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jpeg" ContentType="image/jpeg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pict>
          <v:group style="position:absolute;margin-left:43.300072pt;margin-top:0pt;width:552.050pt;height:841.95pt;mso-position-horizontal-relative:page;mso-position-vertical-relative:page;z-index:-21035520" coordorigin="866,0" coordsize="11041,16839">
            <v:rect style="position:absolute;left:7944;top:15616;width:3053;height:670" filled="true" fillcolor="#ffffff" stroked="false">
              <v:fill type="solid"/>
            </v:rect>
            <v:shape style="position:absolute;left:2917;top:0;width:8990;height:16839" type="#_x0000_t75" stroked="false">
              <v:imagedata r:id="rId5" o:title=""/>
            </v:shape>
            <v:shape style="position:absolute;left:866;top:918;width:3766;height:925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pStyle w:val="Title"/>
        <w:spacing w:line="276" w:lineRule="auto"/>
      </w:pPr>
      <w:r>
        <w:rPr>
          <w:b w:val="0"/>
        </w:rPr>
        <w:t>Model Contract for</w:t>
      </w:r>
      <w:r>
        <w:rPr>
          <w:b w:val="0"/>
          <w:spacing w:val="1"/>
        </w:rPr>
        <w:t> </w:t>
      </w:r>
      <w:r>
        <w:rPr>
          <w:color w:val="1F4E79"/>
        </w:rPr>
        <w:t>Appointment of</w:t>
      </w:r>
      <w:r>
        <w:rPr>
          <w:color w:val="1F4E79"/>
          <w:spacing w:val="1"/>
        </w:rPr>
        <w:t> </w:t>
      </w:r>
      <w:r>
        <w:rPr>
          <w:color w:val="1F4E79"/>
        </w:rPr>
        <w:t>AMI Service</w:t>
      </w:r>
      <w:r>
        <w:rPr>
          <w:color w:val="1F4E79"/>
          <w:spacing w:val="1"/>
        </w:rPr>
        <w:t> </w:t>
      </w:r>
      <w:r>
        <w:rPr>
          <w:color w:val="1F4E79"/>
        </w:rPr>
        <w:t>Provider for Smart</w:t>
      </w:r>
      <w:r>
        <w:rPr>
          <w:color w:val="1F4E79"/>
          <w:spacing w:val="-177"/>
        </w:rPr>
        <w:t> </w:t>
      </w:r>
      <w:r>
        <w:rPr>
          <w:color w:val="1F4E79"/>
        </w:rPr>
        <w:t>Prepaid Metering</w:t>
      </w:r>
      <w:r>
        <w:rPr>
          <w:color w:val="1F4E79"/>
          <w:spacing w:val="1"/>
        </w:rPr>
        <w:t> </w:t>
      </w:r>
      <w:r>
        <w:rPr>
          <w:color w:val="1F4E79"/>
        </w:rPr>
        <w:t>in India on</w:t>
      </w:r>
      <w:r>
        <w:rPr>
          <w:color w:val="1F4E79"/>
          <w:spacing w:val="1"/>
        </w:rPr>
        <w:t> </w:t>
      </w:r>
      <w:r>
        <w:rPr>
          <w:color w:val="1F4E79"/>
        </w:rPr>
        <w:t>DBFOOT</w:t>
      </w:r>
      <w:r>
        <w:rPr>
          <w:color w:val="1F4E79"/>
          <w:spacing w:val="-2"/>
        </w:rPr>
        <w:t> </w:t>
      </w:r>
      <w:r>
        <w:rPr>
          <w:color w:val="1F4E79"/>
        </w:rPr>
        <w:t>basis</w:t>
      </w:r>
    </w:p>
    <w:p>
      <w:pPr>
        <w:pStyle w:val="BodyText"/>
        <w:rPr>
          <w:b/>
          <w:sz w:val="80"/>
        </w:rPr>
      </w:pPr>
    </w:p>
    <w:p>
      <w:pPr>
        <w:pStyle w:val="BodyText"/>
        <w:rPr>
          <w:b/>
          <w:sz w:val="80"/>
        </w:rPr>
      </w:pPr>
    </w:p>
    <w:p>
      <w:pPr>
        <w:pStyle w:val="BodyText"/>
        <w:rPr>
          <w:b/>
          <w:sz w:val="80"/>
        </w:rPr>
      </w:pPr>
    </w:p>
    <w:p>
      <w:pPr>
        <w:pStyle w:val="BodyText"/>
        <w:rPr>
          <w:b/>
          <w:sz w:val="80"/>
        </w:rPr>
      </w:pPr>
    </w:p>
    <w:p>
      <w:pPr>
        <w:pStyle w:val="BodyText"/>
        <w:spacing w:before="7"/>
        <w:rPr>
          <w:b/>
          <w:sz w:val="66"/>
        </w:rPr>
      </w:pPr>
    </w:p>
    <w:p>
      <w:pPr>
        <w:spacing w:before="0"/>
        <w:ind w:left="412" w:right="0" w:firstLine="0"/>
        <w:jc w:val="left"/>
        <w:rPr>
          <w:b/>
          <w:sz w:val="2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9.079987pt;margin-top:-10.974892pt;width:132.25pt;height:12.2pt;mso-position-horizontal-relative:page;mso-position-vertical-relative:paragraph;z-index:-21036032" type="#_x0000_t202" filled="false" stroked="false">
            <v:textbox inset="0,0,0,0">
              <w:txbxContent>
                <w:p>
                  <w:pPr>
                    <w:pStyle w:val="BodyText"/>
                    <w:spacing w:line="243" w:lineRule="exact"/>
                  </w:pPr>
                  <w:r>
                    <w:rPr/>
                    <w:t>Page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Number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1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Schedule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</w:t>
                  </w:r>
                </w:p>
              </w:txbxContent>
            </v:textbox>
            <w10:wrap type="none"/>
          </v:shape>
        </w:pict>
      </w:r>
      <w:r>
        <w:rPr>
          <w:b/>
          <w:sz w:val="22"/>
        </w:rPr>
        <w:t>January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2021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600" w:right="78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35.799988pt;margin-top:781.795532pt;width:5.5pt;height:12.2pt;mso-position-horizontal-relative:page;mso-position-vertical-relative:page;z-index:-21034496" type="#_x0000_t202" filled="false" stroked="false">
            <v:textbox inset="0,0,0,0">
              <w:txbxContent>
                <w:p>
                  <w:pPr>
                    <w:pStyle w:val="BodyText"/>
                    <w:spacing w:line="243" w:lineRule="exact"/>
                  </w:pPr>
                  <w:r>
                    <w:rPr>
                      <w:w w:val="99"/>
                    </w:rPr>
                    <w:t>2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ind w:left="9827"/>
        <w:rPr>
          <w:sz w:val="20"/>
        </w:rPr>
      </w:pPr>
      <w:r>
        <w:rPr>
          <w:sz w:val="20"/>
        </w:rPr>
        <w:pict>
          <v:group style="width:28.55pt;height:29.75pt;mso-position-horizontal-relative:char;mso-position-vertical-relative:line" coordorigin="0,0" coordsize="571,595">
            <v:rect style="position:absolute;left:0;top:0;width:571;height:595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580" w:bottom="280" w:left="600" w:right="780"/>
        </w:sectPr>
      </w:pPr>
    </w:p>
    <w:p>
      <w:pPr>
        <w:spacing w:before="62"/>
        <w:ind w:left="490" w:right="312" w:firstLine="0"/>
        <w:jc w:val="center"/>
        <w:rPr>
          <w:b/>
          <w:sz w:val="24"/>
        </w:rPr>
      </w:pPr>
      <w:r>
        <w:rPr>
          <w:b/>
          <w:sz w:val="24"/>
        </w:rPr>
        <w:t>Model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Contract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</w:rPr>
      </w:pPr>
    </w:p>
    <w:p>
      <w:pPr>
        <w:spacing w:before="0"/>
        <w:ind w:left="491" w:right="312" w:firstLine="0"/>
        <w:jc w:val="center"/>
        <w:rPr>
          <w:b/>
          <w:sz w:val="24"/>
        </w:rPr>
      </w:pPr>
      <w:r>
        <w:rPr>
          <w:b/>
          <w:sz w:val="24"/>
        </w:rPr>
        <w:t>Appointment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AMI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Service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Provider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Smart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Prepaid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Metering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India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DBFOOT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basis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6"/>
        </w:rPr>
      </w:pPr>
    </w:p>
    <w:p>
      <w:pPr>
        <w:spacing w:before="0"/>
        <w:ind w:left="463" w:right="312" w:firstLine="0"/>
        <w:jc w:val="center"/>
        <w:rPr>
          <w:b/>
          <w:sz w:val="24"/>
        </w:rPr>
      </w:pPr>
      <w:r>
        <w:rPr>
          <w:b/>
          <w:sz w:val="24"/>
        </w:rPr>
        <w:t>Between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2"/>
        </w:rPr>
      </w:pPr>
    </w:p>
    <w:p>
      <w:pPr>
        <w:spacing w:line="552" w:lineRule="auto" w:before="0"/>
        <w:ind w:left="3844" w:right="3693" w:firstLine="0"/>
        <w:jc w:val="center"/>
        <w:rPr>
          <w:b/>
          <w:sz w:val="24"/>
        </w:rPr>
      </w:pPr>
      <w:r>
        <w:rPr>
          <w:b/>
          <w:sz w:val="24"/>
        </w:rPr>
        <w:t>[STATE POWER UTILITY]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AND</w:t>
      </w:r>
    </w:p>
    <w:p>
      <w:pPr>
        <w:spacing w:line="552" w:lineRule="auto" w:before="0"/>
        <w:ind w:left="4779" w:right="4628" w:firstLine="0"/>
        <w:jc w:val="center"/>
        <w:rPr>
          <w:b/>
          <w:sz w:val="24"/>
        </w:rPr>
      </w:pPr>
      <w:r>
        <w:rPr>
          <w:b/>
          <w:spacing w:val="-1"/>
          <w:sz w:val="24"/>
        </w:rPr>
        <w:t>[</w:t>
      </w:r>
      <w:r>
        <w:rPr>
          <w:b/>
          <w:spacing w:val="-12"/>
          <w:sz w:val="24"/>
        </w:rPr>
        <w:t> </w:t>
      </w:r>
      <w:r>
        <w:rPr>
          <w:b/>
          <w:spacing w:val="-1"/>
          <w:sz w:val="24"/>
        </w:rPr>
        <w:t>AMISP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]</w:t>
      </w:r>
      <w:hyperlink w:history="true" w:anchor="_bookmark0">
        <w:r>
          <w:rPr>
            <w:sz w:val="24"/>
            <w:vertAlign w:val="superscript"/>
          </w:rPr>
          <w:t>1</w:t>
        </w:r>
      </w:hyperlink>
      <w:r>
        <w:rPr>
          <w:spacing w:val="-57"/>
          <w:sz w:val="24"/>
          <w:vertAlign w:val="baseline"/>
        </w:rPr>
        <w:t> </w:t>
      </w:r>
      <w:r>
        <w:rPr>
          <w:b/>
          <w:sz w:val="24"/>
          <w:vertAlign w:val="baseline"/>
        </w:rPr>
        <w:t>AND</w:t>
      </w:r>
    </w:p>
    <w:p>
      <w:pPr>
        <w:spacing w:before="1"/>
        <w:ind w:left="465" w:right="312" w:firstLine="0"/>
        <w:jc w:val="center"/>
        <w:rPr>
          <w:b/>
          <w:sz w:val="24"/>
        </w:rPr>
      </w:pPr>
      <w:r>
        <w:rPr>
          <w:b/>
          <w:spacing w:val="-1"/>
          <w:sz w:val="24"/>
        </w:rPr>
        <w:t>[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SELECTED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BIDDER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]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  <w:r>
        <w:rPr/>
        <w:pict>
          <v:rect style="position:absolute;margin-left:54pt;margin-top:17.379454pt;width:144pt;height:.54pt;mso-position-horizontal-relative:page;mso-position-vertical-relative:paragraph;z-index:-157265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5"/>
        <w:ind w:left="480" w:right="0" w:firstLine="0"/>
        <w:jc w:val="both"/>
        <w:rPr>
          <w:i/>
          <w:sz w:val="20"/>
        </w:rPr>
      </w:pPr>
      <w:bookmarkStart w:name="_bookmark0" w:id="1"/>
      <w:bookmarkEnd w:id="1"/>
      <w:r>
        <w:rPr/>
      </w:r>
      <w:r>
        <w:rPr>
          <w:sz w:val="20"/>
          <w:vertAlign w:val="superscript"/>
        </w:rPr>
        <w:t>1</w:t>
      </w:r>
      <w:r>
        <w:rPr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Notes:</w:t>
      </w:r>
    </w:p>
    <w:p>
      <w:pPr>
        <w:pStyle w:val="ListParagraph"/>
        <w:numPr>
          <w:ilvl w:val="0"/>
          <w:numId w:val="1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297" w:hanging="721"/>
        <w:jc w:val="both"/>
        <w:rPr>
          <w:i/>
          <w:sz w:val="20"/>
        </w:rPr>
      </w:pPr>
      <w:r>
        <w:rPr>
          <w:i/>
          <w:sz w:val="20"/>
        </w:rPr>
        <w:t>The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provisions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this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AMISP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Contract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are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be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retained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event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Utility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proposes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incorporate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Special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Purpose Vehicle (SPV) by the Selected Bidder for project implementation. However, the Utility in its discretion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may dispense with the formation of SPV. In the event Utility proposes to not incorporate a SPV for the project,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the required changes to be made in this contract have been provided in the Guidance Note of the Model RFP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document</w:t>
      </w:r>
    </w:p>
    <w:p>
      <w:pPr>
        <w:pStyle w:val="ListParagraph"/>
        <w:numPr>
          <w:ilvl w:val="0"/>
          <w:numId w:val="1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  <w:rPr>
          <w:i/>
          <w:sz w:val="20"/>
        </w:rPr>
      </w:pPr>
      <w:r>
        <w:rPr>
          <w:i/>
          <w:sz w:val="20"/>
        </w:rPr>
        <w:t>The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provisions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square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brackets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and/or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blank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spaces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shall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be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suitably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filled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post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finalisation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Contract.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9"/>
        </w:rPr>
      </w:pPr>
    </w:p>
    <w:p>
      <w:pPr>
        <w:pStyle w:val="BodyText"/>
        <w:spacing w:before="1"/>
        <w:ind w:right="298"/>
        <w:jc w:val="right"/>
      </w:pPr>
      <w:r>
        <w:rPr>
          <w:w w:val="99"/>
        </w:rPr>
        <w:t>3</w:t>
      </w:r>
    </w:p>
    <w:p>
      <w:pPr>
        <w:spacing w:after="0"/>
        <w:jc w:val="right"/>
        <w:sectPr>
          <w:pgSz w:w="11910" w:h="16840"/>
          <w:pgMar w:top="1360" w:bottom="280" w:left="600" w:right="780"/>
        </w:sectPr>
      </w:pPr>
    </w:p>
    <w:p>
      <w:pPr>
        <w:spacing w:before="62"/>
        <w:ind w:left="480" w:right="0" w:firstLine="0"/>
        <w:jc w:val="left"/>
        <w:rPr>
          <w:b/>
          <w:sz w:val="52"/>
        </w:rPr>
      </w:pPr>
      <w:r>
        <w:rPr/>
        <w:pict>
          <v:rect style="position:absolute;margin-left:1.1pt;margin-top:1.099983pt;width:594.221pt;height:840.82pt;mso-position-horizontal-relative:page;mso-position-vertical-relative:page;z-index:-21033472" filled="true" fillcolor="#2f5f9b" stroked="false">
            <v:fill type="solid"/>
            <w10:wrap type="none"/>
          </v:rect>
        </w:pict>
      </w:r>
      <w:r>
        <w:rPr>
          <w:b/>
          <w:color w:val="FFFFFF"/>
          <w:sz w:val="52"/>
        </w:rPr>
        <w:t>TABLE</w:t>
      </w:r>
      <w:r>
        <w:rPr>
          <w:b/>
          <w:color w:val="FFFFFF"/>
          <w:spacing w:val="-3"/>
          <w:sz w:val="52"/>
        </w:rPr>
        <w:t> </w:t>
      </w:r>
      <w:r>
        <w:rPr>
          <w:b/>
          <w:color w:val="FFFFFF"/>
          <w:sz w:val="52"/>
        </w:rPr>
        <w:t>OF</w:t>
      </w:r>
      <w:r>
        <w:rPr>
          <w:b/>
          <w:color w:val="FFFFFF"/>
          <w:spacing w:val="-2"/>
          <w:sz w:val="52"/>
        </w:rPr>
        <w:t> </w:t>
      </w:r>
      <w:r>
        <w:rPr>
          <w:b/>
          <w:color w:val="FFFFFF"/>
          <w:sz w:val="52"/>
        </w:rPr>
        <w:t>CONTENTS</w:t>
      </w:r>
    </w:p>
    <w:p>
      <w:pPr>
        <w:spacing w:after="0"/>
        <w:jc w:val="left"/>
        <w:rPr>
          <w:sz w:val="52"/>
        </w:rPr>
        <w:sectPr>
          <w:pgSz w:w="11910" w:h="16840"/>
          <w:pgMar w:top="1360" w:bottom="0" w:left="600" w:right="7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225" w:val="right" w:leader="dot"/>
            </w:tabs>
            <w:spacing w:before="540"/>
            <w:ind w:left="480"/>
          </w:pPr>
          <w:hyperlink w:history="true" w:anchor="_bookmark2">
            <w:r>
              <w:rPr>
                <w:color w:val="FFFFFF"/>
              </w:rPr>
              <w:t>Article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1: Definitions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and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Interpretation</w:t>
              <w:tab/>
              <w:t>8</w:t>
            </w:r>
          </w:hyperlink>
        </w:p>
        <w:p>
          <w:pPr>
            <w:pStyle w:val="TOC1"/>
            <w:tabs>
              <w:tab w:pos="10227" w:val="right" w:leader="dot"/>
            </w:tabs>
          </w:pPr>
          <w:hyperlink w:history="true" w:anchor="_bookmark4">
            <w:r>
              <w:rPr>
                <w:color w:val="FFFFFF"/>
              </w:rPr>
              <w:t>Article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2: The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Contract</w:t>
              <w:tab/>
              <w:t>11</w:t>
            </w:r>
          </w:hyperlink>
        </w:p>
        <w:p>
          <w:pPr>
            <w:pStyle w:val="TOC1"/>
            <w:tabs>
              <w:tab w:pos="10227" w:val="right" w:leader="dot"/>
            </w:tabs>
          </w:pPr>
          <w:hyperlink w:history="true" w:anchor="_bookmark6">
            <w:r>
              <w:rPr>
                <w:color w:val="FFFFFF"/>
              </w:rPr>
              <w:t>Article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3: Responsibilities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and Deliverables</w:t>
              <w:tab/>
              <w:t>13</w:t>
            </w:r>
          </w:hyperlink>
        </w:p>
        <w:p>
          <w:pPr>
            <w:pStyle w:val="TOC1"/>
            <w:tabs>
              <w:tab w:pos="10227" w:val="right" w:leader="dot"/>
            </w:tabs>
            <w:spacing w:before="187"/>
          </w:pPr>
          <w:hyperlink w:history="true" w:anchor="_bookmark9">
            <w:r>
              <w:rPr>
                <w:color w:val="FFFFFF"/>
              </w:rPr>
              <w:t>Article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4: Specifications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and Standards</w:t>
              <w:tab/>
              <w:t>21</w:t>
            </w:r>
          </w:hyperlink>
        </w:p>
        <w:p>
          <w:pPr>
            <w:pStyle w:val="TOC1"/>
            <w:tabs>
              <w:tab w:pos="10227" w:val="right" w:leader="dot"/>
            </w:tabs>
            <w:spacing w:before="187"/>
          </w:pPr>
          <w:hyperlink w:history="true" w:anchor="_bookmark10">
            <w:r>
              <w:rPr>
                <w:color w:val="FFFFFF"/>
              </w:rPr>
              <w:t>Article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5: Rights, Title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and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Interest to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AMI System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and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Equipment</w:t>
              <w:tab/>
              <w:t>23</w:t>
            </w:r>
          </w:hyperlink>
        </w:p>
        <w:p>
          <w:pPr>
            <w:pStyle w:val="TOC1"/>
            <w:tabs>
              <w:tab w:pos="10227" w:val="right" w:leader="dot"/>
            </w:tabs>
          </w:pPr>
          <w:hyperlink w:history="true" w:anchor="_bookmark11">
            <w:r>
              <w:rPr>
                <w:color w:val="FFFFFF"/>
              </w:rPr>
              <w:t>Article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6: Contract Price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and payment</w:t>
              <w:tab/>
              <w:t>24</w:t>
            </w:r>
          </w:hyperlink>
        </w:p>
        <w:p>
          <w:pPr>
            <w:pStyle w:val="TOC1"/>
            <w:tabs>
              <w:tab w:pos="10227" w:val="right" w:leader="dot"/>
            </w:tabs>
          </w:pPr>
          <w:hyperlink w:history="true" w:anchor="_bookmark13">
            <w:r>
              <w:rPr>
                <w:color w:val="FFFFFF"/>
              </w:rPr>
              <w:t>Article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7: Performance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Security</w:t>
              <w:tab/>
              <w:t>27</w:t>
            </w:r>
          </w:hyperlink>
        </w:p>
        <w:p>
          <w:pPr>
            <w:pStyle w:val="TOC1"/>
            <w:tabs>
              <w:tab w:pos="10227" w:val="right" w:leader="dot"/>
            </w:tabs>
            <w:spacing w:before="187"/>
          </w:pPr>
          <w:hyperlink w:history="true" w:anchor="_bookmark14">
            <w:r>
              <w:rPr>
                <w:color w:val="FFFFFF"/>
              </w:rPr>
              <w:t>Article</w:t>
            </w:r>
            <w:r>
              <w:rPr>
                <w:color w:val="FFFFFF"/>
                <w:spacing w:val="-4"/>
              </w:rPr>
              <w:t> </w:t>
            </w:r>
            <w:r>
              <w:rPr>
                <w:color w:val="FFFFFF"/>
              </w:rPr>
              <w:t>8: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Liquidated Damages,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Penalty and Incentive</w:t>
              <w:tab/>
              <w:t>28</w:t>
            </w:r>
          </w:hyperlink>
        </w:p>
        <w:p>
          <w:pPr>
            <w:pStyle w:val="TOC1"/>
            <w:tabs>
              <w:tab w:pos="10227" w:val="right" w:leader="dot"/>
            </w:tabs>
            <w:spacing w:before="187"/>
          </w:pPr>
          <w:hyperlink w:history="true" w:anchor="_bookmark15">
            <w:r>
              <w:rPr>
                <w:color w:val="FFFFFF"/>
              </w:rPr>
              <w:t>Article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9: Force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Majeure</w:t>
              <w:tab/>
              <w:t>29</w:t>
            </w:r>
          </w:hyperlink>
        </w:p>
        <w:p>
          <w:pPr>
            <w:pStyle w:val="TOC1"/>
            <w:tabs>
              <w:tab w:pos="10227" w:val="right" w:leader="dot"/>
            </w:tabs>
          </w:pPr>
          <w:hyperlink w:history="true" w:anchor="_bookmark16">
            <w:r>
              <w:rPr>
                <w:color w:val="FFFFFF"/>
              </w:rPr>
              <w:t>Article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10: Intellectual Property</w:t>
              <w:tab/>
              <w:t>32</w:t>
            </w:r>
          </w:hyperlink>
        </w:p>
        <w:p>
          <w:pPr>
            <w:pStyle w:val="TOC1"/>
            <w:tabs>
              <w:tab w:pos="10226" w:val="right" w:leader="dot"/>
            </w:tabs>
          </w:pPr>
          <w:hyperlink w:history="true" w:anchor="_bookmark17">
            <w:r>
              <w:rPr>
                <w:color w:val="FFFFFF"/>
              </w:rPr>
              <w:t>Article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11: Termination</w:t>
              <w:tab/>
              <w:t>33</w:t>
            </w:r>
          </w:hyperlink>
        </w:p>
        <w:p>
          <w:pPr>
            <w:pStyle w:val="TOC1"/>
            <w:tabs>
              <w:tab w:pos="10226" w:val="right" w:leader="dot"/>
            </w:tabs>
            <w:spacing w:before="187"/>
          </w:pPr>
          <w:hyperlink w:history="true" w:anchor="_bookmark18">
            <w:r>
              <w:rPr>
                <w:color w:val="FFFFFF"/>
              </w:rPr>
              <w:t>Article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12: Liability/ Indemnity</w:t>
              <w:tab/>
              <w:t>37</w:t>
            </w:r>
          </w:hyperlink>
        </w:p>
        <w:p>
          <w:pPr>
            <w:pStyle w:val="TOC1"/>
            <w:tabs>
              <w:tab w:pos="10226" w:val="right" w:leader="dot"/>
            </w:tabs>
            <w:ind w:left="478"/>
          </w:pPr>
          <w:hyperlink w:history="true" w:anchor="_bookmark19">
            <w:r>
              <w:rPr>
                <w:color w:val="FFFFFF"/>
              </w:rPr>
              <w:t>Article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13: Governing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Law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and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Settlement Of Disputes</w:t>
              <w:tab/>
              <w:t>39</w:t>
            </w:r>
          </w:hyperlink>
        </w:p>
        <w:p>
          <w:pPr>
            <w:pStyle w:val="TOC1"/>
            <w:tabs>
              <w:tab w:pos="10225" w:val="right" w:leader="dot"/>
            </w:tabs>
            <w:spacing w:before="187"/>
            <w:ind w:left="478"/>
          </w:pPr>
          <w:hyperlink w:history="true" w:anchor="_bookmark20">
            <w:r>
              <w:rPr>
                <w:color w:val="FFFFFF"/>
              </w:rPr>
              <w:t>Article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14: Change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Order</w:t>
              <w:tab/>
              <w:t>40</w:t>
            </w:r>
          </w:hyperlink>
        </w:p>
        <w:p>
          <w:pPr>
            <w:pStyle w:val="TOC1"/>
            <w:tabs>
              <w:tab w:pos="10225" w:val="right" w:leader="dot"/>
            </w:tabs>
            <w:ind w:left="478"/>
          </w:pPr>
          <w:hyperlink w:history="true" w:anchor="_bookmark21">
            <w:r>
              <w:rPr>
                <w:color w:val="FFFFFF"/>
              </w:rPr>
              <w:t>Article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15: Miscellaneous</w:t>
              <w:tab/>
              <w:t>41</w:t>
            </w:r>
          </w:hyperlink>
        </w:p>
        <w:p>
          <w:pPr>
            <w:pStyle w:val="TOC1"/>
            <w:tabs>
              <w:tab w:pos="10225" w:val="right" w:leader="dot"/>
            </w:tabs>
            <w:spacing w:before="187"/>
            <w:ind w:left="478"/>
          </w:pPr>
          <w:hyperlink w:history="true" w:anchor="_bookmark22">
            <w:r>
              <w:rPr>
                <w:color w:val="FFFFFF"/>
              </w:rPr>
              <w:t>Article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16: Confidential Information</w:t>
              <w:tab/>
              <w:t>43</w:t>
            </w:r>
          </w:hyperlink>
        </w:p>
        <w:p>
          <w:pPr>
            <w:pStyle w:val="TOC1"/>
            <w:tabs>
              <w:tab w:pos="10225" w:val="right" w:leader="dot"/>
            </w:tabs>
            <w:ind w:left="477"/>
          </w:pPr>
          <w:hyperlink w:history="true" w:anchor="_bookmark23">
            <w:r>
              <w:rPr>
                <w:color w:val="FFFFFF"/>
              </w:rPr>
              <w:t>Article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17: Subcontracting</w:t>
              <w:tab/>
              <w:t>44</w:t>
            </w:r>
          </w:hyperlink>
        </w:p>
        <w:p>
          <w:pPr>
            <w:pStyle w:val="TOC1"/>
            <w:tabs>
              <w:tab w:pos="10224" w:val="right" w:leader="dot"/>
            </w:tabs>
            <w:spacing w:before="187"/>
            <w:ind w:left="477"/>
          </w:pPr>
          <w:hyperlink w:history="true" w:anchor="_bookmark24">
            <w:r>
              <w:rPr>
                <w:color w:val="FFFFFF"/>
              </w:rPr>
              <w:t>Article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18: Warranty</w:t>
              <w:tab/>
              <w:t>45</w:t>
            </w:r>
          </w:hyperlink>
        </w:p>
        <w:p>
          <w:pPr>
            <w:pStyle w:val="TOC1"/>
            <w:tabs>
              <w:tab w:pos="10224" w:val="right" w:leader="dot"/>
            </w:tabs>
            <w:ind w:left="477"/>
          </w:pPr>
          <w:hyperlink w:history="true" w:anchor="_bookmark25">
            <w:r>
              <w:rPr>
                <w:color w:val="FFFFFF"/>
              </w:rPr>
              <w:t>Article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19: Change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in Laws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and Regulations</w:t>
              <w:tab/>
              <w:t>46</w:t>
            </w:r>
          </w:hyperlink>
        </w:p>
        <w:p>
          <w:pPr>
            <w:pStyle w:val="TOC1"/>
            <w:tabs>
              <w:tab w:pos="10224" w:val="right" w:leader="dot"/>
            </w:tabs>
            <w:spacing w:before="187"/>
            <w:ind w:left="476"/>
          </w:pPr>
          <w:hyperlink w:history="true" w:anchor="_bookmark26">
            <w:r>
              <w:rPr>
                <w:color w:val="FFFFFF"/>
              </w:rPr>
              <w:t>Article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20: Severability</w:t>
              <w:tab/>
              <w:t>47</w:t>
            </w:r>
          </w:hyperlink>
        </w:p>
        <w:p>
          <w:pPr>
            <w:pStyle w:val="TOC1"/>
            <w:tabs>
              <w:tab w:pos="10224" w:val="right" w:leader="dot"/>
            </w:tabs>
            <w:ind w:left="476"/>
          </w:pPr>
          <w:hyperlink w:history="true" w:anchor="_bookmark27">
            <w:r>
              <w:rPr>
                <w:color w:val="FFFFFF"/>
              </w:rPr>
              <w:t>Article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21: Language</w:t>
              <w:tab/>
              <w:t>48</w:t>
            </w:r>
          </w:hyperlink>
        </w:p>
        <w:p>
          <w:pPr>
            <w:pStyle w:val="TOC1"/>
            <w:tabs>
              <w:tab w:pos="10224" w:val="right" w:leader="dot"/>
            </w:tabs>
            <w:ind w:left="476"/>
          </w:pPr>
          <w:hyperlink w:history="true" w:anchor="_bookmark28">
            <w:r>
              <w:rPr>
                <w:color w:val="FFFFFF"/>
              </w:rPr>
              <w:t>Article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22: Assignment</w:t>
              <w:tab/>
              <w:t>49</w:t>
            </w:r>
          </w:hyperlink>
        </w:p>
        <w:p>
          <w:pPr>
            <w:pStyle w:val="TOC1"/>
            <w:tabs>
              <w:tab w:pos="10223" w:val="right" w:leader="dot"/>
            </w:tabs>
            <w:spacing w:before="187"/>
            <w:ind w:left="476"/>
          </w:pPr>
          <w:hyperlink w:history="true" w:anchor="_bookmark29">
            <w:r>
              <w:rPr>
                <w:color w:val="FFFFFF"/>
              </w:rPr>
              <w:t>Article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23: Entire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Agreement</w:t>
              <w:tab/>
              <w:t>50</w:t>
            </w:r>
          </w:hyperlink>
        </w:p>
        <w:p>
          <w:pPr>
            <w:pStyle w:val="TOC1"/>
            <w:tabs>
              <w:tab w:pos="10223" w:val="right" w:leader="dot"/>
            </w:tabs>
            <w:spacing w:before="187"/>
            <w:ind w:left="476"/>
          </w:pPr>
          <w:hyperlink w:history="true" w:anchor="_bookmark30">
            <w:r>
              <w:rPr>
                <w:color w:val="FFFFFF"/>
              </w:rPr>
              <w:t>Article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24: Disclaimer</w:t>
              <w:tab/>
              <w:t>51</w:t>
            </w:r>
          </w:hyperlink>
        </w:p>
        <w:p>
          <w:pPr>
            <w:pStyle w:val="TOC1"/>
            <w:tabs>
              <w:tab w:pos="10223" w:val="right" w:leader="dot"/>
            </w:tabs>
            <w:ind w:left="475"/>
          </w:pPr>
          <w:hyperlink w:history="true" w:anchor="_bookmark31">
            <w:r>
              <w:rPr>
                <w:color w:val="FFFFFF"/>
              </w:rPr>
              <w:t>Article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25: Public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Disclosure</w:t>
              <w:tab/>
              <w:t>52</w:t>
            </w:r>
          </w:hyperlink>
        </w:p>
        <w:p>
          <w:pPr>
            <w:pStyle w:val="TOC1"/>
            <w:tabs>
              <w:tab w:pos="10222" w:val="right" w:leader="dot"/>
            </w:tabs>
            <w:ind w:left="475"/>
          </w:pPr>
          <w:hyperlink w:history="true" w:anchor="_bookmark32">
            <w:r>
              <w:rPr>
                <w:color w:val="FFFFFF"/>
              </w:rPr>
              <w:t>Article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26: SLA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Audit</w:t>
              <w:tab/>
              <w:t>53</w:t>
            </w:r>
          </w:hyperlink>
        </w:p>
        <w:p>
          <w:pPr>
            <w:pStyle w:val="TOC1"/>
            <w:tabs>
              <w:tab w:pos="10227" w:val="right" w:leader="dot"/>
            </w:tabs>
            <w:spacing w:before="188"/>
          </w:pPr>
          <w:hyperlink w:history="true" w:anchor="_bookmark33">
            <w:r>
              <w:rPr>
                <w:color w:val="FFFFFF"/>
              </w:rPr>
              <w:t>Article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27: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Adherence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to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Safety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Procedures, Rules,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Regulations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and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Restriction</w:t>
              <w:tab/>
              <w:t>54</w:t>
            </w:r>
          </w:hyperlink>
        </w:p>
        <w:p>
          <w:pPr>
            <w:pStyle w:val="TOC1"/>
            <w:tabs>
              <w:tab w:pos="10227" w:val="right" w:leader="dot"/>
            </w:tabs>
          </w:pPr>
          <w:hyperlink w:history="true" w:anchor="_bookmark34">
            <w:r>
              <w:rPr>
                <w:color w:val="FFFFFF"/>
              </w:rPr>
              <w:t>Article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28: Non-Solicitation of Staff</w:t>
              <w:tab/>
              <w:t>55</w:t>
            </w:r>
          </w:hyperlink>
        </w:p>
        <w:p>
          <w:pPr>
            <w:pStyle w:val="TOC1"/>
            <w:tabs>
              <w:tab w:pos="10226" w:val="right" w:leader="dot"/>
            </w:tabs>
            <w:spacing w:after="240"/>
          </w:pPr>
          <w:hyperlink w:history="true" w:anchor="_bookmark35">
            <w:r>
              <w:rPr>
                <w:color w:val="FFFFFF"/>
              </w:rPr>
              <w:t>Article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29: Survival</w:t>
              <w:tab/>
              <w:t>56</w:t>
            </w:r>
          </w:hyperlink>
        </w:p>
        <w:p>
          <w:pPr>
            <w:pStyle w:val="TOC1"/>
            <w:tabs>
              <w:tab w:pos="10227" w:val="right" w:leader="dot"/>
            </w:tabs>
            <w:spacing w:before="61"/>
            <w:ind w:left="480"/>
          </w:pPr>
          <w:r>
            <w:rPr/>
            <w:pict>
              <v:rect style="position:absolute;margin-left:0pt;margin-top:-.000017pt;width:595pt;height:841.92pt;mso-position-horizontal-relative:page;mso-position-vertical-relative:page;z-index:-21032960" filled="true" fillcolor="#2f5f9b" stroked="false">
                <v:fill type="solid"/>
                <w10:wrap type="none"/>
              </v:rect>
            </w:pict>
          </w:r>
          <w:hyperlink w:history="true" w:anchor="_bookmark36">
            <w:r>
              <w:rPr>
                <w:color w:val="FFFFFF"/>
              </w:rPr>
              <w:t>Article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30: Notices</w:t>
              <w:tab/>
              <w:t>57</w:t>
            </w:r>
          </w:hyperlink>
        </w:p>
        <w:p>
          <w:pPr>
            <w:pStyle w:val="TOC1"/>
            <w:tabs>
              <w:tab w:pos="10227" w:val="right" w:leader="dot"/>
            </w:tabs>
          </w:pPr>
          <w:hyperlink w:history="true" w:anchor="_bookmark37">
            <w:r>
              <w:rPr>
                <w:color w:val="FFFFFF"/>
              </w:rPr>
              <w:t>Form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1: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Format of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Performance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Security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Bank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Guarantee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to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be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provided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by AMISP</w:t>
              <w:tab/>
              <w:t>60</w:t>
            </w:r>
          </w:hyperlink>
        </w:p>
        <w:p>
          <w:pPr>
            <w:pStyle w:val="TOC1"/>
            <w:tabs>
              <w:tab w:pos="10226" w:val="right" w:leader="dot"/>
            </w:tabs>
            <w:spacing w:before="187"/>
          </w:pPr>
          <w:hyperlink w:history="true" w:anchor="_bookmark38">
            <w:r>
              <w:rPr>
                <w:color w:val="FFFFFF"/>
              </w:rPr>
              <w:t>Schedule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A: Project Implementation Schedule</w:t>
              <w:tab/>
              <w:t>62</w:t>
            </w:r>
          </w:hyperlink>
        </w:p>
        <w:p>
          <w:pPr>
            <w:pStyle w:val="TOC1"/>
            <w:tabs>
              <w:tab w:pos="10226" w:val="right" w:leader="dot"/>
            </w:tabs>
            <w:spacing w:before="187"/>
          </w:pPr>
          <w:hyperlink w:history="true" w:anchor="_bookmark39">
            <w:r>
              <w:rPr>
                <w:color w:val="FFFFFF"/>
              </w:rPr>
              <w:t>Schedule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B: Exit Management Plan</w:t>
              <w:tab/>
              <w:t>65</w:t>
            </w:r>
          </w:hyperlink>
        </w:p>
        <w:p>
          <w:pPr>
            <w:pStyle w:val="TOC1"/>
            <w:tabs>
              <w:tab w:pos="10226" w:val="right" w:leader="dot"/>
            </w:tabs>
          </w:pPr>
          <w:hyperlink w:history="true" w:anchor="_bookmark40">
            <w:r>
              <w:rPr>
                <w:color w:val="FFFFFF"/>
              </w:rPr>
              <w:t>Schedule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C: Payment Mechanism</w:t>
              <w:tab/>
              <w:t>68</w:t>
            </w:r>
          </w:hyperlink>
        </w:p>
        <w:p>
          <w:pPr>
            <w:pStyle w:val="TOC1"/>
            <w:tabs>
              <w:tab w:pos="10226" w:val="right" w:leader="dot"/>
            </w:tabs>
            <w:ind w:left="478"/>
          </w:pPr>
          <w:hyperlink w:history="true" w:anchor="_bookmark41">
            <w:r>
              <w:rPr>
                <w:color w:val="FFFFFF"/>
              </w:rPr>
              <w:t>Schedule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D: Integration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Interface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of Existing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Enterprise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Applications</w:t>
              <w:tab/>
              <w:t>69</w:t>
            </w:r>
          </w:hyperlink>
        </w:p>
        <w:p>
          <w:pPr>
            <w:pStyle w:val="TOC1"/>
            <w:tabs>
              <w:tab w:pos="10226" w:val="right" w:leader="dot"/>
            </w:tabs>
            <w:spacing w:before="187"/>
            <w:ind w:left="478"/>
          </w:pPr>
          <w:hyperlink w:history="true" w:anchor="_bookmark42">
            <w:r>
              <w:rPr>
                <w:color w:val="FFFFFF"/>
              </w:rPr>
              <w:t>Schedule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E: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Technical and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Financial Bid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as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submitted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by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the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Selected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Bidder</w:t>
              <w:tab/>
              <w:t>70</w:t>
            </w:r>
          </w:hyperlink>
        </w:p>
        <w:p>
          <w:pPr>
            <w:pStyle w:val="TOC1"/>
            <w:tabs>
              <w:tab w:pos="10226" w:val="right" w:leader="dot"/>
            </w:tabs>
            <w:spacing w:before="187"/>
            <w:ind w:left="478"/>
          </w:pPr>
          <w:hyperlink w:history="true" w:anchor="_bookmark43">
            <w:r>
              <w:rPr>
                <w:color w:val="FFFFFF"/>
              </w:rPr>
              <w:t>Schedule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F: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Technical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Specifications,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Functional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Requirements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and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Service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Level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Agreement</w:t>
              <w:tab/>
              <w:t>71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380" w:bottom="0" w:left="600" w:right="780"/>
        </w:sectPr>
      </w:pPr>
    </w:p>
    <w:p>
      <w:pPr>
        <w:pStyle w:val="BodyText"/>
        <w:spacing w:before="5"/>
        <w:rPr>
          <w:sz w:val="25"/>
        </w:rPr>
      </w:pPr>
    </w:p>
    <w:p>
      <w:pPr>
        <w:spacing w:before="0"/>
        <w:ind w:left="463" w:right="312" w:firstLine="0"/>
        <w:jc w:val="center"/>
        <w:rPr>
          <w:b/>
          <w:sz w:val="22"/>
        </w:rPr>
      </w:pPr>
      <w:r>
        <w:rPr>
          <w:b/>
          <w:sz w:val="22"/>
        </w:rPr>
        <w:t>CONTRACT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BodyText"/>
        <w:ind w:left="480"/>
        <w:jc w:val="both"/>
      </w:pPr>
      <w:r>
        <w:rPr>
          <w:spacing w:val="-3"/>
        </w:rPr>
        <w:t>THIS</w:t>
      </w:r>
      <w:r>
        <w:rPr>
          <w:spacing w:val="-9"/>
        </w:rPr>
        <w:t> </w:t>
      </w:r>
      <w:r>
        <w:rPr>
          <w:spacing w:val="-3"/>
        </w:rPr>
        <w:t>Contract</w:t>
      </w:r>
      <w:r>
        <w:rPr>
          <w:spacing w:val="-11"/>
        </w:rPr>
        <w:t> </w:t>
      </w:r>
      <w:r>
        <w:rPr>
          <w:spacing w:val="-3"/>
        </w:rPr>
        <w:t>(hereinafter</w:t>
      </w:r>
      <w:r>
        <w:rPr>
          <w:spacing w:val="-10"/>
        </w:rPr>
        <w:t> </w:t>
      </w:r>
      <w:r>
        <w:rPr>
          <w:spacing w:val="-3"/>
        </w:rPr>
        <w:t>referred</w:t>
      </w:r>
      <w:r>
        <w:rPr>
          <w:spacing w:val="-9"/>
        </w:rPr>
        <w:t> </w:t>
      </w:r>
      <w:r>
        <w:rPr>
          <w:spacing w:val="-3"/>
        </w:rPr>
        <w:t>to</w:t>
      </w:r>
      <w:r>
        <w:rPr>
          <w:spacing w:val="-9"/>
        </w:rPr>
        <w:t> </w:t>
      </w:r>
      <w:r>
        <w:rPr>
          <w:spacing w:val="-3"/>
        </w:rPr>
        <w:t>as</w:t>
      </w:r>
      <w:r>
        <w:rPr>
          <w:spacing w:val="-9"/>
        </w:rPr>
        <w:t> </w:t>
      </w:r>
      <w:r>
        <w:rPr>
          <w:spacing w:val="-3"/>
        </w:rPr>
        <w:t>“</w:t>
      </w:r>
      <w:r>
        <w:rPr>
          <w:b/>
          <w:spacing w:val="-3"/>
        </w:rPr>
        <w:t>Contract”</w:t>
      </w:r>
      <w:r>
        <w:rPr>
          <w:spacing w:val="-3"/>
        </w:rPr>
        <w:t>)</w:t>
      </w:r>
      <w:r>
        <w:rPr>
          <w:spacing w:val="-9"/>
        </w:rPr>
        <w:t> </w:t>
      </w:r>
      <w:r>
        <w:rPr>
          <w:spacing w:val="-3"/>
        </w:rPr>
        <w:t>executed</w:t>
      </w:r>
      <w:r>
        <w:rPr>
          <w:spacing w:val="-9"/>
        </w:rPr>
        <w:t> </w:t>
      </w:r>
      <w:r>
        <w:rPr>
          <w:spacing w:val="-3"/>
        </w:rPr>
        <w:t>on</w:t>
      </w:r>
      <w:r>
        <w:rPr>
          <w:spacing w:val="-10"/>
        </w:rPr>
        <w:t> </w:t>
      </w:r>
      <w:r>
        <w:rPr>
          <w:spacing w:val="-3"/>
        </w:rPr>
        <w:t>this</w:t>
      </w:r>
      <w:r>
        <w:rPr>
          <w:spacing w:val="-11"/>
        </w:rPr>
        <w:t> </w:t>
      </w:r>
      <w:r>
        <w:rPr>
          <w:spacing w:val="-3"/>
        </w:rPr>
        <w:t>..........</w:t>
      </w:r>
      <w:r>
        <w:rPr>
          <w:spacing w:val="-9"/>
        </w:rPr>
        <w:t> </w:t>
      </w:r>
      <w:r>
        <w:rPr>
          <w:spacing w:val="-3"/>
        </w:rPr>
        <w:t>[date]</w:t>
      </w:r>
      <w:r>
        <w:rPr>
          <w:spacing w:val="-11"/>
        </w:rPr>
        <w:t> </w:t>
      </w:r>
      <w:r>
        <w:rPr>
          <w:spacing w:val="-2"/>
        </w:rPr>
        <w:t>day</w:t>
      </w:r>
      <w:r>
        <w:rPr>
          <w:spacing w:val="-9"/>
        </w:rPr>
        <w:t> </w:t>
      </w:r>
      <w:r>
        <w:rPr>
          <w:spacing w:val="-2"/>
        </w:rPr>
        <w:t>of</w:t>
      </w:r>
      <w:r>
        <w:rPr>
          <w:spacing w:val="-11"/>
        </w:rPr>
        <w:t> </w:t>
      </w:r>
      <w:r>
        <w:rPr>
          <w:spacing w:val="-2"/>
        </w:rPr>
        <w:t>..........</w:t>
      </w:r>
      <w:r>
        <w:rPr>
          <w:spacing w:val="38"/>
        </w:rPr>
        <w:t> </w:t>
      </w:r>
      <w:r>
        <w:rPr>
          <w:spacing w:val="-2"/>
        </w:rPr>
        <w:t>[month],</w:t>
      </w:r>
      <w:r>
        <w:rPr>
          <w:spacing w:val="-10"/>
        </w:rPr>
        <w:t> </w:t>
      </w:r>
      <w:r>
        <w:rPr>
          <w:spacing w:val="-2"/>
        </w:rPr>
        <w:t>..........</w:t>
      </w:r>
    </w:p>
    <w:p>
      <w:pPr>
        <w:pStyle w:val="BodyText"/>
        <w:spacing w:before="37"/>
        <w:ind w:left="480"/>
        <w:jc w:val="both"/>
      </w:pPr>
      <w:r>
        <w:rPr>
          <w:spacing w:val="-2"/>
        </w:rPr>
        <w:t>[year]</w:t>
      </w:r>
      <w:r>
        <w:rPr>
          <w:spacing w:val="-12"/>
        </w:rPr>
        <w:t> </w:t>
      </w:r>
      <w:r>
        <w:rPr>
          <w:spacing w:val="-2"/>
        </w:rPr>
        <w:t>between:</w:t>
      </w:r>
    </w:p>
    <w:p>
      <w:pPr>
        <w:pStyle w:val="BodyText"/>
        <w:spacing w:before="7"/>
        <w:rPr>
          <w:sz w:val="28"/>
        </w:rPr>
      </w:pPr>
    </w:p>
    <w:p>
      <w:pPr>
        <w:spacing w:before="0"/>
        <w:ind w:left="480" w:right="0" w:firstLine="0"/>
        <w:jc w:val="left"/>
        <w:rPr>
          <w:b/>
          <w:sz w:val="22"/>
        </w:rPr>
      </w:pPr>
      <w:r>
        <w:rPr>
          <w:b/>
          <w:sz w:val="22"/>
        </w:rPr>
        <w:t>BETWEEN: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BodyText"/>
        <w:spacing w:line="276" w:lineRule="auto"/>
        <w:ind w:left="480" w:right="324"/>
        <w:jc w:val="both"/>
      </w:pPr>
      <w:r>
        <w:rPr>
          <w:b/>
        </w:rPr>
        <w:t>[Insert</w:t>
      </w:r>
      <w:r>
        <w:rPr>
          <w:b/>
          <w:spacing w:val="-8"/>
        </w:rPr>
        <w:t> </w:t>
      </w:r>
      <w:r>
        <w:rPr>
          <w:b/>
        </w:rPr>
        <w:t>name</w:t>
      </w:r>
      <w:r>
        <w:rPr>
          <w:b/>
          <w:spacing w:val="-8"/>
        </w:rPr>
        <w:t> </w:t>
      </w:r>
      <w:r>
        <w:rPr>
          <w:b/>
        </w:rPr>
        <w:t>of</w:t>
      </w:r>
      <w:r>
        <w:rPr>
          <w:b/>
          <w:spacing w:val="-8"/>
        </w:rPr>
        <w:t> </w:t>
      </w:r>
      <w:r>
        <w:rPr>
          <w:b/>
        </w:rPr>
        <w:t>the</w:t>
      </w:r>
      <w:r>
        <w:rPr>
          <w:b/>
          <w:spacing w:val="-8"/>
        </w:rPr>
        <w:t> </w:t>
      </w:r>
      <w:r>
        <w:rPr>
          <w:b/>
        </w:rPr>
        <w:t>Utility]</w:t>
      </w:r>
      <w:r>
        <w:rPr>
          <w:b/>
          <w:spacing w:val="-9"/>
        </w:rPr>
        <w:t> </w:t>
      </w:r>
      <w:r>
        <w:rPr/>
        <w:t>(hereinafter</w:t>
      </w:r>
      <w:r>
        <w:rPr>
          <w:spacing w:val="-8"/>
        </w:rPr>
        <w:t> </w:t>
      </w:r>
      <w:r>
        <w:rPr/>
        <w:t>referred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“</w:t>
      </w:r>
      <w:r>
        <w:rPr>
          <w:b/>
        </w:rPr>
        <w:t>Utility</w:t>
      </w:r>
      <w:r>
        <w:rPr/>
        <w:t>”</w:t>
      </w:r>
      <w:r>
        <w:rPr>
          <w:spacing w:val="-7"/>
        </w:rPr>
        <w:t> </w:t>
      </w:r>
      <w:r>
        <w:rPr/>
        <w:t>which</w:t>
      </w:r>
      <w:r>
        <w:rPr>
          <w:spacing w:val="-8"/>
        </w:rPr>
        <w:t> </w:t>
      </w:r>
      <w:r>
        <w:rPr/>
        <w:t>expression</w:t>
      </w:r>
      <w:r>
        <w:rPr>
          <w:spacing w:val="-7"/>
        </w:rPr>
        <w:t> </w:t>
      </w:r>
      <w:r>
        <w:rPr/>
        <w:t>shall</w:t>
      </w:r>
      <w:r>
        <w:rPr>
          <w:spacing w:val="-9"/>
        </w:rPr>
        <w:t> </w:t>
      </w:r>
      <w:r>
        <w:rPr/>
        <w:t>unless</w:t>
      </w:r>
      <w:r>
        <w:rPr>
          <w:spacing w:val="-8"/>
        </w:rPr>
        <w:t> </w:t>
      </w:r>
      <w:r>
        <w:rPr/>
        <w:t>repugnant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52"/>
        </w:rPr>
        <w:t> </w:t>
      </w:r>
      <w:r>
        <w:rPr>
          <w:spacing w:val="-3"/>
        </w:rPr>
        <w:t>context</w:t>
      </w:r>
      <w:r>
        <w:rPr>
          <w:spacing w:val="-16"/>
        </w:rPr>
        <w:t> </w:t>
      </w:r>
      <w:r>
        <w:rPr>
          <w:spacing w:val="-3"/>
        </w:rPr>
        <w:t>or</w:t>
      </w:r>
      <w:r>
        <w:rPr>
          <w:spacing w:val="-14"/>
        </w:rPr>
        <w:t> </w:t>
      </w:r>
      <w:r>
        <w:rPr>
          <w:spacing w:val="-3"/>
        </w:rPr>
        <w:t>meaning</w:t>
      </w:r>
      <w:r>
        <w:rPr>
          <w:spacing w:val="-15"/>
        </w:rPr>
        <w:t> </w:t>
      </w:r>
      <w:r>
        <w:rPr>
          <w:spacing w:val="-3"/>
        </w:rPr>
        <w:t>thereof</w:t>
      </w:r>
      <w:r>
        <w:rPr>
          <w:spacing w:val="-15"/>
        </w:rPr>
        <w:t> </w:t>
      </w:r>
      <w:r>
        <w:rPr>
          <w:spacing w:val="-3"/>
        </w:rPr>
        <w:t>include</w:t>
      </w:r>
      <w:r>
        <w:rPr>
          <w:spacing w:val="-16"/>
        </w:rPr>
        <w:t> </w:t>
      </w:r>
      <w:r>
        <w:rPr>
          <w:spacing w:val="-3"/>
        </w:rPr>
        <w:t>its</w:t>
      </w:r>
      <w:r>
        <w:rPr>
          <w:spacing w:val="-14"/>
        </w:rPr>
        <w:t> </w:t>
      </w:r>
      <w:r>
        <w:rPr>
          <w:spacing w:val="-3"/>
        </w:rPr>
        <w:t>successors,</w:t>
      </w:r>
      <w:r>
        <w:rPr>
          <w:spacing w:val="-14"/>
        </w:rPr>
        <w:t> </w:t>
      </w:r>
      <w:r>
        <w:rPr>
          <w:spacing w:val="-3"/>
        </w:rPr>
        <w:t>assigns</w:t>
      </w:r>
      <w:r>
        <w:rPr>
          <w:spacing w:val="-14"/>
        </w:rPr>
        <w:t> </w:t>
      </w:r>
      <w:r>
        <w:rPr>
          <w:spacing w:val="-3"/>
        </w:rPr>
        <w:t>and</w:t>
      </w:r>
      <w:r>
        <w:rPr>
          <w:spacing w:val="-14"/>
        </w:rPr>
        <w:t> </w:t>
      </w:r>
      <w:r>
        <w:rPr>
          <w:spacing w:val="-3"/>
        </w:rPr>
        <w:t>permitted</w:t>
      </w:r>
      <w:r>
        <w:rPr>
          <w:spacing w:val="-14"/>
        </w:rPr>
        <w:t> </w:t>
      </w:r>
      <w:r>
        <w:rPr>
          <w:spacing w:val="-3"/>
        </w:rPr>
        <w:t>substitutes),</w:t>
      </w:r>
      <w:r>
        <w:rPr>
          <w:spacing w:val="-15"/>
        </w:rPr>
        <w:t> </w:t>
      </w:r>
      <w:r>
        <w:rPr>
          <w:spacing w:val="-3"/>
        </w:rPr>
        <w:t>a</w:t>
      </w:r>
      <w:r>
        <w:rPr>
          <w:spacing w:val="-16"/>
        </w:rPr>
        <w:t> </w:t>
      </w:r>
      <w:r>
        <w:rPr>
          <w:spacing w:val="-3"/>
        </w:rPr>
        <w:t>company</w:t>
      </w:r>
      <w:r>
        <w:rPr>
          <w:spacing w:val="-14"/>
        </w:rPr>
        <w:t> </w:t>
      </w:r>
      <w:r>
        <w:rPr>
          <w:spacing w:val="-3"/>
        </w:rPr>
        <w:t>incorporated</w:t>
      </w:r>
      <w:r>
        <w:rPr>
          <w:spacing w:val="-15"/>
        </w:rPr>
        <w:t> </w:t>
      </w:r>
      <w:r>
        <w:rPr>
          <w:spacing w:val="-2"/>
        </w:rPr>
        <w:t>under</w:t>
      </w:r>
      <w:r>
        <w:rPr>
          <w:spacing w:val="-52"/>
        </w:rPr>
        <w:t> </w:t>
      </w:r>
      <w:r>
        <w:rPr/>
        <w:t>the</w:t>
      </w:r>
      <w:r>
        <w:rPr>
          <w:spacing w:val="-9"/>
        </w:rPr>
        <w:t> </w:t>
      </w:r>
      <w:r>
        <w:rPr/>
        <w:t>extant</w:t>
      </w:r>
      <w:r>
        <w:rPr>
          <w:spacing w:val="-10"/>
        </w:rPr>
        <w:t> </w:t>
      </w:r>
      <w:r>
        <w:rPr/>
        <w:t>provisions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Indian</w:t>
      </w:r>
      <w:r>
        <w:rPr>
          <w:spacing w:val="-9"/>
        </w:rPr>
        <w:t> </w:t>
      </w:r>
      <w:r>
        <w:rPr/>
        <w:t>Laws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having</w:t>
      </w:r>
      <w:r>
        <w:rPr>
          <w:spacing w:val="-9"/>
        </w:rPr>
        <w:t> </w:t>
      </w:r>
      <w:r>
        <w:rPr/>
        <w:t>its</w:t>
      </w:r>
      <w:r>
        <w:rPr>
          <w:spacing w:val="-10"/>
        </w:rPr>
        <w:t> </w:t>
      </w:r>
      <w:r>
        <w:rPr/>
        <w:t>registered</w:t>
      </w:r>
      <w:r>
        <w:rPr>
          <w:spacing w:val="-10"/>
        </w:rPr>
        <w:t> </w:t>
      </w:r>
      <w:r>
        <w:rPr/>
        <w:t>office</w:t>
      </w:r>
      <w:r>
        <w:rPr>
          <w:spacing w:val="-9"/>
        </w:rPr>
        <w:t> </w:t>
      </w:r>
      <w:r>
        <w:rPr/>
        <w:t>at</w:t>
      </w:r>
      <w:r>
        <w:rPr>
          <w:spacing w:val="-10"/>
        </w:rPr>
        <w:t> </w:t>
      </w:r>
      <w:r>
        <w:rPr/>
        <w:t>[Address];</w:t>
      </w:r>
    </w:p>
    <w:p>
      <w:pPr>
        <w:pStyle w:val="BodyText"/>
        <w:spacing w:before="4"/>
        <w:rPr>
          <w:sz w:val="25"/>
        </w:rPr>
      </w:pPr>
    </w:p>
    <w:p>
      <w:pPr>
        <w:spacing w:before="0"/>
        <w:ind w:left="480" w:right="0" w:firstLine="0"/>
        <w:jc w:val="left"/>
        <w:rPr>
          <w:b/>
          <w:sz w:val="22"/>
        </w:rPr>
      </w:pPr>
      <w:r>
        <w:rPr>
          <w:b/>
          <w:sz w:val="22"/>
        </w:rPr>
        <w:t>AND</w:t>
      </w:r>
    </w:p>
    <w:p>
      <w:pPr>
        <w:pStyle w:val="BodyText"/>
        <w:spacing w:before="5"/>
        <w:rPr>
          <w:b/>
          <w:sz w:val="28"/>
        </w:rPr>
      </w:pPr>
    </w:p>
    <w:p>
      <w:pPr>
        <w:pStyle w:val="BodyText"/>
        <w:tabs>
          <w:tab w:pos="3329" w:val="left" w:leader="dot"/>
        </w:tabs>
        <w:spacing w:line="276" w:lineRule="auto" w:before="1"/>
        <w:ind w:left="480" w:right="324"/>
        <w:jc w:val="both"/>
      </w:pPr>
      <w:r>
        <w:rPr/>
        <w:t>…………….</w:t>
      </w:r>
      <w:r>
        <w:rPr>
          <w:spacing w:val="-3"/>
        </w:rPr>
        <w:t> </w:t>
      </w:r>
      <w:r>
        <w:rPr/>
        <w:t>[A</w:t>
      </w:r>
      <w:r>
        <w:rPr>
          <w:spacing w:val="-3"/>
        </w:rPr>
        <w:t> </w:t>
      </w:r>
      <w:r>
        <w:rPr/>
        <w:t>company</w:t>
      </w:r>
      <w:r>
        <w:rPr>
          <w:spacing w:val="-3"/>
        </w:rPr>
        <w:t> </w:t>
      </w:r>
      <w:r>
        <w:rPr/>
        <w:t>incorporated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Selected</w:t>
      </w:r>
      <w:r>
        <w:rPr>
          <w:spacing w:val="-3"/>
        </w:rPr>
        <w:t> </w:t>
      </w:r>
      <w:r>
        <w:rPr/>
        <w:t>Bidder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terms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Companies</w:t>
      </w:r>
      <w:r>
        <w:rPr>
          <w:spacing w:val="-3"/>
        </w:rPr>
        <w:t> </w:t>
      </w:r>
      <w:r>
        <w:rPr/>
        <w:t>Act,</w:t>
      </w:r>
      <w:r>
        <w:rPr>
          <w:spacing w:val="-3"/>
        </w:rPr>
        <w:t> </w:t>
      </w:r>
      <w:r>
        <w:rPr/>
        <w:t>2013</w:t>
      </w:r>
      <w:r>
        <w:rPr>
          <w:spacing w:val="-4"/>
        </w:rPr>
        <w:t> </w:t>
      </w:r>
      <w:r>
        <w:rPr/>
        <w:t>having</w:t>
      </w:r>
      <w:r>
        <w:rPr>
          <w:spacing w:val="-1"/>
        </w:rPr>
        <w:t> </w:t>
      </w:r>
      <w:r>
        <w:rPr/>
        <w:t>its</w:t>
      </w:r>
      <w:r>
        <w:rPr>
          <w:spacing w:val="-52"/>
        </w:rPr>
        <w:t> </w:t>
      </w:r>
      <w:r>
        <w:rPr/>
        <w:t>registered</w:t>
      </w:r>
      <w:r>
        <w:rPr>
          <w:spacing w:val="3"/>
        </w:rPr>
        <w:t> </w:t>
      </w:r>
      <w:r>
        <w:rPr/>
        <w:t>office</w:t>
      </w:r>
      <w:r>
        <w:rPr>
          <w:spacing w:val="3"/>
        </w:rPr>
        <w:t> </w:t>
      </w:r>
      <w:r>
        <w:rPr/>
        <w:t>at</w:t>
        <w:tab/>
        <w:t>[Registered</w:t>
      </w:r>
      <w:r>
        <w:rPr>
          <w:spacing w:val="2"/>
        </w:rPr>
        <w:t> </w:t>
      </w:r>
      <w:r>
        <w:rPr/>
        <w:t>address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Company] (hereinafter</w:t>
      </w:r>
      <w:r>
        <w:rPr>
          <w:spacing w:val="1"/>
        </w:rPr>
        <w:t> </w:t>
      </w:r>
      <w:r>
        <w:rPr/>
        <w:t>referred</w:t>
      </w:r>
      <w:r>
        <w:rPr>
          <w:spacing w:val="-1"/>
        </w:rPr>
        <w:t> </w:t>
      </w:r>
      <w:r>
        <w:rPr/>
        <w:t>to as the</w:t>
      </w:r>
      <w:r>
        <w:rPr>
          <w:spacing w:val="-1"/>
        </w:rPr>
        <w:t> </w:t>
      </w:r>
      <w:r>
        <w:rPr/>
        <w:t>“</w:t>
      </w:r>
      <w:r>
        <w:rPr>
          <w:b/>
        </w:rPr>
        <w:t>AMISP</w:t>
      </w:r>
      <w:r>
        <w:rPr/>
        <w:t>”</w:t>
      </w:r>
    </w:p>
    <w:p>
      <w:pPr>
        <w:pStyle w:val="BodyText"/>
        <w:spacing w:line="276" w:lineRule="auto"/>
        <w:ind w:left="479" w:right="325"/>
        <w:jc w:val="both"/>
      </w:pPr>
      <w:r>
        <w:rPr/>
        <w:t>which expression shall unless repugnant to the context or meaning thereof include its successors, assigns and</w:t>
      </w:r>
      <w:r>
        <w:rPr>
          <w:spacing w:val="1"/>
        </w:rPr>
        <w:t> </w:t>
      </w:r>
      <w:r>
        <w:rPr/>
        <w:t>permitted</w:t>
      </w:r>
      <w:r>
        <w:rPr>
          <w:spacing w:val="-7"/>
        </w:rPr>
        <w:t> </w:t>
      </w:r>
      <w:r>
        <w:rPr/>
        <w:t>substitutes).</w:t>
      </w:r>
    </w:p>
    <w:p>
      <w:pPr>
        <w:pStyle w:val="BodyText"/>
        <w:spacing w:before="4"/>
        <w:rPr>
          <w:sz w:val="25"/>
        </w:rPr>
      </w:pPr>
    </w:p>
    <w:p>
      <w:pPr>
        <w:spacing w:before="0"/>
        <w:ind w:left="479" w:right="0" w:firstLine="0"/>
        <w:jc w:val="left"/>
        <w:rPr>
          <w:b/>
          <w:sz w:val="22"/>
        </w:rPr>
      </w:pPr>
      <w:r>
        <w:rPr>
          <w:b/>
          <w:sz w:val="22"/>
        </w:rPr>
        <w:t>AND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BodyText"/>
        <w:spacing w:line="276" w:lineRule="auto"/>
        <w:ind w:left="479" w:right="324"/>
        <w:jc w:val="both"/>
      </w:pPr>
      <w:r>
        <w:rPr>
          <w:spacing w:val="-1"/>
        </w:rPr>
        <w:t>…………….</w:t>
      </w:r>
      <w:r>
        <w:rPr>
          <w:spacing w:val="-10"/>
        </w:rPr>
        <w:t> </w:t>
      </w:r>
      <w:r>
        <w:rPr>
          <w:spacing w:val="-1"/>
        </w:rPr>
        <w:t>[The</w:t>
      </w:r>
      <w:r>
        <w:rPr>
          <w:spacing w:val="-12"/>
        </w:rPr>
        <w:t> </w:t>
      </w:r>
      <w:r>
        <w:rPr>
          <w:spacing w:val="-1"/>
        </w:rPr>
        <w:t>Selected</w:t>
      </w:r>
      <w:r>
        <w:rPr>
          <w:spacing w:val="-11"/>
        </w:rPr>
        <w:t> </w:t>
      </w:r>
      <w:r>
        <w:rPr>
          <w:spacing w:val="-1"/>
        </w:rPr>
        <w:t>Bidder</w:t>
      </w:r>
      <w:r>
        <w:rPr>
          <w:spacing w:val="-11"/>
        </w:rPr>
        <w:t> </w:t>
      </w:r>
      <w:r>
        <w:rPr>
          <w:spacing w:val="-1"/>
        </w:rPr>
        <w:t>identified</w:t>
      </w:r>
      <w:r>
        <w:rPr>
          <w:spacing w:val="-10"/>
        </w:rPr>
        <w:t> </w:t>
      </w:r>
      <w:r>
        <w:rPr>
          <w:spacing w:val="-1"/>
        </w:rPr>
        <w:t>pursuant</w:t>
      </w:r>
      <w:r>
        <w:rPr>
          <w:spacing w:val="-11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RFP,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event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Consortium-</w:t>
      </w:r>
      <w:r>
        <w:rPr>
          <w:spacing w:val="-11"/>
        </w:rPr>
        <w:t> </w:t>
      </w:r>
      <w:r>
        <w:rPr/>
        <w:t>Lead</w:t>
      </w:r>
      <w:r>
        <w:rPr>
          <w:spacing w:val="-11"/>
        </w:rPr>
        <w:t> </w:t>
      </w:r>
      <w:r>
        <w:rPr/>
        <w:t>Member</w:t>
      </w:r>
      <w:r>
        <w:rPr>
          <w:spacing w:val="-52"/>
        </w:rPr>
        <w:t> </w:t>
      </w:r>
      <w:r>
        <w:rPr/>
        <w:t>shall execute this Contract] having its registered office at……………. [Registered address of the Company]</w:t>
      </w:r>
      <w:r>
        <w:rPr>
          <w:spacing w:val="1"/>
        </w:rPr>
        <w:t> </w:t>
      </w:r>
      <w:r>
        <w:rPr>
          <w:spacing w:val="-3"/>
        </w:rPr>
        <w:t>(hereinafter</w:t>
      </w:r>
      <w:r>
        <w:rPr>
          <w:spacing w:val="-15"/>
        </w:rPr>
        <w:t> </w:t>
      </w:r>
      <w:r>
        <w:rPr>
          <w:spacing w:val="-3"/>
        </w:rPr>
        <w:t>referred</w:t>
      </w:r>
      <w:r>
        <w:rPr>
          <w:spacing w:val="-14"/>
        </w:rPr>
        <w:t> </w:t>
      </w:r>
      <w:r>
        <w:rPr>
          <w:spacing w:val="-3"/>
        </w:rPr>
        <w:t>to</w:t>
      </w:r>
      <w:r>
        <w:rPr>
          <w:spacing w:val="-14"/>
        </w:rPr>
        <w:t> </w:t>
      </w:r>
      <w:r>
        <w:rPr>
          <w:spacing w:val="-3"/>
        </w:rPr>
        <w:t>as</w:t>
      </w:r>
      <w:r>
        <w:rPr>
          <w:spacing w:val="-15"/>
        </w:rPr>
        <w:t> </w:t>
      </w:r>
      <w:r>
        <w:rPr>
          <w:spacing w:val="-3"/>
        </w:rPr>
        <w:t>the</w:t>
      </w:r>
      <w:r>
        <w:rPr>
          <w:spacing w:val="-14"/>
        </w:rPr>
        <w:t> </w:t>
      </w:r>
      <w:r>
        <w:rPr>
          <w:spacing w:val="-3"/>
        </w:rPr>
        <w:t>“</w:t>
      </w:r>
      <w:r>
        <w:rPr>
          <w:b/>
          <w:spacing w:val="-3"/>
        </w:rPr>
        <w:t>Selected</w:t>
      </w:r>
      <w:r>
        <w:rPr>
          <w:b/>
          <w:spacing w:val="-14"/>
        </w:rPr>
        <w:t> </w:t>
      </w:r>
      <w:r>
        <w:rPr>
          <w:b/>
          <w:spacing w:val="-3"/>
        </w:rPr>
        <w:t>Bidder</w:t>
      </w:r>
      <w:r>
        <w:rPr>
          <w:spacing w:val="-3"/>
        </w:rPr>
        <w:t>”</w:t>
      </w:r>
      <w:r>
        <w:rPr>
          <w:spacing w:val="-15"/>
        </w:rPr>
        <w:t> </w:t>
      </w:r>
      <w:r>
        <w:rPr>
          <w:spacing w:val="-3"/>
        </w:rPr>
        <w:t>which</w:t>
      </w:r>
      <w:r>
        <w:rPr>
          <w:spacing w:val="-14"/>
        </w:rPr>
        <w:t> </w:t>
      </w:r>
      <w:r>
        <w:rPr>
          <w:spacing w:val="-3"/>
        </w:rPr>
        <w:t>expression</w:t>
      </w:r>
      <w:r>
        <w:rPr>
          <w:spacing w:val="-13"/>
        </w:rPr>
        <w:t> </w:t>
      </w:r>
      <w:r>
        <w:rPr>
          <w:spacing w:val="-3"/>
        </w:rPr>
        <w:t>shall</w:t>
      </w:r>
      <w:r>
        <w:rPr>
          <w:spacing w:val="-15"/>
        </w:rPr>
        <w:t> </w:t>
      </w:r>
      <w:r>
        <w:rPr>
          <w:spacing w:val="-3"/>
        </w:rPr>
        <w:t>unless</w:t>
      </w:r>
      <w:r>
        <w:rPr>
          <w:spacing w:val="-14"/>
        </w:rPr>
        <w:t> </w:t>
      </w:r>
      <w:r>
        <w:rPr>
          <w:spacing w:val="-3"/>
        </w:rPr>
        <w:t>repugnant</w:t>
      </w:r>
      <w:r>
        <w:rPr>
          <w:spacing w:val="-15"/>
        </w:rPr>
        <w:t> </w:t>
      </w:r>
      <w:r>
        <w:rPr>
          <w:spacing w:val="-3"/>
        </w:rPr>
        <w:t>to</w:t>
      </w:r>
      <w:r>
        <w:rPr>
          <w:spacing w:val="-14"/>
        </w:rPr>
        <w:t> </w:t>
      </w:r>
      <w:r>
        <w:rPr>
          <w:spacing w:val="-3"/>
        </w:rPr>
        <w:t>the</w:t>
      </w:r>
      <w:r>
        <w:rPr>
          <w:spacing w:val="-14"/>
        </w:rPr>
        <w:t> </w:t>
      </w:r>
      <w:r>
        <w:rPr>
          <w:spacing w:val="-3"/>
        </w:rPr>
        <w:t>context</w:t>
      </w:r>
      <w:r>
        <w:rPr>
          <w:spacing w:val="-14"/>
        </w:rPr>
        <w:t> </w:t>
      </w:r>
      <w:r>
        <w:rPr>
          <w:spacing w:val="-3"/>
        </w:rPr>
        <w:t>or</w:t>
      </w:r>
      <w:r>
        <w:rPr>
          <w:spacing w:val="-13"/>
        </w:rPr>
        <w:t> </w:t>
      </w:r>
      <w:r>
        <w:rPr>
          <w:spacing w:val="-3"/>
        </w:rPr>
        <w:t>meaning</w:t>
      </w:r>
      <w:r>
        <w:rPr>
          <w:spacing w:val="-2"/>
        </w:rPr>
        <w:t> </w:t>
      </w:r>
      <w:r>
        <w:rPr/>
        <w:t>thereof</w:t>
      </w:r>
      <w:r>
        <w:rPr>
          <w:spacing w:val="-9"/>
        </w:rPr>
        <w:t> </w:t>
      </w:r>
      <w:r>
        <w:rPr/>
        <w:t>include</w:t>
      </w:r>
      <w:r>
        <w:rPr>
          <w:spacing w:val="-9"/>
        </w:rPr>
        <w:t> </w:t>
      </w:r>
      <w:r>
        <w:rPr/>
        <w:t>its</w:t>
      </w:r>
      <w:r>
        <w:rPr>
          <w:spacing w:val="-9"/>
        </w:rPr>
        <w:t> </w:t>
      </w:r>
      <w:r>
        <w:rPr/>
        <w:t>successors,</w:t>
      </w:r>
      <w:r>
        <w:rPr>
          <w:spacing w:val="-8"/>
        </w:rPr>
        <w:t> </w:t>
      </w:r>
      <w:r>
        <w:rPr/>
        <w:t>assigns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permitted</w:t>
      </w:r>
      <w:r>
        <w:rPr>
          <w:spacing w:val="-8"/>
        </w:rPr>
        <w:t> </w:t>
      </w:r>
      <w:r>
        <w:rPr/>
        <w:t>substitutes).</w:t>
      </w:r>
      <w:hyperlink w:history="true" w:anchor="_bookmark1">
        <w:r>
          <w:rPr>
            <w:vertAlign w:val="superscript"/>
          </w:rPr>
          <w:t>2</w:t>
        </w:r>
      </w:hyperlink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 w:before="1"/>
        <w:ind w:left="480" w:right="325"/>
        <w:jc w:val="both"/>
      </w:pPr>
      <w:r>
        <w:rPr>
          <w:b/>
        </w:rPr>
        <w:t>WHEREAS</w:t>
      </w:r>
      <w:r>
        <w:rPr>
          <w:b/>
          <w:spacing w:val="-13"/>
        </w:rPr>
        <w:t> </w:t>
      </w:r>
      <w:r>
        <w:rPr/>
        <w:t>[Utility]</w:t>
      </w:r>
      <w:r>
        <w:rPr>
          <w:spacing w:val="-13"/>
        </w:rPr>
        <w:t> </w:t>
      </w:r>
      <w:r>
        <w:rPr/>
        <w:t>had</w:t>
      </w:r>
      <w:r>
        <w:rPr>
          <w:spacing w:val="-12"/>
        </w:rPr>
        <w:t> </w:t>
      </w:r>
      <w:r>
        <w:rPr/>
        <w:t>invited</w:t>
      </w:r>
      <w:r>
        <w:rPr>
          <w:spacing w:val="-11"/>
        </w:rPr>
        <w:t> </w:t>
      </w:r>
      <w:r>
        <w:rPr/>
        <w:t>Bids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Appointment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AMI</w:t>
      </w:r>
      <w:r>
        <w:rPr>
          <w:spacing w:val="-12"/>
        </w:rPr>
        <w:t> </w:t>
      </w:r>
      <w:r>
        <w:rPr/>
        <w:t>Service</w:t>
      </w:r>
      <w:r>
        <w:rPr>
          <w:spacing w:val="-13"/>
        </w:rPr>
        <w:t> </w:t>
      </w:r>
      <w:r>
        <w:rPr/>
        <w:t>Provider</w:t>
      </w:r>
      <w:r>
        <w:rPr>
          <w:spacing w:val="-12"/>
        </w:rPr>
        <w:t> </w:t>
      </w:r>
      <w:r>
        <w:rPr/>
        <w:t>for</w:t>
      </w:r>
      <w:r>
        <w:rPr>
          <w:spacing w:val="-13"/>
        </w:rPr>
        <w:t> </w:t>
      </w:r>
      <w:r>
        <w:rPr/>
        <w:t>Smart</w:t>
      </w:r>
      <w:r>
        <w:rPr>
          <w:spacing w:val="-12"/>
        </w:rPr>
        <w:t> </w:t>
      </w:r>
      <w:r>
        <w:rPr/>
        <w:t>Prepaid</w:t>
      </w:r>
      <w:r>
        <w:rPr>
          <w:spacing w:val="-12"/>
        </w:rPr>
        <w:t> </w:t>
      </w:r>
      <w:r>
        <w:rPr/>
        <w:t>Metering</w:t>
      </w:r>
      <w:r>
        <w:rPr>
          <w:spacing w:val="-12"/>
        </w:rPr>
        <w:t> </w:t>
      </w:r>
      <w:r>
        <w:rPr/>
        <w:t>in</w:t>
      </w:r>
      <w:r>
        <w:rPr>
          <w:spacing w:val="-53"/>
        </w:rPr>
        <w:t> </w:t>
      </w:r>
      <w:r>
        <w:rPr>
          <w:spacing w:val="-3"/>
        </w:rPr>
        <w:t>India</w:t>
      </w:r>
      <w:r>
        <w:rPr>
          <w:spacing w:val="-17"/>
        </w:rPr>
        <w:t> </w:t>
      </w:r>
      <w:r>
        <w:rPr>
          <w:spacing w:val="-3"/>
        </w:rPr>
        <w:t>on</w:t>
      </w:r>
      <w:r>
        <w:rPr>
          <w:spacing w:val="-17"/>
        </w:rPr>
        <w:t> </w:t>
      </w:r>
      <w:r>
        <w:rPr>
          <w:spacing w:val="-3"/>
        </w:rPr>
        <w:t>Design</w:t>
      </w:r>
      <w:r>
        <w:rPr>
          <w:spacing w:val="-18"/>
        </w:rPr>
        <w:t> </w:t>
      </w:r>
      <w:r>
        <w:rPr>
          <w:spacing w:val="-3"/>
        </w:rPr>
        <w:t>Build</w:t>
      </w:r>
      <w:r>
        <w:rPr>
          <w:spacing w:val="-18"/>
        </w:rPr>
        <w:t> </w:t>
      </w:r>
      <w:r>
        <w:rPr>
          <w:spacing w:val="-3"/>
        </w:rPr>
        <w:t>Finance</w:t>
      </w:r>
      <w:r>
        <w:rPr>
          <w:spacing w:val="-16"/>
        </w:rPr>
        <w:t> </w:t>
      </w:r>
      <w:r>
        <w:rPr>
          <w:spacing w:val="-3"/>
        </w:rPr>
        <w:t>Own</w:t>
      </w:r>
      <w:r>
        <w:rPr>
          <w:spacing w:val="-16"/>
        </w:rPr>
        <w:t> </w:t>
      </w:r>
      <w:r>
        <w:rPr>
          <w:spacing w:val="-3"/>
        </w:rPr>
        <w:t>Operate</w:t>
      </w:r>
      <w:r>
        <w:rPr>
          <w:spacing w:val="-17"/>
        </w:rPr>
        <w:t> </w:t>
      </w:r>
      <w:r>
        <w:rPr>
          <w:spacing w:val="-3"/>
        </w:rPr>
        <w:t>Transfer</w:t>
      </w:r>
      <w:r>
        <w:rPr>
          <w:spacing w:val="-17"/>
        </w:rPr>
        <w:t> </w:t>
      </w:r>
      <w:r>
        <w:rPr>
          <w:spacing w:val="-3"/>
        </w:rPr>
        <w:t>(DBFOOT)</w:t>
      </w:r>
      <w:r>
        <w:rPr>
          <w:spacing w:val="-18"/>
        </w:rPr>
        <w:t> </w:t>
      </w:r>
      <w:r>
        <w:rPr>
          <w:spacing w:val="-3"/>
        </w:rPr>
        <w:t>basis</w:t>
      </w:r>
      <w:r>
        <w:rPr>
          <w:spacing w:val="-16"/>
        </w:rPr>
        <w:t> </w:t>
      </w:r>
      <w:r>
        <w:rPr>
          <w:spacing w:val="-3"/>
        </w:rPr>
        <w:t>(the</w:t>
      </w:r>
      <w:r>
        <w:rPr>
          <w:spacing w:val="-16"/>
        </w:rPr>
        <w:t> </w:t>
      </w:r>
      <w:r>
        <w:rPr>
          <w:spacing w:val="-3"/>
        </w:rPr>
        <w:t>“Project”)</w:t>
      </w:r>
      <w:r>
        <w:rPr>
          <w:spacing w:val="-17"/>
        </w:rPr>
        <w:t> </w:t>
      </w:r>
      <w:r>
        <w:rPr>
          <w:spacing w:val="-3"/>
        </w:rPr>
        <w:t>through</w:t>
      </w:r>
      <w:r>
        <w:rPr>
          <w:spacing w:val="-17"/>
        </w:rPr>
        <w:t> </w:t>
      </w:r>
      <w:r>
        <w:rPr>
          <w:spacing w:val="-3"/>
        </w:rPr>
        <w:t>Tender</w:t>
      </w:r>
      <w:r>
        <w:rPr>
          <w:spacing w:val="-17"/>
        </w:rPr>
        <w:t> </w:t>
      </w:r>
      <w:r>
        <w:rPr>
          <w:spacing w:val="-3"/>
        </w:rPr>
        <w:t>No.</w:t>
      </w:r>
      <w:r>
        <w:rPr>
          <w:spacing w:val="-16"/>
        </w:rPr>
        <w:t> </w:t>
      </w:r>
      <w:r>
        <w:rPr>
          <w:spacing w:val="-3"/>
        </w:rPr>
        <w:t>[Tender</w:t>
      </w:r>
      <w:r>
        <w:rPr>
          <w:spacing w:val="-2"/>
        </w:rPr>
        <w:t> </w:t>
      </w:r>
      <w:r>
        <w:rPr/>
        <w:t>Details]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tabs>
          <w:tab w:pos="1618" w:val="left" w:leader="none"/>
          <w:tab w:pos="3426" w:val="left" w:leader="none"/>
          <w:tab w:pos="3707" w:val="left" w:leader="none"/>
        </w:tabs>
        <w:spacing w:line="276" w:lineRule="auto"/>
        <w:ind w:left="480" w:right="324" w:hanging="1"/>
        <w:jc w:val="both"/>
      </w:pPr>
      <w:r>
        <w:rPr>
          <w:b/>
          <w:spacing w:val="-1"/>
        </w:rPr>
        <w:t>WHEAREAS</w:t>
      </w:r>
      <w:r>
        <w:rPr>
          <w:b/>
          <w:spacing w:val="-12"/>
        </w:rPr>
        <w:t> </w:t>
      </w:r>
      <w:r>
        <w:rPr>
          <w:spacing w:val="-1"/>
        </w:rPr>
        <w:t>after</w:t>
      </w:r>
      <w:r>
        <w:rPr>
          <w:spacing w:val="-12"/>
        </w:rPr>
        <w:t> </w:t>
      </w:r>
      <w:r>
        <w:rPr>
          <w:spacing w:val="-1"/>
        </w:rPr>
        <w:t>evaluation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Bids</w:t>
      </w:r>
      <w:r>
        <w:rPr>
          <w:spacing w:val="-13"/>
        </w:rPr>
        <w:t> </w:t>
      </w:r>
      <w:r>
        <w:rPr>
          <w:spacing w:val="-1"/>
        </w:rPr>
        <w:t>received</w:t>
      </w:r>
      <w:r>
        <w:rPr>
          <w:spacing w:val="-12"/>
        </w:rPr>
        <w:t> </w:t>
      </w:r>
      <w:r>
        <w:rPr>
          <w:spacing w:val="-1"/>
        </w:rPr>
        <w:t>from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Bidders,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Utility</w:t>
      </w:r>
      <w:r>
        <w:rPr>
          <w:spacing w:val="-11"/>
        </w:rPr>
        <w:t> </w:t>
      </w:r>
      <w:r>
        <w:rPr/>
        <w:t>accepted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Bid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[Bidder/</w:t>
      </w:r>
      <w:r>
        <w:rPr>
          <w:spacing w:val="-52"/>
        </w:rPr>
        <w:t> </w:t>
      </w:r>
      <w:r>
        <w:rPr>
          <w:spacing w:val="-1"/>
        </w:rPr>
        <w:t>Consortium</w:t>
      </w:r>
      <w:r>
        <w:rPr>
          <w:spacing w:val="-12"/>
        </w:rPr>
        <w:t> </w:t>
      </w:r>
      <w:r>
        <w:rPr/>
        <w:t>comprising</w:t>
      </w:r>
      <w:r>
        <w:rPr>
          <w:spacing w:val="-11"/>
        </w:rPr>
        <w:t> </w:t>
      </w:r>
      <w:r>
        <w:rPr/>
        <w:t>[</w:t>
      </w:r>
      <w:r>
        <w:rPr>
          <w:u w:val="single"/>
        </w:rPr>
        <w:tab/>
        <w:tab/>
      </w:r>
      <w:r>
        <w:rPr>
          <w:spacing w:val="-1"/>
        </w:rPr>
        <w:t>]]</w:t>
      </w:r>
      <w:r>
        <w:rPr>
          <w:spacing w:val="-12"/>
        </w:rPr>
        <w:t> </w:t>
      </w:r>
      <w:r>
        <w:rPr>
          <w:spacing w:val="-1"/>
        </w:rPr>
        <w:t>(collectively,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“</w:t>
      </w:r>
      <w:r>
        <w:rPr>
          <w:b/>
          <w:spacing w:val="-1"/>
        </w:rPr>
        <w:t>Selected</w:t>
      </w:r>
      <w:r>
        <w:rPr>
          <w:b/>
          <w:spacing w:val="-10"/>
        </w:rPr>
        <w:t> </w:t>
      </w:r>
      <w:r>
        <w:rPr>
          <w:b/>
        </w:rPr>
        <w:t>Bidder</w:t>
      </w:r>
      <w:r>
        <w:rPr/>
        <w:t>”),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issued</w:t>
      </w:r>
      <w:r>
        <w:rPr>
          <w:spacing w:val="-11"/>
        </w:rPr>
        <w:t> </w:t>
      </w:r>
      <w:r>
        <w:rPr/>
        <w:t>its</w:t>
      </w:r>
      <w:r>
        <w:rPr>
          <w:spacing w:val="-12"/>
        </w:rPr>
        <w:t> </w:t>
      </w:r>
      <w:r>
        <w:rPr/>
        <w:t>Letter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Award</w:t>
      </w:r>
      <w:r>
        <w:rPr>
          <w:spacing w:val="-10"/>
        </w:rPr>
        <w:t> </w:t>
      </w:r>
      <w:r>
        <w:rPr/>
        <w:t>No.</w:t>
      </w:r>
      <w:r>
        <w:rPr>
          <w:spacing w:val="-53"/>
        </w:rPr>
        <w:t> </w:t>
      </w:r>
      <w:r>
        <w:rPr/>
        <w:t>[</w:t>
      </w:r>
      <w:r>
        <w:rPr>
          <w:u w:val="single"/>
        </w:rPr>
        <w:tab/>
      </w:r>
      <w:r>
        <w:rPr/>
        <w:t>]</w:t>
      </w:r>
      <w:r>
        <w:rPr>
          <w:spacing w:val="4"/>
        </w:rPr>
        <w:t> </w:t>
      </w:r>
      <w:r>
        <w:rPr/>
        <w:t>dated</w:t>
      </w:r>
      <w:r>
        <w:rPr>
          <w:spacing w:val="6"/>
        </w:rPr>
        <w:t> </w:t>
      </w:r>
      <w:r>
        <w:rPr/>
        <w:t>[</w:t>
      </w:r>
      <w:r>
        <w:rPr>
          <w:u w:val="single"/>
        </w:rPr>
        <w:tab/>
      </w:r>
      <w:r>
        <w:rPr/>
        <w:t>]</w:t>
      </w:r>
      <w:r>
        <w:rPr>
          <w:spacing w:val="-4"/>
        </w:rPr>
        <w:t> </w:t>
      </w:r>
      <w:r>
        <w:rPr/>
        <w:t>(“</w:t>
      </w:r>
      <w:r>
        <w:rPr>
          <w:b/>
        </w:rPr>
        <w:t>LOA</w:t>
      </w:r>
      <w:r>
        <w:rPr/>
        <w:t>”)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Selected</w:t>
      </w:r>
      <w:r>
        <w:rPr>
          <w:spacing w:val="-4"/>
        </w:rPr>
        <w:t> </w:t>
      </w:r>
      <w:r>
        <w:rPr/>
        <w:t>Bidder,</w:t>
      </w:r>
      <w:r>
        <w:rPr>
          <w:spacing w:val="-5"/>
        </w:rPr>
        <w:t> </w:t>
      </w:r>
      <w:r>
        <w:rPr/>
        <w:t>requiring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Selected</w:t>
      </w:r>
      <w:r>
        <w:rPr>
          <w:spacing w:val="-5"/>
        </w:rPr>
        <w:t> </w:t>
      </w:r>
      <w:r>
        <w:rPr/>
        <w:t>Bidder,</w:t>
      </w:r>
      <w:r>
        <w:rPr>
          <w:spacing w:val="-5"/>
        </w:rPr>
        <w:t> </w:t>
      </w:r>
      <w:r>
        <w:rPr/>
        <w:t>inter</w:t>
      </w:r>
      <w:r>
        <w:rPr>
          <w:spacing w:val="-4"/>
        </w:rPr>
        <w:t> </w:t>
      </w:r>
      <w:r>
        <w:rPr/>
        <w:t>alia,</w:t>
      </w:r>
      <w:r>
        <w:rPr>
          <w:spacing w:val="-6"/>
        </w:rPr>
        <w:t> </w:t>
      </w:r>
      <w:r>
        <w:rPr/>
        <w:t>to</w:t>
      </w:r>
      <w:r>
        <w:rPr>
          <w:spacing w:val="-52"/>
        </w:rPr>
        <w:t> </w:t>
      </w:r>
      <w:r>
        <w:rPr>
          <w:spacing w:val="-1"/>
        </w:rPr>
        <w:t>execute</w:t>
      </w:r>
      <w:r>
        <w:rPr>
          <w:spacing w:val="-11"/>
        </w:rPr>
        <w:t> </w:t>
      </w:r>
      <w:r>
        <w:rPr>
          <w:spacing w:val="-1"/>
        </w:rPr>
        <w:t>this</w:t>
      </w:r>
      <w:r>
        <w:rPr>
          <w:spacing w:val="-10"/>
        </w:rPr>
        <w:t> </w:t>
      </w:r>
      <w:r>
        <w:rPr>
          <w:spacing w:val="-1"/>
        </w:rPr>
        <w:t>Contract</w:t>
      </w:r>
      <w:r>
        <w:rPr>
          <w:spacing w:val="-10"/>
        </w:rPr>
        <w:t> </w:t>
      </w:r>
      <w:r>
        <w:rPr>
          <w:spacing w:val="-1"/>
        </w:rPr>
        <w:t>within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time</w:t>
      </w:r>
      <w:r>
        <w:rPr>
          <w:spacing w:val="-12"/>
        </w:rPr>
        <w:t> </w:t>
      </w:r>
      <w:r>
        <w:rPr>
          <w:spacing w:val="-1"/>
        </w:rPr>
        <w:t>period</w:t>
      </w:r>
      <w:r>
        <w:rPr>
          <w:spacing w:val="-12"/>
        </w:rPr>
        <w:t> </w:t>
      </w:r>
      <w:r>
        <w:rPr>
          <w:spacing w:val="-1"/>
        </w:rPr>
        <w:t>prescribed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RFP,</w:t>
      </w:r>
      <w:r>
        <w:rPr>
          <w:spacing w:val="-11"/>
        </w:rPr>
        <w:t> </w:t>
      </w:r>
      <w:r>
        <w:rPr>
          <w:spacing w:val="-1"/>
        </w:rPr>
        <w:t>through</w:t>
      </w:r>
      <w:r>
        <w:rPr>
          <w:spacing w:val="-11"/>
        </w:rPr>
        <w:t> </w:t>
      </w: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special</w:t>
      </w:r>
      <w:r>
        <w:rPr>
          <w:spacing w:val="-11"/>
        </w:rPr>
        <w:t> </w:t>
      </w:r>
      <w:r>
        <w:rPr/>
        <w:t>purpose</w:t>
      </w:r>
      <w:r>
        <w:rPr>
          <w:spacing w:val="-12"/>
        </w:rPr>
        <w:t> </w:t>
      </w:r>
      <w:r>
        <w:rPr/>
        <w:t>vehicle.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480" w:right="324"/>
        <w:jc w:val="both"/>
      </w:pPr>
      <w:r>
        <w:rPr>
          <w:b/>
        </w:rPr>
        <w:t>WHEAREAS </w:t>
      </w:r>
      <w:r>
        <w:rPr/>
        <w:t>the Selected Bidder has since promoted and incorporated such a special purpose vehicle as the</w:t>
      </w:r>
      <w:r>
        <w:rPr>
          <w:spacing w:val="1"/>
        </w:rPr>
        <w:t> </w:t>
      </w:r>
      <w:r>
        <w:rPr>
          <w:spacing w:val="-1"/>
        </w:rPr>
        <w:t>AMISP</w:t>
      </w:r>
      <w:r>
        <w:rPr>
          <w:spacing w:val="-12"/>
        </w:rPr>
        <w:t> </w:t>
      </w:r>
      <w:r>
        <w:rPr>
          <w:spacing w:val="-1"/>
        </w:rPr>
        <w:t>under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Companies</w:t>
      </w:r>
      <w:r>
        <w:rPr>
          <w:spacing w:val="-12"/>
        </w:rPr>
        <w:t> </w:t>
      </w:r>
      <w:r>
        <w:rPr>
          <w:spacing w:val="-1"/>
        </w:rPr>
        <w:t>Act,</w:t>
      </w:r>
      <w:r>
        <w:rPr>
          <w:spacing w:val="-12"/>
        </w:rPr>
        <w:t> </w:t>
      </w:r>
      <w:r>
        <w:rPr>
          <w:spacing w:val="-1"/>
        </w:rPr>
        <w:t>2013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accordance</w:t>
      </w:r>
      <w:r>
        <w:rPr>
          <w:spacing w:val="-12"/>
        </w:rPr>
        <w:t> </w:t>
      </w:r>
      <w:r>
        <w:rPr>
          <w:spacing w:val="-1"/>
        </w:rPr>
        <w:t>with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terms</w:t>
      </w:r>
      <w:r>
        <w:rPr>
          <w:spacing w:val="-13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3"/>
        </w:rPr>
        <w:t> </w:t>
      </w:r>
      <w:r>
        <w:rPr/>
        <w:t>RFP,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has</w:t>
      </w:r>
      <w:r>
        <w:rPr>
          <w:spacing w:val="-13"/>
        </w:rPr>
        <w:t> </w:t>
      </w:r>
      <w:r>
        <w:rPr/>
        <w:t>requested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Utility</w:t>
      </w:r>
      <w:r>
        <w:rPr>
          <w:spacing w:val="-11"/>
        </w:rPr>
        <w:t> </w:t>
      </w:r>
      <w:r>
        <w:rPr/>
        <w:t>to</w:t>
      </w:r>
      <w:r>
        <w:rPr>
          <w:spacing w:val="-52"/>
        </w:rPr>
        <w:t> </w:t>
      </w:r>
      <w:r>
        <w:rPr/>
        <w:t>accept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AMISP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entity</w:t>
      </w:r>
      <w:r>
        <w:rPr>
          <w:spacing w:val="-6"/>
        </w:rPr>
        <w:t> </w:t>
      </w:r>
      <w:r>
        <w:rPr/>
        <w:t>which</w:t>
      </w:r>
      <w:r>
        <w:rPr>
          <w:spacing w:val="-4"/>
        </w:rPr>
        <w:t> </w:t>
      </w:r>
      <w:r>
        <w:rPr/>
        <w:t>shall</w:t>
      </w:r>
      <w:r>
        <w:rPr>
          <w:spacing w:val="-7"/>
        </w:rPr>
        <w:t> </w:t>
      </w:r>
      <w:r>
        <w:rPr/>
        <w:t>undertake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perform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obligations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exercise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rights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52"/>
        </w:rPr>
        <w:t> </w:t>
      </w:r>
      <w:r>
        <w:rPr>
          <w:spacing w:val="-3"/>
        </w:rPr>
        <w:t>Selected</w:t>
      </w:r>
      <w:r>
        <w:rPr>
          <w:spacing w:val="-11"/>
        </w:rPr>
        <w:t> </w:t>
      </w:r>
      <w:r>
        <w:rPr>
          <w:spacing w:val="-3"/>
        </w:rPr>
        <w:t>Bidder</w:t>
      </w:r>
      <w:r>
        <w:rPr>
          <w:spacing w:val="-11"/>
        </w:rPr>
        <w:t> </w:t>
      </w:r>
      <w:r>
        <w:rPr>
          <w:spacing w:val="-2"/>
        </w:rPr>
        <w:t>under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LOA,</w:t>
      </w:r>
      <w:r>
        <w:rPr>
          <w:spacing w:val="-10"/>
        </w:rPr>
        <w:t> </w:t>
      </w:r>
      <w:r>
        <w:rPr>
          <w:spacing w:val="-2"/>
        </w:rPr>
        <w:t>including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obligation</w:t>
      </w:r>
      <w:r>
        <w:rPr>
          <w:spacing w:val="-11"/>
        </w:rPr>
        <w:t> </w:t>
      </w:r>
      <w:r>
        <w:rPr>
          <w:spacing w:val="-2"/>
        </w:rPr>
        <w:t>to</w:t>
      </w:r>
      <w:r>
        <w:rPr>
          <w:spacing w:val="-10"/>
        </w:rPr>
        <w:t> </w:t>
      </w:r>
      <w:r>
        <w:rPr>
          <w:spacing w:val="-2"/>
        </w:rPr>
        <w:t>enter</w:t>
      </w:r>
      <w:r>
        <w:rPr>
          <w:spacing w:val="-10"/>
        </w:rPr>
        <w:t> </w:t>
      </w:r>
      <w:r>
        <w:rPr>
          <w:spacing w:val="-2"/>
        </w:rPr>
        <w:t>into</w:t>
      </w:r>
      <w:r>
        <w:rPr>
          <w:spacing w:val="-11"/>
        </w:rPr>
        <w:t> </w:t>
      </w:r>
      <w:r>
        <w:rPr>
          <w:spacing w:val="-2"/>
        </w:rPr>
        <w:t>this</w:t>
      </w:r>
      <w:r>
        <w:rPr>
          <w:spacing w:val="-10"/>
        </w:rPr>
        <w:t> </w:t>
      </w:r>
      <w:r>
        <w:rPr>
          <w:spacing w:val="-2"/>
        </w:rPr>
        <w:t>Contract</w:t>
      </w:r>
      <w:r>
        <w:rPr>
          <w:spacing w:val="-11"/>
        </w:rPr>
        <w:t> </w:t>
      </w:r>
      <w:r>
        <w:rPr>
          <w:spacing w:val="-2"/>
        </w:rPr>
        <w:t>for</w:t>
      </w:r>
      <w:r>
        <w:rPr>
          <w:spacing w:val="-10"/>
        </w:rPr>
        <w:t> </w:t>
      </w:r>
      <w:r>
        <w:rPr>
          <w:spacing w:val="-2"/>
        </w:rPr>
        <w:t>Design</w:t>
      </w:r>
      <w:r>
        <w:rPr>
          <w:spacing w:val="-11"/>
        </w:rPr>
        <w:t> </w:t>
      </w:r>
      <w:r>
        <w:rPr>
          <w:spacing w:val="-2"/>
        </w:rPr>
        <w:t>Build</w:t>
      </w:r>
      <w:r>
        <w:rPr>
          <w:spacing w:val="-11"/>
        </w:rPr>
        <w:t> </w:t>
      </w:r>
      <w:r>
        <w:rPr>
          <w:spacing w:val="-2"/>
        </w:rPr>
        <w:t>Finance</w:t>
      </w:r>
      <w:r>
        <w:rPr>
          <w:spacing w:val="-11"/>
        </w:rPr>
        <w:t> </w:t>
      </w:r>
      <w:r>
        <w:rPr>
          <w:spacing w:val="-2"/>
        </w:rPr>
        <w:t>Own</w:t>
      </w:r>
      <w:r>
        <w:rPr>
          <w:spacing w:val="-53"/>
        </w:rPr>
        <w:t> </w:t>
      </w:r>
      <w:r>
        <w:rPr/>
        <w:t>Operate</w:t>
      </w:r>
      <w:r>
        <w:rPr>
          <w:spacing w:val="-10"/>
        </w:rPr>
        <w:t> </w:t>
      </w:r>
      <w:r>
        <w:rPr/>
        <w:t>Transfer</w:t>
      </w:r>
      <w:r>
        <w:rPr>
          <w:spacing w:val="-7"/>
        </w:rPr>
        <w:t> </w:t>
      </w:r>
      <w:r>
        <w:rPr/>
        <w:t>(DBFOOT)</w:t>
      </w:r>
      <w:r>
        <w:rPr>
          <w:spacing w:val="-8"/>
        </w:rPr>
        <w:t> </w:t>
      </w:r>
      <w:r>
        <w:rPr/>
        <w:t>AMI</w:t>
      </w:r>
      <w:r>
        <w:rPr>
          <w:spacing w:val="-7"/>
        </w:rPr>
        <w:t> </w:t>
      </w:r>
      <w:r>
        <w:rPr/>
        <w:t>system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Project</w:t>
      </w:r>
      <w:r>
        <w:rPr>
          <w:spacing w:val="-8"/>
        </w:rPr>
        <w:t> </w:t>
      </w:r>
      <w:r>
        <w:rPr/>
        <w:t>area.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tabs>
          <w:tab w:pos="5583" w:val="left" w:leader="none"/>
        </w:tabs>
        <w:spacing w:line="276" w:lineRule="auto"/>
        <w:ind w:left="480" w:right="325"/>
        <w:jc w:val="both"/>
      </w:pPr>
      <w:r>
        <w:rPr>
          <w:b/>
        </w:rPr>
        <w:t>WHEAREAS</w:t>
      </w:r>
      <w:r>
        <w:rPr>
          <w:b/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AMISP,</w:t>
      </w:r>
      <w:r>
        <w:rPr>
          <w:spacing w:val="-7"/>
        </w:rPr>
        <w:t> </w:t>
      </w:r>
      <w:r>
        <w:rPr/>
        <w:t>by</w:t>
      </w:r>
      <w:r>
        <w:rPr>
          <w:spacing w:val="-8"/>
        </w:rPr>
        <w:t> </w:t>
      </w:r>
      <w:r>
        <w:rPr/>
        <w:t>its</w:t>
      </w:r>
      <w:r>
        <w:rPr>
          <w:spacing w:val="-8"/>
        </w:rPr>
        <w:t> </w:t>
      </w:r>
      <w:r>
        <w:rPr/>
        <w:t>letter</w:t>
      </w:r>
      <w:r>
        <w:rPr>
          <w:spacing w:val="-9"/>
        </w:rPr>
        <w:t> </w:t>
      </w:r>
      <w:r>
        <w:rPr/>
        <w:t>dated</w:t>
      </w:r>
      <w:r>
        <w:rPr>
          <w:spacing w:val="-6"/>
        </w:rPr>
        <w:t> </w:t>
      </w:r>
      <w:r>
        <w:rPr/>
        <w:t>[</w:t>
      </w:r>
      <w:r>
        <w:rPr>
          <w:u w:val="single"/>
        </w:rPr>
        <w:tab/>
      </w:r>
      <w:r>
        <w:rPr/>
        <w:t>],</w:t>
      </w:r>
      <w:r>
        <w:rPr>
          <w:spacing w:val="-11"/>
        </w:rPr>
        <w:t> </w:t>
      </w:r>
      <w:r>
        <w:rPr/>
        <w:t>while</w:t>
      </w:r>
      <w:r>
        <w:rPr>
          <w:spacing w:val="-10"/>
        </w:rPr>
        <w:t> </w:t>
      </w:r>
      <w:r>
        <w:rPr/>
        <w:t>representing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it</w:t>
      </w:r>
      <w:r>
        <w:rPr>
          <w:spacing w:val="-11"/>
        </w:rPr>
        <w:t> </w:t>
      </w:r>
      <w:r>
        <w:rPr/>
        <w:t>has</w:t>
      </w:r>
      <w:r>
        <w:rPr>
          <w:spacing w:val="-11"/>
        </w:rPr>
        <w:t> </w:t>
      </w:r>
      <w:r>
        <w:rPr/>
        <w:t>been</w:t>
      </w:r>
      <w:r>
        <w:rPr>
          <w:spacing w:val="-9"/>
        </w:rPr>
        <w:t> </w:t>
      </w:r>
      <w:r>
        <w:rPr/>
        <w:t>promoted</w:t>
      </w:r>
      <w:r>
        <w:rPr>
          <w:spacing w:val="-10"/>
        </w:rPr>
        <w:t> </w:t>
      </w:r>
      <w:r>
        <w:rPr/>
        <w:t>by</w:t>
      </w:r>
      <w:r>
        <w:rPr>
          <w:spacing w:val="-9"/>
        </w:rPr>
        <w:t> </w:t>
      </w:r>
      <w:r>
        <w:rPr/>
        <w:t>the</w:t>
      </w:r>
      <w:r>
        <w:rPr>
          <w:spacing w:val="-53"/>
        </w:rPr>
        <w:t> </w:t>
      </w:r>
      <w:r>
        <w:rPr/>
        <w:t>Selected</w:t>
      </w:r>
      <w:r>
        <w:rPr>
          <w:spacing w:val="-3"/>
        </w:rPr>
        <w:t> </w:t>
      </w:r>
      <w:r>
        <w:rPr/>
        <w:t>Bidder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purposes</w:t>
      </w:r>
      <w:r>
        <w:rPr>
          <w:spacing w:val="-5"/>
        </w:rPr>
        <w:t> </w:t>
      </w:r>
      <w:r>
        <w:rPr/>
        <w:t>hereof,</w:t>
      </w:r>
      <w:r>
        <w:rPr>
          <w:spacing w:val="-2"/>
        </w:rPr>
        <w:t> </w:t>
      </w:r>
      <w:r>
        <w:rPr/>
        <w:t>joined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request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Selected</w:t>
      </w:r>
      <w:r>
        <w:rPr>
          <w:spacing w:val="-3"/>
        </w:rPr>
        <w:t> </w:t>
      </w:r>
      <w:r>
        <w:rPr/>
        <w:t>Bidder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Utility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accept</w:t>
      </w:r>
      <w:r>
        <w:rPr>
          <w:spacing w:val="-3"/>
        </w:rPr>
        <w:t> </w:t>
      </w:r>
      <w:r>
        <w:rPr/>
        <w:t>the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  <w:r>
        <w:rPr/>
        <w:pict>
          <v:rect style="position:absolute;margin-left:54pt;margin-top:10.178384pt;width:144pt;height:.54pt;mso-position-horizontal-relative:page;mso-position-vertical-relative:paragraph;z-index:-15725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5"/>
        <w:ind w:left="480" w:right="0" w:firstLine="0"/>
        <w:jc w:val="left"/>
        <w:rPr>
          <w:sz w:val="20"/>
        </w:rPr>
      </w:pPr>
      <w:bookmarkStart w:name="_bookmark1" w:id="2"/>
      <w:bookmarkEnd w:id="2"/>
      <w:r>
        <w:rPr/>
      </w:r>
      <w:r>
        <w:rPr>
          <w:sz w:val="20"/>
          <w:vertAlign w:val="superscript"/>
        </w:rPr>
        <w:t>2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event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Selected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Bidder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consortium,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Lead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Member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its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individual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capacity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shall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execute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Contract.</w:t>
      </w:r>
    </w:p>
    <w:p>
      <w:pPr>
        <w:spacing w:after="0"/>
        <w:jc w:val="left"/>
        <w:rPr>
          <w:sz w:val="20"/>
        </w:rPr>
        <w:sectPr>
          <w:footerReference w:type="default" r:id="rId7"/>
          <w:pgSz w:w="11910" w:h="16840"/>
          <w:pgMar w:footer="922" w:header="0" w:top="1580" w:bottom="1120" w:left="600" w:right="780"/>
          <w:pgNumType w:start="6"/>
        </w:sectPr>
      </w:pPr>
    </w:p>
    <w:p>
      <w:pPr>
        <w:pStyle w:val="BodyText"/>
        <w:spacing w:line="276" w:lineRule="auto" w:before="61"/>
        <w:ind w:left="479" w:right="329"/>
        <w:jc w:val="both"/>
      </w:pPr>
      <w:r>
        <w:rPr/>
        <w:t>AMISP as the entity which shall undertake and perform the obligations and exercise the rights of the Selected</w:t>
      </w:r>
      <w:r>
        <w:rPr>
          <w:spacing w:val="1"/>
        </w:rPr>
        <w:t> </w:t>
      </w:r>
      <w:r>
        <w:rPr/>
        <w:t>Bidder</w:t>
      </w:r>
      <w:r>
        <w:rPr>
          <w:spacing w:val="-12"/>
        </w:rPr>
        <w:t> </w:t>
      </w:r>
      <w:r>
        <w:rPr/>
        <w:t>including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obligation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enter</w:t>
      </w:r>
      <w:r>
        <w:rPr>
          <w:spacing w:val="-11"/>
        </w:rPr>
        <w:t> </w:t>
      </w:r>
      <w:r>
        <w:rPr/>
        <w:t>into</w:t>
      </w:r>
      <w:r>
        <w:rPr>
          <w:spacing w:val="-12"/>
        </w:rPr>
        <w:t> </w:t>
      </w:r>
      <w:r>
        <w:rPr/>
        <w:t>this</w:t>
      </w:r>
      <w:r>
        <w:rPr>
          <w:spacing w:val="-12"/>
        </w:rPr>
        <w:t> </w:t>
      </w:r>
      <w:r>
        <w:rPr/>
        <w:t>Contract</w:t>
      </w:r>
      <w:r>
        <w:rPr>
          <w:spacing w:val="-12"/>
        </w:rPr>
        <w:t> </w:t>
      </w:r>
      <w:r>
        <w:rPr/>
        <w:t>pursuant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Letter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Award</w:t>
      </w:r>
      <w:r>
        <w:rPr>
          <w:spacing w:val="-12"/>
        </w:rPr>
        <w:t> </w:t>
      </w:r>
      <w:r>
        <w:rPr/>
        <w:t>(LOA).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276" w:lineRule="auto"/>
        <w:ind w:left="479" w:right="325" w:hanging="1"/>
        <w:jc w:val="both"/>
      </w:pPr>
      <w:r>
        <w:rPr>
          <w:b/>
          <w:spacing w:val="-3"/>
        </w:rPr>
        <w:t>NOW,</w:t>
      </w:r>
      <w:r>
        <w:rPr>
          <w:b/>
          <w:spacing w:val="-11"/>
        </w:rPr>
        <w:t> </w:t>
      </w:r>
      <w:r>
        <w:rPr>
          <w:b/>
          <w:spacing w:val="-3"/>
        </w:rPr>
        <w:t>THEREFORE</w:t>
      </w:r>
      <w:r>
        <w:rPr>
          <w:spacing w:val="-3"/>
        </w:rPr>
        <w:t>,</w:t>
      </w:r>
      <w:r>
        <w:rPr>
          <w:spacing w:val="-11"/>
        </w:rPr>
        <w:t> </w:t>
      </w:r>
      <w:r>
        <w:rPr>
          <w:spacing w:val="-3"/>
        </w:rPr>
        <w:t>in</w:t>
      </w:r>
      <w:r>
        <w:rPr>
          <w:spacing w:val="-10"/>
        </w:rPr>
        <w:t> </w:t>
      </w:r>
      <w:r>
        <w:rPr>
          <w:spacing w:val="-2"/>
        </w:rPr>
        <w:t>consideration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foregoing</w:t>
      </w:r>
      <w:r>
        <w:rPr>
          <w:spacing w:val="-11"/>
        </w:rPr>
        <w:t> </w:t>
      </w:r>
      <w:r>
        <w:rPr>
          <w:spacing w:val="-2"/>
        </w:rPr>
        <w:t>and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respective</w:t>
      </w:r>
      <w:r>
        <w:rPr>
          <w:spacing w:val="-12"/>
        </w:rPr>
        <w:t> </w:t>
      </w:r>
      <w:r>
        <w:rPr>
          <w:spacing w:val="-2"/>
        </w:rPr>
        <w:t>covenants</w:t>
      </w:r>
      <w:r>
        <w:rPr>
          <w:spacing w:val="-10"/>
        </w:rPr>
        <w:t> </w:t>
      </w:r>
      <w:r>
        <w:rPr>
          <w:spacing w:val="-2"/>
        </w:rPr>
        <w:t>and</w:t>
      </w:r>
      <w:r>
        <w:rPr>
          <w:spacing w:val="-10"/>
        </w:rPr>
        <w:t> </w:t>
      </w:r>
      <w:r>
        <w:rPr>
          <w:spacing w:val="-2"/>
        </w:rPr>
        <w:t>agreements</w:t>
      </w:r>
      <w:r>
        <w:rPr>
          <w:spacing w:val="-11"/>
        </w:rPr>
        <w:t> </w:t>
      </w:r>
      <w:r>
        <w:rPr>
          <w:spacing w:val="-2"/>
        </w:rPr>
        <w:t>set</w:t>
      </w:r>
      <w:r>
        <w:rPr>
          <w:spacing w:val="-11"/>
        </w:rPr>
        <w:t> </w:t>
      </w:r>
      <w:r>
        <w:rPr>
          <w:spacing w:val="-2"/>
        </w:rPr>
        <w:t>forth</w:t>
      </w:r>
      <w:r>
        <w:rPr>
          <w:spacing w:val="-11"/>
        </w:rPr>
        <w:t> </w:t>
      </w:r>
      <w:r>
        <w:rPr>
          <w:spacing w:val="-2"/>
        </w:rPr>
        <w:t>in</w:t>
      </w:r>
      <w:r>
        <w:rPr>
          <w:spacing w:val="-52"/>
        </w:rPr>
        <w:t> </w:t>
      </w:r>
      <w:r>
        <w:rPr/>
        <w:t>this Contract, the receipt and sufficiency of which is hereby acknowledged, and intending to be legally bound</w:t>
      </w:r>
      <w:r>
        <w:rPr>
          <w:spacing w:val="1"/>
        </w:rPr>
        <w:t> </w:t>
      </w:r>
      <w:r>
        <w:rPr/>
        <w:t>hereby,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Parties</w:t>
      </w:r>
      <w:r>
        <w:rPr>
          <w:spacing w:val="-7"/>
        </w:rPr>
        <w:t> </w:t>
      </w:r>
      <w:r>
        <w:rPr/>
        <w:t>agree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follows:</w:t>
      </w:r>
    </w:p>
    <w:p>
      <w:pPr>
        <w:spacing w:after="0" w:line="276" w:lineRule="auto"/>
        <w:jc w:val="both"/>
        <w:sectPr>
          <w:pgSz w:w="11910" w:h="16840"/>
          <w:pgMar w:header="0" w:footer="922" w:top="1360" w:bottom="1200" w:left="600" w:right="780"/>
        </w:sectPr>
      </w:pPr>
    </w:p>
    <w:p>
      <w:pPr>
        <w:pStyle w:val="Heading1"/>
        <w:ind w:left="2895"/>
      </w:pPr>
      <w:bookmarkStart w:name="Article 1: Definitions and Interpretatio" w:id="3"/>
      <w:bookmarkEnd w:id="3"/>
      <w:r>
        <w:rPr>
          <w:b w:val="0"/>
        </w:rPr>
      </w:r>
      <w:bookmarkStart w:name="_bookmark2" w:id="4"/>
      <w:bookmarkEnd w:id="4"/>
      <w:r>
        <w:rPr>
          <w:b w:val="0"/>
        </w:rPr>
      </w:r>
      <w:r>
        <w:rPr/>
        <w:t>ARTICLE</w:t>
      </w:r>
      <w:r>
        <w:rPr>
          <w:spacing w:val="-7"/>
        </w:rPr>
        <w:t> </w:t>
      </w:r>
      <w:r>
        <w:rPr/>
        <w:t>1:</w:t>
      </w:r>
      <w:r>
        <w:rPr>
          <w:spacing w:val="-7"/>
        </w:rPr>
        <w:t> </w:t>
      </w:r>
      <w:r>
        <w:rPr/>
        <w:t>DEFINITIONS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INTERPRETATION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1"/>
          <w:numId w:val="2"/>
        </w:numPr>
        <w:tabs>
          <w:tab w:pos="2002" w:val="left" w:leader="none"/>
        </w:tabs>
        <w:spacing w:line="240" w:lineRule="auto" w:before="1" w:after="0"/>
        <w:ind w:left="2001" w:right="0" w:hanging="443"/>
        <w:jc w:val="left"/>
        <w:rPr>
          <w:sz w:val="22"/>
        </w:rPr>
      </w:pPr>
      <w:r>
        <w:rPr>
          <w:sz w:val="22"/>
        </w:rPr>
        <w:t>DEFINITIONS</w:t>
      </w:r>
    </w:p>
    <w:p>
      <w:pPr>
        <w:pStyle w:val="BodyText"/>
        <w:spacing w:line="276" w:lineRule="auto" w:before="38"/>
        <w:ind w:left="479"/>
      </w:pPr>
      <w:r>
        <w:rPr/>
        <w:t>In</w:t>
      </w:r>
      <w:r>
        <w:rPr>
          <w:spacing w:val="-10"/>
        </w:rPr>
        <w:t> </w:t>
      </w:r>
      <w:r>
        <w:rPr/>
        <w:t>this</w:t>
      </w:r>
      <w:r>
        <w:rPr>
          <w:spacing w:val="-10"/>
        </w:rPr>
        <w:t> </w:t>
      </w:r>
      <w:r>
        <w:rPr/>
        <w:t>Contract,</w:t>
      </w:r>
      <w:r>
        <w:rPr>
          <w:spacing w:val="-9"/>
        </w:rPr>
        <w:t> </w:t>
      </w:r>
      <w:r>
        <w:rPr/>
        <w:t>unless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context</w:t>
      </w:r>
      <w:r>
        <w:rPr>
          <w:spacing w:val="-9"/>
        </w:rPr>
        <w:t> </w:t>
      </w:r>
      <w:r>
        <w:rPr/>
        <w:t>otherwise</w:t>
      </w:r>
      <w:r>
        <w:rPr>
          <w:spacing w:val="-10"/>
        </w:rPr>
        <w:t> </w:t>
      </w:r>
      <w:r>
        <w:rPr/>
        <w:t>requires,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following</w:t>
      </w:r>
      <w:r>
        <w:rPr>
          <w:spacing w:val="-10"/>
        </w:rPr>
        <w:t> </w:t>
      </w:r>
      <w:r>
        <w:rPr/>
        <w:t>words,</w:t>
      </w:r>
      <w:r>
        <w:rPr>
          <w:spacing w:val="-9"/>
        </w:rPr>
        <w:t> </w:t>
      </w:r>
      <w:r>
        <w:rPr/>
        <w:t>expressions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abbreviations</w:t>
      </w:r>
      <w:r>
        <w:rPr>
          <w:spacing w:val="-11"/>
        </w:rPr>
        <w:t> </w:t>
      </w:r>
      <w:r>
        <w:rPr/>
        <w:t>shall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 meanings:</w:t>
      </w:r>
    </w:p>
    <w:p>
      <w:pPr>
        <w:pStyle w:val="BodyText"/>
        <w:spacing w:before="10" w:after="1"/>
        <w:rPr>
          <w:sz w:val="13"/>
        </w:rPr>
      </w:pPr>
    </w:p>
    <w:tbl>
      <w:tblPr>
        <w:tblW w:w="0" w:type="auto"/>
        <w:jc w:val="left"/>
        <w:tblInd w:w="485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0"/>
        <w:gridCol w:w="2740"/>
        <w:gridCol w:w="6378"/>
      </w:tblGrid>
      <w:tr>
        <w:trPr>
          <w:trHeight w:val="454" w:hRule="atLeast"/>
        </w:trPr>
        <w:tc>
          <w:tcPr>
            <w:tcW w:w="810" w:type="dxa"/>
            <w:shd w:val="clear" w:color="auto" w:fill="1F3864"/>
          </w:tcPr>
          <w:p>
            <w:pPr>
              <w:pStyle w:val="TableParagraph"/>
              <w:spacing w:before="116"/>
              <w:ind w:left="11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S.No.</w:t>
            </w:r>
          </w:p>
        </w:tc>
        <w:tc>
          <w:tcPr>
            <w:tcW w:w="2740" w:type="dxa"/>
            <w:shd w:val="clear" w:color="auto" w:fill="1F3864"/>
          </w:tcPr>
          <w:p>
            <w:pPr>
              <w:pStyle w:val="TableParagraph"/>
              <w:spacing w:before="116"/>
              <w:ind w:left="1101" w:right="106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Term</w:t>
            </w:r>
          </w:p>
        </w:tc>
        <w:tc>
          <w:tcPr>
            <w:tcW w:w="6378" w:type="dxa"/>
            <w:shd w:val="clear" w:color="auto" w:fill="1F3864"/>
          </w:tcPr>
          <w:p>
            <w:pPr>
              <w:pStyle w:val="TableParagraph"/>
              <w:spacing w:before="116"/>
              <w:ind w:left="15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Definition</w:t>
            </w:r>
          </w:p>
        </w:tc>
      </w:tr>
      <w:tr>
        <w:trPr>
          <w:trHeight w:val="2106" w:hRule="atLeast"/>
        </w:trPr>
        <w:tc>
          <w:tcPr>
            <w:tcW w:w="810" w:type="dxa"/>
          </w:tcPr>
          <w:p>
            <w:pPr>
              <w:pStyle w:val="TableParagraph"/>
              <w:spacing w:before="69"/>
              <w:ind w:left="119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2740" w:type="dxa"/>
          </w:tcPr>
          <w:p>
            <w:pPr>
              <w:pStyle w:val="TableParagraph"/>
              <w:spacing w:line="276" w:lineRule="auto" w:before="69"/>
              <w:ind w:left="4" w:right="282"/>
              <w:rPr>
                <w:b/>
                <w:sz w:val="22"/>
              </w:rPr>
            </w:pPr>
            <w:r>
              <w:rPr>
                <w:b/>
                <w:sz w:val="22"/>
              </w:rPr>
              <w:t>“Advanced Metering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Infrastructure”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or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“AMI”</w:t>
            </w:r>
          </w:p>
        </w:tc>
        <w:tc>
          <w:tcPr>
            <w:tcW w:w="6378" w:type="dxa"/>
          </w:tcPr>
          <w:p>
            <w:pPr>
              <w:pStyle w:val="TableParagraph"/>
              <w:spacing w:line="276" w:lineRule="auto" w:before="69"/>
              <w:ind w:left="150" w:right="192"/>
              <w:jc w:val="both"/>
              <w:rPr>
                <w:sz w:val="22"/>
              </w:rPr>
            </w:pPr>
            <w:r>
              <w:rPr>
                <w:sz w:val="22"/>
              </w:rPr>
              <w:t>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integrated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Smart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Meters,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communication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networks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management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systems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enables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two-way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communication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between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utilities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consumer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premises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equipment. The functional blocks of AMI typically include HES —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System,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—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Network,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—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Neighbourhood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Area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Network,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DCU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—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Concentrator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Unit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/</w:t>
            </w:r>
          </w:p>
          <w:p>
            <w:pPr>
              <w:pStyle w:val="TableParagraph"/>
              <w:ind w:left="150"/>
              <w:jc w:val="both"/>
              <w:rPr>
                <w:sz w:val="22"/>
              </w:rPr>
            </w:pPr>
            <w:r>
              <w:rPr>
                <w:sz w:val="22"/>
              </w:rPr>
              <w:t>Gateway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—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Home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Area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Network;</w:t>
            </w:r>
          </w:p>
        </w:tc>
      </w:tr>
      <w:tr>
        <w:trPr>
          <w:trHeight w:val="1523" w:hRule="atLeast"/>
        </w:trPr>
        <w:tc>
          <w:tcPr>
            <w:tcW w:w="810" w:type="dxa"/>
          </w:tcPr>
          <w:p>
            <w:pPr>
              <w:pStyle w:val="TableParagraph"/>
              <w:spacing w:before="69"/>
              <w:ind w:left="119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2740" w:type="dxa"/>
          </w:tcPr>
          <w:p>
            <w:pPr>
              <w:pStyle w:val="TableParagraph"/>
              <w:spacing w:line="276" w:lineRule="auto" w:before="69"/>
              <w:ind w:left="96" w:right="453"/>
              <w:rPr>
                <w:b/>
                <w:sz w:val="22"/>
              </w:rPr>
            </w:pPr>
            <w:r>
              <w:rPr>
                <w:b/>
                <w:sz w:val="22"/>
              </w:rPr>
              <w:t>“Advanced Metering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Infrastructure Service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Provider”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or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“AMISP”</w:t>
            </w:r>
          </w:p>
        </w:tc>
        <w:tc>
          <w:tcPr>
            <w:tcW w:w="6378" w:type="dxa"/>
          </w:tcPr>
          <w:p>
            <w:pPr>
              <w:pStyle w:val="TableParagraph"/>
              <w:spacing w:line="276" w:lineRule="auto" w:before="69"/>
              <w:ind w:left="150" w:right="192"/>
              <w:jc w:val="both"/>
              <w:rPr>
                <w:sz w:val="22"/>
              </w:rPr>
            </w:pPr>
            <w:r>
              <w:rPr>
                <w:sz w:val="22"/>
              </w:rPr>
              <w:t>AMISP, [Provide Name] is the responsible implementation agency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appointed by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[ Utility]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for designing, </w:t>
            </w:r>
            <w:r>
              <w:rPr>
                <w:spacing w:val="-1"/>
                <w:sz w:val="22"/>
              </w:rPr>
              <w:t>building, financing, owning,</w:t>
            </w:r>
            <w:r>
              <w:rPr>
                <w:sz w:val="22"/>
              </w:rPr>
              <w:t> operating and transferring the AMI Project in its area of operation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upon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execution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Contract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subsequent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Letter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Award</w:t>
            </w:r>
          </w:p>
          <w:p>
            <w:pPr>
              <w:pStyle w:val="TableParagraph"/>
              <w:tabs>
                <w:tab w:pos="1931" w:val="left" w:leader="none"/>
              </w:tabs>
              <w:ind w:left="150"/>
              <w:jc w:val="both"/>
              <w:rPr>
                <w:sz w:val="22"/>
              </w:rPr>
            </w:pPr>
            <w:r>
              <w:rPr>
                <w:sz w:val="22"/>
              </w:rPr>
              <w:t>dated</w:t>
            </w:r>
            <w:r>
              <w:rPr>
                <w:sz w:val="22"/>
                <w:u w:val="single"/>
              </w:rPr>
              <w:tab/>
            </w:r>
            <w:r>
              <w:rPr>
                <w:sz w:val="22"/>
              </w:rPr>
              <w:t>;</w:t>
            </w:r>
          </w:p>
        </w:tc>
      </w:tr>
      <w:tr>
        <w:trPr>
          <w:trHeight w:val="942" w:hRule="atLeast"/>
        </w:trPr>
        <w:tc>
          <w:tcPr>
            <w:tcW w:w="810" w:type="dxa"/>
          </w:tcPr>
          <w:p>
            <w:pPr>
              <w:pStyle w:val="TableParagraph"/>
              <w:spacing w:before="70"/>
              <w:ind w:left="119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2740" w:type="dxa"/>
          </w:tcPr>
          <w:p>
            <w:pPr>
              <w:pStyle w:val="TableParagraph"/>
              <w:spacing w:before="70"/>
              <w:ind w:left="96"/>
              <w:rPr>
                <w:b/>
                <w:sz w:val="22"/>
              </w:rPr>
            </w:pPr>
            <w:r>
              <w:rPr>
                <w:b/>
                <w:sz w:val="22"/>
              </w:rPr>
              <w:t>“Affected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Party”</w:t>
            </w:r>
          </w:p>
        </w:tc>
        <w:tc>
          <w:tcPr>
            <w:tcW w:w="6378" w:type="dxa"/>
          </w:tcPr>
          <w:p>
            <w:pPr>
              <w:pStyle w:val="TableParagraph"/>
              <w:spacing w:line="276" w:lineRule="auto" w:before="70"/>
              <w:ind w:left="150"/>
              <w:rPr>
                <w:sz w:val="22"/>
              </w:rPr>
            </w:pPr>
            <w:r>
              <w:rPr>
                <w:sz w:val="22"/>
              </w:rPr>
              <w:t>An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Affected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Party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means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AMISP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Utility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whose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performance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been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affected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event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Force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Majeure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Force</w:t>
            </w:r>
          </w:p>
          <w:p>
            <w:pPr>
              <w:pStyle w:val="TableParagraph"/>
              <w:ind w:left="150"/>
              <w:rPr>
                <w:sz w:val="22"/>
              </w:rPr>
            </w:pPr>
            <w:r>
              <w:rPr>
                <w:sz w:val="22"/>
              </w:rPr>
              <w:t>Majeure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Event;</w:t>
            </w:r>
          </w:p>
        </w:tc>
      </w:tr>
      <w:tr>
        <w:trPr>
          <w:trHeight w:val="1234" w:hRule="atLeast"/>
        </w:trPr>
        <w:tc>
          <w:tcPr>
            <w:tcW w:w="810" w:type="dxa"/>
          </w:tcPr>
          <w:p>
            <w:pPr>
              <w:pStyle w:val="TableParagraph"/>
              <w:spacing w:before="70"/>
              <w:ind w:left="119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2740" w:type="dxa"/>
          </w:tcPr>
          <w:p>
            <w:pPr>
              <w:pStyle w:val="TableParagraph"/>
              <w:spacing w:before="70"/>
              <w:ind w:left="96"/>
              <w:rPr>
                <w:b/>
                <w:sz w:val="22"/>
              </w:rPr>
            </w:pPr>
            <w:r>
              <w:rPr>
                <w:b/>
                <w:sz w:val="22"/>
              </w:rPr>
              <w:t>AMISP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Monthly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Fee</w:t>
            </w:r>
          </w:p>
        </w:tc>
        <w:tc>
          <w:tcPr>
            <w:tcW w:w="6378" w:type="dxa"/>
          </w:tcPr>
          <w:p>
            <w:pPr>
              <w:pStyle w:val="TableParagraph"/>
              <w:spacing w:line="276" w:lineRule="auto" w:before="70"/>
              <w:ind w:left="150" w:right="191"/>
              <w:jc w:val="both"/>
              <w:rPr>
                <w:sz w:val="22"/>
              </w:rPr>
            </w:pPr>
            <w:r>
              <w:rPr>
                <w:sz w:val="22"/>
              </w:rPr>
              <w:t>The total monthly payment to be made by [Utility] to the AMISP 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accordance with Article 6. This shall be computed as a product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AMISP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Service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Charge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meters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installed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and</w:t>
            </w:r>
          </w:p>
          <w:p>
            <w:pPr>
              <w:pStyle w:val="TableParagraph"/>
              <w:spacing w:line="253" w:lineRule="exact"/>
              <w:ind w:left="150"/>
              <w:jc w:val="both"/>
              <w:rPr>
                <w:sz w:val="22"/>
              </w:rPr>
            </w:pPr>
            <w:r>
              <w:rPr>
                <w:sz w:val="22"/>
              </w:rPr>
              <w:t>operationalized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each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month;</w:t>
            </w:r>
          </w:p>
        </w:tc>
      </w:tr>
      <w:tr>
        <w:trPr>
          <w:trHeight w:val="651" w:hRule="atLeast"/>
        </w:trPr>
        <w:tc>
          <w:tcPr>
            <w:tcW w:w="810" w:type="dxa"/>
          </w:tcPr>
          <w:p>
            <w:pPr>
              <w:pStyle w:val="TableParagraph"/>
              <w:spacing w:before="69"/>
              <w:ind w:left="119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2740" w:type="dxa"/>
          </w:tcPr>
          <w:p>
            <w:pPr>
              <w:pStyle w:val="TableParagraph"/>
              <w:spacing w:before="69"/>
              <w:ind w:left="96"/>
              <w:rPr>
                <w:b/>
                <w:sz w:val="22"/>
              </w:rPr>
            </w:pPr>
            <w:r>
              <w:rPr>
                <w:b/>
                <w:sz w:val="22"/>
              </w:rPr>
              <w:t>AMISP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Service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Charge</w:t>
            </w:r>
          </w:p>
        </w:tc>
        <w:tc>
          <w:tcPr>
            <w:tcW w:w="6378" w:type="dxa"/>
          </w:tcPr>
          <w:p>
            <w:pPr>
              <w:pStyle w:val="TableParagraph"/>
              <w:spacing w:line="290" w:lineRule="atLeast" w:before="32"/>
              <w:ind w:left="150"/>
              <w:rPr>
                <w:sz w:val="22"/>
              </w:rPr>
            </w:pPr>
            <w:r>
              <w:rPr>
                <w:spacing w:val="-2"/>
                <w:sz w:val="22"/>
              </w:rPr>
              <w:t>The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payment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to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be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made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by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the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Utility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to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the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AMISP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in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INR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per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meter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month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each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category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quoted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Bid;</w:t>
            </w:r>
          </w:p>
        </w:tc>
      </w:tr>
      <w:tr>
        <w:trPr>
          <w:trHeight w:val="652" w:hRule="atLeast"/>
        </w:trPr>
        <w:tc>
          <w:tcPr>
            <w:tcW w:w="810" w:type="dxa"/>
          </w:tcPr>
          <w:p>
            <w:pPr>
              <w:pStyle w:val="TableParagraph"/>
              <w:spacing w:before="70"/>
              <w:ind w:left="119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2740" w:type="dxa"/>
          </w:tcPr>
          <w:p>
            <w:pPr>
              <w:pStyle w:val="TableParagraph"/>
              <w:spacing w:before="70"/>
              <w:ind w:left="96"/>
              <w:rPr>
                <w:b/>
                <w:sz w:val="22"/>
              </w:rPr>
            </w:pPr>
            <w:r>
              <w:rPr>
                <w:b/>
                <w:sz w:val="22"/>
              </w:rPr>
              <w:t>“Applicable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Laws”</w:t>
            </w:r>
          </w:p>
        </w:tc>
        <w:tc>
          <w:tcPr>
            <w:tcW w:w="6378" w:type="dxa"/>
          </w:tcPr>
          <w:p>
            <w:pPr>
              <w:pStyle w:val="TableParagraph"/>
              <w:spacing w:line="290" w:lineRule="atLeast" w:before="33"/>
              <w:ind w:left="150" w:right="146"/>
              <w:rPr>
                <w:sz w:val="22"/>
              </w:rPr>
            </w:pPr>
            <w:r>
              <w:rPr>
                <w:spacing w:val="-1"/>
                <w:sz w:val="22"/>
              </w:rPr>
              <w:t>Shall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mean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the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laws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and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any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other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instruments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having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the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force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law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India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issued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force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time;</w:t>
            </w:r>
          </w:p>
        </w:tc>
      </w:tr>
      <w:tr>
        <w:trPr>
          <w:trHeight w:val="358" w:hRule="atLeast"/>
        </w:trPr>
        <w:tc>
          <w:tcPr>
            <w:tcW w:w="810" w:type="dxa"/>
          </w:tcPr>
          <w:p>
            <w:pPr>
              <w:pStyle w:val="TableParagraph"/>
              <w:spacing w:before="68"/>
              <w:ind w:left="119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2740" w:type="dxa"/>
          </w:tcPr>
          <w:p>
            <w:pPr>
              <w:pStyle w:val="TableParagraph"/>
              <w:spacing w:before="68"/>
              <w:ind w:left="96"/>
              <w:rPr>
                <w:b/>
                <w:sz w:val="22"/>
              </w:rPr>
            </w:pPr>
            <w:r>
              <w:rPr>
                <w:b/>
                <w:sz w:val="22"/>
              </w:rPr>
              <w:t>“Bid”</w:t>
            </w:r>
          </w:p>
        </w:tc>
        <w:tc>
          <w:tcPr>
            <w:tcW w:w="6378" w:type="dxa"/>
          </w:tcPr>
          <w:p>
            <w:pPr>
              <w:pStyle w:val="TableParagraph"/>
              <w:spacing w:before="68"/>
              <w:ind w:left="150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bid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submitted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Bidder(s)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response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RFP;</w:t>
            </w:r>
          </w:p>
        </w:tc>
      </w:tr>
      <w:tr>
        <w:trPr>
          <w:trHeight w:val="649" w:hRule="atLeast"/>
        </w:trPr>
        <w:tc>
          <w:tcPr>
            <w:tcW w:w="810" w:type="dxa"/>
          </w:tcPr>
          <w:p>
            <w:pPr>
              <w:pStyle w:val="TableParagraph"/>
              <w:spacing w:before="69"/>
              <w:ind w:left="119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2740" w:type="dxa"/>
          </w:tcPr>
          <w:p>
            <w:pPr>
              <w:pStyle w:val="TableParagraph"/>
              <w:spacing w:before="69"/>
              <w:ind w:left="96"/>
              <w:rPr>
                <w:b/>
                <w:sz w:val="22"/>
              </w:rPr>
            </w:pPr>
            <w:r>
              <w:rPr>
                <w:b/>
                <w:sz w:val="22"/>
              </w:rPr>
              <w:t>“Bidder(s)”</w:t>
            </w:r>
          </w:p>
        </w:tc>
        <w:tc>
          <w:tcPr>
            <w:tcW w:w="6378" w:type="dxa"/>
          </w:tcPr>
          <w:p>
            <w:pPr>
              <w:pStyle w:val="TableParagraph"/>
              <w:spacing w:line="290" w:lineRule="atLeast" w:before="32"/>
              <w:ind w:left="150"/>
              <w:rPr>
                <w:sz w:val="22"/>
              </w:rPr>
            </w:pPr>
            <w:r>
              <w:rPr>
                <w:spacing w:val="-1"/>
                <w:sz w:val="22"/>
              </w:rPr>
              <w:t>Individual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entity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or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consortium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of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entities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bidding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in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response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RFP;</w:t>
            </w:r>
          </w:p>
        </w:tc>
      </w:tr>
      <w:tr>
        <w:trPr>
          <w:trHeight w:val="650" w:hRule="atLeast"/>
        </w:trPr>
        <w:tc>
          <w:tcPr>
            <w:tcW w:w="810" w:type="dxa"/>
          </w:tcPr>
          <w:p>
            <w:pPr>
              <w:pStyle w:val="TableParagraph"/>
              <w:spacing w:before="69"/>
              <w:ind w:left="119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2740" w:type="dxa"/>
          </w:tcPr>
          <w:p>
            <w:pPr>
              <w:pStyle w:val="TableParagraph"/>
              <w:spacing w:before="69"/>
              <w:ind w:left="96"/>
              <w:rPr>
                <w:b/>
                <w:sz w:val="22"/>
              </w:rPr>
            </w:pPr>
            <w:r>
              <w:rPr>
                <w:b/>
                <w:sz w:val="22"/>
              </w:rPr>
              <w:t>“Change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Order”</w:t>
            </w:r>
          </w:p>
        </w:tc>
        <w:tc>
          <w:tcPr>
            <w:tcW w:w="6378" w:type="dxa"/>
          </w:tcPr>
          <w:p>
            <w:pPr>
              <w:pStyle w:val="TableParagraph"/>
              <w:spacing w:line="290" w:lineRule="atLeast" w:before="32"/>
              <w:ind w:left="150"/>
              <w:rPr>
                <w:sz w:val="22"/>
              </w:rPr>
            </w:pPr>
            <w:r>
              <w:rPr>
                <w:sz w:val="22"/>
              </w:rPr>
              <w:t>Shall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meaning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ascribed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thereto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Article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14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Contract;</w:t>
            </w:r>
          </w:p>
        </w:tc>
      </w:tr>
      <w:tr>
        <w:trPr>
          <w:trHeight w:val="650" w:hRule="atLeast"/>
        </w:trPr>
        <w:tc>
          <w:tcPr>
            <w:tcW w:w="810" w:type="dxa"/>
          </w:tcPr>
          <w:p>
            <w:pPr>
              <w:pStyle w:val="TableParagraph"/>
              <w:spacing w:before="68"/>
              <w:ind w:left="119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2740" w:type="dxa"/>
          </w:tcPr>
          <w:p>
            <w:pPr>
              <w:pStyle w:val="TableParagraph"/>
              <w:spacing w:before="68"/>
              <w:ind w:left="96"/>
              <w:rPr>
                <w:b/>
                <w:sz w:val="22"/>
              </w:rPr>
            </w:pPr>
            <w:r>
              <w:rPr>
                <w:b/>
                <w:sz w:val="22"/>
              </w:rPr>
              <w:t>“Consortium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Member”</w:t>
            </w:r>
          </w:p>
        </w:tc>
        <w:tc>
          <w:tcPr>
            <w:tcW w:w="6378" w:type="dxa"/>
          </w:tcPr>
          <w:p>
            <w:pPr>
              <w:pStyle w:val="TableParagraph"/>
              <w:tabs>
                <w:tab w:pos="5311" w:val="left" w:leader="none"/>
              </w:tabs>
              <w:spacing w:line="290" w:lineRule="atLeast" w:before="31"/>
              <w:ind w:left="150" w:right="216"/>
              <w:rPr>
                <w:sz w:val="22"/>
              </w:rPr>
            </w:pPr>
            <w:r>
              <w:rPr>
                <w:sz w:val="22"/>
              </w:rPr>
              <w:t>Any</w:t>
            </w:r>
            <w:r>
              <w:rPr>
                <w:spacing w:val="75"/>
                <w:sz w:val="22"/>
              </w:rPr>
              <w:t> </w:t>
            </w:r>
            <w:r>
              <w:rPr>
                <w:sz w:val="22"/>
              </w:rPr>
              <w:t>member</w:t>
            </w:r>
            <w:r>
              <w:rPr>
                <w:spacing w:val="7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7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72"/>
                <w:sz w:val="22"/>
              </w:rPr>
              <w:t> </w:t>
            </w:r>
            <w:r>
              <w:rPr>
                <w:sz w:val="22"/>
              </w:rPr>
              <w:t>bidding</w:t>
            </w:r>
            <w:r>
              <w:rPr>
                <w:spacing w:val="72"/>
                <w:sz w:val="22"/>
              </w:rPr>
              <w:t> </w:t>
            </w:r>
            <w:r>
              <w:rPr>
                <w:sz w:val="22"/>
              </w:rPr>
              <w:t>consortium</w:t>
            </w:r>
            <w:r>
              <w:rPr>
                <w:spacing w:val="72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75"/>
                <w:sz w:val="22"/>
              </w:rPr>
              <w:t> </w:t>
            </w:r>
            <w:r>
              <w:rPr>
                <w:sz w:val="22"/>
              </w:rPr>
              <w:t>than</w:t>
              <w:tab/>
              <w:t>the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Lead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Consortium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Member;</w:t>
            </w:r>
          </w:p>
        </w:tc>
      </w:tr>
      <w:tr>
        <w:trPr>
          <w:trHeight w:val="940" w:hRule="atLeast"/>
        </w:trPr>
        <w:tc>
          <w:tcPr>
            <w:tcW w:w="810" w:type="dxa"/>
          </w:tcPr>
          <w:p>
            <w:pPr>
              <w:pStyle w:val="TableParagraph"/>
              <w:spacing w:before="68"/>
              <w:ind w:left="119"/>
              <w:rPr>
                <w:sz w:val="22"/>
              </w:rPr>
            </w:pPr>
            <w:r>
              <w:rPr>
                <w:sz w:val="22"/>
              </w:rPr>
              <w:t>11.</w:t>
            </w:r>
          </w:p>
        </w:tc>
        <w:tc>
          <w:tcPr>
            <w:tcW w:w="2740" w:type="dxa"/>
          </w:tcPr>
          <w:p>
            <w:pPr>
              <w:pStyle w:val="TableParagraph"/>
              <w:spacing w:line="276" w:lineRule="auto" w:before="68"/>
              <w:ind w:left="96" w:right="548"/>
              <w:rPr>
                <w:b/>
                <w:sz w:val="22"/>
              </w:rPr>
            </w:pPr>
            <w:r>
              <w:rPr>
                <w:b/>
                <w:sz w:val="22"/>
              </w:rPr>
              <w:t>“AMISP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Contract”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or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“Contract”</w:t>
            </w:r>
          </w:p>
        </w:tc>
        <w:tc>
          <w:tcPr>
            <w:tcW w:w="6378" w:type="dxa"/>
          </w:tcPr>
          <w:p>
            <w:pPr>
              <w:pStyle w:val="TableParagraph"/>
              <w:spacing w:line="276" w:lineRule="auto" w:before="68"/>
              <w:ind w:left="150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Contract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entered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into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between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SPV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incorporated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Selected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Bidder,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Selected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Bidder</w:t>
            </w:r>
            <w:hyperlink w:history="true" w:anchor="_bookmark3">
              <w:r>
                <w:rPr>
                  <w:sz w:val="22"/>
                  <w:vertAlign w:val="superscript"/>
                </w:rPr>
                <w:t>3</w:t>
              </w:r>
              <w:r>
                <w:rPr>
                  <w:spacing w:val="-7"/>
                  <w:sz w:val="22"/>
                  <w:vertAlign w:val="baseline"/>
                </w:rPr>
                <w:t> </w:t>
              </w:r>
            </w:hyperlink>
            <w:r>
              <w:rPr>
                <w:sz w:val="22"/>
                <w:vertAlign w:val="baseline"/>
              </w:rPr>
              <w:t>and</w:t>
            </w:r>
            <w:r>
              <w:rPr>
                <w:spacing w:val="-9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the</w:t>
            </w:r>
            <w:r>
              <w:rPr>
                <w:spacing w:val="-7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Utility</w:t>
            </w:r>
            <w:r>
              <w:rPr>
                <w:spacing w:val="-8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for</w:t>
            </w:r>
            <w:r>
              <w:rPr>
                <w:spacing w:val="-8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undertaking</w:t>
            </w:r>
            <w:r>
              <w:rPr>
                <w:spacing w:val="-9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the</w:t>
            </w:r>
          </w:p>
          <w:p>
            <w:pPr>
              <w:pStyle w:val="TableParagraph"/>
              <w:ind w:left="150"/>
              <w:rPr>
                <w:sz w:val="22"/>
              </w:rPr>
            </w:pPr>
            <w:r>
              <w:rPr>
                <w:sz w:val="22"/>
              </w:rPr>
              <w:t>AMI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Project.;</w:t>
            </w:r>
          </w:p>
        </w:tc>
      </w:tr>
      <w:tr>
        <w:trPr>
          <w:trHeight w:val="649" w:hRule="atLeast"/>
        </w:trPr>
        <w:tc>
          <w:tcPr>
            <w:tcW w:w="810" w:type="dxa"/>
          </w:tcPr>
          <w:p>
            <w:pPr>
              <w:pStyle w:val="TableParagraph"/>
              <w:spacing w:before="69"/>
              <w:ind w:left="119"/>
              <w:rPr>
                <w:sz w:val="22"/>
              </w:rPr>
            </w:pPr>
            <w:r>
              <w:rPr>
                <w:sz w:val="22"/>
              </w:rPr>
              <w:t>12.</w:t>
            </w:r>
          </w:p>
        </w:tc>
        <w:tc>
          <w:tcPr>
            <w:tcW w:w="2740" w:type="dxa"/>
          </w:tcPr>
          <w:p>
            <w:pPr>
              <w:pStyle w:val="TableParagraph"/>
              <w:spacing w:line="290" w:lineRule="atLeast" w:before="32"/>
              <w:ind w:left="96" w:right="415"/>
              <w:rPr>
                <w:b/>
                <w:sz w:val="22"/>
              </w:rPr>
            </w:pPr>
            <w:r>
              <w:rPr>
                <w:b/>
                <w:sz w:val="22"/>
              </w:rPr>
              <w:t>“Contract Period” or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“Term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the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Contract”</w:t>
            </w:r>
          </w:p>
        </w:tc>
        <w:tc>
          <w:tcPr>
            <w:tcW w:w="6378" w:type="dxa"/>
          </w:tcPr>
          <w:p>
            <w:pPr>
              <w:pStyle w:val="TableParagraph"/>
              <w:spacing w:line="290" w:lineRule="atLeast" w:before="32"/>
              <w:ind w:left="150"/>
              <w:rPr>
                <w:sz w:val="22"/>
              </w:rPr>
            </w:pPr>
            <w:r>
              <w:rPr>
                <w:sz w:val="22"/>
              </w:rPr>
              <w:t>Shall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meaning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ascribed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thereto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Article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2.2.2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Contract;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  <w:r>
        <w:rPr/>
        <w:pict>
          <v:rect style="position:absolute;margin-left:54pt;margin-top:11.300977pt;width:144pt;height:.54pt;mso-position-horizontal-relative:page;mso-position-vertical-relative:paragraph;z-index:-15724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5"/>
        <w:ind w:left="480" w:right="0" w:firstLine="0"/>
        <w:jc w:val="left"/>
        <w:rPr>
          <w:sz w:val="20"/>
        </w:rPr>
      </w:pPr>
      <w:bookmarkStart w:name="_bookmark3" w:id="5"/>
      <w:bookmarkEnd w:id="5"/>
      <w:r>
        <w:rPr/>
      </w:r>
      <w:r>
        <w:rPr>
          <w:sz w:val="20"/>
          <w:vertAlign w:val="superscript"/>
        </w:rPr>
        <w:t>3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Lead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Bidder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event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Selected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Bidder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consortium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922" w:top="1360" w:bottom="1200" w:left="600" w:right="780"/>
        </w:sectPr>
      </w:pPr>
    </w:p>
    <w:tbl>
      <w:tblPr>
        <w:tblW w:w="0" w:type="auto"/>
        <w:jc w:val="left"/>
        <w:tblInd w:w="485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0"/>
        <w:gridCol w:w="2740"/>
        <w:gridCol w:w="6378"/>
      </w:tblGrid>
      <w:tr>
        <w:trPr>
          <w:trHeight w:val="454" w:hRule="atLeast"/>
        </w:trPr>
        <w:tc>
          <w:tcPr>
            <w:tcW w:w="810" w:type="dxa"/>
            <w:shd w:val="clear" w:color="auto" w:fill="1F3864"/>
          </w:tcPr>
          <w:p>
            <w:pPr>
              <w:pStyle w:val="TableParagraph"/>
              <w:spacing w:before="116"/>
              <w:ind w:left="11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S.No.</w:t>
            </w:r>
          </w:p>
        </w:tc>
        <w:tc>
          <w:tcPr>
            <w:tcW w:w="2740" w:type="dxa"/>
            <w:shd w:val="clear" w:color="auto" w:fill="1F3864"/>
          </w:tcPr>
          <w:p>
            <w:pPr>
              <w:pStyle w:val="TableParagraph"/>
              <w:spacing w:before="116"/>
              <w:ind w:left="1101" w:right="106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Term</w:t>
            </w:r>
          </w:p>
        </w:tc>
        <w:tc>
          <w:tcPr>
            <w:tcW w:w="6378" w:type="dxa"/>
            <w:shd w:val="clear" w:color="auto" w:fill="1F3864"/>
          </w:tcPr>
          <w:p>
            <w:pPr>
              <w:pStyle w:val="TableParagraph"/>
              <w:spacing w:before="116"/>
              <w:ind w:left="15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Definition</w:t>
            </w:r>
          </w:p>
        </w:tc>
      </w:tr>
      <w:tr>
        <w:trPr>
          <w:trHeight w:val="650" w:hRule="atLeast"/>
        </w:trPr>
        <w:tc>
          <w:tcPr>
            <w:tcW w:w="810" w:type="dxa"/>
          </w:tcPr>
          <w:p>
            <w:pPr>
              <w:pStyle w:val="TableParagraph"/>
              <w:spacing w:before="68"/>
              <w:ind w:left="119"/>
              <w:rPr>
                <w:sz w:val="22"/>
              </w:rPr>
            </w:pPr>
            <w:r>
              <w:rPr>
                <w:sz w:val="22"/>
              </w:rPr>
              <w:t>13.</w:t>
            </w:r>
          </w:p>
        </w:tc>
        <w:tc>
          <w:tcPr>
            <w:tcW w:w="2740" w:type="dxa"/>
          </w:tcPr>
          <w:p>
            <w:pPr>
              <w:pStyle w:val="TableParagraph"/>
              <w:spacing w:line="290" w:lineRule="atLeast" w:before="31"/>
              <w:ind w:left="96" w:right="655" w:firstLine="54"/>
              <w:rPr>
                <w:b/>
                <w:sz w:val="22"/>
              </w:rPr>
            </w:pPr>
            <w:r>
              <w:rPr>
                <w:b/>
                <w:sz w:val="22"/>
              </w:rPr>
              <w:t>“Contract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Value”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or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“Contract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Price”</w:t>
            </w:r>
          </w:p>
        </w:tc>
        <w:tc>
          <w:tcPr>
            <w:tcW w:w="6378" w:type="dxa"/>
          </w:tcPr>
          <w:p>
            <w:pPr>
              <w:pStyle w:val="TableParagraph"/>
              <w:spacing w:line="290" w:lineRule="atLeast" w:before="31"/>
              <w:ind w:left="150"/>
              <w:rPr>
                <w:sz w:val="22"/>
              </w:rPr>
            </w:pPr>
            <w:r>
              <w:rPr>
                <w:sz w:val="22"/>
              </w:rPr>
              <w:t>Shall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meaning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ascribed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thereto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Article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6.1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Contract;</w:t>
            </w:r>
          </w:p>
        </w:tc>
      </w:tr>
      <w:tr>
        <w:trPr>
          <w:trHeight w:val="1230" w:hRule="atLeast"/>
        </w:trPr>
        <w:tc>
          <w:tcPr>
            <w:tcW w:w="810" w:type="dxa"/>
          </w:tcPr>
          <w:p>
            <w:pPr>
              <w:pStyle w:val="TableParagraph"/>
              <w:spacing w:before="68"/>
              <w:ind w:left="119"/>
              <w:rPr>
                <w:sz w:val="22"/>
              </w:rPr>
            </w:pPr>
            <w:r>
              <w:rPr>
                <w:sz w:val="22"/>
              </w:rPr>
              <w:t>14.</w:t>
            </w:r>
          </w:p>
        </w:tc>
        <w:tc>
          <w:tcPr>
            <w:tcW w:w="2740" w:type="dxa"/>
          </w:tcPr>
          <w:p>
            <w:pPr>
              <w:pStyle w:val="TableParagraph"/>
              <w:spacing w:before="68"/>
              <w:ind w:left="96"/>
              <w:rPr>
                <w:b/>
                <w:sz w:val="22"/>
              </w:rPr>
            </w:pPr>
            <w:r>
              <w:rPr>
                <w:b/>
                <w:sz w:val="22"/>
              </w:rPr>
              <w:t>“Exit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Management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Period”</w:t>
            </w:r>
          </w:p>
        </w:tc>
        <w:tc>
          <w:tcPr>
            <w:tcW w:w="6378" w:type="dxa"/>
          </w:tcPr>
          <w:p>
            <w:pPr>
              <w:pStyle w:val="TableParagraph"/>
              <w:spacing w:line="276" w:lineRule="auto" w:before="68"/>
              <w:ind w:left="150" w:right="212"/>
              <w:jc w:val="both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transition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period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encompassing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termination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of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the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Contract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or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end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of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the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Contract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Period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until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the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date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upon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transition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activities/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services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completed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the</w:t>
            </w:r>
          </w:p>
          <w:p>
            <w:pPr>
              <w:pStyle w:val="TableParagraph"/>
              <w:spacing w:line="253" w:lineRule="exact"/>
              <w:ind w:left="150"/>
              <w:rPr>
                <w:sz w:val="22"/>
              </w:rPr>
            </w:pPr>
            <w:r>
              <w:rPr>
                <w:sz w:val="22"/>
              </w:rPr>
              <w:t>AMISP;</w:t>
            </w:r>
          </w:p>
        </w:tc>
      </w:tr>
      <w:tr>
        <w:trPr>
          <w:trHeight w:val="650" w:hRule="atLeast"/>
        </w:trPr>
        <w:tc>
          <w:tcPr>
            <w:tcW w:w="810" w:type="dxa"/>
          </w:tcPr>
          <w:p>
            <w:pPr>
              <w:pStyle w:val="TableParagraph"/>
              <w:spacing w:before="69"/>
              <w:ind w:left="119"/>
              <w:rPr>
                <w:sz w:val="22"/>
              </w:rPr>
            </w:pPr>
            <w:r>
              <w:rPr>
                <w:sz w:val="22"/>
              </w:rPr>
              <w:t>15.</w:t>
            </w:r>
          </w:p>
        </w:tc>
        <w:tc>
          <w:tcPr>
            <w:tcW w:w="2740" w:type="dxa"/>
          </w:tcPr>
          <w:p>
            <w:pPr>
              <w:pStyle w:val="TableParagraph"/>
              <w:spacing w:line="290" w:lineRule="atLeast" w:before="32"/>
              <w:ind w:left="96" w:right="65"/>
              <w:rPr>
                <w:b/>
                <w:sz w:val="22"/>
              </w:rPr>
            </w:pPr>
            <w:r>
              <w:rPr>
                <w:b/>
                <w:sz w:val="22"/>
              </w:rPr>
              <w:t>“Force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Majeure”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or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“Force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Majeure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Event”</w:t>
            </w:r>
          </w:p>
        </w:tc>
        <w:tc>
          <w:tcPr>
            <w:tcW w:w="6378" w:type="dxa"/>
          </w:tcPr>
          <w:p>
            <w:pPr>
              <w:pStyle w:val="TableParagraph"/>
              <w:spacing w:line="290" w:lineRule="atLeast" w:before="32"/>
              <w:ind w:left="150"/>
              <w:rPr>
                <w:sz w:val="22"/>
              </w:rPr>
            </w:pPr>
            <w:r>
              <w:rPr>
                <w:sz w:val="22"/>
              </w:rPr>
              <w:t>Shall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meaning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ascribed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thereto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Article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9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Contract;</w:t>
            </w:r>
          </w:p>
        </w:tc>
      </w:tr>
      <w:tr>
        <w:trPr>
          <w:trHeight w:val="650" w:hRule="atLeast"/>
        </w:trPr>
        <w:tc>
          <w:tcPr>
            <w:tcW w:w="810" w:type="dxa"/>
          </w:tcPr>
          <w:p>
            <w:pPr>
              <w:pStyle w:val="TableParagraph"/>
              <w:spacing w:before="69"/>
              <w:ind w:left="119"/>
              <w:rPr>
                <w:sz w:val="22"/>
              </w:rPr>
            </w:pPr>
            <w:r>
              <w:rPr>
                <w:sz w:val="22"/>
              </w:rPr>
              <w:t>16.</w:t>
            </w:r>
          </w:p>
        </w:tc>
        <w:tc>
          <w:tcPr>
            <w:tcW w:w="2740" w:type="dxa"/>
          </w:tcPr>
          <w:p>
            <w:pPr>
              <w:pStyle w:val="TableParagraph"/>
              <w:spacing w:before="69"/>
              <w:ind w:left="96"/>
              <w:rPr>
                <w:b/>
                <w:sz w:val="22"/>
              </w:rPr>
            </w:pPr>
            <w:r>
              <w:rPr>
                <w:b/>
                <w:sz w:val="22"/>
              </w:rPr>
              <w:t>“Goods”</w:t>
            </w:r>
          </w:p>
        </w:tc>
        <w:tc>
          <w:tcPr>
            <w:tcW w:w="6378" w:type="dxa"/>
          </w:tcPr>
          <w:p>
            <w:pPr>
              <w:pStyle w:val="TableParagraph"/>
              <w:spacing w:line="290" w:lineRule="atLeast" w:before="32"/>
              <w:ind w:left="150"/>
              <w:rPr>
                <w:sz w:val="22"/>
              </w:rPr>
            </w:pPr>
            <w:r>
              <w:rPr>
                <w:sz w:val="22"/>
              </w:rPr>
              <w:t>Any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good(s)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supplied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supplied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Solution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AMISP;</w:t>
            </w:r>
          </w:p>
        </w:tc>
      </w:tr>
      <w:tr>
        <w:trPr>
          <w:trHeight w:val="1231" w:hRule="atLeast"/>
        </w:trPr>
        <w:tc>
          <w:tcPr>
            <w:tcW w:w="810" w:type="dxa"/>
          </w:tcPr>
          <w:p>
            <w:pPr>
              <w:pStyle w:val="TableParagraph"/>
              <w:spacing w:before="68"/>
              <w:ind w:left="119"/>
              <w:rPr>
                <w:sz w:val="22"/>
              </w:rPr>
            </w:pPr>
            <w:r>
              <w:rPr>
                <w:sz w:val="22"/>
              </w:rPr>
              <w:t>17.</w:t>
            </w:r>
          </w:p>
        </w:tc>
        <w:tc>
          <w:tcPr>
            <w:tcW w:w="2740" w:type="dxa"/>
          </w:tcPr>
          <w:p>
            <w:pPr>
              <w:pStyle w:val="TableParagraph"/>
              <w:spacing w:before="68"/>
              <w:ind w:left="96"/>
              <w:rPr>
                <w:b/>
                <w:sz w:val="22"/>
              </w:rPr>
            </w:pPr>
            <w:r>
              <w:rPr>
                <w:b/>
                <w:sz w:val="22"/>
              </w:rPr>
              <w:t>Independent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Valuer</w:t>
            </w:r>
          </w:p>
        </w:tc>
        <w:tc>
          <w:tcPr>
            <w:tcW w:w="6378" w:type="dxa"/>
          </w:tcPr>
          <w:p>
            <w:pPr>
              <w:pStyle w:val="TableParagraph"/>
              <w:spacing w:line="276" w:lineRule="auto" w:before="68"/>
              <w:ind w:left="150" w:right="214"/>
              <w:jc w:val="both"/>
              <w:rPr>
                <w:sz w:val="22"/>
              </w:rPr>
            </w:pPr>
            <w:r>
              <w:rPr>
                <w:sz w:val="22"/>
              </w:rPr>
              <w:t>A qualified valuer duly registered under Companies (Registered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Valuers and Valuation) Rules, 2017 for Plant and Machinery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jointly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appointed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Parties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event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termination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prior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to</w:t>
            </w:r>
          </w:p>
          <w:p>
            <w:pPr>
              <w:pStyle w:val="TableParagraph"/>
              <w:spacing w:line="253" w:lineRule="exact"/>
              <w:ind w:left="150"/>
              <w:jc w:val="both"/>
              <w:rPr>
                <w:sz w:val="22"/>
              </w:rPr>
            </w:pPr>
            <w:r>
              <w:rPr>
                <w:sz w:val="22"/>
              </w:rPr>
              <w:t>Work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Completion.</w:t>
            </w:r>
          </w:p>
        </w:tc>
      </w:tr>
      <w:tr>
        <w:trPr>
          <w:trHeight w:val="649" w:hRule="atLeast"/>
        </w:trPr>
        <w:tc>
          <w:tcPr>
            <w:tcW w:w="810" w:type="dxa"/>
          </w:tcPr>
          <w:p>
            <w:pPr>
              <w:pStyle w:val="TableParagraph"/>
              <w:spacing w:before="68"/>
              <w:ind w:left="119"/>
              <w:rPr>
                <w:sz w:val="22"/>
              </w:rPr>
            </w:pPr>
            <w:r>
              <w:rPr>
                <w:sz w:val="22"/>
              </w:rPr>
              <w:t>18.</w:t>
            </w:r>
          </w:p>
        </w:tc>
        <w:tc>
          <w:tcPr>
            <w:tcW w:w="2740" w:type="dxa"/>
          </w:tcPr>
          <w:p>
            <w:pPr>
              <w:pStyle w:val="TableParagraph"/>
              <w:spacing w:before="68"/>
              <w:ind w:left="96"/>
              <w:rPr>
                <w:b/>
                <w:sz w:val="22"/>
              </w:rPr>
            </w:pPr>
            <w:r>
              <w:rPr>
                <w:b/>
                <w:sz w:val="22"/>
              </w:rPr>
              <w:t>“Operational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Go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Live”</w:t>
            </w:r>
          </w:p>
        </w:tc>
        <w:tc>
          <w:tcPr>
            <w:tcW w:w="6378" w:type="dxa"/>
          </w:tcPr>
          <w:p>
            <w:pPr>
              <w:pStyle w:val="TableParagraph"/>
              <w:spacing w:line="290" w:lineRule="atLeast" w:before="31"/>
              <w:ind w:left="150" w:right="146"/>
              <w:rPr>
                <w:sz w:val="22"/>
              </w:rPr>
            </w:pPr>
            <w:r>
              <w:rPr>
                <w:spacing w:val="-2"/>
                <w:sz w:val="22"/>
              </w:rPr>
              <w:t>Shall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have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the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meaning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as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ascribed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thereto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in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in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Section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4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of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Schedule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Contract;</w:t>
            </w:r>
          </w:p>
        </w:tc>
      </w:tr>
      <w:tr>
        <w:trPr>
          <w:trHeight w:val="650" w:hRule="atLeast"/>
        </w:trPr>
        <w:tc>
          <w:tcPr>
            <w:tcW w:w="810" w:type="dxa"/>
          </w:tcPr>
          <w:p>
            <w:pPr>
              <w:pStyle w:val="TableParagraph"/>
              <w:spacing w:before="68"/>
              <w:ind w:left="119"/>
              <w:rPr>
                <w:sz w:val="22"/>
              </w:rPr>
            </w:pPr>
            <w:r>
              <w:rPr>
                <w:sz w:val="22"/>
              </w:rPr>
              <w:t>19.</w:t>
            </w:r>
          </w:p>
        </w:tc>
        <w:tc>
          <w:tcPr>
            <w:tcW w:w="2740" w:type="dxa"/>
          </w:tcPr>
          <w:p>
            <w:pPr>
              <w:pStyle w:val="TableParagraph"/>
              <w:spacing w:before="68"/>
              <w:ind w:left="96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“Operational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Period”</w:t>
            </w:r>
          </w:p>
        </w:tc>
        <w:tc>
          <w:tcPr>
            <w:tcW w:w="6378" w:type="dxa"/>
          </w:tcPr>
          <w:p>
            <w:pPr>
              <w:pStyle w:val="TableParagraph"/>
              <w:spacing w:line="290" w:lineRule="atLeast" w:before="31"/>
              <w:ind w:left="150" w:right="216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meter-months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operating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AMI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after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Operational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Go-Live;</w:t>
            </w:r>
          </w:p>
        </w:tc>
      </w:tr>
      <w:tr>
        <w:trPr>
          <w:trHeight w:val="358" w:hRule="atLeast"/>
        </w:trPr>
        <w:tc>
          <w:tcPr>
            <w:tcW w:w="810" w:type="dxa"/>
          </w:tcPr>
          <w:p>
            <w:pPr>
              <w:pStyle w:val="TableParagraph"/>
              <w:spacing w:before="68"/>
              <w:ind w:left="119"/>
              <w:rPr>
                <w:sz w:val="22"/>
              </w:rPr>
            </w:pPr>
            <w:r>
              <w:rPr>
                <w:sz w:val="22"/>
              </w:rPr>
              <w:t>20.</w:t>
            </w:r>
          </w:p>
        </w:tc>
        <w:tc>
          <w:tcPr>
            <w:tcW w:w="2740" w:type="dxa"/>
          </w:tcPr>
          <w:p>
            <w:pPr>
              <w:pStyle w:val="TableParagraph"/>
              <w:spacing w:before="68"/>
              <w:ind w:left="96"/>
              <w:rPr>
                <w:b/>
                <w:sz w:val="22"/>
              </w:rPr>
            </w:pPr>
            <w:r>
              <w:rPr>
                <w:b/>
                <w:sz w:val="22"/>
              </w:rPr>
              <w:t>“Project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or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AMI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Project”</w:t>
            </w:r>
          </w:p>
        </w:tc>
        <w:tc>
          <w:tcPr>
            <w:tcW w:w="6378" w:type="dxa"/>
          </w:tcPr>
          <w:p>
            <w:pPr>
              <w:pStyle w:val="TableParagraph"/>
              <w:spacing w:before="68"/>
              <w:ind w:left="150"/>
              <w:rPr>
                <w:sz w:val="22"/>
              </w:rPr>
            </w:pPr>
            <w:r>
              <w:rPr>
                <w:spacing w:val="-1"/>
                <w:sz w:val="22"/>
              </w:rPr>
              <w:t>[Utility]’s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AMI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Project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defined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recital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clause;</w:t>
            </w:r>
          </w:p>
        </w:tc>
      </w:tr>
      <w:tr>
        <w:trPr>
          <w:trHeight w:val="649" w:hRule="atLeast"/>
        </w:trPr>
        <w:tc>
          <w:tcPr>
            <w:tcW w:w="810" w:type="dxa"/>
          </w:tcPr>
          <w:p>
            <w:pPr>
              <w:pStyle w:val="TableParagraph"/>
              <w:spacing w:before="68"/>
              <w:ind w:left="119"/>
              <w:rPr>
                <w:sz w:val="22"/>
              </w:rPr>
            </w:pPr>
            <w:r>
              <w:rPr>
                <w:sz w:val="22"/>
              </w:rPr>
              <w:t>21.</w:t>
            </w:r>
          </w:p>
        </w:tc>
        <w:tc>
          <w:tcPr>
            <w:tcW w:w="2740" w:type="dxa"/>
          </w:tcPr>
          <w:p>
            <w:pPr>
              <w:pStyle w:val="TableParagraph"/>
              <w:spacing w:line="290" w:lineRule="atLeast" w:before="31"/>
              <w:ind w:left="96" w:right="284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“Project Implementation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Schedule”</w:t>
            </w:r>
          </w:p>
        </w:tc>
        <w:tc>
          <w:tcPr>
            <w:tcW w:w="6378" w:type="dxa"/>
          </w:tcPr>
          <w:p>
            <w:pPr>
              <w:pStyle w:val="TableParagraph"/>
              <w:spacing w:line="290" w:lineRule="atLeast" w:before="31"/>
              <w:ind w:left="150"/>
              <w:rPr>
                <w:sz w:val="22"/>
              </w:rPr>
            </w:pPr>
            <w:r>
              <w:rPr>
                <w:sz w:val="22"/>
              </w:rPr>
              <w:t>Shall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meaning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ascribed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thereto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Schedule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Contract;</w:t>
            </w:r>
          </w:p>
        </w:tc>
      </w:tr>
      <w:tr>
        <w:trPr>
          <w:trHeight w:val="942" w:hRule="atLeast"/>
        </w:trPr>
        <w:tc>
          <w:tcPr>
            <w:tcW w:w="810" w:type="dxa"/>
          </w:tcPr>
          <w:p>
            <w:pPr>
              <w:pStyle w:val="TableParagraph"/>
              <w:spacing w:before="69"/>
              <w:ind w:left="119"/>
              <w:rPr>
                <w:sz w:val="22"/>
              </w:rPr>
            </w:pPr>
            <w:r>
              <w:rPr>
                <w:sz w:val="22"/>
              </w:rPr>
              <w:t>22.</w:t>
            </w:r>
          </w:p>
        </w:tc>
        <w:tc>
          <w:tcPr>
            <w:tcW w:w="2740" w:type="dxa"/>
          </w:tcPr>
          <w:p>
            <w:pPr>
              <w:pStyle w:val="TableParagraph"/>
              <w:spacing w:line="276" w:lineRule="auto" w:before="69"/>
              <w:ind w:left="96" w:right="182"/>
              <w:rPr>
                <w:b/>
                <w:sz w:val="22"/>
              </w:rPr>
            </w:pPr>
            <w:r>
              <w:rPr>
                <w:b/>
                <w:sz w:val="22"/>
              </w:rPr>
              <w:t>“Request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for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Proposal”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or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“RFP”</w:t>
            </w:r>
          </w:p>
        </w:tc>
        <w:tc>
          <w:tcPr>
            <w:tcW w:w="6378" w:type="dxa"/>
          </w:tcPr>
          <w:p>
            <w:pPr>
              <w:pStyle w:val="TableParagraph"/>
              <w:spacing w:before="69"/>
              <w:ind w:left="150" w:right="-15"/>
              <w:rPr>
                <w:sz w:val="22"/>
              </w:rPr>
            </w:pPr>
            <w:r>
              <w:rPr>
                <w:sz w:val="22"/>
              </w:rPr>
              <w:t>This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tender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[Tender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Name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Details]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including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its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Volumes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for</w:t>
            </w:r>
          </w:p>
          <w:p>
            <w:pPr>
              <w:pStyle w:val="TableParagraph"/>
              <w:spacing w:line="290" w:lineRule="atLeast" w:before="2"/>
              <w:ind w:left="150"/>
              <w:rPr>
                <w:sz w:val="22"/>
              </w:rPr>
            </w:pPr>
            <w:r>
              <w:rPr>
                <w:sz w:val="22"/>
              </w:rPr>
              <w:t>Appointment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AMISP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(including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clarification/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addendum/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amendment/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corrigendum/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etc.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issued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time);</w:t>
            </w:r>
          </w:p>
        </w:tc>
      </w:tr>
      <w:tr>
        <w:trPr>
          <w:trHeight w:val="649" w:hRule="atLeast"/>
        </w:trPr>
        <w:tc>
          <w:tcPr>
            <w:tcW w:w="810" w:type="dxa"/>
          </w:tcPr>
          <w:p>
            <w:pPr>
              <w:pStyle w:val="TableParagraph"/>
              <w:spacing w:before="68"/>
              <w:ind w:left="119"/>
              <w:rPr>
                <w:sz w:val="22"/>
              </w:rPr>
            </w:pPr>
            <w:r>
              <w:rPr>
                <w:sz w:val="22"/>
              </w:rPr>
              <w:t>23.</w:t>
            </w:r>
          </w:p>
        </w:tc>
        <w:tc>
          <w:tcPr>
            <w:tcW w:w="2740" w:type="dxa"/>
          </w:tcPr>
          <w:p>
            <w:pPr>
              <w:pStyle w:val="TableParagraph"/>
              <w:spacing w:line="290" w:lineRule="atLeast" w:before="31"/>
              <w:ind w:left="96" w:right="573"/>
              <w:rPr>
                <w:sz w:val="22"/>
              </w:rPr>
            </w:pPr>
            <w:r>
              <w:rPr>
                <w:b/>
                <w:sz w:val="22"/>
              </w:rPr>
              <w:t>“Rupees”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or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“Rs.”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Or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“INR”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or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“</w:t>
            </w:r>
            <w:r>
              <w:rPr>
                <w:sz w:val="22"/>
              </w:rPr>
              <w:t>₹”</w:t>
            </w:r>
          </w:p>
        </w:tc>
        <w:tc>
          <w:tcPr>
            <w:tcW w:w="6378" w:type="dxa"/>
          </w:tcPr>
          <w:p>
            <w:pPr>
              <w:pStyle w:val="TableParagraph"/>
              <w:spacing w:before="68"/>
              <w:ind w:left="150"/>
              <w:rPr>
                <w:sz w:val="22"/>
              </w:rPr>
            </w:pPr>
            <w:r>
              <w:rPr>
                <w:sz w:val="22"/>
              </w:rPr>
              <w:t>Indian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Rupees;</w:t>
            </w:r>
          </w:p>
        </w:tc>
      </w:tr>
      <w:tr>
        <w:trPr>
          <w:trHeight w:val="650" w:hRule="atLeast"/>
        </w:trPr>
        <w:tc>
          <w:tcPr>
            <w:tcW w:w="810" w:type="dxa"/>
          </w:tcPr>
          <w:p>
            <w:pPr>
              <w:pStyle w:val="TableParagraph"/>
              <w:spacing w:before="68"/>
              <w:ind w:left="119"/>
              <w:rPr>
                <w:sz w:val="22"/>
              </w:rPr>
            </w:pPr>
            <w:r>
              <w:rPr>
                <w:sz w:val="22"/>
              </w:rPr>
              <w:t>24.</w:t>
            </w:r>
          </w:p>
        </w:tc>
        <w:tc>
          <w:tcPr>
            <w:tcW w:w="2740" w:type="dxa"/>
          </w:tcPr>
          <w:p>
            <w:pPr>
              <w:pStyle w:val="TableParagraph"/>
              <w:spacing w:line="290" w:lineRule="atLeast" w:before="31"/>
              <w:ind w:left="96" w:right="313"/>
              <w:rPr>
                <w:b/>
                <w:sz w:val="22"/>
              </w:rPr>
            </w:pPr>
            <w:r>
              <w:rPr>
                <w:b/>
                <w:sz w:val="22"/>
              </w:rPr>
              <w:t>“Service(s)”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or</w:t>
            </w:r>
            <w:r>
              <w:rPr>
                <w:b/>
                <w:spacing w:val="26"/>
                <w:sz w:val="22"/>
              </w:rPr>
              <w:t> </w:t>
            </w:r>
            <w:r>
              <w:rPr>
                <w:b/>
                <w:sz w:val="22"/>
              </w:rPr>
              <w:t>“Related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Service(s)”</w:t>
            </w:r>
          </w:p>
        </w:tc>
        <w:tc>
          <w:tcPr>
            <w:tcW w:w="6378" w:type="dxa"/>
          </w:tcPr>
          <w:p>
            <w:pPr>
              <w:pStyle w:val="TableParagraph"/>
              <w:spacing w:line="290" w:lineRule="atLeast" w:before="31"/>
              <w:ind w:left="150" w:right="146"/>
              <w:rPr>
                <w:sz w:val="22"/>
              </w:rPr>
            </w:pPr>
            <w:r>
              <w:rPr>
                <w:spacing w:val="-1"/>
                <w:sz w:val="22"/>
              </w:rPr>
              <w:t>Any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service(s)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performed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or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to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be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performed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Solution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AMISP;</w:t>
            </w:r>
          </w:p>
        </w:tc>
      </w:tr>
      <w:tr>
        <w:trPr>
          <w:trHeight w:val="1230" w:hRule="atLeast"/>
        </w:trPr>
        <w:tc>
          <w:tcPr>
            <w:tcW w:w="810" w:type="dxa"/>
          </w:tcPr>
          <w:p>
            <w:pPr>
              <w:pStyle w:val="TableParagraph"/>
              <w:spacing w:before="68"/>
              <w:ind w:left="119"/>
              <w:rPr>
                <w:sz w:val="22"/>
              </w:rPr>
            </w:pPr>
            <w:r>
              <w:rPr>
                <w:sz w:val="22"/>
              </w:rPr>
              <w:t>25.</w:t>
            </w:r>
          </w:p>
        </w:tc>
        <w:tc>
          <w:tcPr>
            <w:tcW w:w="2740" w:type="dxa"/>
          </w:tcPr>
          <w:p>
            <w:pPr>
              <w:pStyle w:val="TableParagraph"/>
              <w:spacing w:before="68"/>
              <w:ind w:left="96"/>
              <w:rPr>
                <w:b/>
                <w:sz w:val="22"/>
              </w:rPr>
            </w:pPr>
            <w:r>
              <w:rPr>
                <w:b/>
                <w:sz w:val="22"/>
              </w:rPr>
              <w:t>SLA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Default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Notice</w:t>
            </w:r>
          </w:p>
        </w:tc>
        <w:tc>
          <w:tcPr>
            <w:tcW w:w="6378" w:type="dxa"/>
          </w:tcPr>
          <w:p>
            <w:pPr>
              <w:pStyle w:val="TableParagraph"/>
              <w:spacing w:line="276" w:lineRule="auto" w:before="68"/>
              <w:ind w:left="150" w:right="211"/>
              <w:jc w:val="both"/>
              <w:rPr>
                <w:sz w:val="22"/>
              </w:rPr>
            </w:pPr>
            <w:r>
              <w:rPr>
                <w:sz w:val="22"/>
              </w:rPr>
              <w:t>Notice to be issued by the Utility in the event AMISP fails meet any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criteria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specified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SLA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cumulatively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(three)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months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past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(six)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months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entitling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levy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maximum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penalty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</w:p>
          <w:p>
            <w:pPr>
              <w:pStyle w:val="TableParagraph"/>
              <w:spacing w:line="253" w:lineRule="exact"/>
              <w:ind w:left="150"/>
              <w:jc w:val="both"/>
              <w:rPr>
                <w:sz w:val="22"/>
              </w:rPr>
            </w:pPr>
            <w:r>
              <w:rPr>
                <w:sz w:val="22"/>
              </w:rPr>
              <w:t>such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criteria</w:t>
            </w:r>
          </w:p>
        </w:tc>
      </w:tr>
      <w:tr>
        <w:trPr>
          <w:trHeight w:val="2396" w:hRule="atLeast"/>
        </w:trPr>
        <w:tc>
          <w:tcPr>
            <w:tcW w:w="810" w:type="dxa"/>
          </w:tcPr>
          <w:p>
            <w:pPr>
              <w:pStyle w:val="TableParagraph"/>
              <w:spacing w:before="69"/>
              <w:ind w:left="119"/>
              <w:rPr>
                <w:sz w:val="22"/>
              </w:rPr>
            </w:pPr>
            <w:r>
              <w:rPr>
                <w:sz w:val="22"/>
              </w:rPr>
              <w:t>26.</w:t>
            </w:r>
          </w:p>
        </w:tc>
        <w:tc>
          <w:tcPr>
            <w:tcW w:w="2740" w:type="dxa"/>
          </w:tcPr>
          <w:p>
            <w:pPr>
              <w:pStyle w:val="TableParagraph"/>
              <w:spacing w:before="69"/>
              <w:ind w:left="96"/>
              <w:rPr>
                <w:b/>
                <w:sz w:val="22"/>
              </w:rPr>
            </w:pPr>
            <w:r>
              <w:rPr>
                <w:b/>
                <w:sz w:val="22"/>
              </w:rPr>
              <w:t>“Smart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Meter”</w:t>
            </w:r>
          </w:p>
        </w:tc>
        <w:tc>
          <w:tcPr>
            <w:tcW w:w="6378" w:type="dxa"/>
          </w:tcPr>
          <w:p>
            <w:pPr>
              <w:pStyle w:val="TableParagraph"/>
              <w:spacing w:line="276" w:lineRule="auto" w:before="69"/>
              <w:ind w:left="150" w:right="212"/>
              <w:jc w:val="both"/>
              <w:rPr>
                <w:i/>
                <w:sz w:val="22"/>
              </w:rPr>
            </w:pPr>
            <w:r>
              <w:rPr>
                <w:sz w:val="22"/>
              </w:rPr>
              <w:t>Smart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ac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static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watt-hour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use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registers,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internal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connect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disconnect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switches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two-way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communication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capability.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designed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measure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flow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forward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(import) or both forward (import) and reverse (export), store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communicate the same along with other parameters defined in this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standard. It shall be remotely accessed for collecting data/events,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programming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select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parameters</w:t>
            </w:r>
            <w:r>
              <w:rPr>
                <w:spacing w:val="-10"/>
                <w:sz w:val="22"/>
              </w:rPr>
              <w:t> </w:t>
            </w:r>
            <w:r>
              <w:rPr>
                <w:i/>
                <w:sz w:val="22"/>
              </w:rPr>
              <w:t>(as</w:t>
            </w:r>
            <w:r>
              <w:rPr>
                <w:i/>
                <w:spacing w:val="-11"/>
                <w:sz w:val="22"/>
              </w:rPr>
              <w:t> </w:t>
            </w:r>
            <w:r>
              <w:rPr>
                <w:i/>
                <w:sz w:val="22"/>
              </w:rPr>
              <w:t>defined</w:t>
            </w:r>
            <w:r>
              <w:rPr>
                <w:i/>
                <w:spacing w:val="-10"/>
                <w:sz w:val="22"/>
              </w:rPr>
              <w:t> </w:t>
            </w:r>
            <w:r>
              <w:rPr>
                <w:i/>
                <w:sz w:val="22"/>
              </w:rPr>
              <w:t>in</w:t>
            </w:r>
            <w:r>
              <w:rPr>
                <w:i/>
                <w:spacing w:val="-10"/>
                <w:sz w:val="22"/>
              </w:rPr>
              <w:t> </w:t>
            </w:r>
            <w:r>
              <w:rPr>
                <w:i/>
                <w:sz w:val="22"/>
              </w:rPr>
              <w:t>IS</w:t>
            </w:r>
            <w:r>
              <w:rPr>
                <w:i/>
                <w:spacing w:val="-10"/>
                <w:sz w:val="22"/>
              </w:rPr>
              <w:t> </w:t>
            </w:r>
            <w:r>
              <w:rPr>
                <w:i/>
                <w:sz w:val="22"/>
              </w:rPr>
              <w:t>16444</w:t>
            </w:r>
            <w:r>
              <w:rPr>
                <w:i/>
                <w:spacing w:val="-11"/>
                <w:sz w:val="22"/>
              </w:rPr>
              <w:t> </w:t>
            </w:r>
            <w:r>
              <w:rPr>
                <w:i/>
                <w:sz w:val="22"/>
              </w:rPr>
              <w:t>including</w:t>
            </w:r>
          </w:p>
          <w:p>
            <w:pPr>
              <w:pStyle w:val="TableParagraph"/>
              <w:spacing w:line="252" w:lineRule="exact"/>
              <w:ind w:left="150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any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amendments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or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modifications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to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the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same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from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time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to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time);</w:t>
            </w:r>
          </w:p>
        </w:tc>
      </w:tr>
      <w:tr>
        <w:trPr>
          <w:trHeight w:val="650" w:hRule="atLeast"/>
        </w:trPr>
        <w:tc>
          <w:tcPr>
            <w:tcW w:w="810" w:type="dxa"/>
          </w:tcPr>
          <w:p>
            <w:pPr>
              <w:pStyle w:val="TableParagraph"/>
              <w:spacing w:before="68"/>
              <w:ind w:left="119"/>
              <w:rPr>
                <w:sz w:val="22"/>
              </w:rPr>
            </w:pPr>
            <w:r>
              <w:rPr>
                <w:sz w:val="22"/>
              </w:rPr>
              <w:t>27.</w:t>
            </w:r>
          </w:p>
        </w:tc>
        <w:tc>
          <w:tcPr>
            <w:tcW w:w="2740" w:type="dxa"/>
          </w:tcPr>
          <w:p>
            <w:pPr>
              <w:pStyle w:val="TableParagraph"/>
              <w:spacing w:before="68"/>
              <w:ind w:left="96"/>
              <w:rPr>
                <w:b/>
                <w:sz w:val="22"/>
              </w:rPr>
            </w:pPr>
            <w:r>
              <w:rPr>
                <w:b/>
                <w:sz w:val="22"/>
              </w:rPr>
              <w:t>“Solution”</w:t>
            </w:r>
          </w:p>
        </w:tc>
        <w:tc>
          <w:tcPr>
            <w:tcW w:w="6378" w:type="dxa"/>
          </w:tcPr>
          <w:p>
            <w:pPr>
              <w:pStyle w:val="TableParagraph"/>
              <w:tabs>
                <w:tab w:pos="4291" w:val="left" w:leader="none"/>
              </w:tabs>
              <w:spacing w:line="290" w:lineRule="atLeast" w:before="31"/>
              <w:ind w:left="150" w:right="212"/>
              <w:rPr>
                <w:sz w:val="22"/>
              </w:rPr>
            </w:pPr>
            <w:r>
              <w:rPr>
                <w:spacing w:val="-2"/>
                <w:sz w:val="22"/>
              </w:rPr>
              <w:t>The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AMI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system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2"/>
                <w:sz w:val="22"/>
              </w:rPr>
              <w:t>implemented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in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its</w:t>
            </w:r>
            <w:r>
              <w:rPr>
                <w:spacing w:val="12"/>
                <w:sz w:val="22"/>
              </w:rPr>
              <w:t> </w:t>
            </w:r>
            <w:r>
              <w:rPr>
                <w:spacing w:val="-1"/>
                <w:sz w:val="22"/>
              </w:rPr>
              <w:t>entirety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including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but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not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limited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to  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the  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designing,  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financing,  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supply  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of</w:t>
              <w:tab/>
              <w:t>hardware,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software,</w:t>
            </w:r>
          </w:p>
        </w:tc>
      </w:tr>
    </w:tbl>
    <w:p>
      <w:pPr>
        <w:spacing w:after="0" w:line="290" w:lineRule="atLeast"/>
        <w:rPr>
          <w:sz w:val="22"/>
        </w:rPr>
        <w:sectPr>
          <w:pgSz w:w="11910" w:h="16840"/>
          <w:pgMar w:header="0" w:footer="922" w:top="1420" w:bottom="1120" w:left="600" w:right="780"/>
        </w:sectPr>
      </w:pPr>
    </w:p>
    <w:tbl>
      <w:tblPr>
        <w:tblW w:w="0" w:type="auto"/>
        <w:jc w:val="left"/>
        <w:tblInd w:w="485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0"/>
        <w:gridCol w:w="2740"/>
        <w:gridCol w:w="6378"/>
      </w:tblGrid>
      <w:tr>
        <w:trPr>
          <w:trHeight w:val="454" w:hRule="atLeast"/>
        </w:trPr>
        <w:tc>
          <w:tcPr>
            <w:tcW w:w="810" w:type="dxa"/>
            <w:shd w:val="clear" w:color="auto" w:fill="1F3864"/>
          </w:tcPr>
          <w:p>
            <w:pPr>
              <w:pStyle w:val="TableParagraph"/>
              <w:spacing w:before="116"/>
              <w:ind w:left="11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S.No.</w:t>
            </w:r>
          </w:p>
        </w:tc>
        <w:tc>
          <w:tcPr>
            <w:tcW w:w="2740" w:type="dxa"/>
            <w:shd w:val="clear" w:color="auto" w:fill="1F3864"/>
          </w:tcPr>
          <w:p>
            <w:pPr>
              <w:pStyle w:val="TableParagraph"/>
              <w:spacing w:before="116"/>
              <w:ind w:left="1101" w:right="106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Term</w:t>
            </w:r>
          </w:p>
        </w:tc>
        <w:tc>
          <w:tcPr>
            <w:tcW w:w="6378" w:type="dxa"/>
            <w:shd w:val="clear" w:color="auto" w:fill="1F3864"/>
          </w:tcPr>
          <w:p>
            <w:pPr>
              <w:pStyle w:val="TableParagraph"/>
              <w:spacing w:before="116"/>
              <w:ind w:left="15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Definition</w:t>
            </w:r>
          </w:p>
        </w:tc>
      </w:tr>
      <w:tr>
        <w:trPr>
          <w:trHeight w:val="581" w:hRule="atLeast"/>
        </w:trPr>
        <w:tc>
          <w:tcPr>
            <w:tcW w:w="81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78" w:type="dxa"/>
          </w:tcPr>
          <w:p>
            <w:pPr>
              <w:pStyle w:val="TableParagraph"/>
              <w:tabs>
                <w:tab w:pos="2818" w:val="left" w:leader="none"/>
              </w:tabs>
              <w:spacing w:line="253" w:lineRule="exact"/>
              <w:ind w:left="150"/>
              <w:rPr>
                <w:sz w:val="22"/>
              </w:rPr>
            </w:pPr>
            <w:r>
              <w:rPr>
                <w:sz w:val="22"/>
              </w:rPr>
              <w:t>transportation,</w:t>
            </w:r>
            <w:r>
              <w:rPr>
                <w:spacing w:val="74"/>
                <w:sz w:val="22"/>
              </w:rPr>
              <w:t> </w:t>
            </w:r>
            <w:r>
              <w:rPr>
                <w:sz w:val="22"/>
              </w:rPr>
              <w:t>installation,</w:t>
              <w:tab/>
              <w:t>integration,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testing,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commissioning,</w:t>
            </w:r>
          </w:p>
          <w:p>
            <w:pPr>
              <w:pStyle w:val="TableParagraph"/>
              <w:spacing w:before="37"/>
              <w:ind w:left="150"/>
              <w:rPr>
                <w:sz w:val="22"/>
              </w:rPr>
            </w:pPr>
            <w:r>
              <w:rPr>
                <w:sz w:val="22"/>
              </w:rPr>
              <w:t>operation,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maintenance,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training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services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AMISP;</w:t>
            </w:r>
          </w:p>
        </w:tc>
      </w:tr>
      <w:tr>
        <w:trPr>
          <w:trHeight w:val="650" w:hRule="atLeast"/>
        </w:trPr>
        <w:tc>
          <w:tcPr>
            <w:tcW w:w="810" w:type="dxa"/>
          </w:tcPr>
          <w:p>
            <w:pPr>
              <w:pStyle w:val="TableParagraph"/>
              <w:spacing w:before="68"/>
              <w:ind w:left="119"/>
              <w:rPr>
                <w:sz w:val="22"/>
              </w:rPr>
            </w:pPr>
            <w:r>
              <w:rPr>
                <w:sz w:val="22"/>
              </w:rPr>
              <w:t>28.</w:t>
            </w:r>
          </w:p>
        </w:tc>
        <w:tc>
          <w:tcPr>
            <w:tcW w:w="2740" w:type="dxa"/>
          </w:tcPr>
          <w:p>
            <w:pPr>
              <w:pStyle w:val="TableParagraph"/>
              <w:spacing w:before="68"/>
              <w:ind w:left="96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“Termination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Payment”</w:t>
            </w:r>
          </w:p>
        </w:tc>
        <w:tc>
          <w:tcPr>
            <w:tcW w:w="6378" w:type="dxa"/>
          </w:tcPr>
          <w:p>
            <w:pPr>
              <w:pStyle w:val="TableParagraph"/>
              <w:spacing w:line="290" w:lineRule="atLeast" w:before="31"/>
              <w:ind w:left="150"/>
              <w:rPr>
                <w:sz w:val="22"/>
              </w:rPr>
            </w:pPr>
            <w:r>
              <w:rPr>
                <w:sz w:val="22"/>
              </w:rPr>
              <w:t>Shall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meaning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ascribed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thereto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Article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11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Contract;</w:t>
            </w:r>
          </w:p>
        </w:tc>
      </w:tr>
      <w:tr>
        <w:trPr>
          <w:trHeight w:val="940" w:hRule="atLeast"/>
        </w:trPr>
        <w:tc>
          <w:tcPr>
            <w:tcW w:w="810" w:type="dxa"/>
          </w:tcPr>
          <w:p>
            <w:pPr>
              <w:pStyle w:val="TableParagraph"/>
              <w:spacing w:before="68"/>
              <w:ind w:left="119"/>
              <w:rPr>
                <w:sz w:val="22"/>
              </w:rPr>
            </w:pPr>
            <w:r>
              <w:rPr>
                <w:sz w:val="22"/>
              </w:rPr>
              <w:t>29.</w:t>
            </w:r>
          </w:p>
        </w:tc>
        <w:tc>
          <w:tcPr>
            <w:tcW w:w="2740" w:type="dxa"/>
          </w:tcPr>
          <w:p>
            <w:pPr>
              <w:pStyle w:val="TableParagraph"/>
              <w:spacing w:line="276" w:lineRule="auto" w:before="68"/>
              <w:ind w:left="96" w:right="159"/>
              <w:rPr>
                <w:b/>
                <w:sz w:val="22"/>
              </w:rPr>
            </w:pPr>
            <w:r>
              <w:rPr>
                <w:b/>
                <w:sz w:val="22"/>
              </w:rPr>
              <w:t>“Total meter-months of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operating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the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AMI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System</w:t>
            </w:r>
          </w:p>
          <w:p>
            <w:pPr>
              <w:pStyle w:val="TableParagraph"/>
              <w:ind w:left="96"/>
              <w:rPr>
                <w:b/>
                <w:sz w:val="22"/>
              </w:rPr>
            </w:pPr>
            <w:r>
              <w:rPr>
                <w:b/>
                <w:sz w:val="22"/>
              </w:rPr>
              <w:t>after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Operational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Go-Live”</w:t>
            </w:r>
          </w:p>
        </w:tc>
        <w:tc>
          <w:tcPr>
            <w:tcW w:w="6378" w:type="dxa"/>
          </w:tcPr>
          <w:p>
            <w:pPr>
              <w:pStyle w:val="TableParagraph"/>
              <w:spacing w:line="276" w:lineRule="auto" w:before="68"/>
              <w:ind w:left="139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product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number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Smart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Meters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installed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Project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90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(ninety)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months;</w:t>
            </w:r>
          </w:p>
        </w:tc>
      </w:tr>
      <w:tr>
        <w:trPr>
          <w:trHeight w:val="1232" w:hRule="atLeast"/>
        </w:trPr>
        <w:tc>
          <w:tcPr>
            <w:tcW w:w="810" w:type="dxa"/>
          </w:tcPr>
          <w:p>
            <w:pPr>
              <w:pStyle w:val="TableParagraph"/>
              <w:spacing w:before="68"/>
              <w:ind w:left="119"/>
              <w:rPr>
                <w:sz w:val="22"/>
              </w:rPr>
            </w:pPr>
            <w:r>
              <w:rPr>
                <w:sz w:val="22"/>
              </w:rPr>
              <w:t>30.</w:t>
            </w:r>
          </w:p>
        </w:tc>
        <w:tc>
          <w:tcPr>
            <w:tcW w:w="2740" w:type="dxa"/>
          </w:tcPr>
          <w:p>
            <w:pPr>
              <w:pStyle w:val="TableParagraph"/>
              <w:spacing w:before="68"/>
              <w:ind w:left="96"/>
              <w:rPr>
                <w:b/>
                <w:sz w:val="22"/>
              </w:rPr>
            </w:pPr>
            <w:r>
              <w:rPr>
                <w:b/>
                <w:sz w:val="22"/>
              </w:rPr>
              <w:t>“Work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Completion”</w:t>
            </w:r>
          </w:p>
        </w:tc>
        <w:tc>
          <w:tcPr>
            <w:tcW w:w="6378" w:type="dxa"/>
          </w:tcPr>
          <w:p>
            <w:pPr>
              <w:pStyle w:val="TableParagraph"/>
              <w:spacing w:line="276" w:lineRule="auto" w:before="68"/>
              <w:ind w:left="150" w:right="211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Delivery,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site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installation,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integration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and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operationalization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100%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(one hundred percent) of Smart Meters (as per Article 14 of this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AMISP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Contract)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each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related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hardware,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software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and</w:t>
            </w:r>
          </w:p>
          <w:p>
            <w:pPr>
              <w:pStyle w:val="TableParagraph"/>
              <w:spacing w:line="253" w:lineRule="exact"/>
              <w:ind w:left="150"/>
              <w:jc w:val="both"/>
              <w:rPr>
                <w:sz w:val="22"/>
              </w:rPr>
            </w:pPr>
            <w:r>
              <w:rPr>
                <w:sz w:val="22"/>
              </w:rPr>
              <w:t>equipment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(as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provision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AMISP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Contract).</w:t>
            </w:r>
          </w:p>
        </w:tc>
      </w:tr>
    </w:tbl>
    <w:p>
      <w:pPr>
        <w:pStyle w:val="ListParagraph"/>
        <w:numPr>
          <w:ilvl w:val="1"/>
          <w:numId w:val="2"/>
        </w:numPr>
        <w:tabs>
          <w:tab w:pos="1274" w:val="left" w:leader="none"/>
          <w:tab w:pos="1275" w:val="left" w:leader="none"/>
        </w:tabs>
        <w:spacing w:line="240" w:lineRule="auto" w:before="120" w:after="0"/>
        <w:ind w:left="1274" w:right="0" w:hanging="795"/>
        <w:jc w:val="left"/>
        <w:rPr>
          <w:b/>
          <w:sz w:val="22"/>
        </w:rPr>
      </w:pPr>
      <w:bookmarkStart w:name="1.2  INTERPRETATION" w:id="6"/>
      <w:bookmarkEnd w:id="6"/>
      <w:r>
        <w:rPr/>
      </w:r>
      <w:bookmarkStart w:name="1.2  INTERPRETATION" w:id="7"/>
      <w:bookmarkEnd w:id="7"/>
      <w:r>
        <w:rPr>
          <w:b/>
          <w:sz w:val="22"/>
        </w:rPr>
        <w:t>INT</w:t>
      </w:r>
      <w:r>
        <w:rPr>
          <w:b/>
          <w:sz w:val="22"/>
        </w:rPr>
        <w:t>ERPRETATION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BodyText"/>
        <w:ind w:left="480"/>
      </w:pP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interpretation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5"/>
        </w:rPr>
        <w:t> </w:t>
      </w:r>
      <w:r>
        <w:rPr/>
        <w:t>Contract,</w:t>
      </w:r>
      <w:r>
        <w:rPr>
          <w:spacing w:val="-3"/>
        </w:rPr>
        <w:t> </w:t>
      </w:r>
      <w:r>
        <w:rPr/>
        <w:t>unless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context</w:t>
      </w:r>
      <w:r>
        <w:rPr>
          <w:spacing w:val="-2"/>
        </w:rPr>
        <w:t> </w:t>
      </w:r>
      <w:r>
        <w:rPr/>
        <w:t>otherwise</w:t>
      </w:r>
      <w:r>
        <w:rPr>
          <w:spacing w:val="-4"/>
        </w:rPr>
        <w:t> </w:t>
      </w:r>
      <w:r>
        <w:rPr/>
        <w:t>requires:</w:t>
      </w:r>
    </w:p>
    <w:p>
      <w:pPr>
        <w:pStyle w:val="ListParagraph"/>
        <w:numPr>
          <w:ilvl w:val="2"/>
          <w:numId w:val="2"/>
        </w:numPr>
        <w:tabs>
          <w:tab w:pos="1899" w:val="left" w:leader="none"/>
        </w:tabs>
        <w:spacing w:line="360" w:lineRule="auto" w:before="197" w:after="0"/>
        <w:ind w:left="1898" w:right="296" w:hanging="852"/>
        <w:jc w:val="both"/>
        <w:rPr>
          <w:sz w:val="22"/>
        </w:rPr>
      </w:pPr>
      <w:r>
        <w:rPr>
          <w:sz w:val="22"/>
        </w:rPr>
        <w:t>[Utility], the Selected Bidder, and the AMISP/ Contractor shall individually be referred to as</w:t>
      </w:r>
      <w:r>
        <w:rPr>
          <w:spacing w:val="1"/>
          <w:sz w:val="22"/>
        </w:rPr>
        <w:t> </w:t>
      </w:r>
      <w:r>
        <w:rPr>
          <w:sz w:val="22"/>
        </w:rPr>
        <w:t>“Party”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collectively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“Parties.”</w:t>
      </w:r>
    </w:p>
    <w:p>
      <w:pPr>
        <w:pStyle w:val="ListParagraph"/>
        <w:numPr>
          <w:ilvl w:val="2"/>
          <w:numId w:val="2"/>
        </w:numPr>
        <w:tabs>
          <w:tab w:pos="1899" w:val="left" w:leader="none"/>
        </w:tabs>
        <w:spacing w:line="240" w:lineRule="auto" w:before="1" w:after="0"/>
        <w:ind w:left="1898" w:right="0" w:hanging="853"/>
        <w:jc w:val="both"/>
        <w:rPr>
          <w:sz w:val="22"/>
        </w:rPr>
      </w:pPr>
      <w:r>
        <w:rPr>
          <w:spacing w:val="-1"/>
          <w:sz w:val="22"/>
        </w:rPr>
        <w:t>Unless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otherwise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specified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reference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to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an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Article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number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is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reference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12"/>
          <w:sz w:val="22"/>
        </w:rPr>
        <w:t> </w:t>
      </w:r>
      <w:r>
        <w:rPr>
          <w:sz w:val="22"/>
        </w:rPr>
        <w:t>all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its</w:t>
      </w:r>
      <w:r>
        <w:rPr>
          <w:spacing w:val="-12"/>
          <w:sz w:val="22"/>
        </w:rPr>
        <w:t> </w:t>
      </w:r>
      <w:r>
        <w:rPr>
          <w:sz w:val="22"/>
        </w:rPr>
        <w:t>sub-article;</w:t>
      </w:r>
    </w:p>
    <w:p>
      <w:pPr>
        <w:pStyle w:val="ListParagraph"/>
        <w:numPr>
          <w:ilvl w:val="2"/>
          <w:numId w:val="2"/>
        </w:numPr>
        <w:tabs>
          <w:tab w:pos="1899" w:val="left" w:leader="none"/>
        </w:tabs>
        <w:spacing w:line="360" w:lineRule="auto" w:before="126" w:after="0"/>
        <w:ind w:left="1898" w:right="299" w:hanging="853"/>
        <w:jc w:val="both"/>
        <w:rPr>
          <w:sz w:val="22"/>
        </w:rPr>
      </w:pPr>
      <w:r>
        <w:rPr>
          <w:spacing w:val="-2"/>
          <w:sz w:val="22"/>
        </w:rPr>
        <w:t>Unless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otherwise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specified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a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reference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to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clause,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sub-clause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or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section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is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reference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to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clause,</w:t>
      </w:r>
      <w:r>
        <w:rPr>
          <w:sz w:val="22"/>
        </w:rPr>
        <w:t> sub-clause or section of this Contract including any amendments or modifications to the same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-4"/>
          <w:sz w:val="22"/>
        </w:rPr>
        <w:t> </w:t>
      </w:r>
      <w:r>
        <w:rPr>
          <w:sz w:val="22"/>
        </w:rPr>
        <w:t>time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time;</w:t>
      </w:r>
    </w:p>
    <w:p>
      <w:pPr>
        <w:pStyle w:val="ListParagraph"/>
        <w:numPr>
          <w:ilvl w:val="2"/>
          <w:numId w:val="2"/>
        </w:numPr>
        <w:tabs>
          <w:tab w:pos="1898" w:val="left" w:leader="none"/>
          <w:tab w:pos="1899" w:val="left" w:leader="none"/>
        </w:tabs>
        <w:spacing w:line="240" w:lineRule="auto" w:before="1" w:after="0"/>
        <w:ind w:left="1898" w:right="0" w:hanging="853"/>
        <w:jc w:val="left"/>
        <w:rPr>
          <w:sz w:val="22"/>
        </w:rPr>
      </w:pP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word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singular</w:t>
      </w:r>
      <w:r>
        <w:rPr>
          <w:spacing w:val="-8"/>
          <w:sz w:val="22"/>
        </w:rPr>
        <w:t> </w:t>
      </w:r>
      <w:r>
        <w:rPr>
          <w:sz w:val="22"/>
        </w:rPr>
        <w:t>includes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plural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word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plural</w:t>
      </w:r>
      <w:r>
        <w:rPr>
          <w:spacing w:val="-8"/>
          <w:sz w:val="22"/>
        </w:rPr>
        <w:t> </w:t>
      </w:r>
      <w:r>
        <w:rPr>
          <w:sz w:val="22"/>
        </w:rPr>
        <w:t>includes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singular;</w:t>
      </w:r>
    </w:p>
    <w:p>
      <w:pPr>
        <w:pStyle w:val="ListParagraph"/>
        <w:numPr>
          <w:ilvl w:val="2"/>
          <w:numId w:val="2"/>
        </w:numPr>
        <w:tabs>
          <w:tab w:pos="1898" w:val="left" w:leader="none"/>
          <w:tab w:pos="1899" w:val="left" w:leader="none"/>
        </w:tabs>
        <w:spacing w:line="240" w:lineRule="auto" w:before="126" w:after="0"/>
        <w:ind w:left="1898" w:right="0" w:hanging="853"/>
        <w:jc w:val="left"/>
        <w:rPr>
          <w:sz w:val="22"/>
        </w:rPr>
      </w:pPr>
      <w:r>
        <w:rPr>
          <w:sz w:val="22"/>
        </w:rPr>
        <w:t>A</w:t>
      </w:r>
      <w:r>
        <w:rPr>
          <w:spacing w:val="-10"/>
          <w:sz w:val="22"/>
        </w:rPr>
        <w:t> </w:t>
      </w:r>
      <w:r>
        <w:rPr>
          <w:sz w:val="22"/>
        </w:rPr>
        <w:t>word</w:t>
      </w:r>
      <w:r>
        <w:rPr>
          <w:spacing w:val="-8"/>
          <w:sz w:val="22"/>
        </w:rPr>
        <w:t> </w:t>
      </w:r>
      <w:r>
        <w:rPr>
          <w:sz w:val="22"/>
        </w:rPr>
        <w:t>importing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10"/>
          <w:sz w:val="22"/>
        </w:rPr>
        <w:t> </w:t>
      </w:r>
      <w:r>
        <w:rPr>
          <w:sz w:val="22"/>
        </w:rPr>
        <w:t>gender</w:t>
      </w:r>
      <w:r>
        <w:rPr>
          <w:spacing w:val="-7"/>
          <w:sz w:val="22"/>
        </w:rPr>
        <w:t> </w:t>
      </w:r>
      <w:r>
        <w:rPr>
          <w:sz w:val="22"/>
        </w:rPr>
        <w:t>includes</w:t>
      </w:r>
      <w:r>
        <w:rPr>
          <w:spacing w:val="-8"/>
          <w:sz w:val="22"/>
        </w:rPr>
        <w:t> </w:t>
      </w:r>
      <w:r>
        <w:rPr>
          <w:sz w:val="22"/>
        </w:rPr>
        <w:t>any</w:t>
      </w:r>
      <w:r>
        <w:rPr>
          <w:spacing w:val="-9"/>
          <w:sz w:val="22"/>
        </w:rPr>
        <w:t> </w:t>
      </w:r>
      <w:r>
        <w:rPr>
          <w:sz w:val="22"/>
        </w:rPr>
        <w:t>other</w:t>
      </w:r>
      <w:r>
        <w:rPr>
          <w:spacing w:val="-9"/>
          <w:sz w:val="22"/>
        </w:rPr>
        <w:t> </w:t>
      </w:r>
      <w:r>
        <w:rPr>
          <w:sz w:val="22"/>
        </w:rPr>
        <w:t>gender;</w:t>
      </w:r>
    </w:p>
    <w:p>
      <w:pPr>
        <w:pStyle w:val="ListParagraph"/>
        <w:numPr>
          <w:ilvl w:val="2"/>
          <w:numId w:val="2"/>
        </w:numPr>
        <w:tabs>
          <w:tab w:pos="1898" w:val="left" w:leader="none"/>
          <w:tab w:pos="1899" w:val="left" w:leader="none"/>
        </w:tabs>
        <w:spacing w:line="240" w:lineRule="auto" w:before="126" w:after="0"/>
        <w:ind w:left="1898" w:right="0" w:hanging="853"/>
        <w:jc w:val="left"/>
        <w:rPr>
          <w:sz w:val="22"/>
        </w:rPr>
      </w:pP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reference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person</w:t>
      </w:r>
      <w:r>
        <w:rPr>
          <w:spacing w:val="-8"/>
          <w:sz w:val="22"/>
        </w:rPr>
        <w:t> </w:t>
      </w:r>
      <w:r>
        <w:rPr>
          <w:sz w:val="22"/>
        </w:rPr>
        <w:t>includes</w:t>
      </w:r>
      <w:r>
        <w:rPr>
          <w:spacing w:val="-9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partnership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body</w:t>
      </w:r>
      <w:r>
        <w:rPr>
          <w:spacing w:val="-8"/>
          <w:sz w:val="22"/>
        </w:rPr>
        <w:t> </w:t>
      </w:r>
      <w:r>
        <w:rPr>
          <w:sz w:val="22"/>
        </w:rPr>
        <w:t>corporate;</w:t>
      </w:r>
    </w:p>
    <w:p>
      <w:pPr>
        <w:pStyle w:val="ListParagraph"/>
        <w:numPr>
          <w:ilvl w:val="2"/>
          <w:numId w:val="2"/>
        </w:numPr>
        <w:tabs>
          <w:tab w:pos="1898" w:val="left" w:leader="none"/>
          <w:tab w:pos="1899" w:val="left" w:leader="none"/>
        </w:tabs>
        <w:spacing w:line="240" w:lineRule="auto" w:before="126" w:after="0"/>
        <w:ind w:left="1898" w:right="0" w:hanging="853"/>
        <w:jc w:val="left"/>
        <w:rPr>
          <w:sz w:val="22"/>
        </w:rPr>
      </w:pPr>
      <w:r>
        <w:rPr>
          <w:sz w:val="22"/>
        </w:rPr>
        <w:t>A</w:t>
      </w:r>
      <w:r>
        <w:rPr>
          <w:spacing w:val="-13"/>
          <w:sz w:val="22"/>
        </w:rPr>
        <w:t> </w:t>
      </w:r>
      <w:r>
        <w:rPr>
          <w:sz w:val="22"/>
        </w:rPr>
        <w:t>reference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-12"/>
          <w:sz w:val="22"/>
        </w:rPr>
        <w:t> </w:t>
      </w:r>
      <w:r>
        <w:rPr>
          <w:sz w:val="22"/>
        </w:rPr>
        <w:t>legislation</w:t>
      </w:r>
      <w:r>
        <w:rPr>
          <w:spacing w:val="-12"/>
          <w:sz w:val="22"/>
        </w:rPr>
        <w:t> </w:t>
      </w:r>
      <w:r>
        <w:rPr>
          <w:sz w:val="22"/>
        </w:rPr>
        <w:t>includes</w:t>
      </w:r>
      <w:r>
        <w:rPr>
          <w:spacing w:val="-13"/>
          <w:sz w:val="22"/>
        </w:rPr>
        <w:t> </w:t>
      </w:r>
      <w:r>
        <w:rPr>
          <w:sz w:val="22"/>
        </w:rPr>
        <w:t>legislation</w:t>
      </w:r>
      <w:r>
        <w:rPr>
          <w:spacing w:val="-12"/>
          <w:sz w:val="22"/>
        </w:rPr>
        <w:t> </w:t>
      </w:r>
      <w:r>
        <w:rPr>
          <w:sz w:val="22"/>
        </w:rPr>
        <w:t>repealing,</w:t>
      </w:r>
      <w:r>
        <w:rPr>
          <w:spacing w:val="-12"/>
          <w:sz w:val="22"/>
        </w:rPr>
        <w:t> </w:t>
      </w:r>
      <w:r>
        <w:rPr>
          <w:sz w:val="22"/>
        </w:rPr>
        <w:t>replacing</w:t>
      </w:r>
      <w:r>
        <w:rPr>
          <w:spacing w:val="-12"/>
          <w:sz w:val="22"/>
        </w:rPr>
        <w:t> </w:t>
      </w:r>
      <w:r>
        <w:rPr>
          <w:sz w:val="22"/>
        </w:rPr>
        <w:t>or</w:t>
      </w:r>
      <w:r>
        <w:rPr>
          <w:spacing w:val="-13"/>
          <w:sz w:val="22"/>
        </w:rPr>
        <w:t> </w:t>
      </w:r>
      <w:r>
        <w:rPr>
          <w:sz w:val="22"/>
        </w:rPr>
        <w:t>amending</w:t>
      </w:r>
      <w:r>
        <w:rPr>
          <w:spacing w:val="-12"/>
          <w:sz w:val="22"/>
        </w:rPr>
        <w:t> </w:t>
      </w:r>
      <w:r>
        <w:rPr>
          <w:sz w:val="22"/>
        </w:rPr>
        <w:t>that</w:t>
      </w:r>
      <w:r>
        <w:rPr>
          <w:spacing w:val="-13"/>
          <w:sz w:val="22"/>
        </w:rPr>
        <w:t> </w:t>
      </w:r>
      <w:r>
        <w:rPr>
          <w:sz w:val="22"/>
        </w:rPr>
        <w:t>legislation;</w:t>
      </w:r>
    </w:p>
    <w:p>
      <w:pPr>
        <w:pStyle w:val="ListParagraph"/>
        <w:numPr>
          <w:ilvl w:val="2"/>
          <w:numId w:val="2"/>
        </w:numPr>
        <w:tabs>
          <w:tab w:pos="1899" w:val="left" w:leader="none"/>
        </w:tabs>
        <w:spacing w:line="360" w:lineRule="auto" w:before="128" w:after="0"/>
        <w:ind w:left="1898" w:right="297" w:hanging="853"/>
        <w:jc w:val="both"/>
        <w:rPr>
          <w:sz w:val="22"/>
        </w:rPr>
      </w:pPr>
      <w:r>
        <w:rPr>
          <w:sz w:val="22"/>
        </w:rPr>
        <w:t>Where a word or phrase is given a particular meaning, it includes the appropriate grammatical</w:t>
      </w:r>
      <w:r>
        <w:rPr>
          <w:spacing w:val="1"/>
          <w:sz w:val="22"/>
        </w:rPr>
        <w:t> </w:t>
      </w:r>
      <w:r>
        <w:rPr>
          <w:sz w:val="22"/>
        </w:rPr>
        <w:t>forms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word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phrase</w:t>
      </w:r>
      <w:r>
        <w:rPr>
          <w:spacing w:val="-5"/>
          <w:sz w:val="22"/>
        </w:rPr>
        <w:t> </w:t>
      </w:r>
      <w:r>
        <w:rPr>
          <w:sz w:val="22"/>
        </w:rPr>
        <w:t>which</w:t>
      </w:r>
      <w:r>
        <w:rPr>
          <w:spacing w:val="-3"/>
          <w:sz w:val="22"/>
        </w:rPr>
        <w:t> </w:t>
      </w:r>
      <w:r>
        <w:rPr>
          <w:sz w:val="22"/>
        </w:rPr>
        <w:t>has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corresponding</w:t>
      </w:r>
      <w:r>
        <w:rPr>
          <w:spacing w:val="-3"/>
          <w:sz w:val="22"/>
        </w:rPr>
        <w:t> </w:t>
      </w:r>
      <w:r>
        <w:rPr>
          <w:sz w:val="22"/>
        </w:rPr>
        <w:t>meaning;</w:t>
      </w:r>
    </w:p>
    <w:p>
      <w:pPr>
        <w:pStyle w:val="ListParagraph"/>
        <w:numPr>
          <w:ilvl w:val="2"/>
          <w:numId w:val="2"/>
        </w:numPr>
        <w:tabs>
          <w:tab w:pos="1899" w:val="left" w:leader="none"/>
        </w:tabs>
        <w:spacing w:line="360" w:lineRule="auto" w:before="0" w:after="0"/>
        <w:ind w:left="1898" w:right="298" w:hanging="852"/>
        <w:jc w:val="both"/>
        <w:rPr>
          <w:sz w:val="22"/>
        </w:rPr>
      </w:pPr>
      <w:r>
        <w:rPr>
          <w:sz w:val="22"/>
        </w:rPr>
        <w:t>In the event of an inconsistency between the terms of the RFP, Bid submitted by the Selected</w:t>
      </w:r>
      <w:r>
        <w:rPr>
          <w:spacing w:val="1"/>
          <w:sz w:val="22"/>
        </w:rPr>
        <w:t> </w:t>
      </w:r>
      <w:r>
        <w:rPr>
          <w:sz w:val="22"/>
        </w:rPr>
        <w:t>Bidder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subsequent</w:t>
      </w:r>
      <w:r>
        <w:rPr>
          <w:spacing w:val="-3"/>
          <w:sz w:val="22"/>
        </w:rPr>
        <w:t> </w:t>
      </w:r>
      <w:r>
        <w:rPr>
          <w:sz w:val="22"/>
        </w:rPr>
        <w:t>Contract,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terms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Contract</w:t>
      </w:r>
      <w:r>
        <w:rPr>
          <w:spacing w:val="-4"/>
          <w:sz w:val="22"/>
        </w:rPr>
        <w:t> </w:t>
      </w:r>
      <w:r>
        <w:rPr>
          <w:sz w:val="22"/>
        </w:rPr>
        <w:t>hereof</w:t>
      </w:r>
      <w:r>
        <w:rPr>
          <w:spacing w:val="-6"/>
          <w:sz w:val="22"/>
        </w:rPr>
        <w:t> </w:t>
      </w:r>
      <w:r>
        <w:rPr>
          <w:sz w:val="22"/>
        </w:rPr>
        <w:t>shall</w:t>
      </w:r>
      <w:r>
        <w:rPr>
          <w:spacing w:val="-5"/>
          <w:sz w:val="22"/>
        </w:rPr>
        <w:t> </w:t>
      </w:r>
      <w:r>
        <w:rPr>
          <w:sz w:val="22"/>
        </w:rPr>
        <w:t>prevail;</w:t>
      </w:r>
    </w:p>
    <w:p>
      <w:pPr>
        <w:pStyle w:val="ListParagraph"/>
        <w:numPr>
          <w:ilvl w:val="2"/>
          <w:numId w:val="2"/>
        </w:numPr>
        <w:tabs>
          <w:tab w:pos="1899" w:val="left" w:leader="none"/>
        </w:tabs>
        <w:spacing w:line="360" w:lineRule="auto" w:before="0" w:after="0"/>
        <w:ind w:left="1898" w:right="298" w:hanging="852"/>
        <w:jc w:val="both"/>
        <w:rPr>
          <w:sz w:val="22"/>
        </w:rPr>
      </w:pPr>
      <w:r>
        <w:rPr>
          <w:sz w:val="22"/>
        </w:rPr>
        <w:t>Whenever a material or article is specified or described by the name of a particular brand,</w:t>
      </w:r>
      <w:r>
        <w:rPr>
          <w:spacing w:val="1"/>
          <w:sz w:val="22"/>
        </w:rPr>
        <w:t> </w:t>
      </w:r>
      <w:r>
        <w:rPr>
          <w:sz w:val="22"/>
        </w:rPr>
        <w:t>manufacturer or trademark, the specific item shall be understood as establishing type, function</w:t>
      </w:r>
      <w:r>
        <w:rPr>
          <w:spacing w:val="-52"/>
          <w:sz w:val="22"/>
        </w:rPr>
        <w:t> </w:t>
      </w:r>
      <w:r>
        <w:rPr>
          <w:spacing w:val="-2"/>
          <w:sz w:val="22"/>
        </w:rPr>
        <w:t>and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quality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desired.</w:t>
      </w:r>
      <w:r>
        <w:rPr>
          <w:spacing w:val="31"/>
          <w:sz w:val="22"/>
        </w:rPr>
        <w:t> </w:t>
      </w:r>
      <w:r>
        <w:rPr>
          <w:spacing w:val="-2"/>
          <w:sz w:val="22"/>
        </w:rPr>
        <w:t>Products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of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other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manufacturers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may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also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be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considered,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provided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sufficient</w:t>
      </w:r>
      <w:r>
        <w:rPr>
          <w:spacing w:val="-53"/>
          <w:sz w:val="22"/>
        </w:rPr>
        <w:t> </w:t>
      </w:r>
      <w:r>
        <w:rPr>
          <w:sz w:val="22"/>
        </w:rPr>
        <w:t>information</w:t>
      </w:r>
      <w:r>
        <w:rPr>
          <w:spacing w:val="-11"/>
          <w:sz w:val="22"/>
        </w:rPr>
        <w:t> </w:t>
      </w:r>
      <w:r>
        <w:rPr>
          <w:sz w:val="22"/>
        </w:rPr>
        <w:t>is</w:t>
      </w:r>
      <w:r>
        <w:rPr>
          <w:spacing w:val="-11"/>
          <w:sz w:val="22"/>
        </w:rPr>
        <w:t> </w:t>
      </w:r>
      <w:r>
        <w:rPr>
          <w:sz w:val="22"/>
        </w:rPr>
        <w:t>furnished</w:t>
      </w:r>
      <w:r>
        <w:rPr>
          <w:spacing w:val="-9"/>
          <w:sz w:val="22"/>
        </w:rPr>
        <w:t> </w:t>
      </w:r>
      <w:r>
        <w:rPr>
          <w:sz w:val="22"/>
        </w:rPr>
        <w:t>so</w:t>
      </w:r>
      <w:r>
        <w:rPr>
          <w:spacing w:val="-10"/>
          <w:sz w:val="22"/>
        </w:rPr>
        <w:t> </w:t>
      </w:r>
      <w:r>
        <w:rPr>
          <w:sz w:val="22"/>
        </w:rPr>
        <w:t>as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enable</w:t>
      </w:r>
      <w:r>
        <w:rPr>
          <w:spacing w:val="-10"/>
          <w:sz w:val="22"/>
        </w:rPr>
        <w:t> </w:t>
      </w:r>
      <w:r>
        <w:rPr>
          <w:sz w:val="22"/>
        </w:rPr>
        <w:t>[Utility]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determine</w:t>
      </w:r>
      <w:r>
        <w:rPr>
          <w:spacing w:val="-12"/>
          <w:sz w:val="22"/>
        </w:rPr>
        <w:t> </w:t>
      </w:r>
      <w:r>
        <w:rPr>
          <w:sz w:val="22"/>
        </w:rPr>
        <w:t>that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products</w:t>
      </w:r>
      <w:r>
        <w:rPr>
          <w:spacing w:val="-11"/>
          <w:sz w:val="22"/>
        </w:rPr>
        <w:t> </w:t>
      </w:r>
      <w:r>
        <w:rPr>
          <w:sz w:val="22"/>
        </w:rPr>
        <w:t>are</w:t>
      </w:r>
      <w:r>
        <w:rPr>
          <w:spacing w:val="-10"/>
          <w:sz w:val="22"/>
        </w:rPr>
        <w:t> </w:t>
      </w:r>
      <w:r>
        <w:rPr>
          <w:sz w:val="22"/>
        </w:rPr>
        <w:t>equivalent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52"/>
          <w:sz w:val="22"/>
        </w:rPr>
        <w:t> </w:t>
      </w:r>
      <w:r>
        <w:rPr>
          <w:sz w:val="22"/>
        </w:rPr>
        <w:t>those</w:t>
      </w:r>
      <w:r>
        <w:rPr>
          <w:spacing w:val="-4"/>
          <w:sz w:val="22"/>
        </w:rPr>
        <w:t> </w:t>
      </w:r>
      <w:r>
        <w:rPr>
          <w:sz w:val="22"/>
        </w:rPr>
        <w:t>named.</w:t>
      </w:r>
    </w:p>
    <w:p>
      <w:pPr>
        <w:pStyle w:val="ListParagraph"/>
        <w:numPr>
          <w:ilvl w:val="2"/>
          <w:numId w:val="2"/>
        </w:numPr>
        <w:tabs>
          <w:tab w:pos="1899" w:val="left" w:leader="none"/>
        </w:tabs>
        <w:spacing w:line="360" w:lineRule="auto" w:before="0" w:after="0"/>
        <w:ind w:left="1898" w:right="299" w:hanging="852"/>
        <w:jc w:val="both"/>
        <w:rPr>
          <w:sz w:val="22"/>
        </w:rPr>
      </w:pPr>
      <w:r>
        <w:rPr>
          <w:sz w:val="22"/>
        </w:rPr>
        <w:t>No amendment or other variation of this Contract shall be valid unless it is in writing, is dated,</w:t>
      </w:r>
      <w:r>
        <w:rPr>
          <w:spacing w:val="-52"/>
          <w:sz w:val="22"/>
        </w:rPr>
        <w:t> </w:t>
      </w:r>
      <w:r>
        <w:rPr>
          <w:sz w:val="22"/>
        </w:rPr>
        <w:t>expressly refers to this Contract, and is signed by a duly authorised representative of both</w:t>
      </w:r>
      <w:r>
        <w:rPr>
          <w:spacing w:val="1"/>
          <w:sz w:val="22"/>
        </w:rPr>
        <w:t> </w:t>
      </w:r>
      <w:r>
        <w:rPr>
          <w:sz w:val="22"/>
        </w:rPr>
        <w:t>[Utility]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AMISP</w:t>
      </w:r>
      <w:r>
        <w:rPr>
          <w:spacing w:val="-3"/>
          <w:sz w:val="22"/>
        </w:rPr>
        <w:t> </w:t>
      </w:r>
      <w:r>
        <w:rPr>
          <w:sz w:val="22"/>
        </w:rPr>
        <w:t>thereto.</w:t>
      </w:r>
    </w:p>
    <w:p>
      <w:pPr>
        <w:spacing w:after="0" w:line="360" w:lineRule="auto"/>
        <w:jc w:val="both"/>
        <w:rPr>
          <w:sz w:val="22"/>
        </w:rPr>
        <w:sectPr>
          <w:pgSz w:w="11910" w:h="16840"/>
          <w:pgMar w:header="0" w:footer="922" w:top="1420" w:bottom="1120" w:left="600" w:right="780"/>
        </w:sectPr>
      </w:pPr>
    </w:p>
    <w:p>
      <w:pPr>
        <w:pStyle w:val="Heading1"/>
        <w:ind w:left="488" w:right="312"/>
        <w:jc w:val="center"/>
      </w:pPr>
      <w:bookmarkStart w:name="Article 2:  The Contract" w:id="8"/>
      <w:bookmarkEnd w:id="8"/>
      <w:r>
        <w:rPr>
          <w:b w:val="0"/>
        </w:rPr>
      </w:r>
      <w:bookmarkStart w:name="_bookmark4" w:id="9"/>
      <w:bookmarkEnd w:id="9"/>
      <w:r>
        <w:rPr>
          <w:b w:val="0"/>
        </w:rPr>
      </w:r>
      <w:r>
        <w:rPr/>
        <w:t>ARTICLE</w:t>
      </w:r>
      <w:r>
        <w:rPr>
          <w:spacing w:val="-3"/>
        </w:rPr>
        <w:t> </w:t>
      </w:r>
      <w:r>
        <w:rPr/>
        <w:t>2:</w:t>
      </w:r>
      <w:r>
        <w:rPr>
          <w:spacing w:val="55"/>
        </w:rPr>
        <w:t> </w:t>
      </w:r>
      <w:r>
        <w:rPr/>
        <w:t>THE</w:t>
      </w:r>
      <w:r>
        <w:rPr>
          <w:spacing w:val="-3"/>
        </w:rPr>
        <w:t> </w:t>
      </w:r>
      <w:r>
        <w:rPr/>
        <w:t>CONTRACT</w:t>
      </w:r>
    </w:p>
    <w:p>
      <w:pPr>
        <w:pStyle w:val="BodyText"/>
        <w:spacing w:before="3"/>
        <w:rPr>
          <w:b/>
          <w:sz w:val="16"/>
        </w:rPr>
      </w:pPr>
    </w:p>
    <w:p>
      <w:pPr>
        <w:pStyle w:val="ListParagraph"/>
        <w:numPr>
          <w:ilvl w:val="1"/>
          <w:numId w:val="3"/>
        </w:numPr>
        <w:tabs>
          <w:tab w:pos="1160" w:val="left" w:leader="none"/>
          <w:tab w:pos="1161" w:val="left" w:leader="none"/>
        </w:tabs>
        <w:spacing w:line="240" w:lineRule="auto" w:before="91" w:after="0"/>
        <w:ind w:left="1160" w:right="0" w:hanging="682"/>
        <w:jc w:val="left"/>
        <w:rPr>
          <w:b/>
          <w:sz w:val="22"/>
        </w:rPr>
      </w:pPr>
      <w:bookmarkStart w:name="2.1. SCOPE OF WORK" w:id="10"/>
      <w:bookmarkEnd w:id="10"/>
      <w:r>
        <w:rPr/>
      </w:r>
      <w:bookmarkStart w:name="2.1. SCOPE OF WORK" w:id="11"/>
      <w:bookmarkEnd w:id="11"/>
      <w:r>
        <w:rPr>
          <w:b/>
          <w:sz w:val="22"/>
        </w:rPr>
        <w:t>S</w:t>
      </w:r>
      <w:r>
        <w:rPr>
          <w:b/>
          <w:sz w:val="22"/>
        </w:rPr>
        <w:t>COPE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WORK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ListParagraph"/>
        <w:numPr>
          <w:ilvl w:val="2"/>
          <w:numId w:val="3"/>
        </w:numPr>
        <w:tabs>
          <w:tab w:pos="1104" w:val="left" w:leader="none"/>
        </w:tabs>
        <w:spacing w:line="276" w:lineRule="auto" w:before="0" w:after="0"/>
        <w:ind w:left="1103" w:right="297" w:hanging="625"/>
        <w:jc w:val="both"/>
        <w:rPr>
          <w:sz w:val="22"/>
        </w:rPr>
      </w:pPr>
      <w:bookmarkStart w:name="2.1.1. The scope of work for AMISP shall" w:id="12"/>
      <w:bookmarkEnd w:id="12"/>
      <w:r>
        <w:rPr/>
      </w:r>
      <w:bookmarkStart w:name="2.1.1. The scope of work for AMISP shall" w:id="13"/>
      <w:bookmarkEnd w:id="13"/>
      <w:r>
        <w:rPr>
          <w:spacing w:val="-1"/>
          <w:sz w:val="22"/>
        </w:rPr>
        <w:t>The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scope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work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for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AMISP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shall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include,</w:t>
      </w:r>
      <w:r>
        <w:rPr>
          <w:spacing w:val="-11"/>
          <w:sz w:val="22"/>
        </w:rPr>
        <w:t> </w:t>
      </w:r>
      <w:r>
        <w:rPr>
          <w:sz w:val="22"/>
        </w:rPr>
        <w:t>in</w:t>
      </w:r>
      <w:r>
        <w:rPr>
          <w:spacing w:val="-11"/>
          <w:sz w:val="22"/>
        </w:rPr>
        <w:t> </w:t>
      </w:r>
      <w:r>
        <w:rPr>
          <w:sz w:val="22"/>
        </w:rPr>
        <w:t>complete</w:t>
      </w:r>
      <w:r>
        <w:rPr>
          <w:spacing w:val="-11"/>
          <w:sz w:val="22"/>
        </w:rPr>
        <w:t> </w:t>
      </w:r>
      <w:r>
        <w:rPr>
          <w:sz w:val="22"/>
        </w:rPr>
        <w:t>conformity</w:t>
      </w:r>
      <w:r>
        <w:rPr>
          <w:spacing w:val="-13"/>
          <w:sz w:val="22"/>
        </w:rPr>
        <w:t> </w:t>
      </w:r>
      <w:r>
        <w:rPr>
          <w:sz w:val="22"/>
        </w:rPr>
        <w:t>with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specifications</w:t>
      </w:r>
      <w:r>
        <w:rPr>
          <w:spacing w:val="-11"/>
          <w:sz w:val="22"/>
        </w:rPr>
        <w:t> </w:t>
      </w:r>
      <w:r>
        <w:rPr>
          <w:sz w:val="22"/>
        </w:rPr>
        <w:t>as</w:t>
      </w:r>
      <w:r>
        <w:rPr>
          <w:spacing w:val="-12"/>
          <w:sz w:val="22"/>
        </w:rPr>
        <w:t> </w:t>
      </w:r>
      <w:r>
        <w:rPr>
          <w:sz w:val="22"/>
        </w:rPr>
        <w:t>mentioned</w:t>
      </w:r>
      <w:r>
        <w:rPr>
          <w:spacing w:val="-52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Contract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Applicable</w:t>
      </w:r>
      <w:r>
        <w:rPr>
          <w:spacing w:val="1"/>
          <w:sz w:val="22"/>
        </w:rPr>
        <w:t> </w:t>
      </w:r>
      <w:r>
        <w:rPr>
          <w:sz w:val="22"/>
        </w:rPr>
        <w:t>Laws,</w:t>
      </w:r>
      <w:r>
        <w:rPr>
          <w:spacing w:val="1"/>
          <w:sz w:val="22"/>
        </w:rPr>
        <w:t> </w:t>
      </w:r>
      <w:r>
        <w:rPr>
          <w:sz w:val="22"/>
        </w:rPr>
        <w:t>site</w:t>
      </w:r>
      <w:r>
        <w:rPr>
          <w:spacing w:val="1"/>
          <w:sz w:val="22"/>
        </w:rPr>
        <w:t> </w:t>
      </w:r>
      <w:r>
        <w:rPr>
          <w:sz w:val="22"/>
        </w:rPr>
        <w:t>survey,</w:t>
      </w:r>
      <w:r>
        <w:rPr>
          <w:spacing w:val="1"/>
          <w:sz w:val="22"/>
        </w:rPr>
        <w:t> </w:t>
      </w:r>
      <w:r>
        <w:rPr>
          <w:sz w:val="22"/>
        </w:rPr>
        <w:t>planning,</w:t>
      </w:r>
      <w:r>
        <w:rPr>
          <w:spacing w:val="1"/>
          <w:sz w:val="22"/>
        </w:rPr>
        <w:t> </w:t>
      </w:r>
      <w:r>
        <w:rPr>
          <w:sz w:val="22"/>
        </w:rPr>
        <w:t>designing,</w:t>
      </w:r>
      <w:r>
        <w:rPr>
          <w:spacing w:val="1"/>
          <w:sz w:val="22"/>
        </w:rPr>
        <w:t> </w:t>
      </w:r>
      <w:r>
        <w:rPr>
          <w:sz w:val="22"/>
        </w:rPr>
        <w:t>financing,</w:t>
      </w:r>
      <w:r>
        <w:rPr>
          <w:spacing w:val="1"/>
          <w:sz w:val="22"/>
        </w:rPr>
        <w:t> </w:t>
      </w:r>
      <w:r>
        <w:rPr>
          <w:sz w:val="22"/>
        </w:rPr>
        <w:t>engineering,</w:t>
      </w:r>
      <w:r>
        <w:rPr>
          <w:spacing w:val="1"/>
          <w:sz w:val="22"/>
        </w:rPr>
        <w:t> </w:t>
      </w:r>
      <w:r>
        <w:rPr>
          <w:sz w:val="22"/>
        </w:rPr>
        <w:t>manufacturing,</w:t>
      </w:r>
      <w:r>
        <w:rPr>
          <w:spacing w:val="1"/>
          <w:sz w:val="22"/>
        </w:rPr>
        <w:t> </w:t>
      </w:r>
      <w:r>
        <w:rPr>
          <w:sz w:val="22"/>
        </w:rPr>
        <w:t>supply,</w:t>
      </w:r>
      <w:r>
        <w:rPr>
          <w:spacing w:val="1"/>
          <w:sz w:val="22"/>
        </w:rPr>
        <w:t> </w:t>
      </w:r>
      <w:r>
        <w:rPr>
          <w:sz w:val="22"/>
        </w:rPr>
        <w:t>transportation</w:t>
      </w:r>
      <w:r>
        <w:rPr>
          <w:spacing w:val="1"/>
          <w:sz w:val="22"/>
        </w:rPr>
        <w:t> </w:t>
      </w:r>
      <w:r>
        <w:rPr>
          <w:sz w:val="22"/>
        </w:rPr>
        <w:t>&amp;</w:t>
      </w:r>
      <w:r>
        <w:rPr>
          <w:spacing w:val="1"/>
          <w:sz w:val="22"/>
        </w:rPr>
        <w:t> </w:t>
      </w:r>
      <w:r>
        <w:rPr>
          <w:sz w:val="22"/>
        </w:rPr>
        <w:t>insurance,</w:t>
      </w:r>
      <w:r>
        <w:rPr>
          <w:spacing w:val="1"/>
          <w:sz w:val="22"/>
        </w:rPr>
        <w:t> </w:t>
      </w:r>
      <w:r>
        <w:rPr>
          <w:sz w:val="22"/>
        </w:rPr>
        <w:t>delivery</w:t>
      </w:r>
      <w:r>
        <w:rPr>
          <w:spacing w:val="1"/>
          <w:sz w:val="22"/>
        </w:rPr>
        <w:t> </w:t>
      </w:r>
      <w:r>
        <w:rPr>
          <w:sz w:val="22"/>
        </w:rPr>
        <w:t>at</w:t>
      </w:r>
      <w:r>
        <w:rPr>
          <w:spacing w:val="1"/>
          <w:sz w:val="22"/>
        </w:rPr>
        <w:t> </w:t>
      </w:r>
      <w:r>
        <w:rPr>
          <w:sz w:val="22"/>
        </w:rPr>
        <w:t>site,</w:t>
      </w:r>
      <w:r>
        <w:rPr>
          <w:spacing w:val="1"/>
          <w:sz w:val="22"/>
        </w:rPr>
        <w:t> </w:t>
      </w:r>
      <w:r>
        <w:rPr>
          <w:sz w:val="22"/>
        </w:rPr>
        <w:t>unloading,</w:t>
      </w:r>
      <w:r>
        <w:rPr>
          <w:spacing w:val="1"/>
          <w:sz w:val="22"/>
        </w:rPr>
        <w:t> </w:t>
      </w:r>
      <w:r>
        <w:rPr>
          <w:sz w:val="22"/>
        </w:rPr>
        <w:t>handling,</w:t>
      </w:r>
      <w:r>
        <w:rPr>
          <w:spacing w:val="1"/>
          <w:sz w:val="22"/>
        </w:rPr>
        <w:t> </w:t>
      </w:r>
      <w:r>
        <w:rPr>
          <w:sz w:val="22"/>
        </w:rPr>
        <w:t>storage,</w:t>
      </w:r>
      <w:r>
        <w:rPr>
          <w:spacing w:val="1"/>
          <w:sz w:val="22"/>
        </w:rPr>
        <w:t> </w:t>
      </w:r>
      <w:r>
        <w:rPr>
          <w:sz w:val="22"/>
        </w:rPr>
        <w:t>installation, integration, testing, commissioning, demonstration for acceptance, training, maintenance,</w:t>
      </w:r>
      <w:r>
        <w:rPr>
          <w:spacing w:val="1"/>
          <w:sz w:val="22"/>
        </w:rPr>
        <w:t> </w:t>
      </w:r>
      <w:r>
        <w:rPr>
          <w:sz w:val="22"/>
        </w:rPr>
        <w:t>operation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documentation of:</w:t>
      </w:r>
    </w:p>
    <w:p>
      <w:pPr>
        <w:pStyle w:val="ListParagraph"/>
        <w:numPr>
          <w:ilvl w:val="3"/>
          <w:numId w:val="3"/>
        </w:numPr>
        <w:tabs>
          <w:tab w:pos="1521" w:val="left" w:leader="none"/>
        </w:tabs>
        <w:spacing w:line="276" w:lineRule="auto" w:before="120" w:after="0"/>
        <w:ind w:left="1520" w:right="298" w:hanging="360"/>
        <w:jc w:val="both"/>
        <w:rPr>
          <w:sz w:val="22"/>
        </w:rPr>
      </w:pPr>
      <w:r>
        <w:rPr>
          <w:sz w:val="22"/>
        </w:rPr>
        <w:t>Single phase whole current Smart Meter [with/without net-metering] with suitable communication</w:t>
      </w:r>
      <w:r>
        <w:rPr>
          <w:spacing w:val="-52"/>
          <w:sz w:val="22"/>
        </w:rPr>
        <w:t> </w:t>
      </w:r>
      <w:r>
        <w:rPr>
          <w:sz w:val="22"/>
        </w:rPr>
        <w:t>technology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pre-paid</w:t>
      </w:r>
      <w:r>
        <w:rPr>
          <w:spacing w:val="-1"/>
          <w:sz w:val="22"/>
        </w:rPr>
        <w:t> </w:t>
      </w:r>
      <w:r>
        <w:rPr>
          <w:sz w:val="22"/>
        </w:rPr>
        <w:t>mode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default mode</w:t>
      </w:r>
      <w:r>
        <w:rPr>
          <w:spacing w:val="-2"/>
          <w:sz w:val="22"/>
        </w:rPr>
        <w:t> </w:t>
      </w:r>
      <w:r>
        <w:rPr>
          <w:sz w:val="22"/>
        </w:rPr>
        <w:t>unless</w:t>
      </w:r>
      <w:r>
        <w:rPr>
          <w:spacing w:val="-2"/>
          <w:sz w:val="22"/>
        </w:rPr>
        <w:t> </w:t>
      </w:r>
      <w:r>
        <w:rPr>
          <w:sz w:val="22"/>
        </w:rPr>
        <w:t>specified otherwise;</w:t>
      </w:r>
    </w:p>
    <w:p>
      <w:pPr>
        <w:pStyle w:val="ListParagraph"/>
        <w:numPr>
          <w:ilvl w:val="3"/>
          <w:numId w:val="3"/>
        </w:numPr>
        <w:tabs>
          <w:tab w:pos="1521" w:val="left" w:leader="none"/>
        </w:tabs>
        <w:spacing w:line="276" w:lineRule="auto" w:before="0" w:after="0"/>
        <w:ind w:left="1520" w:right="297" w:hanging="361"/>
        <w:jc w:val="both"/>
        <w:rPr>
          <w:sz w:val="22"/>
        </w:rPr>
      </w:pPr>
      <w:r>
        <w:rPr>
          <w:sz w:val="22"/>
        </w:rPr>
        <w:t>Three phase whole current Smart Meter [with/without net-metering] with suitable communication</w:t>
      </w:r>
      <w:r>
        <w:rPr>
          <w:spacing w:val="1"/>
          <w:sz w:val="22"/>
        </w:rPr>
        <w:t> </w:t>
      </w:r>
      <w:r>
        <w:rPr>
          <w:sz w:val="22"/>
        </w:rPr>
        <w:t>technology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pre-paid</w:t>
      </w:r>
      <w:r>
        <w:rPr>
          <w:spacing w:val="-1"/>
          <w:sz w:val="22"/>
        </w:rPr>
        <w:t> </w:t>
      </w:r>
      <w:r>
        <w:rPr>
          <w:sz w:val="22"/>
        </w:rPr>
        <w:t>mode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default mode</w:t>
      </w:r>
      <w:r>
        <w:rPr>
          <w:spacing w:val="-2"/>
          <w:sz w:val="22"/>
        </w:rPr>
        <w:t> </w:t>
      </w:r>
      <w:r>
        <w:rPr>
          <w:sz w:val="22"/>
        </w:rPr>
        <w:t>unless</w:t>
      </w:r>
      <w:r>
        <w:rPr>
          <w:spacing w:val="-2"/>
          <w:sz w:val="22"/>
        </w:rPr>
        <w:t> </w:t>
      </w:r>
      <w:r>
        <w:rPr>
          <w:sz w:val="22"/>
        </w:rPr>
        <w:t>specified otherwise;</w:t>
      </w:r>
    </w:p>
    <w:p>
      <w:pPr>
        <w:pStyle w:val="ListParagraph"/>
        <w:numPr>
          <w:ilvl w:val="3"/>
          <w:numId w:val="3"/>
        </w:numPr>
        <w:tabs>
          <w:tab w:pos="1521" w:val="left" w:leader="none"/>
        </w:tabs>
        <w:spacing w:line="276" w:lineRule="auto" w:before="0" w:after="0"/>
        <w:ind w:left="1520" w:right="299" w:hanging="360"/>
        <w:jc w:val="both"/>
        <w:rPr>
          <w:sz w:val="22"/>
        </w:rPr>
      </w:pPr>
      <w:r>
        <w:rPr>
          <w:sz w:val="22"/>
        </w:rPr>
        <w:t>CT operated three phase Smart Meter [with/without net-metering] with suitable communication</w:t>
      </w:r>
      <w:r>
        <w:rPr>
          <w:spacing w:val="1"/>
          <w:sz w:val="22"/>
        </w:rPr>
        <w:t> </w:t>
      </w:r>
      <w:r>
        <w:rPr>
          <w:sz w:val="22"/>
        </w:rPr>
        <w:t>technology;</w:t>
      </w:r>
    </w:p>
    <w:p>
      <w:pPr>
        <w:pStyle w:val="ListParagraph"/>
        <w:numPr>
          <w:ilvl w:val="3"/>
          <w:numId w:val="3"/>
        </w:numPr>
        <w:tabs>
          <w:tab w:pos="1520" w:val="left" w:leader="none"/>
        </w:tabs>
        <w:spacing w:line="276" w:lineRule="auto" w:before="0" w:after="0"/>
        <w:ind w:left="1519" w:right="295" w:hanging="360"/>
        <w:jc w:val="both"/>
        <w:rPr>
          <w:sz w:val="22"/>
        </w:rPr>
      </w:pPr>
      <w:r>
        <w:rPr>
          <w:sz w:val="22"/>
        </w:rPr>
        <w:t>Communication</w:t>
      </w:r>
      <w:r>
        <w:rPr>
          <w:spacing w:val="1"/>
          <w:sz w:val="22"/>
        </w:rPr>
        <w:t> </w:t>
      </w:r>
      <w:r>
        <w:rPr>
          <w:sz w:val="22"/>
        </w:rPr>
        <w:t>Infrastructure</w:t>
      </w:r>
      <w:r>
        <w:rPr>
          <w:spacing w:val="1"/>
          <w:sz w:val="22"/>
        </w:rPr>
        <w:t> </w:t>
      </w:r>
      <w:r>
        <w:rPr>
          <w:sz w:val="22"/>
        </w:rPr>
        <w:t>(shall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provided</w:t>
      </w:r>
      <w:r>
        <w:rPr>
          <w:spacing w:val="1"/>
          <w:sz w:val="22"/>
        </w:rPr>
        <w:t> </w:t>
      </w:r>
      <w:r>
        <w:rPr>
          <w:sz w:val="22"/>
        </w:rPr>
        <w:t>based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Radio</w:t>
      </w:r>
      <w:r>
        <w:rPr>
          <w:spacing w:val="1"/>
          <w:sz w:val="22"/>
        </w:rPr>
        <w:t> </w:t>
      </w:r>
      <w:r>
        <w:rPr>
          <w:sz w:val="22"/>
        </w:rPr>
        <w:t>Frequency</w:t>
      </w:r>
      <w:r>
        <w:rPr>
          <w:spacing w:val="1"/>
          <w:sz w:val="22"/>
        </w:rPr>
        <w:t> </w:t>
      </w:r>
      <w:r>
        <w:rPr>
          <w:sz w:val="22"/>
        </w:rPr>
        <w:t>(RF);</w:t>
      </w:r>
      <w:r>
        <w:rPr>
          <w:spacing w:val="1"/>
          <w:sz w:val="22"/>
        </w:rPr>
        <w:t> </w:t>
      </w:r>
      <w:r>
        <w:rPr>
          <w:sz w:val="22"/>
        </w:rPr>
        <w:t>RF</w:t>
      </w:r>
      <w:r>
        <w:rPr>
          <w:spacing w:val="1"/>
          <w:sz w:val="22"/>
        </w:rPr>
        <w:t> </w:t>
      </w:r>
      <w:r>
        <w:rPr>
          <w:sz w:val="22"/>
        </w:rPr>
        <w:t>mesh</w:t>
      </w:r>
      <w:r>
        <w:rPr>
          <w:spacing w:val="-52"/>
          <w:sz w:val="22"/>
        </w:rPr>
        <w:t> </w:t>
      </w:r>
      <w:r>
        <w:rPr>
          <w:sz w:val="22"/>
        </w:rPr>
        <w:t>Licensed</w:t>
      </w:r>
      <w:r>
        <w:rPr>
          <w:spacing w:val="1"/>
          <w:sz w:val="22"/>
        </w:rPr>
        <w:t> </w:t>
      </w:r>
      <w:r>
        <w:rPr>
          <w:sz w:val="22"/>
        </w:rPr>
        <w:t>frequency</w:t>
      </w:r>
      <w:r>
        <w:rPr>
          <w:spacing w:val="1"/>
          <w:sz w:val="22"/>
        </w:rPr>
        <w:t> </w:t>
      </w:r>
      <w:r>
        <w:rPr>
          <w:sz w:val="22"/>
        </w:rPr>
        <w:t>band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permitted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Wireless</w:t>
      </w:r>
      <w:r>
        <w:rPr>
          <w:spacing w:val="1"/>
          <w:sz w:val="22"/>
        </w:rPr>
        <w:t> </w:t>
      </w:r>
      <w:r>
        <w:rPr>
          <w:sz w:val="22"/>
        </w:rPr>
        <w:t>Planning</w:t>
      </w:r>
      <w:r>
        <w:rPr>
          <w:spacing w:val="1"/>
          <w:sz w:val="22"/>
        </w:rPr>
        <w:t> </w:t>
      </w:r>
      <w:r>
        <w:rPr>
          <w:sz w:val="22"/>
        </w:rPr>
        <w:t>&amp;</w:t>
      </w:r>
      <w:r>
        <w:rPr>
          <w:spacing w:val="1"/>
          <w:sz w:val="22"/>
        </w:rPr>
        <w:t> </w:t>
      </w:r>
      <w:r>
        <w:rPr>
          <w:sz w:val="22"/>
        </w:rPr>
        <w:t>Coordination</w:t>
      </w:r>
      <w:r>
        <w:rPr>
          <w:spacing w:val="1"/>
          <w:sz w:val="22"/>
        </w:rPr>
        <w:t> </w:t>
      </w:r>
      <w:r>
        <w:rPr>
          <w:sz w:val="22"/>
        </w:rPr>
        <w:t>Wing (WPC)/</w:t>
      </w:r>
      <w:r>
        <w:rPr>
          <w:spacing w:val="1"/>
          <w:sz w:val="22"/>
        </w:rPr>
        <w:t> </w:t>
      </w:r>
      <w:r>
        <w:rPr>
          <w:sz w:val="22"/>
        </w:rPr>
        <w:t>Statutory Bodies in India as applicable or in Unlicensed frequency band; Power Line Carrier</w:t>
      </w:r>
      <w:r>
        <w:rPr>
          <w:spacing w:val="1"/>
          <w:sz w:val="22"/>
        </w:rPr>
        <w:t> </w:t>
      </w:r>
      <w:r>
        <w:rPr>
          <w:sz w:val="22"/>
        </w:rPr>
        <w:t>Communication</w:t>
      </w:r>
      <w:r>
        <w:rPr>
          <w:spacing w:val="-8"/>
          <w:sz w:val="22"/>
        </w:rPr>
        <w:t> </w:t>
      </w:r>
      <w:r>
        <w:rPr>
          <w:sz w:val="22"/>
        </w:rPr>
        <w:t>(PLCC)</w:t>
      </w:r>
      <w:r>
        <w:rPr>
          <w:spacing w:val="-9"/>
          <w:sz w:val="22"/>
        </w:rPr>
        <w:t> </w:t>
      </w:r>
      <w:r>
        <w:rPr>
          <w:sz w:val="22"/>
        </w:rPr>
        <w:t>wired,</w:t>
      </w:r>
      <w:r>
        <w:rPr>
          <w:spacing w:val="-8"/>
          <w:sz w:val="22"/>
        </w:rPr>
        <w:t> </w:t>
      </w:r>
      <w:r>
        <w:rPr>
          <w:sz w:val="22"/>
        </w:rPr>
        <w:t>Fiber</w:t>
      </w:r>
      <w:r>
        <w:rPr>
          <w:spacing w:val="-9"/>
          <w:sz w:val="22"/>
        </w:rPr>
        <w:t> </w:t>
      </w:r>
      <w:r>
        <w:rPr>
          <w:sz w:val="22"/>
        </w:rPr>
        <w:t>Optic;</w:t>
      </w:r>
      <w:r>
        <w:rPr>
          <w:spacing w:val="-9"/>
          <w:sz w:val="22"/>
        </w:rPr>
        <w:t> </w:t>
      </w:r>
      <w:r>
        <w:rPr>
          <w:sz w:val="22"/>
        </w:rPr>
        <w:t>Cellular</w:t>
      </w:r>
      <w:r>
        <w:rPr>
          <w:spacing w:val="-8"/>
          <w:sz w:val="22"/>
        </w:rPr>
        <w:t> </w:t>
      </w:r>
      <w:r>
        <w:rPr>
          <w:sz w:val="22"/>
        </w:rPr>
        <w:t>communication</w:t>
      </w:r>
      <w:r>
        <w:rPr>
          <w:spacing w:val="-8"/>
          <w:sz w:val="22"/>
        </w:rPr>
        <w:t> </w:t>
      </w:r>
      <w:r>
        <w:rPr>
          <w:sz w:val="22"/>
        </w:rPr>
        <w:t>technology</w:t>
      </w:r>
      <w:r>
        <w:rPr>
          <w:spacing w:val="-8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combination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53"/>
          <w:sz w:val="22"/>
        </w:rPr>
        <w:t> </w:t>
      </w:r>
      <w:r>
        <w:rPr>
          <w:sz w:val="22"/>
        </w:rPr>
        <w:t>these</w:t>
      </w:r>
      <w:r>
        <w:rPr>
          <w:spacing w:val="-2"/>
          <w:sz w:val="22"/>
        </w:rPr>
        <w:t> </w:t>
      </w:r>
      <w:r>
        <w:rPr>
          <w:sz w:val="22"/>
        </w:rPr>
        <w:t>technologies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ensure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performance</w:t>
      </w:r>
      <w:r>
        <w:rPr>
          <w:spacing w:val="-2"/>
          <w:sz w:val="22"/>
        </w:rPr>
        <w:t> </w:t>
      </w:r>
      <w:r>
        <w:rPr>
          <w:sz w:val="22"/>
        </w:rPr>
        <w:t>levels</w:t>
      </w:r>
      <w:r>
        <w:rPr>
          <w:spacing w:val="-1"/>
          <w:sz w:val="22"/>
        </w:rPr>
        <w:t> </w:t>
      </w:r>
      <w:r>
        <w:rPr>
          <w:sz w:val="22"/>
        </w:rPr>
        <w:t>provided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Contract;</w:t>
      </w:r>
    </w:p>
    <w:p>
      <w:pPr>
        <w:pStyle w:val="ListParagraph"/>
        <w:numPr>
          <w:ilvl w:val="3"/>
          <w:numId w:val="3"/>
        </w:numPr>
        <w:tabs>
          <w:tab w:pos="1520" w:val="left" w:leader="none"/>
        </w:tabs>
        <w:spacing w:line="276" w:lineRule="auto" w:before="0" w:after="0"/>
        <w:ind w:left="1519" w:right="297" w:hanging="360"/>
        <w:jc w:val="both"/>
        <w:rPr>
          <w:sz w:val="22"/>
        </w:rPr>
      </w:pPr>
      <w:r>
        <w:rPr>
          <w:sz w:val="22"/>
        </w:rPr>
        <w:t>Integration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Network</w:t>
      </w:r>
      <w:r>
        <w:rPr>
          <w:spacing w:val="-5"/>
          <w:sz w:val="22"/>
        </w:rPr>
        <w:t> </w:t>
      </w:r>
      <w:r>
        <w:rPr>
          <w:sz w:val="22"/>
        </w:rPr>
        <w:t>Interface</w:t>
      </w:r>
      <w:r>
        <w:rPr>
          <w:spacing w:val="-6"/>
          <w:sz w:val="22"/>
        </w:rPr>
        <w:t> </w:t>
      </w:r>
      <w:r>
        <w:rPr>
          <w:sz w:val="22"/>
        </w:rPr>
        <w:t>Card</w:t>
      </w:r>
      <w:r>
        <w:rPr>
          <w:spacing w:val="-5"/>
          <w:sz w:val="22"/>
        </w:rPr>
        <w:t> </w:t>
      </w:r>
      <w:r>
        <w:rPr>
          <w:sz w:val="22"/>
        </w:rPr>
        <w:t>(NIC)/</w:t>
      </w:r>
      <w:r>
        <w:rPr>
          <w:spacing w:val="-6"/>
          <w:sz w:val="22"/>
        </w:rPr>
        <w:t> </w:t>
      </w:r>
      <w:r>
        <w:rPr>
          <w:sz w:val="22"/>
        </w:rPr>
        <w:t>Communication</w:t>
      </w:r>
      <w:r>
        <w:rPr>
          <w:spacing w:val="-5"/>
          <w:sz w:val="22"/>
        </w:rPr>
        <w:t> </w:t>
      </w:r>
      <w:r>
        <w:rPr>
          <w:sz w:val="22"/>
        </w:rPr>
        <w:t>Module</w:t>
      </w:r>
      <w:r>
        <w:rPr>
          <w:spacing w:val="-6"/>
          <w:sz w:val="22"/>
        </w:rPr>
        <w:t> </w:t>
      </w:r>
      <w:r>
        <w:rPr>
          <w:sz w:val="22"/>
        </w:rPr>
        <w:t>with</w:t>
      </w:r>
      <w:r>
        <w:rPr>
          <w:spacing w:val="-5"/>
          <w:sz w:val="22"/>
        </w:rPr>
        <w:t> </w:t>
      </w:r>
      <w:r>
        <w:rPr>
          <w:sz w:val="22"/>
        </w:rPr>
        <w:t>at</w:t>
      </w:r>
      <w:r>
        <w:rPr>
          <w:spacing w:val="-6"/>
          <w:sz w:val="22"/>
        </w:rPr>
        <w:t> </w:t>
      </w:r>
      <w:r>
        <w:rPr>
          <w:sz w:val="22"/>
        </w:rPr>
        <w:t>least</w:t>
      </w:r>
      <w:r>
        <w:rPr>
          <w:spacing w:val="-6"/>
          <w:sz w:val="22"/>
        </w:rPr>
        <w:t> </w:t>
      </w:r>
      <w:r>
        <w:rPr>
          <w:sz w:val="22"/>
        </w:rPr>
        <w:t>three</w:t>
      </w:r>
      <w:r>
        <w:rPr>
          <w:spacing w:val="-6"/>
          <w:sz w:val="22"/>
        </w:rPr>
        <w:t> </w:t>
      </w:r>
      <w:r>
        <w:rPr>
          <w:sz w:val="22"/>
        </w:rPr>
        <w:t>(3)</w:t>
      </w:r>
      <w:r>
        <w:rPr>
          <w:spacing w:val="-6"/>
          <w:sz w:val="22"/>
        </w:rPr>
        <w:t> </w:t>
      </w:r>
      <w:r>
        <w:rPr>
          <w:sz w:val="22"/>
        </w:rPr>
        <w:t>makes</w:t>
      </w:r>
      <w:r>
        <w:rPr>
          <w:spacing w:val="-53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meters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-10"/>
          <w:sz w:val="22"/>
        </w:rPr>
        <w:t> </w:t>
      </w:r>
      <w:r>
        <w:rPr>
          <w:sz w:val="22"/>
        </w:rPr>
        <w:t>India,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enable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respective</w:t>
      </w:r>
      <w:r>
        <w:rPr>
          <w:spacing w:val="-12"/>
          <w:sz w:val="22"/>
        </w:rPr>
        <w:t> </w:t>
      </w:r>
      <w:r>
        <w:rPr>
          <w:sz w:val="22"/>
        </w:rPr>
        <w:t>meters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seamlessly</w:t>
      </w:r>
      <w:r>
        <w:rPr>
          <w:spacing w:val="-10"/>
          <w:sz w:val="22"/>
        </w:rPr>
        <w:t> </w:t>
      </w:r>
      <w:r>
        <w:rPr>
          <w:sz w:val="22"/>
        </w:rPr>
        <w:t>integrate</w:t>
      </w:r>
      <w:r>
        <w:rPr>
          <w:spacing w:val="-12"/>
          <w:sz w:val="22"/>
        </w:rPr>
        <w:t> </w:t>
      </w:r>
      <w:r>
        <w:rPr>
          <w:sz w:val="22"/>
        </w:rPr>
        <w:t>with</w:t>
      </w:r>
      <w:r>
        <w:rPr>
          <w:spacing w:val="-11"/>
          <w:sz w:val="22"/>
        </w:rPr>
        <w:t> </w:t>
      </w:r>
      <w:r>
        <w:rPr>
          <w:sz w:val="22"/>
        </w:rPr>
        <w:t>proposed</w:t>
      </w:r>
      <w:r>
        <w:rPr>
          <w:spacing w:val="-10"/>
          <w:sz w:val="22"/>
        </w:rPr>
        <w:t> </w:t>
      </w:r>
      <w:r>
        <w:rPr>
          <w:sz w:val="22"/>
        </w:rPr>
        <w:t>HES</w:t>
      </w:r>
      <w:r>
        <w:rPr>
          <w:spacing w:val="-13"/>
          <w:sz w:val="22"/>
        </w:rPr>
        <w:t> </w:t>
      </w:r>
      <w:r>
        <w:rPr>
          <w:sz w:val="22"/>
        </w:rPr>
        <w:t>and/or</w:t>
      </w:r>
      <w:r>
        <w:rPr>
          <w:spacing w:val="-52"/>
          <w:sz w:val="22"/>
        </w:rPr>
        <w:t> </w:t>
      </w:r>
      <w:r>
        <w:rPr>
          <w:sz w:val="22"/>
        </w:rPr>
        <w:t>MDM</w:t>
      </w:r>
      <w:r>
        <w:rPr>
          <w:spacing w:val="-7"/>
          <w:sz w:val="22"/>
        </w:rPr>
        <w:t> </w:t>
      </w:r>
      <w:r>
        <w:rPr>
          <w:sz w:val="22"/>
        </w:rPr>
        <w:t>thus</w:t>
      </w:r>
      <w:r>
        <w:rPr>
          <w:spacing w:val="-7"/>
          <w:sz w:val="22"/>
        </w:rPr>
        <w:t> </w:t>
      </w:r>
      <w:r>
        <w:rPr>
          <w:sz w:val="22"/>
        </w:rPr>
        <w:t>enabling</w:t>
      </w:r>
      <w:r>
        <w:rPr>
          <w:spacing w:val="-6"/>
          <w:sz w:val="22"/>
        </w:rPr>
        <w:t> </w:t>
      </w:r>
      <w:r>
        <w:rPr>
          <w:sz w:val="22"/>
        </w:rPr>
        <w:t>interoperability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system.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future,</w:t>
      </w:r>
      <w:r>
        <w:rPr>
          <w:spacing w:val="-7"/>
          <w:sz w:val="22"/>
        </w:rPr>
        <w:t> </w:t>
      </w:r>
      <w:r>
        <w:rPr>
          <w:sz w:val="22"/>
        </w:rPr>
        <w:t>it</w:t>
      </w:r>
      <w:r>
        <w:rPr>
          <w:spacing w:val="-8"/>
          <w:sz w:val="22"/>
        </w:rPr>
        <w:t> </w:t>
      </w:r>
      <w:r>
        <w:rPr>
          <w:sz w:val="22"/>
        </w:rPr>
        <w:t>would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6"/>
          <w:sz w:val="22"/>
        </w:rPr>
        <w:t> </w:t>
      </w:r>
      <w:r>
        <w:rPr>
          <w:sz w:val="22"/>
        </w:rPr>
        <w:t>AMISP’s</w:t>
      </w:r>
      <w:r>
        <w:rPr>
          <w:spacing w:val="-7"/>
          <w:sz w:val="22"/>
        </w:rPr>
        <w:t> </w:t>
      </w:r>
      <w:r>
        <w:rPr>
          <w:sz w:val="22"/>
        </w:rPr>
        <w:t>responsibility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53"/>
          <w:sz w:val="22"/>
        </w:rPr>
        <w:t> </w:t>
      </w:r>
      <w:r>
        <w:rPr>
          <w:sz w:val="22"/>
        </w:rPr>
        <w:t>integrate new meter or any other application as mutually decided by the AMISP and the [Utility].</w:t>
      </w:r>
      <w:r>
        <w:rPr>
          <w:spacing w:val="1"/>
          <w:sz w:val="22"/>
        </w:rPr>
        <w:t> </w:t>
      </w:r>
      <w:r>
        <w:rPr>
          <w:sz w:val="22"/>
        </w:rPr>
        <w:t>Plug and play type communication modules shall be deployed in the Smart Meters, for any given</w:t>
      </w:r>
      <w:r>
        <w:rPr>
          <w:spacing w:val="1"/>
          <w:sz w:val="22"/>
        </w:rPr>
        <w:t> </w:t>
      </w:r>
      <w:r>
        <w:rPr>
          <w:sz w:val="22"/>
        </w:rPr>
        <w:t>communication</w:t>
      </w:r>
      <w:r>
        <w:rPr>
          <w:spacing w:val="1"/>
          <w:sz w:val="22"/>
        </w:rPr>
        <w:t> </w:t>
      </w:r>
      <w:r>
        <w:rPr>
          <w:sz w:val="22"/>
        </w:rPr>
        <w:t>technology.</w:t>
      </w:r>
      <w:r>
        <w:rPr>
          <w:spacing w:val="1"/>
          <w:sz w:val="22"/>
        </w:rPr>
        <w:t> </w:t>
      </w:r>
      <w:r>
        <w:rPr>
          <w:sz w:val="22"/>
        </w:rPr>
        <w:t>These</w:t>
      </w:r>
      <w:r>
        <w:rPr>
          <w:spacing w:val="1"/>
          <w:sz w:val="22"/>
        </w:rPr>
        <w:t> </w:t>
      </w:r>
      <w:r>
        <w:rPr>
          <w:sz w:val="22"/>
        </w:rPr>
        <w:t>modules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field-deployable,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corresponding</w:t>
      </w:r>
      <w:r>
        <w:rPr>
          <w:spacing w:val="1"/>
          <w:sz w:val="22"/>
        </w:rPr>
        <w:t> </w:t>
      </w:r>
      <w:r>
        <w:rPr>
          <w:sz w:val="22"/>
        </w:rPr>
        <w:t>communication interface modules being used in the DCU/ Gateway or Base Transceiver Station</w:t>
      </w:r>
      <w:r>
        <w:rPr>
          <w:spacing w:val="1"/>
          <w:sz w:val="22"/>
        </w:rPr>
        <w:t> </w:t>
      </w:r>
      <w:r>
        <w:rPr>
          <w:sz w:val="22"/>
        </w:rPr>
        <w:t>(BTS) of wide area network. General requirement for common pluggable communications module</w:t>
      </w:r>
      <w:r>
        <w:rPr>
          <w:spacing w:val="-52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Smart</w:t>
      </w:r>
      <w:r>
        <w:rPr>
          <w:spacing w:val="-1"/>
          <w:sz w:val="22"/>
        </w:rPr>
        <w:t> </w:t>
      </w:r>
      <w:r>
        <w:rPr>
          <w:sz w:val="22"/>
        </w:rPr>
        <w:t>Meters</w:t>
      </w:r>
      <w:r>
        <w:rPr>
          <w:spacing w:val="-2"/>
          <w:sz w:val="22"/>
        </w:rPr>
        <w:t> </w:t>
      </w:r>
      <w:r>
        <w:rPr>
          <w:sz w:val="22"/>
        </w:rPr>
        <w:t>has</w:t>
      </w:r>
      <w:r>
        <w:rPr>
          <w:spacing w:val="-2"/>
          <w:sz w:val="22"/>
        </w:rPr>
        <w:t> </w:t>
      </w:r>
      <w:r>
        <w:rPr>
          <w:sz w:val="22"/>
        </w:rPr>
        <w:t>been</w:t>
      </w:r>
      <w:r>
        <w:rPr>
          <w:spacing w:val="1"/>
          <w:sz w:val="22"/>
        </w:rPr>
        <w:t> </w:t>
      </w:r>
      <w:r>
        <w:rPr>
          <w:sz w:val="22"/>
        </w:rPr>
        <w:t>provided</w:t>
      </w:r>
      <w:r>
        <w:rPr>
          <w:spacing w:val="-2"/>
          <w:sz w:val="22"/>
        </w:rPr>
        <w:t> </w:t>
      </w:r>
      <w:r>
        <w:rPr>
          <w:sz w:val="22"/>
        </w:rPr>
        <w:t>under</w:t>
      </w:r>
      <w:r>
        <w:rPr>
          <w:spacing w:val="-1"/>
          <w:sz w:val="22"/>
        </w:rPr>
        <w:t> </w:t>
      </w:r>
      <w:r>
        <w:rPr>
          <w:sz w:val="22"/>
        </w:rPr>
        <w:t>Annexure</w:t>
      </w:r>
      <w:r>
        <w:rPr>
          <w:spacing w:val="-2"/>
          <w:sz w:val="22"/>
        </w:rPr>
        <w:t> </w:t>
      </w:r>
      <w:r>
        <w:rPr>
          <w:sz w:val="22"/>
        </w:rPr>
        <w:t>E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Schedule</w:t>
      </w:r>
      <w:r>
        <w:rPr>
          <w:spacing w:val="-2"/>
          <w:sz w:val="22"/>
        </w:rPr>
        <w:t> </w:t>
      </w:r>
      <w:r>
        <w:rPr>
          <w:sz w:val="22"/>
        </w:rPr>
        <w:t>F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Contract;</w:t>
      </w:r>
    </w:p>
    <w:p>
      <w:pPr>
        <w:pStyle w:val="ListParagraph"/>
        <w:numPr>
          <w:ilvl w:val="3"/>
          <w:numId w:val="3"/>
        </w:numPr>
        <w:tabs>
          <w:tab w:pos="1520" w:val="left" w:leader="none"/>
        </w:tabs>
        <w:spacing w:line="276" w:lineRule="auto" w:before="0" w:after="0"/>
        <w:ind w:left="1519" w:right="296" w:hanging="361"/>
        <w:jc w:val="both"/>
        <w:rPr>
          <w:sz w:val="22"/>
        </w:rPr>
      </w:pPr>
      <w:r>
        <w:rPr>
          <w:sz w:val="22"/>
        </w:rPr>
        <w:t>Out-bound interface of MDM to facilitate data transfer through API-based model/ service bus to a</w:t>
      </w:r>
      <w:r>
        <w:rPr>
          <w:spacing w:val="1"/>
          <w:sz w:val="22"/>
        </w:rPr>
        <w:t> </w:t>
      </w:r>
      <w:r>
        <w:rPr>
          <w:sz w:val="22"/>
        </w:rPr>
        <w:t>central platform as and when made available as mentioned in section 1.6 of the Schedule F to this</w:t>
      </w:r>
      <w:r>
        <w:rPr>
          <w:spacing w:val="1"/>
          <w:sz w:val="22"/>
        </w:rPr>
        <w:t> </w:t>
      </w:r>
      <w:r>
        <w:rPr>
          <w:sz w:val="22"/>
        </w:rPr>
        <w:t>Contract;</w:t>
      </w:r>
    </w:p>
    <w:p>
      <w:pPr>
        <w:pStyle w:val="ListParagraph"/>
        <w:numPr>
          <w:ilvl w:val="3"/>
          <w:numId w:val="3"/>
        </w:numPr>
        <w:tabs>
          <w:tab w:pos="1520" w:val="left" w:leader="none"/>
        </w:tabs>
        <w:spacing w:line="252" w:lineRule="exact" w:before="0" w:after="0"/>
        <w:ind w:left="1519" w:right="0" w:hanging="361"/>
        <w:jc w:val="both"/>
        <w:rPr>
          <w:sz w:val="22"/>
        </w:rPr>
      </w:pPr>
      <w:r>
        <w:rPr>
          <w:sz w:val="22"/>
        </w:rPr>
        <w:t>Head</w:t>
      </w:r>
      <w:r>
        <w:rPr>
          <w:spacing w:val="-10"/>
          <w:sz w:val="22"/>
        </w:rPr>
        <w:t> </w:t>
      </w:r>
      <w:r>
        <w:rPr>
          <w:sz w:val="22"/>
        </w:rPr>
        <w:t>End</w:t>
      </w:r>
      <w:r>
        <w:rPr>
          <w:spacing w:val="-10"/>
          <w:sz w:val="22"/>
        </w:rPr>
        <w:t> </w:t>
      </w:r>
      <w:r>
        <w:rPr>
          <w:sz w:val="22"/>
        </w:rPr>
        <w:t>System</w:t>
      </w:r>
      <w:r>
        <w:rPr>
          <w:spacing w:val="-11"/>
          <w:sz w:val="22"/>
        </w:rPr>
        <w:t> </w:t>
      </w:r>
      <w:r>
        <w:rPr>
          <w:sz w:val="22"/>
        </w:rPr>
        <w:t>(HES)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deployment</w:t>
      </w:r>
      <w:r>
        <w:rPr>
          <w:spacing w:val="-10"/>
          <w:sz w:val="22"/>
        </w:rPr>
        <w:t> </w:t>
      </w:r>
      <w:r>
        <w:rPr>
          <w:sz w:val="22"/>
        </w:rPr>
        <w:t>on</w:t>
      </w:r>
      <w:r>
        <w:rPr>
          <w:spacing w:val="-10"/>
          <w:sz w:val="22"/>
        </w:rPr>
        <w:t> </w:t>
      </w:r>
      <w:r>
        <w:rPr>
          <w:sz w:val="22"/>
        </w:rPr>
        <w:t>cloud</w:t>
      </w:r>
      <w:r>
        <w:rPr>
          <w:spacing w:val="-11"/>
          <w:sz w:val="22"/>
        </w:rPr>
        <w:t> </w:t>
      </w:r>
      <w:r>
        <w:rPr>
          <w:sz w:val="22"/>
        </w:rPr>
        <w:t>as</w:t>
      </w:r>
      <w:r>
        <w:rPr>
          <w:spacing w:val="-10"/>
          <w:sz w:val="22"/>
        </w:rPr>
        <w:t> </w:t>
      </w:r>
      <w:r>
        <w:rPr>
          <w:sz w:val="22"/>
        </w:rPr>
        <w:t>per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specifications</w:t>
      </w:r>
      <w:r>
        <w:rPr>
          <w:spacing w:val="-11"/>
          <w:sz w:val="22"/>
        </w:rPr>
        <w:t> </w:t>
      </w:r>
      <w:r>
        <w:rPr>
          <w:sz w:val="22"/>
        </w:rPr>
        <w:t>defined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-10"/>
          <w:sz w:val="22"/>
        </w:rPr>
        <w:t> </w:t>
      </w:r>
      <w:r>
        <w:rPr>
          <w:sz w:val="22"/>
        </w:rPr>
        <w:t>this</w:t>
      </w:r>
      <w:r>
        <w:rPr>
          <w:spacing w:val="-11"/>
          <w:sz w:val="22"/>
        </w:rPr>
        <w:t> </w:t>
      </w:r>
      <w:r>
        <w:rPr>
          <w:sz w:val="22"/>
        </w:rPr>
        <w:t>Contract.</w:t>
      </w:r>
    </w:p>
    <w:p>
      <w:pPr>
        <w:pStyle w:val="ListParagraph"/>
        <w:numPr>
          <w:ilvl w:val="3"/>
          <w:numId w:val="3"/>
        </w:numPr>
        <w:tabs>
          <w:tab w:pos="1520" w:val="left" w:leader="none"/>
        </w:tabs>
        <w:spacing w:line="276" w:lineRule="auto" w:before="38" w:after="0"/>
        <w:ind w:left="1519" w:right="297" w:hanging="360"/>
        <w:jc w:val="both"/>
        <w:rPr>
          <w:sz w:val="22"/>
        </w:rPr>
      </w:pPr>
      <w:r>
        <w:rPr>
          <w:sz w:val="22"/>
        </w:rPr>
        <w:t>Meter</w:t>
      </w:r>
      <w:r>
        <w:rPr>
          <w:spacing w:val="-9"/>
          <w:sz w:val="22"/>
        </w:rPr>
        <w:t> </w:t>
      </w:r>
      <w:r>
        <w:rPr>
          <w:sz w:val="22"/>
        </w:rPr>
        <w:t>Data</w:t>
      </w:r>
      <w:r>
        <w:rPr>
          <w:spacing w:val="-8"/>
          <w:sz w:val="22"/>
        </w:rPr>
        <w:t> </w:t>
      </w:r>
      <w:r>
        <w:rPr>
          <w:sz w:val="22"/>
        </w:rPr>
        <w:t>Management</w:t>
      </w:r>
      <w:r>
        <w:rPr>
          <w:spacing w:val="-8"/>
          <w:sz w:val="22"/>
        </w:rPr>
        <w:t> </w:t>
      </w:r>
      <w:r>
        <w:rPr>
          <w:sz w:val="22"/>
        </w:rPr>
        <w:t>system</w:t>
      </w:r>
      <w:r>
        <w:rPr>
          <w:spacing w:val="-10"/>
          <w:sz w:val="22"/>
        </w:rPr>
        <w:t> </w:t>
      </w:r>
      <w:r>
        <w:rPr>
          <w:sz w:val="22"/>
        </w:rPr>
        <w:t>(MDM)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deployment</w:t>
      </w:r>
      <w:r>
        <w:rPr>
          <w:spacing w:val="-9"/>
          <w:sz w:val="22"/>
        </w:rPr>
        <w:t> </w:t>
      </w:r>
      <w:r>
        <w:rPr>
          <w:sz w:val="22"/>
        </w:rPr>
        <w:t>on</w:t>
      </w:r>
      <w:r>
        <w:rPr>
          <w:spacing w:val="-9"/>
          <w:sz w:val="22"/>
        </w:rPr>
        <w:t> </w:t>
      </w:r>
      <w:r>
        <w:rPr>
          <w:sz w:val="22"/>
        </w:rPr>
        <w:t>cloud</w:t>
      </w:r>
      <w:r>
        <w:rPr>
          <w:spacing w:val="-9"/>
          <w:sz w:val="22"/>
        </w:rPr>
        <w:t> </w:t>
      </w:r>
      <w:r>
        <w:rPr>
          <w:sz w:val="22"/>
        </w:rPr>
        <w:t>as</w:t>
      </w:r>
      <w:r>
        <w:rPr>
          <w:spacing w:val="-8"/>
          <w:sz w:val="22"/>
        </w:rPr>
        <w:t> </w:t>
      </w:r>
      <w:r>
        <w:rPr>
          <w:sz w:val="22"/>
        </w:rPr>
        <w:t>per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specifications</w:t>
      </w:r>
      <w:r>
        <w:rPr>
          <w:spacing w:val="-8"/>
          <w:sz w:val="22"/>
        </w:rPr>
        <w:t> </w:t>
      </w:r>
      <w:r>
        <w:rPr>
          <w:sz w:val="22"/>
        </w:rPr>
        <w:t>defined</w:t>
      </w:r>
      <w:r>
        <w:rPr>
          <w:spacing w:val="-5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Contract;</w:t>
      </w:r>
    </w:p>
    <w:p>
      <w:pPr>
        <w:pStyle w:val="ListParagraph"/>
        <w:numPr>
          <w:ilvl w:val="3"/>
          <w:numId w:val="3"/>
        </w:numPr>
        <w:tabs>
          <w:tab w:pos="1520" w:val="left" w:leader="none"/>
        </w:tabs>
        <w:spacing w:line="276" w:lineRule="auto" w:before="0" w:after="0"/>
        <w:ind w:left="1519" w:right="298" w:hanging="360"/>
        <w:jc w:val="both"/>
        <w:rPr>
          <w:sz w:val="22"/>
        </w:rPr>
      </w:pPr>
      <w:r>
        <w:rPr>
          <w:sz w:val="22"/>
        </w:rPr>
        <w:t>Consumer portal and mobile application covering all consumer categories and category specific</w:t>
      </w:r>
      <w:r>
        <w:rPr>
          <w:spacing w:val="1"/>
          <w:sz w:val="22"/>
        </w:rPr>
        <w:t> </w:t>
      </w:r>
      <w:r>
        <w:rPr>
          <w:sz w:val="22"/>
        </w:rPr>
        <w:t>features as applicable. Features in this app which relates to demand response (as per 1.6.5 of</w:t>
      </w:r>
      <w:r>
        <w:rPr>
          <w:spacing w:val="1"/>
          <w:sz w:val="22"/>
        </w:rPr>
        <w:t> </w:t>
      </w:r>
      <w:r>
        <w:rPr>
          <w:sz w:val="22"/>
        </w:rPr>
        <w:t>Schedule</w:t>
      </w:r>
      <w:r>
        <w:rPr>
          <w:spacing w:val="-2"/>
          <w:sz w:val="22"/>
        </w:rPr>
        <w:t> </w:t>
      </w:r>
      <w:r>
        <w:rPr>
          <w:sz w:val="22"/>
        </w:rPr>
        <w:t>F to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Contract)</w:t>
      </w:r>
      <w:r>
        <w:rPr>
          <w:spacing w:val="-1"/>
          <w:sz w:val="22"/>
        </w:rPr>
        <w:t> </w:t>
      </w:r>
      <w:r>
        <w:rPr>
          <w:sz w:val="22"/>
        </w:rPr>
        <w:t>should also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provided;</w:t>
      </w:r>
    </w:p>
    <w:p>
      <w:pPr>
        <w:pStyle w:val="ListParagraph"/>
        <w:numPr>
          <w:ilvl w:val="3"/>
          <w:numId w:val="3"/>
        </w:numPr>
        <w:tabs>
          <w:tab w:pos="1520" w:val="left" w:leader="none"/>
        </w:tabs>
        <w:spacing w:line="276" w:lineRule="auto" w:before="0" w:after="0"/>
        <w:ind w:left="1519" w:right="300" w:hanging="360"/>
        <w:jc w:val="both"/>
        <w:rPr>
          <w:sz w:val="22"/>
        </w:rPr>
      </w:pPr>
      <w:r>
        <w:rPr>
          <w:sz w:val="22"/>
        </w:rPr>
        <w:t>Integration of different devices/ equipment/ software covered in the scope of this Project with each</w:t>
      </w:r>
      <w:r>
        <w:rPr>
          <w:spacing w:val="-52"/>
          <w:sz w:val="22"/>
        </w:rPr>
        <w:t> </w:t>
      </w:r>
      <w:r>
        <w:rPr>
          <w:sz w:val="22"/>
        </w:rPr>
        <w:t>other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per functional requirements;</w:t>
      </w:r>
    </w:p>
    <w:p>
      <w:pPr>
        <w:pStyle w:val="ListParagraph"/>
        <w:numPr>
          <w:ilvl w:val="3"/>
          <w:numId w:val="3"/>
        </w:numPr>
        <w:tabs>
          <w:tab w:pos="1520" w:val="left" w:leader="none"/>
        </w:tabs>
        <w:spacing w:line="276" w:lineRule="auto" w:before="0" w:after="0"/>
        <w:ind w:left="1519" w:right="297" w:hanging="360"/>
        <w:jc w:val="both"/>
        <w:rPr>
          <w:sz w:val="22"/>
        </w:rPr>
      </w:pPr>
      <w:r>
        <w:rPr>
          <w:sz w:val="22"/>
        </w:rPr>
        <w:t>Network Operation cum Monitoring Centre (NOMC) hardware such as</w:t>
      </w:r>
      <w:r>
        <w:rPr>
          <w:spacing w:val="1"/>
          <w:sz w:val="22"/>
        </w:rPr>
        <w:t> </w:t>
      </w:r>
      <w:r>
        <w:rPr>
          <w:sz w:val="22"/>
        </w:rPr>
        <w:t>workstation, storage,</w:t>
      </w:r>
      <w:r>
        <w:rPr>
          <w:spacing w:val="1"/>
          <w:sz w:val="22"/>
        </w:rPr>
        <w:t> </w:t>
      </w:r>
      <w:r>
        <w:rPr>
          <w:sz w:val="22"/>
        </w:rPr>
        <w:t>network &amp; cyber security devices, printer, display system etc. as defined in this Contract</w:t>
      </w:r>
      <w:hyperlink w:history="true" w:anchor="_bookmark5">
        <w:r>
          <w:rPr>
            <w:sz w:val="22"/>
            <w:vertAlign w:val="superscript"/>
          </w:rPr>
          <w:t>4</w:t>
        </w:r>
      </w:hyperlink>
      <w:r>
        <w:rPr>
          <w:sz w:val="22"/>
          <w:vertAlign w:val="baseline"/>
        </w:rPr>
        <w:t>. All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cabling associated with NOMC hardware, communication systems and power supply source shall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also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be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in the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scope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of AMISP;</w:t>
      </w:r>
    </w:p>
    <w:p>
      <w:pPr>
        <w:pStyle w:val="BodyText"/>
        <w:spacing w:before="8"/>
        <w:rPr>
          <w:sz w:val="26"/>
        </w:rPr>
      </w:pPr>
      <w:r>
        <w:rPr/>
        <w:pict>
          <v:rect style="position:absolute;margin-left:54pt;margin-top:17.30707pt;width:144pt;height:.54pt;mso-position-horizontal-relative:page;mso-position-vertical-relative:paragraph;z-index:-157240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4"/>
        <w:ind w:left="480" w:right="296" w:hanging="1"/>
        <w:jc w:val="both"/>
        <w:rPr>
          <w:sz w:val="20"/>
        </w:rPr>
      </w:pPr>
      <w:bookmarkStart w:name="_bookmark5" w:id="14"/>
      <w:bookmarkEnd w:id="14"/>
      <w:r>
        <w:rPr/>
      </w:r>
      <w:r>
        <w:rPr>
          <w:sz w:val="20"/>
          <w:vertAlign w:val="superscript"/>
        </w:rPr>
        <w:t>4</w:t>
      </w:r>
      <w:r>
        <w:rPr>
          <w:sz w:val="20"/>
          <w:vertAlign w:val="baseline"/>
        </w:rPr>
        <w:t>Setting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up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network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operation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cum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monitoring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center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shall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limited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creating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essential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infra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that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are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required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host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incoming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UPS,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Work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Stations,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Displays,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LAN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access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points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part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an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existing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or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new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network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operation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cum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monitoring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center.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&lt;The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utility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clearly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spell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out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what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exists&gt;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3"/>
          <w:numId w:val="3"/>
        </w:numPr>
        <w:tabs>
          <w:tab w:pos="1521" w:val="left" w:leader="none"/>
        </w:tabs>
        <w:spacing w:line="276" w:lineRule="auto" w:before="61" w:after="0"/>
        <w:ind w:left="1520" w:right="297" w:hanging="360"/>
        <w:jc w:val="both"/>
        <w:rPr>
          <w:sz w:val="22"/>
        </w:rPr>
      </w:pPr>
      <w:r>
        <w:rPr>
          <w:sz w:val="22"/>
        </w:rPr>
        <w:t>Suitable backend communication infrastructure for communication to operation cum monitoring</w:t>
      </w:r>
      <w:r>
        <w:rPr>
          <w:spacing w:val="1"/>
          <w:sz w:val="22"/>
        </w:rPr>
        <w:t> </w:t>
      </w:r>
      <w:r>
        <w:rPr>
          <w:sz w:val="22"/>
        </w:rPr>
        <w:t>centre;</w:t>
      </w:r>
    </w:p>
    <w:p>
      <w:pPr>
        <w:pStyle w:val="ListParagraph"/>
        <w:numPr>
          <w:ilvl w:val="3"/>
          <w:numId w:val="3"/>
        </w:numPr>
        <w:tabs>
          <w:tab w:pos="1521" w:val="left" w:leader="none"/>
        </w:tabs>
        <w:spacing w:line="240" w:lineRule="auto" w:before="0" w:after="0"/>
        <w:ind w:left="1520" w:right="0" w:hanging="361"/>
        <w:jc w:val="both"/>
        <w:rPr>
          <w:sz w:val="22"/>
        </w:rPr>
      </w:pPr>
      <w:r>
        <w:rPr>
          <w:sz w:val="22"/>
        </w:rPr>
        <w:t>Generation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various</w:t>
      </w:r>
      <w:r>
        <w:rPr>
          <w:spacing w:val="-4"/>
          <w:sz w:val="22"/>
        </w:rPr>
        <w:t> </w:t>
      </w:r>
      <w:r>
        <w:rPr>
          <w:sz w:val="22"/>
        </w:rPr>
        <w:t>reports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mentioned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Schedule</w:t>
      </w:r>
      <w:r>
        <w:rPr>
          <w:spacing w:val="-3"/>
          <w:sz w:val="22"/>
        </w:rPr>
        <w:t> </w:t>
      </w:r>
      <w:r>
        <w:rPr>
          <w:sz w:val="22"/>
        </w:rPr>
        <w:t>F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Contract;</w:t>
      </w:r>
    </w:p>
    <w:p>
      <w:pPr>
        <w:pStyle w:val="ListParagraph"/>
        <w:numPr>
          <w:ilvl w:val="3"/>
          <w:numId w:val="3"/>
        </w:numPr>
        <w:tabs>
          <w:tab w:pos="1521" w:val="left" w:leader="none"/>
        </w:tabs>
        <w:spacing w:line="276" w:lineRule="auto" w:before="38" w:after="0"/>
        <w:ind w:left="1520" w:right="295" w:hanging="360"/>
        <w:jc w:val="both"/>
        <w:rPr>
          <w:sz w:val="22"/>
        </w:rPr>
      </w:pPr>
      <w:r>
        <w:rPr>
          <w:sz w:val="22"/>
        </w:rPr>
        <w:t>Integration with existing payment infrastructure (the same shall be facilitated by utility) including</w:t>
      </w:r>
      <w:r>
        <w:rPr>
          <w:spacing w:val="1"/>
          <w:sz w:val="22"/>
        </w:rPr>
        <w:t> </w:t>
      </w:r>
      <w:r>
        <w:rPr>
          <w:sz w:val="22"/>
        </w:rPr>
        <w:t>different payment channels for pre-paid recharges and post-paid bill payments. The channels to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include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mobile-based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recharge/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payment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options.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AMISP</w:t>
      </w:r>
      <w:r>
        <w:rPr>
          <w:spacing w:val="-12"/>
          <w:sz w:val="22"/>
        </w:rPr>
        <w:t> </w:t>
      </w:r>
      <w:r>
        <w:rPr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also</w:t>
      </w:r>
      <w:r>
        <w:rPr>
          <w:spacing w:val="-13"/>
          <w:sz w:val="22"/>
        </w:rPr>
        <w:t> </w:t>
      </w:r>
      <w:r>
        <w:rPr>
          <w:sz w:val="22"/>
        </w:rPr>
        <w:t>create/</w:t>
      </w:r>
      <w:r>
        <w:rPr>
          <w:spacing w:val="-12"/>
          <w:sz w:val="22"/>
        </w:rPr>
        <w:t> </w:t>
      </w:r>
      <w:r>
        <w:rPr>
          <w:sz w:val="22"/>
        </w:rPr>
        <w:t>facilitate</w:t>
      </w:r>
      <w:r>
        <w:rPr>
          <w:spacing w:val="-14"/>
          <w:sz w:val="22"/>
        </w:rPr>
        <w:t> </w:t>
      </w:r>
      <w:r>
        <w:rPr>
          <w:sz w:val="22"/>
        </w:rPr>
        <w:t>availability</w:t>
      </w:r>
      <w:r>
        <w:rPr>
          <w:spacing w:val="-5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infrastructure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recharge</w:t>
      </w:r>
      <w:r>
        <w:rPr>
          <w:spacing w:val="-1"/>
          <w:sz w:val="22"/>
        </w:rPr>
        <w:t> </w:t>
      </w:r>
      <w:r>
        <w:rPr>
          <w:sz w:val="22"/>
        </w:rPr>
        <w:t>through feature</w:t>
      </w:r>
      <w:r>
        <w:rPr>
          <w:spacing w:val="-1"/>
          <w:sz w:val="22"/>
        </w:rPr>
        <w:t> </w:t>
      </w:r>
      <w:r>
        <w:rPr>
          <w:sz w:val="22"/>
        </w:rPr>
        <w:t>phones/ channels.</w:t>
      </w:r>
    </w:p>
    <w:p>
      <w:pPr>
        <w:pStyle w:val="ListParagraph"/>
        <w:numPr>
          <w:ilvl w:val="3"/>
          <w:numId w:val="3"/>
        </w:numPr>
        <w:tabs>
          <w:tab w:pos="1520" w:val="left" w:leader="none"/>
        </w:tabs>
        <w:spacing w:line="276" w:lineRule="auto" w:before="0" w:after="0"/>
        <w:ind w:left="1519" w:right="299" w:hanging="360"/>
        <w:jc w:val="both"/>
        <w:rPr>
          <w:sz w:val="22"/>
        </w:rPr>
      </w:pPr>
      <w:r>
        <w:rPr>
          <w:sz w:val="22"/>
        </w:rPr>
        <w:t>All other necessary software with valid licenses relevant to the Project to facilitate seamless</w:t>
      </w:r>
      <w:r>
        <w:rPr>
          <w:spacing w:val="1"/>
          <w:sz w:val="22"/>
        </w:rPr>
        <w:t> </w:t>
      </w:r>
      <w:r>
        <w:rPr>
          <w:sz w:val="22"/>
        </w:rPr>
        <w:t>operation</w:t>
      </w:r>
      <w:r>
        <w:rPr>
          <w:spacing w:val="-1"/>
          <w:sz w:val="22"/>
        </w:rPr>
        <w:t> </w:t>
      </w:r>
      <w:r>
        <w:rPr>
          <w:sz w:val="22"/>
        </w:rPr>
        <w:t>of the AMI system;</w:t>
      </w:r>
    </w:p>
    <w:p>
      <w:pPr>
        <w:pStyle w:val="ListParagraph"/>
        <w:numPr>
          <w:ilvl w:val="3"/>
          <w:numId w:val="3"/>
        </w:numPr>
        <w:tabs>
          <w:tab w:pos="1520" w:val="left" w:leader="none"/>
        </w:tabs>
        <w:spacing w:line="276" w:lineRule="auto" w:before="0" w:after="0"/>
        <w:ind w:left="1519" w:right="299" w:hanging="360"/>
        <w:jc w:val="both"/>
        <w:rPr>
          <w:sz w:val="22"/>
        </w:rPr>
      </w:pPr>
      <w:r>
        <w:rPr>
          <w:sz w:val="22"/>
        </w:rPr>
        <w:t>Data privacy as per the specifications defined in the Schedule F of the Contract and/ or Applicable</w:t>
      </w:r>
      <w:r>
        <w:rPr>
          <w:spacing w:val="-52"/>
          <w:sz w:val="22"/>
        </w:rPr>
        <w:t> </w:t>
      </w:r>
      <w:r>
        <w:rPr>
          <w:sz w:val="22"/>
        </w:rPr>
        <w:t>Laws.</w:t>
      </w:r>
    </w:p>
    <w:p>
      <w:pPr>
        <w:pStyle w:val="ListParagraph"/>
        <w:numPr>
          <w:ilvl w:val="2"/>
          <w:numId w:val="3"/>
        </w:numPr>
        <w:tabs>
          <w:tab w:pos="1104" w:val="left" w:leader="none"/>
        </w:tabs>
        <w:spacing w:line="276" w:lineRule="auto" w:before="160" w:after="0"/>
        <w:ind w:left="1103" w:right="296" w:hanging="624"/>
        <w:jc w:val="both"/>
        <w:rPr>
          <w:sz w:val="22"/>
        </w:rPr>
      </w:pPr>
      <w:bookmarkStart w:name="2.1.2. All associated works/ items as re" w:id="15"/>
      <w:bookmarkEnd w:id="15"/>
      <w:r>
        <w:rPr/>
      </w:r>
      <w:bookmarkStart w:name="2.1.2. All associated works/ items as re" w:id="16"/>
      <w:bookmarkEnd w:id="16"/>
      <w:r>
        <w:rPr>
          <w:sz w:val="22"/>
        </w:rPr>
        <w:t>A</w:t>
      </w:r>
      <w:r>
        <w:rPr>
          <w:sz w:val="22"/>
        </w:rPr>
        <w:t>ll</w:t>
      </w:r>
      <w:r>
        <w:rPr>
          <w:spacing w:val="1"/>
          <w:sz w:val="22"/>
        </w:rPr>
        <w:t> </w:t>
      </w:r>
      <w:r>
        <w:rPr>
          <w:sz w:val="22"/>
        </w:rPr>
        <w:t>associated</w:t>
      </w:r>
      <w:r>
        <w:rPr>
          <w:spacing w:val="1"/>
          <w:sz w:val="22"/>
        </w:rPr>
        <w:t> </w:t>
      </w:r>
      <w:r>
        <w:rPr>
          <w:sz w:val="22"/>
        </w:rPr>
        <w:t>works/</w:t>
      </w:r>
      <w:r>
        <w:rPr>
          <w:spacing w:val="1"/>
          <w:sz w:val="22"/>
        </w:rPr>
        <w:t> </w:t>
      </w:r>
      <w:r>
        <w:rPr>
          <w:sz w:val="22"/>
        </w:rPr>
        <w:t>items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required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efficient,</w:t>
      </w:r>
      <w:r>
        <w:rPr>
          <w:spacing w:val="1"/>
          <w:sz w:val="22"/>
        </w:rPr>
        <w:t> </w:t>
      </w:r>
      <w:r>
        <w:rPr>
          <w:sz w:val="22"/>
        </w:rPr>
        <w:t>viable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fully</w:t>
      </w:r>
      <w:r>
        <w:rPr>
          <w:spacing w:val="1"/>
          <w:sz w:val="22"/>
        </w:rPr>
        <w:t> </w:t>
      </w:r>
      <w:r>
        <w:rPr>
          <w:sz w:val="22"/>
        </w:rPr>
        <w:t>functional</w:t>
      </w:r>
      <w:r>
        <w:rPr>
          <w:spacing w:val="1"/>
          <w:sz w:val="22"/>
        </w:rPr>
        <w:t> </w:t>
      </w:r>
      <w:r>
        <w:rPr>
          <w:sz w:val="22"/>
        </w:rPr>
        <w:t>system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responsibility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AMISP.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AMISP</w:t>
      </w:r>
      <w:r>
        <w:rPr>
          <w:spacing w:val="-7"/>
          <w:sz w:val="22"/>
        </w:rPr>
        <w:t> </w:t>
      </w:r>
      <w:r>
        <w:rPr>
          <w:sz w:val="22"/>
        </w:rPr>
        <w:t>shall</w:t>
      </w:r>
      <w:r>
        <w:rPr>
          <w:spacing w:val="-7"/>
          <w:sz w:val="22"/>
        </w:rPr>
        <w:t> </w:t>
      </w:r>
      <w:r>
        <w:rPr>
          <w:sz w:val="22"/>
        </w:rPr>
        <w:t>also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7"/>
          <w:sz w:val="22"/>
        </w:rPr>
        <w:t> </w:t>
      </w:r>
      <w:r>
        <w:rPr>
          <w:sz w:val="22"/>
        </w:rPr>
        <w:t>responsible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operate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system</w:t>
      </w:r>
      <w:r>
        <w:rPr>
          <w:spacing w:val="-8"/>
          <w:sz w:val="22"/>
        </w:rPr>
        <w:t> </w:t>
      </w:r>
      <w:r>
        <w:rPr>
          <w:sz w:val="22"/>
        </w:rPr>
        <w:t>for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Operational</w:t>
      </w:r>
      <w:r>
        <w:rPr>
          <w:spacing w:val="-53"/>
          <w:sz w:val="22"/>
        </w:rPr>
        <w:t> </w:t>
      </w:r>
      <w:r>
        <w:rPr>
          <w:sz w:val="22"/>
        </w:rPr>
        <w:t>Period during which the AMISP shall maintain system availability and service levels as mentioned in</w:t>
      </w:r>
      <w:r>
        <w:rPr>
          <w:spacing w:val="1"/>
          <w:sz w:val="22"/>
        </w:rPr>
        <w:t> </w:t>
      </w:r>
      <w:r>
        <w:rPr>
          <w:sz w:val="22"/>
        </w:rPr>
        <w:t>this document. The AMISP shall also bear the cost of recurring charges and to maintain including</w:t>
      </w:r>
      <w:r>
        <w:rPr>
          <w:spacing w:val="1"/>
          <w:sz w:val="22"/>
        </w:rPr>
        <w:t> </w:t>
      </w:r>
      <w:r>
        <w:rPr>
          <w:sz w:val="22"/>
        </w:rPr>
        <w:t>necessary</w:t>
      </w:r>
      <w:r>
        <w:rPr>
          <w:spacing w:val="-4"/>
          <w:sz w:val="22"/>
        </w:rPr>
        <w:t> </w:t>
      </w:r>
      <w:r>
        <w:rPr>
          <w:sz w:val="22"/>
        </w:rPr>
        <w:t>upgrades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complete</w:t>
      </w:r>
      <w:r>
        <w:rPr>
          <w:spacing w:val="-4"/>
          <w:sz w:val="22"/>
        </w:rPr>
        <w:t> </w:t>
      </w:r>
      <w:r>
        <w:rPr>
          <w:sz w:val="22"/>
        </w:rPr>
        <w:t>AMI</w:t>
      </w:r>
      <w:r>
        <w:rPr>
          <w:spacing w:val="-3"/>
          <w:sz w:val="22"/>
        </w:rPr>
        <w:t> </w:t>
      </w:r>
      <w:r>
        <w:rPr>
          <w:sz w:val="22"/>
        </w:rPr>
        <w:t>system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may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required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decided</w:t>
      </w:r>
      <w:r>
        <w:rPr>
          <w:spacing w:val="-4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AMISP</w:t>
      </w:r>
      <w:r>
        <w:rPr>
          <w:spacing w:val="-4"/>
          <w:sz w:val="22"/>
        </w:rPr>
        <w:t> </w:t>
      </w:r>
      <w:r>
        <w:rPr>
          <w:sz w:val="22"/>
        </w:rPr>
        <w:t>during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Contract Period.</w:t>
      </w:r>
    </w:p>
    <w:p>
      <w:pPr>
        <w:pStyle w:val="ListParagraph"/>
        <w:numPr>
          <w:ilvl w:val="2"/>
          <w:numId w:val="3"/>
        </w:numPr>
        <w:tabs>
          <w:tab w:pos="1104" w:val="left" w:leader="none"/>
        </w:tabs>
        <w:spacing w:line="276" w:lineRule="auto" w:before="120" w:after="0"/>
        <w:ind w:left="1103" w:right="296" w:hanging="625"/>
        <w:jc w:val="both"/>
        <w:rPr>
          <w:sz w:val="22"/>
        </w:rPr>
      </w:pPr>
      <w:bookmarkStart w:name="2.1.3. Unless otherwise stipulated in th" w:id="17"/>
      <w:bookmarkEnd w:id="17"/>
      <w:r>
        <w:rPr/>
      </w:r>
      <w:bookmarkStart w:name="2.1.3. Unless otherwise stipulated in th" w:id="18"/>
      <w:bookmarkEnd w:id="18"/>
      <w:r>
        <w:rPr>
          <w:spacing w:val="-1"/>
          <w:sz w:val="22"/>
        </w:rPr>
        <w:t>U</w:t>
      </w:r>
      <w:r>
        <w:rPr>
          <w:spacing w:val="-1"/>
          <w:sz w:val="22"/>
        </w:rPr>
        <w:t>nless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otherwise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stipulated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in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Contract,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scope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work</w:t>
      </w:r>
      <w:r>
        <w:rPr>
          <w:spacing w:val="-13"/>
          <w:sz w:val="22"/>
        </w:rPr>
        <w:t> </w:t>
      </w:r>
      <w:r>
        <w:rPr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include</w:t>
      </w:r>
      <w:r>
        <w:rPr>
          <w:spacing w:val="-12"/>
          <w:sz w:val="22"/>
        </w:rPr>
        <w:t> </w:t>
      </w:r>
      <w:r>
        <w:rPr>
          <w:sz w:val="22"/>
        </w:rPr>
        <w:t>all</w:t>
      </w:r>
      <w:r>
        <w:rPr>
          <w:spacing w:val="-13"/>
          <w:sz w:val="22"/>
        </w:rPr>
        <w:t> </w:t>
      </w:r>
      <w:r>
        <w:rPr>
          <w:sz w:val="22"/>
        </w:rPr>
        <w:t>such</w:t>
      </w:r>
      <w:r>
        <w:rPr>
          <w:spacing w:val="-13"/>
          <w:sz w:val="22"/>
        </w:rPr>
        <w:t> </w:t>
      </w:r>
      <w:r>
        <w:rPr>
          <w:sz w:val="22"/>
        </w:rPr>
        <w:t>items</w:t>
      </w:r>
      <w:r>
        <w:rPr>
          <w:spacing w:val="-13"/>
          <w:sz w:val="22"/>
        </w:rPr>
        <w:t> </w:t>
      </w:r>
      <w:r>
        <w:rPr>
          <w:sz w:val="22"/>
        </w:rPr>
        <w:t>not</w:t>
      </w:r>
      <w:r>
        <w:rPr>
          <w:spacing w:val="-12"/>
          <w:sz w:val="22"/>
        </w:rPr>
        <w:t> </w:t>
      </w:r>
      <w:r>
        <w:rPr>
          <w:sz w:val="22"/>
        </w:rPr>
        <w:t>specifically</w:t>
      </w:r>
      <w:r>
        <w:rPr>
          <w:spacing w:val="-53"/>
          <w:sz w:val="22"/>
        </w:rPr>
        <w:t> </w:t>
      </w:r>
      <w:r>
        <w:rPr>
          <w:sz w:val="22"/>
        </w:rPr>
        <w:t>mentioned in the Contract but that can be reasonably inferred from the Contract as being required for</w:t>
      </w:r>
      <w:r>
        <w:rPr>
          <w:spacing w:val="1"/>
          <w:sz w:val="22"/>
        </w:rPr>
        <w:t> </w:t>
      </w:r>
      <w:r>
        <w:rPr>
          <w:sz w:val="22"/>
        </w:rPr>
        <w:t>comprehensive, successful and satisfactory implementation of the Solution as if such items were</w:t>
      </w:r>
      <w:r>
        <w:rPr>
          <w:spacing w:val="1"/>
          <w:sz w:val="22"/>
        </w:rPr>
        <w:t> </w:t>
      </w:r>
      <w:r>
        <w:rPr>
          <w:sz w:val="22"/>
        </w:rPr>
        <w:t>expressly</w:t>
      </w:r>
      <w:r>
        <w:rPr>
          <w:spacing w:val="-7"/>
          <w:sz w:val="22"/>
        </w:rPr>
        <w:t> </w:t>
      </w:r>
      <w:r>
        <w:rPr>
          <w:sz w:val="22"/>
        </w:rPr>
        <w:t>mentioned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Contract.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same</w:t>
      </w:r>
      <w:r>
        <w:rPr>
          <w:spacing w:val="-6"/>
          <w:sz w:val="22"/>
        </w:rPr>
        <w:t> </w:t>
      </w:r>
      <w:r>
        <w:rPr>
          <w:sz w:val="22"/>
        </w:rPr>
        <w:t>may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8"/>
          <w:sz w:val="22"/>
        </w:rPr>
        <w:t> </w:t>
      </w:r>
      <w:r>
        <w:rPr>
          <w:sz w:val="22"/>
        </w:rPr>
        <w:t>mutually</w:t>
      </w:r>
      <w:r>
        <w:rPr>
          <w:spacing w:val="-6"/>
          <w:sz w:val="22"/>
        </w:rPr>
        <w:t> </w:t>
      </w:r>
      <w:r>
        <w:rPr>
          <w:sz w:val="22"/>
        </w:rPr>
        <w:t>enlisted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agreed</w:t>
      </w:r>
      <w:r>
        <w:rPr>
          <w:spacing w:val="-6"/>
          <w:sz w:val="22"/>
        </w:rPr>
        <w:t> </w:t>
      </w:r>
      <w:r>
        <w:rPr>
          <w:sz w:val="22"/>
        </w:rPr>
        <w:t>upon</w:t>
      </w:r>
      <w:r>
        <w:rPr>
          <w:spacing w:val="-7"/>
          <w:sz w:val="22"/>
        </w:rPr>
        <w:t> </w:t>
      </w:r>
      <w:r>
        <w:rPr>
          <w:sz w:val="22"/>
        </w:rPr>
        <w:t>by</w:t>
      </w:r>
      <w:r>
        <w:rPr>
          <w:spacing w:val="-8"/>
          <w:sz w:val="22"/>
        </w:rPr>
        <w:t> </w:t>
      </w:r>
      <w:r>
        <w:rPr>
          <w:sz w:val="22"/>
        </w:rPr>
        <w:t>Utility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AMISP</w:t>
      </w:r>
      <w:r>
        <w:rPr>
          <w:spacing w:val="-1"/>
          <w:sz w:val="22"/>
        </w:rPr>
        <w:t> </w:t>
      </w:r>
      <w:r>
        <w:rPr>
          <w:sz w:val="22"/>
        </w:rPr>
        <w:t>during the</w:t>
      </w:r>
      <w:r>
        <w:rPr>
          <w:spacing w:val="-1"/>
          <w:sz w:val="22"/>
        </w:rPr>
        <w:t> </w:t>
      </w:r>
      <w:r>
        <w:rPr>
          <w:sz w:val="22"/>
        </w:rPr>
        <w:t>design</w:t>
      </w:r>
      <w:r>
        <w:rPr>
          <w:spacing w:val="-2"/>
          <w:sz w:val="22"/>
        </w:rPr>
        <w:t> </w:t>
      </w:r>
      <w:r>
        <w:rPr>
          <w:sz w:val="22"/>
        </w:rPr>
        <w:t>phase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defined 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Contract;</w:t>
      </w:r>
    </w:p>
    <w:p>
      <w:pPr>
        <w:pStyle w:val="ListParagraph"/>
        <w:numPr>
          <w:ilvl w:val="2"/>
          <w:numId w:val="3"/>
        </w:numPr>
        <w:tabs>
          <w:tab w:pos="1104" w:val="left" w:leader="none"/>
        </w:tabs>
        <w:spacing w:line="276" w:lineRule="auto" w:before="119" w:after="0"/>
        <w:ind w:left="1103" w:right="297" w:hanging="625"/>
        <w:jc w:val="both"/>
        <w:rPr>
          <w:sz w:val="22"/>
        </w:rPr>
      </w:pPr>
      <w:bookmarkStart w:name="2.1.4. The AMISP shall commence implemen" w:id="19"/>
      <w:bookmarkEnd w:id="19"/>
      <w:r>
        <w:rPr/>
      </w:r>
      <w:bookmarkStart w:name="2.1.4. The AMISP shall commence implemen" w:id="20"/>
      <w:bookmarkEnd w:id="20"/>
      <w:r>
        <w:rPr>
          <w:sz w:val="22"/>
        </w:rPr>
        <w:t>The</w:t>
      </w:r>
      <w:r>
        <w:rPr>
          <w:sz w:val="22"/>
        </w:rPr>
        <w:t> AMISP shall commence implementation of the Solution only after written approval of [Utility] on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Project</w:t>
      </w:r>
      <w:r>
        <w:rPr>
          <w:spacing w:val="-5"/>
          <w:sz w:val="22"/>
        </w:rPr>
        <w:t> </w:t>
      </w:r>
      <w:r>
        <w:rPr>
          <w:sz w:val="22"/>
        </w:rPr>
        <w:t>Implementation</w:t>
      </w:r>
      <w:r>
        <w:rPr>
          <w:spacing w:val="-4"/>
          <w:sz w:val="22"/>
        </w:rPr>
        <w:t> </w:t>
      </w:r>
      <w:r>
        <w:rPr>
          <w:sz w:val="22"/>
        </w:rPr>
        <w:t>Plan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specified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Schedule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this</w:t>
      </w:r>
      <w:r>
        <w:rPr>
          <w:spacing w:val="-6"/>
          <w:sz w:val="22"/>
        </w:rPr>
        <w:t> </w:t>
      </w:r>
      <w:r>
        <w:rPr>
          <w:sz w:val="22"/>
        </w:rPr>
        <w:t>Contract.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case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any</w:t>
      </w:r>
      <w:r>
        <w:rPr>
          <w:spacing w:val="-5"/>
          <w:sz w:val="22"/>
        </w:rPr>
        <w:t> </w:t>
      </w:r>
      <w:r>
        <w:rPr>
          <w:sz w:val="22"/>
        </w:rPr>
        <w:t>amendments</w:t>
      </w:r>
      <w:r>
        <w:rPr>
          <w:spacing w:val="-52"/>
          <w:sz w:val="22"/>
        </w:rPr>
        <w:t> </w:t>
      </w:r>
      <w:r>
        <w:rPr>
          <w:sz w:val="22"/>
        </w:rPr>
        <w:t>suggested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[Utility],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AMISP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document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amendments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re-submit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[Utility]’s</w:t>
      </w:r>
      <w:r>
        <w:rPr>
          <w:spacing w:val="-52"/>
          <w:sz w:val="22"/>
        </w:rPr>
        <w:t> </w:t>
      </w:r>
      <w:r>
        <w:rPr>
          <w:sz w:val="22"/>
        </w:rPr>
        <w:t>approval.</w:t>
      </w:r>
    </w:p>
    <w:p>
      <w:pPr>
        <w:pStyle w:val="ListParagraph"/>
        <w:numPr>
          <w:ilvl w:val="2"/>
          <w:numId w:val="3"/>
        </w:numPr>
        <w:tabs>
          <w:tab w:pos="1104" w:val="left" w:leader="none"/>
        </w:tabs>
        <w:spacing w:line="276" w:lineRule="auto" w:before="120" w:after="0"/>
        <w:ind w:left="1103" w:right="295" w:hanging="625"/>
        <w:jc w:val="both"/>
        <w:rPr>
          <w:sz w:val="22"/>
        </w:rPr>
      </w:pPr>
      <w:bookmarkStart w:name="2.1.5. As part of this Project, it is en" w:id="21"/>
      <w:bookmarkEnd w:id="21"/>
      <w:r>
        <w:rPr/>
      </w:r>
      <w:bookmarkStart w:name="2.1.5. As part of this Project, it is en" w:id="22"/>
      <w:bookmarkEnd w:id="22"/>
      <w:r>
        <w:rPr>
          <w:sz w:val="22"/>
        </w:rPr>
        <w:t>A</w:t>
      </w:r>
      <w:r>
        <w:rPr>
          <w:sz w:val="22"/>
        </w:rPr>
        <w:t>s part of this Project, it is envisaged that AMI system with Smart Meters using plug and play type</w:t>
      </w:r>
      <w:r>
        <w:rPr>
          <w:spacing w:val="1"/>
          <w:sz w:val="22"/>
        </w:rPr>
        <w:t> </w:t>
      </w:r>
      <w:r>
        <w:rPr>
          <w:sz w:val="22"/>
        </w:rPr>
        <w:t>communication modules would be deployed. The Smart Meters, by default, are expected to be operated</w:t>
      </w:r>
      <w:r>
        <w:rPr>
          <w:spacing w:val="-52"/>
          <w:sz w:val="22"/>
        </w:rPr>
        <w:t> </w:t>
      </w:r>
      <w:r>
        <w:rPr>
          <w:sz w:val="22"/>
        </w:rPr>
        <w:t>on pre-paid mode. The AMI system should be designed such that all the required hardware, software,</w:t>
      </w:r>
      <w:r>
        <w:rPr>
          <w:spacing w:val="1"/>
          <w:sz w:val="22"/>
        </w:rPr>
        <w:t> </w:t>
      </w:r>
      <w:r>
        <w:rPr>
          <w:sz w:val="22"/>
        </w:rPr>
        <w:t>and firmware with upgrades satisfy the requirements of this specification and are suitable for future</w:t>
      </w:r>
      <w:r>
        <w:rPr>
          <w:spacing w:val="1"/>
          <w:sz w:val="22"/>
        </w:rPr>
        <w:t> </w:t>
      </w:r>
      <w:r>
        <w:rPr>
          <w:sz w:val="22"/>
        </w:rPr>
        <w:t>scaling</w:t>
      </w:r>
      <w:r>
        <w:rPr>
          <w:spacing w:val="-1"/>
          <w:sz w:val="22"/>
        </w:rPr>
        <w:t> </w:t>
      </w:r>
      <w:r>
        <w:rPr>
          <w:sz w:val="22"/>
        </w:rPr>
        <w:t>up.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1"/>
          <w:numId w:val="3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682"/>
        <w:jc w:val="left"/>
        <w:rPr>
          <w:b/>
          <w:sz w:val="22"/>
        </w:rPr>
      </w:pPr>
      <w:bookmarkStart w:name="2.2. EFFECTIVENESS AND TERM" w:id="23"/>
      <w:bookmarkEnd w:id="23"/>
      <w:r>
        <w:rPr/>
      </w:r>
      <w:bookmarkStart w:name="2.2. EFFECTIVENESS AND TERM" w:id="24"/>
      <w:bookmarkEnd w:id="24"/>
      <w:r>
        <w:rPr>
          <w:b/>
          <w:sz w:val="22"/>
        </w:rPr>
        <w:t>E</w:t>
      </w:r>
      <w:r>
        <w:rPr>
          <w:b/>
          <w:sz w:val="22"/>
        </w:rPr>
        <w:t>FFECTIVENESS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TERM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2"/>
          <w:numId w:val="3"/>
        </w:numPr>
        <w:tabs>
          <w:tab w:pos="1105" w:val="left" w:leader="none"/>
        </w:tabs>
        <w:spacing w:line="240" w:lineRule="auto" w:before="0" w:after="0"/>
        <w:ind w:left="1104" w:right="0" w:hanging="625"/>
        <w:jc w:val="left"/>
        <w:rPr>
          <w:sz w:val="22"/>
        </w:rPr>
      </w:pPr>
      <w:bookmarkStart w:name="2.2.1. This Contract shall come into for" w:id="25"/>
      <w:bookmarkEnd w:id="25"/>
      <w:r>
        <w:rPr/>
      </w:r>
      <w:bookmarkStart w:name="2.2.1. This Contract shall come into for" w:id="26"/>
      <w:bookmarkEnd w:id="26"/>
      <w:r>
        <w:rPr>
          <w:sz w:val="22"/>
        </w:rPr>
        <w:t>Thi</w:t>
      </w:r>
      <w:r>
        <w:rPr>
          <w:sz w:val="22"/>
        </w:rPr>
        <w:t>s</w:t>
      </w:r>
      <w:r>
        <w:rPr>
          <w:spacing w:val="-4"/>
          <w:sz w:val="22"/>
        </w:rPr>
        <w:t> </w:t>
      </w:r>
      <w:r>
        <w:rPr>
          <w:sz w:val="22"/>
        </w:rPr>
        <w:t>Contract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come</w:t>
      </w:r>
      <w:r>
        <w:rPr>
          <w:spacing w:val="-3"/>
          <w:sz w:val="22"/>
        </w:rPr>
        <w:t> </w:t>
      </w:r>
      <w:r>
        <w:rPr>
          <w:sz w:val="22"/>
        </w:rPr>
        <w:t>into</w:t>
      </w:r>
      <w:r>
        <w:rPr>
          <w:spacing w:val="-2"/>
          <w:sz w:val="22"/>
        </w:rPr>
        <w:t> </w:t>
      </w:r>
      <w:r>
        <w:rPr>
          <w:sz w:val="22"/>
        </w:rPr>
        <w:t>force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effect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date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execution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Contract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Parties;</w:t>
      </w:r>
    </w:p>
    <w:p>
      <w:pPr>
        <w:pStyle w:val="ListParagraph"/>
        <w:numPr>
          <w:ilvl w:val="2"/>
          <w:numId w:val="3"/>
        </w:numPr>
        <w:tabs>
          <w:tab w:pos="1105" w:val="left" w:leader="none"/>
        </w:tabs>
        <w:spacing w:line="276" w:lineRule="auto" w:before="159" w:after="0"/>
        <w:ind w:left="1104" w:right="295" w:hanging="625"/>
        <w:jc w:val="both"/>
        <w:rPr>
          <w:sz w:val="22"/>
        </w:rPr>
      </w:pPr>
      <w:bookmarkStart w:name="2.2.2. Unless terminated earlier by eith" w:id="27"/>
      <w:bookmarkEnd w:id="27"/>
      <w:r>
        <w:rPr/>
      </w:r>
      <w:bookmarkStart w:name="2.2.2. Unless terminated earlier by eith" w:id="28"/>
      <w:bookmarkEnd w:id="28"/>
      <w:r>
        <w:rPr>
          <w:sz w:val="22"/>
        </w:rPr>
        <w:t>U</w:t>
      </w:r>
      <w:r>
        <w:rPr>
          <w:sz w:val="22"/>
        </w:rPr>
        <w:t>nless</w:t>
      </w:r>
      <w:r>
        <w:rPr>
          <w:spacing w:val="-13"/>
          <w:sz w:val="22"/>
        </w:rPr>
        <w:t> </w:t>
      </w:r>
      <w:r>
        <w:rPr>
          <w:sz w:val="22"/>
        </w:rPr>
        <w:t>terminated</w:t>
      </w:r>
      <w:r>
        <w:rPr>
          <w:spacing w:val="-12"/>
          <w:sz w:val="22"/>
        </w:rPr>
        <w:t> </w:t>
      </w:r>
      <w:r>
        <w:rPr>
          <w:sz w:val="22"/>
        </w:rPr>
        <w:t>earlier</w:t>
      </w:r>
      <w:r>
        <w:rPr>
          <w:spacing w:val="-13"/>
          <w:sz w:val="22"/>
        </w:rPr>
        <w:t> </w:t>
      </w:r>
      <w:r>
        <w:rPr>
          <w:sz w:val="22"/>
        </w:rPr>
        <w:t>by</w:t>
      </w:r>
      <w:r>
        <w:rPr>
          <w:spacing w:val="-12"/>
          <w:sz w:val="22"/>
        </w:rPr>
        <w:t> </w:t>
      </w:r>
      <w:r>
        <w:rPr>
          <w:sz w:val="22"/>
        </w:rPr>
        <w:t>either</w:t>
      </w:r>
      <w:r>
        <w:rPr>
          <w:spacing w:val="-12"/>
          <w:sz w:val="22"/>
        </w:rPr>
        <w:t> </w:t>
      </w:r>
      <w:r>
        <w:rPr>
          <w:sz w:val="22"/>
        </w:rPr>
        <w:t>Party</w:t>
      </w:r>
      <w:r>
        <w:rPr>
          <w:spacing w:val="-13"/>
          <w:sz w:val="22"/>
        </w:rPr>
        <w:t> </w:t>
      </w:r>
      <w:r>
        <w:rPr>
          <w:sz w:val="22"/>
        </w:rPr>
        <w:t>in</w:t>
      </w:r>
      <w:r>
        <w:rPr>
          <w:spacing w:val="-12"/>
          <w:sz w:val="22"/>
        </w:rPr>
        <w:t> </w:t>
      </w:r>
      <w:r>
        <w:rPr>
          <w:sz w:val="22"/>
        </w:rPr>
        <w:t>accordance</w:t>
      </w:r>
      <w:r>
        <w:rPr>
          <w:spacing w:val="-13"/>
          <w:sz w:val="22"/>
        </w:rPr>
        <w:t> </w:t>
      </w:r>
      <w:r>
        <w:rPr>
          <w:sz w:val="22"/>
        </w:rPr>
        <w:t>with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terms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this</w:t>
      </w:r>
      <w:r>
        <w:rPr>
          <w:spacing w:val="-13"/>
          <w:sz w:val="22"/>
        </w:rPr>
        <w:t> </w:t>
      </w:r>
      <w:r>
        <w:rPr>
          <w:sz w:val="22"/>
        </w:rPr>
        <w:t>Contract,</w:t>
      </w:r>
      <w:r>
        <w:rPr>
          <w:spacing w:val="-12"/>
          <w:sz w:val="22"/>
        </w:rPr>
        <w:t> </w:t>
      </w:r>
      <w:r>
        <w:rPr>
          <w:sz w:val="22"/>
        </w:rPr>
        <w:t>this</w:t>
      </w:r>
      <w:r>
        <w:rPr>
          <w:spacing w:val="-13"/>
          <w:sz w:val="22"/>
        </w:rPr>
        <w:t> </w:t>
      </w:r>
      <w:r>
        <w:rPr>
          <w:sz w:val="22"/>
        </w:rPr>
        <w:t>Contract</w:t>
      </w:r>
      <w:r>
        <w:rPr>
          <w:spacing w:val="-13"/>
          <w:sz w:val="22"/>
        </w:rPr>
        <w:t> </w:t>
      </w:r>
      <w:r>
        <w:rPr>
          <w:sz w:val="22"/>
        </w:rPr>
        <w:t>shall</w:t>
      </w:r>
      <w:r>
        <w:rPr>
          <w:spacing w:val="-52"/>
          <w:sz w:val="22"/>
        </w:rPr>
        <w:t> </w:t>
      </w:r>
      <w:r>
        <w:rPr>
          <w:sz w:val="22"/>
        </w:rPr>
        <w:t>continue in full force and effect until the earlier of (a) 10 (ten) years from the date of execution of the</w:t>
      </w:r>
      <w:r>
        <w:rPr>
          <w:spacing w:val="1"/>
          <w:sz w:val="22"/>
        </w:rPr>
        <w:t> </w:t>
      </w:r>
      <w:r>
        <w:rPr>
          <w:sz w:val="22"/>
        </w:rPr>
        <w:t>Contract or (b) expiry of Total Meter-Months of operating the AMI System after Operational Go-Live”</w:t>
      </w:r>
      <w:r>
        <w:rPr>
          <w:spacing w:val="-52"/>
          <w:sz w:val="22"/>
        </w:rPr>
        <w:t> </w:t>
      </w:r>
      <w:r>
        <w:rPr>
          <w:sz w:val="22"/>
        </w:rPr>
        <w:t>(“</w:t>
      </w:r>
      <w:r>
        <w:rPr>
          <w:b/>
          <w:sz w:val="22"/>
        </w:rPr>
        <w:t>Term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 Contract</w:t>
      </w:r>
      <w:r>
        <w:rPr>
          <w:sz w:val="22"/>
        </w:rPr>
        <w:t>”).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Heading1"/>
        <w:ind w:left="488" w:right="312"/>
        <w:jc w:val="center"/>
      </w:pPr>
      <w:bookmarkStart w:name="Article 3:  Responsibilities and Deliver" w:id="29"/>
      <w:bookmarkEnd w:id="29"/>
      <w:r>
        <w:rPr>
          <w:b w:val="0"/>
        </w:rPr>
      </w:r>
      <w:bookmarkStart w:name="_bookmark6" w:id="30"/>
      <w:bookmarkEnd w:id="30"/>
      <w:r>
        <w:rPr>
          <w:b w:val="0"/>
        </w:rPr>
      </w:r>
      <w:r>
        <w:rPr/>
        <w:t>ARTICLE</w:t>
      </w:r>
      <w:r>
        <w:rPr>
          <w:spacing w:val="-5"/>
        </w:rPr>
        <w:t> </w:t>
      </w:r>
      <w:r>
        <w:rPr/>
        <w:t>3:</w:t>
      </w:r>
      <w:r>
        <w:rPr>
          <w:spacing w:val="50"/>
        </w:rPr>
        <w:t> </w:t>
      </w:r>
      <w:r>
        <w:rPr/>
        <w:t>RESPONSIBILITIES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DELIVERABLES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BodyText"/>
        <w:spacing w:line="276" w:lineRule="auto" w:before="1"/>
        <w:ind w:left="479" w:right="298"/>
        <w:jc w:val="both"/>
      </w:pPr>
      <w:r>
        <w:rPr/>
        <w:t>On and from the date of the execution of this Contract, utility grants to AMISP for the Term of Contract, the</w:t>
      </w:r>
      <w:r>
        <w:rPr>
          <w:spacing w:val="1"/>
        </w:rPr>
        <w:t> </w:t>
      </w:r>
      <w:r>
        <w:rPr/>
        <w:t>right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implement the</w:t>
      </w:r>
      <w:r>
        <w:rPr>
          <w:spacing w:val="-1"/>
        </w:rPr>
        <w:t> </w:t>
      </w:r>
      <w:r>
        <w:rPr/>
        <w:t>Project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Project area.</w:t>
      </w:r>
    </w:p>
    <w:p>
      <w:pPr>
        <w:pStyle w:val="ListParagraph"/>
        <w:numPr>
          <w:ilvl w:val="1"/>
          <w:numId w:val="4"/>
        </w:numPr>
        <w:tabs>
          <w:tab w:pos="1160" w:val="left" w:leader="none"/>
          <w:tab w:pos="1161" w:val="left" w:leader="none"/>
        </w:tabs>
        <w:spacing w:line="240" w:lineRule="auto" w:before="161" w:after="0"/>
        <w:ind w:left="1160" w:right="0" w:hanging="682"/>
        <w:jc w:val="left"/>
        <w:rPr>
          <w:b/>
          <w:sz w:val="22"/>
        </w:rPr>
      </w:pPr>
      <w:bookmarkStart w:name="3.1. RESPONSIBILITIES AND DELIVERABLES" w:id="31"/>
      <w:bookmarkEnd w:id="31"/>
      <w:r>
        <w:rPr/>
      </w:r>
      <w:bookmarkStart w:name="3.1. RESPONSIBILITIES AND DELIVERABLES" w:id="32"/>
      <w:bookmarkEnd w:id="32"/>
      <w:r>
        <w:rPr>
          <w:b/>
          <w:sz w:val="22"/>
        </w:rPr>
        <w:t>RE</w:t>
      </w:r>
      <w:r>
        <w:rPr>
          <w:b/>
          <w:sz w:val="22"/>
        </w:rPr>
        <w:t>SPONSIBILITIES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DELIVERABLES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BodyText"/>
        <w:ind w:left="480"/>
        <w:jc w:val="both"/>
      </w:pPr>
      <w:r>
        <w:rPr/>
        <w:t>The</w:t>
      </w:r>
      <w:r>
        <w:rPr>
          <w:spacing w:val="-3"/>
        </w:rPr>
        <w:t> </w:t>
      </w:r>
      <w:r>
        <w:rPr/>
        <w:t>Project</w:t>
      </w:r>
      <w:r>
        <w:rPr>
          <w:spacing w:val="-2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broadly</w:t>
      </w:r>
      <w:r>
        <w:rPr>
          <w:spacing w:val="-4"/>
        </w:rPr>
        <w:t> </w:t>
      </w:r>
      <w:r>
        <w:rPr/>
        <w:t>classified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four</w:t>
      </w:r>
      <w:r>
        <w:rPr>
          <w:spacing w:val="-2"/>
        </w:rPr>
        <w:t> </w:t>
      </w:r>
      <w:r>
        <w:rPr/>
        <w:t>phases:</w:t>
      </w:r>
    </w:p>
    <w:p>
      <w:pPr>
        <w:pStyle w:val="ListParagraph"/>
        <w:numPr>
          <w:ilvl w:val="2"/>
          <w:numId w:val="4"/>
        </w:numPr>
        <w:tabs>
          <w:tab w:pos="1201" w:val="left" w:leader="none"/>
        </w:tabs>
        <w:spacing w:line="240" w:lineRule="auto" w:before="198" w:after="0"/>
        <w:ind w:left="1200" w:right="0" w:hanging="361"/>
        <w:jc w:val="left"/>
        <w:rPr>
          <w:sz w:val="22"/>
        </w:rPr>
      </w:pPr>
      <w:r>
        <w:rPr>
          <w:sz w:val="22"/>
        </w:rPr>
        <w:t>Design</w:t>
      </w:r>
      <w:r>
        <w:rPr>
          <w:spacing w:val="-4"/>
          <w:sz w:val="22"/>
        </w:rPr>
        <w:t> </w:t>
      </w:r>
      <w:r>
        <w:rPr>
          <w:sz w:val="22"/>
        </w:rPr>
        <w:t>phase;</w:t>
      </w:r>
    </w:p>
    <w:p>
      <w:pPr>
        <w:pStyle w:val="ListParagraph"/>
        <w:numPr>
          <w:ilvl w:val="2"/>
          <w:numId w:val="4"/>
        </w:numPr>
        <w:tabs>
          <w:tab w:pos="1201" w:val="left" w:leader="none"/>
        </w:tabs>
        <w:spacing w:line="240" w:lineRule="auto" w:before="38" w:after="0"/>
        <w:ind w:left="1200" w:right="0" w:hanging="361"/>
        <w:jc w:val="left"/>
        <w:rPr>
          <w:sz w:val="22"/>
        </w:rPr>
      </w:pPr>
      <w:r>
        <w:rPr>
          <w:sz w:val="22"/>
        </w:rPr>
        <w:t>Installation</w:t>
      </w:r>
      <w:r>
        <w:rPr>
          <w:spacing w:val="-5"/>
          <w:sz w:val="22"/>
        </w:rPr>
        <w:t> </w:t>
      </w:r>
      <w:r>
        <w:rPr>
          <w:sz w:val="22"/>
        </w:rPr>
        <w:t>phase;</w:t>
      </w:r>
    </w:p>
    <w:p>
      <w:pPr>
        <w:pStyle w:val="ListParagraph"/>
        <w:numPr>
          <w:ilvl w:val="2"/>
          <w:numId w:val="4"/>
        </w:numPr>
        <w:tabs>
          <w:tab w:pos="1201" w:val="left" w:leader="none"/>
        </w:tabs>
        <w:spacing w:line="240" w:lineRule="auto" w:before="38" w:after="0"/>
        <w:ind w:left="1200" w:right="0" w:hanging="361"/>
        <w:jc w:val="left"/>
        <w:rPr>
          <w:sz w:val="22"/>
        </w:rPr>
      </w:pPr>
      <w:r>
        <w:rPr>
          <w:sz w:val="22"/>
        </w:rPr>
        <w:t>Pre-operation</w:t>
      </w:r>
      <w:r>
        <w:rPr>
          <w:spacing w:val="-4"/>
          <w:sz w:val="22"/>
        </w:rPr>
        <w:t> </w:t>
      </w:r>
      <w:r>
        <w:rPr>
          <w:sz w:val="22"/>
        </w:rPr>
        <w:t>phase;</w:t>
      </w:r>
    </w:p>
    <w:p>
      <w:pPr>
        <w:pStyle w:val="ListParagraph"/>
        <w:numPr>
          <w:ilvl w:val="2"/>
          <w:numId w:val="4"/>
        </w:numPr>
        <w:tabs>
          <w:tab w:pos="1200" w:val="left" w:leader="none"/>
        </w:tabs>
        <w:spacing w:line="240" w:lineRule="auto" w:before="38" w:after="0"/>
        <w:ind w:left="1199" w:right="0" w:hanging="360"/>
        <w:jc w:val="left"/>
        <w:rPr>
          <w:sz w:val="22"/>
        </w:rPr>
      </w:pPr>
      <w:r>
        <w:rPr>
          <w:sz w:val="22"/>
        </w:rPr>
        <w:t>Operational</w:t>
      </w:r>
      <w:r>
        <w:rPr>
          <w:spacing w:val="-5"/>
          <w:sz w:val="22"/>
        </w:rPr>
        <w:t> </w:t>
      </w:r>
      <w:r>
        <w:rPr>
          <w:sz w:val="22"/>
        </w:rPr>
        <w:t>phase.</w:t>
      </w:r>
    </w:p>
    <w:p>
      <w:pPr>
        <w:pStyle w:val="BodyText"/>
        <w:spacing w:before="198"/>
        <w:ind w:left="480"/>
        <w:jc w:val="both"/>
      </w:pPr>
      <w:r>
        <w:rPr/>
        <w:t>Accordingly,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responsibilities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deliverables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/>
        <w:t>broadly</w:t>
      </w:r>
      <w:r>
        <w:rPr>
          <w:spacing w:val="-3"/>
        </w:rPr>
        <w:t> </w:t>
      </w:r>
      <w:r>
        <w:rPr/>
        <w:t>divided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these</w:t>
      </w:r>
      <w:r>
        <w:rPr>
          <w:spacing w:val="-5"/>
        </w:rPr>
        <w:t> </w:t>
      </w:r>
      <w:r>
        <w:rPr/>
        <w:t>four</w:t>
      </w:r>
      <w:r>
        <w:rPr>
          <w:spacing w:val="-3"/>
        </w:rPr>
        <w:t> </w:t>
      </w:r>
      <w:r>
        <w:rPr/>
        <w:t>phases.</w:t>
      </w:r>
    </w:p>
    <w:p>
      <w:pPr>
        <w:pStyle w:val="ListParagraph"/>
        <w:numPr>
          <w:ilvl w:val="1"/>
          <w:numId w:val="4"/>
        </w:numPr>
        <w:tabs>
          <w:tab w:pos="1160" w:val="left" w:leader="none"/>
          <w:tab w:pos="1161" w:val="left" w:leader="none"/>
        </w:tabs>
        <w:spacing w:line="240" w:lineRule="auto" w:before="198" w:after="0"/>
        <w:ind w:left="1160" w:right="0" w:hanging="681"/>
        <w:jc w:val="left"/>
        <w:rPr>
          <w:b/>
          <w:sz w:val="22"/>
        </w:rPr>
      </w:pPr>
      <w:bookmarkStart w:name="3.2. DESIGN PHASE" w:id="33"/>
      <w:bookmarkEnd w:id="33"/>
      <w:r>
        <w:rPr/>
      </w:r>
      <w:bookmarkStart w:name="3.2. DESIGN PHASE" w:id="34"/>
      <w:bookmarkEnd w:id="34"/>
      <w:r>
        <w:rPr>
          <w:b/>
          <w:sz w:val="22"/>
        </w:rPr>
        <w:t>DE</w:t>
      </w:r>
      <w:r>
        <w:rPr>
          <w:b/>
          <w:sz w:val="22"/>
        </w:rPr>
        <w:t>SIGN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PHASE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BodyText"/>
        <w:spacing w:line="276" w:lineRule="auto" w:before="1"/>
        <w:ind w:left="480" w:right="297"/>
        <w:jc w:val="both"/>
      </w:pPr>
      <w:r>
        <w:rPr/>
        <w:t>Under this phase, AMISP shall design and plan for the AMI Project within the Schedule A specified in this</w:t>
      </w:r>
      <w:r>
        <w:rPr>
          <w:spacing w:val="1"/>
        </w:rPr>
        <w:t> </w:t>
      </w:r>
      <w:r>
        <w:rPr>
          <w:spacing w:val="-1"/>
        </w:rPr>
        <w:t>Contract.</w:t>
      </w:r>
      <w:r>
        <w:rPr>
          <w:spacing w:val="-13"/>
        </w:rPr>
        <w:t> </w:t>
      </w:r>
      <w:r>
        <w:rPr>
          <w:spacing w:val="-1"/>
        </w:rPr>
        <w:t>Subject</w:t>
      </w:r>
      <w:r>
        <w:rPr>
          <w:spacing w:val="-13"/>
        </w:rPr>
        <w:t> </w:t>
      </w:r>
      <w:r>
        <w:rPr>
          <w:spacing w:val="-1"/>
        </w:rPr>
        <w:t>to</w:t>
      </w:r>
      <w:r>
        <w:rPr>
          <w:spacing w:val="-13"/>
        </w:rPr>
        <w:t> </w:t>
      </w:r>
      <w:r>
        <w:rPr>
          <w:spacing w:val="-1"/>
        </w:rPr>
        <w:t>provisions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this</w:t>
      </w:r>
      <w:r>
        <w:rPr>
          <w:spacing w:val="-13"/>
        </w:rPr>
        <w:t> </w:t>
      </w:r>
      <w:r>
        <w:rPr/>
        <w:t>Contract,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completion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implementation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Solution</w:t>
      </w:r>
      <w:r>
        <w:rPr>
          <w:spacing w:val="-13"/>
        </w:rPr>
        <w:t> </w:t>
      </w:r>
      <w:r>
        <w:rPr/>
        <w:t>by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AMISP</w:t>
      </w:r>
      <w:r>
        <w:rPr>
          <w:spacing w:val="1"/>
        </w:rPr>
        <w:t> </w:t>
      </w:r>
      <w:r>
        <w:rPr/>
        <w:t>shall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accordance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Project</w:t>
      </w:r>
      <w:r>
        <w:rPr>
          <w:spacing w:val="-1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Schedule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specified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Schedule</w:t>
      </w:r>
      <w:r>
        <w:rPr>
          <w:spacing w:val="-2"/>
        </w:rPr>
        <w:t> </w:t>
      </w:r>
      <w:r>
        <w:rPr/>
        <w:t>A.</w:t>
      </w:r>
    </w:p>
    <w:p>
      <w:pPr>
        <w:pStyle w:val="ListParagraph"/>
        <w:numPr>
          <w:ilvl w:val="2"/>
          <w:numId w:val="5"/>
        </w:numPr>
        <w:tabs>
          <w:tab w:pos="1105" w:val="left" w:leader="none"/>
        </w:tabs>
        <w:spacing w:line="240" w:lineRule="auto" w:before="160" w:after="0"/>
        <w:ind w:left="1104" w:right="0" w:hanging="625"/>
        <w:jc w:val="left"/>
        <w:rPr>
          <w:sz w:val="22"/>
        </w:rPr>
      </w:pPr>
      <w:bookmarkStart w:name="3.2.1. RESPONSIBILITIES OF AMISP" w:id="35"/>
      <w:bookmarkEnd w:id="35"/>
      <w:r>
        <w:rPr/>
      </w:r>
      <w:bookmarkStart w:name="3.2.1. RESPONSIBILITIES OF AMISP" w:id="36"/>
      <w:bookmarkEnd w:id="36"/>
      <w:r>
        <w:rPr>
          <w:sz w:val="22"/>
        </w:rPr>
        <w:t>R</w:t>
      </w:r>
      <w:r>
        <w:rPr>
          <w:sz w:val="22"/>
        </w:rPr>
        <w:t>ESPONSIBILITIES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AMISP</w:t>
      </w:r>
    </w:p>
    <w:p>
      <w:pPr>
        <w:pStyle w:val="ListParagraph"/>
        <w:numPr>
          <w:ilvl w:val="3"/>
          <w:numId w:val="5"/>
        </w:numPr>
        <w:tabs>
          <w:tab w:pos="1201" w:val="left" w:leader="none"/>
        </w:tabs>
        <w:spacing w:line="276" w:lineRule="auto" w:before="157" w:after="0"/>
        <w:ind w:left="1199" w:right="297" w:hanging="360"/>
        <w:jc w:val="both"/>
        <w:rPr>
          <w:sz w:val="22"/>
        </w:rPr>
      </w:pPr>
      <w:r>
        <w:rPr>
          <w:sz w:val="22"/>
        </w:rPr>
        <w:t>The AMISP shall be required to visit Project area for detailed site surveys for performing the design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implementation of AMI system;</w:t>
      </w:r>
    </w:p>
    <w:p>
      <w:pPr>
        <w:pStyle w:val="ListParagraph"/>
        <w:numPr>
          <w:ilvl w:val="3"/>
          <w:numId w:val="5"/>
        </w:numPr>
        <w:tabs>
          <w:tab w:pos="1200" w:val="left" w:leader="none"/>
        </w:tabs>
        <w:spacing w:line="276" w:lineRule="auto" w:before="1" w:after="0"/>
        <w:ind w:left="1199" w:right="298" w:hanging="360"/>
        <w:jc w:val="both"/>
        <w:rPr>
          <w:sz w:val="22"/>
        </w:rPr>
      </w:pPr>
      <w:r>
        <w:rPr>
          <w:sz w:val="22"/>
        </w:rPr>
        <w:t>Perform</w:t>
      </w:r>
      <w:r>
        <w:rPr>
          <w:spacing w:val="1"/>
          <w:sz w:val="22"/>
        </w:rPr>
        <w:t> </w:t>
      </w:r>
      <w:r>
        <w:rPr>
          <w:sz w:val="22"/>
        </w:rPr>
        <w:t>equipment</w:t>
      </w:r>
      <w:r>
        <w:rPr>
          <w:spacing w:val="1"/>
          <w:sz w:val="22"/>
        </w:rPr>
        <w:t> </w:t>
      </w:r>
      <w:r>
        <w:rPr>
          <w:sz w:val="22"/>
        </w:rPr>
        <w:t>engineering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design</w:t>
      </w:r>
      <w:r>
        <w:rPr>
          <w:spacing w:val="1"/>
          <w:sz w:val="22"/>
        </w:rPr>
        <w:t> </w:t>
      </w:r>
      <w:r>
        <w:rPr>
          <w:sz w:val="22"/>
        </w:rPr>
        <w:t>specific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each</w:t>
      </w:r>
      <w:r>
        <w:rPr>
          <w:spacing w:val="1"/>
          <w:sz w:val="22"/>
        </w:rPr>
        <w:t> </w:t>
      </w:r>
      <w:r>
        <w:rPr>
          <w:sz w:val="22"/>
        </w:rPr>
        <w:t>location</w:t>
      </w:r>
      <w:r>
        <w:rPr>
          <w:spacing w:val="1"/>
          <w:sz w:val="22"/>
        </w:rPr>
        <w:t> </w:t>
      </w:r>
      <w:r>
        <w:rPr>
          <w:sz w:val="22"/>
        </w:rPr>
        <w:t>including</w:t>
      </w:r>
      <w:r>
        <w:rPr>
          <w:spacing w:val="1"/>
          <w:sz w:val="22"/>
        </w:rPr>
        <w:t> </w:t>
      </w:r>
      <w:r>
        <w:rPr>
          <w:sz w:val="22"/>
        </w:rPr>
        <w:t>review</w:t>
      </w:r>
      <w:r>
        <w:rPr>
          <w:spacing w:val="1"/>
          <w:sz w:val="22"/>
        </w:rPr>
        <w:t> </w:t>
      </w:r>
      <w:r>
        <w:rPr>
          <w:sz w:val="22"/>
        </w:rPr>
        <w:t>of,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conformance with local</w:t>
      </w:r>
      <w:r>
        <w:rPr>
          <w:spacing w:val="-1"/>
          <w:sz w:val="22"/>
        </w:rPr>
        <w:t> </w:t>
      </w:r>
      <w:r>
        <w:rPr>
          <w:sz w:val="22"/>
        </w:rPr>
        <w:t>environmental and</w:t>
      </w:r>
      <w:r>
        <w:rPr>
          <w:spacing w:val="-1"/>
          <w:sz w:val="22"/>
        </w:rPr>
        <w:t> </w:t>
      </w:r>
      <w:r>
        <w:rPr>
          <w:sz w:val="22"/>
        </w:rPr>
        <w:t>earthing considerations;</w:t>
      </w:r>
    </w:p>
    <w:p>
      <w:pPr>
        <w:pStyle w:val="ListParagraph"/>
        <w:numPr>
          <w:ilvl w:val="3"/>
          <w:numId w:val="5"/>
        </w:numPr>
        <w:tabs>
          <w:tab w:pos="1200" w:val="left" w:leader="none"/>
        </w:tabs>
        <w:spacing w:line="276" w:lineRule="auto" w:before="0" w:after="0"/>
        <w:ind w:left="1199" w:right="297" w:hanging="360"/>
        <w:jc w:val="both"/>
        <w:rPr>
          <w:sz w:val="22"/>
        </w:rPr>
      </w:pPr>
      <w:r>
        <w:rPr>
          <w:sz w:val="22"/>
        </w:rPr>
        <w:t>Define source power requirements for each cabinet/ rack of equipment provided and the total power</w:t>
      </w:r>
      <w:r>
        <w:rPr>
          <w:spacing w:val="1"/>
          <w:sz w:val="22"/>
        </w:rPr>
        <w:t> </w:t>
      </w:r>
      <w:r>
        <w:rPr>
          <w:sz w:val="22"/>
        </w:rPr>
        <w:t>requirements to operationalize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system;</w:t>
      </w:r>
    </w:p>
    <w:p>
      <w:pPr>
        <w:pStyle w:val="ListParagraph"/>
        <w:numPr>
          <w:ilvl w:val="3"/>
          <w:numId w:val="5"/>
        </w:numPr>
        <w:tabs>
          <w:tab w:pos="1200" w:val="left" w:leader="none"/>
        </w:tabs>
        <w:spacing w:line="276" w:lineRule="auto" w:before="0" w:after="0"/>
        <w:ind w:left="1199" w:right="297" w:hanging="360"/>
        <w:jc w:val="both"/>
        <w:rPr>
          <w:sz w:val="22"/>
        </w:rPr>
      </w:pPr>
      <w:r>
        <w:rPr>
          <w:sz w:val="22"/>
        </w:rPr>
        <w:t>Develop a consumer engagement plan for smooth implementation of AMI system. The plan should</w:t>
      </w:r>
      <w:r>
        <w:rPr>
          <w:spacing w:val="1"/>
          <w:sz w:val="22"/>
        </w:rPr>
        <w:t> </w:t>
      </w:r>
      <w:r>
        <w:rPr>
          <w:sz w:val="22"/>
        </w:rPr>
        <w:t>include educating consumers about the pre-paid recharge mechanism, benefits of pre-paid meters,</w:t>
      </w:r>
      <w:r>
        <w:rPr>
          <w:spacing w:val="1"/>
          <w:sz w:val="22"/>
        </w:rPr>
        <w:t> </w:t>
      </w:r>
      <w:r>
        <w:rPr>
          <w:sz w:val="22"/>
        </w:rPr>
        <w:t>potential</w:t>
      </w:r>
      <w:r>
        <w:rPr>
          <w:spacing w:val="-1"/>
          <w:sz w:val="22"/>
        </w:rPr>
        <w:t> </w:t>
      </w:r>
      <w:r>
        <w:rPr>
          <w:sz w:val="22"/>
        </w:rPr>
        <w:t>usage</w:t>
      </w:r>
      <w:r>
        <w:rPr>
          <w:spacing w:val="-1"/>
          <w:sz w:val="22"/>
        </w:rPr>
        <w:t> </w:t>
      </w:r>
      <w:r>
        <w:rPr>
          <w:sz w:val="22"/>
        </w:rPr>
        <w:t>of Smart</w:t>
      </w:r>
      <w:r>
        <w:rPr>
          <w:spacing w:val="-1"/>
          <w:sz w:val="22"/>
        </w:rPr>
        <w:t> </w:t>
      </w:r>
      <w:r>
        <w:rPr>
          <w:sz w:val="22"/>
        </w:rPr>
        <w:t>Meters</w:t>
      </w:r>
      <w:r>
        <w:rPr>
          <w:spacing w:val="-1"/>
          <w:sz w:val="22"/>
        </w:rPr>
        <w:t> </w:t>
      </w:r>
      <w:r>
        <w:rPr>
          <w:sz w:val="22"/>
        </w:rPr>
        <w:t>data</w:t>
      </w:r>
      <w:r>
        <w:rPr>
          <w:spacing w:val="-1"/>
          <w:sz w:val="22"/>
        </w:rPr>
        <w:t> </w:t>
      </w:r>
      <w:r>
        <w:rPr>
          <w:sz w:val="22"/>
        </w:rPr>
        <w:t>for consumers, etc;</w:t>
      </w:r>
    </w:p>
    <w:p>
      <w:pPr>
        <w:pStyle w:val="ListParagraph"/>
        <w:numPr>
          <w:ilvl w:val="3"/>
          <w:numId w:val="5"/>
        </w:numPr>
        <w:tabs>
          <w:tab w:pos="1200" w:val="left" w:leader="none"/>
        </w:tabs>
        <w:spacing w:line="252" w:lineRule="exact" w:before="0" w:after="0"/>
        <w:ind w:left="1199" w:right="0" w:hanging="361"/>
        <w:jc w:val="both"/>
        <w:rPr>
          <w:sz w:val="22"/>
        </w:rPr>
      </w:pPr>
      <w:r>
        <w:rPr>
          <w:sz w:val="22"/>
        </w:rPr>
        <w:t>Develop</w:t>
      </w:r>
      <w:r>
        <w:rPr>
          <w:spacing w:val="-4"/>
          <w:sz w:val="22"/>
        </w:rPr>
        <w:t> </w:t>
      </w:r>
      <w:r>
        <w:rPr>
          <w:sz w:val="22"/>
        </w:rPr>
        <w:t>Exit</w:t>
      </w:r>
      <w:r>
        <w:rPr>
          <w:spacing w:val="-3"/>
          <w:sz w:val="22"/>
        </w:rPr>
        <w:t> </w:t>
      </w:r>
      <w:r>
        <w:rPr>
          <w:sz w:val="22"/>
        </w:rPr>
        <w:t>Management</w:t>
      </w:r>
      <w:r>
        <w:rPr>
          <w:spacing w:val="-3"/>
          <w:sz w:val="22"/>
        </w:rPr>
        <w:t> </w:t>
      </w:r>
      <w:r>
        <w:rPr>
          <w:sz w:val="22"/>
        </w:rPr>
        <w:t>Plan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accordance</w:t>
      </w:r>
      <w:r>
        <w:rPr>
          <w:spacing w:val="-4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provisions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this</w:t>
      </w:r>
      <w:r>
        <w:rPr>
          <w:spacing w:val="-4"/>
          <w:sz w:val="22"/>
        </w:rPr>
        <w:t> </w:t>
      </w:r>
      <w:r>
        <w:rPr>
          <w:sz w:val="22"/>
        </w:rPr>
        <w:t>Contract;</w:t>
      </w:r>
    </w:p>
    <w:p>
      <w:pPr>
        <w:pStyle w:val="ListParagraph"/>
        <w:numPr>
          <w:ilvl w:val="3"/>
          <w:numId w:val="5"/>
        </w:numPr>
        <w:tabs>
          <w:tab w:pos="1200" w:val="left" w:leader="none"/>
        </w:tabs>
        <w:spacing w:line="276" w:lineRule="auto" w:before="38" w:after="0"/>
        <w:ind w:left="1199" w:right="299" w:hanging="360"/>
        <w:jc w:val="both"/>
        <w:rPr>
          <w:sz w:val="22"/>
        </w:rPr>
      </w:pPr>
      <w:r>
        <w:rPr>
          <w:sz w:val="22"/>
        </w:rPr>
        <w:t>Develop a detailed Project Implementation Plan in accordance with the provisions of this Contract and</w:t>
      </w:r>
      <w:r>
        <w:rPr>
          <w:spacing w:val="-53"/>
          <w:sz w:val="22"/>
        </w:rPr>
        <w:t> </w:t>
      </w:r>
      <w:r>
        <w:rPr>
          <w:sz w:val="22"/>
        </w:rPr>
        <w:t>Applicable</w:t>
      </w:r>
      <w:r>
        <w:rPr>
          <w:spacing w:val="-2"/>
          <w:sz w:val="22"/>
        </w:rPr>
        <w:t> </w:t>
      </w:r>
      <w:r>
        <w:rPr>
          <w:sz w:val="22"/>
        </w:rPr>
        <w:t>Laws;</w:t>
      </w:r>
    </w:p>
    <w:p>
      <w:pPr>
        <w:pStyle w:val="ListParagraph"/>
        <w:numPr>
          <w:ilvl w:val="3"/>
          <w:numId w:val="5"/>
        </w:numPr>
        <w:tabs>
          <w:tab w:pos="1200" w:val="left" w:leader="none"/>
        </w:tabs>
        <w:spacing w:line="276" w:lineRule="auto" w:before="0" w:after="0"/>
        <w:ind w:left="1199" w:right="296" w:hanging="360"/>
        <w:jc w:val="both"/>
        <w:rPr>
          <w:sz w:val="22"/>
        </w:rPr>
      </w:pPr>
      <w:r>
        <w:rPr>
          <w:sz w:val="22"/>
        </w:rPr>
        <w:t>AMISP shall ensure that all equipment/ components/ parts used for the Project, which is/ are not</w:t>
      </w:r>
      <w:r>
        <w:rPr>
          <w:spacing w:val="1"/>
          <w:sz w:val="22"/>
        </w:rPr>
        <w:t> </w:t>
      </w:r>
      <w:r>
        <w:rPr>
          <w:sz w:val="22"/>
        </w:rPr>
        <w:t>manufactured</w:t>
      </w:r>
      <w:r>
        <w:rPr>
          <w:spacing w:val="-11"/>
          <w:sz w:val="22"/>
        </w:rPr>
        <w:t> </w:t>
      </w:r>
      <w:r>
        <w:rPr>
          <w:sz w:val="22"/>
        </w:rPr>
        <w:t>in</w:t>
      </w:r>
      <w:r>
        <w:rPr>
          <w:spacing w:val="-12"/>
          <w:sz w:val="22"/>
        </w:rPr>
        <w:t> </w:t>
      </w:r>
      <w:r>
        <w:rPr>
          <w:sz w:val="22"/>
        </w:rPr>
        <w:t>India,</w:t>
      </w:r>
      <w:r>
        <w:rPr>
          <w:spacing w:val="-13"/>
          <w:sz w:val="22"/>
        </w:rPr>
        <w:t> </w:t>
      </w:r>
      <w:r>
        <w:rPr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indicate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“Country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4"/>
          <w:sz w:val="22"/>
        </w:rPr>
        <w:t> </w:t>
      </w:r>
      <w:r>
        <w:rPr>
          <w:sz w:val="22"/>
        </w:rPr>
        <w:t>Origin”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all</w:t>
      </w:r>
      <w:r>
        <w:rPr>
          <w:spacing w:val="-14"/>
          <w:sz w:val="22"/>
        </w:rPr>
        <w:t> </w:t>
      </w:r>
      <w:r>
        <w:rPr>
          <w:sz w:val="22"/>
        </w:rPr>
        <w:t>such</w:t>
      </w:r>
      <w:r>
        <w:rPr>
          <w:spacing w:val="-12"/>
          <w:sz w:val="22"/>
        </w:rPr>
        <w:t> </w:t>
      </w:r>
      <w:r>
        <w:rPr>
          <w:sz w:val="22"/>
        </w:rPr>
        <w:t>equipment</w:t>
      </w:r>
      <w:r>
        <w:rPr>
          <w:spacing w:val="-12"/>
          <w:sz w:val="22"/>
        </w:rPr>
        <w:t> </w:t>
      </w:r>
      <w:r>
        <w:rPr>
          <w:sz w:val="22"/>
        </w:rPr>
        <w:t>/</w:t>
      </w:r>
      <w:r>
        <w:rPr>
          <w:spacing w:val="-13"/>
          <w:sz w:val="22"/>
        </w:rPr>
        <w:t> </w:t>
      </w:r>
      <w:r>
        <w:rPr>
          <w:sz w:val="22"/>
        </w:rPr>
        <w:t>components/</w:t>
      </w:r>
      <w:r>
        <w:rPr>
          <w:spacing w:val="-13"/>
          <w:sz w:val="22"/>
        </w:rPr>
        <w:t> </w:t>
      </w:r>
      <w:r>
        <w:rPr>
          <w:sz w:val="22"/>
        </w:rPr>
        <w:t>parts.</w:t>
      </w:r>
      <w:r>
        <w:rPr>
          <w:spacing w:val="-52"/>
          <w:sz w:val="22"/>
        </w:rPr>
        <w:t> </w:t>
      </w:r>
      <w:r>
        <w:rPr>
          <w:sz w:val="22"/>
        </w:rPr>
        <w:t>AMISP undertakes to use imported equipment only after the same are permitted by appropriate</w:t>
      </w:r>
      <w:r>
        <w:rPr>
          <w:spacing w:val="1"/>
          <w:sz w:val="22"/>
        </w:rPr>
        <w:t> </w:t>
      </w:r>
      <w:r>
        <w:rPr>
          <w:sz w:val="22"/>
        </w:rPr>
        <w:t>government instrumentality in accordance with applicable laws including the guidelines issued vide</w:t>
      </w:r>
      <w:r>
        <w:rPr>
          <w:spacing w:val="1"/>
          <w:sz w:val="22"/>
        </w:rPr>
        <w:t> </w:t>
      </w:r>
      <w:r>
        <w:rPr>
          <w:sz w:val="22"/>
        </w:rPr>
        <w:t>Order No. No.9/16/2016-Trans-Part(2) issued by Ministry of Power dated 18 November 2020 as</w:t>
      </w:r>
      <w:r>
        <w:rPr>
          <w:spacing w:val="1"/>
          <w:sz w:val="22"/>
        </w:rPr>
        <w:t> </w:t>
      </w:r>
      <w:r>
        <w:rPr>
          <w:sz w:val="22"/>
        </w:rPr>
        <w:t>amended</w:t>
      </w:r>
      <w:r>
        <w:rPr>
          <w:spacing w:val="-1"/>
          <w:sz w:val="22"/>
        </w:rPr>
        <w:t> </w:t>
      </w:r>
      <w:r>
        <w:rPr>
          <w:sz w:val="22"/>
        </w:rPr>
        <w:t>and/ or modified from</w:t>
      </w:r>
      <w:r>
        <w:rPr>
          <w:spacing w:val="-1"/>
          <w:sz w:val="22"/>
        </w:rPr>
        <w:t> </w:t>
      </w:r>
      <w:r>
        <w:rPr>
          <w:sz w:val="22"/>
        </w:rPr>
        <w:t>time</w:t>
      </w:r>
      <w:r>
        <w:rPr>
          <w:spacing w:val="-2"/>
          <w:sz w:val="22"/>
        </w:rPr>
        <w:t> </w:t>
      </w:r>
      <w:r>
        <w:rPr>
          <w:sz w:val="22"/>
        </w:rPr>
        <w:t>to time.</w:t>
      </w:r>
    </w:p>
    <w:p>
      <w:pPr>
        <w:pStyle w:val="ListParagraph"/>
        <w:numPr>
          <w:ilvl w:val="2"/>
          <w:numId w:val="5"/>
        </w:numPr>
        <w:tabs>
          <w:tab w:pos="1105" w:val="left" w:leader="none"/>
        </w:tabs>
        <w:spacing w:line="240" w:lineRule="auto" w:before="160" w:after="0"/>
        <w:ind w:left="1104" w:right="0" w:hanging="625"/>
        <w:jc w:val="left"/>
        <w:rPr>
          <w:sz w:val="22"/>
        </w:rPr>
      </w:pPr>
      <w:bookmarkStart w:name="3.2.2. RESPONSIBILITY OF UTILITY" w:id="37"/>
      <w:bookmarkEnd w:id="37"/>
      <w:r>
        <w:rPr/>
      </w:r>
      <w:bookmarkStart w:name="3.2.2. RESPONSIBILITY OF UTILITY" w:id="38"/>
      <w:bookmarkEnd w:id="38"/>
      <w:r>
        <w:rPr>
          <w:sz w:val="22"/>
        </w:rPr>
        <w:t>R</w:t>
      </w:r>
      <w:r>
        <w:rPr>
          <w:sz w:val="22"/>
        </w:rPr>
        <w:t>ESPONSIBILITY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UTILITY</w:t>
      </w:r>
    </w:p>
    <w:p>
      <w:pPr>
        <w:pStyle w:val="ListParagraph"/>
        <w:numPr>
          <w:ilvl w:val="3"/>
          <w:numId w:val="5"/>
        </w:numPr>
        <w:tabs>
          <w:tab w:pos="1201" w:val="left" w:leader="none"/>
        </w:tabs>
        <w:spacing w:line="276" w:lineRule="auto" w:before="158" w:after="0"/>
        <w:ind w:left="1200" w:right="298" w:hanging="360"/>
        <w:jc w:val="both"/>
        <w:rPr>
          <w:sz w:val="22"/>
        </w:rPr>
      </w:pPr>
      <w:r>
        <w:rPr>
          <w:sz w:val="22"/>
        </w:rPr>
        <w:t>Whenever implementation of any component of the Solution requires that the AMISP obtain permits,</w:t>
      </w:r>
      <w:r>
        <w:rPr>
          <w:spacing w:val="1"/>
          <w:sz w:val="22"/>
        </w:rPr>
        <w:t> </w:t>
      </w:r>
      <w:r>
        <w:rPr>
          <w:sz w:val="22"/>
        </w:rPr>
        <w:t>approvals, and import and other licenses from local public authorities, [Utility] shall, if so required by</w:t>
      </w:r>
      <w:r>
        <w:rPr>
          <w:spacing w:val="1"/>
          <w:sz w:val="22"/>
        </w:rPr>
        <w:t> </w:t>
      </w:r>
      <w:r>
        <w:rPr>
          <w:sz w:val="22"/>
        </w:rPr>
        <w:t>the AMISP, make its best effort to assist the AMISP in complying with such requirements in a timely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expeditious</w:t>
      </w:r>
      <w:r>
        <w:rPr>
          <w:spacing w:val="-3"/>
          <w:sz w:val="22"/>
        </w:rPr>
        <w:t> </w:t>
      </w:r>
      <w:r>
        <w:rPr>
          <w:sz w:val="22"/>
        </w:rPr>
        <w:t>manner;</w:t>
      </w:r>
    </w:p>
    <w:p>
      <w:pPr>
        <w:pStyle w:val="ListParagraph"/>
        <w:numPr>
          <w:ilvl w:val="3"/>
          <w:numId w:val="5"/>
        </w:numPr>
        <w:tabs>
          <w:tab w:pos="1201" w:val="left" w:leader="none"/>
        </w:tabs>
        <w:spacing w:line="276" w:lineRule="auto" w:before="0" w:after="0"/>
        <w:ind w:left="1200" w:right="298" w:hanging="360"/>
        <w:jc w:val="both"/>
        <w:rPr>
          <w:sz w:val="22"/>
        </w:rPr>
      </w:pPr>
      <w:r>
        <w:rPr>
          <w:sz w:val="22"/>
        </w:rPr>
        <w:t>The Chairman/ Managing Director of [Utility] or any other person designated by the Chairman/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Managing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Director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[Utility]</w:t>
      </w:r>
      <w:r>
        <w:rPr>
          <w:spacing w:val="-12"/>
          <w:sz w:val="22"/>
        </w:rPr>
        <w:t> </w:t>
      </w:r>
      <w:r>
        <w:rPr>
          <w:sz w:val="22"/>
        </w:rPr>
        <w:t>shall</w:t>
      </w:r>
      <w:r>
        <w:rPr>
          <w:spacing w:val="-13"/>
          <w:sz w:val="22"/>
        </w:rPr>
        <w:t> </w:t>
      </w:r>
      <w:r>
        <w:rPr>
          <w:sz w:val="22"/>
        </w:rPr>
        <w:t>act</w:t>
      </w:r>
      <w:r>
        <w:rPr>
          <w:spacing w:val="-13"/>
          <w:sz w:val="22"/>
        </w:rPr>
        <w:t> </w:t>
      </w:r>
      <w:r>
        <w:rPr>
          <w:sz w:val="22"/>
        </w:rPr>
        <w:t>as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nodal</w:t>
      </w:r>
      <w:r>
        <w:rPr>
          <w:spacing w:val="-13"/>
          <w:sz w:val="22"/>
        </w:rPr>
        <w:t> </w:t>
      </w:r>
      <w:r>
        <w:rPr>
          <w:sz w:val="22"/>
        </w:rPr>
        <w:t>point</w:t>
      </w:r>
      <w:r>
        <w:rPr>
          <w:spacing w:val="-12"/>
          <w:sz w:val="22"/>
        </w:rPr>
        <w:t> </w:t>
      </w:r>
      <w:r>
        <w:rPr>
          <w:sz w:val="22"/>
        </w:rPr>
        <w:t>for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implementation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Contract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for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BodyText"/>
        <w:spacing w:line="276" w:lineRule="auto" w:before="61"/>
        <w:ind w:left="1199"/>
      </w:pPr>
      <w:r>
        <w:rPr/>
        <w:t>issuing necessary instructions, approvals, commissioning, acceptance certificates, payments etc. to the</w:t>
      </w:r>
      <w:r>
        <w:rPr>
          <w:spacing w:val="-52"/>
        </w:rPr>
        <w:t> </w:t>
      </w:r>
      <w:r>
        <w:rPr/>
        <w:t>AMISP;</w:t>
      </w:r>
    </w:p>
    <w:p>
      <w:pPr>
        <w:pStyle w:val="ListParagraph"/>
        <w:numPr>
          <w:ilvl w:val="3"/>
          <w:numId w:val="5"/>
        </w:numPr>
        <w:tabs>
          <w:tab w:pos="1200" w:val="left" w:leader="none"/>
        </w:tabs>
        <w:spacing w:line="276" w:lineRule="auto" w:before="0" w:after="0"/>
        <w:ind w:left="1199" w:right="297" w:hanging="360"/>
        <w:jc w:val="both"/>
        <w:rPr>
          <w:sz w:val="22"/>
        </w:rPr>
      </w:pPr>
      <w:r>
        <w:rPr>
          <w:sz w:val="22"/>
        </w:rPr>
        <w:t>The Chairman/ Managing Director of [Utility] or any other person designated by the Chairman/</w:t>
      </w:r>
      <w:r>
        <w:rPr>
          <w:spacing w:val="1"/>
          <w:sz w:val="22"/>
        </w:rPr>
        <w:t> </w:t>
      </w:r>
      <w:r>
        <w:rPr>
          <w:sz w:val="22"/>
        </w:rPr>
        <w:t>Managing</w:t>
      </w:r>
      <w:r>
        <w:rPr>
          <w:spacing w:val="-6"/>
          <w:sz w:val="22"/>
        </w:rPr>
        <w:t> </w:t>
      </w:r>
      <w:r>
        <w:rPr>
          <w:sz w:val="22"/>
        </w:rPr>
        <w:t>Director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[Utility]</w:t>
      </w:r>
      <w:r>
        <w:rPr>
          <w:spacing w:val="-6"/>
          <w:sz w:val="22"/>
        </w:rPr>
        <w:t> </w:t>
      </w:r>
      <w:r>
        <w:rPr>
          <w:sz w:val="22"/>
        </w:rPr>
        <w:t>shall</w:t>
      </w:r>
      <w:r>
        <w:rPr>
          <w:spacing w:val="-6"/>
          <w:sz w:val="22"/>
        </w:rPr>
        <w:t> </w:t>
      </w:r>
      <w:r>
        <w:rPr>
          <w:sz w:val="22"/>
        </w:rPr>
        <w:t>approve</w:t>
      </w:r>
      <w:r>
        <w:rPr>
          <w:spacing w:val="-6"/>
          <w:sz w:val="22"/>
        </w:rPr>
        <w:t> </w:t>
      </w:r>
      <w:r>
        <w:rPr>
          <w:sz w:val="22"/>
        </w:rPr>
        <w:t>all</w:t>
      </w:r>
      <w:r>
        <w:rPr>
          <w:spacing w:val="-6"/>
          <w:sz w:val="22"/>
        </w:rPr>
        <w:t> </w:t>
      </w:r>
      <w:r>
        <w:rPr>
          <w:sz w:val="22"/>
        </w:rPr>
        <w:t>such</w:t>
      </w:r>
      <w:r>
        <w:rPr>
          <w:spacing w:val="-5"/>
          <w:sz w:val="22"/>
        </w:rPr>
        <w:t> </w:t>
      </w:r>
      <w:r>
        <w:rPr>
          <w:sz w:val="22"/>
        </w:rPr>
        <w:t>documents</w:t>
      </w:r>
      <w:r>
        <w:rPr>
          <w:spacing w:val="-6"/>
          <w:sz w:val="22"/>
        </w:rPr>
        <w:t> </w:t>
      </w:r>
      <w:r>
        <w:rPr>
          <w:sz w:val="22"/>
        </w:rPr>
        <w:t>within</w:t>
      </w:r>
      <w:r>
        <w:rPr>
          <w:spacing w:val="-6"/>
          <w:sz w:val="22"/>
        </w:rPr>
        <w:t> </w:t>
      </w:r>
      <w:r>
        <w:rPr>
          <w:sz w:val="22"/>
        </w:rPr>
        <w:t>15</w:t>
      </w:r>
      <w:r>
        <w:rPr>
          <w:spacing w:val="-5"/>
          <w:sz w:val="22"/>
        </w:rPr>
        <w:t> </w:t>
      </w:r>
      <w:r>
        <w:rPr>
          <w:sz w:val="22"/>
        </w:rPr>
        <w:t>(fifteen)</w:t>
      </w:r>
      <w:r>
        <w:rPr>
          <w:spacing w:val="-6"/>
          <w:sz w:val="22"/>
        </w:rPr>
        <w:t> </w:t>
      </w:r>
      <w:r>
        <w:rPr>
          <w:sz w:val="22"/>
        </w:rPr>
        <w:t>working</w:t>
      </w:r>
      <w:r>
        <w:rPr>
          <w:spacing w:val="-5"/>
          <w:sz w:val="22"/>
        </w:rPr>
        <w:t> </w:t>
      </w:r>
      <w:r>
        <w:rPr>
          <w:sz w:val="22"/>
        </w:rPr>
        <w:t>days</w:t>
      </w:r>
      <w:r>
        <w:rPr>
          <w:spacing w:val="-6"/>
          <w:sz w:val="22"/>
        </w:rPr>
        <w:t> </w:t>
      </w:r>
      <w:r>
        <w:rPr>
          <w:sz w:val="22"/>
        </w:rPr>
        <w:t>from</w:t>
      </w:r>
      <w:r>
        <w:rPr>
          <w:spacing w:val="-5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date</w:t>
      </w:r>
      <w:r>
        <w:rPr>
          <w:spacing w:val="-1"/>
          <w:sz w:val="22"/>
        </w:rPr>
        <w:t> </w:t>
      </w:r>
      <w:r>
        <w:rPr>
          <w:sz w:val="22"/>
        </w:rPr>
        <w:t>of execution of the</w:t>
      </w:r>
      <w:r>
        <w:rPr>
          <w:spacing w:val="-2"/>
          <w:sz w:val="22"/>
        </w:rPr>
        <w:t> </w:t>
      </w:r>
      <w:r>
        <w:rPr>
          <w:sz w:val="22"/>
        </w:rPr>
        <w:t>Contract;</w:t>
      </w:r>
    </w:p>
    <w:p>
      <w:pPr>
        <w:pStyle w:val="ListParagraph"/>
        <w:numPr>
          <w:ilvl w:val="3"/>
          <w:numId w:val="5"/>
        </w:numPr>
        <w:tabs>
          <w:tab w:pos="1201" w:val="left" w:leader="none"/>
        </w:tabs>
        <w:spacing w:line="276" w:lineRule="auto" w:before="0" w:after="0"/>
        <w:ind w:left="1200" w:right="298" w:hanging="360"/>
        <w:jc w:val="both"/>
        <w:rPr>
          <w:sz w:val="22"/>
        </w:rPr>
      </w:pPr>
      <w:r>
        <w:rPr>
          <w:sz w:val="22"/>
        </w:rPr>
        <w:t>[Utility] may provide on AMISP’s request, particulars/ information / or documentation that may be</w:t>
      </w:r>
      <w:r>
        <w:rPr>
          <w:spacing w:val="1"/>
          <w:sz w:val="22"/>
        </w:rPr>
        <w:t> </w:t>
      </w:r>
      <w:r>
        <w:rPr>
          <w:sz w:val="22"/>
        </w:rPr>
        <w:t>required</w:t>
      </w:r>
      <w:r>
        <w:rPr>
          <w:spacing w:val="-6"/>
          <w:sz w:val="22"/>
        </w:rPr>
        <w:t> </w:t>
      </w:r>
      <w:r>
        <w:rPr>
          <w:sz w:val="22"/>
        </w:rPr>
        <w:t>by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AMISP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proper</w:t>
      </w:r>
      <w:r>
        <w:rPr>
          <w:spacing w:val="-6"/>
          <w:sz w:val="22"/>
        </w:rPr>
        <w:t> </w:t>
      </w:r>
      <w:r>
        <w:rPr>
          <w:sz w:val="22"/>
        </w:rPr>
        <w:t>planning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execution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scope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work</w:t>
      </w:r>
      <w:r>
        <w:rPr>
          <w:spacing w:val="-5"/>
          <w:sz w:val="22"/>
        </w:rPr>
        <w:t> </w:t>
      </w:r>
      <w:r>
        <w:rPr>
          <w:sz w:val="22"/>
        </w:rPr>
        <w:t>under</w:t>
      </w:r>
      <w:r>
        <w:rPr>
          <w:spacing w:val="-5"/>
          <w:sz w:val="22"/>
        </w:rPr>
        <w:t> </w:t>
      </w:r>
      <w:r>
        <w:rPr>
          <w:sz w:val="22"/>
        </w:rPr>
        <w:t>this</w:t>
      </w:r>
      <w:r>
        <w:rPr>
          <w:spacing w:val="-6"/>
          <w:sz w:val="22"/>
        </w:rPr>
        <w:t> </w:t>
      </w:r>
      <w:r>
        <w:rPr>
          <w:sz w:val="22"/>
        </w:rPr>
        <w:t>Contract;</w:t>
      </w:r>
    </w:p>
    <w:p>
      <w:pPr>
        <w:pStyle w:val="ListParagraph"/>
        <w:numPr>
          <w:ilvl w:val="3"/>
          <w:numId w:val="5"/>
        </w:numPr>
        <w:tabs>
          <w:tab w:pos="1201" w:val="left" w:leader="none"/>
        </w:tabs>
        <w:spacing w:line="276" w:lineRule="auto" w:before="0" w:after="0"/>
        <w:ind w:left="1199" w:right="296" w:hanging="360"/>
        <w:jc w:val="both"/>
        <w:rPr>
          <w:sz w:val="22"/>
        </w:rPr>
      </w:pPr>
      <w:r>
        <w:rPr>
          <w:sz w:val="22"/>
        </w:rPr>
        <w:t>[Utility] shall provide database of consumer indexing and existing physical &amp; IT infrastructure as well</w:t>
      </w:r>
      <w:r>
        <w:rPr>
          <w:spacing w:val="-52"/>
          <w:sz w:val="22"/>
        </w:rPr>
        <w:t> </w:t>
      </w:r>
      <w:r>
        <w:rPr>
          <w:sz w:val="22"/>
        </w:rPr>
        <w:t>as periodic updates of such information. Utility shall provide all required data to the AMISP to the</w:t>
      </w:r>
      <w:r>
        <w:rPr>
          <w:spacing w:val="1"/>
          <w:sz w:val="22"/>
        </w:rPr>
        <w:t> </w:t>
      </w:r>
      <w:r>
        <w:rPr>
          <w:sz w:val="22"/>
        </w:rPr>
        <w:t>extent possible to identify all the consumers connected on the identified sub-stations, feeder lines and</w:t>
      </w:r>
      <w:r>
        <w:rPr>
          <w:spacing w:val="1"/>
          <w:sz w:val="22"/>
        </w:rPr>
        <w:t> </w:t>
      </w:r>
      <w:r>
        <w:rPr>
          <w:sz w:val="22"/>
        </w:rPr>
        <w:t>transformers of the</w:t>
      </w:r>
      <w:r>
        <w:rPr>
          <w:spacing w:val="-1"/>
          <w:sz w:val="22"/>
        </w:rPr>
        <w:t> </w:t>
      </w:r>
      <w:r>
        <w:rPr>
          <w:sz w:val="22"/>
        </w:rPr>
        <w:t>AMISP Project area;</w:t>
      </w:r>
    </w:p>
    <w:p>
      <w:pPr>
        <w:pStyle w:val="ListParagraph"/>
        <w:numPr>
          <w:ilvl w:val="3"/>
          <w:numId w:val="5"/>
        </w:numPr>
        <w:tabs>
          <w:tab w:pos="1199" w:val="left" w:leader="none"/>
          <w:tab w:pos="1200" w:val="left" w:leader="none"/>
        </w:tabs>
        <w:spacing w:line="240" w:lineRule="auto" w:before="0" w:after="0"/>
        <w:ind w:left="1199" w:right="0" w:hanging="361"/>
        <w:jc w:val="left"/>
        <w:rPr>
          <w:sz w:val="22"/>
        </w:rPr>
      </w:pPr>
      <w:r>
        <w:rPr>
          <w:sz w:val="22"/>
        </w:rPr>
        <w:t>Review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approval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AMISP’s</w:t>
      </w:r>
      <w:r>
        <w:rPr>
          <w:spacing w:val="-3"/>
          <w:sz w:val="22"/>
        </w:rPr>
        <w:t> </w:t>
      </w:r>
      <w:r>
        <w:rPr>
          <w:sz w:val="22"/>
        </w:rPr>
        <w:t>Project</w:t>
      </w:r>
      <w:r>
        <w:rPr>
          <w:spacing w:val="-3"/>
          <w:sz w:val="22"/>
        </w:rPr>
        <w:t> </w:t>
      </w:r>
      <w:r>
        <w:rPr>
          <w:sz w:val="22"/>
        </w:rPr>
        <w:t>Implementation</w:t>
      </w:r>
      <w:r>
        <w:rPr>
          <w:spacing w:val="-3"/>
          <w:sz w:val="22"/>
        </w:rPr>
        <w:t> </w:t>
      </w:r>
      <w:r>
        <w:rPr>
          <w:sz w:val="22"/>
        </w:rPr>
        <w:t>Plan;</w:t>
      </w:r>
    </w:p>
    <w:p>
      <w:pPr>
        <w:pStyle w:val="ListParagraph"/>
        <w:numPr>
          <w:ilvl w:val="3"/>
          <w:numId w:val="5"/>
        </w:numPr>
        <w:tabs>
          <w:tab w:pos="1200" w:val="left" w:leader="none"/>
        </w:tabs>
        <w:spacing w:line="240" w:lineRule="auto" w:before="37" w:after="0"/>
        <w:ind w:left="1199" w:right="0" w:hanging="361"/>
        <w:jc w:val="left"/>
        <w:rPr>
          <w:sz w:val="22"/>
        </w:rPr>
      </w:pPr>
      <w:r>
        <w:rPr>
          <w:sz w:val="22"/>
        </w:rPr>
        <w:t>Provide</w:t>
      </w:r>
      <w:r>
        <w:rPr>
          <w:spacing w:val="-4"/>
          <w:sz w:val="22"/>
        </w:rPr>
        <w:t> </w:t>
      </w:r>
      <w:r>
        <w:rPr>
          <w:sz w:val="22"/>
        </w:rPr>
        <w:t>drawings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NOMC</w:t>
      </w:r>
      <w:r>
        <w:rPr>
          <w:spacing w:val="-2"/>
          <w:sz w:val="22"/>
        </w:rPr>
        <w:t> </w:t>
      </w:r>
      <w:r>
        <w:rPr>
          <w:sz w:val="22"/>
        </w:rPr>
        <w:t>building</w:t>
      </w:r>
      <w:r>
        <w:rPr>
          <w:spacing w:val="-4"/>
          <w:sz w:val="22"/>
        </w:rPr>
        <w:t> </w:t>
      </w:r>
      <w:r>
        <w:rPr>
          <w:sz w:val="22"/>
        </w:rPr>
        <w:t>where</w:t>
      </w:r>
      <w:r>
        <w:rPr>
          <w:spacing w:val="-3"/>
          <w:sz w:val="22"/>
        </w:rPr>
        <w:t> </w:t>
      </w:r>
      <w:r>
        <w:rPr>
          <w:sz w:val="22"/>
        </w:rPr>
        <w:t>AMI</w:t>
      </w:r>
      <w:r>
        <w:rPr>
          <w:spacing w:val="-3"/>
          <w:sz w:val="22"/>
        </w:rPr>
        <w:t> </w:t>
      </w:r>
      <w:r>
        <w:rPr>
          <w:sz w:val="22"/>
        </w:rPr>
        <w:t>system</w:t>
      </w:r>
      <w:r>
        <w:rPr>
          <w:spacing w:val="-3"/>
          <w:sz w:val="22"/>
        </w:rPr>
        <w:t> </w:t>
      </w:r>
      <w:r>
        <w:rPr>
          <w:sz w:val="22"/>
        </w:rPr>
        <w:t>installations</w:t>
      </w:r>
      <w:r>
        <w:rPr>
          <w:spacing w:val="-4"/>
          <w:sz w:val="22"/>
        </w:rPr>
        <w:t> </w:t>
      </w:r>
      <w:r>
        <w:rPr>
          <w:sz w:val="22"/>
        </w:rPr>
        <w:t>are</w:t>
      </w:r>
      <w:r>
        <w:rPr>
          <w:spacing w:val="-3"/>
          <w:sz w:val="22"/>
        </w:rPr>
        <w:t> </w:t>
      </w:r>
      <w:r>
        <w:rPr>
          <w:sz w:val="22"/>
        </w:rPr>
        <w:t>planned;</w:t>
      </w:r>
    </w:p>
    <w:p>
      <w:pPr>
        <w:pStyle w:val="ListParagraph"/>
        <w:numPr>
          <w:ilvl w:val="3"/>
          <w:numId w:val="5"/>
        </w:numPr>
        <w:tabs>
          <w:tab w:pos="1200" w:val="left" w:leader="none"/>
        </w:tabs>
        <w:spacing w:line="240" w:lineRule="auto" w:before="39" w:after="0"/>
        <w:ind w:left="1199" w:right="0" w:hanging="361"/>
        <w:jc w:val="left"/>
        <w:rPr>
          <w:sz w:val="22"/>
        </w:rPr>
      </w:pPr>
      <w:r>
        <w:rPr>
          <w:sz w:val="22"/>
        </w:rPr>
        <w:t>Provide</w:t>
      </w:r>
      <w:r>
        <w:rPr>
          <w:spacing w:val="-5"/>
          <w:sz w:val="22"/>
        </w:rPr>
        <w:t> </w:t>
      </w:r>
      <w:r>
        <w:rPr>
          <w:sz w:val="22"/>
        </w:rPr>
        <w:t>necessary</w:t>
      </w:r>
      <w:r>
        <w:rPr>
          <w:spacing w:val="-4"/>
          <w:sz w:val="22"/>
        </w:rPr>
        <w:t> </w:t>
      </w:r>
      <w:r>
        <w:rPr>
          <w:sz w:val="22"/>
        </w:rPr>
        <w:t>inputs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developing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comprehensive</w:t>
      </w:r>
      <w:r>
        <w:rPr>
          <w:spacing w:val="-5"/>
          <w:sz w:val="22"/>
        </w:rPr>
        <w:t> </w:t>
      </w:r>
      <w:r>
        <w:rPr>
          <w:sz w:val="22"/>
        </w:rPr>
        <w:t>consumer</w:t>
      </w:r>
      <w:r>
        <w:rPr>
          <w:spacing w:val="-2"/>
          <w:sz w:val="22"/>
        </w:rPr>
        <w:t> </w:t>
      </w:r>
      <w:r>
        <w:rPr>
          <w:sz w:val="22"/>
        </w:rPr>
        <w:t>engagement</w:t>
      </w:r>
      <w:r>
        <w:rPr>
          <w:spacing w:val="-4"/>
          <w:sz w:val="22"/>
        </w:rPr>
        <w:t> </w:t>
      </w:r>
      <w:r>
        <w:rPr>
          <w:sz w:val="22"/>
        </w:rPr>
        <w:t>plan;</w:t>
      </w:r>
    </w:p>
    <w:p>
      <w:pPr>
        <w:pStyle w:val="ListParagraph"/>
        <w:numPr>
          <w:ilvl w:val="3"/>
          <w:numId w:val="5"/>
        </w:numPr>
        <w:tabs>
          <w:tab w:pos="1199" w:val="left" w:leader="none"/>
          <w:tab w:pos="1200" w:val="left" w:leader="none"/>
        </w:tabs>
        <w:spacing w:line="276" w:lineRule="auto" w:before="37" w:after="0"/>
        <w:ind w:left="1199" w:right="298" w:hanging="360"/>
        <w:jc w:val="left"/>
        <w:rPr>
          <w:sz w:val="22"/>
        </w:rPr>
      </w:pPr>
      <w:r>
        <w:rPr>
          <w:sz w:val="22"/>
        </w:rPr>
        <w:t>Provide</w:t>
      </w:r>
      <w:r>
        <w:rPr>
          <w:spacing w:val="1"/>
          <w:sz w:val="22"/>
        </w:rPr>
        <w:t> </w:t>
      </w:r>
      <w:r>
        <w:rPr>
          <w:sz w:val="22"/>
        </w:rPr>
        <w:t>indexed</w:t>
      </w:r>
      <w:r>
        <w:rPr>
          <w:spacing w:val="3"/>
          <w:sz w:val="22"/>
        </w:rPr>
        <w:t> </w:t>
      </w:r>
      <w:r>
        <w:rPr>
          <w:sz w:val="22"/>
        </w:rPr>
        <w:t>data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other</w:t>
      </w:r>
      <w:r>
        <w:rPr>
          <w:spacing w:val="2"/>
          <w:sz w:val="22"/>
        </w:rPr>
        <w:t> </w:t>
      </w:r>
      <w:r>
        <w:rPr>
          <w:sz w:val="22"/>
        </w:rPr>
        <w:t>requisite</w:t>
      </w:r>
      <w:r>
        <w:rPr>
          <w:spacing w:val="2"/>
          <w:sz w:val="22"/>
        </w:rPr>
        <w:t> </w:t>
      </w:r>
      <w:r>
        <w:rPr>
          <w:sz w:val="22"/>
        </w:rPr>
        <w:t>information</w:t>
      </w:r>
      <w:r>
        <w:rPr>
          <w:spacing w:val="1"/>
          <w:sz w:val="22"/>
        </w:rPr>
        <w:t> </w:t>
      </w:r>
      <w:r>
        <w:rPr>
          <w:sz w:val="22"/>
        </w:rPr>
        <w:t>within</w:t>
      </w:r>
      <w:r>
        <w:rPr>
          <w:spacing w:val="2"/>
          <w:sz w:val="22"/>
        </w:rPr>
        <w:t> </w:t>
      </w:r>
      <w:r>
        <w:rPr>
          <w:sz w:val="22"/>
        </w:rPr>
        <w:t>30</w:t>
      </w:r>
      <w:r>
        <w:rPr>
          <w:spacing w:val="1"/>
          <w:sz w:val="22"/>
        </w:rPr>
        <w:t> </w:t>
      </w:r>
      <w:r>
        <w:rPr>
          <w:sz w:val="22"/>
        </w:rPr>
        <w:t>(thirty)</w:t>
      </w:r>
      <w:r>
        <w:rPr>
          <w:spacing w:val="2"/>
          <w:sz w:val="22"/>
        </w:rPr>
        <w:t> </w:t>
      </w:r>
      <w:r>
        <w:rPr>
          <w:sz w:val="22"/>
        </w:rPr>
        <w:t>days from</w:t>
      </w:r>
      <w:r>
        <w:rPr>
          <w:spacing w:val="2"/>
          <w:sz w:val="22"/>
        </w:rPr>
        <w:t> </w:t>
      </w:r>
      <w:r>
        <w:rPr>
          <w:sz w:val="22"/>
        </w:rPr>
        <w:t>date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execution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Contract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enable</w:t>
      </w:r>
      <w:r>
        <w:rPr>
          <w:spacing w:val="-2"/>
          <w:sz w:val="22"/>
        </w:rPr>
        <w:t> </w:t>
      </w:r>
      <w:r>
        <w:rPr>
          <w:sz w:val="22"/>
        </w:rPr>
        <w:t>preparation 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Project</w:t>
      </w:r>
      <w:r>
        <w:rPr>
          <w:spacing w:val="-1"/>
          <w:sz w:val="22"/>
        </w:rPr>
        <w:t> </w:t>
      </w:r>
      <w:r>
        <w:rPr>
          <w:sz w:val="22"/>
        </w:rPr>
        <w:t>Implementation plan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AMISP.</w:t>
      </w:r>
    </w:p>
    <w:p>
      <w:pPr>
        <w:pStyle w:val="ListParagraph"/>
        <w:numPr>
          <w:ilvl w:val="2"/>
          <w:numId w:val="5"/>
        </w:numPr>
        <w:tabs>
          <w:tab w:pos="1104" w:val="left" w:leader="none"/>
        </w:tabs>
        <w:spacing w:line="240" w:lineRule="auto" w:before="160" w:after="0"/>
        <w:ind w:left="1103" w:right="0" w:hanging="625"/>
        <w:jc w:val="left"/>
        <w:rPr>
          <w:sz w:val="22"/>
        </w:rPr>
      </w:pPr>
      <w:bookmarkStart w:name="3.2.3. DELIVERABLES EXPECTED" w:id="39"/>
      <w:bookmarkEnd w:id="39"/>
      <w:r>
        <w:rPr/>
      </w:r>
      <w:bookmarkStart w:name="3.2.3. DELIVERABLES EXPECTED" w:id="40"/>
      <w:bookmarkEnd w:id="40"/>
      <w:r>
        <w:rPr>
          <w:sz w:val="22"/>
        </w:rPr>
        <w:t>D</w:t>
      </w:r>
      <w:r>
        <w:rPr>
          <w:sz w:val="22"/>
        </w:rPr>
        <w:t>ELIVERABLES</w:t>
      </w:r>
      <w:r>
        <w:rPr>
          <w:spacing w:val="-11"/>
          <w:sz w:val="22"/>
        </w:rPr>
        <w:t> </w:t>
      </w:r>
      <w:r>
        <w:rPr>
          <w:sz w:val="22"/>
        </w:rPr>
        <w:t>EXPECTED</w:t>
      </w:r>
    </w:p>
    <w:p>
      <w:pPr>
        <w:pStyle w:val="ListParagraph"/>
        <w:numPr>
          <w:ilvl w:val="3"/>
          <w:numId w:val="5"/>
        </w:numPr>
        <w:tabs>
          <w:tab w:pos="1200" w:val="left" w:leader="none"/>
        </w:tabs>
        <w:spacing w:line="240" w:lineRule="auto" w:before="159" w:after="0"/>
        <w:ind w:left="1199" w:right="0" w:hanging="361"/>
        <w:jc w:val="left"/>
        <w:rPr>
          <w:sz w:val="22"/>
        </w:rPr>
      </w:pPr>
      <w:r>
        <w:rPr>
          <w:sz w:val="22"/>
        </w:rPr>
        <w:t>Submit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checklist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all</w:t>
      </w:r>
      <w:r>
        <w:rPr>
          <w:spacing w:val="-8"/>
          <w:sz w:val="22"/>
        </w:rPr>
        <w:t> </w:t>
      </w:r>
      <w:r>
        <w:rPr>
          <w:sz w:val="22"/>
        </w:rPr>
        <w:t>documents</w:t>
      </w:r>
      <w:r>
        <w:rPr>
          <w:spacing w:val="-6"/>
          <w:sz w:val="22"/>
        </w:rPr>
        <w:t> </w:t>
      </w:r>
      <w:r>
        <w:rPr>
          <w:sz w:val="22"/>
        </w:rPr>
        <w:t>on</w:t>
      </w:r>
      <w:r>
        <w:rPr>
          <w:spacing w:val="-6"/>
          <w:sz w:val="22"/>
        </w:rPr>
        <w:t> </w:t>
      </w:r>
      <w:r>
        <w:rPr>
          <w:sz w:val="22"/>
        </w:rPr>
        <w:t>which</w:t>
      </w:r>
      <w:r>
        <w:rPr>
          <w:spacing w:val="-6"/>
          <w:sz w:val="22"/>
        </w:rPr>
        <w:t> </w:t>
      </w:r>
      <w:r>
        <w:rPr>
          <w:sz w:val="22"/>
        </w:rPr>
        <w:t>approvals</w:t>
      </w:r>
      <w:r>
        <w:rPr>
          <w:spacing w:val="-6"/>
          <w:sz w:val="22"/>
        </w:rPr>
        <w:t> </w:t>
      </w:r>
      <w:r>
        <w:rPr>
          <w:sz w:val="22"/>
        </w:rPr>
        <w:t>from</w:t>
      </w:r>
      <w:r>
        <w:rPr>
          <w:spacing w:val="-7"/>
          <w:sz w:val="22"/>
        </w:rPr>
        <w:t> </w:t>
      </w:r>
      <w:r>
        <w:rPr>
          <w:sz w:val="22"/>
        </w:rPr>
        <w:t>utility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other</w:t>
      </w:r>
      <w:r>
        <w:rPr>
          <w:spacing w:val="-7"/>
          <w:sz w:val="22"/>
        </w:rPr>
        <w:t> </w:t>
      </w:r>
      <w:r>
        <w:rPr>
          <w:sz w:val="22"/>
        </w:rPr>
        <w:t>agencies</w:t>
      </w:r>
      <w:r>
        <w:rPr>
          <w:spacing w:val="-6"/>
          <w:sz w:val="22"/>
        </w:rPr>
        <w:t> </w:t>
      </w:r>
      <w:r>
        <w:rPr>
          <w:sz w:val="22"/>
        </w:rPr>
        <w:t>may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6"/>
          <w:sz w:val="22"/>
        </w:rPr>
        <w:t> </w:t>
      </w:r>
      <w:r>
        <w:rPr>
          <w:sz w:val="22"/>
        </w:rPr>
        <w:t>required;</w:t>
      </w:r>
    </w:p>
    <w:p>
      <w:pPr>
        <w:pStyle w:val="ListParagraph"/>
        <w:numPr>
          <w:ilvl w:val="3"/>
          <w:numId w:val="5"/>
        </w:numPr>
        <w:tabs>
          <w:tab w:pos="1200" w:val="left" w:leader="none"/>
        </w:tabs>
        <w:spacing w:line="240" w:lineRule="auto" w:before="37" w:after="0"/>
        <w:ind w:left="1199" w:right="0" w:hanging="361"/>
        <w:jc w:val="left"/>
        <w:rPr>
          <w:sz w:val="22"/>
        </w:rPr>
      </w:pPr>
      <w:r>
        <w:rPr>
          <w:sz w:val="22"/>
        </w:rPr>
        <w:t>Consumer</w:t>
      </w:r>
      <w:r>
        <w:rPr>
          <w:spacing w:val="-5"/>
          <w:sz w:val="22"/>
        </w:rPr>
        <w:t> </w:t>
      </w:r>
      <w:r>
        <w:rPr>
          <w:sz w:val="22"/>
        </w:rPr>
        <w:t>engagement</w:t>
      </w:r>
      <w:r>
        <w:rPr>
          <w:spacing w:val="-4"/>
          <w:sz w:val="22"/>
        </w:rPr>
        <w:t> </w:t>
      </w:r>
      <w:r>
        <w:rPr>
          <w:sz w:val="22"/>
        </w:rPr>
        <w:t>plan;</w:t>
      </w:r>
    </w:p>
    <w:p>
      <w:pPr>
        <w:pStyle w:val="ListParagraph"/>
        <w:numPr>
          <w:ilvl w:val="3"/>
          <w:numId w:val="5"/>
        </w:numPr>
        <w:tabs>
          <w:tab w:pos="1200" w:val="left" w:leader="none"/>
        </w:tabs>
        <w:spacing w:line="276" w:lineRule="auto" w:before="39" w:after="0"/>
        <w:ind w:left="1199" w:right="299" w:hanging="360"/>
        <w:jc w:val="left"/>
        <w:rPr>
          <w:sz w:val="22"/>
        </w:rPr>
      </w:pPr>
      <w:r>
        <w:rPr>
          <w:sz w:val="22"/>
        </w:rPr>
        <w:t>Detailed</w:t>
      </w:r>
      <w:r>
        <w:rPr>
          <w:spacing w:val="-8"/>
          <w:sz w:val="22"/>
        </w:rPr>
        <w:t> </w:t>
      </w:r>
      <w:r>
        <w:rPr>
          <w:sz w:val="22"/>
        </w:rPr>
        <w:t>Project</w:t>
      </w:r>
      <w:r>
        <w:rPr>
          <w:spacing w:val="-8"/>
          <w:sz w:val="22"/>
        </w:rPr>
        <w:t> </w:t>
      </w:r>
      <w:r>
        <w:rPr>
          <w:sz w:val="22"/>
        </w:rPr>
        <w:t>Implementation</w:t>
      </w:r>
      <w:r>
        <w:rPr>
          <w:spacing w:val="-7"/>
          <w:sz w:val="22"/>
        </w:rPr>
        <w:t> </w:t>
      </w:r>
      <w:r>
        <w:rPr>
          <w:sz w:val="22"/>
        </w:rPr>
        <w:t>Plan</w:t>
      </w:r>
      <w:r>
        <w:rPr>
          <w:spacing w:val="-7"/>
          <w:sz w:val="22"/>
        </w:rPr>
        <w:t> </w:t>
      </w:r>
      <w:r>
        <w:rPr>
          <w:sz w:val="22"/>
        </w:rPr>
        <w:t>including</w:t>
      </w:r>
      <w:r>
        <w:rPr>
          <w:spacing w:val="-8"/>
          <w:sz w:val="22"/>
        </w:rPr>
        <w:t> </w:t>
      </w:r>
      <w:r>
        <w:rPr>
          <w:sz w:val="22"/>
        </w:rPr>
        <w:t>verification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all</w:t>
      </w:r>
      <w:r>
        <w:rPr>
          <w:spacing w:val="-8"/>
          <w:sz w:val="22"/>
        </w:rPr>
        <w:t> </w:t>
      </w:r>
      <w:r>
        <w:rPr>
          <w:sz w:val="22"/>
        </w:rPr>
        <w:t>integrations</w:t>
      </w:r>
      <w:r>
        <w:rPr>
          <w:spacing w:val="-8"/>
          <w:sz w:val="22"/>
        </w:rPr>
        <w:t> </w:t>
      </w:r>
      <w:r>
        <w:rPr>
          <w:sz w:val="22"/>
        </w:rPr>
        <w:t>with</w:t>
      </w:r>
      <w:r>
        <w:rPr>
          <w:spacing w:val="-8"/>
          <w:sz w:val="22"/>
        </w:rPr>
        <w:t> </w:t>
      </w:r>
      <w:r>
        <w:rPr>
          <w:sz w:val="22"/>
        </w:rPr>
        <w:t>external</w:t>
      </w:r>
      <w:r>
        <w:rPr>
          <w:spacing w:val="-8"/>
          <w:sz w:val="22"/>
        </w:rPr>
        <w:t> </w:t>
      </w:r>
      <w:r>
        <w:rPr>
          <w:sz w:val="22"/>
        </w:rPr>
        <w:t>systems</w:t>
      </w:r>
      <w:r>
        <w:rPr>
          <w:spacing w:val="-7"/>
          <w:sz w:val="22"/>
        </w:rPr>
        <w:t> </w:t>
      </w:r>
      <w:r>
        <w:rPr>
          <w:sz w:val="22"/>
        </w:rPr>
        <w:t>as</w:t>
      </w:r>
      <w:r>
        <w:rPr>
          <w:spacing w:val="-52"/>
          <w:sz w:val="22"/>
        </w:rPr>
        <w:t> </w:t>
      </w:r>
      <w:r>
        <w:rPr>
          <w:sz w:val="22"/>
        </w:rPr>
        <w:t>mentioned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Contract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delineated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approach</w:t>
      </w:r>
      <w:r>
        <w:rPr>
          <w:spacing w:val="-1"/>
          <w:sz w:val="22"/>
        </w:rPr>
        <w:t> </w:t>
      </w:r>
      <w:r>
        <w:rPr>
          <w:sz w:val="22"/>
        </w:rPr>
        <w:t>paper</w:t>
      </w:r>
      <w:r>
        <w:rPr>
          <w:spacing w:val="-1"/>
          <w:sz w:val="22"/>
        </w:rPr>
        <w:t> </w:t>
      </w:r>
      <w:r>
        <w:rPr>
          <w:sz w:val="22"/>
        </w:rPr>
        <w:t>created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purpose</w:t>
      </w:r>
    </w:p>
    <w:p>
      <w:pPr>
        <w:pStyle w:val="ListParagraph"/>
        <w:numPr>
          <w:ilvl w:val="3"/>
          <w:numId w:val="5"/>
        </w:numPr>
        <w:tabs>
          <w:tab w:pos="1200" w:val="left" w:leader="none"/>
        </w:tabs>
        <w:spacing w:line="240" w:lineRule="auto" w:before="0" w:after="0"/>
        <w:ind w:left="1199" w:right="0" w:hanging="361"/>
        <w:jc w:val="left"/>
        <w:rPr>
          <w:sz w:val="22"/>
        </w:rPr>
      </w:pPr>
      <w:r>
        <w:rPr>
          <w:sz w:val="22"/>
        </w:rPr>
        <w:t>Exit</w:t>
      </w:r>
      <w:r>
        <w:rPr>
          <w:spacing w:val="-3"/>
          <w:sz w:val="22"/>
        </w:rPr>
        <w:t> </w:t>
      </w:r>
      <w:r>
        <w:rPr>
          <w:sz w:val="22"/>
        </w:rPr>
        <w:t>Management</w:t>
      </w:r>
      <w:r>
        <w:rPr>
          <w:spacing w:val="-3"/>
          <w:sz w:val="22"/>
        </w:rPr>
        <w:t> </w:t>
      </w:r>
      <w:r>
        <w:rPr>
          <w:sz w:val="22"/>
        </w:rPr>
        <w:t>Plan</w:t>
      </w:r>
    </w:p>
    <w:p>
      <w:pPr>
        <w:pStyle w:val="ListParagraph"/>
        <w:numPr>
          <w:ilvl w:val="3"/>
          <w:numId w:val="5"/>
        </w:numPr>
        <w:tabs>
          <w:tab w:pos="1200" w:val="left" w:leader="none"/>
        </w:tabs>
        <w:spacing w:line="240" w:lineRule="auto" w:before="37" w:after="0"/>
        <w:ind w:left="1199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AMISP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prepare</w:t>
      </w:r>
      <w:r>
        <w:rPr>
          <w:spacing w:val="-4"/>
          <w:sz w:val="22"/>
        </w:rPr>
        <w:t> </w:t>
      </w:r>
      <w:r>
        <w:rPr>
          <w:sz w:val="22"/>
        </w:rPr>
        <w:t>document/</w:t>
      </w:r>
      <w:r>
        <w:rPr>
          <w:spacing w:val="-3"/>
          <w:sz w:val="22"/>
        </w:rPr>
        <w:t> </w:t>
      </w:r>
      <w:r>
        <w:rPr>
          <w:sz w:val="22"/>
        </w:rPr>
        <w:t>drawings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indicate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following:</w:t>
      </w:r>
    </w:p>
    <w:p>
      <w:pPr>
        <w:pStyle w:val="ListParagraph"/>
        <w:numPr>
          <w:ilvl w:val="4"/>
          <w:numId w:val="5"/>
        </w:numPr>
        <w:tabs>
          <w:tab w:pos="1918" w:val="left" w:leader="none"/>
          <w:tab w:pos="1919" w:val="left" w:leader="none"/>
        </w:tabs>
        <w:spacing w:line="276" w:lineRule="auto" w:before="37" w:after="0"/>
        <w:ind w:left="1918" w:right="298" w:hanging="477"/>
        <w:jc w:val="left"/>
        <w:rPr>
          <w:sz w:val="22"/>
        </w:rPr>
      </w:pPr>
      <w:r>
        <w:rPr>
          <w:sz w:val="22"/>
        </w:rPr>
        <w:t>Tentative</w:t>
      </w:r>
      <w:r>
        <w:rPr>
          <w:spacing w:val="24"/>
          <w:sz w:val="22"/>
        </w:rPr>
        <w:t> </w:t>
      </w:r>
      <w:r>
        <w:rPr>
          <w:sz w:val="22"/>
        </w:rPr>
        <w:t>location</w:t>
      </w:r>
      <w:r>
        <w:rPr>
          <w:spacing w:val="25"/>
          <w:sz w:val="22"/>
        </w:rPr>
        <w:t> </w:t>
      </w:r>
      <w:r>
        <w:rPr>
          <w:sz w:val="22"/>
        </w:rPr>
        <w:t>of</w:t>
      </w:r>
      <w:r>
        <w:rPr>
          <w:spacing w:val="26"/>
          <w:sz w:val="22"/>
        </w:rPr>
        <w:t> </w:t>
      </w:r>
      <w:r>
        <w:rPr>
          <w:sz w:val="22"/>
        </w:rPr>
        <w:t>devices/equipment</w:t>
      </w:r>
      <w:r>
        <w:rPr>
          <w:spacing w:val="25"/>
          <w:sz w:val="22"/>
        </w:rPr>
        <w:t> </w:t>
      </w:r>
      <w:r>
        <w:rPr>
          <w:sz w:val="22"/>
        </w:rPr>
        <w:t>for</w:t>
      </w:r>
      <w:r>
        <w:rPr>
          <w:spacing w:val="26"/>
          <w:sz w:val="22"/>
        </w:rPr>
        <w:t> </w:t>
      </w:r>
      <w:r>
        <w:rPr>
          <w:sz w:val="22"/>
        </w:rPr>
        <w:t>setting</w:t>
      </w:r>
      <w:r>
        <w:rPr>
          <w:spacing w:val="25"/>
          <w:sz w:val="22"/>
        </w:rPr>
        <w:t> </w:t>
      </w:r>
      <w:r>
        <w:rPr>
          <w:sz w:val="22"/>
        </w:rPr>
        <w:t>up</w:t>
      </w:r>
      <w:r>
        <w:rPr>
          <w:spacing w:val="25"/>
          <w:sz w:val="22"/>
        </w:rPr>
        <w:t> </w:t>
      </w:r>
      <w:r>
        <w:rPr>
          <w:sz w:val="22"/>
        </w:rPr>
        <w:t>communication</w:t>
      </w:r>
      <w:r>
        <w:rPr>
          <w:spacing w:val="26"/>
          <w:sz w:val="22"/>
        </w:rPr>
        <w:t> </w:t>
      </w:r>
      <w:r>
        <w:rPr>
          <w:sz w:val="22"/>
        </w:rPr>
        <w:t>network</w:t>
      </w:r>
      <w:r>
        <w:rPr>
          <w:spacing w:val="25"/>
          <w:sz w:val="22"/>
        </w:rPr>
        <w:t> </w:t>
      </w:r>
      <w:r>
        <w:rPr>
          <w:sz w:val="22"/>
        </w:rPr>
        <w:t>with</w:t>
      </w:r>
      <w:r>
        <w:rPr>
          <w:spacing w:val="26"/>
          <w:sz w:val="22"/>
        </w:rPr>
        <w:t> </w:t>
      </w:r>
      <w:r>
        <w:rPr>
          <w:sz w:val="22"/>
        </w:rPr>
        <w:t>power</w:t>
      </w:r>
      <w:r>
        <w:rPr>
          <w:spacing w:val="-52"/>
          <w:sz w:val="22"/>
        </w:rPr>
        <w:t> </w:t>
      </w:r>
      <w:r>
        <w:rPr>
          <w:sz w:val="22"/>
        </w:rPr>
        <w:t>plan;</w:t>
      </w:r>
    </w:p>
    <w:p>
      <w:pPr>
        <w:pStyle w:val="ListParagraph"/>
        <w:numPr>
          <w:ilvl w:val="4"/>
          <w:numId w:val="5"/>
        </w:numPr>
        <w:tabs>
          <w:tab w:pos="1918" w:val="left" w:leader="none"/>
          <w:tab w:pos="1919" w:val="left" w:leader="none"/>
        </w:tabs>
        <w:spacing w:line="240" w:lineRule="auto" w:before="0" w:after="0"/>
        <w:ind w:left="1918" w:right="0" w:hanging="538"/>
        <w:jc w:val="left"/>
        <w:rPr>
          <w:sz w:val="22"/>
        </w:rPr>
      </w:pPr>
      <w:r>
        <w:rPr>
          <w:sz w:val="22"/>
        </w:rPr>
        <w:t>Confirmation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adequacy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space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AC</w:t>
      </w:r>
      <w:r>
        <w:rPr>
          <w:spacing w:val="-3"/>
          <w:sz w:val="22"/>
        </w:rPr>
        <w:t> </w:t>
      </w:r>
      <w:r>
        <w:rPr>
          <w:sz w:val="22"/>
        </w:rPr>
        <w:t>power</w:t>
      </w:r>
      <w:r>
        <w:rPr>
          <w:spacing w:val="-3"/>
          <w:sz w:val="22"/>
        </w:rPr>
        <w:t> </w:t>
      </w:r>
      <w:r>
        <w:rPr>
          <w:sz w:val="22"/>
        </w:rPr>
        <w:t>supply</w:t>
      </w:r>
      <w:r>
        <w:rPr>
          <w:spacing w:val="-3"/>
          <w:sz w:val="22"/>
        </w:rPr>
        <w:t> </w:t>
      </w:r>
      <w:r>
        <w:rPr>
          <w:sz w:val="22"/>
        </w:rPr>
        <w:t>requirements;</w:t>
      </w:r>
    </w:p>
    <w:p>
      <w:pPr>
        <w:pStyle w:val="ListParagraph"/>
        <w:numPr>
          <w:ilvl w:val="4"/>
          <w:numId w:val="5"/>
        </w:numPr>
        <w:tabs>
          <w:tab w:pos="1918" w:val="left" w:leader="none"/>
          <w:tab w:pos="1919" w:val="left" w:leader="none"/>
        </w:tabs>
        <w:spacing w:line="276" w:lineRule="auto" w:before="39" w:after="0"/>
        <w:ind w:left="1918" w:right="299" w:hanging="599"/>
        <w:jc w:val="left"/>
        <w:rPr>
          <w:sz w:val="22"/>
        </w:rPr>
      </w:pPr>
      <w:r>
        <w:rPr>
          <w:sz w:val="22"/>
        </w:rPr>
        <w:t>Identify</w:t>
      </w:r>
      <w:r>
        <w:rPr>
          <w:spacing w:val="34"/>
          <w:sz w:val="22"/>
        </w:rPr>
        <w:t> </w:t>
      </w:r>
      <w:r>
        <w:rPr>
          <w:sz w:val="22"/>
        </w:rPr>
        <w:t>all</w:t>
      </w:r>
      <w:r>
        <w:rPr>
          <w:spacing w:val="34"/>
          <w:sz w:val="22"/>
        </w:rPr>
        <w:t> </w:t>
      </w:r>
      <w:r>
        <w:rPr>
          <w:sz w:val="22"/>
        </w:rPr>
        <w:t>additional</w:t>
      </w:r>
      <w:r>
        <w:rPr>
          <w:spacing w:val="34"/>
          <w:sz w:val="22"/>
        </w:rPr>
        <w:t> </w:t>
      </w:r>
      <w:r>
        <w:rPr>
          <w:sz w:val="22"/>
        </w:rPr>
        <w:t>items</w:t>
      </w:r>
      <w:r>
        <w:rPr>
          <w:spacing w:val="34"/>
          <w:sz w:val="22"/>
        </w:rPr>
        <w:t> </w:t>
      </w:r>
      <w:r>
        <w:rPr>
          <w:sz w:val="22"/>
        </w:rPr>
        <w:t>required</w:t>
      </w:r>
      <w:r>
        <w:rPr>
          <w:spacing w:val="34"/>
          <w:sz w:val="22"/>
        </w:rPr>
        <w:t> </w:t>
      </w:r>
      <w:r>
        <w:rPr>
          <w:sz w:val="22"/>
        </w:rPr>
        <w:t>for</w:t>
      </w:r>
      <w:r>
        <w:rPr>
          <w:spacing w:val="34"/>
          <w:sz w:val="22"/>
        </w:rPr>
        <w:t> </w:t>
      </w:r>
      <w:r>
        <w:rPr>
          <w:sz w:val="22"/>
        </w:rPr>
        <w:t>interconnection</w:t>
      </w:r>
      <w:r>
        <w:rPr>
          <w:spacing w:val="35"/>
          <w:sz w:val="22"/>
        </w:rPr>
        <w:t> </w:t>
      </w:r>
      <w:r>
        <w:rPr>
          <w:sz w:val="22"/>
        </w:rPr>
        <w:t>with</w:t>
      </w:r>
      <w:r>
        <w:rPr>
          <w:spacing w:val="35"/>
          <w:sz w:val="22"/>
        </w:rPr>
        <w:t> </w:t>
      </w:r>
      <w:r>
        <w:rPr>
          <w:sz w:val="22"/>
        </w:rPr>
        <w:t>the</w:t>
      </w:r>
      <w:r>
        <w:rPr>
          <w:spacing w:val="34"/>
          <w:sz w:val="22"/>
        </w:rPr>
        <w:t> </w:t>
      </w:r>
      <w:r>
        <w:rPr>
          <w:sz w:val="22"/>
        </w:rPr>
        <w:t>existing/owner</w:t>
      </w:r>
      <w:r>
        <w:rPr>
          <w:spacing w:val="33"/>
          <w:sz w:val="22"/>
        </w:rPr>
        <w:t> </w:t>
      </w:r>
      <w:r>
        <w:rPr>
          <w:sz w:val="22"/>
        </w:rPr>
        <w:t>provided</w:t>
      </w:r>
      <w:r>
        <w:rPr>
          <w:spacing w:val="-52"/>
          <w:sz w:val="22"/>
        </w:rPr>
        <w:t> </w:t>
      </w:r>
      <w:r>
        <w:rPr>
          <w:sz w:val="22"/>
        </w:rPr>
        <w:t>equipment/facilities;</w:t>
      </w:r>
    </w:p>
    <w:p>
      <w:pPr>
        <w:pStyle w:val="ListParagraph"/>
        <w:numPr>
          <w:ilvl w:val="4"/>
          <w:numId w:val="5"/>
        </w:numPr>
        <w:tabs>
          <w:tab w:pos="1918" w:val="left" w:leader="none"/>
          <w:tab w:pos="1919" w:val="left" w:leader="none"/>
        </w:tabs>
        <w:spacing w:line="276" w:lineRule="auto" w:before="0" w:after="0"/>
        <w:ind w:left="1918" w:right="297" w:hanging="586"/>
        <w:jc w:val="left"/>
        <w:rPr>
          <w:sz w:val="22"/>
        </w:rPr>
      </w:pPr>
      <w:r>
        <w:rPr>
          <w:sz w:val="22"/>
        </w:rPr>
        <w:t>Requirement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modification</w:t>
      </w:r>
      <w:r>
        <w:rPr>
          <w:spacing w:val="4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existing</w:t>
      </w:r>
      <w:r>
        <w:rPr>
          <w:spacing w:val="3"/>
          <w:sz w:val="22"/>
        </w:rPr>
        <w:t> </w:t>
      </w:r>
      <w:r>
        <w:rPr>
          <w:sz w:val="22"/>
        </w:rPr>
        <w:t>earthing</w:t>
      </w:r>
      <w:r>
        <w:rPr>
          <w:spacing w:val="5"/>
          <w:sz w:val="22"/>
        </w:rPr>
        <w:t> </w:t>
      </w:r>
      <w:r>
        <w:rPr>
          <w:sz w:val="22"/>
        </w:rPr>
        <w:t>arrangement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NOMC</w:t>
      </w:r>
      <w:r>
        <w:rPr>
          <w:spacing w:val="4"/>
          <w:sz w:val="22"/>
        </w:rPr>
        <w:t> </w:t>
      </w:r>
      <w:r>
        <w:rPr>
          <w:sz w:val="22"/>
        </w:rPr>
        <w:t>and</w:t>
      </w:r>
      <w:r>
        <w:rPr>
          <w:spacing w:val="3"/>
          <w:sz w:val="22"/>
        </w:rPr>
        <w:t> </w:t>
      </w:r>
      <w:r>
        <w:rPr>
          <w:sz w:val="22"/>
        </w:rPr>
        <w:t>locations</w:t>
      </w:r>
      <w:r>
        <w:rPr>
          <w:spacing w:val="4"/>
          <w:sz w:val="22"/>
        </w:rPr>
        <w:t> </w:t>
      </w:r>
      <w:r>
        <w:rPr>
          <w:sz w:val="22"/>
        </w:rPr>
        <w:t>where</w:t>
      </w:r>
      <w:r>
        <w:rPr>
          <w:spacing w:val="-52"/>
          <w:sz w:val="22"/>
        </w:rPr>
        <w:t> </w:t>
      </w:r>
      <w:r>
        <w:rPr>
          <w:sz w:val="22"/>
        </w:rPr>
        <w:t>communication</w:t>
      </w:r>
      <w:r>
        <w:rPr>
          <w:spacing w:val="-1"/>
          <w:sz w:val="22"/>
        </w:rPr>
        <w:t> </w:t>
      </w:r>
      <w:r>
        <w:rPr>
          <w:sz w:val="22"/>
        </w:rPr>
        <w:t>equipment</w:t>
      </w:r>
      <w:r>
        <w:rPr>
          <w:spacing w:val="-1"/>
          <w:sz w:val="22"/>
        </w:rPr>
        <w:t> </w:t>
      </w:r>
      <w:r>
        <w:rPr>
          <w:sz w:val="22"/>
        </w:rPr>
        <w:t>/ devices</w:t>
      </w:r>
      <w:r>
        <w:rPr>
          <w:spacing w:val="-2"/>
          <w:sz w:val="22"/>
        </w:rPr>
        <w:t> </w:t>
      </w:r>
      <w:r>
        <w:rPr>
          <w:sz w:val="22"/>
        </w:rPr>
        <w:t>etc.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-2"/>
          <w:sz w:val="22"/>
        </w:rPr>
        <w:t> </w:t>
      </w:r>
      <w:r>
        <w:rPr>
          <w:sz w:val="22"/>
        </w:rPr>
        <w:t>to be</w:t>
      </w:r>
      <w:r>
        <w:rPr>
          <w:spacing w:val="-2"/>
          <w:sz w:val="22"/>
        </w:rPr>
        <w:t> </w:t>
      </w:r>
      <w:r>
        <w:rPr>
          <w:sz w:val="22"/>
        </w:rPr>
        <w:t>installed, if</w:t>
      </w:r>
      <w:r>
        <w:rPr>
          <w:spacing w:val="-1"/>
          <w:sz w:val="22"/>
        </w:rPr>
        <w:t> </w:t>
      </w:r>
      <w:r>
        <w:rPr>
          <w:sz w:val="22"/>
        </w:rPr>
        <w:t>any.</w:t>
      </w:r>
    </w:p>
    <w:p>
      <w:pPr>
        <w:pStyle w:val="ListParagraph"/>
        <w:numPr>
          <w:ilvl w:val="1"/>
          <w:numId w:val="4"/>
        </w:numPr>
        <w:tabs>
          <w:tab w:pos="1159" w:val="left" w:leader="none"/>
          <w:tab w:pos="1160" w:val="left" w:leader="none"/>
        </w:tabs>
        <w:spacing w:line="240" w:lineRule="auto" w:before="160" w:after="0"/>
        <w:ind w:left="1159" w:right="0" w:hanging="682"/>
        <w:jc w:val="left"/>
        <w:rPr>
          <w:b/>
          <w:sz w:val="22"/>
        </w:rPr>
      </w:pPr>
      <w:bookmarkStart w:name="3.3. INSTALLATION PHASE" w:id="41"/>
      <w:bookmarkEnd w:id="41"/>
      <w:r>
        <w:rPr/>
      </w:r>
      <w:bookmarkStart w:name="3.3. INSTALLATION PHASE" w:id="42"/>
      <w:bookmarkEnd w:id="42"/>
      <w:r>
        <w:rPr>
          <w:b/>
          <w:sz w:val="22"/>
        </w:rPr>
        <w:t>IN</w:t>
      </w:r>
      <w:r>
        <w:rPr>
          <w:b/>
          <w:sz w:val="22"/>
        </w:rPr>
        <w:t>STALLATION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PHASE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BodyText"/>
        <w:ind w:left="478"/>
      </w:pPr>
      <w:r>
        <w:rPr/>
        <w:t>After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Utility’s</w:t>
      </w:r>
      <w:r>
        <w:rPr>
          <w:spacing w:val="-4"/>
        </w:rPr>
        <w:t> </w:t>
      </w:r>
      <w:r>
        <w:rPr/>
        <w:t>approval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design</w:t>
      </w:r>
      <w:r>
        <w:rPr>
          <w:spacing w:val="-4"/>
        </w:rPr>
        <w:t> </w:t>
      </w:r>
      <w:r>
        <w:rPr/>
        <w:t>phase,</w:t>
      </w:r>
      <w:r>
        <w:rPr>
          <w:spacing w:val="-2"/>
        </w:rPr>
        <w:t> </w:t>
      </w:r>
      <w:r>
        <w:rPr/>
        <w:t>AMISP</w:t>
      </w:r>
      <w:r>
        <w:rPr>
          <w:spacing w:val="-3"/>
        </w:rPr>
        <w:t> </w:t>
      </w:r>
      <w:r>
        <w:rPr/>
        <w:t>shall</w:t>
      </w:r>
      <w:r>
        <w:rPr>
          <w:spacing w:val="-2"/>
        </w:rPr>
        <w:t> </w:t>
      </w:r>
      <w:r>
        <w:rPr/>
        <w:t>initiate</w:t>
      </w:r>
      <w:r>
        <w:rPr>
          <w:spacing w:val="-4"/>
        </w:rPr>
        <w:t> </w:t>
      </w:r>
      <w:r>
        <w:rPr/>
        <w:t>installation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AMI</w:t>
      </w:r>
      <w:r>
        <w:rPr>
          <w:spacing w:val="-3"/>
        </w:rPr>
        <w:t> </w:t>
      </w:r>
      <w:r>
        <w:rPr/>
        <w:t>Systems.</w:t>
      </w:r>
    </w:p>
    <w:p>
      <w:pPr>
        <w:pStyle w:val="ListParagraph"/>
        <w:numPr>
          <w:ilvl w:val="2"/>
          <w:numId w:val="6"/>
        </w:numPr>
        <w:tabs>
          <w:tab w:pos="1104" w:val="left" w:leader="none"/>
        </w:tabs>
        <w:spacing w:line="240" w:lineRule="auto" w:before="199" w:after="0"/>
        <w:ind w:left="1103" w:right="0" w:hanging="625"/>
        <w:jc w:val="left"/>
        <w:rPr>
          <w:sz w:val="22"/>
        </w:rPr>
      </w:pPr>
      <w:bookmarkStart w:name="3.3.1. RESPONSIBILITIES OF AMISP" w:id="43"/>
      <w:bookmarkEnd w:id="43"/>
      <w:r>
        <w:rPr/>
      </w:r>
      <w:bookmarkStart w:name="3.3.1. RESPONSIBILITIES OF AMISP" w:id="44"/>
      <w:bookmarkEnd w:id="44"/>
      <w:r>
        <w:rPr>
          <w:sz w:val="22"/>
        </w:rPr>
        <w:t>R</w:t>
      </w:r>
      <w:r>
        <w:rPr>
          <w:sz w:val="22"/>
        </w:rPr>
        <w:t>ESPONSIBILITIES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AMISP</w:t>
      </w:r>
    </w:p>
    <w:p>
      <w:pPr>
        <w:pStyle w:val="ListParagraph"/>
        <w:numPr>
          <w:ilvl w:val="3"/>
          <w:numId w:val="6"/>
        </w:numPr>
        <w:tabs>
          <w:tab w:pos="1200" w:val="left" w:leader="none"/>
        </w:tabs>
        <w:spacing w:line="240" w:lineRule="auto" w:before="158" w:after="0"/>
        <w:ind w:left="1199" w:right="0" w:hanging="361"/>
        <w:jc w:val="left"/>
        <w:rPr>
          <w:sz w:val="22"/>
        </w:rPr>
      </w:pPr>
      <w:r>
        <w:rPr>
          <w:sz w:val="22"/>
        </w:rPr>
        <w:t>Installation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integration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new</w:t>
      </w:r>
      <w:r>
        <w:rPr>
          <w:spacing w:val="-4"/>
          <w:sz w:val="22"/>
        </w:rPr>
        <w:t> </w:t>
      </w:r>
      <w:r>
        <w:rPr>
          <w:sz w:val="22"/>
        </w:rPr>
        <w:t>Smart</w:t>
      </w:r>
      <w:r>
        <w:rPr>
          <w:spacing w:val="-2"/>
          <w:sz w:val="22"/>
        </w:rPr>
        <w:t> </w:t>
      </w:r>
      <w:r>
        <w:rPr>
          <w:sz w:val="22"/>
        </w:rPr>
        <w:t>Meters;</w:t>
      </w:r>
    </w:p>
    <w:p>
      <w:pPr>
        <w:pStyle w:val="ListParagraph"/>
        <w:numPr>
          <w:ilvl w:val="3"/>
          <w:numId w:val="6"/>
        </w:numPr>
        <w:tabs>
          <w:tab w:pos="1200" w:val="left" w:leader="none"/>
        </w:tabs>
        <w:spacing w:line="240" w:lineRule="auto" w:before="37" w:after="0"/>
        <w:ind w:left="1199" w:right="0" w:hanging="361"/>
        <w:jc w:val="left"/>
        <w:rPr>
          <w:sz w:val="22"/>
        </w:rPr>
      </w:pPr>
      <w:r>
        <w:rPr>
          <w:sz w:val="22"/>
        </w:rPr>
        <w:t>[</w:t>
      </w:r>
      <w:r>
        <w:rPr>
          <w:i/>
          <w:sz w:val="22"/>
        </w:rPr>
        <w:t>Handover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replaced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old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meters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Utility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terms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direction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Utility</w:t>
      </w:r>
      <w:r>
        <w:rPr>
          <w:sz w:val="22"/>
        </w:rPr>
        <w:t>];</w:t>
      </w:r>
    </w:p>
    <w:p>
      <w:pPr>
        <w:spacing w:before="38"/>
        <w:ind w:left="1199" w:right="0" w:firstLine="0"/>
        <w:jc w:val="left"/>
        <w:rPr>
          <w:i/>
          <w:sz w:val="22"/>
        </w:rPr>
      </w:pPr>
      <w:r>
        <w:rPr>
          <w:i/>
          <w:sz w:val="22"/>
        </w:rPr>
        <w:t>Or</w:t>
      </w:r>
    </w:p>
    <w:p>
      <w:pPr>
        <w:spacing w:before="38"/>
        <w:ind w:left="1199" w:right="0" w:firstLine="0"/>
        <w:jc w:val="left"/>
        <w:rPr>
          <w:i/>
          <w:sz w:val="22"/>
        </w:rPr>
      </w:pPr>
      <w:r>
        <w:rPr>
          <w:i/>
          <w:sz w:val="22"/>
        </w:rPr>
        <w:t>[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Disposal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replaced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old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meters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terms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direction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Utility]</w:t>
      </w:r>
      <w:hyperlink w:history="true" w:anchor="_bookmark7">
        <w:r>
          <w:rPr>
            <w:i/>
            <w:sz w:val="22"/>
            <w:vertAlign w:val="superscript"/>
          </w:rPr>
          <w:t>5</w:t>
        </w:r>
      </w:hyperlink>
    </w:p>
    <w:p>
      <w:pPr>
        <w:pStyle w:val="ListParagraph"/>
        <w:numPr>
          <w:ilvl w:val="3"/>
          <w:numId w:val="6"/>
        </w:numPr>
        <w:tabs>
          <w:tab w:pos="1200" w:val="left" w:leader="none"/>
        </w:tabs>
        <w:spacing w:line="240" w:lineRule="auto" w:before="39" w:after="0"/>
        <w:ind w:left="1199" w:right="0" w:hanging="361"/>
        <w:jc w:val="left"/>
        <w:rPr>
          <w:sz w:val="22"/>
        </w:rPr>
      </w:pPr>
      <w:r>
        <w:rPr>
          <w:sz w:val="22"/>
        </w:rPr>
        <w:t>Installation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field</w:t>
      </w:r>
      <w:r>
        <w:rPr>
          <w:spacing w:val="-4"/>
          <w:sz w:val="22"/>
        </w:rPr>
        <w:t> </w:t>
      </w:r>
      <w:r>
        <w:rPr>
          <w:sz w:val="22"/>
        </w:rPr>
        <w:t>devices,</w:t>
      </w:r>
      <w:r>
        <w:rPr>
          <w:spacing w:val="-4"/>
          <w:sz w:val="22"/>
        </w:rPr>
        <w:t> </w:t>
      </w:r>
      <w:r>
        <w:rPr>
          <w:sz w:val="22"/>
        </w:rPr>
        <w:t>hardware,</w:t>
      </w:r>
      <w:r>
        <w:rPr>
          <w:spacing w:val="-4"/>
          <w:sz w:val="22"/>
        </w:rPr>
        <w:t> </w:t>
      </w:r>
      <w:r>
        <w:rPr>
          <w:sz w:val="22"/>
        </w:rPr>
        <w:t>software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communication</w:t>
      </w:r>
      <w:r>
        <w:rPr>
          <w:spacing w:val="-4"/>
          <w:sz w:val="22"/>
        </w:rPr>
        <w:t> </w:t>
      </w:r>
      <w:r>
        <w:rPr>
          <w:sz w:val="22"/>
        </w:rPr>
        <w:t>system;</w:t>
      </w:r>
    </w:p>
    <w:p>
      <w:pPr>
        <w:pStyle w:val="ListParagraph"/>
        <w:numPr>
          <w:ilvl w:val="3"/>
          <w:numId w:val="6"/>
        </w:numPr>
        <w:tabs>
          <w:tab w:pos="1200" w:val="left" w:leader="none"/>
        </w:tabs>
        <w:spacing w:line="240" w:lineRule="auto" w:before="39" w:after="0"/>
        <w:ind w:left="1199" w:right="0" w:hanging="361"/>
        <w:jc w:val="left"/>
        <w:rPr>
          <w:sz w:val="22"/>
        </w:rPr>
      </w:pPr>
      <w:r>
        <w:rPr>
          <w:sz w:val="22"/>
        </w:rPr>
        <w:t>Implement</w:t>
      </w:r>
      <w:r>
        <w:rPr>
          <w:spacing w:val="-3"/>
          <w:sz w:val="22"/>
        </w:rPr>
        <w:t> </w:t>
      </w:r>
      <w:r>
        <w:rPr>
          <w:sz w:val="22"/>
        </w:rPr>
        <w:t>consumer</w:t>
      </w:r>
      <w:r>
        <w:rPr>
          <w:spacing w:val="-3"/>
          <w:sz w:val="22"/>
        </w:rPr>
        <w:t> </w:t>
      </w:r>
      <w:r>
        <w:rPr>
          <w:sz w:val="22"/>
        </w:rPr>
        <w:t>engagement</w:t>
      </w:r>
      <w:r>
        <w:rPr>
          <w:spacing w:val="-3"/>
          <w:sz w:val="22"/>
        </w:rPr>
        <w:t> </w:t>
      </w:r>
      <w:r>
        <w:rPr>
          <w:sz w:val="22"/>
        </w:rPr>
        <w:t>plan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support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Utility;</w:t>
      </w:r>
    </w:p>
    <w:p>
      <w:pPr>
        <w:pStyle w:val="ListParagraph"/>
        <w:numPr>
          <w:ilvl w:val="3"/>
          <w:numId w:val="6"/>
        </w:numPr>
        <w:tabs>
          <w:tab w:pos="1200" w:val="left" w:leader="none"/>
        </w:tabs>
        <w:spacing w:line="276" w:lineRule="auto" w:before="37" w:after="0"/>
        <w:ind w:left="1199" w:right="299" w:hanging="360"/>
        <w:jc w:val="left"/>
        <w:rPr>
          <w:sz w:val="22"/>
        </w:rPr>
      </w:pPr>
      <w:r>
        <w:rPr>
          <w:sz w:val="22"/>
        </w:rPr>
        <w:t>Project</w:t>
      </w:r>
      <w:r>
        <w:rPr>
          <w:spacing w:val="27"/>
          <w:sz w:val="22"/>
        </w:rPr>
        <w:t> </w:t>
      </w:r>
      <w:r>
        <w:rPr>
          <w:sz w:val="22"/>
        </w:rPr>
        <w:t>management,</w:t>
      </w:r>
      <w:r>
        <w:rPr>
          <w:spacing w:val="28"/>
          <w:sz w:val="22"/>
        </w:rPr>
        <w:t> </w:t>
      </w:r>
      <w:r>
        <w:rPr>
          <w:sz w:val="22"/>
        </w:rPr>
        <w:t>Project</w:t>
      </w:r>
      <w:r>
        <w:rPr>
          <w:spacing w:val="27"/>
          <w:sz w:val="22"/>
        </w:rPr>
        <w:t> </w:t>
      </w:r>
      <w:r>
        <w:rPr>
          <w:sz w:val="22"/>
        </w:rPr>
        <w:t>scheduling,</w:t>
      </w:r>
      <w:r>
        <w:rPr>
          <w:spacing w:val="28"/>
          <w:sz w:val="22"/>
        </w:rPr>
        <w:t> </w:t>
      </w:r>
      <w:r>
        <w:rPr>
          <w:sz w:val="22"/>
        </w:rPr>
        <w:t>including</w:t>
      </w:r>
      <w:r>
        <w:rPr>
          <w:spacing w:val="28"/>
          <w:sz w:val="22"/>
        </w:rPr>
        <w:t> </w:t>
      </w:r>
      <w:r>
        <w:rPr>
          <w:sz w:val="22"/>
        </w:rPr>
        <w:t>periodic</w:t>
      </w:r>
      <w:r>
        <w:rPr>
          <w:spacing w:val="27"/>
          <w:sz w:val="22"/>
        </w:rPr>
        <w:t> </w:t>
      </w:r>
      <w:r>
        <w:rPr>
          <w:sz w:val="22"/>
        </w:rPr>
        <w:t>Project</w:t>
      </w:r>
      <w:r>
        <w:rPr>
          <w:spacing w:val="28"/>
          <w:sz w:val="22"/>
        </w:rPr>
        <w:t> </w:t>
      </w:r>
      <w:r>
        <w:rPr>
          <w:sz w:val="22"/>
        </w:rPr>
        <w:t>reports</w:t>
      </w:r>
      <w:r>
        <w:rPr>
          <w:spacing w:val="27"/>
          <w:sz w:val="22"/>
        </w:rPr>
        <w:t> </w:t>
      </w:r>
      <w:r>
        <w:rPr>
          <w:sz w:val="22"/>
        </w:rPr>
        <w:t>(weekly/monthly</w:t>
      </w:r>
      <w:r>
        <w:rPr>
          <w:spacing w:val="29"/>
          <w:sz w:val="22"/>
        </w:rPr>
        <w:t> </w:t>
      </w:r>
      <w:r>
        <w:rPr>
          <w:sz w:val="22"/>
        </w:rPr>
        <w:t>basis)</w:t>
      </w:r>
      <w:r>
        <w:rPr>
          <w:spacing w:val="-52"/>
          <w:sz w:val="22"/>
        </w:rPr>
        <w:t> </w:t>
      </w:r>
      <w:r>
        <w:rPr>
          <w:sz w:val="22"/>
        </w:rPr>
        <w:t>documenting</w:t>
      </w:r>
      <w:r>
        <w:rPr>
          <w:spacing w:val="-2"/>
          <w:sz w:val="22"/>
        </w:rPr>
        <w:t> </w:t>
      </w:r>
      <w:r>
        <w:rPr>
          <w:sz w:val="22"/>
        </w:rPr>
        <w:t>progress</w:t>
      </w:r>
      <w:r>
        <w:rPr>
          <w:spacing w:val="-1"/>
          <w:sz w:val="22"/>
        </w:rPr>
        <w:t> </w:t>
      </w:r>
      <w:r>
        <w:rPr>
          <w:sz w:val="22"/>
        </w:rPr>
        <w:t>during the</w:t>
      </w:r>
      <w:r>
        <w:rPr>
          <w:spacing w:val="-1"/>
          <w:sz w:val="22"/>
        </w:rPr>
        <w:t> </w:t>
      </w:r>
      <w:r>
        <w:rPr>
          <w:sz w:val="22"/>
        </w:rPr>
        <w:t>Contract</w:t>
      </w:r>
      <w:r>
        <w:rPr>
          <w:spacing w:val="-2"/>
          <w:sz w:val="22"/>
        </w:rPr>
        <w:t> </w:t>
      </w:r>
      <w:r>
        <w:rPr>
          <w:sz w:val="22"/>
        </w:rPr>
        <w:t>Period;</w:t>
      </w:r>
    </w:p>
    <w:p>
      <w:pPr>
        <w:pStyle w:val="ListParagraph"/>
        <w:numPr>
          <w:ilvl w:val="3"/>
          <w:numId w:val="6"/>
        </w:numPr>
        <w:tabs>
          <w:tab w:pos="1199" w:val="left" w:leader="none"/>
          <w:tab w:pos="1200" w:val="left" w:leader="none"/>
        </w:tabs>
        <w:spacing w:line="240" w:lineRule="auto" w:before="0" w:after="0"/>
        <w:ind w:left="1199" w:right="0" w:hanging="361"/>
        <w:jc w:val="left"/>
        <w:rPr>
          <w:sz w:val="22"/>
        </w:rPr>
      </w:pPr>
      <w:r>
        <w:rPr>
          <w:sz w:val="22"/>
        </w:rPr>
        <w:t>Keeping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consumer</w:t>
      </w:r>
      <w:r>
        <w:rPr>
          <w:spacing w:val="-2"/>
          <w:sz w:val="22"/>
        </w:rPr>
        <w:t> </w:t>
      </w:r>
      <w:r>
        <w:rPr>
          <w:sz w:val="22"/>
        </w:rPr>
        <w:t>indexing</w:t>
      </w:r>
      <w:r>
        <w:rPr>
          <w:spacing w:val="-4"/>
          <w:sz w:val="22"/>
        </w:rPr>
        <w:t> </w:t>
      </w:r>
      <w:r>
        <w:rPr>
          <w:sz w:val="22"/>
        </w:rPr>
        <w:t>updated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AMI</w:t>
      </w:r>
      <w:r>
        <w:rPr>
          <w:spacing w:val="-3"/>
          <w:sz w:val="22"/>
        </w:rPr>
        <w:t> </w:t>
      </w:r>
      <w:r>
        <w:rPr>
          <w:sz w:val="22"/>
        </w:rPr>
        <w:t>system</w:t>
      </w:r>
      <w:r>
        <w:rPr>
          <w:spacing w:val="-3"/>
          <w:sz w:val="22"/>
        </w:rPr>
        <w:t> </w:t>
      </w:r>
      <w:r>
        <w:rPr>
          <w:sz w:val="22"/>
        </w:rPr>
        <w:t>during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Contract</w:t>
      </w:r>
      <w:r>
        <w:rPr>
          <w:spacing w:val="-3"/>
          <w:sz w:val="22"/>
        </w:rPr>
        <w:t> </w:t>
      </w:r>
      <w:r>
        <w:rPr>
          <w:sz w:val="22"/>
        </w:rPr>
        <w:t>Period;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  <w:r>
        <w:rPr/>
        <w:pict>
          <v:rect style="position:absolute;margin-left:54pt;margin-top:12.668471pt;width:144pt;height:.54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3"/>
        <w:ind w:left="480" w:right="0" w:firstLine="0"/>
        <w:jc w:val="left"/>
        <w:rPr>
          <w:i/>
          <w:sz w:val="18"/>
        </w:rPr>
      </w:pPr>
      <w:bookmarkStart w:name="_bookmark7" w:id="45"/>
      <w:bookmarkEnd w:id="45"/>
      <w:r>
        <w:rPr/>
      </w:r>
      <w:r>
        <w:rPr>
          <w:sz w:val="18"/>
          <w:vertAlign w:val="superscript"/>
        </w:rPr>
        <w:t>5</w:t>
      </w:r>
      <w:r>
        <w:rPr>
          <w:spacing w:val="3"/>
          <w:sz w:val="18"/>
          <w:vertAlign w:val="baseline"/>
        </w:rPr>
        <w:t> </w:t>
      </w:r>
      <w:r>
        <w:rPr>
          <w:i/>
          <w:sz w:val="18"/>
          <w:vertAlign w:val="baseline"/>
        </w:rPr>
        <w:t>Utility</w:t>
      </w:r>
      <w:r>
        <w:rPr>
          <w:i/>
          <w:spacing w:val="-2"/>
          <w:sz w:val="18"/>
          <w:vertAlign w:val="baseline"/>
        </w:rPr>
        <w:t> </w:t>
      </w:r>
      <w:r>
        <w:rPr>
          <w:i/>
          <w:sz w:val="18"/>
          <w:vertAlign w:val="baseline"/>
        </w:rPr>
        <w:t>to</w:t>
      </w:r>
      <w:r>
        <w:rPr>
          <w:i/>
          <w:spacing w:val="-1"/>
          <w:sz w:val="18"/>
          <w:vertAlign w:val="baseline"/>
        </w:rPr>
        <w:t> </w:t>
      </w:r>
      <w:r>
        <w:rPr>
          <w:i/>
          <w:sz w:val="18"/>
          <w:vertAlign w:val="baseline"/>
        </w:rPr>
        <w:t>select</w:t>
      </w:r>
      <w:r>
        <w:rPr>
          <w:i/>
          <w:spacing w:val="-2"/>
          <w:sz w:val="18"/>
          <w:vertAlign w:val="baseline"/>
        </w:rPr>
        <w:t> </w:t>
      </w:r>
      <w:r>
        <w:rPr>
          <w:i/>
          <w:sz w:val="18"/>
          <w:vertAlign w:val="baseline"/>
        </w:rPr>
        <w:t>one of</w:t>
      </w:r>
      <w:r>
        <w:rPr>
          <w:i/>
          <w:spacing w:val="-2"/>
          <w:sz w:val="18"/>
          <w:vertAlign w:val="baseline"/>
        </w:rPr>
        <w:t> </w:t>
      </w:r>
      <w:r>
        <w:rPr>
          <w:i/>
          <w:sz w:val="18"/>
          <w:vertAlign w:val="baseline"/>
        </w:rPr>
        <w:t>these two</w:t>
      </w:r>
      <w:r>
        <w:rPr>
          <w:i/>
          <w:spacing w:val="-3"/>
          <w:sz w:val="18"/>
          <w:vertAlign w:val="baseline"/>
        </w:rPr>
        <w:t> </w:t>
      </w:r>
      <w:r>
        <w:rPr>
          <w:i/>
          <w:sz w:val="18"/>
          <w:vertAlign w:val="baseline"/>
        </w:rPr>
        <w:t>options</w:t>
      </w:r>
      <w:r>
        <w:rPr>
          <w:i/>
          <w:spacing w:val="-1"/>
          <w:sz w:val="18"/>
          <w:vertAlign w:val="baseline"/>
        </w:rPr>
        <w:t> </w:t>
      </w:r>
      <w:r>
        <w:rPr>
          <w:i/>
          <w:sz w:val="18"/>
          <w:vertAlign w:val="baseline"/>
        </w:rPr>
        <w:t>and</w:t>
      </w:r>
      <w:r>
        <w:rPr>
          <w:i/>
          <w:spacing w:val="-1"/>
          <w:sz w:val="18"/>
          <w:vertAlign w:val="baseline"/>
        </w:rPr>
        <w:t> </w:t>
      </w:r>
      <w:r>
        <w:rPr>
          <w:i/>
          <w:sz w:val="18"/>
          <w:vertAlign w:val="baseline"/>
        </w:rPr>
        <w:t>accordingly provide</w:t>
      </w:r>
      <w:r>
        <w:rPr>
          <w:i/>
          <w:spacing w:val="-2"/>
          <w:sz w:val="18"/>
          <w:vertAlign w:val="baseline"/>
        </w:rPr>
        <w:t> </w:t>
      </w:r>
      <w:r>
        <w:rPr>
          <w:i/>
          <w:sz w:val="18"/>
          <w:vertAlign w:val="baseline"/>
        </w:rPr>
        <w:t>clear</w:t>
      </w:r>
      <w:r>
        <w:rPr>
          <w:i/>
          <w:spacing w:val="-1"/>
          <w:sz w:val="18"/>
          <w:vertAlign w:val="baseline"/>
        </w:rPr>
        <w:t> </w:t>
      </w:r>
      <w:r>
        <w:rPr>
          <w:i/>
          <w:sz w:val="18"/>
          <w:vertAlign w:val="baseline"/>
        </w:rPr>
        <w:t>directions</w:t>
      </w:r>
      <w:r>
        <w:rPr>
          <w:i/>
          <w:spacing w:val="-3"/>
          <w:sz w:val="18"/>
          <w:vertAlign w:val="baseline"/>
        </w:rPr>
        <w:t> </w:t>
      </w:r>
      <w:r>
        <w:rPr>
          <w:i/>
          <w:sz w:val="18"/>
          <w:vertAlign w:val="baseline"/>
        </w:rPr>
        <w:t>on</w:t>
      </w:r>
      <w:r>
        <w:rPr>
          <w:i/>
          <w:spacing w:val="-1"/>
          <w:sz w:val="18"/>
          <w:vertAlign w:val="baseline"/>
        </w:rPr>
        <w:t> </w:t>
      </w:r>
      <w:r>
        <w:rPr>
          <w:i/>
          <w:sz w:val="18"/>
          <w:vertAlign w:val="baseline"/>
        </w:rPr>
        <w:t>the</w:t>
      </w:r>
      <w:r>
        <w:rPr>
          <w:i/>
          <w:spacing w:val="-2"/>
          <w:sz w:val="18"/>
          <w:vertAlign w:val="baseline"/>
        </w:rPr>
        <w:t> </w:t>
      </w:r>
      <w:r>
        <w:rPr>
          <w:i/>
          <w:sz w:val="18"/>
          <w:vertAlign w:val="baseline"/>
        </w:rPr>
        <w:t>same as</w:t>
      </w:r>
      <w:r>
        <w:rPr>
          <w:i/>
          <w:spacing w:val="-2"/>
          <w:sz w:val="18"/>
          <w:vertAlign w:val="baseline"/>
        </w:rPr>
        <w:t> </w:t>
      </w:r>
      <w:r>
        <w:rPr>
          <w:i/>
          <w:sz w:val="18"/>
          <w:vertAlign w:val="baseline"/>
        </w:rPr>
        <w:t>well</w:t>
      </w:r>
      <w:r>
        <w:rPr>
          <w:i/>
          <w:spacing w:val="-2"/>
          <w:sz w:val="18"/>
          <w:vertAlign w:val="baseline"/>
        </w:rPr>
        <w:t> </w:t>
      </w:r>
      <w:r>
        <w:rPr>
          <w:i/>
          <w:sz w:val="18"/>
          <w:vertAlign w:val="baseline"/>
        </w:rPr>
        <w:t>as</w:t>
      </w:r>
      <w:r>
        <w:rPr>
          <w:i/>
          <w:spacing w:val="-1"/>
          <w:sz w:val="18"/>
          <w:vertAlign w:val="baseline"/>
        </w:rPr>
        <w:t> </w:t>
      </w:r>
      <w:r>
        <w:rPr>
          <w:i/>
          <w:sz w:val="18"/>
          <w:vertAlign w:val="baseline"/>
        </w:rPr>
        <w:t>select</w:t>
      </w:r>
      <w:r>
        <w:rPr>
          <w:i/>
          <w:spacing w:val="-2"/>
          <w:sz w:val="18"/>
          <w:vertAlign w:val="baseline"/>
        </w:rPr>
        <w:t> </w:t>
      </w:r>
      <w:r>
        <w:rPr>
          <w:i/>
          <w:sz w:val="18"/>
          <w:vertAlign w:val="baseline"/>
        </w:rPr>
        <w:t>relevant</w:t>
      </w:r>
      <w:r>
        <w:rPr>
          <w:i/>
          <w:spacing w:val="-2"/>
          <w:sz w:val="18"/>
          <w:vertAlign w:val="baseline"/>
        </w:rPr>
        <w:t> </w:t>
      </w:r>
      <w:r>
        <w:rPr>
          <w:i/>
          <w:sz w:val="18"/>
          <w:vertAlign w:val="baseline"/>
        </w:rPr>
        <w:t>point</w:t>
      </w:r>
      <w:r>
        <w:rPr>
          <w:i/>
          <w:spacing w:val="-2"/>
          <w:sz w:val="18"/>
          <w:vertAlign w:val="baseline"/>
        </w:rPr>
        <w:t> </w:t>
      </w:r>
      <w:r>
        <w:rPr>
          <w:i/>
          <w:sz w:val="18"/>
          <w:vertAlign w:val="baseline"/>
        </w:rPr>
        <w:t>3.3.2.b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3"/>
          <w:numId w:val="6"/>
        </w:numPr>
        <w:tabs>
          <w:tab w:pos="1200" w:val="left" w:leader="none"/>
        </w:tabs>
        <w:spacing w:line="276" w:lineRule="auto" w:before="61" w:after="0"/>
        <w:ind w:left="1199" w:right="297" w:hanging="360"/>
        <w:jc w:val="both"/>
        <w:rPr>
          <w:sz w:val="22"/>
        </w:rPr>
      </w:pPr>
      <w:r>
        <w:rPr>
          <w:sz w:val="22"/>
        </w:rPr>
        <w:t>To implement all minor civil works necessary for installation of proposed equipment and provide the</w:t>
      </w:r>
      <w:r>
        <w:rPr>
          <w:spacing w:val="1"/>
          <w:sz w:val="22"/>
        </w:rPr>
        <w:t> </w:t>
      </w:r>
      <w:r>
        <w:rPr>
          <w:sz w:val="22"/>
        </w:rPr>
        <w:t>details</w:t>
      </w:r>
      <w:r>
        <w:rPr>
          <w:spacing w:val="-2"/>
          <w:sz w:val="22"/>
        </w:rPr>
        <w:t> </w:t>
      </w:r>
      <w:r>
        <w:rPr>
          <w:sz w:val="22"/>
        </w:rPr>
        <w:t>of such work 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Utility;</w:t>
      </w:r>
    </w:p>
    <w:p>
      <w:pPr>
        <w:pStyle w:val="ListParagraph"/>
        <w:numPr>
          <w:ilvl w:val="3"/>
          <w:numId w:val="6"/>
        </w:numPr>
        <w:tabs>
          <w:tab w:pos="1200" w:val="left" w:leader="none"/>
        </w:tabs>
        <w:spacing w:line="240" w:lineRule="auto" w:before="0" w:after="0"/>
        <w:ind w:left="1199" w:right="0" w:hanging="361"/>
        <w:jc w:val="both"/>
        <w:rPr>
          <w:sz w:val="22"/>
        </w:rPr>
      </w:pPr>
      <w:r>
        <w:rPr>
          <w:sz w:val="22"/>
        </w:rPr>
        <w:t>Conduct</w:t>
      </w:r>
      <w:r>
        <w:rPr>
          <w:spacing w:val="-3"/>
          <w:sz w:val="22"/>
        </w:rPr>
        <w:t> </w:t>
      </w:r>
      <w:r>
        <w:rPr>
          <w:sz w:val="22"/>
        </w:rPr>
        <w:t>type</w:t>
      </w:r>
      <w:r>
        <w:rPr>
          <w:spacing w:val="-3"/>
          <w:sz w:val="22"/>
        </w:rPr>
        <w:t> </w:t>
      </w:r>
      <w:r>
        <w:rPr>
          <w:sz w:val="22"/>
        </w:rPr>
        <w:t>tests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provide</w:t>
      </w:r>
      <w:r>
        <w:rPr>
          <w:spacing w:val="-3"/>
          <w:sz w:val="22"/>
        </w:rPr>
        <w:t> </w:t>
      </w:r>
      <w:r>
        <w:rPr>
          <w:sz w:val="22"/>
        </w:rPr>
        <w:t>documented</w:t>
      </w:r>
      <w:r>
        <w:rPr>
          <w:spacing w:val="-3"/>
          <w:sz w:val="22"/>
        </w:rPr>
        <w:t> </w:t>
      </w:r>
      <w:r>
        <w:rPr>
          <w:sz w:val="22"/>
        </w:rPr>
        <w:t>evidence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type</w:t>
      </w:r>
      <w:r>
        <w:rPr>
          <w:spacing w:val="-3"/>
          <w:sz w:val="22"/>
        </w:rPr>
        <w:t> </w:t>
      </w:r>
      <w:r>
        <w:rPr>
          <w:sz w:val="22"/>
        </w:rPr>
        <w:t>testing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BIS</w:t>
      </w:r>
      <w:r>
        <w:rPr>
          <w:spacing w:val="-2"/>
          <w:sz w:val="22"/>
        </w:rPr>
        <w:t> </w:t>
      </w:r>
      <w:r>
        <w:rPr>
          <w:sz w:val="22"/>
        </w:rPr>
        <w:t>certification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Utility;</w:t>
      </w:r>
    </w:p>
    <w:p>
      <w:pPr>
        <w:pStyle w:val="ListParagraph"/>
        <w:numPr>
          <w:ilvl w:val="3"/>
          <w:numId w:val="6"/>
        </w:numPr>
        <w:tabs>
          <w:tab w:pos="1200" w:val="left" w:leader="none"/>
        </w:tabs>
        <w:spacing w:line="276" w:lineRule="auto" w:before="38" w:after="0"/>
        <w:ind w:left="1199" w:right="297" w:hanging="360"/>
        <w:jc w:val="both"/>
        <w:rPr>
          <w:sz w:val="22"/>
        </w:rPr>
      </w:pPr>
      <w:r>
        <w:rPr>
          <w:sz w:val="22"/>
        </w:rPr>
        <w:t>Assistance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integrating</w:t>
      </w:r>
      <w:r>
        <w:rPr>
          <w:spacing w:val="-7"/>
          <w:sz w:val="22"/>
        </w:rPr>
        <w:t> </w:t>
      </w:r>
      <w:r>
        <w:rPr>
          <w:sz w:val="22"/>
        </w:rPr>
        <w:t>with</w:t>
      </w:r>
      <w:r>
        <w:rPr>
          <w:spacing w:val="-8"/>
          <w:sz w:val="22"/>
        </w:rPr>
        <w:t> </w:t>
      </w:r>
      <w:r>
        <w:rPr>
          <w:sz w:val="22"/>
        </w:rPr>
        <w:t>existing</w:t>
      </w:r>
      <w:r>
        <w:rPr>
          <w:spacing w:val="-7"/>
          <w:sz w:val="22"/>
        </w:rPr>
        <w:t> </w:t>
      </w:r>
      <w:r>
        <w:rPr>
          <w:sz w:val="22"/>
        </w:rPr>
        <w:t>payment</w:t>
      </w:r>
      <w:r>
        <w:rPr>
          <w:spacing w:val="-8"/>
          <w:sz w:val="22"/>
        </w:rPr>
        <w:t> </w:t>
      </w:r>
      <w:r>
        <w:rPr>
          <w:sz w:val="22"/>
        </w:rPr>
        <w:t>infrastructure</w:t>
      </w:r>
      <w:r>
        <w:rPr>
          <w:spacing w:val="-8"/>
          <w:sz w:val="22"/>
        </w:rPr>
        <w:t> </w:t>
      </w:r>
      <w:r>
        <w:rPr>
          <w:sz w:val="22"/>
        </w:rPr>
        <w:t>including</w:t>
      </w:r>
      <w:r>
        <w:rPr>
          <w:spacing w:val="-7"/>
          <w:sz w:val="22"/>
        </w:rPr>
        <w:t> </w:t>
      </w:r>
      <w:r>
        <w:rPr>
          <w:sz w:val="22"/>
        </w:rPr>
        <w:t>different</w:t>
      </w:r>
      <w:r>
        <w:rPr>
          <w:spacing w:val="-9"/>
          <w:sz w:val="22"/>
        </w:rPr>
        <w:t> </w:t>
      </w:r>
      <w:r>
        <w:rPr>
          <w:sz w:val="22"/>
        </w:rPr>
        <w:t>payment</w:t>
      </w:r>
      <w:r>
        <w:rPr>
          <w:spacing w:val="-8"/>
          <w:sz w:val="22"/>
        </w:rPr>
        <w:t> </w:t>
      </w:r>
      <w:r>
        <w:rPr>
          <w:sz w:val="22"/>
        </w:rPr>
        <w:t>channels</w:t>
      </w:r>
      <w:r>
        <w:rPr>
          <w:spacing w:val="-8"/>
          <w:sz w:val="22"/>
        </w:rPr>
        <w:t> </w:t>
      </w:r>
      <w:r>
        <w:rPr>
          <w:sz w:val="22"/>
        </w:rPr>
        <w:t>for</w:t>
      </w:r>
      <w:r>
        <w:rPr>
          <w:spacing w:val="-53"/>
          <w:sz w:val="22"/>
        </w:rPr>
        <w:t> </w:t>
      </w:r>
      <w:r>
        <w:rPr>
          <w:sz w:val="22"/>
        </w:rPr>
        <w:t>pre-paid recharges. The channels to include mobile-based recharge options. The AMISP shall also</w:t>
      </w:r>
      <w:r>
        <w:rPr>
          <w:spacing w:val="1"/>
          <w:sz w:val="22"/>
        </w:rPr>
        <w:t> </w:t>
      </w:r>
      <w:r>
        <w:rPr>
          <w:sz w:val="22"/>
        </w:rPr>
        <w:t>create/</w:t>
      </w:r>
      <w:r>
        <w:rPr>
          <w:spacing w:val="-3"/>
          <w:sz w:val="22"/>
        </w:rPr>
        <w:t> </w:t>
      </w:r>
      <w:r>
        <w:rPr>
          <w:sz w:val="22"/>
        </w:rPr>
        <w:t>facilitate</w:t>
      </w:r>
      <w:r>
        <w:rPr>
          <w:spacing w:val="-3"/>
          <w:sz w:val="22"/>
        </w:rPr>
        <w:t> </w:t>
      </w:r>
      <w:r>
        <w:rPr>
          <w:sz w:val="22"/>
        </w:rPr>
        <w:t>availability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infrastructure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recharge</w:t>
      </w:r>
      <w:r>
        <w:rPr>
          <w:spacing w:val="-3"/>
          <w:sz w:val="22"/>
        </w:rPr>
        <w:t> </w:t>
      </w:r>
      <w:r>
        <w:rPr>
          <w:sz w:val="22"/>
        </w:rPr>
        <w:t>through</w:t>
      </w:r>
      <w:r>
        <w:rPr>
          <w:spacing w:val="-5"/>
          <w:sz w:val="22"/>
        </w:rPr>
        <w:t> </w:t>
      </w:r>
      <w:r>
        <w:rPr>
          <w:sz w:val="22"/>
        </w:rPr>
        <w:t>feature</w:t>
      </w:r>
      <w:r>
        <w:rPr>
          <w:spacing w:val="-4"/>
          <w:sz w:val="22"/>
        </w:rPr>
        <w:t> </w:t>
      </w:r>
      <w:r>
        <w:rPr>
          <w:sz w:val="22"/>
        </w:rPr>
        <w:t>phones/</w:t>
      </w:r>
      <w:r>
        <w:rPr>
          <w:spacing w:val="-2"/>
          <w:sz w:val="22"/>
        </w:rPr>
        <w:t> </w:t>
      </w:r>
      <w:r>
        <w:rPr>
          <w:sz w:val="22"/>
        </w:rPr>
        <w:t>offline</w:t>
      </w:r>
      <w:r>
        <w:rPr>
          <w:spacing w:val="-3"/>
          <w:sz w:val="22"/>
        </w:rPr>
        <w:t> </w:t>
      </w:r>
      <w:r>
        <w:rPr>
          <w:sz w:val="22"/>
        </w:rPr>
        <w:t>channels;</w:t>
      </w:r>
    </w:p>
    <w:p>
      <w:pPr>
        <w:pStyle w:val="ListParagraph"/>
        <w:numPr>
          <w:ilvl w:val="3"/>
          <w:numId w:val="6"/>
        </w:numPr>
        <w:tabs>
          <w:tab w:pos="1200" w:val="left" w:leader="none"/>
        </w:tabs>
        <w:spacing w:line="276" w:lineRule="auto" w:before="0" w:after="0"/>
        <w:ind w:left="1199" w:right="298" w:hanging="360"/>
        <w:jc w:val="both"/>
        <w:rPr>
          <w:sz w:val="22"/>
        </w:rPr>
      </w:pPr>
      <w:r>
        <w:rPr>
          <w:sz w:val="22"/>
        </w:rPr>
        <w:t>Implement the governance framework, in consultation with the utility, and submit monthly progress</w:t>
      </w:r>
      <w:r>
        <w:rPr>
          <w:spacing w:val="1"/>
          <w:sz w:val="22"/>
        </w:rPr>
        <w:t> </w:t>
      </w:r>
      <w:r>
        <w:rPr>
          <w:sz w:val="22"/>
        </w:rPr>
        <w:t>reports</w:t>
      </w:r>
      <w:r>
        <w:rPr>
          <w:spacing w:val="-2"/>
          <w:sz w:val="22"/>
        </w:rPr>
        <w:t> </w:t>
      </w:r>
      <w:r>
        <w:rPr>
          <w:sz w:val="22"/>
        </w:rPr>
        <w:t>on AMI Project implementation;</w:t>
      </w:r>
    </w:p>
    <w:p>
      <w:pPr>
        <w:pStyle w:val="ListParagraph"/>
        <w:numPr>
          <w:ilvl w:val="3"/>
          <w:numId w:val="6"/>
        </w:numPr>
        <w:tabs>
          <w:tab w:pos="1200" w:val="left" w:leader="none"/>
        </w:tabs>
        <w:spacing w:line="276" w:lineRule="auto" w:before="0" w:after="0"/>
        <w:ind w:left="1199" w:right="298" w:hanging="361"/>
        <w:jc w:val="both"/>
        <w:rPr>
          <w:sz w:val="22"/>
        </w:rPr>
      </w:pPr>
      <w:r>
        <w:rPr>
          <w:sz w:val="22"/>
        </w:rPr>
        <w:t>Type tests and inspecting except for operational go-live as described in Section 4 of Schedule F of this</w:t>
      </w:r>
      <w:r>
        <w:rPr>
          <w:spacing w:val="-52"/>
          <w:sz w:val="22"/>
        </w:rPr>
        <w:t> </w:t>
      </w:r>
      <w:r>
        <w:rPr>
          <w:sz w:val="22"/>
        </w:rPr>
        <w:t>Contract</w:t>
      </w:r>
    </w:p>
    <w:p>
      <w:pPr>
        <w:pStyle w:val="ListParagraph"/>
        <w:numPr>
          <w:ilvl w:val="2"/>
          <w:numId w:val="6"/>
        </w:numPr>
        <w:tabs>
          <w:tab w:pos="1104" w:val="left" w:leader="none"/>
        </w:tabs>
        <w:spacing w:line="240" w:lineRule="auto" w:before="160" w:after="0"/>
        <w:ind w:left="1103" w:right="0" w:hanging="625"/>
        <w:jc w:val="left"/>
        <w:rPr>
          <w:sz w:val="22"/>
        </w:rPr>
      </w:pPr>
      <w:bookmarkStart w:name="3.3.2. RESPONSIBILITIES OF UTILITY" w:id="46"/>
      <w:bookmarkEnd w:id="46"/>
      <w:r>
        <w:rPr/>
      </w:r>
      <w:bookmarkStart w:name="3.3.2. RESPONSIBILITIES OF UTILITY" w:id="47"/>
      <w:bookmarkEnd w:id="47"/>
      <w:r>
        <w:rPr>
          <w:sz w:val="22"/>
        </w:rPr>
        <w:t>R</w:t>
      </w:r>
      <w:r>
        <w:rPr>
          <w:sz w:val="22"/>
        </w:rPr>
        <w:t>ESPONSIBILITIES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UTILITY</w:t>
      </w:r>
    </w:p>
    <w:p>
      <w:pPr>
        <w:pStyle w:val="ListParagraph"/>
        <w:numPr>
          <w:ilvl w:val="3"/>
          <w:numId w:val="6"/>
        </w:numPr>
        <w:tabs>
          <w:tab w:pos="1200" w:val="left" w:leader="none"/>
        </w:tabs>
        <w:spacing w:line="240" w:lineRule="auto" w:before="158" w:after="0"/>
        <w:ind w:left="1199" w:right="0" w:hanging="361"/>
        <w:jc w:val="both"/>
        <w:rPr>
          <w:sz w:val="22"/>
        </w:rPr>
      </w:pPr>
      <w:r>
        <w:rPr>
          <w:sz w:val="22"/>
        </w:rPr>
        <w:t>Provide</w:t>
      </w:r>
      <w:r>
        <w:rPr>
          <w:spacing w:val="-5"/>
          <w:sz w:val="22"/>
        </w:rPr>
        <w:t> </w:t>
      </w:r>
      <w:r>
        <w:rPr>
          <w:sz w:val="22"/>
        </w:rPr>
        <w:t>necessary</w:t>
      </w:r>
      <w:r>
        <w:rPr>
          <w:spacing w:val="-3"/>
          <w:sz w:val="22"/>
        </w:rPr>
        <w:t> </w:t>
      </w:r>
      <w:r>
        <w:rPr>
          <w:sz w:val="22"/>
        </w:rPr>
        <w:t>approvals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shutdowns</w:t>
      </w:r>
      <w:r>
        <w:rPr>
          <w:spacing w:val="-4"/>
          <w:sz w:val="22"/>
        </w:rPr>
        <w:t> </w:t>
      </w:r>
      <w:r>
        <w:rPr>
          <w:sz w:val="22"/>
        </w:rPr>
        <w:t>required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implementing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AMI</w:t>
      </w:r>
      <w:r>
        <w:rPr>
          <w:spacing w:val="-4"/>
          <w:sz w:val="22"/>
        </w:rPr>
        <w:t> </w:t>
      </w:r>
      <w:r>
        <w:rPr>
          <w:sz w:val="22"/>
        </w:rPr>
        <w:t>System;</w:t>
      </w:r>
    </w:p>
    <w:p>
      <w:pPr>
        <w:pStyle w:val="ListParagraph"/>
        <w:numPr>
          <w:ilvl w:val="3"/>
          <w:numId w:val="6"/>
        </w:numPr>
        <w:tabs>
          <w:tab w:pos="1200" w:val="left" w:leader="none"/>
        </w:tabs>
        <w:spacing w:line="240" w:lineRule="auto" w:before="38" w:after="0"/>
        <w:ind w:left="1199" w:right="0" w:hanging="361"/>
        <w:jc w:val="both"/>
        <w:rPr>
          <w:i/>
          <w:sz w:val="22"/>
        </w:rPr>
      </w:pPr>
      <w:r>
        <w:rPr>
          <w:i/>
          <w:sz w:val="22"/>
        </w:rPr>
        <w:t>[Storage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disposal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replaced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old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meters];</w:t>
      </w:r>
    </w:p>
    <w:p>
      <w:pPr>
        <w:pStyle w:val="BodyText"/>
        <w:spacing w:before="38"/>
        <w:ind w:left="1199"/>
      </w:pPr>
      <w:r>
        <w:rPr/>
        <w:t>Or</w:t>
      </w:r>
    </w:p>
    <w:p>
      <w:pPr>
        <w:spacing w:before="37"/>
        <w:ind w:left="1199" w:right="0" w:firstLine="0"/>
        <w:jc w:val="both"/>
        <w:rPr>
          <w:i/>
          <w:sz w:val="22"/>
        </w:rPr>
      </w:pPr>
      <w:r>
        <w:rPr>
          <w:sz w:val="22"/>
        </w:rPr>
        <w:t>[</w:t>
      </w:r>
      <w:r>
        <w:rPr>
          <w:i/>
          <w:sz w:val="22"/>
        </w:rPr>
        <w:t>Coordinate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with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AMISP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disposal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replaced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old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meters]</w:t>
      </w:r>
      <w:hyperlink w:history="true" w:anchor="_bookmark8">
        <w:r>
          <w:rPr>
            <w:i/>
            <w:sz w:val="22"/>
            <w:vertAlign w:val="superscript"/>
          </w:rPr>
          <w:t>6</w:t>
        </w:r>
      </w:hyperlink>
    </w:p>
    <w:p>
      <w:pPr>
        <w:pStyle w:val="ListParagraph"/>
        <w:numPr>
          <w:ilvl w:val="3"/>
          <w:numId w:val="6"/>
        </w:numPr>
        <w:tabs>
          <w:tab w:pos="1200" w:val="left" w:leader="none"/>
        </w:tabs>
        <w:spacing w:line="276" w:lineRule="auto" w:before="39" w:after="0"/>
        <w:ind w:left="1199" w:right="295" w:hanging="360"/>
        <w:jc w:val="both"/>
        <w:rPr>
          <w:sz w:val="22"/>
        </w:rPr>
      </w:pPr>
      <w:r>
        <w:rPr>
          <w:sz w:val="22"/>
        </w:rPr>
        <w:t>Coordinate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AMISP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execute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successful</w:t>
      </w:r>
      <w:r>
        <w:rPr>
          <w:spacing w:val="1"/>
          <w:sz w:val="22"/>
        </w:rPr>
        <w:t> </w:t>
      </w:r>
      <w:r>
        <w:rPr>
          <w:sz w:val="22"/>
        </w:rPr>
        <w:t>consumer</w:t>
      </w:r>
      <w:r>
        <w:rPr>
          <w:spacing w:val="1"/>
          <w:sz w:val="22"/>
        </w:rPr>
        <w:t> </w:t>
      </w:r>
      <w:r>
        <w:rPr>
          <w:sz w:val="22"/>
        </w:rPr>
        <w:t>engagement</w:t>
      </w:r>
      <w:r>
        <w:rPr>
          <w:spacing w:val="1"/>
          <w:sz w:val="22"/>
        </w:rPr>
        <w:t> </w:t>
      </w:r>
      <w:r>
        <w:rPr>
          <w:sz w:val="22"/>
        </w:rPr>
        <w:t>plan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provide</w:t>
      </w:r>
      <w:r>
        <w:rPr>
          <w:spacing w:val="-52"/>
          <w:sz w:val="22"/>
        </w:rPr>
        <w:t> </w:t>
      </w:r>
      <w:r>
        <w:rPr>
          <w:sz w:val="22"/>
        </w:rPr>
        <w:t>implementation</w:t>
      </w:r>
      <w:r>
        <w:rPr>
          <w:spacing w:val="-1"/>
          <w:sz w:val="22"/>
        </w:rPr>
        <w:t> </w:t>
      </w:r>
      <w:r>
        <w:rPr>
          <w:sz w:val="22"/>
        </w:rPr>
        <w:t>support for project execution;</w:t>
      </w:r>
    </w:p>
    <w:p>
      <w:pPr>
        <w:pStyle w:val="ListParagraph"/>
        <w:numPr>
          <w:ilvl w:val="3"/>
          <w:numId w:val="6"/>
        </w:numPr>
        <w:tabs>
          <w:tab w:pos="1200" w:val="left" w:leader="none"/>
        </w:tabs>
        <w:spacing w:line="240" w:lineRule="auto" w:before="0" w:after="0"/>
        <w:ind w:left="1199" w:right="0" w:hanging="361"/>
        <w:jc w:val="both"/>
        <w:rPr>
          <w:sz w:val="22"/>
        </w:rPr>
      </w:pPr>
      <w:r>
        <w:rPr>
          <w:sz w:val="22"/>
        </w:rPr>
        <w:t>Obtaining</w:t>
      </w:r>
      <w:r>
        <w:rPr>
          <w:spacing w:val="-3"/>
          <w:sz w:val="22"/>
        </w:rPr>
        <w:t> </w:t>
      </w:r>
      <w:r>
        <w:rPr>
          <w:sz w:val="22"/>
        </w:rPr>
        <w:t>requisite</w:t>
      </w:r>
      <w:r>
        <w:rPr>
          <w:spacing w:val="-4"/>
          <w:sz w:val="22"/>
        </w:rPr>
        <w:t> </w:t>
      </w:r>
      <w:r>
        <w:rPr>
          <w:sz w:val="22"/>
        </w:rPr>
        <w:t>statutory</w:t>
      </w:r>
      <w:r>
        <w:rPr>
          <w:spacing w:val="-3"/>
          <w:sz w:val="22"/>
        </w:rPr>
        <w:t> </w:t>
      </w:r>
      <w:r>
        <w:rPr>
          <w:sz w:val="22"/>
        </w:rPr>
        <w:t>clearances</w:t>
      </w:r>
      <w:r>
        <w:rPr>
          <w:spacing w:val="-1"/>
          <w:sz w:val="22"/>
        </w:rPr>
        <w:t> </w:t>
      </w:r>
      <w:r>
        <w:rPr>
          <w:sz w:val="22"/>
        </w:rPr>
        <w:t>and/or</w:t>
      </w:r>
      <w:r>
        <w:rPr>
          <w:spacing w:val="-3"/>
          <w:sz w:val="22"/>
        </w:rPr>
        <w:t> </w:t>
      </w:r>
      <w:r>
        <w:rPr>
          <w:sz w:val="22"/>
        </w:rPr>
        <w:t>approvals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required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taken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Project</w:t>
      </w:r>
      <w:r>
        <w:rPr>
          <w:spacing w:val="-3"/>
          <w:sz w:val="22"/>
        </w:rPr>
        <w:t> </w:t>
      </w:r>
      <w:r>
        <w:rPr>
          <w:sz w:val="22"/>
        </w:rPr>
        <w:t>work;</w:t>
      </w:r>
    </w:p>
    <w:p>
      <w:pPr>
        <w:pStyle w:val="ListParagraph"/>
        <w:numPr>
          <w:ilvl w:val="3"/>
          <w:numId w:val="6"/>
        </w:numPr>
        <w:tabs>
          <w:tab w:pos="1200" w:val="left" w:leader="none"/>
        </w:tabs>
        <w:spacing w:line="276" w:lineRule="auto" w:before="37" w:after="0"/>
        <w:ind w:left="1199" w:right="300" w:hanging="360"/>
        <w:jc w:val="both"/>
        <w:rPr>
          <w:sz w:val="22"/>
        </w:rPr>
      </w:pPr>
      <w:r>
        <w:rPr>
          <w:sz w:val="22"/>
        </w:rPr>
        <w:t>Providing accurate details of consumer indexing, validating/accepting the Consumer Indexing updated</w:t>
      </w:r>
      <w:r>
        <w:rPr>
          <w:spacing w:val="-52"/>
          <w:sz w:val="22"/>
        </w:rPr>
        <w:t> </w:t>
      </w:r>
      <w:r>
        <w:rPr>
          <w:sz w:val="22"/>
        </w:rPr>
        <w:t>by</w:t>
      </w:r>
      <w:r>
        <w:rPr>
          <w:spacing w:val="-5"/>
          <w:sz w:val="22"/>
        </w:rPr>
        <w:t> </w:t>
      </w:r>
      <w:r>
        <w:rPr>
          <w:sz w:val="22"/>
        </w:rPr>
        <w:t>AMISP</w:t>
      </w:r>
      <w:r>
        <w:rPr>
          <w:spacing w:val="-5"/>
          <w:sz w:val="22"/>
        </w:rPr>
        <w:t> </w:t>
      </w:r>
      <w:r>
        <w:rPr>
          <w:sz w:val="22"/>
        </w:rPr>
        <w:t>within</w:t>
      </w:r>
      <w:r>
        <w:rPr>
          <w:spacing w:val="-5"/>
          <w:sz w:val="22"/>
        </w:rPr>
        <w:t> </w:t>
      </w:r>
      <w:r>
        <w:rPr>
          <w:sz w:val="22"/>
        </w:rPr>
        <w:t>30</w:t>
      </w:r>
      <w:r>
        <w:rPr>
          <w:spacing w:val="-6"/>
          <w:sz w:val="22"/>
        </w:rPr>
        <w:t> </w:t>
      </w:r>
      <w:r>
        <w:rPr>
          <w:sz w:val="22"/>
        </w:rPr>
        <w:t>days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informing</w:t>
      </w:r>
      <w:r>
        <w:rPr>
          <w:spacing w:val="-6"/>
          <w:sz w:val="22"/>
        </w:rPr>
        <w:t> </w:t>
      </w:r>
      <w:r>
        <w:rPr>
          <w:sz w:val="22"/>
        </w:rPr>
        <w:t>AMISP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any</w:t>
      </w:r>
      <w:r>
        <w:rPr>
          <w:spacing w:val="-5"/>
          <w:sz w:val="22"/>
        </w:rPr>
        <w:t> </w:t>
      </w:r>
      <w:r>
        <w:rPr>
          <w:sz w:val="22"/>
        </w:rPr>
        <w:t>changes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area</w:t>
      </w:r>
      <w:r>
        <w:rPr>
          <w:spacing w:val="-5"/>
          <w:sz w:val="22"/>
        </w:rPr>
        <w:t> </w:t>
      </w:r>
      <w:r>
        <w:rPr>
          <w:sz w:val="22"/>
        </w:rPr>
        <w:t>network</w:t>
      </w:r>
      <w:r>
        <w:rPr>
          <w:spacing w:val="-4"/>
          <w:sz w:val="22"/>
        </w:rPr>
        <w:t> </w:t>
      </w:r>
      <w:r>
        <w:rPr>
          <w:sz w:val="22"/>
        </w:rPr>
        <w:t>during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project</w:t>
      </w:r>
      <w:r>
        <w:rPr>
          <w:spacing w:val="-52"/>
          <w:sz w:val="22"/>
        </w:rPr>
        <w:t> </w:t>
      </w:r>
      <w:r>
        <w:rPr>
          <w:sz w:val="22"/>
        </w:rPr>
        <w:t>installation</w:t>
      </w:r>
      <w:r>
        <w:rPr>
          <w:spacing w:val="-1"/>
          <w:sz w:val="22"/>
        </w:rPr>
        <w:t> </w:t>
      </w:r>
      <w:r>
        <w:rPr>
          <w:sz w:val="22"/>
        </w:rPr>
        <w:t>and maintenance</w:t>
      </w:r>
      <w:r>
        <w:rPr>
          <w:spacing w:val="-1"/>
          <w:sz w:val="22"/>
        </w:rPr>
        <w:t> </w:t>
      </w:r>
      <w:r>
        <w:rPr>
          <w:sz w:val="22"/>
        </w:rPr>
        <w:t>period;</w:t>
      </w:r>
    </w:p>
    <w:p>
      <w:pPr>
        <w:pStyle w:val="ListParagraph"/>
        <w:numPr>
          <w:ilvl w:val="3"/>
          <w:numId w:val="6"/>
        </w:numPr>
        <w:tabs>
          <w:tab w:pos="1200" w:val="left" w:leader="none"/>
        </w:tabs>
        <w:spacing w:line="240" w:lineRule="auto" w:before="1" w:after="0"/>
        <w:ind w:left="1199" w:right="0" w:hanging="361"/>
        <w:jc w:val="both"/>
        <w:rPr>
          <w:sz w:val="22"/>
        </w:rPr>
      </w:pPr>
      <w:r>
        <w:rPr>
          <w:sz w:val="22"/>
        </w:rPr>
        <w:t>Provide</w:t>
      </w:r>
      <w:r>
        <w:rPr>
          <w:spacing w:val="-4"/>
          <w:sz w:val="22"/>
        </w:rPr>
        <w:t> </w:t>
      </w:r>
      <w:r>
        <w:rPr>
          <w:sz w:val="22"/>
        </w:rPr>
        <w:t>A.C.</w:t>
      </w:r>
      <w:r>
        <w:rPr>
          <w:spacing w:val="-3"/>
          <w:sz w:val="22"/>
        </w:rPr>
        <w:t> </w:t>
      </w:r>
      <w:r>
        <w:rPr>
          <w:sz w:val="22"/>
        </w:rPr>
        <w:t>power</w:t>
      </w:r>
      <w:r>
        <w:rPr>
          <w:spacing w:val="-2"/>
          <w:sz w:val="22"/>
        </w:rPr>
        <w:t> </w:t>
      </w:r>
      <w:r>
        <w:rPr>
          <w:sz w:val="22"/>
        </w:rPr>
        <w:t>supply</w:t>
      </w:r>
      <w:r>
        <w:rPr>
          <w:spacing w:val="-3"/>
          <w:sz w:val="22"/>
        </w:rPr>
        <w:t> </w:t>
      </w:r>
      <w:r>
        <w:rPr>
          <w:sz w:val="22"/>
        </w:rPr>
        <w:t>inputs;</w:t>
      </w:r>
    </w:p>
    <w:p>
      <w:pPr>
        <w:pStyle w:val="ListParagraph"/>
        <w:numPr>
          <w:ilvl w:val="3"/>
          <w:numId w:val="6"/>
        </w:numPr>
        <w:tabs>
          <w:tab w:pos="1199" w:val="left" w:leader="none"/>
        </w:tabs>
        <w:spacing w:line="240" w:lineRule="auto" w:before="37" w:after="0"/>
        <w:ind w:left="1198" w:right="0" w:hanging="361"/>
        <w:jc w:val="both"/>
        <w:rPr>
          <w:sz w:val="22"/>
        </w:rPr>
      </w:pPr>
      <w:r>
        <w:rPr>
          <w:sz w:val="22"/>
        </w:rPr>
        <w:t>Provide</w:t>
      </w:r>
      <w:r>
        <w:rPr>
          <w:spacing w:val="-4"/>
          <w:sz w:val="22"/>
        </w:rPr>
        <w:t> </w:t>
      </w:r>
      <w:r>
        <w:rPr>
          <w:sz w:val="22"/>
        </w:rPr>
        <w:t>all</w:t>
      </w:r>
      <w:r>
        <w:rPr>
          <w:spacing w:val="-2"/>
          <w:sz w:val="22"/>
        </w:rPr>
        <w:t> </w:t>
      </w:r>
      <w:r>
        <w:rPr>
          <w:sz w:val="22"/>
        </w:rPr>
        <w:t>required</w:t>
      </w:r>
      <w:r>
        <w:rPr>
          <w:spacing w:val="-3"/>
          <w:sz w:val="22"/>
        </w:rPr>
        <w:t> </w:t>
      </w:r>
      <w:r>
        <w:rPr>
          <w:sz w:val="22"/>
        </w:rPr>
        <w:t>documents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delivery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material</w:t>
      </w:r>
      <w:r>
        <w:rPr>
          <w:spacing w:val="-2"/>
          <w:sz w:val="22"/>
        </w:rPr>
        <w:t> </w:t>
      </w:r>
      <w:r>
        <w:rPr>
          <w:sz w:val="22"/>
        </w:rPr>
        <w:t>at</w:t>
      </w:r>
      <w:r>
        <w:rPr>
          <w:spacing w:val="-2"/>
          <w:sz w:val="22"/>
        </w:rPr>
        <w:t> </w:t>
      </w:r>
      <w:r>
        <w:rPr>
          <w:sz w:val="22"/>
        </w:rPr>
        <w:t>site;</w:t>
      </w:r>
    </w:p>
    <w:p>
      <w:pPr>
        <w:pStyle w:val="ListParagraph"/>
        <w:numPr>
          <w:ilvl w:val="3"/>
          <w:numId w:val="6"/>
        </w:numPr>
        <w:tabs>
          <w:tab w:pos="1199" w:val="left" w:leader="none"/>
        </w:tabs>
        <w:spacing w:line="276" w:lineRule="auto" w:before="38" w:after="0"/>
        <w:ind w:left="1198" w:right="299" w:hanging="360"/>
        <w:jc w:val="left"/>
        <w:rPr>
          <w:sz w:val="22"/>
        </w:rPr>
      </w:pPr>
      <w:r>
        <w:rPr>
          <w:sz w:val="22"/>
        </w:rPr>
        <w:t>Provide</w:t>
      </w:r>
      <w:r>
        <w:rPr>
          <w:spacing w:val="4"/>
          <w:sz w:val="22"/>
        </w:rPr>
        <w:t> </w:t>
      </w:r>
      <w:r>
        <w:rPr>
          <w:sz w:val="22"/>
        </w:rPr>
        <w:t>at</w:t>
      </w:r>
      <w:r>
        <w:rPr>
          <w:spacing w:val="4"/>
          <w:sz w:val="22"/>
        </w:rPr>
        <w:t> </w:t>
      </w:r>
      <w:r>
        <w:rPr>
          <w:sz w:val="22"/>
        </w:rPr>
        <w:t>its</w:t>
      </w:r>
      <w:r>
        <w:rPr>
          <w:spacing w:val="4"/>
          <w:sz w:val="22"/>
        </w:rPr>
        <w:t> </w:t>
      </w:r>
      <w:r>
        <w:rPr>
          <w:sz w:val="22"/>
        </w:rPr>
        <w:t>expense,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electrical</w:t>
      </w:r>
      <w:r>
        <w:rPr>
          <w:spacing w:val="5"/>
          <w:sz w:val="22"/>
        </w:rPr>
        <w:t> </w:t>
      </w:r>
      <w:r>
        <w:rPr>
          <w:sz w:val="22"/>
        </w:rPr>
        <w:t>energy</w:t>
      </w:r>
      <w:r>
        <w:rPr>
          <w:spacing w:val="4"/>
          <w:sz w:val="22"/>
        </w:rPr>
        <w:t> </w:t>
      </w:r>
      <w:r>
        <w:rPr>
          <w:sz w:val="22"/>
        </w:rPr>
        <w:t>required</w:t>
      </w:r>
      <w:r>
        <w:rPr>
          <w:spacing w:val="5"/>
          <w:sz w:val="22"/>
        </w:rPr>
        <w:t> </w:t>
      </w:r>
      <w:r>
        <w:rPr>
          <w:sz w:val="22"/>
        </w:rPr>
        <w:t>for</w:t>
      </w:r>
      <w:r>
        <w:rPr>
          <w:spacing w:val="4"/>
          <w:sz w:val="22"/>
        </w:rPr>
        <w:t> </w:t>
      </w:r>
      <w:r>
        <w:rPr>
          <w:sz w:val="22"/>
        </w:rPr>
        <w:t>performance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Project</w:t>
      </w:r>
      <w:r>
        <w:rPr>
          <w:spacing w:val="4"/>
          <w:sz w:val="22"/>
        </w:rPr>
        <w:t> </w:t>
      </w:r>
      <w:r>
        <w:rPr>
          <w:sz w:val="22"/>
        </w:rPr>
        <w:t>activities,</w:t>
      </w:r>
      <w:r>
        <w:rPr>
          <w:spacing w:val="-52"/>
          <w:sz w:val="22"/>
        </w:rPr>
        <w:t> </w:t>
      </w:r>
      <w:r>
        <w:rPr>
          <w:sz w:val="22"/>
        </w:rPr>
        <w:t>installation,</w:t>
      </w:r>
      <w:r>
        <w:rPr>
          <w:spacing w:val="-1"/>
          <w:sz w:val="22"/>
        </w:rPr>
        <w:t> </w:t>
      </w:r>
      <w:r>
        <w:rPr>
          <w:sz w:val="22"/>
        </w:rPr>
        <w:t>testing, and operation</w:t>
      </w:r>
      <w:r>
        <w:rPr>
          <w:spacing w:val="-1"/>
          <w:sz w:val="22"/>
        </w:rPr>
        <w:t> </w:t>
      </w:r>
      <w:r>
        <w:rPr>
          <w:sz w:val="22"/>
        </w:rPr>
        <w:t>of the</w:t>
      </w:r>
      <w:r>
        <w:rPr>
          <w:spacing w:val="-2"/>
          <w:sz w:val="22"/>
        </w:rPr>
        <w:t> </w:t>
      </w:r>
      <w:r>
        <w:rPr>
          <w:sz w:val="22"/>
        </w:rPr>
        <w:t>AMI Systems;</w:t>
      </w:r>
    </w:p>
    <w:p>
      <w:pPr>
        <w:pStyle w:val="ListParagraph"/>
        <w:numPr>
          <w:ilvl w:val="3"/>
          <w:numId w:val="6"/>
        </w:numPr>
        <w:tabs>
          <w:tab w:pos="1198" w:val="left" w:leader="none"/>
          <w:tab w:pos="1199" w:val="left" w:leader="none"/>
        </w:tabs>
        <w:spacing w:line="240" w:lineRule="auto" w:before="0" w:after="0"/>
        <w:ind w:left="1198" w:right="0" w:hanging="361"/>
        <w:jc w:val="left"/>
        <w:rPr>
          <w:sz w:val="22"/>
        </w:rPr>
      </w:pPr>
      <w:r>
        <w:rPr>
          <w:sz w:val="22"/>
        </w:rPr>
        <w:t>Providing</w:t>
      </w:r>
      <w:r>
        <w:rPr>
          <w:spacing w:val="-4"/>
          <w:sz w:val="22"/>
        </w:rPr>
        <w:t> </w:t>
      </w:r>
      <w:r>
        <w:rPr>
          <w:sz w:val="22"/>
        </w:rPr>
        <w:t>support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access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facilities</w:t>
      </w:r>
      <w:r>
        <w:rPr>
          <w:spacing w:val="-4"/>
          <w:sz w:val="22"/>
        </w:rPr>
        <w:t> </w:t>
      </w:r>
      <w:r>
        <w:rPr>
          <w:sz w:val="22"/>
        </w:rPr>
        <w:t>at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sites,</w:t>
      </w:r>
      <w:r>
        <w:rPr>
          <w:spacing w:val="-3"/>
          <w:sz w:val="22"/>
        </w:rPr>
        <w:t> </w:t>
      </w:r>
      <w:r>
        <w:rPr>
          <w:sz w:val="22"/>
        </w:rPr>
        <w:t>including</w:t>
      </w:r>
      <w:r>
        <w:rPr>
          <w:spacing w:val="-3"/>
          <w:sz w:val="22"/>
        </w:rPr>
        <w:t> </w:t>
      </w:r>
      <w:r>
        <w:rPr>
          <w:sz w:val="22"/>
        </w:rPr>
        <w:t>consumer</w:t>
      </w:r>
      <w:r>
        <w:rPr>
          <w:spacing w:val="-3"/>
          <w:sz w:val="22"/>
        </w:rPr>
        <w:t> </w:t>
      </w:r>
      <w:r>
        <w:rPr>
          <w:sz w:val="22"/>
        </w:rPr>
        <w:t>premises;</w:t>
      </w:r>
    </w:p>
    <w:p>
      <w:pPr>
        <w:pStyle w:val="ListParagraph"/>
        <w:numPr>
          <w:ilvl w:val="3"/>
          <w:numId w:val="6"/>
        </w:numPr>
        <w:tabs>
          <w:tab w:pos="1198" w:val="left" w:leader="none"/>
          <w:tab w:pos="1199" w:val="left" w:leader="none"/>
        </w:tabs>
        <w:spacing w:line="240" w:lineRule="auto" w:before="39" w:after="0"/>
        <w:ind w:left="1198" w:right="0" w:hanging="361"/>
        <w:jc w:val="left"/>
        <w:rPr>
          <w:sz w:val="22"/>
        </w:rPr>
      </w:pPr>
      <w:r>
        <w:rPr>
          <w:sz w:val="22"/>
        </w:rPr>
        <w:t>Arranging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necessary</w:t>
      </w:r>
      <w:r>
        <w:rPr>
          <w:spacing w:val="-3"/>
          <w:sz w:val="22"/>
        </w:rPr>
        <w:t> </w:t>
      </w:r>
      <w:r>
        <w:rPr>
          <w:sz w:val="22"/>
        </w:rPr>
        <w:t>shutdowns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work</w:t>
      </w:r>
      <w:r>
        <w:rPr>
          <w:spacing w:val="-3"/>
          <w:sz w:val="22"/>
        </w:rPr>
        <w:t> </w:t>
      </w:r>
      <w:r>
        <w:rPr>
          <w:sz w:val="22"/>
        </w:rPr>
        <w:t>permits;</w:t>
      </w:r>
    </w:p>
    <w:p>
      <w:pPr>
        <w:pStyle w:val="ListParagraph"/>
        <w:numPr>
          <w:ilvl w:val="3"/>
          <w:numId w:val="6"/>
        </w:numPr>
        <w:tabs>
          <w:tab w:pos="1199" w:val="left" w:leader="none"/>
        </w:tabs>
        <w:spacing w:line="276" w:lineRule="auto" w:before="37" w:after="0"/>
        <w:ind w:left="1198" w:right="298" w:hanging="360"/>
        <w:jc w:val="both"/>
        <w:rPr>
          <w:sz w:val="22"/>
        </w:rPr>
      </w:pPr>
      <w:r>
        <w:rPr>
          <w:sz w:val="22"/>
        </w:rPr>
        <w:t>Implement</w:t>
      </w:r>
      <w:r>
        <w:rPr>
          <w:spacing w:val="-6"/>
          <w:sz w:val="22"/>
        </w:rPr>
        <w:t> </w:t>
      </w:r>
      <w:r>
        <w:rPr>
          <w:sz w:val="22"/>
        </w:rPr>
        <w:t>major</w:t>
      </w:r>
      <w:r>
        <w:rPr>
          <w:spacing w:val="-5"/>
          <w:sz w:val="22"/>
        </w:rPr>
        <w:t> </w:t>
      </w:r>
      <w:r>
        <w:rPr>
          <w:sz w:val="22"/>
        </w:rPr>
        <w:t>civil</w:t>
      </w:r>
      <w:r>
        <w:rPr>
          <w:spacing w:val="-6"/>
          <w:sz w:val="22"/>
        </w:rPr>
        <w:t> </w:t>
      </w:r>
      <w:r>
        <w:rPr>
          <w:sz w:val="22"/>
        </w:rPr>
        <w:t>works</w:t>
      </w:r>
      <w:r>
        <w:rPr>
          <w:spacing w:val="-5"/>
          <w:sz w:val="22"/>
        </w:rPr>
        <w:t> </w:t>
      </w:r>
      <w:r>
        <w:rPr>
          <w:sz w:val="22"/>
        </w:rPr>
        <w:t>such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expansions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construction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rooms,</w:t>
      </w:r>
      <w:r>
        <w:rPr>
          <w:spacing w:val="-6"/>
          <w:sz w:val="22"/>
        </w:rPr>
        <w:t> </w:t>
      </w:r>
      <w:r>
        <w:rPr>
          <w:sz w:val="22"/>
        </w:rPr>
        <w:t>trenches</w:t>
      </w:r>
      <w:r>
        <w:rPr>
          <w:spacing w:val="-5"/>
          <w:sz w:val="22"/>
        </w:rPr>
        <w:t> </w:t>
      </w:r>
      <w:r>
        <w:rPr>
          <w:sz w:val="22"/>
        </w:rPr>
        <w:t>etc.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required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5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AMI equipment;</w:t>
      </w:r>
    </w:p>
    <w:p>
      <w:pPr>
        <w:pStyle w:val="ListParagraph"/>
        <w:numPr>
          <w:ilvl w:val="3"/>
          <w:numId w:val="6"/>
        </w:numPr>
        <w:tabs>
          <w:tab w:pos="1199" w:val="left" w:leader="none"/>
        </w:tabs>
        <w:spacing w:line="276" w:lineRule="auto" w:before="0" w:after="0"/>
        <w:ind w:left="1198" w:right="298" w:hanging="360"/>
        <w:jc w:val="both"/>
        <w:rPr>
          <w:sz w:val="22"/>
        </w:rPr>
      </w:pPr>
      <w:r>
        <w:rPr>
          <w:sz w:val="22"/>
        </w:rPr>
        <w:t>Utility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ensure</w:t>
      </w:r>
      <w:r>
        <w:rPr>
          <w:spacing w:val="-7"/>
          <w:sz w:val="22"/>
        </w:rPr>
        <w:t> </w:t>
      </w:r>
      <w:r>
        <w:rPr>
          <w:sz w:val="22"/>
        </w:rPr>
        <w:t>that</w:t>
      </w:r>
      <w:r>
        <w:rPr>
          <w:spacing w:val="-8"/>
          <w:sz w:val="22"/>
        </w:rPr>
        <w:t> </w:t>
      </w:r>
      <w:r>
        <w:rPr>
          <w:sz w:val="22"/>
        </w:rPr>
        <w:t>sites</w:t>
      </w:r>
      <w:r>
        <w:rPr>
          <w:spacing w:val="-7"/>
          <w:sz w:val="22"/>
        </w:rPr>
        <w:t> </w:t>
      </w:r>
      <w:r>
        <w:rPr>
          <w:sz w:val="22"/>
        </w:rPr>
        <w:t>for</w:t>
      </w:r>
      <w:r>
        <w:rPr>
          <w:spacing w:val="-7"/>
          <w:sz w:val="22"/>
        </w:rPr>
        <w:t> </w:t>
      </w:r>
      <w:r>
        <w:rPr>
          <w:sz w:val="22"/>
        </w:rPr>
        <w:t>installation</w:t>
      </w:r>
      <w:r>
        <w:rPr>
          <w:spacing w:val="-9"/>
          <w:sz w:val="22"/>
        </w:rPr>
        <w:t> </w:t>
      </w:r>
      <w:r>
        <w:rPr>
          <w:sz w:val="22"/>
        </w:rPr>
        <w:t>for</w:t>
      </w:r>
      <w:r>
        <w:rPr>
          <w:spacing w:val="-8"/>
          <w:sz w:val="22"/>
        </w:rPr>
        <w:t> </w:t>
      </w:r>
      <w:r>
        <w:rPr>
          <w:sz w:val="22"/>
        </w:rPr>
        <w:t>Smart</w:t>
      </w:r>
      <w:r>
        <w:rPr>
          <w:spacing w:val="-7"/>
          <w:sz w:val="22"/>
        </w:rPr>
        <w:t> </w:t>
      </w:r>
      <w:r>
        <w:rPr>
          <w:sz w:val="22"/>
        </w:rPr>
        <w:t>Meters</w:t>
      </w:r>
      <w:r>
        <w:rPr>
          <w:spacing w:val="-7"/>
          <w:sz w:val="22"/>
        </w:rPr>
        <w:t> </w:t>
      </w:r>
      <w:r>
        <w:rPr>
          <w:sz w:val="22"/>
        </w:rPr>
        <w:t>are</w:t>
      </w:r>
      <w:r>
        <w:rPr>
          <w:spacing w:val="-7"/>
          <w:sz w:val="22"/>
        </w:rPr>
        <w:t> </w:t>
      </w:r>
      <w:r>
        <w:rPr>
          <w:sz w:val="22"/>
        </w:rPr>
        <w:t>ready</w:t>
      </w:r>
      <w:r>
        <w:rPr>
          <w:spacing w:val="-7"/>
          <w:sz w:val="22"/>
        </w:rPr>
        <w:t> </w:t>
      </w:r>
      <w:r>
        <w:rPr>
          <w:sz w:val="22"/>
        </w:rPr>
        <w:t>along</w:t>
      </w:r>
      <w:r>
        <w:rPr>
          <w:spacing w:val="-6"/>
          <w:sz w:val="22"/>
        </w:rPr>
        <w:t> </w:t>
      </w:r>
      <w:r>
        <w:rPr>
          <w:sz w:val="22"/>
        </w:rPr>
        <w:t>with</w:t>
      </w:r>
      <w:r>
        <w:rPr>
          <w:spacing w:val="-6"/>
          <w:sz w:val="22"/>
        </w:rPr>
        <w:t> </w:t>
      </w:r>
      <w:r>
        <w:rPr>
          <w:sz w:val="22"/>
        </w:rPr>
        <w:t>service</w:t>
      </w:r>
      <w:r>
        <w:rPr>
          <w:spacing w:val="-7"/>
          <w:sz w:val="22"/>
        </w:rPr>
        <w:t> </w:t>
      </w:r>
      <w:r>
        <w:rPr>
          <w:sz w:val="22"/>
        </w:rPr>
        <w:t>cable</w:t>
      </w:r>
      <w:r>
        <w:rPr>
          <w:spacing w:val="-8"/>
          <w:sz w:val="22"/>
        </w:rPr>
        <w:t> </w:t>
      </w:r>
      <w:r>
        <w:rPr>
          <w:sz w:val="22"/>
        </w:rPr>
        <w:t>including</w:t>
      </w:r>
      <w:r>
        <w:rPr>
          <w:spacing w:val="-52"/>
          <w:sz w:val="22"/>
        </w:rPr>
        <w:t> </w:t>
      </w:r>
      <w:r>
        <w:rPr>
          <w:sz w:val="22"/>
        </w:rPr>
        <w:t>electrical</w:t>
      </w:r>
      <w:r>
        <w:rPr>
          <w:spacing w:val="-1"/>
          <w:sz w:val="22"/>
        </w:rPr>
        <w:t> </w:t>
      </w:r>
      <w:r>
        <w:rPr>
          <w:sz w:val="22"/>
        </w:rPr>
        <w:t>neutral</w:t>
      </w:r>
      <w:r>
        <w:rPr>
          <w:spacing w:val="-1"/>
          <w:sz w:val="22"/>
        </w:rPr>
        <w:t> </w:t>
      </w:r>
      <w:r>
        <w:rPr>
          <w:sz w:val="22"/>
        </w:rPr>
        <w:t>connectivity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transformer,</w:t>
      </w:r>
      <w:r>
        <w:rPr>
          <w:spacing w:val="-1"/>
          <w:sz w:val="22"/>
        </w:rPr>
        <w:t> </w:t>
      </w:r>
      <w:r>
        <w:rPr>
          <w:sz w:val="22"/>
        </w:rPr>
        <w:t>wherever</w:t>
      </w:r>
      <w:r>
        <w:rPr>
          <w:spacing w:val="-1"/>
          <w:sz w:val="22"/>
        </w:rPr>
        <w:t> </w:t>
      </w:r>
      <w:r>
        <w:rPr>
          <w:sz w:val="22"/>
        </w:rPr>
        <w:t>applicable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AMISP;</w:t>
      </w:r>
    </w:p>
    <w:p>
      <w:pPr>
        <w:pStyle w:val="ListParagraph"/>
        <w:numPr>
          <w:ilvl w:val="3"/>
          <w:numId w:val="6"/>
        </w:numPr>
        <w:tabs>
          <w:tab w:pos="1200" w:val="left" w:leader="none"/>
        </w:tabs>
        <w:spacing w:line="276" w:lineRule="auto" w:before="0" w:after="0"/>
        <w:ind w:left="1199" w:right="298" w:hanging="361"/>
        <w:jc w:val="both"/>
        <w:rPr>
          <w:sz w:val="22"/>
        </w:rPr>
      </w:pPr>
      <w:r>
        <w:rPr>
          <w:sz w:val="22"/>
        </w:rPr>
        <w:t>Provide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required</w:t>
      </w:r>
      <w:r>
        <w:rPr>
          <w:spacing w:val="1"/>
          <w:sz w:val="22"/>
        </w:rPr>
        <w:t> </w:t>
      </w:r>
      <w:r>
        <w:rPr>
          <w:sz w:val="22"/>
        </w:rPr>
        <w:t>integration</w:t>
      </w:r>
      <w:r>
        <w:rPr>
          <w:spacing w:val="1"/>
          <w:sz w:val="22"/>
        </w:rPr>
        <w:t> </w:t>
      </w:r>
      <w:r>
        <w:rPr>
          <w:sz w:val="22"/>
        </w:rPr>
        <w:t>interface</w:t>
      </w:r>
      <w:r>
        <w:rPr>
          <w:spacing w:val="1"/>
          <w:sz w:val="22"/>
        </w:rPr>
        <w:t> </w:t>
      </w:r>
      <w:r>
        <w:rPr>
          <w:sz w:val="22"/>
        </w:rPr>
        <w:t>details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existing</w:t>
      </w:r>
      <w:r>
        <w:rPr>
          <w:spacing w:val="1"/>
          <w:sz w:val="22"/>
        </w:rPr>
        <w:t> </w:t>
      </w:r>
      <w:r>
        <w:rPr>
          <w:sz w:val="22"/>
        </w:rPr>
        <w:t>billing</w:t>
      </w:r>
      <w:r>
        <w:rPr>
          <w:spacing w:val="1"/>
          <w:sz w:val="22"/>
        </w:rPr>
        <w:t> </w:t>
      </w:r>
      <w:r>
        <w:rPr>
          <w:sz w:val="22"/>
        </w:rPr>
        <w:t>enterprise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related</w:t>
      </w:r>
      <w:r>
        <w:rPr>
          <w:spacing w:val="1"/>
          <w:sz w:val="22"/>
        </w:rPr>
        <w:t> </w:t>
      </w:r>
      <w:r>
        <w:rPr>
          <w:sz w:val="22"/>
        </w:rPr>
        <w:t>information required for Operational Go-Live of the AMI system, within 6 (six) months from date of</w:t>
      </w:r>
      <w:r>
        <w:rPr>
          <w:spacing w:val="1"/>
          <w:sz w:val="22"/>
        </w:rPr>
        <w:t> </w:t>
      </w:r>
      <w:r>
        <w:rPr>
          <w:sz w:val="22"/>
        </w:rPr>
        <w:t>execution</w:t>
      </w:r>
      <w:r>
        <w:rPr>
          <w:spacing w:val="-1"/>
          <w:sz w:val="22"/>
        </w:rPr>
        <w:t> </w:t>
      </w:r>
      <w:r>
        <w:rPr>
          <w:sz w:val="22"/>
        </w:rPr>
        <w:t>of the</w:t>
      </w:r>
      <w:r>
        <w:rPr>
          <w:spacing w:val="-1"/>
          <w:sz w:val="22"/>
        </w:rPr>
        <w:t> </w:t>
      </w:r>
      <w:r>
        <w:rPr>
          <w:sz w:val="22"/>
        </w:rPr>
        <w:t>Contract;</w:t>
      </w:r>
    </w:p>
    <w:p>
      <w:pPr>
        <w:pStyle w:val="ListParagraph"/>
        <w:numPr>
          <w:ilvl w:val="3"/>
          <w:numId w:val="6"/>
        </w:numPr>
        <w:tabs>
          <w:tab w:pos="1200" w:val="left" w:leader="none"/>
        </w:tabs>
        <w:spacing w:line="276" w:lineRule="auto" w:before="0" w:after="0"/>
        <w:ind w:left="1199" w:right="299" w:hanging="360"/>
        <w:jc w:val="both"/>
        <w:rPr>
          <w:sz w:val="22"/>
        </w:rPr>
      </w:pPr>
      <w:r>
        <w:rPr>
          <w:sz w:val="22"/>
        </w:rPr>
        <w:t>Provide necessary clearance/ approval/ permits that are to be issued by it for initial 20% of contiguous</w:t>
      </w:r>
      <w:r>
        <w:rPr>
          <w:spacing w:val="-52"/>
          <w:sz w:val="22"/>
        </w:rPr>
        <w:t> </w:t>
      </w:r>
      <w:r>
        <w:rPr>
          <w:sz w:val="22"/>
        </w:rPr>
        <w:t>area for Smart Meter deployment along with related documentation within 6 (six) months from date of</w:t>
      </w:r>
      <w:r>
        <w:rPr>
          <w:spacing w:val="-52"/>
          <w:sz w:val="22"/>
        </w:rPr>
        <w:t> </w:t>
      </w:r>
      <w:r>
        <w:rPr>
          <w:sz w:val="22"/>
        </w:rPr>
        <w:t>execution</w:t>
      </w:r>
      <w:r>
        <w:rPr>
          <w:spacing w:val="-1"/>
          <w:sz w:val="22"/>
        </w:rPr>
        <w:t> </w:t>
      </w:r>
      <w:r>
        <w:rPr>
          <w:sz w:val="22"/>
        </w:rPr>
        <w:t>of this</w:t>
      </w:r>
      <w:r>
        <w:rPr>
          <w:spacing w:val="-1"/>
          <w:sz w:val="22"/>
        </w:rPr>
        <w:t> </w:t>
      </w:r>
      <w:r>
        <w:rPr>
          <w:sz w:val="22"/>
        </w:rPr>
        <w:t>Contract;</w:t>
      </w:r>
    </w:p>
    <w:p>
      <w:pPr>
        <w:pStyle w:val="ListParagraph"/>
        <w:numPr>
          <w:ilvl w:val="3"/>
          <w:numId w:val="6"/>
        </w:numPr>
        <w:tabs>
          <w:tab w:pos="1200" w:val="left" w:leader="none"/>
        </w:tabs>
        <w:spacing w:line="276" w:lineRule="auto" w:before="0" w:after="0"/>
        <w:ind w:left="1199" w:right="297" w:hanging="360"/>
        <w:jc w:val="both"/>
        <w:rPr>
          <w:sz w:val="22"/>
        </w:rPr>
      </w:pPr>
      <w:r>
        <w:rPr>
          <w:sz w:val="22"/>
        </w:rPr>
        <w:t>Provide necessary clearance/ approval/ permits to be issued by it, including (e) above, for remaining</w:t>
      </w:r>
      <w:r>
        <w:rPr>
          <w:spacing w:val="1"/>
          <w:sz w:val="22"/>
        </w:rPr>
        <w:t> </w:t>
      </w:r>
      <w:r>
        <w:rPr>
          <w:sz w:val="22"/>
        </w:rPr>
        <w:t>contiguous area for Smart Meter deployment along with related documentation on quarterly basis.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Utility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shall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endeavour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to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provide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20%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contiguous</w:t>
      </w:r>
      <w:r>
        <w:rPr>
          <w:spacing w:val="-11"/>
          <w:sz w:val="22"/>
        </w:rPr>
        <w:t> </w:t>
      </w:r>
      <w:r>
        <w:rPr>
          <w:sz w:val="22"/>
        </w:rPr>
        <w:t>area</w:t>
      </w:r>
      <w:r>
        <w:rPr>
          <w:spacing w:val="-12"/>
          <w:sz w:val="22"/>
        </w:rPr>
        <w:t> </w:t>
      </w:r>
      <w:r>
        <w:rPr>
          <w:sz w:val="22"/>
        </w:rPr>
        <w:t>cleared</w:t>
      </w:r>
      <w:r>
        <w:rPr>
          <w:spacing w:val="-12"/>
          <w:sz w:val="22"/>
        </w:rPr>
        <w:t> </w:t>
      </w:r>
      <w:r>
        <w:rPr>
          <w:sz w:val="22"/>
        </w:rPr>
        <w:t>each</w:t>
      </w:r>
      <w:r>
        <w:rPr>
          <w:spacing w:val="-11"/>
          <w:sz w:val="22"/>
        </w:rPr>
        <w:t> </w:t>
      </w:r>
      <w:r>
        <w:rPr>
          <w:sz w:val="22"/>
        </w:rPr>
        <w:t>quarter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complete</w:t>
      </w:r>
      <w:r>
        <w:rPr>
          <w:spacing w:val="-12"/>
          <w:sz w:val="22"/>
        </w:rPr>
        <w:t> </w:t>
      </w:r>
      <w:r>
        <w:rPr>
          <w:sz w:val="22"/>
        </w:rPr>
        <w:t>area</w:t>
      </w:r>
      <w:r>
        <w:rPr>
          <w:spacing w:val="-11"/>
          <w:sz w:val="22"/>
        </w:rPr>
        <w:t> </w:t>
      </w:r>
      <w:r>
        <w:rPr>
          <w:sz w:val="22"/>
        </w:rPr>
        <w:t>within</w:t>
      </w:r>
      <w:r>
        <w:rPr>
          <w:spacing w:val="-53"/>
          <w:sz w:val="22"/>
        </w:rPr>
        <w:t> </w:t>
      </w:r>
      <w:r>
        <w:rPr>
          <w:sz w:val="22"/>
        </w:rPr>
        <w:t>18</w:t>
      </w:r>
      <w:r>
        <w:rPr>
          <w:spacing w:val="-1"/>
          <w:sz w:val="22"/>
        </w:rPr>
        <w:t> </w:t>
      </w:r>
      <w:r>
        <w:rPr>
          <w:sz w:val="22"/>
        </w:rPr>
        <w:t>(eighteen)</w:t>
      </w:r>
      <w:r>
        <w:rPr>
          <w:spacing w:val="-1"/>
          <w:sz w:val="22"/>
        </w:rPr>
        <w:t> </w:t>
      </w:r>
      <w:r>
        <w:rPr>
          <w:sz w:val="22"/>
        </w:rPr>
        <w:t>months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2"/>
          <w:sz w:val="22"/>
        </w:rPr>
        <w:t> </w:t>
      </w:r>
      <w:r>
        <w:rPr>
          <w:sz w:val="22"/>
        </w:rPr>
        <w:t>date</w:t>
      </w:r>
      <w:r>
        <w:rPr>
          <w:spacing w:val="-1"/>
          <w:sz w:val="22"/>
        </w:rPr>
        <w:t> </w:t>
      </w:r>
      <w:r>
        <w:rPr>
          <w:sz w:val="22"/>
        </w:rPr>
        <w:t>of execution</w:t>
      </w:r>
      <w:r>
        <w:rPr>
          <w:spacing w:val="-1"/>
          <w:sz w:val="22"/>
        </w:rPr>
        <w:t> </w:t>
      </w:r>
      <w:r>
        <w:rPr>
          <w:sz w:val="22"/>
        </w:rPr>
        <w:t>of the</w:t>
      </w:r>
      <w:r>
        <w:rPr>
          <w:spacing w:val="-1"/>
          <w:sz w:val="22"/>
        </w:rPr>
        <w:t> </w:t>
      </w:r>
      <w:r>
        <w:rPr>
          <w:sz w:val="22"/>
        </w:rPr>
        <w:t>Contract.</w:t>
      </w:r>
    </w:p>
    <w:p>
      <w:pPr>
        <w:pStyle w:val="ListParagraph"/>
        <w:numPr>
          <w:ilvl w:val="3"/>
          <w:numId w:val="6"/>
        </w:numPr>
        <w:tabs>
          <w:tab w:pos="1200" w:val="left" w:leader="none"/>
        </w:tabs>
        <w:spacing w:line="276" w:lineRule="auto" w:before="0" w:after="0"/>
        <w:ind w:left="1199" w:right="297" w:hanging="360"/>
        <w:jc w:val="both"/>
        <w:rPr>
          <w:sz w:val="22"/>
        </w:rPr>
      </w:pPr>
      <w:r>
        <w:rPr>
          <w:sz w:val="22"/>
        </w:rPr>
        <w:t>Review the specifications of the Goods proposed to be used to ensure compliance with the provisions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Contract.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  <w:r>
        <w:rPr/>
        <w:pict>
          <v:rect style="position:absolute;margin-left:54pt;margin-top:8.384277pt;width:144pt;height:.54pt;mso-position-horizontal-relative:page;mso-position-vertical-relative:paragraph;z-index:-15723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0"/>
        <w:ind w:left="480" w:right="0" w:firstLine="0"/>
        <w:jc w:val="left"/>
        <w:rPr>
          <w:i/>
          <w:sz w:val="18"/>
        </w:rPr>
      </w:pPr>
      <w:bookmarkStart w:name="_bookmark8" w:id="48"/>
      <w:bookmarkEnd w:id="48"/>
      <w:r>
        <w:rPr/>
      </w:r>
      <w:r>
        <w:rPr>
          <w:position w:val="6"/>
          <w:sz w:val="12"/>
        </w:rPr>
        <w:t>6</w:t>
      </w:r>
      <w:r>
        <w:rPr>
          <w:spacing w:val="13"/>
          <w:position w:val="6"/>
          <w:sz w:val="12"/>
        </w:rPr>
        <w:t> </w:t>
      </w:r>
      <w:r>
        <w:rPr>
          <w:i/>
          <w:sz w:val="18"/>
        </w:rPr>
        <w:t>Utility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to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select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one of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these two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and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accordingly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provide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clear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directions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on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the same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as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well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as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select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relevant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point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3.3.1.b</w:t>
      </w:r>
    </w:p>
    <w:p>
      <w:pPr>
        <w:spacing w:after="0"/>
        <w:jc w:val="left"/>
        <w:rPr>
          <w:sz w:val="18"/>
        </w:rPr>
        <w:sectPr>
          <w:footerReference w:type="default" r:id="rId8"/>
          <w:pgSz w:w="11910" w:h="16840"/>
          <w:pgMar w:footer="922" w:header="0" w:top="1360" w:bottom="1120" w:left="600" w:right="780"/>
        </w:sectPr>
      </w:pPr>
    </w:p>
    <w:p>
      <w:pPr>
        <w:pStyle w:val="ListParagraph"/>
        <w:numPr>
          <w:ilvl w:val="2"/>
          <w:numId w:val="6"/>
        </w:numPr>
        <w:tabs>
          <w:tab w:pos="1104" w:val="left" w:leader="none"/>
        </w:tabs>
        <w:spacing w:line="240" w:lineRule="auto" w:before="61" w:after="0"/>
        <w:ind w:left="1104" w:right="0" w:hanging="625"/>
        <w:jc w:val="left"/>
        <w:rPr>
          <w:sz w:val="22"/>
        </w:rPr>
      </w:pPr>
      <w:bookmarkStart w:name="3.3.3. DELIVERABLES EXPECTED" w:id="49"/>
      <w:bookmarkEnd w:id="49"/>
      <w:r>
        <w:rPr/>
      </w:r>
      <w:bookmarkStart w:name="3.3.3. DELIVERABLES EXPECTED" w:id="50"/>
      <w:bookmarkEnd w:id="50"/>
      <w:r>
        <w:rPr>
          <w:sz w:val="22"/>
        </w:rPr>
        <w:t>D</w:t>
      </w:r>
      <w:r>
        <w:rPr>
          <w:sz w:val="22"/>
        </w:rPr>
        <w:t>ELIVERABLES</w:t>
      </w:r>
      <w:r>
        <w:rPr>
          <w:spacing w:val="-11"/>
          <w:sz w:val="22"/>
        </w:rPr>
        <w:t> </w:t>
      </w:r>
      <w:r>
        <w:rPr>
          <w:sz w:val="22"/>
        </w:rPr>
        <w:t>EXPECTED</w:t>
      </w:r>
    </w:p>
    <w:p>
      <w:pPr>
        <w:pStyle w:val="ListParagraph"/>
        <w:numPr>
          <w:ilvl w:val="3"/>
          <w:numId w:val="6"/>
        </w:numPr>
        <w:tabs>
          <w:tab w:pos="1200" w:val="left" w:leader="none"/>
        </w:tabs>
        <w:spacing w:line="240" w:lineRule="auto" w:before="158" w:after="0"/>
        <w:ind w:left="1199" w:right="0" w:hanging="360"/>
        <w:jc w:val="left"/>
        <w:rPr>
          <w:sz w:val="22"/>
        </w:rPr>
      </w:pPr>
      <w:r>
        <w:rPr>
          <w:sz w:val="22"/>
        </w:rPr>
        <w:t>Ensure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implementation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new</w:t>
      </w:r>
      <w:r>
        <w:rPr>
          <w:spacing w:val="-4"/>
          <w:sz w:val="22"/>
        </w:rPr>
        <w:t> </w:t>
      </w:r>
      <w:r>
        <w:rPr>
          <w:sz w:val="22"/>
        </w:rPr>
        <w:t>AMI</w:t>
      </w:r>
      <w:r>
        <w:rPr>
          <w:spacing w:val="-2"/>
          <w:sz w:val="22"/>
        </w:rPr>
        <w:t> </w:t>
      </w:r>
      <w:r>
        <w:rPr>
          <w:sz w:val="22"/>
        </w:rPr>
        <w:t>system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per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agreed</w:t>
      </w:r>
      <w:r>
        <w:rPr>
          <w:spacing w:val="-2"/>
          <w:sz w:val="22"/>
        </w:rPr>
        <w:t> </w:t>
      </w:r>
      <w:r>
        <w:rPr>
          <w:sz w:val="22"/>
        </w:rPr>
        <w:t>Project</w:t>
      </w:r>
      <w:r>
        <w:rPr>
          <w:spacing w:val="-3"/>
          <w:sz w:val="22"/>
        </w:rPr>
        <w:t> </w:t>
      </w:r>
      <w:r>
        <w:rPr>
          <w:sz w:val="22"/>
        </w:rPr>
        <w:t>Implementation</w:t>
      </w:r>
      <w:r>
        <w:rPr>
          <w:spacing w:val="-2"/>
          <w:sz w:val="22"/>
        </w:rPr>
        <w:t> </w:t>
      </w:r>
      <w:r>
        <w:rPr>
          <w:sz w:val="22"/>
        </w:rPr>
        <w:t>Plan;</w:t>
      </w:r>
    </w:p>
    <w:p>
      <w:pPr>
        <w:pStyle w:val="ListParagraph"/>
        <w:numPr>
          <w:ilvl w:val="3"/>
          <w:numId w:val="6"/>
        </w:numPr>
        <w:tabs>
          <w:tab w:pos="1200" w:val="left" w:leader="none"/>
        </w:tabs>
        <w:spacing w:line="240" w:lineRule="auto" w:before="38" w:after="0"/>
        <w:ind w:left="1199" w:right="0" w:hanging="361"/>
        <w:jc w:val="left"/>
        <w:rPr>
          <w:sz w:val="22"/>
        </w:rPr>
      </w:pPr>
      <w:r>
        <w:rPr>
          <w:sz w:val="22"/>
        </w:rPr>
        <w:t>Type</w:t>
      </w:r>
      <w:r>
        <w:rPr>
          <w:spacing w:val="-3"/>
          <w:sz w:val="22"/>
        </w:rPr>
        <w:t> </w:t>
      </w:r>
      <w:r>
        <w:rPr>
          <w:sz w:val="22"/>
        </w:rPr>
        <w:t>test</w:t>
      </w:r>
      <w:r>
        <w:rPr>
          <w:spacing w:val="-3"/>
          <w:sz w:val="22"/>
        </w:rPr>
        <w:t> </w:t>
      </w:r>
      <w:r>
        <w:rPr>
          <w:sz w:val="22"/>
        </w:rPr>
        <w:t>reports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associated</w:t>
      </w:r>
      <w:r>
        <w:rPr>
          <w:spacing w:val="-2"/>
          <w:sz w:val="22"/>
        </w:rPr>
        <w:t> </w:t>
      </w:r>
      <w:r>
        <w:rPr>
          <w:sz w:val="22"/>
        </w:rPr>
        <w:t>document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per</w:t>
      </w:r>
      <w:r>
        <w:rPr>
          <w:spacing w:val="-2"/>
          <w:sz w:val="22"/>
        </w:rPr>
        <w:t> </w:t>
      </w:r>
      <w:r>
        <w:rPr>
          <w:sz w:val="22"/>
        </w:rPr>
        <w:t>Section</w:t>
      </w:r>
      <w:r>
        <w:rPr>
          <w:spacing w:val="-2"/>
          <w:sz w:val="22"/>
        </w:rPr>
        <w:t> </w:t>
      </w:r>
      <w:r>
        <w:rPr>
          <w:sz w:val="22"/>
        </w:rPr>
        <w:t>4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Schedule</w:t>
      </w:r>
      <w:r>
        <w:rPr>
          <w:spacing w:val="-3"/>
          <w:sz w:val="22"/>
        </w:rPr>
        <w:t> </w:t>
      </w:r>
      <w:r>
        <w:rPr>
          <w:sz w:val="22"/>
        </w:rPr>
        <w:t>F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Contract;</w:t>
      </w:r>
    </w:p>
    <w:p>
      <w:pPr>
        <w:pStyle w:val="ListParagraph"/>
        <w:numPr>
          <w:ilvl w:val="3"/>
          <w:numId w:val="6"/>
        </w:numPr>
        <w:tabs>
          <w:tab w:pos="1200" w:val="left" w:leader="none"/>
        </w:tabs>
        <w:spacing w:line="240" w:lineRule="auto" w:before="38" w:after="0"/>
        <w:ind w:left="1199" w:right="0" w:hanging="361"/>
        <w:jc w:val="left"/>
        <w:rPr>
          <w:sz w:val="22"/>
        </w:rPr>
      </w:pPr>
      <w:r>
        <w:rPr>
          <w:sz w:val="22"/>
        </w:rPr>
        <w:t>Updated</w:t>
      </w:r>
      <w:r>
        <w:rPr>
          <w:spacing w:val="-4"/>
          <w:sz w:val="22"/>
        </w:rPr>
        <w:t> </w:t>
      </w:r>
      <w:r>
        <w:rPr>
          <w:sz w:val="22"/>
        </w:rPr>
        <w:t>consumer</w:t>
      </w:r>
      <w:r>
        <w:rPr>
          <w:spacing w:val="-3"/>
          <w:sz w:val="22"/>
        </w:rPr>
        <w:t> </w:t>
      </w:r>
      <w:r>
        <w:rPr>
          <w:sz w:val="22"/>
        </w:rPr>
        <w:t>indexing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per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implemented</w:t>
      </w:r>
      <w:r>
        <w:rPr>
          <w:spacing w:val="-3"/>
          <w:sz w:val="22"/>
        </w:rPr>
        <w:t> </w:t>
      </w:r>
      <w:r>
        <w:rPr>
          <w:sz w:val="22"/>
        </w:rPr>
        <w:t>AMI</w:t>
      </w:r>
      <w:r>
        <w:rPr>
          <w:spacing w:val="-3"/>
          <w:sz w:val="22"/>
        </w:rPr>
        <w:t> </w:t>
      </w:r>
      <w:r>
        <w:rPr>
          <w:sz w:val="22"/>
        </w:rPr>
        <w:t>system;</w:t>
      </w:r>
    </w:p>
    <w:p>
      <w:pPr>
        <w:pStyle w:val="ListParagraph"/>
        <w:numPr>
          <w:ilvl w:val="3"/>
          <w:numId w:val="6"/>
        </w:numPr>
        <w:tabs>
          <w:tab w:pos="1200" w:val="left" w:leader="none"/>
        </w:tabs>
        <w:spacing w:line="240" w:lineRule="auto" w:before="38" w:after="0"/>
        <w:ind w:left="1199" w:right="0" w:hanging="361"/>
        <w:jc w:val="left"/>
        <w:rPr>
          <w:sz w:val="22"/>
        </w:rPr>
      </w:pPr>
      <w:r>
        <w:rPr>
          <w:sz w:val="22"/>
        </w:rPr>
        <w:t>Monthly</w:t>
      </w:r>
      <w:r>
        <w:rPr>
          <w:spacing w:val="-4"/>
          <w:sz w:val="22"/>
        </w:rPr>
        <w:t> </w:t>
      </w:r>
      <w:r>
        <w:rPr>
          <w:sz w:val="22"/>
        </w:rPr>
        <w:t>progress</w:t>
      </w:r>
      <w:r>
        <w:rPr>
          <w:spacing w:val="-3"/>
          <w:sz w:val="22"/>
        </w:rPr>
        <w:t> </w:t>
      </w:r>
      <w:r>
        <w:rPr>
          <w:sz w:val="22"/>
        </w:rPr>
        <w:t>report</w:t>
      </w:r>
      <w:r>
        <w:rPr>
          <w:spacing w:val="-3"/>
          <w:sz w:val="22"/>
        </w:rPr>
        <w:t> </w:t>
      </w:r>
      <w:r>
        <w:rPr>
          <w:sz w:val="22"/>
        </w:rPr>
        <w:t>briefing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status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installation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meters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key</w:t>
      </w:r>
      <w:r>
        <w:rPr>
          <w:spacing w:val="-2"/>
          <w:sz w:val="22"/>
        </w:rPr>
        <w:t> </w:t>
      </w:r>
      <w:r>
        <w:rPr>
          <w:sz w:val="22"/>
        </w:rPr>
        <w:t>challenges</w:t>
      </w:r>
      <w:r>
        <w:rPr>
          <w:spacing w:val="-4"/>
          <w:sz w:val="22"/>
        </w:rPr>
        <w:t> </w:t>
      </w:r>
      <w:r>
        <w:rPr>
          <w:sz w:val="22"/>
        </w:rPr>
        <w:t>faced</w:t>
      </w:r>
      <w:r>
        <w:rPr>
          <w:spacing w:val="-2"/>
          <w:sz w:val="22"/>
        </w:rPr>
        <w:t> </w:t>
      </w:r>
      <w:r>
        <w:rPr>
          <w:sz w:val="22"/>
        </w:rPr>
        <w:t>if</w:t>
      </w:r>
      <w:r>
        <w:rPr>
          <w:spacing w:val="-2"/>
          <w:sz w:val="22"/>
        </w:rPr>
        <w:t> </w:t>
      </w:r>
      <w:r>
        <w:rPr>
          <w:sz w:val="22"/>
        </w:rPr>
        <w:t>any.</w:t>
      </w:r>
    </w:p>
    <w:p>
      <w:pPr>
        <w:pStyle w:val="ListParagraph"/>
        <w:numPr>
          <w:ilvl w:val="1"/>
          <w:numId w:val="4"/>
        </w:numPr>
        <w:tabs>
          <w:tab w:pos="1160" w:val="left" w:leader="none"/>
          <w:tab w:pos="1161" w:val="left" w:leader="none"/>
        </w:tabs>
        <w:spacing w:line="240" w:lineRule="auto" w:before="199" w:after="0"/>
        <w:ind w:left="1160" w:right="0" w:hanging="682"/>
        <w:jc w:val="left"/>
        <w:rPr>
          <w:b/>
          <w:sz w:val="22"/>
        </w:rPr>
      </w:pPr>
      <w:bookmarkStart w:name="3.4. PRE-OPERATION PHASE" w:id="51"/>
      <w:bookmarkEnd w:id="51"/>
      <w:r>
        <w:rPr/>
      </w:r>
      <w:bookmarkStart w:name="3.4. PRE-OPERATION PHASE" w:id="52"/>
      <w:bookmarkEnd w:id="52"/>
      <w:r>
        <w:rPr>
          <w:b/>
          <w:sz w:val="22"/>
        </w:rPr>
        <w:t>P</w:t>
      </w:r>
      <w:r>
        <w:rPr>
          <w:b/>
          <w:sz w:val="22"/>
        </w:rPr>
        <w:t>RE-OPERATION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PHASE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BodyText"/>
        <w:spacing w:line="276" w:lineRule="auto"/>
        <w:ind w:left="480" w:right="299"/>
        <w:jc w:val="both"/>
      </w:pPr>
      <w:r>
        <w:rPr/>
        <w:t>The Pre-Operation Phase shall mean the period for Test and inspection of the AMI system for Operational Go-</w:t>
      </w:r>
      <w:r>
        <w:rPr>
          <w:spacing w:val="-52"/>
        </w:rPr>
        <w:t> </w:t>
      </w:r>
      <w:r>
        <w:rPr/>
        <w:t>Live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AMI system</w:t>
      </w:r>
      <w:r>
        <w:rPr>
          <w:spacing w:val="-2"/>
        </w:rPr>
        <w:t> </w:t>
      </w:r>
      <w:r>
        <w:rPr/>
        <w:t>as</w:t>
      </w:r>
      <w:r>
        <w:rPr>
          <w:spacing w:val="1"/>
        </w:rPr>
        <w:t> </w:t>
      </w:r>
      <w:r>
        <w:rPr/>
        <w:t>defined in</w:t>
      </w:r>
      <w:r>
        <w:rPr>
          <w:spacing w:val="-1"/>
        </w:rPr>
        <w:t> </w:t>
      </w:r>
      <w:r>
        <w:rPr/>
        <w:t>Section 4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Schedule</w:t>
      </w:r>
      <w:r>
        <w:rPr>
          <w:spacing w:val="-2"/>
        </w:rPr>
        <w:t> </w:t>
      </w:r>
      <w:r>
        <w:rPr/>
        <w:t>F to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Contract.</w:t>
      </w:r>
    </w:p>
    <w:p>
      <w:pPr>
        <w:pStyle w:val="ListParagraph"/>
        <w:numPr>
          <w:ilvl w:val="2"/>
          <w:numId w:val="7"/>
        </w:numPr>
        <w:tabs>
          <w:tab w:pos="1104" w:val="left" w:leader="none"/>
        </w:tabs>
        <w:spacing w:line="240" w:lineRule="auto" w:before="160" w:after="0"/>
        <w:ind w:left="1104" w:right="0" w:hanging="625"/>
        <w:jc w:val="left"/>
        <w:rPr>
          <w:sz w:val="22"/>
        </w:rPr>
      </w:pPr>
      <w:bookmarkStart w:name="3.4.1. RESPONSIBILITIES OF AMISP" w:id="53"/>
      <w:bookmarkEnd w:id="53"/>
      <w:r>
        <w:rPr/>
      </w:r>
      <w:bookmarkStart w:name="3.4.1. RESPONSIBILITIES OF AMISP" w:id="54"/>
      <w:bookmarkEnd w:id="54"/>
      <w:r>
        <w:rPr>
          <w:sz w:val="22"/>
        </w:rPr>
        <w:t>R</w:t>
      </w:r>
      <w:r>
        <w:rPr>
          <w:sz w:val="22"/>
        </w:rPr>
        <w:t>ESPONSIBILITIES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AMISP</w:t>
      </w:r>
    </w:p>
    <w:p>
      <w:pPr>
        <w:pStyle w:val="ListParagraph"/>
        <w:numPr>
          <w:ilvl w:val="3"/>
          <w:numId w:val="7"/>
        </w:numPr>
        <w:tabs>
          <w:tab w:pos="1200" w:val="left" w:leader="none"/>
        </w:tabs>
        <w:spacing w:line="276" w:lineRule="auto" w:before="158" w:after="0"/>
        <w:ind w:left="1199" w:right="298" w:hanging="360"/>
        <w:jc w:val="left"/>
        <w:rPr>
          <w:sz w:val="22"/>
        </w:rPr>
      </w:pPr>
      <w:r>
        <w:rPr>
          <w:spacing w:val="-1"/>
          <w:sz w:val="22"/>
        </w:rPr>
        <w:t>Test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inspection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AMI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system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for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Operational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Go-Live</w:t>
      </w:r>
      <w:r>
        <w:rPr>
          <w:spacing w:val="-14"/>
          <w:sz w:val="22"/>
        </w:rPr>
        <w:t> </w:t>
      </w:r>
      <w:r>
        <w:rPr>
          <w:sz w:val="22"/>
        </w:rPr>
        <w:t>as</w:t>
      </w:r>
      <w:r>
        <w:rPr>
          <w:spacing w:val="-14"/>
          <w:sz w:val="22"/>
        </w:rPr>
        <w:t> </w:t>
      </w:r>
      <w:r>
        <w:rPr>
          <w:sz w:val="22"/>
        </w:rPr>
        <w:t>described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-13"/>
          <w:sz w:val="22"/>
        </w:rPr>
        <w:t> </w:t>
      </w:r>
      <w:r>
        <w:rPr>
          <w:sz w:val="22"/>
        </w:rPr>
        <w:t>section</w:t>
      </w:r>
      <w:r>
        <w:rPr>
          <w:spacing w:val="-13"/>
          <w:sz w:val="22"/>
        </w:rPr>
        <w:t> </w:t>
      </w:r>
      <w:r>
        <w:rPr>
          <w:sz w:val="22"/>
        </w:rPr>
        <w:t>4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Schedule</w:t>
      </w:r>
      <w:r>
        <w:rPr>
          <w:spacing w:val="-52"/>
          <w:sz w:val="22"/>
        </w:rPr>
        <w:t> </w:t>
      </w:r>
      <w:r>
        <w:rPr>
          <w:sz w:val="22"/>
        </w:rPr>
        <w:t>F</w:t>
      </w:r>
      <w:r>
        <w:rPr>
          <w:spacing w:val="-1"/>
          <w:sz w:val="22"/>
        </w:rPr>
        <w:t> </w:t>
      </w:r>
      <w:r>
        <w:rPr>
          <w:sz w:val="22"/>
        </w:rPr>
        <w:t>to this</w:t>
      </w:r>
      <w:r>
        <w:rPr>
          <w:spacing w:val="-1"/>
          <w:sz w:val="22"/>
        </w:rPr>
        <w:t> </w:t>
      </w:r>
      <w:r>
        <w:rPr>
          <w:sz w:val="22"/>
        </w:rPr>
        <w:t>Contract.</w:t>
      </w:r>
    </w:p>
    <w:p>
      <w:pPr>
        <w:pStyle w:val="ListParagraph"/>
        <w:numPr>
          <w:ilvl w:val="3"/>
          <w:numId w:val="7"/>
        </w:numPr>
        <w:tabs>
          <w:tab w:pos="1200" w:val="left" w:leader="none"/>
        </w:tabs>
        <w:spacing w:line="240" w:lineRule="auto" w:before="0" w:after="0"/>
        <w:ind w:left="1199" w:right="0" w:hanging="361"/>
        <w:jc w:val="left"/>
        <w:rPr>
          <w:sz w:val="22"/>
        </w:rPr>
      </w:pPr>
      <w:r>
        <w:rPr>
          <w:sz w:val="22"/>
        </w:rPr>
        <w:t>Complete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training</w:t>
      </w:r>
      <w:r>
        <w:rPr>
          <w:spacing w:val="-4"/>
          <w:sz w:val="22"/>
        </w:rPr>
        <w:t> </w:t>
      </w:r>
      <w:r>
        <w:rPr>
          <w:sz w:val="22"/>
        </w:rPr>
        <w:t>obligations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Utility</w:t>
      </w:r>
      <w:r>
        <w:rPr>
          <w:spacing w:val="-3"/>
          <w:sz w:val="22"/>
        </w:rPr>
        <w:t> </w:t>
      </w:r>
      <w:r>
        <w:rPr>
          <w:sz w:val="22"/>
        </w:rPr>
        <w:t>personnel</w:t>
      </w:r>
      <w:r>
        <w:rPr>
          <w:spacing w:val="-4"/>
          <w:sz w:val="22"/>
        </w:rPr>
        <w:t> </w:t>
      </w:r>
      <w:r>
        <w:rPr>
          <w:sz w:val="22"/>
        </w:rPr>
        <w:t>along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sz w:val="22"/>
        </w:rPr>
        <w:t>training</w:t>
      </w:r>
      <w:r>
        <w:rPr>
          <w:spacing w:val="-3"/>
          <w:sz w:val="22"/>
        </w:rPr>
        <w:t> </w:t>
      </w:r>
      <w:r>
        <w:rPr>
          <w:sz w:val="22"/>
        </w:rPr>
        <w:t>documentation</w:t>
      </w:r>
    </w:p>
    <w:p>
      <w:pPr>
        <w:pStyle w:val="ListParagraph"/>
        <w:numPr>
          <w:ilvl w:val="2"/>
          <w:numId w:val="7"/>
        </w:numPr>
        <w:tabs>
          <w:tab w:pos="1104" w:val="left" w:leader="none"/>
        </w:tabs>
        <w:spacing w:line="240" w:lineRule="auto" w:before="197" w:after="0"/>
        <w:ind w:left="1103" w:right="0" w:hanging="625"/>
        <w:jc w:val="left"/>
        <w:rPr>
          <w:sz w:val="22"/>
        </w:rPr>
      </w:pPr>
      <w:bookmarkStart w:name="3.4.2. RESPONSIBILITIES OF UTILITY" w:id="55"/>
      <w:bookmarkEnd w:id="55"/>
      <w:r>
        <w:rPr/>
      </w:r>
      <w:bookmarkStart w:name="3.4.2. RESPONSIBILITIES OF UTILITY" w:id="56"/>
      <w:bookmarkEnd w:id="56"/>
      <w:r>
        <w:rPr>
          <w:sz w:val="22"/>
        </w:rPr>
        <w:t>R</w:t>
      </w:r>
      <w:r>
        <w:rPr>
          <w:sz w:val="22"/>
        </w:rPr>
        <w:t>ESPONSIBILITIES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UTILITY</w:t>
      </w:r>
    </w:p>
    <w:p>
      <w:pPr>
        <w:pStyle w:val="ListParagraph"/>
        <w:numPr>
          <w:ilvl w:val="3"/>
          <w:numId w:val="7"/>
        </w:numPr>
        <w:tabs>
          <w:tab w:pos="1200" w:val="left" w:leader="none"/>
        </w:tabs>
        <w:spacing w:line="276" w:lineRule="auto" w:before="159" w:after="0"/>
        <w:ind w:left="1199" w:right="299" w:hanging="360"/>
        <w:jc w:val="left"/>
        <w:rPr>
          <w:sz w:val="22"/>
        </w:rPr>
      </w:pPr>
      <w:r>
        <w:rPr>
          <w:sz w:val="22"/>
        </w:rPr>
        <w:t>Provide</w:t>
      </w:r>
      <w:r>
        <w:rPr>
          <w:spacing w:val="-8"/>
          <w:sz w:val="22"/>
        </w:rPr>
        <w:t> </w:t>
      </w:r>
      <w:r>
        <w:rPr>
          <w:sz w:val="22"/>
        </w:rPr>
        <w:t>reasonable</w:t>
      </w:r>
      <w:r>
        <w:rPr>
          <w:spacing w:val="-8"/>
          <w:sz w:val="22"/>
        </w:rPr>
        <w:t> </w:t>
      </w:r>
      <w:r>
        <w:rPr>
          <w:sz w:val="22"/>
        </w:rPr>
        <w:t>support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AMISP</w:t>
      </w:r>
      <w:r>
        <w:rPr>
          <w:spacing w:val="-8"/>
          <w:sz w:val="22"/>
        </w:rPr>
        <w:t> </w:t>
      </w:r>
      <w:r>
        <w:rPr>
          <w:sz w:val="22"/>
        </w:rPr>
        <w:t>for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Operational</w:t>
      </w:r>
      <w:r>
        <w:rPr>
          <w:spacing w:val="-8"/>
          <w:sz w:val="22"/>
        </w:rPr>
        <w:t> </w:t>
      </w:r>
      <w:r>
        <w:rPr>
          <w:sz w:val="22"/>
        </w:rPr>
        <w:t>Go-Live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8"/>
          <w:sz w:val="22"/>
        </w:rPr>
        <w:t> </w:t>
      </w:r>
      <w:r>
        <w:rPr>
          <w:sz w:val="22"/>
        </w:rPr>
        <w:t>terms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provisions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this</w:t>
      </w:r>
      <w:r>
        <w:rPr>
          <w:spacing w:val="-52"/>
          <w:sz w:val="22"/>
        </w:rPr>
        <w:t> </w:t>
      </w:r>
      <w:r>
        <w:rPr>
          <w:sz w:val="22"/>
        </w:rPr>
        <w:t>Contract;</w:t>
      </w:r>
    </w:p>
    <w:p>
      <w:pPr>
        <w:pStyle w:val="ListParagraph"/>
        <w:numPr>
          <w:ilvl w:val="2"/>
          <w:numId w:val="7"/>
        </w:numPr>
        <w:tabs>
          <w:tab w:pos="1104" w:val="left" w:leader="none"/>
        </w:tabs>
        <w:spacing w:line="240" w:lineRule="auto" w:before="160" w:after="0"/>
        <w:ind w:left="1103" w:right="0" w:hanging="625"/>
        <w:jc w:val="left"/>
        <w:rPr>
          <w:sz w:val="22"/>
        </w:rPr>
      </w:pPr>
      <w:bookmarkStart w:name="3.4.3. DELIVERABLES EXPECTED" w:id="57"/>
      <w:bookmarkEnd w:id="57"/>
      <w:r>
        <w:rPr/>
      </w:r>
      <w:bookmarkStart w:name="3.4.3. DELIVERABLES EXPECTED" w:id="58"/>
      <w:bookmarkEnd w:id="58"/>
      <w:r>
        <w:rPr>
          <w:sz w:val="22"/>
        </w:rPr>
        <w:t>D</w:t>
      </w:r>
      <w:r>
        <w:rPr>
          <w:sz w:val="22"/>
        </w:rPr>
        <w:t>ELIVERABLES</w:t>
      </w:r>
      <w:r>
        <w:rPr>
          <w:spacing w:val="-11"/>
          <w:sz w:val="22"/>
        </w:rPr>
        <w:t> </w:t>
      </w:r>
      <w:r>
        <w:rPr>
          <w:sz w:val="22"/>
        </w:rPr>
        <w:t>EXPECTED</w:t>
      </w:r>
    </w:p>
    <w:p>
      <w:pPr>
        <w:pStyle w:val="ListParagraph"/>
        <w:numPr>
          <w:ilvl w:val="3"/>
          <w:numId w:val="7"/>
        </w:numPr>
        <w:tabs>
          <w:tab w:pos="1200" w:val="left" w:leader="none"/>
        </w:tabs>
        <w:spacing w:line="240" w:lineRule="auto" w:before="157" w:after="0"/>
        <w:ind w:left="1199" w:right="0" w:hanging="361"/>
        <w:jc w:val="left"/>
        <w:rPr>
          <w:sz w:val="22"/>
        </w:rPr>
      </w:pPr>
      <w:r>
        <w:rPr>
          <w:sz w:val="22"/>
        </w:rPr>
        <w:t>Trainings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utility</w:t>
      </w:r>
      <w:r>
        <w:rPr>
          <w:spacing w:val="-4"/>
          <w:sz w:val="22"/>
        </w:rPr>
        <w:t> </w:t>
      </w:r>
      <w:r>
        <w:rPr>
          <w:sz w:val="22"/>
        </w:rPr>
        <w:t>personnel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training</w:t>
      </w:r>
      <w:r>
        <w:rPr>
          <w:spacing w:val="-3"/>
          <w:sz w:val="22"/>
        </w:rPr>
        <w:t> </w:t>
      </w:r>
      <w:r>
        <w:rPr>
          <w:sz w:val="22"/>
        </w:rPr>
        <w:t>documentation.</w:t>
      </w:r>
    </w:p>
    <w:p>
      <w:pPr>
        <w:pStyle w:val="ListParagraph"/>
        <w:numPr>
          <w:ilvl w:val="1"/>
          <w:numId w:val="4"/>
        </w:numPr>
        <w:tabs>
          <w:tab w:pos="1160" w:val="left" w:leader="none"/>
          <w:tab w:pos="1161" w:val="left" w:leader="none"/>
        </w:tabs>
        <w:spacing w:line="240" w:lineRule="auto" w:before="198" w:after="0"/>
        <w:ind w:left="1160" w:right="0" w:hanging="682"/>
        <w:jc w:val="left"/>
        <w:rPr>
          <w:b/>
          <w:sz w:val="22"/>
        </w:rPr>
      </w:pPr>
      <w:bookmarkStart w:name="3.5. OPERATIONAL PHASE" w:id="59"/>
      <w:bookmarkEnd w:id="59"/>
      <w:r>
        <w:rPr/>
      </w:r>
      <w:bookmarkStart w:name="3.5. OPERATIONAL PHASE" w:id="60"/>
      <w:bookmarkEnd w:id="60"/>
      <w:r>
        <w:rPr>
          <w:b/>
          <w:sz w:val="22"/>
        </w:rPr>
        <w:t>O</w:t>
      </w:r>
      <w:r>
        <w:rPr>
          <w:b/>
          <w:sz w:val="22"/>
        </w:rPr>
        <w:t>PERATIONAL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PHASE</w:t>
      </w:r>
    </w:p>
    <w:p>
      <w:pPr>
        <w:pStyle w:val="BodyText"/>
        <w:spacing w:before="3"/>
        <w:rPr>
          <w:b/>
          <w:sz w:val="24"/>
        </w:rPr>
      </w:pPr>
    </w:p>
    <w:p>
      <w:pPr>
        <w:pStyle w:val="BodyText"/>
        <w:spacing w:line="276" w:lineRule="auto"/>
        <w:ind w:left="479" w:right="296"/>
        <w:jc w:val="both"/>
      </w:pPr>
      <w:r>
        <w:rPr/>
        <w:t>Operational Phase shall mean the time period after the Operational Go-Live of the AMI system till the end of</w:t>
      </w:r>
      <w:r>
        <w:rPr>
          <w:spacing w:val="1"/>
        </w:rPr>
        <w:t> </w:t>
      </w:r>
      <w:r>
        <w:rPr/>
        <w:t>Contract Period. Detailed Scope and responsibilities of the AMISP under this Phase is provided in Schedule F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Contract.</w:t>
      </w:r>
    </w:p>
    <w:p>
      <w:pPr>
        <w:pStyle w:val="ListParagraph"/>
        <w:numPr>
          <w:ilvl w:val="2"/>
          <w:numId w:val="8"/>
        </w:numPr>
        <w:tabs>
          <w:tab w:pos="1104" w:val="left" w:leader="none"/>
        </w:tabs>
        <w:spacing w:line="240" w:lineRule="auto" w:before="159" w:after="0"/>
        <w:ind w:left="1103" w:right="0" w:hanging="625"/>
        <w:jc w:val="left"/>
        <w:rPr>
          <w:sz w:val="22"/>
        </w:rPr>
      </w:pPr>
      <w:bookmarkStart w:name="3.5.1. RESPONSIBILITIES OF AMISP" w:id="61"/>
      <w:bookmarkEnd w:id="61"/>
      <w:r>
        <w:rPr/>
      </w:r>
      <w:bookmarkStart w:name="3.5.1. RESPONSIBILITIES OF AMISP" w:id="62"/>
      <w:bookmarkEnd w:id="62"/>
      <w:r>
        <w:rPr>
          <w:sz w:val="22"/>
        </w:rPr>
        <w:t>R</w:t>
      </w:r>
      <w:r>
        <w:rPr>
          <w:sz w:val="22"/>
        </w:rPr>
        <w:t>ESPONSIBILITIES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AMISP</w:t>
      </w:r>
    </w:p>
    <w:p>
      <w:pPr>
        <w:pStyle w:val="ListParagraph"/>
        <w:numPr>
          <w:ilvl w:val="3"/>
          <w:numId w:val="8"/>
        </w:numPr>
        <w:tabs>
          <w:tab w:pos="1200" w:val="left" w:leader="none"/>
        </w:tabs>
        <w:spacing w:line="240" w:lineRule="auto" w:before="159" w:after="0"/>
        <w:ind w:left="1199" w:right="0" w:hanging="361"/>
        <w:jc w:val="left"/>
        <w:rPr>
          <w:sz w:val="22"/>
        </w:rPr>
      </w:pPr>
      <w:r>
        <w:rPr>
          <w:sz w:val="22"/>
        </w:rPr>
        <w:t>Operate</w:t>
      </w:r>
      <w:r>
        <w:rPr>
          <w:spacing w:val="-4"/>
          <w:sz w:val="22"/>
        </w:rPr>
        <w:t> </w:t>
      </w:r>
      <w:r>
        <w:rPr>
          <w:sz w:val="22"/>
        </w:rPr>
        <w:t>and maintain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AMI</w:t>
      </w:r>
      <w:r>
        <w:rPr>
          <w:spacing w:val="-2"/>
          <w:sz w:val="22"/>
        </w:rPr>
        <w:t> </w:t>
      </w:r>
      <w:r>
        <w:rPr>
          <w:sz w:val="22"/>
        </w:rPr>
        <w:t>System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entire</w:t>
      </w:r>
      <w:r>
        <w:rPr>
          <w:spacing w:val="-3"/>
          <w:sz w:val="22"/>
        </w:rPr>
        <w:t> </w:t>
      </w:r>
      <w:r>
        <w:rPr>
          <w:sz w:val="22"/>
        </w:rPr>
        <w:t>period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Contract;</w:t>
      </w:r>
    </w:p>
    <w:p>
      <w:pPr>
        <w:pStyle w:val="ListParagraph"/>
        <w:numPr>
          <w:ilvl w:val="3"/>
          <w:numId w:val="8"/>
        </w:numPr>
        <w:tabs>
          <w:tab w:pos="1200" w:val="left" w:leader="none"/>
        </w:tabs>
        <w:spacing w:line="276" w:lineRule="auto" w:before="37" w:after="0"/>
        <w:ind w:left="1199" w:right="299" w:hanging="360"/>
        <w:jc w:val="left"/>
        <w:rPr>
          <w:sz w:val="22"/>
        </w:rPr>
      </w:pPr>
      <w:r>
        <w:rPr>
          <w:sz w:val="22"/>
        </w:rPr>
        <w:t>Remain</w:t>
      </w:r>
      <w:r>
        <w:rPr>
          <w:spacing w:val="2"/>
          <w:sz w:val="22"/>
        </w:rPr>
        <w:t> </w:t>
      </w:r>
      <w:r>
        <w:rPr>
          <w:sz w:val="22"/>
        </w:rPr>
        <w:t>responsible</w:t>
      </w:r>
      <w:r>
        <w:rPr>
          <w:spacing w:val="3"/>
          <w:sz w:val="22"/>
        </w:rPr>
        <w:t> </w:t>
      </w:r>
      <w:r>
        <w:rPr>
          <w:sz w:val="22"/>
        </w:rPr>
        <w:t>for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professional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technical</w:t>
      </w:r>
      <w:r>
        <w:rPr>
          <w:spacing w:val="3"/>
          <w:sz w:val="22"/>
        </w:rPr>
        <w:t> </w:t>
      </w:r>
      <w:r>
        <w:rPr>
          <w:sz w:val="22"/>
        </w:rPr>
        <w:t>accuracy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all</w:t>
      </w:r>
      <w:r>
        <w:rPr>
          <w:spacing w:val="3"/>
          <w:sz w:val="22"/>
        </w:rPr>
        <w:t> </w:t>
      </w:r>
      <w:r>
        <w:rPr>
          <w:sz w:val="22"/>
        </w:rPr>
        <w:t>Services</w:t>
      </w:r>
      <w:r>
        <w:rPr>
          <w:spacing w:val="3"/>
          <w:sz w:val="22"/>
        </w:rPr>
        <w:t> </w:t>
      </w:r>
      <w:r>
        <w:rPr>
          <w:sz w:val="22"/>
        </w:rPr>
        <w:t>performed,</w:t>
      </w:r>
      <w:r>
        <w:rPr>
          <w:spacing w:val="3"/>
          <w:sz w:val="22"/>
        </w:rPr>
        <w:t> </w:t>
      </w:r>
      <w:r>
        <w:rPr>
          <w:sz w:val="22"/>
        </w:rPr>
        <w:t>whether</w:t>
      </w:r>
      <w:r>
        <w:rPr>
          <w:spacing w:val="3"/>
          <w:sz w:val="22"/>
        </w:rPr>
        <w:t> </w:t>
      </w:r>
      <w:r>
        <w:rPr>
          <w:sz w:val="22"/>
        </w:rPr>
        <w:t>by</w:t>
      </w:r>
      <w:r>
        <w:rPr>
          <w:spacing w:val="-52"/>
          <w:sz w:val="22"/>
        </w:rPr>
        <w:t> </w:t>
      </w:r>
      <w:r>
        <w:rPr>
          <w:sz w:val="22"/>
        </w:rPr>
        <w:t>AMISP</w:t>
      </w:r>
      <w:r>
        <w:rPr>
          <w:spacing w:val="-1"/>
          <w:sz w:val="22"/>
        </w:rPr>
        <w:t> </w:t>
      </w:r>
      <w:r>
        <w:rPr>
          <w:sz w:val="22"/>
        </w:rPr>
        <w:t>or others</w:t>
      </w:r>
      <w:r>
        <w:rPr>
          <w:spacing w:val="-2"/>
          <w:sz w:val="22"/>
        </w:rPr>
        <w:t> </w:t>
      </w:r>
      <w:r>
        <w:rPr>
          <w:sz w:val="22"/>
        </w:rPr>
        <w:t>on its</w:t>
      </w:r>
      <w:r>
        <w:rPr>
          <w:spacing w:val="-1"/>
          <w:sz w:val="22"/>
        </w:rPr>
        <w:t> </w:t>
      </w:r>
      <w:r>
        <w:rPr>
          <w:sz w:val="22"/>
        </w:rPr>
        <w:t>behalf,</w:t>
      </w:r>
      <w:r>
        <w:rPr>
          <w:spacing w:val="-1"/>
          <w:sz w:val="22"/>
        </w:rPr>
        <w:t> </w:t>
      </w:r>
      <w:r>
        <w:rPr>
          <w:sz w:val="22"/>
        </w:rPr>
        <w:t>throughout the</w:t>
      </w:r>
      <w:r>
        <w:rPr>
          <w:spacing w:val="-1"/>
          <w:sz w:val="22"/>
        </w:rPr>
        <w:t> </w:t>
      </w:r>
      <w:r>
        <w:rPr>
          <w:sz w:val="22"/>
        </w:rPr>
        <w:t>term</w:t>
      </w:r>
      <w:r>
        <w:rPr>
          <w:spacing w:val="-2"/>
          <w:sz w:val="22"/>
        </w:rPr>
        <w:t> </w:t>
      </w:r>
      <w:r>
        <w:rPr>
          <w:sz w:val="22"/>
        </w:rPr>
        <w:t>of this</w:t>
      </w:r>
      <w:r>
        <w:rPr>
          <w:spacing w:val="-1"/>
          <w:sz w:val="22"/>
        </w:rPr>
        <w:t> </w:t>
      </w:r>
      <w:r>
        <w:rPr>
          <w:sz w:val="22"/>
        </w:rPr>
        <w:t>Contract;</w:t>
      </w:r>
    </w:p>
    <w:p>
      <w:pPr>
        <w:pStyle w:val="ListParagraph"/>
        <w:numPr>
          <w:ilvl w:val="3"/>
          <w:numId w:val="8"/>
        </w:numPr>
        <w:tabs>
          <w:tab w:pos="1200" w:val="left" w:leader="none"/>
        </w:tabs>
        <w:spacing w:line="276" w:lineRule="auto" w:before="0" w:after="0"/>
        <w:ind w:left="1199" w:right="299" w:hanging="360"/>
        <w:jc w:val="left"/>
        <w:rPr>
          <w:sz w:val="22"/>
        </w:rPr>
      </w:pPr>
      <w:r>
        <w:rPr>
          <w:sz w:val="22"/>
        </w:rPr>
        <w:t>Develop guidelines for operation and maintenance of the AMI system during the Term of the Contract</w:t>
      </w:r>
      <w:r>
        <w:rPr>
          <w:spacing w:val="-5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after taking over by the</w:t>
      </w:r>
      <w:r>
        <w:rPr>
          <w:spacing w:val="-1"/>
          <w:sz w:val="22"/>
        </w:rPr>
        <w:t> </w:t>
      </w:r>
      <w:r>
        <w:rPr>
          <w:sz w:val="22"/>
        </w:rPr>
        <w:t>Utility;</w:t>
      </w:r>
    </w:p>
    <w:p>
      <w:pPr>
        <w:pStyle w:val="ListParagraph"/>
        <w:numPr>
          <w:ilvl w:val="3"/>
          <w:numId w:val="8"/>
        </w:numPr>
        <w:tabs>
          <w:tab w:pos="1200" w:val="left" w:leader="none"/>
        </w:tabs>
        <w:spacing w:line="240" w:lineRule="auto" w:before="0" w:after="0"/>
        <w:ind w:left="1199" w:right="0" w:hanging="361"/>
        <w:jc w:val="left"/>
        <w:rPr>
          <w:sz w:val="22"/>
        </w:rPr>
      </w:pPr>
      <w:r>
        <w:rPr>
          <w:sz w:val="22"/>
        </w:rPr>
        <w:t>Update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Exit</w:t>
      </w:r>
      <w:r>
        <w:rPr>
          <w:spacing w:val="-2"/>
          <w:sz w:val="22"/>
        </w:rPr>
        <w:t> </w:t>
      </w:r>
      <w:r>
        <w:rPr>
          <w:sz w:val="22"/>
        </w:rPr>
        <w:t>Management</w:t>
      </w:r>
      <w:r>
        <w:rPr>
          <w:spacing w:val="-3"/>
          <w:sz w:val="22"/>
        </w:rPr>
        <w:t> </w:t>
      </w:r>
      <w:r>
        <w:rPr>
          <w:sz w:val="22"/>
        </w:rPr>
        <w:t>Plan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required;</w:t>
      </w:r>
    </w:p>
    <w:p>
      <w:pPr>
        <w:pStyle w:val="ListParagraph"/>
        <w:numPr>
          <w:ilvl w:val="3"/>
          <w:numId w:val="8"/>
        </w:numPr>
        <w:tabs>
          <w:tab w:pos="1200" w:val="left" w:leader="none"/>
        </w:tabs>
        <w:spacing w:line="240" w:lineRule="auto" w:before="38" w:after="0"/>
        <w:ind w:left="1199" w:right="0" w:hanging="361"/>
        <w:jc w:val="left"/>
        <w:rPr>
          <w:sz w:val="22"/>
        </w:rPr>
      </w:pPr>
      <w:r>
        <w:rPr>
          <w:sz w:val="22"/>
        </w:rPr>
        <w:t>Overall</w:t>
      </w:r>
      <w:r>
        <w:rPr>
          <w:spacing w:val="-3"/>
          <w:sz w:val="22"/>
        </w:rPr>
        <w:t> </w:t>
      </w:r>
      <w:r>
        <w:rPr>
          <w:sz w:val="22"/>
        </w:rPr>
        <w:t>integration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equipment/</w:t>
      </w:r>
      <w:r>
        <w:rPr>
          <w:spacing w:val="-3"/>
          <w:sz w:val="22"/>
        </w:rPr>
        <w:t> </w:t>
      </w:r>
      <w:r>
        <w:rPr>
          <w:sz w:val="22"/>
        </w:rPr>
        <w:t>subsystem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terms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4"/>
          <w:sz w:val="22"/>
        </w:rPr>
        <w:t> </w:t>
      </w:r>
      <w:r>
        <w:rPr>
          <w:sz w:val="22"/>
        </w:rPr>
        <w:t>Contract;</w:t>
      </w:r>
    </w:p>
    <w:p>
      <w:pPr>
        <w:pStyle w:val="ListParagraph"/>
        <w:numPr>
          <w:ilvl w:val="3"/>
          <w:numId w:val="8"/>
        </w:numPr>
        <w:tabs>
          <w:tab w:pos="1199" w:val="left" w:leader="none"/>
          <w:tab w:pos="1200" w:val="left" w:leader="none"/>
        </w:tabs>
        <w:spacing w:line="240" w:lineRule="auto" w:before="38" w:after="0"/>
        <w:ind w:left="1199" w:right="0" w:hanging="361"/>
        <w:jc w:val="left"/>
        <w:rPr>
          <w:sz w:val="22"/>
        </w:rPr>
      </w:pPr>
      <w:r>
        <w:rPr>
          <w:sz w:val="22"/>
        </w:rPr>
        <w:t>Training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[Utility’s]</w:t>
      </w:r>
      <w:r>
        <w:rPr>
          <w:spacing w:val="-2"/>
          <w:sz w:val="22"/>
        </w:rPr>
        <w:t> </w:t>
      </w:r>
      <w:r>
        <w:rPr>
          <w:sz w:val="22"/>
        </w:rPr>
        <w:t>personnel;</w:t>
      </w:r>
    </w:p>
    <w:p>
      <w:pPr>
        <w:pStyle w:val="ListParagraph"/>
        <w:numPr>
          <w:ilvl w:val="3"/>
          <w:numId w:val="8"/>
        </w:numPr>
        <w:tabs>
          <w:tab w:pos="1200" w:val="left" w:leader="none"/>
        </w:tabs>
        <w:spacing w:line="240" w:lineRule="auto" w:before="38" w:after="0"/>
        <w:ind w:left="1199" w:right="0" w:hanging="361"/>
        <w:jc w:val="left"/>
        <w:rPr>
          <w:sz w:val="22"/>
        </w:rPr>
      </w:pPr>
      <w:r>
        <w:rPr>
          <w:sz w:val="22"/>
        </w:rPr>
        <w:t>Ensure</w:t>
      </w:r>
      <w:r>
        <w:rPr>
          <w:spacing w:val="-4"/>
          <w:sz w:val="22"/>
        </w:rPr>
        <w:t> </w:t>
      </w:r>
      <w:r>
        <w:rPr>
          <w:sz w:val="22"/>
        </w:rPr>
        <w:t>availability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Services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spare</w:t>
      </w:r>
      <w:r>
        <w:rPr>
          <w:spacing w:val="-2"/>
          <w:sz w:val="22"/>
        </w:rPr>
        <w:t> </w:t>
      </w:r>
      <w:r>
        <w:rPr>
          <w:sz w:val="22"/>
        </w:rPr>
        <w:t>parts</w:t>
      </w:r>
      <w:r>
        <w:rPr>
          <w:spacing w:val="-4"/>
          <w:sz w:val="22"/>
        </w:rPr>
        <w:t> </w:t>
      </w:r>
      <w:r>
        <w:rPr>
          <w:sz w:val="22"/>
        </w:rPr>
        <w:t>including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expansion;</w:t>
      </w:r>
    </w:p>
    <w:p>
      <w:pPr>
        <w:pStyle w:val="ListParagraph"/>
        <w:numPr>
          <w:ilvl w:val="3"/>
          <w:numId w:val="8"/>
        </w:numPr>
        <w:tabs>
          <w:tab w:pos="1200" w:val="left" w:leader="none"/>
        </w:tabs>
        <w:spacing w:line="276" w:lineRule="auto" w:before="38" w:after="0"/>
        <w:ind w:left="1199" w:right="299" w:hanging="360"/>
        <w:jc w:val="left"/>
        <w:rPr>
          <w:sz w:val="22"/>
        </w:rPr>
      </w:pPr>
      <w:r>
        <w:rPr>
          <w:sz w:val="22"/>
        </w:rPr>
        <w:t>Hardware,</w:t>
      </w:r>
      <w:r>
        <w:rPr>
          <w:spacing w:val="6"/>
          <w:sz w:val="22"/>
        </w:rPr>
        <w:t> </w:t>
      </w:r>
      <w:r>
        <w:rPr>
          <w:sz w:val="22"/>
        </w:rPr>
        <w:t>software,</w:t>
      </w:r>
      <w:r>
        <w:rPr>
          <w:spacing w:val="6"/>
          <w:sz w:val="22"/>
        </w:rPr>
        <w:t> </w:t>
      </w:r>
      <w:r>
        <w:rPr>
          <w:sz w:val="22"/>
        </w:rPr>
        <w:t>and</w:t>
      </w:r>
      <w:r>
        <w:rPr>
          <w:spacing w:val="7"/>
          <w:sz w:val="22"/>
        </w:rPr>
        <w:t> </w:t>
      </w:r>
      <w:r>
        <w:rPr>
          <w:sz w:val="22"/>
        </w:rPr>
        <w:t>firmware</w:t>
      </w:r>
      <w:r>
        <w:rPr>
          <w:spacing w:val="5"/>
          <w:sz w:val="22"/>
        </w:rPr>
        <w:t> </w:t>
      </w:r>
      <w:r>
        <w:rPr>
          <w:sz w:val="22"/>
        </w:rPr>
        <w:t>maintenance,</w:t>
      </w:r>
      <w:r>
        <w:rPr>
          <w:spacing w:val="6"/>
          <w:sz w:val="22"/>
        </w:rPr>
        <w:t> </w:t>
      </w:r>
      <w:r>
        <w:rPr>
          <w:sz w:val="22"/>
        </w:rPr>
        <w:t>debugging,</w:t>
      </w:r>
      <w:r>
        <w:rPr>
          <w:spacing w:val="7"/>
          <w:sz w:val="22"/>
        </w:rPr>
        <w:t> </w:t>
      </w:r>
      <w:r>
        <w:rPr>
          <w:sz w:val="22"/>
        </w:rPr>
        <w:t>and</w:t>
      </w:r>
      <w:r>
        <w:rPr>
          <w:spacing w:val="6"/>
          <w:sz w:val="22"/>
        </w:rPr>
        <w:t> </w:t>
      </w:r>
      <w:r>
        <w:rPr>
          <w:sz w:val="22"/>
        </w:rPr>
        <w:t>support</w:t>
      </w:r>
      <w:r>
        <w:rPr>
          <w:spacing w:val="6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software</w:t>
      </w:r>
      <w:r>
        <w:rPr>
          <w:spacing w:val="5"/>
          <w:sz w:val="22"/>
        </w:rPr>
        <w:t> </w:t>
      </w:r>
      <w:r>
        <w:rPr>
          <w:sz w:val="22"/>
        </w:rPr>
        <w:t>applications,</w:t>
      </w:r>
      <w:r>
        <w:rPr>
          <w:spacing w:val="-5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maintenance</w:t>
      </w:r>
      <w:r>
        <w:rPr>
          <w:spacing w:val="-1"/>
          <w:sz w:val="22"/>
        </w:rPr>
        <w:t> </w:t>
      </w:r>
      <w:r>
        <w:rPr>
          <w:sz w:val="22"/>
        </w:rPr>
        <w:t>of all supplied equipment;</w:t>
      </w:r>
    </w:p>
    <w:p>
      <w:pPr>
        <w:pStyle w:val="ListParagraph"/>
        <w:numPr>
          <w:ilvl w:val="3"/>
          <w:numId w:val="8"/>
        </w:numPr>
        <w:tabs>
          <w:tab w:pos="1199" w:val="left" w:leader="none"/>
          <w:tab w:pos="1200" w:val="left" w:leader="none"/>
        </w:tabs>
        <w:spacing w:line="276" w:lineRule="auto" w:before="0" w:after="0"/>
        <w:ind w:left="1199" w:right="298" w:hanging="360"/>
        <w:jc w:val="left"/>
        <w:rPr>
          <w:sz w:val="22"/>
        </w:rPr>
      </w:pPr>
      <w:r>
        <w:rPr>
          <w:sz w:val="22"/>
        </w:rPr>
        <w:t>Maintain</w:t>
      </w:r>
      <w:r>
        <w:rPr>
          <w:spacing w:val="-5"/>
          <w:sz w:val="22"/>
        </w:rPr>
        <w:t> </w:t>
      </w:r>
      <w:r>
        <w:rPr>
          <w:sz w:val="22"/>
        </w:rPr>
        <w:t>required</w:t>
      </w:r>
      <w:r>
        <w:rPr>
          <w:spacing w:val="-4"/>
          <w:sz w:val="22"/>
        </w:rPr>
        <w:t> </w:t>
      </w:r>
      <w:r>
        <w:rPr>
          <w:sz w:val="22"/>
        </w:rPr>
        <w:t>spare</w:t>
      </w:r>
      <w:r>
        <w:rPr>
          <w:spacing w:val="-6"/>
          <w:sz w:val="22"/>
        </w:rPr>
        <w:t> </w:t>
      </w:r>
      <w:r>
        <w:rPr>
          <w:sz w:val="22"/>
        </w:rPr>
        <w:t>parts,</w:t>
      </w:r>
      <w:r>
        <w:rPr>
          <w:spacing w:val="-4"/>
          <w:sz w:val="22"/>
        </w:rPr>
        <w:t> </w:t>
      </w:r>
      <w:r>
        <w:rPr>
          <w:sz w:val="22"/>
        </w:rPr>
        <w:t>maintenance</w:t>
      </w:r>
      <w:r>
        <w:rPr>
          <w:spacing w:val="-5"/>
          <w:sz w:val="22"/>
        </w:rPr>
        <w:t> </w:t>
      </w:r>
      <w:r>
        <w:rPr>
          <w:sz w:val="22"/>
        </w:rPr>
        <w:t>aids,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test</w:t>
      </w:r>
      <w:r>
        <w:rPr>
          <w:spacing w:val="-5"/>
          <w:sz w:val="22"/>
        </w:rPr>
        <w:t> </w:t>
      </w:r>
      <w:r>
        <w:rPr>
          <w:sz w:val="22"/>
        </w:rPr>
        <w:t>equipment,</w:t>
      </w:r>
      <w:r>
        <w:rPr>
          <w:spacing w:val="-4"/>
          <w:sz w:val="22"/>
        </w:rPr>
        <w:t> </w:t>
      </w:r>
      <w:r>
        <w:rPr>
          <w:sz w:val="22"/>
        </w:rPr>
        <w:t>software</w:t>
      </w:r>
      <w:r>
        <w:rPr>
          <w:spacing w:val="-4"/>
          <w:sz w:val="22"/>
        </w:rPr>
        <w:t> </w:t>
      </w:r>
      <w:r>
        <w:rPr>
          <w:sz w:val="22"/>
        </w:rPr>
        <w:t>maintenance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testing</w:t>
      </w:r>
      <w:r>
        <w:rPr>
          <w:spacing w:val="-52"/>
          <w:sz w:val="22"/>
        </w:rPr>
        <w:t> </w:t>
      </w:r>
      <w:r>
        <w:rPr>
          <w:sz w:val="22"/>
        </w:rPr>
        <w:t>tools;</w:t>
      </w:r>
    </w:p>
    <w:p>
      <w:pPr>
        <w:pStyle w:val="ListParagraph"/>
        <w:numPr>
          <w:ilvl w:val="3"/>
          <w:numId w:val="8"/>
        </w:numPr>
        <w:tabs>
          <w:tab w:pos="1199" w:val="left" w:leader="none"/>
          <w:tab w:pos="1200" w:val="left" w:leader="none"/>
        </w:tabs>
        <w:spacing w:line="252" w:lineRule="exact" w:before="0" w:after="0"/>
        <w:ind w:left="1199" w:right="0" w:hanging="361"/>
        <w:jc w:val="left"/>
        <w:rPr>
          <w:sz w:val="22"/>
        </w:rPr>
      </w:pPr>
      <w:r>
        <w:rPr>
          <w:sz w:val="22"/>
        </w:rPr>
        <w:t>Periodically</w:t>
      </w:r>
      <w:r>
        <w:rPr>
          <w:spacing w:val="-3"/>
          <w:sz w:val="22"/>
        </w:rPr>
        <w:t> </w:t>
      </w:r>
      <w:r>
        <w:rPr>
          <w:sz w:val="22"/>
        </w:rPr>
        <w:t>(at</w:t>
      </w:r>
      <w:r>
        <w:rPr>
          <w:spacing w:val="-2"/>
          <w:sz w:val="22"/>
        </w:rPr>
        <w:t> </w:t>
      </w:r>
      <w:r>
        <w:rPr>
          <w:sz w:val="22"/>
        </w:rPr>
        <w:t>least</w:t>
      </w:r>
      <w:r>
        <w:rPr>
          <w:spacing w:val="-3"/>
          <w:sz w:val="22"/>
        </w:rPr>
        <w:t> </w:t>
      </w:r>
      <w:r>
        <w:rPr>
          <w:sz w:val="22"/>
        </w:rPr>
        <w:t>annually)</w:t>
      </w:r>
      <w:r>
        <w:rPr>
          <w:spacing w:val="-2"/>
          <w:sz w:val="22"/>
        </w:rPr>
        <w:t> </w:t>
      </w:r>
      <w:r>
        <w:rPr>
          <w:sz w:val="22"/>
        </w:rPr>
        <w:t>test</w:t>
      </w:r>
      <w:r>
        <w:rPr>
          <w:spacing w:val="-3"/>
          <w:sz w:val="22"/>
        </w:rPr>
        <w:t> </w:t>
      </w:r>
      <w:r>
        <w:rPr>
          <w:sz w:val="22"/>
        </w:rPr>
        <w:t>restoration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system</w:t>
      </w:r>
      <w:r>
        <w:rPr>
          <w:spacing w:val="-3"/>
          <w:sz w:val="22"/>
        </w:rPr>
        <w:t> </w:t>
      </w:r>
      <w:r>
        <w:rPr>
          <w:sz w:val="22"/>
        </w:rPr>
        <w:t>from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backup;</w:t>
      </w:r>
    </w:p>
    <w:p>
      <w:pPr>
        <w:pStyle w:val="ListParagraph"/>
        <w:numPr>
          <w:ilvl w:val="3"/>
          <w:numId w:val="8"/>
        </w:numPr>
        <w:tabs>
          <w:tab w:pos="1200" w:val="left" w:leader="none"/>
        </w:tabs>
        <w:spacing w:line="276" w:lineRule="auto" w:before="39" w:after="0"/>
        <w:ind w:left="1199" w:right="299" w:hanging="360"/>
        <w:jc w:val="left"/>
        <w:rPr>
          <w:sz w:val="22"/>
        </w:rPr>
      </w:pPr>
      <w:r>
        <w:rPr>
          <w:sz w:val="22"/>
        </w:rPr>
        <w:t>All</w:t>
      </w:r>
      <w:r>
        <w:rPr>
          <w:spacing w:val="6"/>
          <w:sz w:val="22"/>
        </w:rPr>
        <w:t> </w:t>
      </w:r>
      <w:r>
        <w:rPr>
          <w:sz w:val="22"/>
        </w:rPr>
        <w:t>fault</w:t>
      </w:r>
      <w:r>
        <w:rPr>
          <w:spacing w:val="6"/>
          <w:sz w:val="22"/>
        </w:rPr>
        <w:t> </w:t>
      </w:r>
      <w:r>
        <w:rPr>
          <w:sz w:val="22"/>
        </w:rPr>
        <w:t>and</w:t>
      </w:r>
      <w:r>
        <w:rPr>
          <w:spacing w:val="7"/>
          <w:sz w:val="22"/>
        </w:rPr>
        <w:t> </w:t>
      </w:r>
      <w:r>
        <w:rPr>
          <w:sz w:val="22"/>
        </w:rPr>
        <w:t>maintenance</w:t>
      </w:r>
      <w:r>
        <w:rPr>
          <w:spacing w:val="7"/>
          <w:sz w:val="22"/>
        </w:rPr>
        <w:t> </w:t>
      </w:r>
      <w:r>
        <w:rPr>
          <w:sz w:val="22"/>
        </w:rPr>
        <w:t>tickets</w:t>
      </w:r>
      <w:r>
        <w:rPr>
          <w:spacing w:val="6"/>
          <w:sz w:val="22"/>
        </w:rPr>
        <w:t> </w:t>
      </w:r>
      <w:r>
        <w:rPr>
          <w:sz w:val="22"/>
        </w:rPr>
        <w:t>shall</w:t>
      </w:r>
      <w:r>
        <w:rPr>
          <w:spacing w:val="8"/>
          <w:sz w:val="22"/>
        </w:rPr>
        <w:t> </w:t>
      </w:r>
      <w:r>
        <w:rPr>
          <w:sz w:val="22"/>
        </w:rPr>
        <w:t>be</w:t>
      </w:r>
      <w:r>
        <w:rPr>
          <w:spacing w:val="6"/>
          <w:sz w:val="22"/>
        </w:rPr>
        <w:t> </w:t>
      </w:r>
      <w:r>
        <w:rPr>
          <w:sz w:val="22"/>
        </w:rPr>
        <w:t>system</w:t>
      </w:r>
      <w:r>
        <w:rPr>
          <w:spacing w:val="6"/>
          <w:sz w:val="22"/>
        </w:rPr>
        <w:t> </w:t>
      </w:r>
      <w:r>
        <w:rPr>
          <w:sz w:val="22"/>
        </w:rPr>
        <w:t>driven</w:t>
      </w:r>
      <w:r>
        <w:rPr>
          <w:spacing w:val="7"/>
          <w:sz w:val="22"/>
        </w:rPr>
        <w:t> </w:t>
      </w:r>
      <w:r>
        <w:rPr>
          <w:sz w:val="22"/>
        </w:rPr>
        <w:t>and</w:t>
      </w:r>
      <w:r>
        <w:rPr>
          <w:spacing w:val="7"/>
          <w:sz w:val="22"/>
        </w:rPr>
        <w:t> </w:t>
      </w:r>
      <w:r>
        <w:rPr>
          <w:sz w:val="22"/>
        </w:rPr>
        <w:t>generated</w:t>
      </w:r>
      <w:r>
        <w:rPr>
          <w:spacing w:val="8"/>
          <w:sz w:val="22"/>
        </w:rPr>
        <w:t> </w:t>
      </w:r>
      <w:r>
        <w:rPr>
          <w:sz w:val="22"/>
        </w:rPr>
        <w:t>automatically.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same</w:t>
      </w:r>
      <w:r>
        <w:rPr>
          <w:spacing w:val="6"/>
          <w:sz w:val="22"/>
        </w:rPr>
        <w:t> </w:t>
      </w:r>
      <w:r>
        <w:rPr>
          <w:sz w:val="22"/>
        </w:rPr>
        <w:t>shall</w:t>
      </w:r>
      <w:r>
        <w:rPr>
          <w:spacing w:val="-52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transparently available</w:t>
      </w:r>
      <w:r>
        <w:rPr>
          <w:spacing w:val="-1"/>
          <w:sz w:val="22"/>
        </w:rPr>
        <w:t> </w:t>
      </w:r>
      <w:r>
        <w:rPr>
          <w:sz w:val="22"/>
        </w:rPr>
        <w:t>to both</w:t>
      </w:r>
      <w:r>
        <w:rPr>
          <w:spacing w:val="-1"/>
          <w:sz w:val="22"/>
        </w:rPr>
        <w:t> </w:t>
      </w:r>
      <w:r>
        <w:rPr>
          <w:sz w:val="22"/>
        </w:rPr>
        <w:t>utility</w:t>
      </w:r>
      <w:r>
        <w:rPr>
          <w:spacing w:val="-1"/>
          <w:sz w:val="22"/>
        </w:rPr>
        <w:t> </w:t>
      </w:r>
      <w:r>
        <w:rPr>
          <w:sz w:val="22"/>
        </w:rPr>
        <w:t>and AMISP;</w:t>
      </w:r>
    </w:p>
    <w:p>
      <w:pPr>
        <w:pStyle w:val="ListParagraph"/>
        <w:numPr>
          <w:ilvl w:val="3"/>
          <w:numId w:val="8"/>
        </w:numPr>
        <w:tabs>
          <w:tab w:pos="1198" w:val="left" w:leader="none"/>
          <w:tab w:pos="1200" w:val="left" w:leader="none"/>
        </w:tabs>
        <w:spacing w:line="276" w:lineRule="auto" w:before="0" w:after="0"/>
        <w:ind w:left="1199" w:right="300" w:hanging="360"/>
        <w:jc w:val="left"/>
        <w:rPr>
          <w:sz w:val="22"/>
        </w:rPr>
      </w:pPr>
      <w:r>
        <w:rPr>
          <w:sz w:val="22"/>
        </w:rPr>
        <w:t>Keep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record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repairs/replacements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AMI</w:t>
      </w:r>
      <w:r>
        <w:rPr>
          <w:spacing w:val="7"/>
          <w:sz w:val="22"/>
        </w:rPr>
        <w:t> </w:t>
      </w:r>
      <w:r>
        <w:rPr>
          <w:sz w:val="22"/>
        </w:rPr>
        <w:t>system</w:t>
      </w:r>
      <w:r>
        <w:rPr>
          <w:spacing w:val="8"/>
          <w:sz w:val="22"/>
        </w:rPr>
        <w:t> </w:t>
      </w:r>
      <w:r>
        <w:rPr>
          <w:sz w:val="22"/>
        </w:rPr>
        <w:t>and</w:t>
      </w:r>
      <w:r>
        <w:rPr>
          <w:spacing w:val="7"/>
          <w:sz w:val="22"/>
        </w:rPr>
        <w:t> </w:t>
      </w:r>
      <w:r>
        <w:rPr>
          <w:sz w:val="22"/>
        </w:rPr>
        <w:t>provide</w:t>
      </w:r>
      <w:r>
        <w:rPr>
          <w:spacing w:val="7"/>
          <w:sz w:val="22"/>
        </w:rPr>
        <w:t> </w:t>
      </w:r>
      <w:r>
        <w:rPr>
          <w:sz w:val="22"/>
        </w:rPr>
        <w:t>such</w:t>
      </w:r>
      <w:r>
        <w:rPr>
          <w:spacing w:val="8"/>
          <w:sz w:val="22"/>
        </w:rPr>
        <w:t> </w:t>
      </w:r>
      <w:r>
        <w:rPr>
          <w:sz w:val="22"/>
        </w:rPr>
        <w:t>information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Utility</w:t>
      </w:r>
      <w:r>
        <w:rPr>
          <w:spacing w:val="-52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quarterly</w:t>
      </w:r>
      <w:r>
        <w:rPr>
          <w:spacing w:val="-1"/>
          <w:sz w:val="22"/>
        </w:rPr>
        <w:t> </w:t>
      </w:r>
      <w:r>
        <w:rPr>
          <w:sz w:val="22"/>
        </w:rPr>
        <w:t>basis;</w:t>
      </w:r>
    </w:p>
    <w:p>
      <w:pPr>
        <w:spacing w:after="0" w:line="276" w:lineRule="auto"/>
        <w:jc w:val="left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3"/>
          <w:numId w:val="8"/>
        </w:numPr>
        <w:tabs>
          <w:tab w:pos="1200" w:val="left" w:leader="none"/>
        </w:tabs>
        <w:spacing w:line="276" w:lineRule="auto" w:before="61" w:after="0"/>
        <w:ind w:left="1199" w:right="295" w:hanging="361"/>
        <w:jc w:val="both"/>
        <w:rPr>
          <w:sz w:val="22"/>
        </w:rPr>
      </w:pP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monthly</w:t>
      </w:r>
      <w:r>
        <w:rPr>
          <w:spacing w:val="-4"/>
          <w:sz w:val="22"/>
        </w:rPr>
        <w:t> </w:t>
      </w:r>
      <w:r>
        <w:rPr>
          <w:sz w:val="22"/>
        </w:rPr>
        <w:t>progress</w:t>
      </w:r>
      <w:r>
        <w:rPr>
          <w:spacing w:val="-5"/>
          <w:sz w:val="22"/>
        </w:rPr>
        <w:t> </w:t>
      </w:r>
      <w:r>
        <w:rPr>
          <w:sz w:val="22"/>
        </w:rPr>
        <w:t>report</w:t>
      </w:r>
      <w:r>
        <w:rPr>
          <w:spacing w:val="-5"/>
          <w:sz w:val="22"/>
        </w:rPr>
        <w:t> </w:t>
      </w:r>
      <w:r>
        <w:rPr>
          <w:sz w:val="22"/>
        </w:rPr>
        <w:t>against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activities</w:t>
      </w:r>
      <w:r>
        <w:rPr>
          <w:spacing w:val="-5"/>
          <w:sz w:val="22"/>
        </w:rPr>
        <w:t> </w:t>
      </w:r>
      <w:r>
        <w:rPr>
          <w:sz w:val="22"/>
        </w:rPr>
        <w:t>listed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Project</w:t>
      </w:r>
      <w:r>
        <w:rPr>
          <w:spacing w:val="-5"/>
          <w:sz w:val="22"/>
        </w:rPr>
        <w:t> </w:t>
      </w:r>
      <w:r>
        <w:rPr>
          <w:sz w:val="22"/>
        </w:rPr>
        <w:t>schedule.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report</w:t>
      </w:r>
      <w:r>
        <w:rPr>
          <w:spacing w:val="-5"/>
          <w:sz w:val="22"/>
        </w:rPr>
        <w:t> </w:t>
      </w:r>
      <w:r>
        <w:rPr>
          <w:sz w:val="22"/>
        </w:rPr>
        <w:t>shall</w:t>
      </w:r>
      <w:r>
        <w:rPr>
          <w:spacing w:val="-5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made</w:t>
      </w:r>
      <w:r>
        <w:rPr>
          <w:spacing w:val="-53"/>
          <w:sz w:val="22"/>
        </w:rPr>
        <w:t> </w:t>
      </w:r>
      <w:r>
        <w:rPr>
          <w:sz w:val="22"/>
        </w:rPr>
        <w:t>available to [Utility] on a monthly basis, e.g., the 10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 (tenth) day of each month. The progress report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shall include all the completed, ongoing and scheduled activities and correspondence and received for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month;</w:t>
      </w:r>
    </w:p>
    <w:p>
      <w:pPr>
        <w:pStyle w:val="ListParagraph"/>
        <w:numPr>
          <w:ilvl w:val="3"/>
          <w:numId w:val="8"/>
        </w:numPr>
        <w:tabs>
          <w:tab w:pos="1200" w:val="left" w:leader="none"/>
        </w:tabs>
        <w:spacing w:line="276" w:lineRule="auto" w:before="0" w:after="0"/>
        <w:ind w:left="1199" w:right="296" w:hanging="360"/>
        <w:jc w:val="both"/>
        <w:rPr>
          <w:sz w:val="22"/>
        </w:rPr>
      </w:pPr>
      <w:r>
        <w:rPr>
          <w:sz w:val="22"/>
        </w:rPr>
        <w:t>Take </w:t>
      </w:r>
      <w:r>
        <w:rPr>
          <w:i/>
          <w:sz w:val="22"/>
        </w:rPr>
        <w:t>suo-moto </w:t>
      </w:r>
      <w:r>
        <w:rPr>
          <w:sz w:val="22"/>
        </w:rPr>
        <w:t>action regarding rectification of faults in the AMI system without any requirement of</w:t>
      </w:r>
      <w:r>
        <w:rPr>
          <w:spacing w:val="1"/>
          <w:sz w:val="22"/>
        </w:rPr>
        <w:t> </w:t>
      </w:r>
      <w:r>
        <w:rPr>
          <w:sz w:val="22"/>
        </w:rPr>
        <w:t>request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1"/>
          <w:sz w:val="22"/>
        </w:rPr>
        <w:t> </w:t>
      </w:r>
      <w:r>
        <w:rPr>
          <w:sz w:val="22"/>
        </w:rPr>
        <w:t>Utility so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to maintain</w:t>
      </w:r>
      <w:r>
        <w:rPr>
          <w:spacing w:val="-1"/>
          <w:sz w:val="22"/>
        </w:rPr>
        <w:t> </w:t>
      </w:r>
      <w:r>
        <w:rPr>
          <w:sz w:val="22"/>
        </w:rPr>
        <w:t>AMI system</w:t>
      </w:r>
      <w:r>
        <w:rPr>
          <w:spacing w:val="-1"/>
          <w:sz w:val="22"/>
        </w:rPr>
        <w:t> </w:t>
      </w:r>
      <w:r>
        <w:rPr>
          <w:sz w:val="22"/>
        </w:rPr>
        <w:t>integrity.</w:t>
      </w:r>
    </w:p>
    <w:p>
      <w:pPr>
        <w:pStyle w:val="ListParagraph"/>
        <w:numPr>
          <w:ilvl w:val="2"/>
          <w:numId w:val="8"/>
        </w:numPr>
        <w:tabs>
          <w:tab w:pos="1104" w:val="left" w:leader="none"/>
        </w:tabs>
        <w:spacing w:line="240" w:lineRule="auto" w:before="160" w:after="0"/>
        <w:ind w:left="1103" w:right="0" w:hanging="625"/>
        <w:jc w:val="left"/>
        <w:rPr>
          <w:sz w:val="22"/>
        </w:rPr>
      </w:pPr>
      <w:bookmarkStart w:name="3.5.2. RESPONSIBILITIES OF UTILITY" w:id="63"/>
      <w:bookmarkEnd w:id="63"/>
      <w:r>
        <w:rPr/>
      </w:r>
      <w:bookmarkStart w:name="3.5.2. RESPONSIBILITIES OF UTILITY" w:id="64"/>
      <w:bookmarkEnd w:id="64"/>
      <w:r>
        <w:rPr>
          <w:sz w:val="22"/>
        </w:rPr>
        <w:t>R</w:t>
      </w:r>
      <w:r>
        <w:rPr>
          <w:sz w:val="22"/>
        </w:rPr>
        <w:t>ESPONSIBILITIES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UTILITY</w:t>
      </w:r>
    </w:p>
    <w:p>
      <w:pPr>
        <w:pStyle w:val="ListParagraph"/>
        <w:numPr>
          <w:ilvl w:val="3"/>
          <w:numId w:val="8"/>
        </w:numPr>
        <w:tabs>
          <w:tab w:pos="1200" w:val="left" w:leader="none"/>
        </w:tabs>
        <w:spacing w:line="276" w:lineRule="auto" w:before="158" w:after="0"/>
        <w:ind w:left="1199" w:right="296" w:hanging="360"/>
        <w:jc w:val="left"/>
        <w:rPr>
          <w:sz w:val="22"/>
        </w:rPr>
      </w:pPr>
      <w:r>
        <w:rPr>
          <w:sz w:val="22"/>
        </w:rPr>
        <w:t>Work</w:t>
      </w:r>
      <w:r>
        <w:rPr>
          <w:spacing w:val="21"/>
          <w:sz w:val="22"/>
        </w:rPr>
        <w:t> </w:t>
      </w:r>
      <w:r>
        <w:rPr>
          <w:sz w:val="22"/>
        </w:rPr>
        <w:t>with</w:t>
      </w:r>
      <w:r>
        <w:rPr>
          <w:spacing w:val="21"/>
          <w:sz w:val="22"/>
        </w:rPr>
        <w:t> </w:t>
      </w:r>
      <w:r>
        <w:rPr>
          <w:sz w:val="22"/>
        </w:rPr>
        <w:t>the</w:t>
      </w:r>
      <w:r>
        <w:rPr>
          <w:spacing w:val="21"/>
          <w:sz w:val="22"/>
        </w:rPr>
        <w:t> </w:t>
      </w:r>
      <w:r>
        <w:rPr>
          <w:sz w:val="22"/>
        </w:rPr>
        <w:t>AMISP</w:t>
      </w:r>
      <w:r>
        <w:rPr>
          <w:spacing w:val="22"/>
          <w:sz w:val="22"/>
        </w:rPr>
        <w:t> </w:t>
      </w:r>
      <w:r>
        <w:rPr>
          <w:sz w:val="22"/>
        </w:rPr>
        <w:t>to</w:t>
      </w:r>
      <w:r>
        <w:rPr>
          <w:spacing w:val="20"/>
          <w:sz w:val="22"/>
        </w:rPr>
        <w:t> </w:t>
      </w:r>
      <w:r>
        <w:rPr>
          <w:sz w:val="22"/>
        </w:rPr>
        <w:t>ensure</w:t>
      </w:r>
      <w:r>
        <w:rPr>
          <w:spacing w:val="22"/>
          <w:sz w:val="22"/>
        </w:rPr>
        <w:t> </w:t>
      </w:r>
      <w:r>
        <w:rPr>
          <w:sz w:val="22"/>
        </w:rPr>
        <w:t>that</w:t>
      </w:r>
      <w:r>
        <w:rPr>
          <w:spacing w:val="21"/>
          <w:sz w:val="22"/>
        </w:rPr>
        <w:t> </w:t>
      </w:r>
      <w:r>
        <w:rPr>
          <w:sz w:val="22"/>
        </w:rPr>
        <w:t>AMISP’s</w:t>
      </w:r>
      <w:r>
        <w:rPr>
          <w:spacing w:val="22"/>
          <w:sz w:val="22"/>
        </w:rPr>
        <w:t> </w:t>
      </w:r>
      <w:r>
        <w:rPr>
          <w:sz w:val="22"/>
        </w:rPr>
        <w:t>staff</w:t>
      </w:r>
      <w:r>
        <w:rPr>
          <w:spacing w:val="21"/>
          <w:sz w:val="22"/>
        </w:rPr>
        <w:t> </w:t>
      </w:r>
      <w:r>
        <w:rPr>
          <w:sz w:val="22"/>
        </w:rPr>
        <w:t>gets</w:t>
      </w:r>
      <w:r>
        <w:rPr>
          <w:spacing w:val="22"/>
          <w:sz w:val="22"/>
        </w:rPr>
        <w:t> </w:t>
      </w:r>
      <w:r>
        <w:rPr>
          <w:sz w:val="22"/>
        </w:rPr>
        <w:t>all</w:t>
      </w:r>
      <w:r>
        <w:rPr>
          <w:spacing w:val="22"/>
          <w:sz w:val="22"/>
        </w:rPr>
        <w:t> </w:t>
      </w:r>
      <w:r>
        <w:rPr>
          <w:sz w:val="22"/>
        </w:rPr>
        <w:t>required</w:t>
      </w:r>
      <w:r>
        <w:rPr>
          <w:spacing w:val="21"/>
          <w:sz w:val="22"/>
        </w:rPr>
        <w:t> </w:t>
      </w:r>
      <w:r>
        <w:rPr>
          <w:sz w:val="22"/>
        </w:rPr>
        <w:t>assistance</w:t>
      </w:r>
      <w:r>
        <w:rPr>
          <w:spacing w:val="22"/>
          <w:sz w:val="22"/>
        </w:rPr>
        <w:t> </w:t>
      </w:r>
      <w:r>
        <w:rPr>
          <w:sz w:val="22"/>
        </w:rPr>
        <w:t>in</w:t>
      </w:r>
      <w:r>
        <w:rPr>
          <w:spacing w:val="22"/>
          <w:sz w:val="22"/>
        </w:rPr>
        <w:t> </w:t>
      </w:r>
      <w:r>
        <w:rPr>
          <w:sz w:val="22"/>
        </w:rPr>
        <w:t>carrying</w:t>
      </w:r>
      <w:r>
        <w:rPr>
          <w:spacing w:val="20"/>
          <w:sz w:val="22"/>
        </w:rPr>
        <w:t> </w:t>
      </w:r>
      <w:r>
        <w:rPr>
          <w:sz w:val="22"/>
        </w:rPr>
        <w:t>out</w:t>
      </w:r>
      <w:r>
        <w:rPr>
          <w:spacing w:val="21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operational</w:t>
      </w:r>
      <w:r>
        <w:rPr>
          <w:spacing w:val="-1"/>
          <w:sz w:val="22"/>
        </w:rPr>
        <w:t> </w:t>
      </w:r>
      <w:r>
        <w:rPr>
          <w:sz w:val="22"/>
        </w:rPr>
        <w:t>activities</w:t>
      </w:r>
      <w:r>
        <w:rPr>
          <w:spacing w:val="-1"/>
          <w:sz w:val="22"/>
        </w:rPr>
        <w:t> </w:t>
      </w:r>
      <w:r>
        <w:rPr>
          <w:sz w:val="22"/>
        </w:rPr>
        <w:t>for the</w:t>
      </w:r>
      <w:r>
        <w:rPr>
          <w:spacing w:val="-1"/>
          <w:sz w:val="22"/>
        </w:rPr>
        <w:t> </w:t>
      </w:r>
      <w:r>
        <w:rPr>
          <w:sz w:val="22"/>
        </w:rPr>
        <w:t>Project;</w:t>
      </w:r>
    </w:p>
    <w:p>
      <w:pPr>
        <w:pStyle w:val="ListParagraph"/>
        <w:numPr>
          <w:ilvl w:val="3"/>
          <w:numId w:val="8"/>
        </w:numPr>
        <w:tabs>
          <w:tab w:pos="1200" w:val="left" w:leader="none"/>
        </w:tabs>
        <w:spacing w:line="240" w:lineRule="auto" w:before="0" w:after="0"/>
        <w:ind w:left="1199" w:right="0" w:hanging="361"/>
        <w:jc w:val="left"/>
        <w:rPr>
          <w:sz w:val="22"/>
        </w:rPr>
      </w:pPr>
      <w:r>
        <w:rPr>
          <w:sz w:val="22"/>
        </w:rPr>
        <w:t>Provide</w:t>
      </w:r>
      <w:r>
        <w:rPr>
          <w:spacing w:val="-9"/>
          <w:sz w:val="22"/>
        </w:rPr>
        <w:t> </w:t>
      </w:r>
      <w:r>
        <w:rPr>
          <w:sz w:val="22"/>
        </w:rPr>
        <w:t>at</w:t>
      </w:r>
      <w:r>
        <w:rPr>
          <w:spacing w:val="-9"/>
          <w:sz w:val="22"/>
        </w:rPr>
        <w:t> </w:t>
      </w:r>
      <w:r>
        <w:rPr>
          <w:sz w:val="22"/>
        </w:rPr>
        <w:t>its</w:t>
      </w:r>
      <w:r>
        <w:rPr>
          <w:spacing w:val="-10"/>
          <w:sz w:val="22"/>
        </w:rPr>
        <w:t> </w:t>
      </w:r>
      <w:r>
        <w:rPr>
          <w:sz w:val="22"/>
        </w:rPr>
        <w:t>expense,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electrical</w:t>
      </w:r>
      <w:r>
        <w:rPr>
          <w:spacing w:val="-8"/>
          <w:sz w:val="22"/>
        </w:rPr>
        <w:t> </w:t>
      </w:r>
      <w:r>
        <w:rPr>
          <w:sz w:val="22"/>
        </w:rPr>
        <w:t>energy</w:t>
      </w:r>
      <w:r>
        <w:rPr>
          <w:spacing w:val="-8"/>
          <w:sz w:val="22"/>
        </w:rPr>
        <w:t> </w:t>
      </w:r>
      <w:r>
        <w:rPr>
          <w:sz w:val="22"/>
        </w:rPr>
        <w:t>required</w:t>
      </w:r>
      <w:r>
        <w:rPr>
          <w:spacing w:val="-9"/>
          <w:sz w:val="22"/>
        </w:rPr>
        <w:t> </w:t>
      </w:r>
      <w:r>
        <w:rPr>
          <w:sz w:val="22"/>
        </w:rPr>
        <w:t>for</w:t>
      </w:r>
      <w:r>
        <w:rPr>
          <w:spacing w:val="-9"/>
          <w:sz w:val="22"/>
        </w:rPr>
        <w:t> </w:t>
      </w:r>
      <w:r>
        <w:rPr>
          <w:sz w:val="22"/>
        </w:rPr>
        <w:t>operation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maintenance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AMI</w:t>
      </w:r>
      <w:r>
        <w:rPr>
          <w:spacing w:val="-8"/>
          <w:sz w:val="22"/>
        </w:rPr>
        <w:t> </w:t>
      </w:r>
      <w:r>
        <w:rPr>
          <w:sz w:val="22"/>
        </w:rPr>
        <w:t>system;</w:t>
      </w:r>
    </w:p>
    <w:p>
      <w:pPr>
        <w:pStyle w:val="ListParagraph"/>
        <w:numPr>
          <w:ilvl w:val="3"/>
          <w:numId w:val="8"/>
        </w:numPr>
        <w:tabs>
          <w:tab w:pos="1200" w:val="left" w:leader="none"/>
        </w:tabs>
        <w:spacing w:line="240" w:lineRule="auto" w:before="38" w:after="0"/>
        <w:ind w:left="1199" w:right="0" w:hanging="361"/>
        <w:jc w:val="left"/>
        <w:rPr>
          <w:sz w:val="22"/>
        </w:rPr>
      </w:pPr>
      <w:r>
        <w:rPr>
          <w:sz w:val="22"/>
        </w:rPr>
        <w:t>Maintain</w:t>
      </w:r>
      <w:r>
        <w:rPr>
          <w:spacing w:val="-4"/>
          <w:sz w:val="22"/>
        </w:rPr>
        <w:t> </w:t>
      </w:r>
      <w:r>
        <w:rPr>
          <w:sz w:val="22"/>
        </w:rPr>
        <w:t>consumer</w:t>
      </w:r>
      <w:r>
        <w:rPr>
          <w:spacing w:val="-4"/>
          <w:sz w:val="22"/>
        </w:rPr>
        <w:t> </w:t>
      </w:r>
      <w:r>
        <w:rPr>
          <w:sz w:val="22"/>
        </w:rPr>
        <w:t>expectations</w:t>
      </w:r>
      <w:r>
        <w:rPr>
          <w:spacing w:val="-5"/>
          <w:sz w:val="22"/>
        </w:rPr>
        <w:t> </w:t>
      </w:r>
      <w:r>
        <w:rPr>
          <w:sz w:val="22"/>
        </w:rPr>
        <w:t>basis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consumer</w:t>
      </w:r>
      <w:r>
        <w:rPr>
          <w:spacing w:val="-4"/>
          <w:sz w:val="22"/>
        </w:rPr>
        <w:t> </w:t>
      </w:r>
      <w:r>
        <w:rPr>
          <w:sz w:val="22"/>
        </w:rPr>
        <w:t>engagement</w:t>
      </w:r>
      <w:r>
        <w:rPr>
          <w:spacing w:val="-4"/>
          <w:sz w:val="22"/>
        </w:rPr>
        <w:t> </w:t>
      </w:r>
      <w:r>
        <w:rPr>
          <w:sz w:val="22"/>
        </w:rPr>
        <w:t>plan;</w:t>
      </w:r>
    </w:p>
    <w:p>
      <w:pPr>
        <w:pStyle w:val="ListParagraph"/>
        <w:numPr>
          <w:ilvl w:val="3"/>
          <w:numId w:val="8"/>
        </w:numPr>
        <w:tabs>
          <w:tab w:pos="1200" w:val="left" w:leader="none"/>
        </w:tabs>
        <w:spacing w:line="276" w:lineRule="auto" w:before="38" w:after="0"/>
        <w:ind w:left="1199" w:right="299" w:hanging="360"/>
        <w:jc w:val="left"/>
        <w:rPr>
          <w:sz w:val="22"/>
        </w:rPr>
      </w:pPr>
      <w:r>
        <w:rPr>
          <w:sz w:val="22"/>
        </w:rPr>
        <w:t>Review all products used by AMISP for the Solution and certify Work Completion in accordance with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provisions</w:t>
      </w:r>
      <w:r>
        <w:rPr>
          <w:spacing w:val="-1"/>
          <w:sz w:val="22"/>
        </w:rPr>
        <w:t> </w:t>
      </w:r>
      <w:r>
        <w:rPr>
          <w:sz w:val="22"/>
        </w:rPr>
        <w:t>of this</w:t>
      </w:r>
      <w:r>
        <w:rPr>
          <w:spacing w:val="-1"/>
          <w:sz w:val="22"/>
        </w:rPr>
        <w:t> </w:t>
      </w:r>
      <w:r>
        <w:rPr>
          <w:sz w:val="22"/>
        </w:rPr>
        <w:t>Contract.</w:t>
      </w:r>
    </w:p>
    <w:p>
      <w:pPr>
        <w:pStyle w:val="ListParagraph"/>
        <w:numPr>
          <w:ilvl w:val="2"/>
          <w:numId w:val="8"/>
        </w:numPr>
        <w:tabs>
          <w:tab w:pos="1104" w:val="left" w:leader="none"/>
        </w:tabs>
        <w:spacing w:line="240" w:lineRule="auto" w:before="159" w:after="0"/>
        <w:ind w:left="1103" w:right="0" w:hanging="625"/>
        <w:jc w:val="left"/>
        <w:rPr>
          <w:sz w:val="22"/>
        </w:rPr>
      </w:pPr>
      <w:bookmarkStart w:name="3.5.3. DELIVERABLES EXPECTED" w:id="65"/>
      <w:bookmarkEnd w:id="65"/>
      <w:r>
        <w:rPr/>
      </w:r>
      <w:bookmarkStart w:name="3.5.3. DELIVERABLES EXPECTED" w:id="66"/>
      <w:bookmarkEnd w:id="66"/>
      <w:r>
        <w:rPr>
          <w:sz w:val="22"/>
        </w:rPr>
        <w:t>D</w:t>
      </w:r>
      <w:r>
        <w:rPr>
          <w:sz w:val="22"/>
        </w:rPr>
        <w:t>ELIVERABLES</w:t>
      </w:r>
      <w:r>
        <w:rPr>
          <w:spacing w:val="-11"/>
          <w:sz w:val="22"/>
        </w:rPr>
        <w:t> </w:t>
      </w:r>
      <w:r>
        <w:rPr>
          <w:sz w:val="22"/>
        </w:rPr>
        <w:t>EXPECTED</w:t>
      </w:r>
    </w:p>
    <w:p>
      <w:pPr>
        <w:pStyle w:val="ListParagraph"/>
        <w:numPr>
          <w:ilvl w:val="3"/>
          <w:numId w:val="8"/>
        </w:numPr>
        <w:tabs>
          <w:tab w:pos="1200" w:val="left" w:leader="none"/>
        </w:tabs>
        <w:spacing w:line="240" w:lineRule="auto" w:before="159" w:after="0"/>
        <w:ind w:left="1199" w:right="0" w:hanging="361"/>
        <w:jc w:val="both"/>
        <w:rPr>
          <w:sz w:val="22"/>
        </w:rPr>
      </w:pPr>
      <w:r>
        <w:rPr>
          <w:sz w:val="22"/>
        </w:rPr>
        <w:t>Generate</w:t>
      </w:r>
      <w:r>
        <w:rPr>
          <w:spacing w:val="-4"/>
          <w:sz w:val="22"/>
        </w:rPr>
        <w:t> </w:t>
      </w:r>
      <w:r>
        <w:rPr>
          <w:sz w:val="22"/>
        </w:rPr>
        <w:t>reports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mentioned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5"/>
          <w:sz w:val="22"/>
        </w:rPr>
        <w:t> </w:t>
      </w:r>
      <w:r>
        <w:rPr>
          <w:sz w:val="22"/>
        </w:rPr>
        <w:t>Contract</w:t>
      </w:r>
      <w:r>
        <w:rPr>
          <w:spacing w:val="-2"/>
          <w:sz w:val="22"/>
        </w:rPr>
        <w:t> </w:t>
      </w:r>
      <w:r>
        <w:rPr>
          <w:sz w:val="22"/>
        </w:rPr>
        <w:t>which</w:t>
      </w:r>
      <w:r>
        <w:rPr>
          <w:spacing w:val="-2"/>
          <w:sz w:val="22"/>
        </w:rPr>
        <w:t> </w:t>
      </w:r>
      <w:r>
        <w:rPr>
          <w:sz w:val="22"/>
        </w:rPr>
        <w:t>includes</w:t>
      </w:r>
      <w:r>
        <w:rPr>
          <w:spacing w:val="-4"/>
          <w:sz w:val="22"/>
        </w:rPr>
        <w:t> </w:t>
      </w:r>
      <w:r>
        <w:rPr>
          <w:sz w:val="22"/>
        </w:rPr>
        <w:t>but</w:t>
      </w:r>
      <w:r>
        <w:rPr>
          <w:spacing w:val="-2"/>
          <w:sz w:val="22"/>
        </w:rPr>
        <w:t> </w:t>
      </w:r>
      <w:r>
        <w:rPr>
          <w:sz w:val="22"/>
        </w:rPr>
        <w:t>not</w:t>
      </w:r>
      <w:r>
        <w:rPr>
          <w:spacing w:val="-3"/>
          <w:sz w:val="22"/>
        </w:rPr>
        <w:t> </w:t>
      </w:r>
      <w:r>
        <w:rPr>
          <w:sz w:val="22"/>
        </w:rPr>
        <w:t>limited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following:</w:t>
      </w:r>
    </w:p>
    <w:p>
      <w:pPr>
        <w:pStyle w:val="ListParagraph"/>
        <w:numPr>
          <w:ilvl w:val="4"/>
          <w:numId w:val="8"/>
        </w:numPr>
        <w:tabs>
          <w:tab w:pos="1920" w:val="left" w:leader="none"/>
        </w:tabs>
        <w:spacing w:line="240" w:lineRule="auto" w:before="37" w:after="0"/>
        <w:ind w:left="1919" w:right="0" w:hanging="477"/>
        <w:jc w:val="both"/>
        <w:rPr>
          <w:sz w:val="22"/>
        </w:rPr>
      </w:pPr>
      <w:r>
        <w:rPr>
          <w:sz w:val="22"/>
        </w:rPr>
        <w:t>Service</w:t>
      </w:r>
      <w:r>
        <w:rPr>
          <w:spacing w:val="-5"/>
          <w:sz w:val="22"/>
        </w:rPr>
        <w:t> </w:t>
      </w:r>
      <w:r>
        <w:rPr>
          <w:sz w:val="22"/>
        </w:rPr>
        <w:t>Level</w:t>
      </w:r>
      <w:r>
        <w:rPr>
          <w:spacing w:val="-3"/>
          <w:sz w:val="22"/>
        </w:rPr>
        <w:t> </w:t>
      </w:r>
      <w:r>
        <w:rPr>
          <w:sz w:val="22"/>
        </w:rPr>
        <w:t>Agreement</w:t>
      </w:r>
      <w:r>
        <w:rPr>
          <w:spacing w:val="-3"/>
          <w:sz w:val="22"/>
        </w:rPr>
        <w:t> </w:t>
      </w:r>
      <w:r>
        <w:rPr>
          <w:sz w:val="22"/>
        </w:rPr>
        <w:t>(SLA)</w:t>
      </w:r>
      <w:r>
        <w:rPr>
          <w:spacing w:val="-4"/>
          <w:sz w:val="22"/>
        </w:rPr>
        <w:t> </w:t>
      </w:r>
      <w:r>
        <w:rPr>
          <w:sz w:val="22"/>
        </w:rPr>
        <w:t>performance</w:t>
      </w:r>
      <w:r>
        <w:rPr>
          <w:spacing w:val="-4"/>
          <w:sz w:val="22"/>
        </w:rPr>
        <w:t> </w:t>
      </w:r>
      <w:r>
        <w:rPr>
          <w:sz w:val="22"/>
        </w:rPr>
        <w:t>report;</w:t>
      </w:r>
    </w:p>
    <w:p>
      <w:pPr>
        <w:pStyle w:val="ListParagraph"/>
        <w:numPr>
          <w:ilvl w:val="4"/>
          <w:numId w:val="8"/>
        </w:numPr>
        <w:tabs>
          <w:tab w:pos="1920" w:val="left" w:leader="none"/>
        </w:tabs>
        <w:spacing w:line="240" w:lineRule="auto" w:before="39" w:after="0"/>
        <w:ind w:left="1919" w:right="0" w:hanging="538"/>
        <w:jc w:val="both"/>
        <w:rPr>
          <w:sz w:val="22"/>
        </w:rPr>
      </w:pPr>
      <w:r>
        <w:rPr>
          <w:sz w:val="22"/>
        </w:rPr>
        <w:t>Monthly</w:t>
      </w:r>
      <w:r>
        <w:rPr>
          <w:spacing w:val="-4"/>
          <w:sz w:val="22"/>
        </w:rPr>
        <w:t> </w:t>
      </w:r>
      <w:r>
        <w:rPr>
          <w:sz w:val="22"/>
        </w:rPr>
        <w:t>progress</w:t>
      </w:r>
      <w:r>
        <w:rPr>
          <w:spacing w:val="-4"/>
          <w:sz w:val="22"/>
        </w:rPr>
        <w:t> </w:t>
      </w:r>
      <w:r>
        <w:rPr>
          <w:sz w:val="22"/>
        </w:rPr>
        <w:t>report;</w:t>
      </w:r>
    </w:p>
    <w:p>
      <w:pPr>
        <w:pStyle w:val="ListParagraph"/>
        <w:numPr>
          <w:ilvl w:val="4"/>
          <w:numId w:val="8"/>
        </w:numPr>
        <w:tabs>
          <w:tab w:pos="1920" w:val="left" w:leader="none"/>
        </w:tabs>
        <w:spacing w:line="240" w:lineRule="auto" w:before="37" w:after="0"/>
        <w:ind w:left="1919" w:right="0" w:hanging="600"/>
        <w:jc w:val="both"/>
        <w:rPr>
          <w:sz w:val="22"/>
        </w:rPr>
      </w:pPr>
      <w:r>
        <w:rPr>
          <w:sz w:val="22"/>
        </w:rPr>
        <w:t>Reports</w:t>
      </w:r>
      <w:r>
        <w:rPr>
          <w:spacing w:val="-4"/>
          <w:sz w:val="22"/>
        </w:rPr>
        <w:t> </w:t>
      </w:r>
      <w:r>
        <w:rPr>
          <w:sz w:val="22"/>
        </w:rPr>
        <w:t>mentioned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Section</w:t>
      </w:r>
      <w:r>
        <w:rPr>
          <w:spacing w:val="-2"/>
          <w:sz w:val="22"/>
        </w:rPr>
        <w:t> </w:t>
      </w:r>
      <w:r>
        <w:rPr>
          <w:sz w:val="22"/>
        </w:rPr>
        <w:t>1.8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Schedule</w:t>
      </w:r>
      <w:r>
        <w:rPr>
          <w:spacing w:val="-3"/>
          <w:sz w:val="22"/>
        </w:rPr>
        <w:t> </w:t>
      </w:r>
      <w:r>
        <w:rPr>
          <w:sz w:val="22"/>
        </w:rPr>
        <w:t>F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Contract;</w:t>
      </w:r>
    </w:p>
    <w:p>
      <w:pPr>
        <w:pStyle w:val="ListParagraph"/>
        <w:numPr>
          <w:ilvl w:val="4"/>
          <w:numId w:val="8"/>
        </w:numPr>
        <w:tabs>
          <w:tab w:pos="1920" w:val="left" w:leader="none"/>
        </w:tabs>
        <w:spacing w:line="240" w:lineRule="auto" w:before="39" w:after="0"/>
        <w:ind w:left="1919" w:right="0" w:hanging="586"/>
        <w:jc w:val="both"/>
        <w:rPr>
          <w:sz w:val="22"/>
        </w:rPr>
      </w:pPr>
      <w:r>
        <w:rPr>
          <w:sz w:val="22"/>
        </w:rPr>
        <w:t>Data</w:t>
      </w:r>
      <w:r>
        <w:rPr>
          <w:spacing w:val="-4"/>
          <w:sz w:val="22"/>
        </w:rPr>
        <w:t> </w:t>
      </w:r>
      <w:r>
        <w:rPr>
          <w:sz w:val="22"/>
        </w:rPr>
        <w:t>Privacy</w:t>
      </w:r>
      <w:r>
        <w:rPr>
          <w:spacing w:val="-1"/>
          <w:sz w:val="22"/>
        </w:rPr>
        <w:t> </w:t>
      </w:r>
      <w:r>
        <w:rPr>
          <w:sz w:val="22"/>
        </w:rPr>
        <w:t>Audit</w:t>
      </w:r>
      <w:r>
        <w:rPr>
          <w:spacing w:val="-2"/>
          <w:sz w:val="22"/>
        </w:rPr>
        <w:t> </w:t>
      </w:r>
      <w:r>
        <w:rPr>
          <w:sz w:val="22"/>
        </w:rPr>
        <w:t>report</w:t>
      </w:r>
      <w:r>
        <w:rPr>
          <w:spacing w:val="-4"/>
          <w:sz w:val="22"/>
        </w:rPr>
        <w:t> </w:t>
      </w:r>
      <w:r>
        <w:rPr>
          <w:sz w:val="22"/>
        </w:rPr>
        <w:t>at</w:t>
      </w:r>
      <w:r>
        <w:rPr>
          <w:spacing w:val="-2"/>
          <w:sz w:val="22"/>
        </w:rPr>
        <w:t> </w:t>
      </w:r>
      <w:r>
        <w:rPr>
          <w:sz w:val="22"/>
        </w:rPr>
        <w:t>least</w:t>
      </w:r>
      <w:r>
        <w:rPr>
          <w:spacing w:val="-3"/>
          <w:sz w:val="22"/>
        </w:rPr>
        <w:t> </w:t>
      </w:r>
      <w:r>
        <w:rPr>
          <w:sz w:val="22"/>
        </w:rPr>
        <w:t>once</w:t>
      </w:r>
      <w:r>
        <w:rPr>
          <w:spacing w:val="-1"/>
          <w:sz w:val="22"/>
        </w:rPr>
        <w:t> </w:t>
      </w:r>
      <w:r>
        <w:rPr>
          <w:sz w:val="22"/>
        </w:rPr>
        <w:t>every</w:t>
      </w:r>
      <w:r>
        <w:rPr>
          <w:spacing w:val="-3"/>
          <w:sz w:val="22"/>
        </w:rPr>
        <w:t> </w:t>
      </w:r>
      <w:r>
        <w:rPr>
          <w:sz w:val="22"/>
        </w:rPr>
        <w:t>year;</w:t>
      </w:r>
    </w:p>
    <w:p>
      <w:pPr>
        <w:pStyle w:val="ListParagraph"/>
        <w:numPr>
          <w:ilvl w:val="4"/>
          <w:numId w:val="8"/>
        </w:numPr>
        <w:tabs>
          <w:tab w:pos="1920" w:val="left" w:leader="none"/>
        </w:tabs>
        <w:spacing w:line="276" w:lineRule="auto" w:before="37" w:after="0"/>
        <w:ind w:left="1919" w:right="300" w:hanging="525"/>
        <w:jc w:val="both"/>
        <w:rPr>
          <w:sz w:val="22"/>
        </w:rPr>
      </w:pPr>
      <w:r>
        <w:rPr>
          <w:sz w:val="22"/>
        </w:rPr>
        <w:t>Provide status reports to utility on the AMI Project, problems that arise with the installed AMI</w:t>
      </w:r>
      <w:r>
        <w:rPr>
          <w:spacing w:val="-53"/>
          <w:sz w:val="22"/>
        </w:rPr>
        <w:t> </w:t>
      </w:r>
      <w:r>
        <w:rPr>
          <w:sz w:val="22"/>
        </w:rPr>
        <w:t>system (if any) including any cyber security related issues and corrective action taken by</w:t>
      </w:r>
      <w:r>
        <w:rPr>
          <w:spacing w:val="1"/>
          <w:sz w:val="22"/>
        </w:rPr>
        <w:t> </w:t>
      </w:r>
      <w:r>
        <w:rPr>
          <w:sz w:val="22"/>
        </w:rPr>
        <w:t>AMISP</w:t>
      </w:r>
      <w:r>
        <w:rPr>
          <w:spacing w:val="-1"/>
          <w:sz w:val="22"/>
        </w:rPr>
        <w:t> </w:t>
      </w:r>
      <w:r>
        <w:rPr>
          <w:sz w:val="22"/>
        </w:rPr>
        <w:t>for the</w:t>
      </w:r>
      <w:r>
        <w:rPr>
          <w:spacing w:val="-1"/>
          <w:sz w:val="22"/>
        </w:rPr>
        <w:t> </w:t>
      </w:r>
      <w:r>
        <w:rPr>
          <w:sz w:val="22"/>
        </w:rPr>
        <w:t>same.</w:t>
      </w:r>
    </w:p>
    <w:p>
      <w:pPr>
        <w:pStyle w:val="ListParagraph"/>
        <w:numPr>
          <w:ilvl w:val="3"/>
          <w:numId w:val="8"/>
        </w:numPr>
        <w:tabs>
          <w:tab w:pos="1200" w:val="left" w:leader="none"/>
        </w:tabs>
        <w:spacing w:line="252" w:lineRule="exact" w:before="0" w:after="0"/>
        <w:ind w:left="1199" w:right="0" w:hanging="361"/>
        <w:jc w:val="both"/>
        <w:rPr>
          <w:sz w:val="22"/>
        </w:rPr>
      </w:pPr>
      <w:r>
        <w:rPr>
          <w:sz w:val="22"/>
        </w:rPr>
        <w:t>Operation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maintenance</w:t>
      </w:r>
      <w:r>
        <w:rPr>
          <w:spacing w:val="-5"/>
          <w:sz w:val="22"/>
        </w:rPr>
        <w:t> </w:t>
      </w:r>
      <w:r>
        <w:rPr>
          <w:sz w:val="22"/>
        </w:rPr>
        <w:t>guidelines;</w:t>
      </w:r>
    </w:p>
    <w:p>
      <w:pPr>
        <w:pStyle w:val="ListParagraph"/>
        <w:numPr>
          <w:ilvl w:val="3"/>
          <w:numId w:val="8"/>
        </w:numPr>
        <w:tabs>
          <w:tab w:pos="1200" w:val="left" w:leader="none"/>
        </w:tabs>
        <w:spacing w:line="240" w:lineRule="auto" w:before="39" w:after="0"/>
        <w:ind w:left="1199" w:right="0" w:hanging="361"/>
        <w:jc w:val="both"/>
        <w:rPr>
          <w:sz w:val="22"/>
        </w:rPr>
      </w:pPr>
      <w:r>
        <w:rPr>
          <w:sz w:val="22"/>
        </w:rPr>
        <w:t>Updated</w:t>
      </w:r>
      <w:r>
        <w:rPr>
          <w:spacing w:val="-4"/>
          <w:sz w:val="22"/>
        </w:rPr>
        <w:t> </w:t>
      </w:r>
      <w:r>
        <w:rPr>
          <w:sz w:val="22"/>
        </w:rPr>
        <w:t>Exit</w:t>
      </w:r>
      <w:r>
        <w:rPr>
          <w:spacing w:val="-4"/>
          <w:sz w:val="22"/>
        </w:rPr>
        <w:t> </w:t>
      </w:r>
      <w:r>
        <w:rPr>
          <w:sz w:val="22"/>
        </w:rPr>
        <w:t>Management</w:t>
      </w:r>
      <w:r>
        <w:rPr>
          <w:spacing w:val="-2"/>
          <w:sz w:val="22"/>
        </w:rPr>
        <w:t> </w:t>
      </w:r>
      <w:r>
        <w:rPr>
          <w:sz w:val="22"/>
        </w:rPr>
        <w:t>Plan.</w:t>
      </w:r>
    </w:p>
    <w:p>
      <w:pPr>
        <w:pStyle w:val="ListParagraph"/>
        <w:numPr>
          <w:ilvl w:val="1"/>
          <w:numId w:val="4"/>
        </w:numPr>
        <w:tabs>
          <w:tab w:pos="1159" w:val="left" w:leader="none"/>
          <w:tab w:pos="1160" w:val="left" w:leader="none"/>
        </w:tabs>
        <w:spacing w:line="240" w:lineRule="auto" w:before="198" w:after="0"/>
        <w:ind w:left="1159" w:right="0" w:hanging="681"/>
        <w:jc w:val="left"/>
        <w:rPr>
          <w:b/>
          <w:sz w:val="22"/>
        </w:rPr>
      </w:pPr>
      <w:bookmarkStart w:name="3.6. GENERAL RESPONSIBILITIES" w:id="67"/>
      <w:bookmarkEnd w:id="67"/>
      <w:r>
        <w:rPr/>
      </w:r>
      <w:bookmarkStart w:name="3.6. GENERAL RESPONSIBILITIES" w:id="68"/>
      <w:bookmarkEnd w:id="68"/>
      <w:r>
        <w:rPr>
          <w:b/>
          <w:sz w:val="22"/>
        </w:rPr>
        <w:t>G</w:t>
      </w:r>
      <w:r>
        <w:rPr>
          <w:b/>
          <w:sz w:val="22"/>
        </w:rPr>
        <w:t>ENERAL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RESPONSIBILITIES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2"/>
          <w:numId w:val="9"/>
        </w:numPr>
        <w:tabs>
          <w:tab w:pos="1104" w:val="left" w:leader="none"/>
        </w:tabs>
        <w:spacing w:line="240" w:lineRule="auto" w:before="1" w:after="0"/>
        <w:ind w:left="1103" w:right="0" w:hanging="625"/>
        <w:jc w:val="left"/>
        <w:rPr>
          <w:sz w:val="22"/>
        </w:rPr>
      </w:pPr>
      <w:bookmarkStart w:name="3.6.1. RESPONSIBILITIES OF AMISP" w:id="69"/>
      <w:bookmarkEnd w:id="69"/>
      <w:r>
        <w:rPr/>
      </w:r>
      <w:bookmarkStart w:name="3.6.1. RESPONSIBILITIES OF AMISP" w:id="70"/>
      <w:bookmarkEnd w:id="70"/>
      <w:r>
        <w:rPr>
          <w:sz w:val="22"/>
        </w:rPr>
        <w:t>R</w:t>
      </w:r>
      <w:r>
        <w:rPr>
          <w:sz w:val="22"/>
        </w:rPr>
        <w:t>ESPONSIBILITIES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AMISP</w:t>
      </w:r>
    </w:p>
    <w:p>
      <w:pPr>
        <w:pStyle w:val="ListParagraph"/>
        <w:numPr>
          <w:ilvl w:val="3"/>
          <w:numId w:val="9"/>
        </w:numPr>
        <w:tabs>
          <w:tab w:pos="1200" w:val="left" w:leader="none"/>
        </w:tabs>
        <w:spacing w:line="240" w:lineRule="auto" w:before="157" w:after="0"/>
        <w:ind w:left="1199" w:right="0" w:hanging="361"/>
        <w:jc w:val="both"/>
        <w:rPr>
          <w:sz w:val="22"/>
        </w:rPr>
      </w:pPr>
      <w:r>
        <w:rPr>
          <w:sz w:val="22"/>
        </w:rPr>
        <w:t>Maintain</w:t>
      </w:r>
      <w:r>
        <w:rPr>
          <w:spacing w:val="-3"/>
          <w:sz w:val="22"/>
        </w:rPr>
        <w:t> </w:t>
      </w:r>
      <w:r>
        <w:rPr>
          <w:sz w:val="22"/>
        </w:rPr>
        <w:t>full</w:t>
      </w:r>
      <w:r>
        <w:rPr>
          <w:spacing w:val="-4"/>
          <w:sz w:val="22"/>
        </w:rPr>
        <w:t> </w:t>
      </w:r>
      <w:r>
        <w:rPr>
          <w:sz w:val="22"/>
        </w:rPr>
        <w:t>backup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all</w:t>
      </w:r>
      <w:r>
        <w:rPr>
          <w:spacing w:val="-3"/>
          <w:sz w:val="22"/>
        </w:rPr>
        <w:t> </w:t>
      </w:r>
      <w:r>
        <w:rPr>
          <w:sz w:val="22"/>
        </w:rPr>
        <w:t>installed</w:t>
      </w:r>
      <w:r>
        <w:rPr>
          <w:spacing w:val="-3"/>
          <w:sz w:val="22"/>
        </w:rPr>
        <w:t> </w:t>
      </w:r>
      <w:r>
        <w:rPr>
          <w:sz w:val="22"/>
        </w:rPr>
        <w:t>software</w:t>
      </w:r>
      <w:r>
        <w:rPr>
          <w:spacing w:val="-3"/>
          <w:sz w:val="22"/>
        </w:rPr>
        <w:t> </w:t>
      </w:r>
      <w:r>
        <w:rPr>
          <w:sz w:val="22"/>
        </w:rPr>
        <w:t>applications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data;</w:t>
      </w:r>
    </w:p>
    <w:p>
      <w:pPr>
        <w:pStyle w:val="ListParagraph"/>
        <w:numPr>
          <w:ilvl w:val="3"/>
          <w:numId w:val="9"/>
        </w:numPr>
        <w:tabs>
          <w:tab w:pos="1200" w:val="left" w:leader="none"/>
        </w:tabs>
        <w:spacing w:line="240" w:lineRule="auto" w:before="39" w:after="0"/>
        <w:ind w:left="1199" w:right="0" w:hanging="361"/>
        <w:jc w:val="both"/>
        <w:rPr>
          <w:sz w:val="22"/>
        </w:rPr>
      </w:pPr>
      <w:r>
        <w:rPr>
          <w:sz w:val="22"/>
        </w:rPr>
        <w:t>Assist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Utility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obtaining</w:t>
      </w:r>
      <w:r>
        <w:rPr>
          <w:spacing w:val="-3"/>
          <w:sz w:val="22"/>
        </w:rPr>
        <w:t> </w:t>
      </w:r>
      <w:r>
        <w:rPr>
          <w:sz w:val="22"/>
        </w:rPr>
        <w:t>required</w:t>
      </w:r>
      <w:r>
        <w:rPr>
          <w:spacing w:val="-3"/>
          <w:sz w:val="22"/>
        </w:rPr>
        <w:t> </w:t>
      </w:r>
      <w:r>
        <w:rPr>
          <w:sz w:val="22"/>
        </w:rPr>
        <w:t>regulatory</w:t>
      </w:r>
      <w:r>
        <w:rPr>
          <w:spacing w:val="-3"/>
          <w:sz w:val="22"/>
        </w:rPr>
        <w:t> </w:t>
      </w:r>
      <w:r>
        <w:rPr>
          <w:sz w:val="22"/>
        </w:rPr>
        <w:t>interventions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implementation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AMI</w:t>
      </w:r>
      <w:r>
        <w:rPr>
          <w:spacing w:val="-3"/>
          <w:sz w:val="22"/>
        </w:rPr>
        <w:t> </w:t>
      </w:r>
      <w:r>
        <w:rPr>
          <w:sz w:val="22"/>
        </w:rPr>
        <w:t>schemes;</w:t>
      </w:r>
    </w:p>
    <w:p>
      <w:pPr>
        <w:pStyle w:val="ListParagraph"/>
        <w:numPr>
          <w:ilvl w:val="3"/>
          <w:numId w:val="9"/>
        </w:numPr>
        <w:tabs>
          <w:tab w:pos="1200" w:val="left" w:leader="none"/>
        </w:tabs>
        <w:spacing w:line="276" w:lineRule="auto" w:before="37" w:after="0"/>
        <w:ind w:left="1199" w:right="295" w:hanging="360"/>
        <w:jc w:val="both"/>
        <w:rPr>
          <w:sz w:val="22"/>
        </w:rPr>
      </w:pPr>
      <w:r>
        <w:rPr>
          <w:sz w:val="22"/>
        </w:rPr>
        <w:t>Identify, buy and maintain spares along with main items to assure the system availability during the</w:t>
      </w:r>
      <w:r>
        <w:rPr>
          <w:spacing w:val="1"/>
          <w:sz w:val="22"/>
        </w:rPr>
        <w:t> </w:t>
      </w:r>
      <w:r>
        <w:rPr>
          <w:sz w:val="22"/>
        </w:rPr>
        <w:t>Contract</w:t>
      </w:r>
      <w:r>
        <w:rPr>
          <w:spacing w:val="-1"/>
          <w:sz w:val="22"/>
        </w:rPr>
        <w:t> </w:t>
      </w:r>
      <w:r>
        <w:rPr>
          <w:sz w:val="22"/>
        </w:rPr>
        <w:t>Period;</w:t>
      </w:r>
    </w:p>
    <w:p>
      <w:pPr>
        <w:pStyle w:val="ListParagraph"/>
        <w:numPr>
          <w:ilvl w:val="3"/>
          <w:numId w:val="9"/>
        </w:numPr>
        <w:tabs>
          <w:tab w:pos="1200" w:val="left" w:leader="none"/>
        </w:tabs>
        <w:spacing w:line="276" w:lineRule="auto" w:before="0" w:after="0"/>
        <w:ind w:left="1199" w:right="297" w:hanging="360"/>
        <w:jc w:val="both"/>
        <w:rPr>
          <w:sz w:val="22"/>
        </w:rPr>
      </w:pPr>
      <w:r>
        <w:rPr>
          <w:sz w:val="22"/>
        </w:rPr>
        <w:t>Provide storing, maintenance of storing area and security including full responsibility for protection</w:t>
      </w:r>
      <w:r>
        <w:rPr>
          <w:spacing w:val="1"/>
          <w:sz w:val="22"/>
        </w:rPr>
        <w:t> </w:t>
      </w:r>
      <w:r>
        <w:rPr>
          <w:sz w:val="22"/>
        </w:rPr>
        <w:t>from theft and fire for all the items to be installed. The warehouse may be a temporary storage area to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constructed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AMISP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same</w:t>
      </w:r>
      <w:r>
        <w:rPr>
          <w:spacing w:val="1"/>
          <w:sz w:val="22"/>
        </w:rPr>
        <w:t> </w:t>
      </w:r>
      <w:r>
        <w:rPr>
          <w:sz w:val="22"/>
        </w:rPr>
        <w:t>may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taken on</w:t>
      </w:r>
      <w:r>
        <w:rPr>
          <w:spacing w:val="-1"/>
          <w:sz w:val="22"/>
        </w:rPr>
        <w:t> </w:t>
      </w:r>
      <w:r>
        <w:rPr>
          <w:sz w:val="22"/>
        </w:rPr>
        <w:t>rent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[Utility’s] premises;</w:t>
      </w:r>
    </w:p>
    <w:p>
      <w:pPr>
        <w:pStyle w:val="ListParagraph"/>
        <w:numPr>
          <w:ilvl w:val="3"/>
          <w:numId w:val="9"/>
        </w:numPr>
        <w:tabs>
          <w:tab w:pos="1199" w:val="left" w:leader="none"/>
        </w:tabs>
        <w:spacing w:line="276" w:lineRule="auto" w:before="1" w:after="0"/>
        <w:ind w:left="1198" w:right="299" w:hanging="360"/>
        <w:jc w:val="both"/>
        <w:rPr>
          <w:sz w:val="22"/>
        </w:rPr>
      </w:pPr>
      <w:r>
        <w:rPr>
          <w:sz w:val="22"/>
        </w:rPr>
        <w:t>To conduct Factory Acceptance Test (FAT) and Site Acceptance Test (SAT) of all hardware, software</w:t>
      </w:r>
      <w:r>
        <w:rPr>
          <w:spacing w:val="-5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firmware</w:t>
      </w:r>
      <w:r>
        <w:rPr>
          <w:spacing w:val="1"/>
          <w:sz w:val="22"/>
        </w:rPr>
        <w:t> </w:t>
      </w:r>
      <w:r>
        <w:rPr>
          <w:sz w:val="22"/>
        </w:rPr>
        <w:t>provided;</w:t>
      </w:r>
    </w:p>
    <w:p>
      <w:pPr>
        <w:pStyle w:val="ListParagraph"/>
        <w:numPr>
          <w:ilvl w:val="3"/>
          <w:numId w:val="9"/>
        </w:numPr>
        <w:tabs>
          <w:tab w:pos="1199" w:val="left" w:leader="none"/>
        </w:tabs>
        <w:spacing w:line="276" w:lineRule="auto" w:before="0" w:after="0"/>
        <w:ind w:left="1198" w:right="299" w:hanging="360"/>
        <w:jc w:val="both"/>
        <w:rPr>
          <w:sz w:val="22"/>
        </w:rPr>
      </w:pPr>
      <w:r>
        <w:rPr>
          <w:sz w:val="22"/>
        </w:rPr>
        <w:t>Appoint and notify to Utility of the names and contact details of the AMISP representative and its</w:t>
      </w:r>
      <w:r>
        <w:rPr>
          <w:spacing w:val="1"/>
          <w:sz w:val="22"/>
        </w:rPr>
        <w:t> </w:t>
      </w:r>
      <w:r>
        <w:rPr>
          <w:sz w:val="22"/>
        </w:rPr>
        <w:t>dedicated</w:t>
      </w:r>
      <w:r>
        <w:rPr>
          <w:spacing w:val="-1"/>
          <w:sz w:val="22"/>
        </w:rPr>
        <w:t> </w:t>
      </w:r>
      <w:r>
        <w:rPr>
          <w:sz w:val="22"/>
        </w:rPr>
        <w:t>staff for the</w:t>
      </w:r>
      <w:r>
        <w:rPr>
          <w:spacing w:val="-1"/>
          <w:sz w:val="22"/>
        </w:rPr>
        <w:t> </w:t>
      </w:r>
      <w:r>
        <w:rPr>
          <w:sz w:val="22"/>
        </w:rPr>
        <w:t>Project;</w:t>
      </w:r>
    </w:p>
    <w:p>
      <w:pPr>
        <w:pStyle w:val="ListParagraph"/>
        <w:numPr>
          <w:ilvl w:val="3"/>
          <w:numId w:val="9"/>
        </w:numPr>
        <w:tabs>
          <w:tab w:pos="1199" w:val="left" w:leader="none"/>
        </w:tabs>
        <w:spacing w:line="240" w:lineRule="auto" w:before="0" w:after="0"/>
        <w:ind w:left="1198" w:right="0" w:hanging="360"/>
        <w:jc w:val="both"/>
        <w:rPr>
          <w:sz w:val="22"/>
        </w:rPr>
      </w:pPr>
      <w:r>
        <w:rPr>
          <w:sz w:val="22"/>
        </w:rPr>
        <w:t>Prepare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submit</w:t>
      </w:r>
      <w:r>
        <w:rPr>
          <w:spacing w:val="-3"/>
          <w:sz w:val="22"/>
        </w:rPr>
        <w:t> </w:t>
      </w:r>
      <w:r>
        <w:rPr>
          <w:sz w:val="22"/>
        </w:rPr>
        <w:t>all</w:t>
      </w:r>
      <w:r>
        <w:rPr>
          <w:spacing w:val="-2"/>
          <w:sz w:val="22"/>
        </w:rPr>
        <w:t> </w:t>
      </w:r>
      <w:r>
        <w:rPr>
          <w:sz w:val="22"/>
        </w:rPr>
        <w:t>documentation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drawings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hard</w:t>
      </w:r>
      <w:r>
        <w:rPr>
          <w:spacing w:val="-2"/>
          <w:sz w:val="22"/>
        </w:rPr>
        <w:t> </w:t>
      </w:r>
      <w:r>
        <w:rPr>
          <w:sz w:val="22"/>
        </w:rPr>
        <w:t>copy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well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soft</w:t>
      </w:r>
      <w:r>
        <w:rPr>
          <w:spacing w:val="-2"/>
          <w:sz w:val="22"/>
        </w:rPr>
        <w:t> </w:t>
      </w:r>
      <w:r>
        <w:rPr>
          <w:sz w:val="22"/>
        </w:rPr>
        <w:t>copy;</w:t>
      </w:r>
    </w:p>
    <w:p>
      <w:pPr>
        <w:pStyle w:val="ListParagraph"/>
        <w:numPr>
          <w:ilvl w:val="3"/>
          <w:numId w:val="9"/>
        </w:numPr>
        <w:tabs>
          <w:tab w:pos="1199" w:val="left" w:leader="none"/>
        </w:tabs>
        <w:spacing w:line="276" w:lineRule="auto" w:before="37" w:after="0"/>
        <w:ind w:left="1198" w:right="299" w:hanging="360"/>
        <w:jc w:val="both"/>
        <w:rPr>
          <w:sz w:val="22"/>
        </w:rPr>
      </w:pP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AMISP’s</w:t>
      </w:r>
      <w:r>
        <w:rPr>
          <w:spacing w:val="-9"/>
          <w:sz w:val="22"/>
        </w:rPr>
        <w:t> </w:t>
      </w:r>
      <w:r>
        <w:rPr>
          <w:sz w:val="22"/>
        </w:rPr>
        <w:t>personnel</w:t>
      </w:r>
      <w:r>
        <w:rPr>
          <w:spacing w:val="-8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comply</w:t>
      </w:r>
      <w:r>
        <w:rPr>
          <w:spacing w:val="-9"/>
          <w:sz w:val="22"/>
        </w:rPr>
        <w:t> </w:t>
      </w:r>
      <w:r>
        <w:rPr>
          <w:sz w:val="22"/>
        </w:rPr>
        <w:t>with</w:t>
      </w:r>
      <w:r>
        <w:rPr>
          <w:spacing w:val="-9"/>
          <w:sz w:val="22"/>
        </w:rPr>
        <w:t> </w:t>
      </w:r>
      <w:r>
        <w:rPr>
          <w:sz w:val="22"/>
        </w:rPr>
        <w:t>all</w:t>
      </w:r>
      <w:r>
        <w:rPr>
          <w:spacing w:val="-9"/>
          <w:sz w:val="22"/>
        </w:rPr>
        <w:t> </w:t>
      </w:r>
      <w:r>
        <w:rPr>
          <w:sz w:val="22"/>
        </w:rPr>
        <w:t>applicable</w:t>
      </w:r>
      <w:r>
        <w:rPr>
          <w:spacing w:val="-9"/>
          <w:sz w:val="22"/>
        </w:rPr>
        <w:t> </w:t>
      </w:r>
      <w:r>
        <w:rPr>
          <w:sz w:val="22"/>
        </w:rPr>
        <w:t>rules,</w:t>
      </w:r>
      <w:r>
        <w:rPr>
          <w:spacing w:val="-9"/>
          <w:sz w:val="22"/>
        </w:rPr>
        <w:t> </w:t>
      </w:r>
      <w:r>
        <w:rPr>
          <w:sz w:val="22"/>
        </w:rPr>
        <w:t>regulations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requirements</w:t>
      </w:r>
      <w:r>
        <w:rPr>
          <w:spacing w:val="-10"/>
          <w:sz w:val="22"/>
        </w:rPr>
        <w:t> </w:t>
      </w:r>
      <w:r>
        <w:rPr>
          <w:sz w:val="22"/>
        </w:rPr>
        <w:t>relating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53"/>
          <w:sz w:val="22"/>
        </w:rPr>
        <w:t> </w:t>
      </w:r>
      <w:r>
        <w:rPr>
          <w:sz w:val="22"/>
        </w:rPr>
        <w:t>visitors</w:t>
      </w:r>
      <w:r>
        <w:rPr>
          <w:spacing w:val="-2"/>
          <w:sz w:val="22"/>
        </w:rPr>
        <w:t> </w:t>
      </w:r>
      <w:r>
        <w:rPr>
          <w:sz w:val="22"/>
        </w:rPr>
        <w:t>on the</w:t>
      </w:r>
      <w:r>
        <w:rPr>
          <w:spacing w:val="-1"/>
          <w:sz w:val="22"/>
        </w:rPr>
        <w:t> </w:t>
      </w:r>
      <w:r>
        <w:rPr>
          <w:sz w:val="22"/>
        </w:rPr>
        <w:t>premises</w:t>
      </w:r>
      <w:r>
        <w:rPr>
          <w:spacing w:val="-1"/>
          <w:sz w:val="22"/>
        </w:rPr>
        <w:t> </w:t>
      </w:r>
      <w:r>
        <w:rPr>
          <w:sz w:val="22"/>
        </w:rPr>
        <w:t>of [Utility];</w:t>
      </w:r>
    </w:p>
    <w:p>
      <w:pPr>
        <w:pStyle w:val="ListParagraph"/>
        <w:numPr>
          <w:ilvl w:val="3"/>
          <w:numId w:val="9"/>
        </w:numPr>
        <w:tabs>
          <w:tab w:pos="1199" w:val="left" w:leader="none"/>
        </w:tabs>
        <w:spacing w:line="276" w:lineRule="auto" w:before="1" w:after="0"/>
        <w:ind w:left="1200" w:right="297" w:hanging="362"/>
        <w:jc w:val="both"/>
        <w:rPr>
          <w:sz w:val="22"/>
        </w:rPr>
      </w:pPr>
      <w:r>
        <w:rPr>
          <w:spacing w:val="-1"/>
          <w:sz w:val="22"/>
        </w:rPr>
        <w:t>AMISP is responsible to conduct 3</w:t>
      </w:r>
      <w:r>
        <w:rPr>
          <w:spacing w:val="-1"/>
          <w:sz w:val="22"/>
          <w:vertAlign w:val="superscript"/>
        </w:rPr>
        <w:t>rd</w:t>
      </w:r>
      <w:r>
        <w:rPr>
          <w:spacing w:val="-1"/>
          <w:sz w:val="22"/>
          <w:vertAlign w:val="baseline"/>
        </w:rPr>
        <w:t> (third) party data </w:t>
      </w:r>
      <w:r>
        <w:rPr>
          <w:sz w:val="22"/>
          <w:vertAlign w:val="baseline"/>
        </w:rPr>
        <w:t>privacy audit at least once every year. The audit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report should be made available to Utility. AMISP to take necessary actions on audit observations in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consultation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with the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Utility;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3"/>
          <w:numId w:val="9"/>
        </w:numPr>
        <w:tabs>
          <w:tab w:pos="1200" w:val="left" w:leader="none"/>
        </w:tabs>
        <w:spacing w:line="276" w:lineRule="auto" w:before="61" w:after="0"/>
        <w:ind w:left="1199" w:right="299" w:hanging="360"/>
        <w:jc w:val="both"/>
        <w:rPr>
          <w:sz w:val="22"/>
        </w:rPr>
      </w:pPr>
      <w:r>
        <w:rPr>
          <w:sz w:val="22"/>
        </w:rPr>
        <w:t>Detailed descriptions of the AMISP's obligations, in relation to individual items and Services offered,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-2"/>
          <w:sz w:val="22"/>
        </w:rPr>
        <w:t> </w:t>
      </w:r>
      <w:r>
        <w:rPr>
          <w:sz w:val="22"/>
        </w:rPr>
        <w:t>delineated in other</w:t>
      </w:r>
      <w:r>
        <w:rPr>
          <w:spacing w:val="-1"/>
          <w:sz w:val="22"/>
        </w:rPr>
        <w:t> </w:t>
      </w:r>
      <w:r>
        <w:rPr>
          <w:sz w:val="22"/>
        </w:rPr>
        <w:t>sections</w:t>
      </w:r>
      <w:r>
        <w:rPr>
          <w:spacing w:val="-1"/>
          <w:sz w:val="22"/>
        </w:rPr>
        <w:t> </w:t>
      </w:r>
      <w:r>
        <w:rPr>
          <w:sz w:val="22"/>
        </w:rPr>
        <w:t>specified</w:t>
      </w:r>
      <w:r>
        <w:rPr>
          <w:spacing w:val="-1"/>
          <w:sz w:val="22"/>
        </w:rPr>
        <w:t> </w:t>
      </w:r>
      <w:r>
        <w:rPr>
          <w:sz w:val="22"/>
        </w:rPr>
        <w:t>in the</w:t>
      </w:r>
      <w:r>
        <w:rPr>
          <w:spacing w:val="-2"/>
          <w:sz w:val="22"/>
        </w:rPr>
        <w:t> </w:t>
      </w:r>
      <w:r>
        <w:rPr>
          <w:sz w:val="22"/>
        </w:rPr>
        <w:t>Schedule</w:t>
      </w:r>
      <w:r>
        <w:rPr>
          <w:spacing w:val="-1"/>
          <w:sz w:val="22"/>
        </w:rPr>
        <w:t> </w:t>
      </w:r>
      <w:r>
        <w:rPr>
          <w:sz w:val="22"/>
        </w:rPr>
        <w:t>F</w:t>
      </w:r>
      <w:r>
        <w:rPr>
          <w:spacing w:val="-1"/>
          <w:sz w:val="22"/>
        </w:rPr>
        <w:t> </w:t>
      </w:r>
      <w:r>
        <w:rPr>
          <w:sz w:val="22"/>
        </w:rPr>
        <w:t>of the</w:t>
      </w:r>
      <w:r>
        <w:rPr>
          <w:spacing w:val="-2"/>
          <w:sz w:val="22"/>
        </w:rPr>
        <w:t> </w:t>
      </w:r>
      <w:r>
        <w:rPr>
          <w:sz w:val="22"/>
        </w:rPr>
        <w:t>Contract;</w:t>
      </w:r>
    </w:p>
    <w:p>
      <w:pPr>
        <w:pStyle w:val="ListParagraph"/>
        <w:numPr>
          <w:ilvl w:val="3"/>
          <w:numId w:val="9"/>
        </w:numPr>
        <w:tabs>
          <w:tab w:pos="1200" w:val="left" w:leader="none"/>
        </w:tabs>
        <w:spacing w:line="276" w:lineRule="auto" w:before="0" w:after="0"/>
        <w:ind w:left="1199" w:right="297" w:hanging="360"/>
        <w:jc w:val="both"/>
        <w:rPr>
          <w:sz w:val="22"/>
        </w:rPr>
      </w:pP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event</w:t>
      </w:r>
      <w:r>
        <w:rPr>
          <w:spacing w:val="-5"/>
          <w:sz w:val="22"/>
        </w:rPr>
        <w:t> </w:t>
      </w:r>
      <w:r>
        <w:rPr>
          <w:sz w:val="22"/>
        </w:rPr>
        <w:t>any</w:t>
      </w:r>
      <w:r>
        <w:rPr>
          <w:spacing w:val="-4"/>
          <w:sz w:val="22"/>
        </w:rPr>
        <w:t> </w:t>
      </w:r>
      <w:r>
        <w:rPr>
          <w:sz w:val="22"/>
        </w:rPr>
        <w:t>imports</w:t>
      </w:r>
      <w:r>
        <w:rPr>
          <w:spacing w:val="-5"/>
          <w:sz w:val="22"/>
        </w:rPr>
        <w:t> </w:t>
      </w:r>
      <w:r>
        <w:rPr>
          <w:sz w:val="22"/>
        </w:rPr>
        <w:t>are</w:t>
      </w:r>
      <w:r>
        <w:rPr>
          <w:spacing w:val="-5"/>
          <w:sz w:val="22"/>
        </w:rPr>
        <w:t> </w:t>
      </w:r>
      <w:r>
        <w:rPr>
          <w:sz w:val="22"/>
        </w:rPr>
        <w:t>required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purposes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this</w:t>
      </w:r>
      <w:r>
        <w:rPr>
          <w:spacing w:val="-5"/>
          <w:sz w:val="22"/>
        </w:rPr>
        <w:t> </w:t>
      </w:r>
      <w:r>
        <w:rPr>
          <w:sz w:val="22"/>
        </w:rPr>
        <w:t>AMISP</w:t>
      </w:r>
      <w:r>
        <w:rPr>
          <w:spacing w:val="-5"/>
          <w:sz w:val="22"/>
        </w:rPr>
        <w:t> </w:t>
      </w:r>
      <w:r>
        <w:rPr>
          <w:sz w:val="22"/>
        </w:rPr>
        <w:t>Contract,</w:t>
      </w:r>
      <w:r>
        <w:rPr>
          <w:spacing w:val="-4"/>
          <w:sz w:val="22"/>
        </w:rPr>
        <w:t> </w:t>
      </w:r>
      <w:r>
        <w:rPr>
          <w:sz w:val="22"/>
        </w:rPr>
        <w:t>such</w:t>
      </w:r>
      <w:r>
        <w:rPr>
          <w:spacing w:val="-4"/>
          <w:sz w:val="22"/>
        </w:rPr>
        <w:t> </w:t>
      </w:r>
      <w:r>
        <w:rPr>
          <w:sz w:val="22"/>
        </w:rPr>
        <w:t>imports</w:t>
      </w:r>
      <w:r>
        <w:rPr>
          <w:spacing w:val="-6"/>
          <w:sz w:val="22"/>
        </w:rPr>
        <w:t> </w:t>
      </w:r>
      <w:r>
        <w:rPr>
          <w:sz w:val="22"/>
        </w:rPr>
        <w:t>shall</w:t>
      </w:r>
      <w:r>
        <w:rPr>
          <w:spacing w:val="-5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52"/>
          <w:sz w:val="22"/>
        </w:rPr>
        <w:t> </w:t>
      </w:r>
      <w:r>
        <w:rPr>
          <w:sz w:val="22"/>
        </w:rPr>
        <w:t>accordance with all applicable laws including those in relation to testing issued by Ministry of Power</w:t>
      </w:r>
      <w:r>
        <w:rPr>
          <w:spacing w:val="1"/>
          <w:sz w:val="22"/>
        </w:rPr>
        <w:t> </w:t>
      </w:r>
      <w:r>
        <w:rPr>
          <w:sz w:val="22"/>
        </w:rPr>
        <w:t>(Order No No.9/16/2016-Trans-Part(2) dated 18 November 2020; as amended and/ or modified from</w:t>
      </w:r>
      <w:r>
        <w:rPr>
          <w:spacing w:val="1"/>
          <w:sz w:val="22"/>
        </w:rPr>
        <w:t> </w:t>
      </w:r>
      <w:r>
        <w:rPr>
          <w:sz w:val="22"/>
        </w:rPr>
        <w:t>time</w:t>
      </w:r>
      <w:r>
        <w:rPr>
          <w:spacing w:val="-2"/>
          <w:sz w:val="22"/>
        </w:rPr>
        <w:t> </w:t>
      </w:r>
      <w:r>
        <w:rPr>
          <w:sz w:val="22"/>
        </w:rPr>
        <w:t>to time) and conditions</w:t>
      </w:r>
      <w:r>
        <w:rPr>
          <w:spacing w:val="-2"/>
          <w:sz w:val="22"/>
        </w:rPr>
        <w:t> </w:t>
      </w:r>
      <w:r>
        <w:rPr>
          <w:sz w:val="22"/>
        </w:rPr>
        <w:t>for import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1"/>
          <w:sz w:val="22"/>
        </w:rPr>
        <w:t> </w:t>
      </w:r>
      <w:r>
        <w:rPr>
          <w:sz w:val="22"/>
        </w:rPr>
        <w:t>prior</w:t>
      </w:r>
      <w:r>
        <w:rPr>
          <w:spacing w:val="-1"/>
          <w:sz w:val="22"/>
        </w:rPr>
        <w:t> </w:t>
      </w:r>
      <w:r>
        <w:rPr>
          <w:sz w:val="22"/>
        </w:rPr>
        <w:t>reference</w:t>
      </w:r>
      <w:r>
        <w:rPr>
          <w:spacing w:val="-1"/>
          <w:sz w:val="22"/>
        </w:rPr>
        <w:t> </w:t>
      </w:r>
      <w:r>
        <w:rPr>
          <w:sz w:val="22"/>
        </w:rPr>
        <w:t>countries.</w:t>
      </w:r>
    </w:p>
    <w:p>
      <w:pPr>
        <w:pStyle w:val="ListParagraph"/>
        <w:numPr>
          <w:ilvl w:val="3"/>
          <w:numId w:val="9"/>
        </w:numPr>
        <w:tabs>
          <w:tab w:pos="1200" w:val="left" w:leader="none"/>
        </w:tabs>
        <w:spacing w:line="276" w:lineRule="auto" w:before="0" w:after="0"/>
        <w:ind w:left="1199" w:right="298" w:hanging="360"/>
        <w:jc w:val="both"/>
        <w:rPr>
          <w:sz w:val="22"/>
        </w:rPr>
      </w:pPr>
      <w:r>
        <w:rPr>
          <w:sz w:val="22"/>
        </w:rPr>
        <w:t>AMISP</w:t>
      </w:r>
      <w:r>
        <w:rPr>
          <w:spacing w:val="1"/>
          <w:sz w:val="22"/>
        </w:rPr>
        <w:t> </w:t>
      </w:r>
      <w:r>
        <w:rPr>
          <w:sz w:val="22"/>
        </w:rPr>
        <w:t>undertakes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comply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applicable</w:t>
      </w:r>
      <w:r>
        <w:rPr>
          <w:spacing w:val="1"/>
          <w:sz w:val="22"/>
        </w:rPr>
        <w:t> </w:t>
      </w:r>
      <w:r>
        <w:rPr>
          <w:sz w:val="22"/>
        </w:rPr>
        <w:t>laws,</w:t>
      </w:r>
      <w:r>
        <w:rPr>
          <w:spacing w:val="1"/>
          <w:sz w:val="22"/>
        </w:rPr>
        <w:t> </w:t>
      </w:r>
      <w:r>
        <w:rPr>
          <w:sz w:val="22"/>
        </w:rPr>
        <w:t>regulations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standards</w:t>
      </w:r>
      <w:r>
        <w:rPr>
          <w:spacing w:val="1"/>
          <w:sz w:val="22"/>
        </w:rPr>
        <w:t> </w:t>
      </w:r>
      <w:r>
        <w:rPr>
          <w:sz w:val="22"/>
        </w:rPr>
        <w:t>including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guidelines</w:t>
      </w:r>
      <w:r>
        <w:rPr>
          <w:spacing w:val="1"/>
          <w:sz w:val="22"/>
        </w:rPr>
        <w:t> </w:t>
      </w:r>
      <w:r>
        <w:rPr>
          <w:sz w:val="22"/>
        </w:rPr>
        <w:t>issued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central</w:t>
      </w:r>
      <w:r>
        <w:rPr>
          <w:spacing w:val="1"/>
          <w:sz w:val="22"/>
        </w:rPr>
        <w:t> </w:t>
      </w:r>
      <w:r>
        <w:rPr>
          <w:sz w:val="22"/>
        </w:rPr>
        <w:t>government</w:t>
      </w:r>
      <w:r>
        <w:rPr>
          <w:spacing w:val="1"/>
          <w:sz w:val="22"/>
        </w:rPr>
        <w:t> </w:t>
      </w:r>
      <w:r>
        <w:rPr>
          <w:sz w:val="22"/>
        </w:rPr>
        <w:t>including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guidelines</w:t>
      </w:r>
      <w:r>
        <w:rPr>
          <w:spacing w:val="1"/>
          <w:sz w:val="22"/>
        </w:rPr>
        <w:t> </w:t>
      </w:r>
      <w:r>
        <w:rPr>
          <w:sz w:val="22"/>
        </w:rPr>
        <w:t>issued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Order</w:t>
      </w:r>
      <w:r>
        <w:rPr>
          <w:spacing w:val="1"/>
          <w:sz w:val="22"/>
        </w:rPr>
        <w:t> </w:t>
      </w:r>
      <w:r>
        <w:rPr>
          <w:sz w:val="22"/>
        </w:rPr>
        <w:t>No.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F/No.6/18/2019-PPD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by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Ministry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Finance,</w:t>
      </w:r>
      <w:r>
        <w:rPr>
          <w:spacing w:val="-11"/>
          <w:sz w:val="22"/>
        </w:rPr>
        <w:t> </w:t>
      </w:r>
      <w:r>
        <w:rPr>
          <w:sz w:val="22"/>
        </w:rPr>
        <w:t>Department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Expenditure,</w:t>
      </w:r>
      <w:r>
        <w:rPr>
          <w:spacing w:val="-11"/>
          <w:sz w:val="22"/>
        </w:rPr>
        <w:t> </w:t>
      </w:r>
      <w:r>
        <w:rPr>
          <w:sz w:val="22"/>
        </w:rPr>
        <w:t>Public</w:t>
      </w:r>
      <w:r>
        <w:rPr>
          <w:spacing w:val="-13"/>
          <w:sz w:val="22"/>
        </w:rPr>
        <w:t> </w:t>
      </w:r>
      <w:r>
        <w:rPr>
          <w:sz w:val="22"/>
        </w:rPr>
        <w:t>Procurement</w:t>
      </w:r>
      <w:r>
        <w:rPr>
          <w:spacing w:val="-11"/>
          <w:sz w:val="22"/>
        </w:rPr>
        <w:t> </w:t>
      </w:r>
      <w:r>
        <w:rPr>
          <w:sz w:val="22"/>
        </w:rPr>
        <w:t>Division</w:t>
      </w:r>
      <w:r>
        <w:rPr>
          <w:spacing w:val="-53"/>
          <w:sz w:val="22"/>
        </w:rPr>
        <w:t> </w:t>
      </w:r>
      <w:r>
        <w:rPr>
          <w:sz w:val="22"/>
        </w:rPr>
        <w:t>dated 23 July 2020 and Order No. 11/05/2018-Coord. by the Ministry of Power dated 17 September</w:t>
      </w:r>
      <w:r>
        <w:rPr>
          <w:spacing w:val="1"/>
          <w:sz w:val="22"/>
        </w:rPr>
        <w:t> </w:t>
      </w:r>
      <w:r>
        <w:rPr>
          <w:sz w:val="22"/>
        </w:rPr>
        <w:t>2020</w:t>
      </w:r>
      <w:r>
        <w:rPr>
          <w:spacing w:val="-2"/>
          <w:sz w:val="22"/>
        </w:rPr>
        <w:t> </w:t>
      </w:r>
      <w:r>
        <w:rPr>
          <w:sz w:val="22"/>
        </w:rPr>
        <w:t>including</w:t>
      </w:r>
      <w:r>
        <w:rPr>
          <w:spacing w:val="-1"/>
          <w:sz w:val="22"/>
        </w:rPr>
        <w:t> </w:t>
      </w:r>
      <w:r>
        <w:rPr>
          <w:sz w:val="22"/>
        </w:rPr>
        <w:t>any amendments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modifications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same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1"/>
          <w:sz w:val="22"/>
        </w:rPr>
        <w:t> </w:t>
      </w:r>
      <w:r>
        <w:rPr>
          <w:sz w:val="22"/>
        </w:rPr>
        <w:t>time</w:t>
      </w:r>
      <w:r>
        <w:rPr>
          <w:spacing w:val="-2"/>
          <w:sz w:val="22"/>
        </w:rPr>
        <w:t> </w:t>
      </w:r>
      <w:r>
        <w:rPr>
          <w:sz w:val="22"/>
        </w:rPr>
        <w:t>to time.</w:t>
      </w:r>
    </w:p>
    <w:p>
      <w:pPr>
        <w:pStyle w:val="ListParagraph"/>
        <w:numPr>
          <w:ilvl w:val="2"/>
          <w:numId w:val="9"/>
        </w:numPr>
        <w:tabs>
          <w:tab w:pos="1104" w:val="left" w:leader="none"/>
        </w:tabs>
        <w:spacing w:line="276" w:lineRule="auto" w:before="160" w:after="0"/>
        <w:ind w:left="1103" w:right="297" w:hanging="624"/>
        <w:jc w:val="both"/>
        <w:rPr>
          <w:sz w:val="22"/>
        </w:rPr>
      </w:pPr>
      <w:bookmarkStart w:name="3.6.2. AMISP shall ensure that the Selec" w:id="71"/>
      <w:bookmarkEnd w:id="71"/>
      <w:r>
        <w:rPr/>
      </w:r>
      <w:bookmarkStart w:name="3.6.2. AMISP shall ensure that the Selec" w:id="72"/>
      <w:bookmarkEnd w:id="72"/>
      <w:r>
        <w:rPr>
          <w:sz w:val="22"/>
        </w:rPr>
        <w:t>A</w:t>
      </w:r>
      <w:r>
        <w:rPr>
          <w:sz w:val="22"/>
        </w:rPr>
        <w:t>MISP shall ensure that the Selected Bidder subscribes 100% (one hundred percent) equity shares of</w:t>
      </w:r>
      <w:r>
        <w:rPr>
          <w:spacing w:val="1"/>
          <w:sz w:val="22"/>
        </w:rPr>
        <w:t> </w:t>
      </w:r>
      <w:r>
        <w:rPr>
          <w:sz w:val="22"/>
        </w:rPr>
        <w:t>AMISP in accordance with the provisions of the Consortium Agreement, if applicable and continue to</w:t>
      </w:r>
      <w:r>
        <w:rPr>
          <w:spacing w:val="1"/>
          <w:sz w:val="22"/>
        </w:rPr>
        <w:t> </w:t>
      </w:r>
      <w:r>
        <w:rPr>
          <w:sz w:val="22"/>
        </w:rPr>
        <w:t>hold such shares for a period up to two years after Work Completion. AMISP shall ensure that the</w:t>
      </w:r>
      <w:r>
        <w:rPr>
          <w:spacing w:val="1"/>
          <w:sz w:val="22"/>
        </w:rPr>
        <w:t> </w:t>
      </w:r>
      <w:r>
        <w:rPr>
          <w:sz w:val="22"/>
        </w:rPr>
        <w:t>Selected</w:t>
      </w:r>
      <w:r>
        <w:rPr>
          <w:spacing w:val="-10"/>
          <w:sz w:val="22"/>
        </w:rPr>
        <w:t> </w:t>
      </w:r>
      <w:r>
        <w:rPr>
          <w:sz w:val="22"/>
        </w:rPr>
        <w:t>Bidder</w:t>
      </w:r>
      <w:r>
        <w:rPr>
          <w:spacing w:val="-11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maintain</w:t>
      </w:r>
      <w:r>
        <w:rPr>
          <w:spacing w:val="-10"/>
          <w:sz w:val="22"/>
        </w:rPr>
        <w:t> </w:t>
      </w:r>
      <w:r>
        <w:rPr>
          <w:sz w:val="22"/>
        </w:rPr>
        <w:t>51%</w:t>
      </w:r>
      <w:r>
        <w:rPr>
          <w:spacing w:val="-12"/>
          <w:sz w:val="22"/>
        </w:rPr>
        <w:t> </w:t>
      </w:r>
      <w:r>
        <w:rPr>
          <w:sz w:val="22"/>
        </w:rPr>
        <w:t>(fifty-one</w:t>
      </w:r>
      <w:r>
        <w:rPr>
          <w:spacing w:val="-11"/>
          <w:sz w:val="22"/>
        </w:rPr>
        <w:t> </w:t>
      </w:r>
      <w:r>
        <w:rPr>
          <w:sz w:val="22"/>
        </w:rPr>
        <w:t>percent)</w:t>
      </w:r>
      <w:r>
        <w:rPr>
          <w:spacing w:val="-10"/>
          <w:sz w:val="22"/>
        </w:rPr>
        <w:t> </w:t>
      </w:r>
      <w:r>
        <w:rPr>
          <w:sz w:val="22"/>
        </w:rPr>
        <w:t>equity</w:t>
      </w:r>
      <w:r>
        <w:rPr>
          <w:spacing w:val="-10"/>
          <w:sz w:val="22"/>
        </w:rPr>
        <w:t> </w:t>
      </w:r>
      <w:r>
        <w:rPr>
          <w:sz w:val="22"/>
        </w:rPr>
        <w:t>shares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-10"/>
          <w:sz w:val="22"/>
        </w:rPr>
        <w:t> </w:t>
      </w:r>
      <w:r>
        <w:rPr>
          <w:sz w:val="22"/>
        </w:rPr>
        <w:t>AMISP</w:t>
      </w:r>
      <w:r>
        <w:rPr>
          <w:spacing w:val="-10"/>
          <w:sz w:val="22"/>
        </w:rPr>
        <w:t> </w:t>
      </w:r>
      <w:r>
        <w:rPr>
          <w:sz w:val="22"/>
        </w:rPr>
        <w:t>for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entire</w:t>
      </w:r>
      <w:r>
        <w:rPr>
          <w:spacing w:val="-11"/>
          <w:sz w:val="22"/>
        </w:rPr>
        <w:t> </w:t>
      </w:r>
      <w:r>
        <w:rPr>
          <w:sz w:val="22"/>
        </w:rPr>
        <w:t>term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this</w:t>
      </w:r>
      <w:r>
        <w:rPr>
          <w:spacing w:val="-53"/>
          <w:sz w:val="22"/>
        </w:rPr>
        <w:t> </w:t>
      </w:r>
      <w:r>
        <w:rPr>
          <w:sz w:val="22"/>
        </w:rPr>
        <w:t>Contract. [AMISP shall ensure that in the event Selected Bidder was a Consortium then the Lead</w:t>
      </w:r>
      <w:r>
        <w:rPr>
          <w:spacing w:val="1"/>
          <w:sz w:val="22"/>
        </w:rPr>
        <w:t> </w:t>
      </w:r>
      <w:r>
        <w:rPr>
          <w:sz w:val="22"/>
        </w:rPr>
        <w:t>Consortium</w:t>
      </w:r>
      <w:r>
        <w:rPr>
          <w:spacing w:val="-8"/>
          <w:sz w:val="22"/>
        </w:rPr>
        <w:t> </w:t>
      </w:r>
      <w:r>
        <w:rPr>
          <w:sz w:val="22"/>
        </w:rPr>
        <w:t>Member</w:t>
      </w:r>
      <w:r>
        <w:rPr>
          <w:spacing w:val="-7"/>
          <w:sz w:val="22"/>
        </w:rPr>
        <w:t> </w:t>
      </w:r>
      <w:r>
        <w:rPr>
          <w:sz w:val="22"/>
        </w:rPr>
        <w:t>holds</w:t>
      </w:r>
      <w:r>
        <w:rPr>
          <w:spacing w:val="-7"/>
          <w:sz w:val="22"/>
        </w:rPr>
        <w:t> </w:t>
      </w:r>
      <w:r>
        <w:rPr>
          <w:sz w:val="22"/>
        </w:rPr>
        <w:t>51%</w:t>
      </w:r>
      <w:r>
        <w:rPr>
          <w:spacing w:val="-7"/>
          <w:sz w:val="22"/>
        </w:rPr>
        <w:t> </w:t>
      </w:r>
      <w:r>
        <w:rPr>
          <w:sz w:val="22"/>
        </w:rPr>
        <w:t>(fifty-one</w:t>
      </w:r>
      <w:r>
        <w:rPr>
          <w:spacing w:val="-7"/>
          <w:sz w:val="22"/>
        </w:rPr>
        <w:t> </w:t>
      </w:r>
      <w:r>
        <w:rPr>
          <w:sz w:val="22"/>
        </w:rPr>
        <w:t>percent)</w:t>
      </w:r>
      <w:r>
        <w:rPr>
          <w:spacing w:val="-6"/>
          <w:sz w:val="22"/>
        </w:rPr>
        <w:t> </w:t>
      </w:r>
      <w:r>
        <w:rPr>
          <w:sz w:val="22"/>
        </w:rPr>
        <w:t>equity</w:t>
      </w:r>
      <w:r>
        <w:rPr>
          <w:spacing w:val="-6"/>
          <w:sz w:val="22"/>
        </w:rPr>
        <w:t> </w:t>
      </w:r>
      <w:r>
        <w:rPr>
          <w:sz w:val="22"/>
        </w:rPr>
        <w:t>shares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AMISP</w:t>
      </w:r>
      <w:r>
        <w:rPr>
          <w:spacing w:val="-6"/>
          <w:sz w:val="22"/>
        </w:rPr>
        <w:t> </w:t>
      </w:r>
      <w:r>
        <w:rPr>
          <w:sz w:val="22"/>
        </w:rPr>
        <w:t>at</w:t>
      </w:r>
      <w:r>
        <w:rPr>
          <w:spacing w:val="-6"/>
          <w:sz w:val="22"/>
        </w:rPr>
        <w:t> </w:t>
      </w:r>
      <w:r>
        <w:rPr>
          <w:sz w:val="22"/>
        </w:rPr>
        <w:t>all</w:t>
      </w:r>
      <w:r>
        <w:rPr>
          <w:spacing w:val="-7"/>
          <w:sz w:val="22"/>
        </w:rPr>
        <w:t> </w:t>
      </w:r>
      <w:r>
        <w:rPr>
          <w:sz w:val="22"/>
        </w:rPr>
        <w:t>times</w:t>
      </w:r>
      <w:r>
        <w:rPr>
          <w:spacing w:val="-6"/>
          <w:sz w:val="22"/>
        </w:rPr>
        <w:t> </w:t>
      </w:r>
      <w:r>
        <w:rPr>
          <w:sz w:val="22"/>
        </w:rPr>
        <w:t>until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two</w:t>
      </w:r>
      <w:r>
        <w:rPr>
          <w:spacing w:val="-53"/>
          <w:sz w:val="22"/>
        </w:rPr>
        <w:t> </w:t>
      </w:r>
      <w:r>
        <w:rPr>
          <w:sz w:val="22"/>
        </w:rPr>
        <w:t>years from Work Completion as per this Contract and 26% (twenty-six percent) for the remaining term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Contract].</w:t>
      </w:r>
    </w:p>
    <w:p>
      <w:pPr>
        <w:pStyle w:val="ListParagraph"/>
        <w:numPr>
          <w:ilvl w:val="2"/>
          <w:numId w:val="9"/>
        </w:numPr>
        <w:tabs>
          <w:tab w:pos="1104" w:val="left" w:leader="none"/>
        </w:tabs>
        <w:spacing w:line="276" w:lineRule="auto" w:before="120" w:after="0"/>
        <w:ind w:left="1103" w:right="297" w:hanging="625"/>
        <w:jc w:val="both"/>
        <w:rPr>
          <w:sz w:val="22"/>
        </w:rPr>
      </w:pPr>
      <w:bookmarkStart w:name="3.6.3. In the event AMISP is not able to" w:id="73"/>
      <w:bookmarkEnd w:id="73"/>
      <w:r>
        <w:rPr/>
      </w:r>
      <w:bookmarkStart w:name="3.6.3. In the event AMISP is not able to" w:id="74"/>
      <w:bookmarkEnd w:id="74"/>
      <w:r>
        <w:rPr>
          <w:sz w:val="22"/>
        </w:rPr>
        <w:t>In</w:t>
      </w:r>
      <w:r>
        <w:rPr>
          <w:sz w:val="22"/>
        </w:rPr>
        <w:t> the event AMISP is not able to install the meter(s) required to be installed for the purposes of Work</w:t>
      </w:r>
      <w:r>
        <w:rPr>
          <w:spacing w:val="1"/>
          <w:sz w:val="22"/>
        </w:rPr>
        <w:t> </w:t>
      </w:r>
      <w:r>
        <w:rPr>
          <w:sz w:val="22"/>
        </w:rPr>
        <w:t>Completion due to reasons not attributable to the AMISP, it shall immediately give notice to the Utility</w:t>
      </w:r>
      <w:r>
        <w:rPr>
          <w:spacing w:val="-52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removing</w:t>
      </w:r>
      <w:r>
        <w:rPr>
          <w:spacing w:val="-1"/>
          <w:sz w:val="22"/>
        </w:rPr>
        <w:t> </w:t>
      </w:r>
      <w:r>
        <w:rPr>
          <w:sz w:val="22"/>
        </w:rPr>
        <w:t>such exigency.</w:t>
      </w:r>
    </w:p>
    <w:p>
      <w:pPr>
        <w:pStyle w:val="ListParagraph"/>
        <w:numPr>
          <w:ilvl w:val="2"/>
          <w:numId w:val="9"/>
        </w:numPr>
        <w:tabs>
          <w:tab w:pos="1104" w:val="left" w:leader="none"/>
        </w:tabs>
        <w:spacing w:line="276" w:lineRule="auto" w:before="119" w:after="0"/>
        <w:ind w:left="1103" w:right="298" w:hanging="625"/>
        <w:jc w:val="both"/>
        <w:rPr>
          <w:sz w:val="22"/>
        </w:rPr>
      </w:pPr>
      <w:bookmarkStart w:name="3.6.4. In the event Utility is unable to" w:id="75"/>
      <w:bookmarkEnd w:id="75"/>
      <w:r>
        <w:rPr/>
      </w:r>
      <w:bookmarkStart w:name="3.6.4. In the event Utility is unable to" w:id="76"/>
      <w:bookmarkEnd w:id="76"/>
      <w:r>
        <w:rPr>
          <w:sz w:val="22"/>
        </w:rPr>
        <w:t>In</w:t>
      </w:r>
      <w:r>
        <w:rPr>
          <w:sz w:val="22"/>
        </w:rPr>
        <w:t> the event Utility is unable to remove the exigency notified in terms of Article 3.6.3 within 15 days</w:t>
      </w:r>
      <w:r>
        <w:rPr>
          <w:spacing w:val="1"/>
          <w:sz w:val="22"/>
        </w:rPr>
        <w:t> </w:t>
      </w:r>
      <w:r>
        <w:rPr>
          <w:sz w:val="22"/>
        </w:rPr>
        <w:t>from date of notice by the AMISP then such meter(s) shall be removed from the total number of meters</w:t>
      </w:r>
      <w:r>
        <w:rPr>
          <w:spacing w:val="-5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considered for Work</w:t>
      </w:r>
      <w:r>
        <w:rPr>
          <w:spacing w:val="-1"/>
          <w:sz w:val="22"/>
        </w:rPr>
        <w:t> </w:t>
      </w:r>
      <w:r>
        <w:rPr>
          <w:sz w:val="22"/>
        </w:rPr>
        <w:t>Completion.</w:t>
      </w:r>
    </w:p>
    <w:p>
      <w:pPr>
        <w:pStyle w:val="ListParagraph"/>
        <w:numPr>
          <w:ilvl w:val="2"/>
          <w:numId w:val="9"/>
        </w:numPr>
        <w:tabs>
          <w:tab w:pos="1105" w:val="left" w:leader="none"/>
        </w:tabs>
        <w:spacing w:line="276" w:lineRule="auto" w:before="120" w:after="0"/>
        <w:ind w:left="1104" w:right="295" w:hanging="625"/>
        <w:jc w:val="both"/>
        <w:rPr>
          <w:sz w:val="22"/>
        </w:rPr>
      </w:pPr>
      <w:bookmarkStart w:name="3.6.5. Any direct and/ or indirect chang" w:id="77"/>
      <w:bookmarkEnd w:id="77"/>
      <w:r>
        <w:rPr/>
      </w:r>
      <w:bookmarkStart w:name="3.6.5. Any direct and/ or indirect chang" w:id="78"/>
      <w:bookmarkEnd w:id="78"/>
      <w:r>
        <w:rPr>
          <w:sz w:val="22"/>
        </w:rPr>
        <w:t>A</w:t>
      </w:r>
      <w:r>
        <w:rPr>
          <w:sz w:val="22"/>
        </w:rPr>
        <w:t>ny direct and/ or indirect change in shareholding/ management of AMISP shall require prior approval</w:t>
      </w:r>
      <w:r>
        <w:rPr>
          <w:spacing w:val="-52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Utility.</w:t>
      </w:r>
      <w:r>
        <w:rPr>
          <w:spacing w:val="-10"/>
          <w:sz w:val="22"/>
        </w:rPr>
        <w:t> </w:t>
      </w:r>
      <w:r>
        <w:rPr>
          <w:sz w:val="22"/>
        </w:rPr>
        <w:t>AMISP</w:t>
      </w:r>
      <w:r>
        <w:rPr>
          <w:spacing w:val="-8"/>
          <w:sz w:val="22"/>
        </w:rPr>
        <w:t> </w:t>
      </w:r>
      <w:r>
        <w:rPr>
          <w:sz w:val="22"/>
        </w:rPr>
        <w:t>undertakes</w:t>
      </w:r>
      <w:r>
        <w:rPr>
          <w:spacing w:val="-10"/>
          <w:sz w:val="22"/>
        </w:rPr>
        <w:t> </w:t>
      </w:r>
      <w:r>
        <w:rPr>
          <w:sz w:val="22"/>
        </w:rPr>
        <w:t>that</w:t>
      </w:r>
      <w:r>
        <w:rPr>
          <w:spacing w:val="-8"/>
          <w:sz w:val="22"/>
        </w:rPr>
        <w:t> </w:t>
      </w:r>
      <w:r>
        <w:rPr>
          <w:sz w:val="22"/>
        </w:rPr>
        <w:t>any</w:t>
      </w:r>
      <w:r>
        <w:rPr>
          <w:spacing w:val="-9"/>
          <w:sz w:val="22"/>
        </w:rPr>
        <w:t> </w:t>
      </w:r>
      <w:r>
        <w:rPr>
          <w:sz w:val="22"/>
        </w:rPr>
        <w:t>change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-9"/>
          <w:sz w:val="22"/>
        </w:rPr>
        <w:t> </w:t>
      </w:r>
      <w:r>
        <w:rPr>
          <w:sz w:val="22"/>
        </w:rPr>
        <w:t>shareholding</w:t>
      </w:r>
      <w:r>
        <w:rPr>
          <w:spacing w:val="-9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be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-8"/>
          <w:sz w:val="22"/>
        </w:rPr>
        <w:t> </w:t>
      </w:r>
      <w:r>
        <w:rPr>
          <w:sz w:val="22"/>
        </w:rPr>
        <w:t>compliance</w:t>
      </w:r>
      <w:r>
        <w:rPr>
          <w:spacing w:val="-9"/>
          <w:sz w:val="22"/>
        </w:rPr>
        <w:t> </w:t>
      </w:r>
      <w:r>
        <w:rPr>
          <w:sz w:val="22"/>
        </w:rPr>
        <w:t>with</w:t>
      </w:r>
      <w:r>
        <w:rPr>
          <w:spacing w:val="-8"/>
          <w:sz w:val="22"/>
        </w:rPr>
        <w:t> </w:t>
      </w:r>
      <w:r>
        <w:rPr>
          <w:sz w:val="22"/>
        </w:rPr>
        <w:t>applicable</w:t>
      </w:r>
      <w:r>
        <w:rPr>
          <w:spacing w:val="-53"/>
          <w:sz w:val="22"/>
        </w:rPr>
        <w:t> </w:t>
      </w:r>
      <w:r>
        <w:rPr>
          <w:sz w:val="22"/>
        </w:rPr>
        <w:t>laws</w:t>
      </w:r>
      <w:r>
        <w:rPr>
          <w:spacing w:val="-6"/>
          <w:sz w:val="22"/>
        </w:rPr>
        <w:t> </w:t>
      </w:r>
      <w:r>
        <w:rPr>
          <w:sz w:val="22"/>
        </w:rPr>
        <w:t>including</w:t>
      </w:r>
      <w:r>
        <w:rPr>
          <w:spacing w:val="-5"/>
          <w:sz w:val="22"/>
        </w:rPr>
        <w:t> </w:t>
      </w:r>
      <w:r>
        <w:rPr>
          <w:sz w:val="22"/>
        </w:rPr>
        <w:t>but</w:t>
      </w:r>
      <w:r>
        <w:rPr>
          <w:spacing w:val="-6"/>
          <w:sz w:val="22"/>
        </w:rPr>
        <w:t> </w:t>
      </w:r>
      <w:r>
        <w:rPr>
          <w:sz w:val="22"/>
        </w:rPr>
        <w:t>not</w:t>
      </w:r>
      <w:r>
        <w:rPr>
          <w:spacing w:val="-6"/>
          <w:sz w:val="22"/>
        </w:rPr>
        <w:t> </w:t>
      </w:r>
      <w:r>
        <w:rPr>
          <w:sz w:val="22"/>
        </w:rPr>
        <w:t>limited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guidelines</w:t>
      </w:r>
      <w:r>
        <w:rPr>
          <w:spacing w:val="-6"/>
          <w:sz w:val="22"/>
        </w:rPr>
        <w:t> </w:t>
      </w:r>
      <w:r>
        <w:rPr>
          <w:sz w:val="22"/>
        </w:rPr>
        <w:t>issued</w:t>
      </w:r>
      <w:r>
        <w:rPr>
          <w:spacing w:val="-3"/>
          <w:sz w:val="22"/>
        </w:rPr>
        <w:t> </w:t>
      </w:r>
      <w:r>
        <w:rPr>
          <w:sz w:val="22"/>
        </w:rPr>
        <w:t>vide</w:t>
      </w:r>
      <w:r>
        <w:rPr>
          <w:spacing w:val="-6"/>
          <w:sz w:val="22"/>
        </w:rPr>
        <w:t> </w:t>
      </w:r>
      <w:r>
        <w:rPr>
          <w:sz w:val="22"/>
        </w:rPr>
        <w:t>Order</w:t>
      </w:r>
      <w:r>
        <w:rPr>
          <w:spacing w:val="-6"/>
          <w:sz w:val="22"/>
        </w:rPr>
        <w:t> </w:t>
      </w:r>
      <w:r>
        <w:rPr>
          <w:sz w:val="22"/>
        </w:rPr>
        <w:t>No.</w:t>
      </w:r>
      <w:r>
        <w:rPr>
          <w:spacing w:val="-5"/>
          <w:sz w:val="22"/>
        </w:rPr>
        <w:t> </w:t>
      </w:r>
      <w:r>
        <w:rPr>
          <w:sz w:val="22"/>
        </w:rPr>
        <w:t>F/No.6/18/2019-PPD</w:t>
      </w:r>
      <w:r>
        <w:rPr>
          <w:spacing w:val="-6"/>
          <w:sz w:val="22"/>
        </w:rPr>
        <w:t> </w:t>
      </w:r>
      <w:r>
        <w:rPr>
          <w:sz w:val="22"/>
        </w:rPr>
        <w:t>by</w:t>
      </w:r>
      <w:r>
        <w:rPr>
          <w:spacing w:val="-5"/>
          <w:sz w:val="22"/>
        </w:rPr>
        <w:t> </w:t>
      </w:r>
      <w:r>
        <w:rPr>
          <w:sz w:val="22"/>
        </w:rPr>
        <w:t>Ministry</w:t>
      </w:r>
      <w:r>
        <w:rPr>
          <w:spacing w:val="-53"/>
          <w:sz w:val="22"/>
        </w:rPr>
        <w:t> </w:t>
      </w:r>
      <w:r>
        <w:rPr>
          <w:sz w:val="22"/>
        </w:rPr>
        <w:t>of Finance, Department of Expenditure, Public Procurement Division dated 23 July 2020 and rules for</w:t>
      </w:r>
      <w:r>
        <w:rPr>
          <w:spacing w:val="1"/>
          <w:sz w:val="22"/>
        </w:rPr>
        <w:t> </w:t>
      </w:r>
      <w:r>
        <w:rPr>
          <w:sz w:val="22"/>
        </w:rPr>
        <w:t>foreign</w:t>
      </w:r>
      <w:r>
        <w:rPr>
          <w:spacing w:val="-1"/>
          <w:sz w:val="22"/>
        </w:rPr>
        <w:t> </w:t>
      </w:r>
      <w:r>
        <w:rPr>
          <w:sz w:val="22"/>
        </w:rPr>
        <w:t>direct investment in India.</w:t>
      </w:r>
    </w:p>
    <w:p>
      <w:pPr>
        <w:pStyle w:val="ListParagraph"/>
        <w:numPr>
          <w:ilvl w:val="2"/>
          <w:numId w:val="9"/>
        </w:numPr>
        <w:tabs>
          <w:tab w:pos="1105" w:val="left" w:leader="none"/>
        </w:tabs>
        <w:spacing w:line="240" w:lineRule="auto" w:before="121" w:after="0"/>
        <w:ind w:left="1104" w:right="0" w:hanging="625"/>
        <w:jc w:val="left"/>
        <w:rPr>
          <w:sz w:val="22"/>
        </w:rPr>
      </w:pPr>
      <w:bookmarkStart w:name="3.6.6. RESPONSIBILITIES OF UTILITY" w:id="79"/>
      <w:bookmarkEnd w:id="79"/>
      <w:r>
        <w:rPr/>
      </w:r>
      <w:bookmarkStart w:name="3.6.6. RESPONSIBILITIES OF UTILITY" w:id="80"/>
      <w:bookmarkEnd w:id="80"/>
      <w:r>
        <w:rPr>
          <w:sz w:val="22"/>
        </w:rPr>
        <w:t>R</w:t>
      </w:r>
      <w:r>
        <w:rPr>
          <w:sz w:val="22"/>
        </w:rPr>
        <w:t>ESPONSIBILITIES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UTILITY</w:t>
      </w:r>
    </w:p>
    <w:p>
      <w:pPr>
        <w:pStyle w:val="ListParagraph"/>
        <w:numPr>
          <w:ilvl w:val="3"/>
          <w:numId w:val="9"/>
        </w:numPr>
        <w:tabs>
          <w:tab w:pos="1201" w:val="left" w:leader="none"/>
        </w:tabs>
        <w:spacing w:line="276" w:lineRule="auto" w:before="157" w:after="0"/>
        <w:ind w:left="1200" w:right="297" w:hanging="360"/>
        <w:jc w:val="both"/>
        <w:rPr>
          <w:sz w:val="22"/>
        </w:rPr>
      </w:pPr>
      <w:r>
        <w:rPr>
          <w:sz w:val="22"/>
        </w:rPr>
        <w:t>[Utility] shall provide necessary support to AMISP in the Project area, in relation to (amongst others)</w:t>
      </w:r>
      <w:r>
        <w:rPr>
          <w:spacing w:val="1"/>
          <w:sz w:val="22"/>
        </w:rPr>
        <w:t> </w:t>
      </w:r>
      <w:r>
        <w:rPr>
          <w:sz w:val="22"/>
        </w:rPr>
        <w:t>access to utility’s/consumers premises, installation of AMI system, repair and maintenance services,</w:t>
      </w:r>
      <w:r>
        <w:rPr>
          <w:spacing w:val="1"/>
          <w:sz w:val="22"/>
        </w:rPr>
        <w:t> </w:t>
      </w:r>
      <w:r>
        <w:rPr>
          <w:sz w:val="22"/>
        </w:rPr>
        <w:t>signing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leasing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license</w:t>
      </w:r>
      <w:r>
        <w:rPr>
          <w:spacing w:val="-2"/>
          <w:sz w:val="22"/>
        </w:rPr>
        <w:t> </w:t>
      </w:r>
      <w:r>
        <w:rPr>
          <w:sz w:val="22"/>
        </w:rPr>
        <w:t>agreements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[utility]s/consumers.</w:t>
      </w:r>
      <w:r>
        <w:rPr>
          <w:spacing w:val="-1"/>
          <w:sz w:val="22"/>
        </w:rPr>
        <w:t> </w:t>
      </w:r>
      <w:r>
        <w:rPr>
          <w:sz w:val="22"/>
        </w:rPr>
        <w:t>Utility</w:t>
      </w:r>
      <w:r>
        <w:rPr>
          <w:spacing w:val="-1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also:</w:t>
      </w:r>
    </w:p>
    <w:p>
      <w:pPr>
        <w:pStyle w:val="ListParagraph"/>
        <w:numPr>
          <w:ilvl w:val="4"/>
          <w:numId w:val="9"/>
        </w:numPr>
        <w:tabs>
          <w:tab w:pos="1921" w:val="left" w:leader="none"/>
        </w:tabs>
        <w:spacing w:line="276" w:lineRule="auto" w:before="0" w:after="0"/>
        <w:ind w:left="1920" w:right="296" w:hanging="477"/>
        <w:jc w:val="both"/>
        <w:rPr>
          <w:sz w:val="22"/>
        </w:rPr>
      </w:pPr>
      <w:r>
        <w:rPr>
          <w:sz w:val="22"/>
        </w:rPr>
        <w:t>Provide necessary permission and isolations to carry out related activities to install and/or</w:t>
      </w:r>
      <w:r>
        <w:rPr>
          <w:spacing w:val="1"/>
          <w:sz w:val="22"/>
        </w:rPr>
        <w:t> </w:t>
      </w:r>
      <w:r>
        <w:rPr>
          <w:sz w:val="22"/>
        </w:rPr>
        <w:t>replace</w:t>
      </w:r>
      <w:r>
        <w:rPr>
          <w:spacing w:val="-2"/>
          <w:sz w:val="22"/>
        </w:rPr>
        <w:t> </w:t>
      </w:r>
      <w:r>
        <w:rPr>
          <w:sz w:val="22"/>
        </w:rPr>
        <w:t>AMI</w:t>
      </w:r>
      <w:r>
        <w:rPr>
          <w:spacing w:val="1"/>
          <w:sz w:val="22"/>
        </w:rPr>
        <w:t> </w:t>
      </w:r>
      <w:r>
        <w:rPr>
          <w:sz w:val="22"/>
        </w:rPr>
        <w:t>system;</w:t>
      </w:r>
    </w:p>
    <w:p>
      <w:pPr>
        <w:pStyle w:val="ListParagraph"/>
        <w:numPr>
          <w:ilvl w:val="4"/>
          <w:numId w:val="9"/>
        </w:numPr>
        <w:tabs>
          <w:tab w:pos="1921" w:val="left" w:leader="none"/>
        </w:tabs>
        <w:spacing w:line="276" w:lineRule="auto" w:before="0" w:after="0"/>
        <w:ind w:left="1920" w:right="298" w:hanging="538"/>
        <w:jc w:val="both"/>
        <w:rPr>
          <w:sz w:val="22"/>
        </w:rPr>
      </w:pPr>
      <w:r>
        <w:rPr>
          <w:sz w:val="22"/>
        </w:rPr>
        <w:t>Give access to AMISP supervisor or its operation &amp; maintenance staff to work in the Project</w:t>
      </w:r>
      <w:r>
        <w:rPr>
          <w:spacing w:val="1"/>
          <w:sz w:val="22"/>
        </w:rPr>
        <w:t> </w:t>
      </w:r>
      <w:r>
        <w:rPr>
          <w:sz w:val="22"/>
        </w:rPr>
        <w:t>area</w:t>
      </w:r>
      <w:r>
        <w:rPr>
          <w:spacing w:val="-2"/>
          <w:sz w:val="22"/>
        </w:rPr>
        <w:t> </w:t>
      </w:r>
      <w:r>
        <w:rPr>
          <w:sz w:val="22"/>
        </w:rPr>
        <w:t>during the</w:t>
      </w:r>
      <w:r>
        <w:rPr>
          <w:spacing w:val="-1"/>
          <w:sz w:val="22"/>
        </w:rPr>
        <w:t> </w:t>
      </w:r>
      <w:r>
        <w:rPr>
          <w:sz w:val="22"/>
        </w:rPr>
        <w:t>Contract Period;</w:t>
      </w:r>
    </w:p>
    <w:p>
      <w:pPr>
        <w:pStyle w:val="ListParagraph"/>
        <w:numPr>
          <w:ilvl w:val="4"/>
          <w:numId w:val="9"/>
        </w:numPr>
        <w:tabs>
          <w:tab w:pos="1920" w:val="left" w:leader="none"/>
          <w:tab w:pos="1921" w:val="left" w:leader="none"/>
        </w:tabs>
        <w:spacing w:line="276" w:lineRule="auto" w:before="0" w:after="0"/>
        <w:ind w:left="1920" w:right="296" w:hanging="599"/>
        <w:jc w:val="left"/>
        <w:rPr>
          <w:sz w:val="22"/>
        </w:rPr>
      </w:pPr>
      <w:r>
        <w:rPr>
          <w:sz w:val="22"/>
        </w:rPr>
        <w:t>Provide</w:t>
      </w:r>
      <w:r>
        <w:rPr>
          <w:spacing w:val="2"/>
          <w:sz w:val="22"/>
        </w:rPr>
        <w:t> </w:t>
      </w:r>
      <w:r>
        <w:rPr>
          <w:sz w:val="22"/>
        </w:rPr>
        <w:t>an</w:t>
      </w:r>
      <w:r>
        <w:rPr>
          <w:spacing w:val="3"/>
          <w:sz w:val="22"/>
        </w:rPr>
        <w:t> </w:t>
      </w:r>
      <w:r>
        <w:rPr>
          <w:sz w:val="22"/>
        </w:rPr>
        <w:t>office</w:t>
      </w:r>
      <w:r>
        <w:rPr>
          <w:spacing w:val="2"/>
          <w:sz w:val="22"/>
        </w:rPr>
        <w:t> </w:t>
      </w:r>
      <w:r>
        <w:rPr>
          <w:sz w:val="22"/>
        </w:rPr>
        <w:t>space</w:t>
      </w:r>
      <w:r>
        <w:rPr>
          <w:spacing w:val="2"/>
          <w:sz w:val="22"/>
        </w:rPr>
        <w:t> </w:t>
      </w:r>
      <w:r>
        <w:rPr>
          <w:sz w:val="22"/>
        </w:rPr>
        <w:t>for</w:t>
      </w:r>
      <w:r>
        <w:rPr>
          <w:spacing w:val="4"/>
          <w:sz w:val="22"/>
        </w:rPr>
        <w:t> </w:t>
      </w:r>
      <w:r>
        <w:rPr>
          <w:sz w:val="22"/>
        </w:rPr>
        <w:t>AMISP</w:t>
      </w:r>
      <w:r>
        <w:rPr>
          <w:spacing w:val="3"/>
          <w:sz w:val="22"/>
        </w:rPr>
        <w:t> </w:t>
      </w:r>
      <w:r>
        <w:rPr>
          <w:sz w:val="22"/>
        </w:rPr>
        <w:t>personnel</w:t>
      </w:r>
      <w:r>
        <w:rPr>
          <w:spacing w:val="4"/>
          <w:sz w:val="22"/>
        </w:rPr>
        <w:t> </w:t>
      </w:r>
      <w:r>
        <w:rPr>
          <w:sz w:val="22"/>
        </w:rPr>
        <w:t>as</w:t>
      </w:r>
      <w:r>
        <w:rPr>
          <w:spacing w:val="2"/>
          <w:sz w:val="22"/>
        </w:rPr>
        <w:t> </w:t>
      </w:r>
      <w:r>
        <w:rPr>
          <w:sz w:val="22"/>
        </w:rPr>
        <w:t>mentioned</w:t>
      </w:r>
      <w:r>
        <w:rPr>
          <w:spacing w:val="3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Section</w:t>
      </w:r>
      <w:r>
        <w:rPr>
          <w:spacing w:val="3"/>
          <w:sz w:val="22"/>
        </w:rPr>
        <w:t> </w:t>
      </w:r>
      <w:r>
        <w:rPr>
          <w:sz w:val="22"/>
        </w:rPr>
        <w:t>5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Schedule</w:t>
      </w:r>
      <w:r>
        <w:rPr>
          <w:spacing w:val="2"/>
          <w:sz w:val="22"/>
        </w:rPr>
        <w:t> </w:t>
      </w:r>
      <w:r>
        <w:rPr>
          <w:sz w:val="22"/>
        </w:rPr>
        <w:t>F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this</w:t>
      </w:r>
      <w:r>
        <w:rPr>
          <w:spacing w:val="-52"/>
          <w:sz w:val="22"/>
        </w:rPr>
        <w:t> </w:t>
      </w:r>
      <w:r>
        <w:rPr>
          <w:sz w:val="22"/>
        </w:rPr>
        <w:t>Contract</w:t>
      </w:r>
      <w:r>
        <w:rPr>
          <w:spacing w:val="-1"/>
          <w:sz w:val="22"/>
        </w:rPr>
        <w:t> </w:t>
      </w:r>
      <w:r>
        <w:rPr>
          <w:sz w:val="22"/>
        </w:rPr>
        <w:t>document within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Utility</w:t>
      </w:r>
      <w:r>
        <w:rPr>
          <w:spacing w:val="-1"/>
          <w:sz w:val="22"/>
        </w:rPr>
        <w:t> </w:t>
      </w:r>
      <w:r>
        <w:rPr>
          <w:sz w:val="22"/>
        </w:rPr>
        <w:t>premises;</w:t>
      </w:r>
    </w:p>
    <w:p>
      <w:pPr>
        <w:pStyle w:val="ListParagraph"/>
        <w:numPr>
          <w:ilvl w:val="4"/>
          <w:numId w:val="9"/>
        </w:numPr>
        <w:tabs>
          <w:tab w:pos="1920" w:val="left" w:leader="none"/>
          <w:tab w:pos="1921" w:val="left" w:leader="none"/>
        </w:tabs>
        <w:spacing w:line="276" w:lineRule="auto" w:before="0" w:after="0"/>
        <w:ind w:left="1920" w:right="296" w:hanging="586"/>
        <w:jc w:val="left"/>
        <w:rPr>
          <w:sz w:val="22"/>
        </w:rPr>
      </w:pPr>
      <w:r>
        <w:rPr>
          <w:sz w:val="22"/>
        </w:rPr>
        <w:t>Give</w:t>
      </w:r>
      <w:r>
        <w:rPr>
          <w:spacing w:val="-8"/>
          <w:sz w:val="22"/>
        </w:rPr>
        <w:t> </w:t>
      </w:r>
      <w:r>
        <w:rPr>
          <w:sz w:val="22"/>
        </w:rPr>
        <w:t>access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AMISP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use</w:t>
      </w:r>
      <w:r>
        <w:rPr>
          <w:spacing w:val="-7"/>
          <w:sz w:val="22"/>
        </w:rPr>
        <w:t> </w:t>
      </w:r>
      <w:r>
        <w:rPr>
          <w:sz w:val="22"/>
        </w:rPr>
        <w:t>existing</w:t>
      </w:r>
      <w:r>
        <w:rPr>
          <w:spacing w:val="-7"/>
          <w:sz w:val="22"/>
        </w:rPr>
        <w:t> </w:t>
      </w:r>
      <w:r>
        <w:rPr>
          <w:sz w:val="22"/>
        </w:rPr>
        <w:t>power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water</w:t>
      </w:r>
      <w:r>
        <w:rPr>
          <w:spacing w:val="-8"/>
          <w:sz w:val="22"/>
        </w:rPr>
        <w:t> </w:t>
      </w:r>
      <w:r>
        <w:rPr>
          <w:sz w:val="22"/>
        </w:rPr>
        <w:t>supply,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other</w:t>
      </w:r>
      <w:r>
        <w:rPr>
          <w:spacing w:val="-7"/>
          <w:sz w:val="22"/>
        </w:rPr>
        <w:t> </w:t>
      </w:r>
      <w:r>
        <w:rPr>
          <w:sz w:val="22"/>
        </w:rPr>
        <w:t>necessary</w:t>
      </w:r>
      <w:r>
        <w:rPr>
          <w:spacing w:val="-7"/>
          <w:sz w:val="22"/>
        </w:rPr>
        <w:t> </w:t>
      </w:r>
      <w:r>
        <w:rPr>
          <w:sz w:val="22"/>
        </w:rPr>
        <w:t>equipment,</w:t>
      </w:r>
      <w:r>
        <w:rPr>
          <w:spacing w:val="-52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mutually agreed with the</w:t>
      </w:r>
      <w:r>
        <w:rPr>
          <w:spacing w:val="-1"/>
          <w:sz w:val="22"/>
        </w:rPr>
        <w:t> </w:t>
      </w:r>
      <w:r>
        <w:rPr>
          <w:sz w:val="22"/>
        </w:rPr>
        <w:t>AMISP;</w:t>
      </w:r>
    </w:p>
    <w:p>
      <w:pPr>
        <w:pStyle w:val="ListParagraph"/>
        <w:numPr>
          <w:ilvl w:val="4"/>
          <w:numId w:val="9"/>
        </w:numPr>
        <w:tabs>
          <w:tab w:pos="1920" w:val="left" w:leader="none"/>
          <w:tab w:pos="1921" w:val="left" w:leader="none"/>
        </w:tabs>
        <w:spacing w:line="276" w:lineRule="auto" w:before="0" w:after="0"/>
        <w:ind w:left="1920" w:right="296" w:hanging="525"/>
        <w:jc w:val="left"/>
        <w:rPr>
          <w:sz w:val="22"/>
        </w:rPr>
      </w:pPr>
      <w:r>
        <w:rPr>
          <w:sz w:val="22"/>
        </w:rPr>
        <w:t>Not</w:t>
      </w:r>
      <w:r>
        <w:rPr>
          <w:spacing w:val="-13"/>
          <w:sz w:val="22"/>
        </w:rPr>
        <w:t> </w:t>
      </w:r>
      <w:r>
        <w:rPr>
          <w:sz w:val="22"/>
        </w:rPr>
        <w:t>move,</w:t>
      </w:r>
      <w:r>
        <w:rPr>
          <w:spacing w:val="-12"/>
          <w:sz w:val="22"/>
        </w:rPr>
        <w:t> </w:t>
      </w:r>
      <w:r>
        <w:rPr>
          <w:sz w:val="22"/>
        </w:rPr>
        <w:t>remove,</w:t>
      </w:r>
      <w:r>
        <w:rPr>
          <w:spacing w:val="-12"/>
          <w:sz w:val="22"/>
        </w:rPr>
        <w:t> </w:t>
      </w:r>
      <w:r>
        <w:rPr>
          <w:sz w:val="22"/>
        </w:rPr>
        <w:t>modify,</w:t>
      </w:r>
      <w:r>
        <w:rPr>
          <w:spacing w:val="-12"/>
          <w:sz w:val="22"/>
        </w:rPr>
        <w:t> </w:t>
      </w:r>
      <w:r>
        <w:rPr>
          <w:sz w:val="22"/>
        </w:rPr>
        <w:t>alter,</w:t>
      </w:r>
      <w:r>
        <w:rPr>
          <w:spacing w:val="-12"/>
          <w:sz w:val="22"/>
        </w:rPr>
        <w:t> </w:t>
      </w:r>
      <w:r>
        <w:rPr>
          <w:sz w:val="22"/>
        </w:rPr>
        <w:t>or</w:t>
      </w:r>
      <w:r>
        <w:rPr>
          <w:spacing w:val="-12"/>
          <w:sz w:val="22"/>
        </w:rPr>
        <w:t> </w:t>
      </w:r>
      <w:r>
        <w:rPr>
          <w:sz w:val="22"/>
        </w:rPr>
        <w:t>change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AMI</w:t>
      </w:r>
      <w:r>
        <w:rPr>
          <w:spacing w:val="-12"/>
          <w:sz w:val="22"/>
        </w:rPr>
        <w:t> </w:t>
      </w:r>
      <w:r>
        <w:rPr>
          <w:sz w:val="22"/>
        </w:rPr>
        <w:t>system</w:t>
      </w:r>
      <w:r>
        <w:rPr>
          <w:spacing w:val="-12"/>
          <w:sz w:val="22"/>
        </w:rPr>
        <w:t> </w:t>
      </w:r>
      <w:r>
        <w:rPr>
          <w:sz w:val="22"/>
        </w:rPr>
        <w:t>or</w:t>
      </w:r>
      <w:r>
        <w:rPr>
          <w:spacing w:val="-12"/>
          <w:sz w:val="22"/>
        </w:rPr>
        <w:t> </w:t>
      </w:r>
      <w:r>
        <w:rPr>
          <w:sz w:val="22"/>
        </w:rPr>
        <w:t>any</w:t>
      </w:r>
      <w:r>
        <w:rPr>
          <w:spacing w:val="-10"/>
          <w:sz w:val="22"/>
        </w:rPr>
        <w:t> </w:t>
      </w:r>
      <w:r>
        <w:rPr>
          <w:sz w:val="22"/>
        </w:rPr>
        <w:t>part</w:t>
      </w:r>
      <w:r>
        <w:rPr>
          <w:spacing w:val="-12"/>
          <w:sz w:val="22"/>
        </w:rPr>
        <w:t> </w:t>
      </w:r>
      <w:r>
        <w:rPr>
          <w:sz w:val="22"/>
        </w:rPr>
        <w:t>thereof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boundary</w:t>
      </w:r>
      <w:r>
        <w:rPr>
          <w:spacing w:val="-52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AMI</w:t>
      </w:r>
      <w:r>
        <w:rPr>
          <w:spacing w:val="-7"/>
          <w:sz w:val="22"/>
        </w:rPr>
        <w:t> </w:t>
      </w:r>
      <w:r>
        <w:rPr>
          <w:sz w:val="22"/>
        </w:rPr>
        <w:t>system</w:t>
      </w:r>
      <w:r>
        <w:rPr>
          <w:spacing w:val="-8"/>
          <w:sz w:val="22"/>
        </w:rPr>
        <w:t> </w:t>
      </w:r>
      <w:r>
        <w:rPr>
          <w:sz w:val="22"/>
        </w:rPr>
        <w:t>installed</w:t>
      </w:r>
      <w:r>
        <w:rPr>
          <w:spacing w:val="-4"/>
          <w:sz w:val="22"/>
        </w:rPr>
        <w:t> </w:t>
      </w:r>
      <w:r>
        <w:rPr>
          <w:sz w:val="22"/>
        </w:rPr>
        <w:t>by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AMISP</w:t>
      </w:r>
      <w:r>
        <w:rPr>
          <w:spacing w:val="-7"/>
          <w:sz w:val="22"/>
        </w:rPr>
        <w:t> </w:t>
      </w:r>
      <w:r>
        <w:rPr>
          <w:sz w:val="22"/>
        </w:rPr>
        <w:t>without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prior</w:t>
      </w:r>
      <w:r>
        <w:rPr>
          <w:spacing w:val="-7"/>
          <w:sz w:val="22"/>
        </w:rPr>
        <w:t> </w:t>
      </w:r>
      <w:r>
        <w:rPr>
          <w:sz w:val="22"/>
        </w:rPr>
        <w:t>written</w:t>
      </w:r>
      <w:r>
        <w:rPr>
          <w:spacing w:val="-6"/>
          <w:sz w:val="22"/>
        </w:rPr>
        <w:t> </w:t>
      </w:r>
      <w:r>
        <w:rPr>
          <w:sz w:val="22"/>
        </w:rPr>
        <w:t>consent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AMISP.</w:t>
      </w:r>
      <w:r>
        <w:rPr>
          <w:spacing w:val="-6"/>
          <w:sz w:val="22"/>
        </w:rPr>
        <w:t> </w:t>
      </w:r>
      <w:r>
        <w:rPr>
          <w:sz w:val="22"/>
        </w:rPr>
        <w:t>Utility</w:t>
      </w:r>
    </w:p>
    <w:p>
      <w:pPr>
        <w:spacing w:after="0" w:line="276" w:lineRule="auto"/>
        <w:jc w:val="left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BodyText"/>
        <w:spacing w:line="276" w:lineRule="auto" w:before="61"/>
        <w:ind w:left="1919"/>
      </w:pPr>
      <w:r>
        <w:rPr>
          <w:spacing w:val="-1"/>
        </w:rPr>
        <w:t>shall</w:t>
      </w:r>
      <w:r>
        <w:rPr>
          <w:spacing w:val="-13"/>
        </w:rPr>
        <w:t> </w:t>
      </w:r>
      <w:r>
        <w:rPr>
          <w:spacing w:val="-1"/>
        </w:rPr>
        <w:t>take</w:t>
      </w:r>
      <w:r>
        <w:rPr>
          <w:spacing w:val="-13"/>
        </w:rPr>
        <w:t> </w:t>
      </w:r>
      <w:r>
        <w:rPr/>
        <w:t>all</w:t>
      </w:r>
      <w:r>
        <w:rPr>
          <w:spacing w:val="-13"/>
        </w:rPr>
        <w:t> </w:t>
      </w:r>
      <w:r>
        <w:rPr/>
        <w:t>reasonable</w:t>
      </w:r>
      <w:r>
        <w:rPr>
          <w:spacing w:val="-12"/>
        </w:rPr>
        <w:t> </w:t>
      </w:r>
      <w:r>
        <w:rPr/>
        <w:t>steps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protect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AMI</w:t>
      </w:r>
      <w:r>
        <w:rPr>
          <w:spacing w:val="-13"/>
        </w:rPr>
        <w:t> </w:t>
      </w:r>
      <w:r>
        <w:rPr/>
        <w:t>system</w:t>
      </w:r>
      <w:r>
        <w:rPr>
          <w:spacing w:val="-14"/>
        </w:rPr>
        <w:t> </w:t>
      </w:r>
      <w:r>
        <w:rPr/>
        <w:t>from</w:t>
      </w:r>
      <w:r>
        <w:rPr>
          <w:spacing w:val="-13"/>
        </w:rPr>
        <w:t> </w:t>
      </w:r>
      <w:r>
        <w:rPr/>
        <w:t>damage</w:t>
      </w:r>
      <w:r>
        <w:rPr>
          <w:spacing w:val="-13"/>
        </w:rPr>
        <w:t> </w:t>
      </w:r>
      <w:r>
        <w:rPr/>
        <w:t>or</w:t>
      </w:r>
      <w:r>
        <w:rPr>
          <w:spacing w:val="-13"/>
        </w:rPr>
        <w:t> </w:t>
      </w:r>
      <w:r>
        <w:rPr/>
        <w:t>injury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shall</w:t>
      </w:r>
      <w:r>
        <w:rPr>
          <w:spacing w:val="-13"/>
        </w:rPr>
        <w:t> </w:t>
      </w:r>
      <w:r>
        <w:rPr/>
        <w:t>follow</w:t>
      </w:r>
      <w:r>
        <w:rPr>
          <w:spacing w:val="-52"/>
        </w:rPr>
        <w:t> </w:t>
      </w:r>
      <w:r>
        <w:rPr/>
        <w:t>procedure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emergency</w:t>
      </w:r>
      <w:r>
        <w:rPr>
          <w:spacing w:val="-1"/>
        </w:rPr>
        <w:t> </w:t>
      </w:r>
      <w:r>
        <w:rPr/>
        <w:t>action provided</w:t>
      </w:r>
      <w:r>
        <w:rPr>
          <w:spacing w:val="-1"/>
        </w:rPr>
        <w:t> </w:t>
      </w:r>
      <w:r>
        <w:rPr/>
        <w:t>in advance</w:t>
      </w:r>
      <w:r>
        <w:rPr>
          <w:spacing w:val="-3"/>
        </w:rPr>
        <w:t> </w:t>
      </w:r>
      <w:r>
        <w:rPr/>
        <w:t>by AMISP;</w:t>
      </w:r>
    </w:p>
    <w:p>
      <w:pPr>
        <w:pStyle w:val="ListParagraph"/>
        <w:numPr>
          <w:ilvl w:val="3"/>
          <w:numId w:val="9"/>
        </w:numPr>
        <w:tabs>
          <w:tab w:pos="1200" w:val="left" w:leader="none"/>
        </w:tabs>
        <w:spacing w:line="276" w:lineRule="auto" w:before="0" w:after="0"/>
        <w:ind w:left="1199" w:right="298" w:hanging="360"/>
        <w:jc w:val="left"/>
        <w:rPr>
          <w:sz w:val="22"/>
        </w:rPr>
      </w:pPr>
      <w:r>
        <w:rPr>
          <w:sz w:val="22"/>
        </w:rPr>
        <w:t>Participate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periodic</w:t>
      </w:r>
      <w:r>
        <w:rPr>
          <w:spacing w:val="1"/>
          <w:sz w:val="22"/>
        </w:rPr>
        <w:t> </w:t>
      </w:r>
      <w:r>
        <w:rPr>
          <w:sz w:val="22"/>
        </w:rPr>
        <w:t>review</w:t>
      </w:r>
      <w:r>
        <w:rPr>
          <w:spacing w:val="1"/>
          <w:sz w:val="22"/>
        </w:rPr>
        <w:t> </w:t>
      </w:r>
      <w:r>
        <w:rPr>
          <w:sz w:val="22"/>
        </w:rPr>
        <w:t>meetings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per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project</w:t>
      </w:r>
      <w:r>
        <w:rPr>
          <w:spacing w:val="2"/>
          <w:sz w:val="22"/>
        </w:rPr>
        <w:t> </w:t>
      </w:r>
      <w:r>
        <w:rPr>
          <w:sz w:val="22"/>
        </w:rPr>
        <w:t>governance</w:t>
      </w:r>
      <w:r>
        <w:rPr>
          <w:spacing w:val="2"/>
          <w:sz w:val="22"/>
        </w:rPr>
        <w:t> </w:t>
      </w:r>
      <w:r>
        <w:rPr>
          <w:sz w:val="22"/>
        </w:rPr>
        <w:t>structure,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shall</w:t>
      </w:r>
      <w:r>
        <w:rPr>
          <w:spacing w:val="2"/>
          <w:sz w:val="22"/>
        </w:rPr>
        <w:t> </w:t>
      </w:r>
      <w:r>
        <w:rPr>
          <w:sz w:val="22"/>
        </w:rPr>
        <w:t>support</w:t>
      </w:r>
      <w:r>
        <w:rPr>
          <w:spacing w:val="2"/>
          <w:sz w:val="22"/>
        </w:rPr>
        <w:t> </w:t>
      </w:r>
      <w:r>
        <w:rPr>
          <w:sz w:val="22"/>
        </w:rPr>
        <w:t>with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required interventions</w:t>
      </w:r>
      <w:r>
        <w:rPr>
          <w:spacing w:val="-1"/>
          <w:sz w:val="22"/>
        </w:rPr>
        <w:t> </w:t>
      </w:r>
      <w:r>
        <w:rPr>
          <w:sz w:val="22"/>
        </w:rPr>
        <w:t>requested;</w:t>
      </w:r>
    </w:p>
    <w:p>
      <w:pPr>
        <w:pStyle w:val="ListParagraph"/>
        <w:numPr>
          <w:ilvl w:val="3"/>
          <w:numId w:val="9"/>
        </w:numPr>
        <w:tabs>
          <w:tab w:pos="1200" w:val="left" w:leader="none"/>
        </w:tabs>
        <w:spacing w:line="276" w:lineRule="auto" w:before="0" w:after="0"/>
        <w:ind w:left="1199" w:right="298" w:hanging="360"/>
        <w:jc w:val="left"/>
        <w:rPr>
          <w:sz w:val="22"/>
        </w:rPr>
      </w:pPr>
      <w:r>
        <w:rPr>
          <w:sz w:val="22"/>
        </w:rPr>
        <w:t>Facilitate</w:t>
      </w:r>
      <w:r>
        <w:rPr>
          <w:spacing w:val="-10"/>
          <w:sz w:val="22"/>
        </w:rPr>
        <w:t> </w:t>
      </w:r>
      <w:r>
        <w:rPr>
          <w:sz w:val="22"/>
        </w:rPr>
        <w:t>AMISP</w:t>
      </w:r>
      <w:r>
        <w:rPr>
          <w:spacing w:val="-9"/>
          <w:sz w:val="22"/>
        </w:rPr>
        <w:t> </w:t>
      </w:r>
      <w:r>
        <w:rPr>
          <w:sz w:val="22"/>
        </w:rPr>
        <w:t>for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timely</w:t>
      </w:r>
      <w:r>
        <w:rPr>
          <w:spacing w:val="-9"/>
          <w:sz w:val="22"/>
        </w:rPr>
        <w:t> </w:t>
      </w:r>
      <w:r>
        <w:rPr>
          <w:sz w:val="22"/>
        </w:rPr>
        <w:t>implementation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AMI</w:t>
      </w:r>
      <w:r>
        <w:rPr>
          <w:spacing w:val="-9"/>
          <w:sz w:val="22"/>
        </w:rPr>
        <w:t> </w:t>
      </w:r>
      <w:r>
        <w:rPr>
          <w:sz w:val="22"/>
        </w:rPr>
        <w:t>Project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for</w:t>
      </w:r>
      <w:r>
        <w:rPr>
          <w:spacing w:val="-9"/>
          <w:sz w:val="22"/>
        </w:rPr>
        <w:t> </w:t>
      </w:r>
      <w:r>
        <w:rPr>
          <w:sz w:val="22"/>
        </w:rPr>
        <w:t>its</w:t>
      </w:r>
      <w:r>
        <w:rPr>
          <w:spacing w:val="-9"/>
          <w:sz w:val="22"/>
        </w:rPr>
        <w:t> </w:t>
      </w:r>
      <w:r>
        <w:rPr>
          <w:sz w:val="22"/>
        </w:rPr>
        <w:t>successful</w:t>
      </w:r>
      <w:r>
        <w:rPr>
          <w:spacing w:val="-9"/>
          <w:sz w:val="22"/>
        </w:rPr>
        <w:t> </w:t>
      </w:r>
      <w:r>
        <w:rPr>
          <w:sz w:val="22"/>
        </w:rPr>
        <w:t>operation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maintenance during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Contract Period;</w:t>
      </w:r>
    </w:p>
    <w:p>
      <w:pPr>
        <w:pStyle w:val="ListParagraph"/>
        <w:numPr>
          <w:ilvl w:val="3"/>
          <w:numId w:val="9"/>
        </w:numPr>
        <w:tabs>
          <w:tab w:pos="1200" w:val="left" w:leader="none"/>
        </w:tabs>
        <w:spacing w:line="240" w:lineRule="auto" w:before="0" w:after="0"/>
        <w:ind w:left="1199" w:right="0" w:hanging="361"/>
        <w:jc w:val="left"/>
        <w:rPr>
          <w:sz w:val="22"/>
        </w:rPr>
      </w:pPr>
      <w:r>
        <w:rPr>
          <w:sz w:val="22"/>
        </w:rPr>
        <w:t>Ensure</w:t>
      </w:r>
      <w:r>
        <w:rPr>
          <w:spacing w:val="-4"/>
          <w:sz w:val="22"/>
        </w:rPr>
        <w:t> </w:t>
      </w:r>
      <w:r>
        <w:rPr>
          <w:sz w:val="22"/>
        </w:rPr>
        <w:t>reliable</w:t>
      </w:r>
      <w:r>
        <w:rPr>
          <w:spacing w:val="-4"/>
          <w:sz w:val="22"/>
        </w:rPr>
        <w:t> </w:t>
      </w:r>
      <w:r>
        <w:rPr>
          <w:sz w:val="22"/>
        </w:rPr>
        <w:t>power</w:t>
      </w:r>
      <w:r>
        <w:rPr>
          <w:spacing w:val="-2"/>
          <w:sz w:val="22"/>
        </w:rPr>
        <w:t> </w:t>
      </w:r>
      <w:r>
        <w:rPr>
          <w:sz w:val="22"/>
        </w:rPr>
        <w:t>supply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Project</w:t>
      </w:r>
      <w:r>
        <w:rPr>
          <w:spacing w:val="-2"/>
          <w:sz w:val="22"/>
        </w:rPr>
        <w:t> </w:t>
      </w:r>
      <w:r>
        <w:rPr>
          <w:sz w:val="22"/>
        </w:rPr>
        <w:t>area;</w:t>
      </w:r>
    </w:p>
    <w:p>
      <w:pPr>
        <w:pStyle w:val="ListParagraph"/>
        <w:numPr>
          <w:ilvl w:val="3"/>
          <w:numId w:val="9"/>
        </w:numPr>
        <w:tabs>
          <w:tab w:pos="1200" w:val="left" w:leader="none"/>
        </w:tabs>
        <w:spacing w:line="276" w:lineRule="auto" w:before="38" w:after="0"/>
        <w:ind w:left="1199" w:right="297" w:hanging="360"/>
        <w:jc w:val="both"/>
        <w:rPr>
          <w:sz w:val="22"/>
        </w:rPr>
      </w:pPr>
      <w:r>
        <w:rPr>
          <w:spacing w:val="-1"/>
          <w:sz w:val="22"/>
        </w:rPr>
        <w:t>Be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responsible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for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operation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maintenance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power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supply</w:t>
      </w:r>
      <w:r>
        <w:rPr>
          <w:spacing w:val="-12"/>
          <w:sz w:val="22"/>
        </w:rPr>
        <w:t> </w:t>
      </w:r>
      <w:r>
        <w:rPr>
          <w:sz w:val="22"/>
        </w:rPr>
        <w:t>system,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promptly</w:t>
      </w:r>
      <w:r>
        <w:rPr>
          <w:spacing w:val="-12"/>
          <w:sz w:val="22"/>
        </w:rPr>
        <w:t> </w:t>
      </w:r>
      <w:r>
        <w:rPr>
          <w:sz w:val="22"/>
        </w:rPr>
        <w:t>attend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-12"/>
          <w:sz w:val="22"/>
        </w:rPr>
        <w:t> </w:t>
      </w:r>
      <w:r>
        <w:rPr>
          <w:sz w:val="22"/>
        </w:rPr>
        <w:t>any</w:t>
      </w:r>
      <w:r>
        <w:rPr>
          <w:spacing w:val="-15"/>
          <w:sz w:val="22"/>
        </w:rPr>
        <w:t> </w:t>
      </w:r>
      <w:r>
        <w:rPr>
          <w:sz w:val="22"/>
        </w:rPr>
        <w:t>break</w:t>
      </w:r>
      <w:r>
        <w:rPr>
          <w:spacing w:val="1"/>
          <w:sz w:val="22"/>
        </w:rPr>
        <w:t> </w:t>
      </w:r>
      <w:r>
        <w:rPr>
          <w:sz w:val="22"/>
        </w:rPr>
        <w:t>down including repair or replacement of any equipment used/needed for maintaining continuity of</w:t>
      </w:r>
      <w:r>
        <w:rPr>
          <w:spacing w:val="1"/>
          <w:sz w:val="22"/>
        </w:rPr>
        <w:t> </w:t>
      </w:r>
      <w:r>
        <w:rPr>
          <w:sz w:val="22"/>
        </w:rPr>
        <w:t>electricity</w:t>
      </w:r>
      <w:r>
        <w:rPr>
          <w:spacing w:val="-1"/>
          <w:sz w:val="22"/>
        </w:rPr>
        <w:t> </w:t>
      </w:r>
      <w:r>
        <w:rPr>
          <w:sz w:val="22"/>
        </w:rPr>
        <w:t>supply for AMI system</w:t>
      </w:r>
      <w:r>
        <w:rPr>
          <w:spacing w:val="-1"/>
          <w:sz w:val="22"/>
        </w:rPr>
        <w:t> </w:t>
      </w:r>
      <w:r>
        <w:rPr>
          <w:sz w:val="22"/>
        </w:rPr>
        <w:t>operation;</w:t>
      </w:r>
    </w:p>
    <w:p>
      <w:pPr>
        <w:pStyle w:val="ListParagraph"/>
        <w:numPr>
          <w:ilvl w:val="3"/>
          <w:numId w:val="9"/>
        </w:numPr>
        <w:tabs>
          <w:tab w:pos="1200" w:val="left" w:leader="none"/>
        </w:tabs>
        <w:spacing w:line="276" w:lineRule="auto" w:before="0" w:after="0"/>
        <w:ind w:left="1199" w:right="297" w:hanging="361"/>
        <w:jc w:val="both"/>
        <w:rPr>
          <w:sz w:val="22"/>
        </w:rPr>
      </w:pPr>
      <w:r>
        <w:rPr>
          <w:sz w:val="22"/>
        </w:rPr>
        <w:t>Safe</w:t>
      </w:r>
      <w:r>
        <w:rPr>
          <w:spacing w:val="-14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reasonable</w:t>
      </w:r>
      <w:r>
        <w:rPr>
          <w:spacing w:val="-13"/>
          <w:sz w:val="22"/>
        </w:rPr>
        <w:t> </w:t>
      </w:r>
      <w:r>
        <w:rPr>
          <w:sz w:val="22"/>
        </w:rPr>
        <w:t>access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12"/>
          <w:sz w:val="22"/>
        </w:rPr>
        <w:t> </w:t>
      </w:r>
      <w:r>
        <w:rPr>
          <w:sz w:val="22"/>
        </w:rPr>
        <w:t>utility</w:t>
      </w:r>
      <w:r>
        <w:rPr>
          <w:spacing w:val="-13"/>
          <w:sz w:val="22"/>
        </w:rPr>
        <w:t> </w:t>
      </w:r>
      <w:r>
        <w:rPr>
          <w:sz w:val="22"/>
        </w:rPr>
        <w:t>premises</w:t>
      </w:r>
      <w:r>
        <w:rPr>
          <w:spacing w:val="-14"/>
          <w:sz w:val="22"/>
        </w:rPr>
        <w:t> </w:t>
      </w:r>
      <w:r>
        <w:rPr>
          <w:sz w:val="22"/>
        </w:rPr>
        <w:t>shall</w:t>
      </w:r>
      <w:r>
        <w:rPr>
          <w:spacing w:val="-13"/>
          <w:sz w:val="22"/>
        </w:rPr>
        <w:t> </w:t>
      </w:r>
      <w:r>
        <w:rPr>
          <w:sz w:val="22"/>
        </w:rPr>
        <w:t>be</w:t>
      </w:r>
      <w:r>
        <w:rPr>
          <w:spacing w:val="-13"/>
          <w:sz w:val="22"/>
        </w:rPr>
        <w:t> </w:t>
      </w:r>
      <w:r>
        <w:rPr>
          <w:sz w:val="22"/>
        </w:rPr>
        <w:t>facilitated</w:t>
      </w:r>
      <w:r>
        <w:rPr>
          <w:spacing w:val="-12"/>
          <w:sz w:val="22"/>
        </w:rPr>
        <w:t> </w:t>
      </w:r>
      <w:r>
        <w:rPr>
          <w:sz w:val="22"/>
        </w:rPr>
        <w:t>for</w:t>
      </w:r>
      <w:r>
        <w:rPr>
          <w:spacing w:val="-13"/>
          <w:sz w:val="22"/>
        </w:rPr>
        <w:t> </w:t>
      </w:r>
      <w:r>
        <w:rPr>
          <w:sz w:val="22"/>
        </w:rPr>
        <w:t>AMISP’s</w:t>
      </w:r>
      <w:r>
        <w:rPr>
          <w:spacing w:val="-13"/>
          <w:sz w:val="22"/>
        </w:rPr>
        <w:t> </w:t>
      </w:r>
      <w:r>
        <w:rPr>
          <w:sz w:val="22"/>
        </w:rPr>
        <w:t>personnel</w:t>
      </w:r>
      <w:r>
        <w:rPr>
          <w:spacing w:val="-13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third-party</w:t>
      </w:r>
      <w:r>
        <w:rPr>
          <w:spacing w:val="-52"/>
          <w:sz w:val="22"/>
        </w:rPr>
        <w:t> </w:t>
      </w:r>
      <w:r>
        <w:rPr>
          <w:sz w:val="22"/>
        </w:rPr>
        <w:t>vendors by [Utility]. This facilitation shall include, space for equipment on premise, working space</w:t>
      </w:r>
      <w:r>
        <w:rPr>
          <w:spacing w:val="1"/>
          <w:sz w:val="22"/>
        </w:rPr>
        <w:t> </w:t>
      </w:r>
      <w:r>
        <w:rPr>
          <w:sz w:val="22"/>
        </w:rPr>
        <w:t>including</w:t>
      </w:r>
      <w:r>
        <w:rPr>
          <w:spacing w:val="-1"/>
          <w:sz w:val="22"/>
        </w:rPr>
        <w:t> </w:t>
      </w:r>
      <w:r>
        <w:rPr>
          <w:sz w:val="22"/>
        </w:rPr>
        <w:t>air conditioning,</w:t>
      </w:r>
      <w:r>
        <w:rPr>
          <w:spacing w:val="-3"/>
          <w:sz w:val="22"/>
        </w:rPr>
        <w:t> </w:t>
      </w:r>
      <w:r>
        <w:rPr>
          <w:sz w:val="22"/>
        </w:rPr>
        <w:t>light,</w:t>
      </w:r>
      <w:r>
        <w:rPr>
          <w:spacing w:val="-1"/>
          <w:sz w:val="22"/>
        </w:rPr>
        <w:t> </w:t>
      </w:r>
      <w:r>
        <w:rPr>
          <w:sz w:val="22"/>
        </w:rPr>
        <w:t>ventilation,</w:t>
      </w:r>
      <w:r>
        <w:rPr>
          <w:spacing w:val="-1"/>
          <w:sz w:val="22"/>
        </w:rPr>
        <w:t> </w:t>
      </w:r>
      <w:r>
        <w:rPr>
          <w:sz w:val="22"/>
        </w:rPr>
        <w:t>electric</w:t>
      </w:r>
      <w:r>
        <w:rPr>
          <w:spacing w:val="-1"/>
          <w:sz w:val="22"/>
        </w:rPr>
        <w:t> </w:t>
      </w:r>
      <w:r>
        <w:rPr>
          <w:sz w:val="22"/>
        </w:rPr>
        <w:t>power</w:t>
      </w:r>
      <w:r>
        <w:rPr>
          <w:spacing w:val="-1"/>
          <w:sz w:val="22"/>
        </w:rPr>
        <w:t> </w:t>
      </w:r>
      <w:r>
        <w:rPr>
          <w:sz w:val="22"/>
        </w:rPr>
        <w:t>and outlets;</w:t>
      </w:r>
    </w:p>
    <w:p>
      <w:pPr>
        <w:pStyle w:val="ListParagraph"/>
        <w:numPr>
          <w:ilvl w:val="3"/>
          <w:numId w:val="9"/>
        </w:numPr>
        <w:tabs>
          <w:tab w:pos="1200" w:val="left" w:leader="none"/>
        </w:tabs>
        <w:spacing w:line="240" w:lineRule="auto" w:before="0" w:after="0"/>
        <w:ind w:left="1199" w:right="0" w:hanging="361"/>
        <w:jc w:val="both"/>
        <w:rPr>
          <w:sz w:val="22"/>
        </w:rPr>
      </w:pPr>
      <w:r>
        <w:rPr>
          <w:sz w:val="22"/>
        </w:rPr>
        <w:t>Provide</w:t>
      </w:r>
      <w:r>
        <w:rPr>
          <w:spacing w:val="-5"/>
          <w:sz w:val="22"/>
        </w:rPr>
        <w:t> </w:t>
      </w:r>
      <w:r>
        <w:rPr>
          <w:sz w:val="22"/>
        </w:rPr>
        <w:t>regulatory</w:t>
      </w:r>
      <w:r>
        <w:rPr>
          <w:spacing w:val="-5"/>
          <w:sz w:val="22"/>
        </w:rPr>
        <w:t> </w:t>
      </w:r>
      <w:r>
        <w:rPr>
          <w:sz w:val="22"/>
        </w:rPr>
        <w:t>support/changes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required;</w:t>
      </w:r>
    </w:p>
    <w:p>
      <w:pPr>
        <w:pStyle w:val="ListParagraph"/>
        <w:numPr>
          <w:ilvl w:val="3"/>
          <w:numId w:val="9"/>
        </w:numPr>
        <w:tabs>
          <w:tab w:pos="1200" w:val="left" w:leader="none"/>
        </w:tabs>
        <w:spacing w:line="276" w:lineRule="auto" w:before="37" w:after="0"/>
        <w:ind w:left="1199" w:right="296" w:hanging="360"/>
        <w:jc w:val="left"/>
        <w:rPr>
          <w:sz w:val="22"/>
        </w:rPr>
      </w:pPr>
      <w:r>
        <w:rPr>
          <w:sz w:val="22"/>
        </w:rPr>
        <w:t>Permit</w:t>
      </w:r>
      <w:r>
        <w:rPr>
          <w:spacing w:val="1"/>
          <w:sz w:val="22"/>
        </w:rPr>
        <w:t> </w:t>
      </w:r>
      <w:r>
        <w:rPr>
          <w:sz w:val="22"/>
        </w:rPr>
        <w:t>AMISP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perform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project</w:t>
      </w:r>
      <w:r>
        <w:rPr>
          <w:spacing w:val="2"/>
          <w:sz w:val="22"/>
        </w:rPr>
        <w:t> </w:t>
      </w:r>
      <w:r>
        <w:rPr>
          <w:sz w:val="22"/>
        </w:rPr>
        <w:t>activities</w:t>
      </w:r>
      <w:r>
        <w:rPr>
          <w:spacing w:val="1"/>
          <w:sz w:val="22"/>
        </w:rPr>
        <w:t> </w:t>
      </w:r>
      <w:r>
        <w:rPr>
          <w:sz w:val="22"/>
        </w:rPr>
        <w:t>during</w:t>
      </w:r>
      <w:r>
        <w:rPr>
          <w:spacing w:val="2"/>
          <w:sz w:val="22"/>
        </w:rPr>
        <w:t> </w:t>
      </w:r>
      <w:r>
        <w:rPr>
          <w:sz w:val="22"/>
        </w:rPr>
        <w:t>working</w:t>
      </w:r>
      <w:r>
        <w:rPr>
          <w:spacing w:val="1"/>
          <w:sz w:val="22"/>
        </w:rPr>
        <w:t> </w:t>
      </w:r>
      <w:r>
        <w:rPr>
          <w:sz w:val="22"/>
        </w:rPr>
        <w:t>hours,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also</w:t>
      </w:r>
      <w:r>
        <w:rPr>
          <w:spacing w:val="2"/>
          <w:sz w:val="22"/>
        </w:rPr>
        <w:t> </w:t>
      </w:r>
      <w:r>
        <w:rPr>
          <w:sz w:val="22"/>
        </w:rPr>
        <w:t>after</w:t>
      </w:r>
      <w:r>
        <w:rPr>
          <w:spacing w:val="1"/>
          <w:sz w:val="22"/>
        </w:rPr>
        <w:t> </w:t>
      </w:r>
      <w:r>
        <w:rPr>
          <w:sz w:val="22"/>
        </w:rPr>
        <w:t>working</w:t>
      </w:r>
      <w:r>
        <w:rPr>
          <w:spacing w:val="2"/>
          <w:sz w:val="22"/>
        </w:rPr>
        <w:t> </w:t>
      </w:r>
      <w:r>
        <w:rPr>
          <w:sz w:val="22"/>
        </w:rPr>
        <w:t>hours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-52"/>
          <w:sz w:val="22"/>
        </w:rPr>
        <w:t> </w:t>
      </w:r>
      <w:r>
        <w:rPr>
          <w:sz w:val="22"/>
        </w:rPr>
        <w:t>necessary,</w:t>
      </w:r>
      <w:r>
        <w:rPr>
          <w:spacing w:val="-1"/>
          <w:sz w:val="22"/>
        </w:rPr>
        <w:t> </w:t>
      </w:r>
      <w:r>
        <w:rPr>
          <w:sz w:val="22"/>
        </w:rPr>
        <w:t>to meet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requirements</w:t>
      </w:r>
      <w:r>
        <w:rPr>
          <w:spacing w:val="-2"/>
          <w:sz w:val="22"/>
        </w:rPr>
        <w:t> </w:t>
      </w:r>
      <w:r>
        <w:rPr>
          <w:sz w:val="22"/>
        </w:rPr>
        <w:t>of Project Implementation</w:t>
      </w:r>
      <w:r>
        <w:rPr>
          <w:spacing w:val="-1"/>
          <w:sz w:val="22"/>
        </w:rPr>
        <w:t> </w:t>
      </w:r>
      <w:r>
        <w:rPr>
          <w:sz w:val="22"/>
        </w:rPr>
        <w:t>Plan;</w:t>
      </w:r>
    </w:p>
    <w:p>
      <w:pPr>
        <w:pStyle w:val="ListParagraph"/>
        <w:numPr>
          <w:ilvl w:val="3"/>
          <w:numId w:val="9"/>
        </w:numPr>
        <w:tabs>
          <w:tab w:pos="1199" w:val="left" w:leader="none"/>
          <w:tab w:pos="1200" w:val="left" w:leader="none"/>
        </w:tabs>
        <w:spacing w:line="240" w:lineRule="auto" w:before="0" w:after="0"/>
        <w:ind w:left="1199" w:right="0" w:hanging="361"/>
        <w:jc w:val="left"/>
        <w:rPr>
          <w:sz w:val="22"/>
        </w:rPr>
      </w:pPr>
      <w:r>
        <w:rPr>
          <w:sz w:val="22"/>
        </w:rPr>
        <w:t>Approvals/Suggestions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change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submitted</w:t>
      </w:r>
      <w:r>
        <w:rPr>
          <w:spacing w:val="-3"/>
          <w:sz w:val="22"/>
        </w:rPr>
        <w:t> </w:t>
      </w:r>
      <w:r>
        <w:rPr>
          <w:sz w:val="22"/>
        </w:rPr>
        <w:t>documents/</w:t>
      </w:r>
      <w:r>
        <w:rPr>
          <w:spacing w:val="-3"/>
          <w:sz w:val="22"/>
        </w:rPr>
        <w:t> </w:t>
      </w:r>
      <w:r>
        <w:rPr>
          <w:sz w:val="22"/>
        </w:rPr>
        <w:t>reports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AMISP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time</w:t>
      </w:r>
      <w:r>
        <w:rPr>
          <w:spacing w:val="-4"/>
          <w:sz w:val="22"/>
        </w:rPr>
        <w:t> </w:t>
      </w:r>
      <w:r>
        <w:rPr>
          <w:sz w:val="22"/>
        </w:rPr>
        <w:t>bound</w:t>
      </w:r>
      <w:r>
        <w:rPr>
          <w:spacing w:val="-3"/>
          <w:sz w:val="22"/>
        </w:rPr>
        <w:t> </w:t>
      </w:r>
      <w:r>
        <w:rPr>
          <w:sz w:val="22"/>
        </w:rPr>
        <w:t>manner;</w:t>
      </w:r>
    </w:p>
    <w:p>
      <w:pPr>
        <w:pStyle w:val="ListParagraph"/>
        <w:numPr>
          <w:ilvl w:val="3"/>
          <w:numId w:val="9"/>
        </w:numPr>
        <w:tabs>
          <w:tab w:pos="1199" w:val="left" w:leader="none"/>
          <w:tab w:pos="1200" w:val="left" w:leader="none"/>
        </w:tabs>
        <w:spacing w:line="240" w:lineRule="auto" w:before="38" w:after="0"/>
        <w:ind w:left="1199" w:right="0" w:hanging="361"/>
        <w:jc w:val="left"/>
        <w:rPr>
          <w:sz w:val="22"/>
        </w:rPr>
      </w:pPr>
      <w:r>
        <w:rPr>
          <w:sz w:val="22"/>
        </w:rPr>
        <w:t>Organize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participate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regular</w:t>
      </w:r>
      <w:r>
        <w:rPr>
          <w:spacing w:val="-4"/>
          <w:sz w:val="22"/>
        </w:rPr>
        <w:t> </w:t>
      </w:r>
      <w:r>
        <w:rPr>
          <w:sz w:val="22"/>
        </w:rPr>
        <w:t>project</w:t>
      </w:r>
      <w:r>
        <w:rPr>
          <w:spacing w:val="-3"/>
          <w:sz w:val="22"/>
        </w:rPr>
        <w:t> </w:t>
      </w:r>
      <w:r>
        <w:rPr>
          <w:sz w:val="22"/>
        </w:rPr>
        <w:t>review</w:t>
      </w:r>
      <w:r>
        <w:rPr>
          <w:spacing w:val="-4"/>
          <w:sz w:val="22"/>
        </w:rPr>
        <w:t> </w:t>
      </w:r>
      <w:r>
        <w:rPr>
          <w:sz w:val="22"/>
        </w:rPr>
        <w:t>meetings;</w:t>
      </w:r>
    </w:p>
    <w:p>
      <w:pPr>
        <w:pStyle w:val="ListParagraph"/>
        <w:numPr>
          <w:ilvl w:val="3"/>
          <w:numId w:val="9"/>
        </w:numPr>
        <w:tabs>
          <w:tab w:pos="1200" w:val="left" w:leader="none"/>
        </w:tabs>
        <w:spacing w:line="240" w:lineRule="auto" w:before="38" w:after="0"/>
        <w:ind w:left="1199" w:right="0" w:hanging="361"/>
        <w:jc w:val="left"/>
        <w:rPr>
          <w:sz w:val="22"/>
        </w:rPr>
      </w:pPr>
      <w:r>
        <w:rPr>
          <w:sz w:val="22"/>
        </w:rPr>
        <w:t>Release</w:t>
      </w:r>
      <w:r>
        <w:rPr>
          <w:spacing w:val="-4"/>
          <w:sz w:val="22"/>
        </w:rPr>
        <w:t> </w:t>
      </w:r>
      <w:r>
        <w:rPr>
          <w:sz w:val="22"/>
        </w:rPr>
        <w:t>payments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AMISP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per</w:t>
      </w:r>
      <w:r>
        <w:rPr>
          <w:spacing w:val="-3"/>
          <w:sz w:val="22"/>
        </w:rPr>
        <w:t> </w:t>
      </w:r>
      <w:r>
        <w:rPr>
          <w:sz w:val="22"/>
        </w:rPr>
        <w:t>agreed</w:t>
      </w:r>
      <w:r>
        <w:rPr>
          <w:spacing w:val="-3"/>
          <w:sz w:val="22"/>
        </w:rPr>
        <w:t> </w:t>
      </w:r>
      <w:r>
        <w:rPr>
          <w:sz w:val="22"/>
        </w:rPr>
        <w:t>terms;</w:t>
      </w:r>
    </w:p>
    <w:p>
      <w:pPr>
        <w:pStyle w:val="ListParagraph"/>
        <w:numPr>
          <w:ilvl w:val="3"/>
          <w:numId w:val="9"/>
        </w:numPr>
        <w:tabs>
          <w:tab w:pos="1199" w:val="left" w:leader="none"/>
          <w:tab w:pos="1200" w:val="left" w:leader="none"/>
        </w:tabs>
        <w:spacing w:line="276" w:lineRule="auto" w:before="38" w:after="0"/>
        <w:ind w:left="1199" w:right="299" w:hanging="360"/>
        <w:jc w:val="left"/>
        <w:rPr>
          <w:sz w:val="22"/>
        </w:rPr>
      </w:pPr>
      <w:r>
        <w:rPr>
          <w:sz w:val="22"/>
        </w:rPr>
        <w:t>Assist</w:t>
      </w:r>
      <w:r>
        <w:rPr>
          <w:spacing w:val="3"/>
          <w:sz w:val="22"/>
        </w:rPr>
        <w:t> </w:t>
      </w:r>
      <w:r>
        <w:rPr>
          <w:sz w:val="22"/>
        </w:rPr>
        <w:t>AMISP</w:t>
      </w:r>
      <w:r>
        <w:rPr>
          <w:spacing w:val="3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obtaining</w:t>
      </w:r>
      <w:r>
        <w:rPr>
          <w:spacing w:val="4"/>
          <w:sz w:val="22"/>
        </w:rPr>
        <w:t> </w:t>
      </w:r>
      <w:r>
        <w:rPr>
          <w:sz w:val="22"/>
        </w:rPr>
        <w:t>any</w:t>
      </w:r>
      <w:r>
        <w:rPr>
          <w:spacing w:val="3"/>
          <w:sz w:val="22"/>
        </w:rPr>
        <w:t> </w:t>
      </w:r>
      <w:r>
        <w:rPr>
          <w:sz w:val="22"/>
        </w:rPr>
        <w:t>applicable</w:t>
      </w:r>
      <w:r>
        <w:rPr>
          <w:spacing w:val="3"/>
          <w:sz w:val="22"/>
        </w:rPr>
        <w:t> </w:t>
      </w:r>
      <w:r>
        <w:rPr>
          <w:sz w:val="22"/>
        </w:rPr>
        <w:t>permits</w:t>
      </w:r>
      <w:r>
        <w:rPr>
          <w:spacing w:val="4"/>
          <w:sz w:val="22"/>
        </w:rPr>
        <w:t> </w:t>
      </w:r>
      <w:r>
        <w:rPr>
          <w:sz w:val="22"/>
        </w:rPr>
        <w:t>for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Project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cooperate</w:t>
      </w:r>
      <w:r>
        <w:rPr>
          <w:spacing w:val="3"/>
          <w:sz w:val="22"/>
        </w:rPr>
        <w:t> </w:t>
      </w:r>
      <w:r>
        <w:rPr>
          <w:sz w:val="22"/>
        </w:rPr>
        <w:t>with</w:t>
      </w:r>
      <w:r>
        <w:rPr>
          <w:spacing w:val="4"/>
          <w:sz w:val="22"/>
        </w:rPr>
        <w:t> </w:t>
      </w:r>
      <w:r>
        <w:rPr>
          <w:sz w:val="22"/>
        </w:rPr>
        <w:t>AMISP</w:t>
      </w:r>
      <w:r>
        <w:rPr>
          <w:spacing w:val="3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order</w:t>
      </w:r>
      <w:r>
        <w:rPr>
          <w:spacing w:val="-5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achieve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objectives</w:t>
      </w:r>
      <w:r>
        <w:rPr>
          <w:spacing w:val="-1"/>
          <w:sz w:val="22"/>
        </w:rPr>
        <w:t> </w:t>
      </w:r>
      <w:r>
        <w:rPr>
          <w:sz w:val="22"/>
        </w:rPr>
        <w:t>of the</w:t>
      </w:r>
      <w:r>
        <w:rPr>
          <w:spacing w:val="-1"/>
          <w:sz w:val="22"/>
        </w:rPr>
        <w:t> </w:t>
      </w:r>
      <w:r>
        <w:rPr>
          <w:sz w:val="22"/>
        </w:rPr>
        <w:t>Contract;</w:t>
      </w:r>
    </w:p>
    <w:p>
      <w:pPr>
        <w:pStyle w:val="ListParagraph"/>
        <w:numPr>
          <w:ilvl w:val="3"/>
          <w:numId w:val="9"/>
        </w:numPr>
        <w:tabs>
          <w:tab w:pos="1200" w:val="left" w:leader="none"/>
        </w:tabs>
        <w:spacing w:line="240" w:lineRule="auto" w:before="0" w:after="0"/>
        <w:ind w:left="1199" w:right="0" w:hanging="361"/>
        <w:jc w:val="left"/>
        <w:rPr>
          <w:sz w:val="22"/>
        </w:rPr>
      </w:pPr>
      <w:r>
        <w:rPr>
          <w:sz w:val="22"/>
        </w:rPr>
        <w:t>Necessary</w:t>
      </w:r>
      <w:r>
        <w:rPr>
          <w:spacing w:val="-4"/>
          <w:sz w:val="22"/>
        </w:rPr>
        <w:t> </w:t>
      </w:r>
      <w:r>
        <w:rPr>
          <w:sz w:val="22"/>
        </w:rPr>
        <w:t>support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creation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pre-payment</w:t>
      </w:r>
      <w:r>
        <w:rPr>
          <w:spacing w:val="-4"/>
          <w:sz w:val="22"/>
        </w:rPr>
        <w:t> </w:t>
      </w:r>
      <w:r>
        <w:rPr>
          <w:sz w:val="22"/>
        </w:rPr>
        <w:t>infrastructure;</w:t>
      </w:r>
    </w:p>
    <w:p>
      <w:pPr>
        <w:pStyle w:val="ListParagraph"/>
        <w:numPr>
          <w:ilvl w:val="3"/>
          <w:numId w:val="9"/>
        </w:numPr>
        <w:tabs>
          <w:tab w:pos="1200" w:val="left" w:leader="none"/>
        </w:tabs>
        <w:spacing w:line="276" w:lineRule="auto" w:before="38" w:after="0"/>
        <w:ind w:left="1199" w:right="297" w:hanging="360"/>
        <w:jc w:val="both"/>
        <w:rPr>
          <w:sz w:val="22"/>
        </w:rPr>
      </w:pPr>
      <w:r>
        <w:rPr>
          <w:sz w:val="22"/>
        </w:rPr>
        <w:t>At its own cost, replace or repair existing equipment (other than AMI systems), such as poles, cables</w:t>
      </w:r>
      <w:r>
        <w:rPr>
          <w:spacing w:val="1"/>
          <w:sz w:val="22"/>
        </w:rPr>
        <w:t> </w:t>
      </w:r>
      <w:r>
        <w:rPr>
          <w:sz w:val="22"/>
        </w:rPr>
        <w:t>including consumer service lines, and transformers etc. where necessary to make the AMI system</w:t>
      </w:r>
      <w:r>
        <w:rPr>
          <w:spacing w:val="1"/>
          <w:sz w:val="22"/>
        </w:rPr>
        <w:t> </w:t>
      </w:r>
      <w:r>
        <w:rPr>
          <w:sz w:val="22"/>
        </w:rPr>
        <w:t>operational and/ or safe from hazards and maintain in proper working condition all portions of all</w:t>
      </w:r>
      <w:r>
        <w:rPr>
          <w:spacing w:val="1"/>
          <w:sz w:val="22"/>
        </w:rPr>
        <w:t> </w:t>
      </w:r>
      <w:r>
        <w:rPr>
          <w:sz w:val="22"/>
        </w:rPr>
        <w:t>facilities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-2"/>
          <w:sz w:val="22"/>
        </w:rPr>
        <w:t> </w:t>
      </w:r>
      <w:r>
        <w:rPr>
          <w:sz w:val="22"/>
        </w:rPr>
        <w:t>not included</w:t>
      </w:r>
      <w:r>
        <w:rPr>
          <w:spacing w:val="-1"/>
          <w:sz w:val="22"/>
        </w:rPr>
        <w:t> </w:t>
      </w:r>
      <w:r>
        <w:rPr>
          <w:sz w:val="22"/>
        </w:rPr>
        <w:t>in the</w:t>
      </w:r>
      <w:r>
        <w:rPr>
          <w:spacing w:val="-1"/>
          <w:sz w:val="22"/>
        </w:rPr>
        <w:t> </w:t>
      </w:r>
      <w:r>
        <w:rPr>
          <w:sz w:val="22"/>
        </w:rPr>
        <w:t>AMISP’s</w:t>
      </w:r>
      <w:r>
        <w:rPr>
          <w:spacing w:val="-2"/>
          <w:sz w:val="22"/>
        </w:rPr>
        <w:t> </w:t>
      </w:r>
      <w:r>
        <w:rPr>
          <w:sz w:val="22"/>
        </w:rPr>
        <w:t>scope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maintenance;</w:t>
      </w:r>
    </w:p>
    <w:p>
      <w:pPr>
        <w:pStyle w:val="ListParagraph"/>
        <w:numPr>
          <w:ilvl w:val="3"/>
          <w:numId w:val="9"/>
        </w:numPr>
        <w:tabs>
          <w:tab w:pos="1200" w:val="left" w:leader="none"/>
        </w:tabs>
        <w:spacing w:line="276" w:lineRule="auto" w:before="0" w:after="0"/>
        <w:ind w:left="1199" w:right="295" w:hanging="360"/>
        <w:jc w:val="both"/>
        <w:rPr>
          <w:sz w:val="22"/>
        </w:rPr>
      </w:pPr>
      <w:r>
        <w:rPr>
          <w:sz w:val="22"/>
        </w:rPr>
        <w:t>Attend to any irregularity with respect to AMI system operation, the cause of which has been brought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its</w:t>
      </w:r>
      <w:r>
        <w:rPr>
          <w:spacing w:val="-1"/>
          <w:sz w:val="22"/>
        </w:rPr>
        <w:t> </w:t>
      </w:r>
      <w:r>
        <w:rPr>
          <w:sz w:val="22"/>
        </w:rPr>
        <w:t>attention by the</w:t>
      </w:r>
      <w:r>
        <w:rPr>
          <w:spacing w:val="-1"/>
          <w:sz w:val="22"/>
        </w:rPr>
        <w:t> </w:t>
      </w:r>
      <w:r>
        <w:rPr>
          <w:sz w:val="22"/>
        </w:rPr>
        <w:t>AMISP;</w:t>
      </w:r>
    </w:p>
    <w:p>
      <w:pPr>
        <w:pStyle w:val="ListParagraph"/>
        <w:numPr>
          <w:ilvl w:val="3"/>
          <w:numId w:val="9"/>
        </w:numPr>
        <w:tabs>
          <w:tab w:pos="1200" w:val="left" w:leader="none"/>
        </w:tabs>
        <w:spacing w:line="276" w:lineRule="auto" w:before="0" w:after="0"/>
        <w:ind w:left="1199" w:right="297" w:hanging="360"/>
        <w:jc w:val="both"/>
        <w:rPr>
          <w:sz w:val="22"/>
        </w:rPr>
      </w:pPr>
      <w:r>
        <w:rPr>
          <w:sz w:val="22"/>
        </w:rPr>
        <w:t>Promptly notify the AMISP of any events or circumstances that could affect the Project outcomes, 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AMISP’s</w:t>
      </w:r>
      <w:r>
        <w:rPr>
          <w:spacing w:val="-1"/>
          <w:sz w:val="22"/>
        </w:rPr>
        <w:t> </w:t>
      </w:r>
      <w:r>
        <w:rPr>
          <w:sz w:val="22"/>
        </w:rPr>
        <w:t>Services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obligations</w:t>
      </w:r>
      <w:r>
        <w:rPr>
          <w:spacing w:val="-1"/>
          <w:sz w:val="22"/>
        </w:rPr>
        <w:t> </w:t>
      </w:r>
      <w:r>
        <w:rPr>
          <w:sz w:val="22"/>
        </w:rPr>
        <w:t>under this</w:t>
      </w:r>
      <w:r>
        <w:rPr>
          <w:spacing w:val="-1"/>
          <w:sz w:val="22"/>
        </w:rPr>
        <w:t> </w:t>
      </w:r>
      <w:r>
        <w:rPr>
          <w:sz w:val="22"/>
        </w:rPr>
        <w:t>Contract;</w:t>
      </w:r>
    </w:p>
    <w:p>
      <w:pPr>
        <w:pStyle w:val="ListParagraph"/>
        <w:numPr>
          <w:ilvl w:val="3"/>
          <w:numId w:val="9"/>
        </w:numPr>
        <w:tabs>
          <w:tab w:pos="1200" w:val="left" w:leader="none"/>
        </w:tabs>
        <w:spacing w:line="276" w:lineRule="auto" w:before="0" w:after="0"/>
        <w:ind w:left="1199" w:right="298" w:hanging="360"/>
        <w:jc w:val="both"/>
        <w:rPr>
          <w:sz w:val="22"/>
        </w:rPr>
      </w:pPr>
      <w:r>
        <w:rPr>
          <w:sz w:val="22"/>
        </w:rPr>
        <w:t>Allow AMISP (and/or its implementation partner, investor(s), authorized agency) unfettered access to</w:t>
      </w:r>
      <w:r>
        <w:rPr>
          <w:spacing w:val="1"/>
          <w:sz w:val="22"/>
        </w:rPr>
        <w:t> </w:t>
      </w:r>
      <w:r>
        <w:rPr>
          <w:sz w:val="22"/>
        </w:rPr>
        <w:t>network operation cum monitoring centre.</w:t>
      </w:r>
      <w:r>
        <w:rPr>
          <w:spacing w:val="1"/>
          <w:sz w:val="22"/>
        </w:rPr>
        <w:t> </w:t>
      </w:r>
      <w:r>
        <w:rPr>
          <w:sz w:val="22"/>
        </w:rPr>
        <w:t>Such covered and enclosed space as required by AMISP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provided</w:t>
      </w:r>
      <w:r>
        <w:rPr>
          <w:spacing w:val="-1"/>
          <w:sz w:val="22"/>
        </w:rPr>
        <w:t> </w:t>
      </w:r>
      <w:r>
        <w:rPr>
          <w:sz w:val="22"/>
        </w:rPr>
        <w:t>to it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Utility free</w:t>
      </w:r>
      <w:r>
        <w:rPr>
          <w:spacing w:val="-2"/>
          <w:sz w:val="22"/>
        </w:rPr>
        <w:t> </w:t>
      </w:r>
      <w:r>
        <w:rPr>
          <w:sz w:val="22"/>
        </w:rPr>
        <w:t>of cost during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Contract</w:t>
      </w:r>
      <w:r>
        <w:rPr>
          <w:spacing w:val="-1"/>
          <w:sz w:val="22"/>
        </w:rPr>
        <w:t> </w:t>
      </w:r>
      <w:r>
        <w:rPr>
          <w:sz w:val="22"/>
        </w:rPr>
        <w:t>Period;</w:t>
      </w:r>
    </w:p>
    <w:p>
      <w:pPr>
        <w:pStyle w:val="ListParagraph"/>
        <w:numPr>
          <w:ilvl w:val="3"/>
          <w:numId w:val="9"/>
        </w:numPr>
        <w:tabs>
          <w:tab w:pos="1199" w:val="left" w:leader="none"/>
        </w:tabs>
        <w:spacing w:line="276" w:lineRule="auto" w:before="0" w:after="0"/>
        <w:ind w:left="1198" w:right="298" w:hanging="360"/>
        <w:jc w:val="both"/>
        <w:rPr>
          <w:sz w:val="22"/>
        </w:rPr>
      </w:pPr>
      <w:r>
        <w:rPr>
          <w:sz w:val="22"/>
        </w:rPr>
        <w:t>Cooperate with AMISP in arranging financing for the Project, including by signing any relevant</w:t>
      </w:r>
      <w:r>
        <w:rPr>
          <w:spacing w:val="1"/>
          <w:sz w:val="22"/>
        </w:rPr>
        <w:t> </w:t>
      </w:r>
      <w:r>
        <w:rPr>
          <w:sz w:val="22"/>
        </w:rPr>
        <w:t>documents (such as substitution Contract) and providing such approvals, no-objections and waivers as</w:t>
      </w:r>
      <w:r>
        <w:rPr>
          <w:spacing w:val="-52"/>
          <w:sz w:val="22"/>
        </w:rPr>
        <w:t> </w:t>
      </w:r>
      <w:r>
        <w:rPr>
          <w:sz w:val="22"/>
        </w:rPr>
        <w:t>may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required by investors/lenders;</w:t>
      </w:r>
    </w:p>
    <w:p>
      <w:pPr>
        <w:pStyle w:val="ListParagraph"/>
        <w:numPr>
          <w:ilvl w:val="3"/>
          <w:numId w:val="9"/>
        </w:numPr>
        <w:tabs>
          <w:tab w:pos="1199" w:val="left" w:leader="none"/>
        </w:tabs>
        <w:spacing w:line="252" w:lineRule="exact" w:before="0" w:after="0"/>
        <w:ind w:left="1198" w:right="0" w:hanging="361"/>
        <w:jc w:val="both"/>
        <w:rPr>
          <w:sz w:val="22"/>
        </w:rPr>
      </w:pPr>
      <w:r>
        <w:rPr>
          <w:sz w:val="22"/>
        </w:rPr>
        <w:t>Utility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facilitate</w:t>
      </w:r>
      <w:r>
        <w:rPr>
          <w:spacing w:val="-4"/>
          <w:sz w:val="22"/>
        </w:rPr>
        <w:t> </w:t>
      </w:r>
      <w:r>
        <w:rPr>
          <w:sz w:val="22"/>
        </w:rPr>
        <w:t>its</w:t>
      </w:r>
      <w:r>
        <w:rPr>
          <w:spacing w:val="-4"/>
          <w:sz w:val="22"/>
        </w:rPr>
        <w:t> </w:t>
      </w:r>
      <w:r>
        <w:rPr>
          <w:sz w:val="22"/>
        </w:rPr>
        <w:t>best</w:t>
      </w:r>
      <w:r>
        <w:rPr>
          <w:spacing w:val="-3"/>
          <w:sz w:val="22"/>
        </w:rPr>
        <w:t> </w:t>
      </w:r>
      <w:r>
        <w:rPr>
          <w:sz w:val="22"/>
        </w:rPr>
        <w:t>effort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accessing</w:t>
      </w:r>
      <w:r>
        <w:rPr>
          <w:spacing w:val="-3"/>
          <w:sz w:val="22"/>
        </w:rPr>
        <w:t> </w:t>
      </w:r>
      <w:r>
        <w:rPr>
          <w:sz w:val="22"/>
        </w:rPr>
        <w:t>consumer</w:t>
      </w:r>
      <w:r>
        <w:rPr>
          <w:spacing w:val="-3"/>
          <w:sz w:val="22"/>
        </w:rPr>
        <w:t> </w:t>
      </w:r>
      <w:r>
        <w:rPr>
          <w:sz w:val="22"/>
        </w:rPr>
        <w:t>premises;</w:t>
      </w:r>
    </w:p>
    <w:p>
      <w:pPr>
        <w:pStyle w:val="ListParagraph"/>
        <w:numPr>
          <w:ilvl w:val="3"/>
          <w:numId w:val="9"/>
        </w:numPr>
        <w:tabs>
          <w:tab w:pos="1199" w:val="left" w:leader="none"/>
        </w:tabs>
        <w:spacing w:line="276" w:lineRule="auto" w:before="38" w:after="0"/>
        <w:ind w:left="1198" w:right="299" w:hanging="360"/>
        <w:jc w:val="both"/>
        <w:rPr>
          <w:sz w:val="22"/>
        </w:rPr>
      </w:pPr>
      <w:r>
        <w:rPr>
          <w:sz w:val="22"/>
        </w:rPr>
        <w:t>Appoint and notify to AMISP of the names and contact details of the Utility representative and its</w:t>
      </w:r>
      <w:r>
        <w:rPr>
          <w:spacing w:val="1"/>
          <w:sz w:val="22"/>
        </w:rPr>
        <w:t> </w:t>
      </w:r>
      <w:r>
        <w:rPr>
          <w:sz w:val="22"/>
        </w:rPr>
        <w:t>dedicated</w:t>
      </w:r>
      <w:r>
        <w:rPr>
          <w:spacing w:val="-1"/>
          <w:sz w:val="22"/>
        </w:rPr>
        <w:t> </w:t>
      </w:r>
      <w:r>
        <w:rPr>
          <w:sz w:val="22"/>
        </w:rPr>
        <w:t>staff for the</w:t>
      </w:r>
      <w:r>
        <w:rPr>
          <w:spacing w:val="-1"/>
          <w:sz w:val="22"/>
        </w:rPr>
        <w:t> </w:t>
      </w:r>
      <w:r>
        <w:rPr>
          <w:sz w:val="22"/>
        </w:rPr>
        <w:t>Project,</w:t>
      </w:r>
      <w:r>
        <w:rPr>
          <w:spacing w:val="-1"/>
          <w:sz w:val="22"/>
        </w:rPr>
        <w:t> </w:t>
      </w:r>
      <w:r>
        <w:rPr>
          <w:sz w:val="22"/>
        </w:rPr>
        <w:t>which would include:</w:t>
      </w:r>
    </w:p>
    <w:p>
      <w:pPr>
        <w:pStyle w:val="ListParagraph"/>
        <w:numPr>
          <w:ilvl w:val="4"/>
          <w:numId w:val="9"/>
        </w:numPr>
        <w:tabs>
          <w:tab w:pos="1919" w:val="left" w:leader="none"/>
        </w:tabs>
        <w:spacing w:line="276" w:lineRule="auto" w:before="0" w:after="0"/>
        <w:ind w:left="1918" w:right="300" w:hanging="477"/>
        <w:jc w:val="both"/>
        <w:rPr>
          <w:sz w:val="22"/>
        </w:rPr>
      </w:pPr>
      <w:r>
        <w:rPr>
          <w:sz w:val="22"/>
        </w:rPr>
        <w:t>An engineer-in-charge for the Project who shall render full support to AMISP for Service</w:t>
      </w:r>
      <w:r>
        <w:rPr>
          <w:spacing w:val="1"/>
          <w:sz w:val="22"/>
        </w:rPr>
        <w:t> </w:t>
      </w:r>
      <w:r>
        <w:rPr>
          <w:sz w:val="22"/>
        </w:rPr>
        <w:t>delivery</w:t>
      </w:r>
      <w:r>
        <w:rPr>
          <w:spacing w:val="-2"/>
          <w:sz w:val="22"/>
        </w:rPr>
        <w:t> </w:t>
      </w:r>
      <w:r>
        <w:rPr>
          <w:sz w:val="22"/>
        </w:rPr>
        <w:t>during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Term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Contract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shall</w:t>
      </w:r>
      <w:r>
        <w:rPr>
          <w:spacing w:val="-1"/>
          <w:sz w:val="22"/>
        </w:rPr>
        <w:t> </w:t>
      </w:r>
      <w:r>
        <w:rPr>
          <w:sz w:val="22"/>
        </w:rPr>
        <w:t>coordinate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payment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AMISP;</w:t>
      </w:r>
    </w:p>
    <w:p>
      <w:pPr>
        <w:pStyle w:val="ListParagraph"/>
        <w:numPr>
          <w:ilvl w:val="4"/>
          <w:numId w:val="9"/>
        </w:numPr>
        <w:tabs>
          <w:tab w:pos="1919" w:val="left" w:leader="none"/>
        </w:tabs>
        <w:spacing w:line="240" w:lineRule="auto" w:before="0" w:after="0"/>
        <w:ind w:left="1918" w:right="0" w:hanging="538"/>
        <w:jc w:val="both"/>
        <w:rPr>
          <w:sz w:val="22"/>
        </w:rPr>
      </w:pP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nodal</w:t>
      </w:r>
      <w:r>
        <w:rPr>
          <w:spacing w:val="-2"/>
          <w:sz w:val="22"/>
        </w:rPr>
        <w:t> </w:t>
      </w:r>
      <w:r>
        <w:rPr>
          <w:sz w:val="22"/>
        </w:rPr>
        <w:t>officer,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co-ordinate</w:t>
      </w:r>
      <w:r>
        <w:rPr>
          <w:spacing w:val="-4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AMISP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relation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Project.</w:t>
      </w:r>
    </w:p>
    <w:p>
      <w:pPr>
        <w:pStyle w:val="ListParagraph"/>
        <w:numPr>
          <w:ilvl w:val="3"/>
          <w:numId w:val="9"/>
        </w:numPr>
        <w:tabs>
          <w:tab w:pos="1254" w:val="left" w:leader="none"/>
        </w:tabs>
        <w:spacing w:line="276" w:lineRule="auto" w:before="37" w:after="0"/>
        <w:ind w:left="1198" w:right="298" w:hanging="360"/>
        <w:jc w:val="both"/>
        <w:rPr>
          <w:sz w:val="22"/>
        </w:rPr>
      </w:pPr>
      <w:r>
        <w:rPr/>
        <w:tab/>
      </w:r>
      <w:r>
        <w:rPr>
          <w:sz w:val="22"/>
        </w:rPr>
        <w:t>Apart from the aforesaid, the Utility shall provide all other necessary support as may be required time</w:t>
      </w:r>
      <w:r>
        <w:rPr>
          <w:spacing w:val="-5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time.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1"/>
          <w:numId w:val="4"/>
        </w:numPr>
        <w:tabs>
          <w:tab w:pos="1160" w:val="left" w:leader="none"/>
          <w:tab w:pos="1161" w:val="left" w:leader="none"/>
        </w:tabs>
        <w:spacing w:line="240" w:lineRule="auto" w:before="61" w:after="0"/>
        <w:ind w:left="1160" w:right="0" w:hanging="682"/>
        <w:jc w:val="left"/>
        <w:rPr>
          <w:b/>
          <w:sz w:val="22"/>
        </w:rPr>
      </w:pPr>
      <w:bookmarkStart w:name="3.7. EXCLUSION FROM AMISP’S SCOPE" w:id="81"/>
      <w:bookmarkEnd w:id="81"/>
      <w:r>
        <w:rPr/>
      </w:r>
      <w:bookmarkStart w:name="3.7. EXCLUSION FROM AMISP’S SCOPE" w:id="82"/>
      <w:bookmarkEnd w:id="82"/>
      <w:r>
        <w:rPr>
          <w:b/>
          <w:sz w:val="22"/>
        </w:rPr>
        <w:t>E</w:t>
      </w:r>
      <w:r>
        <w:rPr>
          <w:b/>
          <w:sz w:val="22"/>
        </w:rPr>
        <w:t>XCLUSION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FROM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AMISP’S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SCOPE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BodyText"/>
        <w:spacing w:before="1"/>
        <w:ind w:left="480"/>
      </w:pPr>
      <w:r>
        <w:rPr/>
        <w:t>Following</w:t>
      </w:r>
      <w:r>
        <w:rPr>
          <w:spacing w:val="-3"/>
        </w:rPr>
        <w:t> </w:t>
      </w:r>
      <w:r>
        <w:rPr/>
        <w:t>shall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excluded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r>
        <w:rPr/>
        <w:t>AMISP’s</w:t>
      </w:r>
      <w:r>
        <w:rPr>
          <w:spacing w:val="-4"/>
        </w:rPr>
        <w:t> </w:t>
      </w:r>
      <w:r>
        <w:rPr/>
        <w:t>scope:</w:t>
      </w:r>
    </w:p>
    <w:p>
      <w:pPr>
        <w:pStyle w:val="ListParagraph"/>
        <w:numPr>
          <w:ilvl w:val="2"/>
          <w:numId w:val="4"/>
        </w:numPr>
        <w:tabs>
          <w:tab w:pos="1201" w:val="left" w:leader="none"/>
        </w:tabs>
        <w:spacing w:line="240" w:lineRule="auto" w:before="198" w:after="0"/>
        <w:ind w:left="1200" w:right="0" w:hanging="361"/>
        <w:jc w:val="left"/>
        <w:rPr>
          <w:sz w:val="22"/>
        </w:rPr>
      </w:pPr>
      <w:r>
        <w:rPr>
          <w:sz w:val="22"/>
        </w:rPr>
        <w:t>Construction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building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AMI</w:t>
      </w:r>
      <w:r>
        <w:rPr>
          <w:spacing w:val="-2"/>
          <w:sz w:val="22"/>
        </w:rPr>
        <w:t> </w:t>
      </w:r>
      <w:r>
        <w:rPr>
          <w:sz w:val="22"/>
        </w:rPr>
        <w:t>Network</w:t>
      </w:r>
      <w:r>
        <w:rPr>
          <w:spacing w:val="-3"/>
          <w:sz w:val="22"/>
        </w:rPr>
        <w:t> </w:t>
      </w:r>
      <w:r>
        <w:rPr>
          <w:sz w:val="22"/>
        </w:rPr>
        <w:t>Operation</w:t>
      </w:r>
      <w:r>
        <w:rPr>
          <w:spacing w:val="-4"/>
          <w:sz w:val="22"/>
        </w:rPr>
        <w:t> </w:t>
      </w:r>
      <w:r>
        <w:rPr>
          <w:sz w:val="22"/>
        </w:rPr>
        <w:t>cum</w:t>
      </w:r>
      <w:r>
        <w:rPr>
          <w:spacing w:val="-4"/>
          <w:sz w:val="22"/>
        </w:rPr>
        <w:t> </w:t>
      </w:r>
      <w:r>
        <w:rPr>
          <w:sz w:val="22"/>
        </w:rPr>
        <w:t>Monitoring</w:t>
      </w:r>
      <w:r>
        <w:rPr>
          <w:spacing w:val="-3"/>
          <w:sz w:val="22"/>
        </w:rPr>
        <w:t> </w:t>
      </w:r>
      <w:r>
        <w:rPr>
          <w:sz w:val="22"/>
        </w:rPr>
        <w:t>Centre;</w:t>
      </w:r>
    </w:p>
    <w:p>
      <w:pPr>
        <w:pStyle w:val="ListParagraph"/>
        <w:numPr>
          <w:ilvl w:val="2"/>
          <w:numId w:val="4"/>
        </w:numPr>
        <w:tabs>
          <w:tab w:pos="1201" w:val="left" w:leader="none"/>
        </w:tabs>
        <w:spacing w:line="240" w:lineRule="auto" w:before="38" w:after="0"/>
        <w:ind w:left="1200" w:right="0" w:hanging="361"/>
        <w:jc w:val="left"/>
        <w:rPr>
          <w:sz w:val="22"/>
        </w:rPr>
      </w:pPr>
      <w:r>
        <w:rPr>
          <w:sz w:val="22"/>
        </w:rPr>
        <w:t>Lighting</w:t>
      </w:r>
      <w:r>
        <w:rPr>
          <w:spacing w:val="-3"/>
          <w:sz w:val="22"/>
        </w:rPr>
        <w:t> </w:t>
      </w:r>
      <w:r>
        <w:rPr>
          <w:sz w:val="22"/>
        </w:rPr>
        <w:t>system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AMI</w:t>
      </w:r>
      <w:r>
        <w:rPr>
          <w:spacing w:val="-2"/>
          <w:sz w:val="22"/>
        </w:rPr>
        <w:t> </w:t>
      </w:r>
      <w:r>
        <w:rPr>
          <w:sz w:val="22"/>
        </w:rPr>
        <w:t>Network</w:t>
      </w:r>
      <w:r>
        <w:rPr>
          <w:spacing w:val="-3"/>
          <w:sz w:val="22"/>
        </w:rPr>
        <w:t> </w:t>
      </w:r>
      <w:r>
        <w:rPr>
          <w:sz w:val="22"/>
        </w:rPr>
        <w:t>Operation</w:t>
      </w:r>
      <w:r>
        <w:rPr>
          <w:spacing w:val="-3"/>
          <w:sz w:val="22"/>
        </w:rPr>
        <w:t> </w:t>
      </w:r>
      <w:r>
        <w:rPr>
          <w:sz w:val="22"/>
        </w:rPr>
        <w:t>cum</w:t>
      </w:r>
      <w:r>
        <w:rPr>
          <w:spacing w:val="-4"/>
          <w:sz w:val="22"/>
        </w:rPr>
        <w:t> </w:t>
      </w:r>
      <w:r>
        <w:rPr>
          <w:sz w:val="22"/>
        </w:rPr>
        <w:t>Monitoring</w:t>
      </w:r>
      <w:r>
        <w:rPr>
          <w:spacing w:val="-2"/>
          <w:sz w:val="22"/>
        </w:rPr>
        <w:t> </w:t>
      </w:r>
      <w:r>
        <w:rPr>
          <w:sz w:val="22"/>
        </w:rPr>
        <w:t>Centre;</w:t>
      </w:r>
    </w:p>
    <w:p>
      <w:pPr>
        <w:pStyle w:val="ListParagraph"/>
        <w:numPr>
          <w:ilvl w:val="2"/>
          <w:numId w:val="4"/>
        </w:numPr>
        <w:tabs>
          <w:tab w:pos="1201" w:val="left" w:leader="none"/>
        </w:tabs>
        <w:spacing w:line="276" w:lineRule="auto" w:before="38" w:after="0"/>
        <w:ind w:left="1200" w:right="300" w:hanging="360"/>
        <w:jc w:val="left"/>
        <w:rPr>
          <w:sz w:val="22"/>
        </w:rPr>
      </w:pPr>
      <w:r>
        <w:rPr>
          <w:sz w:val="22"/>
        </w:rPr>
        <w:t>Interior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Integrated</w:t>
      </w:r>
      <w:r>
        <w:rPr>
          <w:spacing w:val="-3"/>
          <w:sz w:val="22"/>
        </w:rPr>
        <w:t> </w:t>
      </w:r>
      <w:r>
        <w:rPr>
          <w:sz w:val="22"/>
        </w:rPr>
        <w:t>Building</w:t>
      </w:r>
      <w:r>
        <w:rPr>
          <w:spacing w:val="-4"/>
          <w:sz w:val="22"/>
        </w:rPr>
        <w:t> </w:t>
      </w:r>
      <w:r>
        <w:rPr>
          <w:sz w:val="22"/>
        </w:rPr>
        <w:t>Management</w:t>
      </w:r>
      <w:r>
        <w:rPr>
          <w:spacing w:val="-4"/>
          <w:sz w:val="22"/>
        </w:rPr>
        <w:t> </w:t>
      </w:r>
      <w:r>
        <w:rPr>
          <w:sz w:val="22"/>
        </w:rPr>
        <w:t>System</w:t>
      </w:r>
      <w:r>
        <w:rPr>
          <w:spacing w:val="-4"/>
          <w:sz w:val="22"/>
        </w:rPr>
        <w:t> </w:t>
      </w:r>
      <w:r>
        <w:rPr>
          <w:sz w:val="22"/>
        </w:rPr>
        <w:t>(IBMS)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building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AMI</w:t>
      </w:r>
      <w:r>
        <w:rPr>
          <w:spacing w:val="-3"/>
          <w:sz w:val="22"/>
        </w:rPr>
        <w:t> </w:t>
      </w:r>
      <w:r>
        <w:rPr>
          <w:sz w:val="22"/>
        </w:rPr>
        <w:t>Network</w:t>
      </w:r>
      <w:r>
        <w:rPr>
          <w:spacing w:val="-3"/>
          <w:sz w:val="22"/>
        </w:rPr>
        <w:t> </w:t>
      </w:r>
      <w:r>
        <w:rPr>
          <w:sz w:val="22"/>
        </w:rPr>
        <w:t>Operation</w:t>
      </w:r>
      <w:r>
        <w:rPr>
          <w:spacing w:val="-52"/>
          <w:sz w:val="22"/>
        </w:rPr>
        <w:t> </w:t>
      </w:r>
      <w:r>
        <w:rPr>
          <w:sz w:val="22"/>
        </w:rPr>
        <w:t>cum</w:t>
      </w:r>
      <w:r>
        <w:rPr>
          <w:spacing w:val="-2"/>
          <w:sz w:val="22"/>
        </w:rPr>
        <w:t> </w:t>
      </w:r>
      <w:r>
        <w:rPr>
          <w:sz w:val="22"/>
        </w:rPr>
        <w:t>Monitoring Centre;</w:t>
      </w:r>
    </w:p>
    <w:p>
      <w:pPr>
        <w:pStyle w:val="ListParagraph"/>
        <w:numPr>
          <w:ilvl w:val="2"/>
          <w:numId w:val="4"/>
        </w:numPr>
        <w:tabs>
          <w:tab w:pos="1201" w:val="left" w:leader="none"/>
        </w:tabs>
        <w:spacing w:line="240" w:lineRule="auto" w:before="0" w:after="0"/>
        <w:ind w:left="1200" w:right="0" w:hanging="361"/>
        <w:jc w:val="left"/>
        <w:rPr>
          <w:sz w:val="22"/>
        </w:rPr>
      </w:pPr>
      <w:r>
        <w:rPr>
          <w:sz w:val="22"/>
        </w:rPr>
        <w:t>Air</w:t>
      </w:r>
      <w:r>
        <w:rPr>
          <w:spacing w:val="-4"/>
          <w:sz w:val="22"/>
        </w:rPr>
        <w:t> </w:t>
      </w:r>
      <w:r>
        <w:rPr>
          <w:sz w:val="22"/>
        </w:rPr>
        <w:t>conditioning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ventilation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AMI</w:t>
      </w:r>
      <w:r>
        <w:rPr>
          <w:spacing w:val="-3"/>
          <w:sz w:val="22"/>
        </w:rPr>
        <w:t> </w:t>
      </w:r>
      <w:r>
        <w:rPr>
          <w:sz w:val="22"/>
        </w:rPr>
        <w:t>Network</w:t>
      </w:r>
      <w:r>
        <w:rPr>
          <w:spacing w:val="-3"/>
          <w:sz w:val="22"/>
        </w:rPr>
        <w:t> </w:t>
      </w:r>
      <w:r>
        <w:rPr>
          <w:sz w:val="22"/>
        </w:rPr>
        <w:t>Operation</w:t>
      </w:r>
      <w:r>
        <w:rPr>
          <w:spacing w:val="-3"/>
          <w:sz w:val="22"/>
        </w:rPr>
        <w:t> </w:t>
      </w:r>
      <w:r>
        <w:rPr>
          <w:sz w:val="22"/>
        </w:rPr>
        <w:t>cum</w:t>
      </w:r>
      <w:r>
        <w:rPr>
          <w:spacing w:val="-4"/>
          <w:sz w:val="22"/>
        </w:rPr>
        <w:t> </w:t>
      </w:r>
      <w:r>
        <w:rPr>
          <w:sz w:val="22"/>
        </w:rPr>
        <w:t>Monitoring</w:t>
      </w:r>
      <w:r>
        <w:rPr>
          <w:spacing w:val="-3"/>
          <w:sz w:val="22"/>
        </w:rPr>
        <w:t> </w:t>
      </w:r>
      <w:r>
        <w:rPr>
          <w:sz w:val="22"/>
        </w:rPr>
        <w:t>Centre;</w:t>
      </w:r>
    </w:p>
    <w:p>
      <w:pPr>
        <w:pStyle w:val="ListParagraph"/>
        <w:numPr>
          <w:ilvl w:val="2"/>
          <w:numId w:val="4"/>
        </w:numPr>
        <w:tabs>
          <w:tab w:pos="1201" w:val="left" w:leader="none"/>
        </w:tabs>
        <w:spacing w:line="240" w:lineRule="auto" w:before="37" w:after="0"/>
        <w:ind w:left="1200" w:right="0" w:hanging="361"/>
        <w:jc w:val="left"/>
        <w:rPr>
          <w:sz w:val="22"/>
        </w:rPr>
      </w:pPr>
      <w:r>
        <w:rPr>
          <w:sz w:val="22"/>
        </w:rPr>
        <w:t>Firefighting</w:t>
      </w:r>
      <w:r>
        <w:rPr>
          <w:spacing w:val="-3"/>
          <w:sz w:val="22"/>
        </w:rPr>
        <w:t> </w:t>
      </w:r>
      <w:r>
        <w:rPr>
          <w:sz w:val="22"/>
        </w:rPr>
        <w:t>system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AMI</w:t>
      </w:r>
      <w:r>
        <w:rPr>
          <w:spacing w:val="-3"/>
          <w:sz w:val="22"/>
        </w:rPr>
        <w:t> </w:t>
      </w:r>
      <w:r>
        <w:rPr>
          <w:sz w:val="22"/>
        </w:rPr>
        <w:t>Network</w:t>
      </w:r>
      <w:r>
        <w:rPr>
          <w:spacing w:val="-3"/>
          <w:sz w:val="22"/>
        </w:rPr>
        <w:t> </w:t>
      </w:r>
      <w:r>
        <w:rPr>
          <w:sz w:val="22"/>
        </w:rPr>
        <w:t>Operation</w:t>
      </w:r>
      <w:r>
        <w:rPr>
          <w:spacing w:val="-2"/>
          <w:sz w:val="22"/>
        </w:rPr>
        <w:t> </w:t>
      </w:r>
      <w:r>
        <w:rPr>
          <w:sz w:val="22"/>
        </w:rPr>
        <w:t>cum</w:t>
      </w:r>
      <w:r>
        <w:rPr>
          <w:spacing w:val="-4"/>
          <w:sz w:val="22"/>
        </w:rPr>
        <w:t> </w:t>
      </w:r>
      <w:r>
        <w:rPr>
          <w:sz w:val="22"/>
        </w:rPr>
        <w:t>Monitoring</w:t>
      </w:r>
      <w:r>
        <w:rPr>
          <w:spacing w:val="-3"/>
          <w:sz w:val="22"/>
        </w:rPr>
        <w:t> </w:t>
      </w:r>
      <w:r>
        <w:rPr>
          <w:sz w:val="22"/>
        </w:rPr>
        <w:t>Centre;</w:t>
      </w:r>
    </w:p>
    <w:p>
      <w:pPr>
        <w:pStyle w:val="ListParagraph"/>
        <w:numPr>
          <w:ilvl w:val="2"/>
          <w:numId w:val="4"/>
        </w:numPr>
        <w:tabs>
          <w:tab w:pos="1199" w:val="left" w:leader="none"/>
          <w:tab w:pos="1200" w:val="left" w:leader="none"/>
        </w:tabs>
        <w:spacing w:line="240" w:lineRule="auto" w:before="39" w:after="0"/>
        <w:ind w:left="1199" w:right="0" w:hanging="360"/>
        <w:jc w:val="left"/>
        <w:rPr>
          <w:sz w:val="22"/>
        </w:rPr>
      </w:pPr>
      <w:r>
        <w:rPr>
          <w:sz w:val="22"/>
        </w:rPr>
        <w:t>A.C.</w:t>
      </w:r>
      <w:r>
        <w:rPr>
          <w:spacing w:val="-3"/>
          <w:sz w:val="22"/>
        </w:rPr>
        <w:t> </w:t>
      </w:r>
      <w:r>
        <w:rPr>
          <w:sz w:val="22"/>
        </w:rPr>
        <w:t>input</w:t>
      </w:r>
      <w:r>
        <w:rPr>
          <w:spacing w:val="-3"/>
          <w:sz w:val="22"/>
        </w:rPr>
        <w:t> </w:t>
      </w:r>
      <w:r>
        <w:rPr>
          <w:sz w:val="22"/>
        </w:rPr>
        <w:t>power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back-up</w:t>
      </w:r>
      <w:r>
        <w:rPr>
          <w:spacing w:val="-3"/>
          <w:sz w:val="22"/>
        </w:rPr>
        <w:t> </w:t>
      </w:r>
      <w:r>
        <w:rPr>
          <w:sz w:val="22"/>
        </w:rPr>
        <w:t>supply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AMI</w:t>
      </w:r>
      <w:r>
        <w:rPr>
          <w:spacing w:val="-3"/>
          <w:sz w:val="22"/>
        </w:rPr>
        <w:t> </w:t>
      </w:r>
      <w:r>
        <w:rPr>
          <w:sz w:val="22"/>
        </w:rPr>
        <w:t>Network</w:t>
      </w:r>
      <w:r>
        <w:rPr>
          <w:spacing w:val="-3"/>
          <w:sz w:val="22"/>
        </w:rPr>
        <w:t> </w:t>
      </w:r>
      <w:r>
        <w:rPr>
          <w:sz w:val="22"/>
        </w:rPr>
        <w:t>Operation</w:t>
      </w:r>
      <w:r>
        <w:rPr>
          <w:spacing w:val="-4"/>
          <w:sz w:val="22"/>
        </w:rPr>
        <w:t> </w:t>
      </w:r>
      <w:r>
        <w:rPr>
          <w:sz w:val="22"/>
        </w:rPr>
        <w:t>cum</w:t>
      </w:r>
      <w:r>
        <w:rPr>
          <w:spacing w:val="-4"/>
          <w:sz w:val="22"/>
        </w:rPr>
        <w:t> </w:t>
      </w:r>
      <w:r>
        <w:rPr>
          <w:sz w:val="22"/>
        </w:rPr>
        <w:t>Monitoring</w:t>
      </w:r>
      <w:r>
        <w:rPr>
          <w:spacing w:val="-2"/>
          <w:sz w:val="22"/>
        </w:rPr>
        <w:t> </w:t>
      </w:r>
      <w:r>
        <w:rPr>
          <w:sz w:val="22"/>
        </w:rPr>
        <w:t>Centre;</w:t>
      </w:r>
    </w:p>
    <w:p>
      <w:pPr>
        <w:pStyle w:val="ListParagraph"/>
        <w:numPr>
          <w:ilvl w:val="2"/>
          <w:numId w:val="4"/>
        </w:numPr>
        <w:tabs>
          <w:tab w:pos="1200" w:val="left" w:leader="none"/>
        </w:tabs>
        <w:spacing w:line="240" w:lineRule="auto" w:before="37" w:after="0"/>
        <w:ind w:left="1199" w:right="0" w:hanging="360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-5"/>
          <w:sz w:val="22"/>
        </w:rPr>
        <w:t> </w:t>
      </w:r>
      <w:r>
        <w:rPr>
          <w:sz w:val="22"/>
        </w:rPr>
        <w:t>cable</w:t>
      </w:r>
      <w:r>
        <w:rPr>
          <w:spacing w:val="-3"/>
          <w:sz w:val="22"/>
        </w:rPr>
        <w:t> </w:t>
      </w:r>
      <w:r>
        <w:rPr>
          <w:sz w:val="22"/>
        </w:rPr>
        <w:t>including</w:t>
      </w:r>
      <w:r>
        <w:rPr>
          <w:spacing w:val="-4"/>
          <w:sz w:val="22"/>
        </w:rPr>
        <w:t> </w:t>
      </w:r>
      <w:r>
        <w:rPr>
          <w:sz w:val="22"/>
        </w:rPr>
        <w:t>electrical</w:t>
      </w:r>
      <w:r>
        <w:rPr>
          <w:spacing w:val="-4"/>
          <w:sz w:val="22"/>
        </w:rPr>
        <w:t> </w:t>
      </w:r>
      <w:r>
        <w:rPr>
          <w:sz w:val="22"/>
        </w:rPr>
        <w:t>neutral</w:t>
      </w:r>
      <w:r>
        <w:rPr>
          <w:spacing w:val="-3"/>
          <w:sz w:val="22"/>
        </w:rPr>
        <w:t> </w:t>
      </w:r>
      <w:r>
        <w:rPr>
          <w:sz w:val="22"/>
        </w:rPr>
        <w:t>connectivity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transformer,</w:t>
      </w:r>
      <w:r>
        <w:rPr>
          <w:spacing w:val="-4"/>
          <w:sz w:val="22"/>
        </w:rPr>
        <w:t> </w:t>
      </w:r>
      <w:r>
        <w:rPr>
          <w:sz w:val="22"/>
        </w:rPr>
        <w:t>wherever</w:t>
      </w:r>
      <w:r>
        <w:rPr>
          <w:spacing w:val="-4"/>
          <w:sz w:val="22"/>
        </w:rPr>
        <w:t> </w:t>
      </w:r>
      <w:r>
        <w:rPr>
          <w:sz w:val="22"/>
        </w:rPr>
        <w:t>applicable;</w:t>
      </w:r>
    </w:p>
    <w:p>
      <w:pPr>
        <w:pStyle w:val="ListParagraph"/>
        <w:numPr>
          <w:ilvl w:val="2"/>
          <w:numId w:val="4"/>
        </w:numPr>
        <w:tabs>
          <w:tab w:pos="1200" w:val="left" w:leader="none"/>
        </w:tabs>
        <w:spacing w:line="240" w:lineRule="auto" w:before="39" w:after="0"/>
        <w:ind w:left="1199" w:right="0" w:hanging="360"/>
        <w:jc w:val="left"/>
        <w:rPr>
          <w:sz w:val="22"/>
        </w:rPr>
      </w:pP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modifications</w:t>
      </w:r>
      <w:r>
        <w:rPr>
          <w:spacing w:val="-3"/>
          <w:sz w:val="22"/>
        </w:rPr>
        <w:t> </w:t>
      </w:r>
      <w:r>
        <w:rPr>
          <w:sz w:val="22"/>
        </w:rPr>
        <w:t>required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existing</w:t>
      </w:r>
      <w:r>
        <w:rPr>
          <w:spacing w:val="-2"/>
          <w:sz w:val="22"/>
        </w:rPr>
        <w:t> </w:t>
      </w:r>
      <w:r>
        <w:rPr>
          <w:sz w:val="22"/>
        </w:rPr>
        <w:t>system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Utility</w:t>
      </w:r>
      <w:r>
        <w:rPr>
          <w:spacing w:val="-2"/>
          <w:sz w:val="22"/>
        </w:rPr>
        <w:t> </w:t>
      </w:r>
      <w:r>
        <w:rPr>
          <w:sz w:val="22"/>
        </w:rPr>
        <w:t>(Billing,</w:t>
      </w:r>
      <w:r>
        <w:rPr>
          <w:spacing w:val="-3"/>
          <w:sz w:val="22"/>
        </w:rPr>
        <w:t> </w:t>
      </w:r>
      <w:r>
        <w:rPr>
          <w:sz w:val="22"/>
        </w:rPr>
        <w:t>Website,</w:t>
      </w:r>
      <w:r>
        <w:rPr>
          <w:spacing w:val="-2"/>
          <w:sz w:val="22"/>
        </w:rPr>
        <w:t> </w:t>
      </w:r>
      <w:r>
        <w:rPr>
          <w:sz w:val="22"/>
        </w:rPr>
        <w:t>etc.).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1"/>
          <w:numId w:val="4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682"/>
        <w:jc w:val="left"/>
        <w:rPr>
          <w:b/>
          <w:sz w:val="22"/>
        </w:rPr>
      </w:pPr>
      <w:bookmarkStart w:name="3.8. OBLIGATIONS OF THE SELECTED BIDDER" w:id="83"/>
      <w:bookmarkEnd w:id="83"/>
      <w:r>
        <w:rPr/>
      </w:r>
      <w:bookmarkStart w:name="3.8. OBLIGATIONS OF THE SELECTED BIDDER" w:id="84"/>
      <w:bookmarkEnd w:id="84"/>
      <w:r>
        <w:rPr>
          <w:b/>
          <w:sz w:val="22"/>
        </w:rPr>
        <w:t>O</w:t>
      </w:r>
      <w:r>
        <w:rPr>
          <w:b/>
          <w:sz w:val="22"/>
        </w:rPr>
        <w:t>BLIGATIONS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SELECTED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BIDDER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ListParagraph"/>
        <w:numPr>
          <w:ilvl w:val="2"/>
          <w:numId w:val="10"/>
        </w:numPr>
        <w:tabs>
          <w:tab w:pos="1201" w:val="left" w:leader="none"/>
        </w:tabs>
        <w:spacing w:line="276" w:lineRule="auto" w:before="0" w:after="0"/>
        <w:ind w:left="1200" w:right="297" w:hanging="721"/>
        <w:jc w:val="both"/>
        <w:rPr>
          <w:sz w:val="22"/>
        </w:rPr>
      </w:pPr>
      <w:r>
        <w:rPr>
          <w:sz w:val="22"/>
        </w:rPr>
        <w:t>Selected</w:t>
      </w:r>
      <w:r>
        <w:rPr>
          <w:spacing w:val="-10"/>
          <w:sz w:val="22"/>
        </w:rPr>
        <w:t> </w:t>
      </w:r>
      <w:r>
        <w:rPr>
          <w:sz w:val="22"/>
        </w:rPr>
        <w:t>Bidder</w:t>
      </w:r>
      <w:r>
        <w:rPr>
          <w:spacing w:val="-11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ensure</w:t>
      </w:r>
      <w:r>
        <w:rPr>
          <w:spacing w:val="-11"/>
          <w:sz w:val="22"/>
        </w:rPr>
        <w:t> </w:t>
      </w:r>
      <w:r>
        <w:rPr>
          <w:sz w:val="22"/>
        </w:rPr>
        <w:t>that</w:t>
      </w:r>
      <w:r>
        <w:rPr>
          <w:spacing w:val="-11"/>
          <w:sz w:val="22"/>
        </w:rPr>
        <w:t> </w:t>
      </w:r>
      <w:r>
        <w:rPr>
          <w:sz w:val="22"/>
        </w:rPr>
        <w:t>it</w:t>
      </w:r>
      <w:r>
        <w:rPr>
          <w:spacing w:val="-10"/>
          <w:sz w:val="22"/>
        </w:rPr>
        <w:t> </w:t>
      </w:r>
      <w:r>
        <w:rPr>
          <w:sz w:val="22"/>
        </w:rPr>
        <w:t>subscribes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100%</w:t>
      </w:r>
      <w:r>
        <w:rPr>
          <w:spacing w:val="-9"/>
          <w:sz w:val="22"/>
        </w:rPr>
        <w:t> </w:t>
      </w:r>
      <w:r>
        <w:rPr>
          <w:sz w:val="22"/>
        </w:rPr>
        <w:t>(one</w:t>
      </w:r>
      <w:r>
        <w:rPr>
          <w:spacing w:val="-11"/>
          <w:sz w:val="22"/>
        </w:rPr>
        <w:t> </w:t>
      </w:r>
      <w:r>
        <w:rPr>
          <w:sz w:val="22"/>
        </w:rPr>
        <w:t>hundred</w:t>
      </w:r>
      <w:r>
        <w:rPr>
          <w:spacing w:val="-10"/>
          <w:sz w:val="22"/>
        </w:rPr>
        <w:t> </w:t>
      </w:r>
      <w:r>
        <w:rPr>
          <w:sz w:val="22"/>
        </w:rPr>
        <w:t>percent)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equity</w:t>
      </w:r>
      <w:r>
        <w:rPr>
          <w:spacing w:val="-10"/>
          <w:sz w:val="22"/>
        </w:rPr>
        <w:t> </w:t>
      </w:r>
      <w:r>
        <w:rPr>
          <w:sz w:val="22"/>
        </w:rPr>
        <w:t>share</w:t>
      </w:r>
      <w:r>
        <w:rPr>
          <w:spacing w:val="-10"/>
          <w:sz w:val="22"/>
        </w:rPr>
        <w:t> </w:t>
      </w:r>
      <w:r>
        <w:rPr>
          <w:sz w:val="22"/>
        </w:rPr>
        <w:t>capital</w:t>
      </w:r>
      <w:r>
        <w:rPr>
          <w:spacing w:val="-53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SPV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continue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hold</w:t>
      </w:r>
      <w:r>
        <w:rPr>
          <w:spacing w:val="-6"/>
          <w:sz w:val="22"/>
        </w:rPr>
        <w:t> </w:t>
      </w:r>
      <w:r>
        <w:rPr>
          <w:sz w:val="22"/>
        </w:rPr>
        <w:t>such</w:t>
      </w:r>
      <w:r>
        <w:rPr>
          <w:spacing w:val="-5"/>
          <w:sz w:val="22"/>
        </w:rPr>
        <w:t> </w:t>
      </w:r>
      <w:r>
        <w:rPr>
          <w:sz w:val="22"/>
        </w:rPr>
        <w:t>shares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period</w:t>
      </w:r>
      <w:r>
        <w:rPr>
          <w:spacing w:val="-6"/>
          <w:sz w:val="22"/>
        </w:rPr>
        <w:t> </w:t>
      </w:r>
      <w:r>
        <w:rPr>
          <w:sz w:val="22"/>
        </w:rPr>
        <w:t>up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two</w:t>
      </w:r>
      <w:r>
        <w:rPr>
          <w:spacing w:val="-6"/>
          <w:sz w:val="22"/>
        </w:rPr>
        <w:t> </w:t>
      </w:r>
      <w:r>
        <w:rPr>
          <w:sz w:val="22"/>
        </w:rPr>
        <w:t>years</w:t>
      </w:r>
      <w:r>
        <w:rPr>
          <w:spacing w:val="-6"/>
          <w:sz w:val="22"/>
        </w:rPr>
        <w:t> </w:t>
      </w:r>
      <w:r>
        <w:rPr>
          <w:sz w:val="22"/>
        </w:rPr>
        <w:t>after</w:t>
      </w:r>
      <w:r>
        <w:rPr>
          <w:spacing w:val="-5"/>
          <w:sz w:val="22"/>
        </w:rPr>
        <w:t> </w:t>
      </w:r>
      <w:r>
        <w:rPr>
          <w:sz w:val="22"/>
        </w:rPr>
        <w:t>Work</w:t>
      </w:r>
      <w:r>
        <w:rPr>
          <w:spacing w:val="-6"/>
          <w:sz w:val="22"/>
        </w:rPr>
        <w:t> </w:t>
      </w:r>
      <w:r>
        <w:rPr>
          <w:sz w:val="22"/>
        </w:rPr>
        <w:t>Completion.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3"/>
          <w:sz w:val="22"/>
        </w:rPr>
        <w:t> </w:t>
      </w:r>
      <w:r>
        <w:rPr>
          <w:sz w:val="22"/>
        </w:rPr>
        <w:t>event Selected Bidder was a consortium then the shareholding pattern indicated in the Consortium</w:t>
      </w:r>
      <w:r>
        <w:rPr>
          <w:spacing w:val="1"/>
          <w:sz w:val="22"/>
        </w:rPr>
        <w:t> </w:t>
      </w:r>
      <w:r>
        <w:rPr>
          <w:sz w:val="22"/>
        </w:rPr>
        <w:t>Agreement,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complied</w:t>
      </w:r>
      <w:r>
        <w:rPr>
          <w:spacing w:val="-2"/>
          <w:sz w:val="22"/>
        </w:rPr>
        <w:t> </w:t>
      </w:r>
      <w:r>
        <w:rPr>
          <w:sz w:val="22"/>
        </w:rPr>
        <w:t>with;</w:t>
      </w:r>
    </w:p>
    <w:p>
      <w:pPr>
        <w:pStyle w:val="ListParagraph"/>
        <w:numPr>
          <w:ilvl w:val="2"/>
          <w:numId w:val="10"/>
        </w:numPr>
        <w:tabs>
          <w:tab w:pos="1201" w:val="left" w:leader="none"/>
        </w:tabs>
        <w:spacing w:line="276" w:lineRule="auto" w:before="0" w:after="0"/>
        <w:ind w:left="1200" w:right="298" w:hanging="721"/>
        <w:jc w:val="both"/>
        <w:rPr>
          <w:sz w:val="22"/>
        </w:rPr>
      </w:pPr>
      <w:r>
        <w:rPr>
          <w:sz w:val="22"/>
        </w:rPr>
        <w:t>Selected Bidder shall continue to hold not less than 51% (fifty-one percent) for the entire term of the</w:t>
      </w:r>
      <w:r>
        <w:rPr>
          <w:spacing w:val="1"/>
          <w:sz w:val="22"/>
        </w:rPr>
        <w:t> </w:t>
      </w:r>
      <w:r>
        <w:rPr>
          <w:sz w:val="22"/>
        </w:rPr>
        <w:t>AMISP</w:t>
      </w:r>
      <w:r>
        <w:rPr>
          <w:spacing w:val="-2"/>
          <w:sz w:val="22"/>
        </w:rPr>
        <w:t> </w:t>
      </w:r>
      <w:r>
        <w:rPr>
          <w:sz w:val="22"/>
        </w:rPr>
        <w:t>Contract;</w:t>
      </w:r>
    </w:p>
    <w:p>
      <w:pPr>
        <w:pStyle w:val="ListParagraph"/>
        <w:numPr>
          <w:ilvl w:val="2"/>
          <w:numId w:val="10"/>
        </w:numPr>
        <w:tabs>
          <w:tab w:pos="1201" w:val="left" w:leader="none"/>
        </w:tabs>
        <w:spacing w:line="276" w:lineRule="auto" w:before="0" w:after="0"/>
        <w:ind w:left="1200" w:right="297" w:hanging="721"/>
        <w:jc w:val="both"/>
        <w:rPr>
          <w:sz w:val="22"/>
        </w:rPr>
      </w:pPr>
      <w:r>
        <w:rPr>
          <w:sz w:val="22"/>
        </w:rPr>
        <w:t>Selected Bidder shall ensure no change in shareholding up to 2 (two) years after Work Completion as</w:t>
      </w:r>
      <w:r>
        <w:rPr>
          <w:spacing w:val="1"/>
          <w:sz w:val="22"/>
        </w:rPr>
        <w:t> </w:t>
      </w:r>
      <w:r>
        <w:rPr>
          <w:sz w:val="22"/>
        </w:rPr>
        <w:t>per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AMISP Contract;</w:t>
      </w:r>
    </w:p>
    <w:p>
      <w:pPr>
        <w:pStyle w:val="ListParagraph"/>
        <w:numPr>
          <w:ilvl w:val="2"/>
          <w:numId w:val="10"/>
        </w:numPr>
        <w:tabs>
          <w:tab w:pos="1201" w:val="left" w:leader="none"/>
        </w:tabs>
        <w:spacing w:line="276" w:lineRule="auto" w:before="0" w:after="0"/>
        <w:ind w:left="1200" w:right="297" w:hanging="721"/>
        <w:jc w:val="both"/>
        <w:rPr>
          <w:sz w:val="22"/>
        </w:rPr>
      </w:pPr>
      <w:r>
        <w:rPr>
          <w:sz w:val="22"/>
        </w:rPr>
        <w:t>In the event, Selected Bidder is a Consortium, the Lead Consortium Member shall hold at least 51%</w:t>
      </w:r>
      <w:r>
        <w:rPr>
          <w:spacing w:val="1"/>
          <w:sz w:val="22"/>
        </w:rPr>
        <w:t> </w:t>
      </w:r>
      <w:r>
        <w:rPr>
          <w:sz w:val="22"/>
        </w:rPr>
        <w:t>(fifty-one per cent) of the equity of the AMISP at all times until the two years from Work Completion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per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Contract</w:t>
      </w:r>
      <w:r>
        <w:rPr>
          <w:spacing w:val="-1"/>
          <w:sz w:val="22"/>
        </w:rPr>
        <w:t> </w:t>
      </w:r>
      <w:r>
        <w:rPr>
          <w:sz w:val="22"/>
        </w:rPr>
        <w:t>and 26%</w:t>
      </w:r>
      <w:r>
        <w:rPr>
          <w:spacing w:val="-2"/>
          <w:sz w:val="22"/>
        </w:rPr>
        <w:t> </w:t>
      </w:r>
      <w:r>
        <w:rPr>
          <w:sz w:val="22"/>
        </w:rPr>
        <w:t>(twenty-six)</w:t>
      </w:r>
      <w:r>
        <w:rPr>
          <w:spacing w:val="-1"/>
          <w:sz w:val="22"/>
        </w:rPr>
        <w:t> </w:t>
      </w:r>
      <w:r>
        <w:rPr>
          <w:sz w:val="22"/>
        </w:rPr>
        <w:t>for the</w:t>
      </w:r>
      <w:r>
        <w:rPr>
          <w:spacing w:val="-2"/>
          <w:sz w:val="22"/>
        </w:rPr>
        <w:t> </w:t>
      </w:r>
      <w:r>
        <w:rPr>
          <w:sz w:val="22"/>
        </w:rPr>
        <w:t>remaining term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this Contract.</w:t>
      </w:r>
    </w:p>
    <w:p>
      <w:pPr>
        <w:pStyle w:val="ListParagraph"/>
        <w:numPr>
          <w:ilvl w:val="2"/>
          <w:numId w:val="10"/>
        </w:numPr>
        <w:tabs>
          <w:tab w:pos="1201" w:val="left" w:leader="none"/>
        </w:tabs>
        <w:spacing w:line="276" w:lineRule="auto" w:before="0" w:after="0"/>
        <w:ind w:left="1200" w:right="298" w:hanging="721"/>
        <w:jc w:val="both"/>
        <w:rPr>
          <w:sz w:val="22"/>
        </w:rPr>
      </w:pPr>
      <w:r>
        <w:rPr>
          <w:sz w:val="22"/>
        </w:rPr>
        <w:t>In the event the Selected Bidder is a Consortium, the Lead Member shall be liable to ensure that the</w:t>
      </w:r>
      <w:r>
        <w:rPr>
          <w:spacing w:val="1"/>
          <w:sz w:val="22"/>
        </w:rPr>
        <w:t> </w:t>
      </w:r>
      <w:r>
        <w:rPr>
          <w:sz w:val="22"/>
        </w:rPr>
        <w:t>Solution</w:t>
      </w:r>
      <w:r>
        <w:rPr>
          <w:spacing w:val="-7"/>
          <w:sz w:val="22"/>
        </w:rPr>
        <w:t> </w:t>
      </w:r>
      <w:r>
        <w:rPr>
          <w:sz w:val="22"/>
        </w:rPr>
        <w:t>is</w:t>
      </w:r>
      <w:r>
        <w:rPr>
          <w:spacing w:val="-7"/>
          <w:sz w:val="22"/>
        </w:rPr>
        <w:t> </w:t>
      </w:r>
      <w:r>
        <w:rPr>
          <w:sz w:val="22"/>
        </w:rPr>
        <w:t>provided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Utility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accordance</w:t>
      </w:r>
      <w:r>
        <w:rPr>
          <w:spacing w:val="-6"/>
          <w:sz w:val="22"/>
        </w:rPr>
        <w:t> </w:t>
      </w:r>
      <w:r>
        <w:rPr>
          <w:sz w:val="22"/>
        </w:rPr>
        <w:t>with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terms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conditions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Contract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terms</w:t>
      </w:r>
      <w:r>
        <w:rPr>
          <w:spacing w:val="-53"/>
          <w:sz w:val="22"/>
        </w:rPr>
        <w:t> </w:t>
      </w:r>
      <w:r>
        <w:rPr>
          <w:sz w:val="22"/>
        </w:rPr>
        <w:t>of the Project Implementation Schedule notwithstanding the failure and/ or non-performance by any</w:t>
      </w:r>
      <w:r>
        <w:rPr>
          <w:spacing w:val="1"/>
          <w:sz w:val="22"/>
        </w:rPr>
        <w:t> </w:t>
      </w:r>
      <w:r>
        <w:rPr>
          <w:sz w:val="22"/>
        </w:rPr>
        <w:t>other</w:t>
      </w:r>
      <w:r>
        <w:rPr>
          <w:spacing w:val="-4"/>
          <w:sz w:val="22"/>
        </w:rPr>
        <w:t> </w:t>
      </w:r>
      <w:r>
        <w:rPr>
          <w:sz w:val="22"/>
        </w:rPr>
        <w:t>member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consortium.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Heading1"/>
        <w:ind w:left="489" w:right="312"/>
        <w:jc w:val="center"/>
      </w:pPr>
      <w:bookmarkStart w:name="Article 4:  Specifications and Standards" w:id="85"/>
      <w:bookmarkEnd w:id="85"/>
      <w:r>
        <w:rPr>
          <w:b w:val="0"/>
        </w:rPr>
      </w:r>
      <w:bookmarkStart w:name="_bookmark9" w:id="86"/>
      <w:bookmarkEnd w:id="86"/>
      <w:r>
        <w:rPr>
          <w:b w:val="0"/>
        </w:rPr>
      </w:r>
      <w:r>
        <w:rPr/>
        <w:t>ARTICLE</w:t>
      </w:r>
      <w:r>
        <w:rPr>
          <w:spacing w:val="-5"/>
        </w:rPr>
        <w:t> </w:t>
      </w:r>
      <w:r>
        <w:rPr/>
        <w:t>4:</w:t>
      </w:r>
      <w:r>
        <w:rPr>
          <w:spacing w:val="52"/>
        </w:rPr>
        <w:t> </w:t>
      </w:r>
      <w:r>
        <w:rPr/>
        <w:t>SPECIFICATIONS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STANDARDS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1"/>
          <w:numId w:val="11"/>
        </w:numPr>
        <w:tabs>
          <w:tab w:pos="1160" w:val="left" w:leader="none"/>
          <w:tab w:pos="1161" w:val="left" w:leader="none"/>
        </w:tabs>
        <w:spacing w:line="240" w:lineRule="auto" w:before="1" w:after="0"/>
        <w:ind w:left="1160" w:right="0" w:hanging="682"/>
        <w:jc w:val="left"/>
        <w:rPr>
          <w:b/>
          <w:sz w:val="22"/>
        </w:rPr>
      </w:pPr>
      <w:bookmarkStart w:name="4.1. SPECIFICATIONS AND STANDARDS" w:id="87"/>
      <w:bookmarkEnd w:id="87"/>
      <w:r>
        <w:rPr/>
      </w:r>
      <w:bookmarkStart w:name="4.1. SPECIFICATIONS AND STANDARDS" w:id="88"/>
      <w:bookmarkEnd w:id="88"/>
      <w:r>
        <w:rPr>
          <w:b/>
          <w:sz w:val="22"/>
        </w:rPr>
        <w:t>S</w:t>
      </w:r>
      <w:r>
        <w:rPr>
          <w:b/>
          <w:sz w:val="22"/>
        </w:rPr>
        <w:t>PECIFICATIONS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STANDARDS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ListParagraph"/>
        <w:numPr>
          <w:ilvl w:val="2"/>
          <w:numId w:val="11"/>
        </w:numPr>
        <w:tabs>
          <w:tab w:pos="1104" w:val="left" w:leader="none"/>
        </w:tabs>
        <w:spacing w:line="240" w:lineRule="auto" w:before="0" w:after="0"/>
        <w:ind w:left="1104" w:right="0" w:hanging="625"/>
        <w:jc w:val="left"/>
        <w:rPr>
          <w:sz w:val="22"/>
        </w:rPr>
      </w:pPr>
      <w:bookmarkStart w:name="4.1.1. Technical Specifications and Draw" w:id="89"/>
      <w:bookmarkEnd w:id="89"/>
      <w:r>
        <w:rPr/>
      </w:r>
      <w:bookmarkStart w:name="4.1.1. Technical Specifications and Draw" w:id="90"/>
      <w:bookmarkEnd w:id="90"/>
      <w:r>
        <w:rPr>
          <w:sz w:val="22"/>
        </w:rPr>
        <w:t>T</w:t>
      </w:r>
      <w:r>
        <w:rPr>
          <w:sz w:val="22"/>
        </w:rPr>
        <w:t>echnical</w:t>
      </w:r>
      <w:r>
        <w:rPr>
          <w:spacing w:val="-7"/>
          <w:sz w:val="22"/>
        </w:rPr>
        <w:t> </w:t>
      </w:r>
      <w:r>
        <w:rPr>
          <w:sz w:val="22"/>
        </w:rPr>
        <w:t>Specifications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Drawings:</w:t>
      </w:r>
    </w:p>
    <w:p>
      <w:pPr>
        <w:pStyle w:val="ListParagraph"/>
        <w:numPr>
          <w:ilvl w:val="3"/>
          <w:numId w:val="11"/>
        </w:numPr>
        <w:tabs>
          <w:tab w:pos="1200" w:val="left" w:leader="none"/>
        </w:tabs>
        <w:spacing w:line="276" w:lineRule="auto" w:before="158" w:after="0"/>
        <w:ind w:left="1199" w:right="298" w:hanging="360"/>
        <w:jc w:val="both"/>
        <w:rPr>
          <w:sz w:val="22"/>
        </w:rPr>
      </w:pPr>
      <w:r>
        <w:rPr>
          <w:sz w:val="22"/>
        </w:rPr>
        <w:t>The AMISP shall ensure that the Solution comply with the Applicable Law, technical specifications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other</w:t>
      </w:r>
      <w:r>
        <w:rPr>
          <w:spacing w:val="-4"/>
          <w:sz w:val="22"/>
        </w:rPr>
        <w:t> </w:t>
      </w:r>
      <w:r>
        <w:rPr>
          <w:sz w:val="22"/>
        </w:rPr>
        <w:t>provisions</w:t>
      </w:r>
      <w:r>
        <w:rPr>
          <w:spacing w:val="-3"/>
          <w:sz w:val="22"/>
        </w:rPr>
        <w:t> </w:t>
      </w:r>
      <w:r>
        <w:rPr>
          <w:sz w:val="22"/>
        </w:rPr>
        <w:t>of the</w:t>
      </w:r>
      <w:r>
        <w:rPr>
          <w:spacing w:val="-4"/>
          <w:sz w:val="22"/>
        </w:rPr>
        <w:t> </w:t>
      </w:r>
      <w:r>
        <w:rPr>
          <w:sz w:val="22"/>
        </w:rPr>
        <w:t>Contract.</w:t>
      </w:r>
    </w:p>
    <w:p>
      <w:pPr>
        <w:pStyle w:val="ListParagraph"/>
        <w:numPr>
          <w:ilvl w:val="3"/>
          <w:numId w:val="11"/>
        </w:numPr>
        <w:tabs>
          <w:tab w:pos="1200" w:val="left" w:leader="none"/>
        </w:tabs>
        <w:spacing w:line="276" w:lineRule="auto" w:before="0" w:after="0"/>
        <w:ind w:left="1199" w:right="298" w:hanging="361"/>
        <w:jc w:val="both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Solution</w:t>
      </w:r>
      <w:r>
        <w:rPr>
          <w:spacing w:val="10"/>
          <w:sz w:val="22"/>
        </w:rPr>
        <w:t> </w:t>
      </w:r>
      <w:r>
        <w:rPr>
          <w:sz w:val="22"/>
        </w:rPr>
        <w:t>supplied</w:t>
      </w:r>
      <w:r>
        <w:rPr>
          <w:spacing w:val="10"/>
          <w:sz w:val="22"/>
        </w:rPr>
        <w:t> </w:t>
      </w:r>
      <w:r>
        <w:rPr>
          <w:sz w:val="22"/>
        </w:rPr>
        <w:t>under</w:t>
      </w:r>
      <w:r>
        <w:rPr>
          <w:spacing w:val="12"/>
          <w:sz w:val="22"/>
        </w:rPr>
        <w:t> </w:t>
      </w:r>
      <w:r>
        <w:rPr>
          <w:sz w:val="22"/>
        </w:rPr>
        <w:t>this</w:t>
      </w:r>
      <w:r>
        <w:rPr>
          <w:spacing w:val="9"/>
          <w:sz w:val="22"/>
        </w:rPr>
        <w:t> </w:t>
      </w:r>
      <w:r>
        <w:rPr>
          <w:sz w:val="22"/>
        </w:rPr>
        <w:t>Contract</w:t>
      </w:r>
      <w:r>
        <w:rPr>
          <w:spacing w:val="11"/>
          <w:sz w:val="22"/>
        </w:rPr>
        <w:t> </w:t>
      </w:r>
      <w:r>
        <w:rPr>
          <w:sz w:val="22"/>
        </w:rPr>
        <w:t>shall</w:t>
      </w:r>
      <w:r>
        <w:rPr>
          <w:spacing w:val="8"/>
          <w:sz w:val="22"/>
        </w:rPr>
        <w:t> </w:t>
      </w:r>
      <w:r>
        <w:rPr>
          <w:sz w:val="22"/>
        </w:rPr>
        <w:t>conform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standards</w:t>
      </w:r>
      <w:r>
        <w:rPr>
          <w:spacing w:val="11"/>
          <w:sz w:val="22"/>
        </w:rPr>
        <w:t> </w:t>
      </w:r>
      <w:r>
        <w:rPr>
          <w:sz w:val="22"/>
        </w:rPr>
        <w:t>mentioned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Schedule</w:t>
      </w:r>
      <w:r>
        <w:rPr>
          <w:spacing w:val="-53"/>
          <w:sz w:val="22"/>
        </w:rPr>
        <w:t> </w:t>
      </w:r>
      <w:r>
        <w:rPr>
          <w:sz w:val="22"/>
        </w:rPr>
        <w:t>F of this Contract. When no applicable standard is mentioned,</w:t>
      </w:r>
      <w:r>
        <w:rPr>
          <w:spacing w:val="1"/>
          <w:sz w:val="22"/>
        </w:rPr>
        <w:t> </w:t>
      </w:r>
      <w:r>
        <w:rPr>
          <w:sz w:val="22"/>
        </w:rPr>
        <w:t>the standard shall be equivalent or</w:t>
      </w:r>
      <w:r>
        <w:rPr>
          <w:spacing w:val="1"/>
          <w:sz w:val="22"/>
        </w:rPr>
        <w:t> </w:t>
      </w:r>
      <w:r>
        <w:rPr>
          <w:sz w:val="22"/>
        </w:rPr>
        <w:t>superior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official</w:t>
      </w:r>
      <w:r>
        <w:rPr>
          <w:spacing w:val="-9"/>
          <w:sz w:val="22"/>
        </w:rPr>
        <w:t> </w:t>
      </w:r>
      <w:r>
        <w:rPr>
          <w:sz w:val="22"/>
        </w:rPr>
        <w:t>standards</w:t>
      </w:r>
      <w:r>
        <w:rPr>
          <w:spacing w:val="-10"/>
          <w:sz w:val="22"/>
        </w:rPr>
        <w:t> </w:t>
      </w:r>
      <w:r>
        <w:rPr>
          <w:sz w:val="22"/>
        </w:rPr>
        <w:t>whose</w:t>
      </w:r>
      <w:r>
        <w:rPr>
          <w:spacing w:val="-10"/>
          <w:sz w:val="22"/>
        </w:rPr>
        <w:t> </w:t>
      </w:r>
      <w:r>
        <w:rPr>
          <w:sz w:val="22"/>
        </w:rPr>
        <w:t>application</w:t>
      </w:r>
      <w:r>
        <w:rPr>
          <w:spacing w:val="-9"/>
          <w:sz w:val="22"/>
        </w:rPr>
        <w:t> </w:t>
      </w:r>
      <w:r>
        <w:rPr>
          <w:sz w:val="22"/>
        </w:rPr>
        <w:t>is</w:t>
      </w:r>
      <w:r>
        <w:rPr>
          <w:spacing w:val="44"/>
          <w:sz w:val="22"/>
        </w:rPr>
        <w:t> </w:t>
      </w:r>
      <w:r>
        <w:rPr>
          <w:sz w:val="22"/>
        </w:rPr>
        <w:t>appropriate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country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origin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Goods.</w:t>
      </w:r>
    </w:p>
    <w:p>
      <w:pPr>
        <w:pStyle w:val="ListParagraph"/>
        <w:numPr>
          <w:ilvl w:val="2"/>
          <w:numId w:val="11"/>
        </w:numPr>
        <w:tabs>
          <w:tab w:pos="1104" w:val="left" w:leader="none"/>
        </w:tabs>
        <w:spacing w:line="276" w:lineRule="auto" w:before="160" w:after="0"/>
        <w:ind w:left="1102" w:right="297" w:hanging="624"/>
        <w:jc w:val="both"/>
        <w:rPr>
          <w:sz w:val="22"/>
        </w:rPr>
      </w:pPr>
      <w:bookmarkStart w:name="4.1.2. Wherever references are made in t" w:id="91"/>
      <w:bookmarkEnd w:id="91"/>
      <w:r>
        <w:rPr/>
      </w:r>
      <w:bookmarkStart w:name="4.1.2. Wherever references are made in t" w:id="92"/>
      <w:bookmarkEnd w:id="92"/>
      <w:r>
        <w:rPr>
          <w:sz w:val="22"/>
        </w:rPr>
        <w:t>W</w:t>
      </w:r>
      <w:r>
        <w:rPr>
          <w:sz w:val="22"/>
        </w:rPr>
        <w:t>herever references are made in the Contract to codes and standards in accordance with</w:t>
      </w:r>
      <w:r>
        <w:rPr>
          <w:spacing w:val="1"/>
          <w:sz w:val="22"/>
        </w:rPr>
        <w:t> </w:t>
      </w:r>
      <w:r>
        <w:rPr>
          <w:sz w:val="22"/>
        </w:rPr>
        <w:t>which the</w:t>
      </w:r>
      <w:r>
        <w:rPr>
          <w:spacing w:val="1"/>
          <w:sz w:val="22"/>
        </w:rPr>
        <w:t> </w:t>
      </w:r>
      <w:r>
        <w:rPr>
          <w:sz w:val="22"/>
        </w:rPr>
        <w:t>Solution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be executed, the edition or the revised version of such codes and</w:t>
      </w:r>
      <w:r>
        <w:rPr>
          <w:spacing w:val="55"/>
          <w:sz w:val="22"/>
        </w:rPr>
        <w:t> </w:t>
      </w:r>
      <w:r>
        <w:rPr>
          <w:sz w:val="22"/>
        </w:rPr>
        <w:t>standards</w:t>
      </w:r>
      <w:r>
        <w:rPr>
          <w:spacing w:val="55"/>
          <w:sz w:val="22"/>
        </w:rPr>
        <w:t> </w:t>
      </w:r>
      <w:r>
        <w:rPr>
          <w:sz w:val="22"/>
        </w:rPr>
        <w:t>shall be</w:t>
      </w:r>
      <w:r>
        <w:rPr>
          <w:spacing w:val="1"/>
          <w:sz w:val="22"/>
        </w:rPr>
        <w:t> </w:t>
      </w:r>
      <w:r>
        <w:rPr>
          <w:sz w:val="22"/>
        </w:rPr>
        <w:t>those specified in the scope of work. During Contract execution, any changes in any such codes and</w:t>
      </w:r>
      <w:r>
        <w:rPr>
          <w:spacing w:val="1"/>
          <w:sz w:val="22"/>
        </w:rPr>
        <w:t> </w:t>
      </w:r>
      <w:r>
        <w:rPr>
          <w:sz w:val="22"/>
        </w:rPr>
        <w:t>standards shall be applied only after approval by [Utility] and shall be treated as Change Order in</w:t>
      </w:r>
      <w:r>
        <w:rPr>
          <w:spacing w:val="1"/>
          <w:sz w:val="22"/>
        </w:rPr>
        <w:t> </w:t>
      </w:r>
      <w:r>
        <w:rPr>
          <w:sz w:val="22"/>
        </w:rPr>
        <w:t>accordance</w:t>
      </w:r>
      <w:r>
        <w:rPr>
          <w:spacing w:val="2"/>
          <w:sz w:val="22"/>
        </w:rPr>
        <w:t> </w:t>
      </w:r>
      <w:r>
        <w:rPr>
          <w:sz w:val="22"/>
        </w:rPr>
        <w:t>with</w:t>
      </w:r>
      <w:r>
        <w:rPr>
          <w:spacing w:val="3"/>
          <w:sz w:val="22"/>
        </w:rPr>
        <w:t> </w:t>
      </w:r>
      <w:r>
        <w:rPr>
          <w:sz w:val="22"/>
        </w:rPr>
        <w:t>Article</w:t>
      </w:r>
      <w:r>
        <w:rPr>
          <w:spacing w:val="2"/>
          <w:sz w:val="22"/>
        </w:rPr>
        <w:t> </w:t>
      </w:r>
      <w:r>
        <w:rPr>
          <w:sz w:val="22"/>
        </w:rPr>
        <w:t>14.</w:t>
      </w:r>
    </w:p>
    <w:p>
      <w:pPr>
        <w:pStyle w:val="ListParagraph"/>
        <w:numPr>
          <w:ilvl w:val="1"/>
          <w:numId w:val="11"/>
        </w:numPr>
        <w:tabs>
          <w:tab w:pos="1159" w:val="left" w:leader="none"/>
          <w:tab w:pos="1160" w:val="left" w:leader="none"/>
        </w:tabs>
        <w:spacing w:line="240" w:lineRule="auto" w:before="120" w:after="0"/>
        <w:ind w:left="1159" w:right="0" w:hanging="682"/>
        <w:jc w:val="left"/>
        <w:rPr>
          <w:b/>
          <w:sz w:val="22"/>
        </w:rPr>
      </w:pPr>
      <w:bookmarkStart w:name="4.2. PACKING AND DOCUMENTS" w:id="93"/>
      <w:bookmarkEnd w:id="93"/>
      <w:r>
        <w:rPr/>
      </w:r>
      <w:bookmarkStart w:name="4.2. PACKING AND DOCUMENTS" w:id="94"/>
      <w:bookmarkEnd w:id="94"/>
      <w:r>
        <w:rPr>
          <w:b/>
          <w:sz w:val="22"/>
        </w:rPr>
        <w:t>P</w:t>
      </w:r>
      <w:r>
        <w:rPr>
          <w:b/>
          <w:sz w:val="22"/>
        </w:rPr>
        <w:t>ACKING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DOCUMENTS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2"/>
          <w:numId w:val="11"/>
        </w:numPr>
        <w:tabs>
          <w:tab w:pos="1103" w:val="left" w:leader="none"/>
        </w:tabs>
        <w:spacing w:line="276" w:lineRule="auto" w:before="0" w:after="0"/>
        <w:ind w:left="1102" w:right="299" w:hanging="624"/>
        <w:jc w:val="both"/>
        <w:rPr>
          <w:sz w:val="22"/>
        </w:rPr>
      </w:pPr>
      <w:bookmarkStart w:name="4.2.1. The AMISP shall provide such pack" w:id="95"/>
      <w:bookmarkEnd w:id="95"/>
      <w:r>
        <w:rPr/>
      </w:r>
      <w:bookmarkStart w:name="4.2.1. The AMISP shall provide such pack" w:id="96"/>
      <w:bookmarkEnd w:id="96"/>
      <w:r>
        <w:rPr>
          <w:spacing w:val="-2"/>
          <w:sz w:val="22"/>
        </w:rPr>
        <w:t>T</w:t>
      </w:r>
      <w:r>
        <w:rPr>
          <w:spacing w:val="-2"/>
          <w:sz w:val="22"/>
        </w:rPr>
        <w:t>he</w:t>
      </w:r>
      <w:r>
        <w:rPr>
          <w:spacing w:val="-16"/>
          <w:sz w:val="22"/>
        </w:rPr>
        <w:t> </w:t>
      </w:r>
      <w:r>
        <w:rPr>
          <w:spacing w:val="-2"/>
          <w:sz w:val="22"/>
        </w:rPr>
        <w:t>AMISP</w:t>
      </w:r>
      <w:r>
        <w:rPr>
          <w:spacing w:val="-16"/>
          <w:sz w:val="22"/>
        </w:rPr>
        <w:t> </w:t>
      </w:r>
      <w:r>
        <w:rPr>
          <w:spacing w:val="-2"/>
          <w:sz w:val="22"/>
        </w:rPr>
        <w:t>shall</w:t>
      </w:r>
      <w:r>
        <w:rPr>
          <w:spacing w:val="-16"/>
          <w:sz w:val="22"/>
        </w:rPr>
        <w:t> </w:t>
      </w:r>
      <w:r>
        <w:rPr>
          <w:spacing w:val="-2"/>
          <w:sz w:val="22"/>
        </w:rPr>
        <w:t>provide</w:t>
      </w:r>
      <w:r>
        <w:rPr>
          <w:spacing w:val="-16"/>
          <w:sz w:val="22"/>
        </w:rPr>
        <w:t> </w:t>
      </w:r>
      <w:r>
        <w:rPr>
          <w:spacing w:val="-2"/>
          <w:sz w:val="22"/>
        </w:rPr>
        <w:t>such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packing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Goods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as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is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required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to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prevent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their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damage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or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deterioration</w:t>
      </w:r>
      <w:r>
        <w:rPr>
          <w:spacing w:val="-53"/>
          <w:sz w:val="22"/>
        </w:rPr>
        <w:t> </w:t>
      </w:r>
      <w:r>
        <w:rPr>
          <w:sz w:val="22"/>
        </w:rPr>
        <w:t>during transit to their final destination, as indicated in the Contract. During transit, the packing shall be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sufficient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to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withstand,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without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limitation,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rough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handling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exposure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-12"/>
          <w:sz w:val="22"/>
        </w:rPr>
        <w:t> </w:t>
      </w:r>
      <w:r>
        <w:rPr>
          <w:sz w:val="22"/>
        </w:rPr>
        <w:t>extreme</w:t>
      </w:r>
      <w:r>
        <w:rPr>
          <w:spacing w:val="-13"/>
          <w:sz w:val="22"/>
        </w:rPr>
        <w:t> </w:t>
      </w:r>
      <w:r>
        <w:rPr>
          <w:sz w:val="22"/>
        </w:rPr>
        <w:t>temperatures,</w:t>
      </w:r>
      <w:r>
        <w:rPr>
          <w:spacing w:val="-11"/>
          <w:sz w:val="22"/>
        </w:rPr>
        <w:t> </w:t>
      </w:r>
      <w:r>
        <w:rPr>
          <w:sz w:val="22"/>
        </w:rPr>
        <w:t>salt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precipitation, and open storage. Packing case size and weights shall take into consideration, where</w:t>
      </w:r>
      <w:r>
        <w:rPr>
          <w:spacing w:val="1"/>
          <w:sz w:val="22"/>
        </w:rPr>
        <w:t> </w:t>
      </w:r>
      <w:r>
        <w:rPr>
          <w:sz w:val="22"/>
        </w:rPr>
        <w:t>appropriate, the remoteness of the final destination of the Goods and the absence of heavy handling</w:t>
      </w:r>
      <w:r>
        <w:rPr>
          <w:spacing w:val="1"/>
          <w:sz w:val="22"/>
        </w:rPr>
        <w:t> </w:t>
      </w:r>
      <w:r>
        <w:rPr>
          <w:sz w:val="22"/>
        </w:rPr>
        <w:t>facilities at all points in transit. [Utility] shall not be responsible in any manner for any loss or damage</w:t>
      </w:r>
      <w:r>
        <w:rPr>
          <w:spacing w:val="1"/>
          <w:sz w:val="22"/>
        </w:rPr>
        <w:t> </w:t>
      </w:r>
      <w:r>
        <w:rPr>
          <w:sz w:val="22"/>
        </w:rPr>
        <w:t>caused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Goods</w:t>
      </w:r>
      <w:r>
        <w:rPr>
          <w:spacing w:val="-3"/>
          <w:sz w:val="22"/>
        </w:rPr>
        <w:t> </w:t>
      </w:r>
      <w:r>
        <w:rPr>
          <w:sz w:val="22"/>
        </w:rPr>
        <w:t>during</w:t>
      </w:r>
      <w:r>
        <w:rPr>
          <w:spacing w:val="-2"/>
          <w:sz w:val="22"/>
        </w:rPr>
        <w:t> </w:t>
      </w:r>
      <w:r>
        <w:rPr>
          <w:sz w:val="22"/>
        </w:rPr>
        <w:t>transit.</w:t>
      </w:r>
    </w:p>
    <w:p>
      <w:pPr>
        <w:pStyle w:val="ListParagraph"/>
        <w:numPr>
          <w:ilvl w:val="2"/>
          <w:numId w:val="11"/>
        </w:numPr>
        <w:tabs>
          <w:tab w:pos="1104" w:val="left" w:leader="none"/>
        </w:tabs>
        <w:spacing w:line="276" w:lineRule="auto" w:before="121" w:after="0"/>
        <w:ind w:left="1103" w:right="299" w:hanging="625"/>
        <w:jc w:val="both"/>
        <w:rPr>
          <w:sz w:val="22"/>
        </w:rPr>
      </w:pPr>
      <w:bookmarkStart w:name="4.2.2. The packing, marking, and documen" w:id="97"/>
      <w:bookmarkEnd w:id="97"/>
      <w:r>
        <w:rPr/>
      </w:r>
      <w:bookmarkStart w:name="4.2.2. The packing, marking, and documen" w:id="98"/>
      <w:bookmarkEnd w:id="98"/>
      <w:r>
        <w:rPr>
          <w:sz w:val="22"/>
        </w:rPr>
        <w:t>The</w:t>
      </w:r>
      <w:r>
        <w:rPr>
          <w:sz w:val="22"/>
        </w:rPr>
        <w:t> packing, marking, and documentation within and outside the packages shall comply strictly with</w:t>
      </w:r>
      <w:r>
        <w:rPr>
          <w:spacing w:val="1"/>
          <w:sz w:val="22"/>
        </w:rPr>
        <w:t> </w:t>
      </w:r>
      <w:r>
        <w:rPr>
          <w:sz w:val="22"/>
        </w:rPr>
        <w:t>best</w:t>
      </w:r>
      <w:r>
        <w:rPr>
          <w:spacing w:val="-5"/>
          <w:sz w:val="22"/>
        </w:rPr>
        <w:t> </w:t>
      </w:r>
      <w:r>
        <w:rPr>
          <w:sz w:val="22"/>
        </w:rPr>
        <w:t>practices</w:t>
      </w:r>
      <w:r>
        <w:rPr>
          <w:spacing w:val="-3"/>
          <w:sz w:val="22"/>
        </w:rPr>
        <w:t> </w:t>
      </w:r>
      <w:r>
        <w:rPr>
          <w:sz w:val="22"/>
        </w:rPr>
        <w:t>including</w:t>
      </w:r>
      <w:r>
        <w:rPr>
          <w:spacing w:val="-5"/>
          <w:sz w:val="22"/>
        </w:rPr>
        <w:t> </w:t>
      </w:r>
      <w:r>
        <w:rPr>
          <w:sz w:val="22"/>
        </w:rPr>
        <w:t>such</w:t>
      </w:r>
      <w:r>
        <w:rPr>
          <w:spacing w:val="-4"/>
          <w:sz w:val="22"/>
        </w:rPr>
        <w:t> </w:t>
      </w:r>
      <w:r>
        <w:rPr>
          <w:sz w:val="22"/>
        </w:rPr>
        <w:t>special</w:t>
      </w:r>
      <w:r>
        <w:rPr>
          <w:spacing w:val="-5"/>
          <w:sz w:val="22"/>
        </w:rPr>
        <w:t> </w:t>
      </w:r>
      <w:r>
        <w:rPr>
          <w:sz w:val="22"/>
        </w:rPr>
        <w:t>requirements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5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expressly</w:t>
      </w:r>
      <w:r>
        <w:rPr>
          <w:spacing w:val="-5"/>
          <w:sz w:val="22"/>
        </w:rPr>
        <w:t> </w:t>
      </w:r>
      <w:r>
        <w:rPr>
          <w:sz w:val="22"/>
        </w:rPr>
        <w:t>provided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Contract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53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any other</w:t>
      </w:r>
      <w:r>
        <w:rPr>
          <w:spacing w:val="-1"/>
          <w:sz w:val="22"/>
        </w:rPr>
        <w:t> </w:t>
      </w:r>
      <w:r>
        <w:rPr>
          <w:sz w:val="22"/>
        </w:rPr>
        <w:t>instructions</w:t>
      </w:r>
      <w:r>
        <w:rPr>
          <w:spacing w:val="-1"/>
          <w:sz w:val="22"/>
        </w:rPr>
        <w:t> </w:t>
      </w:r>
      <w:r>
        <w:rPr>
          <w:sz w:val="22"/>
        </w:rPr>
        <w:t>ordered</w:t>
      </w:r>
      <w:r>
        <w:rPr>
          <w:spacing w:val="-1"/>
          <w:sz w:val="22"/>
        </w:rPr>
        <w:t> </w:t>
      </w:r>
      <w:r>
        <w:rPr>
          <w:sz w:val="22"/>
        </w:rPr>
        <w:t>by [Utility]</w:t>
      </w:r>
      <w:r>
        <w:rPr>
          <w:spacing w:val="-1"/>
          <w:sz w:val="22"/>
        </w:rPr>
        <w:t> </w:t>
      </w:r>
      <w:r>
        <w:rPr>
          <w:sz w:val="22"/>
        </w:rPr>
        <w:t>and Applicable</w:t>
      </w:r>
      <w:r>
        <w:rPr>
          <w:spacing w:val="-2"/>
          <w:sz w:val="22"/>
        </w:rPr>
        <w:t> </w:t>
      </w:r>
      <w:r>
        <w:rPr>
          <w:sz w:val="22"/>
        </w:rPr>
        <w:t>Laws.</w:t>
      </w:r>
    </w:p>
    <w:p>
      <w:pPr>
        <w:pStyle w:val="ListParagraph"/>
        <w:numPr>
          <w:ilvl w:val="1"/>
          <w:numId w:val="11"/>
        </w:numPr>
        <w:tabs>
          <w:tab w:pos="1159" w:val="left" w:leader="none"/>
          <w:tab w:pos="1160" w:val="left" w:leader="none"/>
        </w:tabs>
        <w:spacing w:line="240" w:lineRule="auto" w:before="120" w:after="0"/>
        <w:ind w:left="1159" w:right="0" w:hanging="681"/>
        <w:jc w:val="left"/>
        <w:rPr>
          <w:b/>
          <w:sz w:val="22"/>
        </w:rPr>
      </w:pPr>
      <w:bookmarkStart w:name="4.3. INSPECTION AND TESTS" w:id="99"/>
      <w:bookmarkEnd w:id="99"/>
      <w:r>
        <w:rPr/>
      </w:r>
      <w:bookmarkStart w:name="4.3. INSPECTION AND TESTS" w:id="100"/>
      <w:bookmarkEnd w:id="100"/>
      <w:r>
        <w:rPr>
          <w:b/>
          <w:sz w:val="22"/>
        </w:rPr>
        <w:t>IN</w:t>
      </w:r>
      <w:r>
        <w:rPr>
          <w:b/>
          <w:sz w:val="22"/>
        </w:rPr>
        <w:t>SPECTION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TESTS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2"/>
          <w:numId w:val="11"/>
        </w:numPr>
        <w:tabs>
          <w:tab w:pos="1104" w:val="left" w:leader="none"/>
        </w:tabs>
        <w:spacing w:line="276" w:lineRule="auto" w:before="0" w:after="0"/>
        <w:ind w:left="1102" w:right="300" w:hanging="624"/>
        <w:jc w:val="both"/>
        <w:rPr>
          <w:sz w:val="22"/>
        </w:rPr>
      </w:pPr>
      <w:bookmarkStart w:name="4.3.1. The AMISP shall at its own expens" w:id="101"/>
      <w:bookmarkEnd w:id="101"/>
      <w:r>
        <w:rPr/>
      </w:r>
      <w:bookmarkStart w:name="4.3.1. The AMISP shall at its own expens" w:id="102"/>
      <w:bookmarkEnd w:id="102"/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AMISP</w:t>
      </w:r>
      <w:r>
        <w:rPr>
          <w:spacing w:val="-10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at</w:t>
      </w:r>
      <w:r>
        <w:rPr>
          <w:spacing w:val="-11"/>
          <w:sz w:val="22"/>
        </w:rPr>
        <w:t> </w:t>
      </w:r>
      <w:r>
        <w:rPr>
          <w:sz w:val="22"/>
        </w:rPr>
        <w:t>its</w:t>
      </w:r>
      <w:r>
        <w:rPr>
          <w:spacing w:val="-11"/>
          <w:sz w:val="22"/>
        </w:rPr>
        <w:t> </w:t>
      </w:r>
      <w:r>
        <w:rPr>
          <w:sz w:val="22"/>
        </w:rPr>
        <w:t>own</w:t>
      </w:r>
      <w:r>
        <w:rPr>
          <w:spacing w:val="-9"/>
          <w:sz w:val="22"/>
        </w:rPr>
        <w:t> </w:t>
      </w:r>
      <w:r>
        <w:rPr>
          <w:sz w:val="22"/>
        </w:rPr>
        <w:t>expense</w:t>
      </w:r>
      <w:r>
        <w:rPr>
          <w:spacing w:val="-10"/>
          <w:sz w:val="22"/>
        </w:rPr>
        <w:t> </w:t>
      </w:r>
      <w:r>
        <w:rPr>
          <w:sz w:val="22"/>
        </w:rPr>
        <w:t>carry</w:t>
      </w:r>
      <w:r>
        <w:rPr>
          <w:spacing w:val="-10"/>
          <w:sz w:val="22"/>
        </w:rPr>
        <w:t> </w:t>
      </w:r>
      <w:r>
        <w:rPr>
          <w:sz w:val="22"/>
        </w:rPr>
        <w:t>out</w:t>
      </w:r>
      <w:r>
        <w:rPr>
          <w:spacing w:val="-11"/>
          <w:sz w:val="22"/>
        </w:rPr>
        <w:t> </w:t>
      </w:r>
      <w:r>
        <w:rPr>
          <w:sz w:val="22"/>
        </w:rPr>
        <w:t>all</w:t>
      </w:r>
      <w:r>
        <w:rPr>
          <w:spacing w:val="-11"/>
          <w:sz w:val="22"/>
        </w:rPr>
        <w:t> </w:t>
      </w:r>
      <w:r>
        <w:rPr>
          <w:sz w:val="22"/>
        </w:rPr>
        <w:t>such</w:t>
      </w:r>
      <w:r>
        <w:rPr>
          <w:spacing w:val="-10"/>
          <w:sz w:val="22"/>
        </w:rPr>
        <w:t> </w:t>
      </w:r>
      <w:r>
        <w:rPr>
          <w:sz w:val="22"/>
        </w:rPr>
        <w:t>tests</w:t>
      </w:r>
      <w:r>
        <w:rPr>
          <w:spacing w:val="-10"/>
          <w:sz w:val="22"/>
        </w:rPr>
        <w:t> </w:t>
      </w:r>
      <w:r>
        <w:rPr>
          <w:sz w:val="22"/>
        </w:rPr>
        <w:t>and/or</w:t>
      </w:r>
      <w:r>
        <w:rPr>
          <w:spacing w:val="-11"/>
          <w:sz w:val="22"/>
        </w:rPr>
        <w:t> </w:t>
      </w:r>
      <w:r>
        <w:rPr>
          <w:sz w:val="22"/>
        </w:rPr>
        <w:t>inspections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ensure</w:t>
      </w:r>
      <w:r>
        <w:rPr>
          <w:spacing w:val="-11"/>
          <w:sz w:val="22"/>
        </w:rPr>
        <w:t> </w:t>
      </w:r>
      <w:r>
        <w:rPr>
          <w:sz w:val="22"/>
        </w:rPr>
        <w:t>that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Solution</w:t>
      </w:r>
      <w:r>
        <w:rPr>
          <w:spacing w:val="-53"/>
          <w:sz w:val="22"/>
        </w:rPr>
        <w:t> </w:t>
      </w:r>
      <w:r>
        <w:rPr>
          <w:sz w:val="22"/>
        </w:rPr>
        <w:t>are complying with the technical specifications, functional requirements, codes and standards specified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scope</w:t>
      </w:r>
      <w:r>
        <w:rPr>
          <w:spacing w:val="-1"/>
          <w:sz w:val="22"/>
        </w:rPr>
        <w:t> </w:t>
      </w:r>
      <w:r>
        <w:rPr>
          <w:sz w:val="22"/>
        </w:rPr>
        <w:t>of work.</w:t>
      </w:r>
    </w:p>
    <w:p>
      <w:pPr>
        <w:pStyle w:val="ListParagraph"/>
        <w:numPr>
          <w:ilvl w:val="2"/>
          <w:numId w:val="11"/>
        </w:numPr>
        <w:tabs>
          <w:tab w:pos="1103" w:val="left" w:leader="none"/>
        </w:tabs>
        <w:spacing w:line="276" w:lineRule="auto" w:before="121" w:after="0"/>
        <w:ind w:left="1102" w:right="298" w:hanging="624"/>
        <w:jc w:val="both"/>
        <w:rPr>
          <w:sz w:val="22"/>
        </w:rPr>
      </w:pPr>
      <w:bookmarkStart w:name="4.3.2. The inspections and tests may be " w:id="103"/>
      <w:bookmarkEnd w:id="103"/>
      <w:r>
        <w:rPr/>
      </w:r>
      <w:bookmarkStart w:name="4.3.2. The inspections and tests may be " w:id="104"/>
      <w:bookmarkEnd w:id="104"/>
      <w:r>
        <w:rPr>
          <w:sz w:val="22"/>
        </w:rPr>
        <w:t>The</w:t>
      </w:r>
      <w:r>
        <w:rPr>
          <w:sz w:val="22"/>
        </w:rPr>
        <w:t> inspections and tests may be conducted on the premises of the AMISP, at point of delivery, and/or</w:t>
      </w:r>
      <w:r>
        <w:rPr>
          <w:spacing w:val="1"/>
          <w:sz w:val="22"/>
        </w:rPr>
        <w:t> </w:t>
      </w:r>
      <w:r>
        <w:rPr>
          <w:sz w:val="22"/>
        </w:rPr>
        <w:t>at the final destination of the Goods, or in another place in India as per the requirement. All reasonable</w:t>
      </w:r>
      <w:r>
        <w:rPr>
          <w:spacing w:val="1"/>
          <w:sz w:val="22"/>
        </w:rPr>
        <w:t> </w:t>
      </w:r>
      <w:r>
        <w:rPr>
          <w:sz w:val="22"/>
        </w:rPr>
        <w:t>facilities and assistance, including access to drawings and production data, shall be furnished to the</w:t>
      </w:r>
      <w:r>
        <w:rPr>
          <w:spacing w:val="1"/>
          <w:sz w:val="22"/>
        </w:rPr>
        <w:t> </w:t>
      </w:r>
      <w:r>
        <w:rPr>
          <w:sz w:val="22"/>
        </w:rPr>
        <w:t>inspectors.</w:t>
      </w:r>
    </w:p>
    <w:p>
      <w:pPr>
        <w:pStyle w:val="ListParagraph"/>
        <w:numPr>
          <w:ilvl w:val="2"/>
          <w:numId w:val="11"/>
        </w:numPr>
        <w:tabs>
          <w:tab w:pos="1103" w:val="left" w:leader="none"/>
        </w:tabs>
        <w:spacing w:line="276" w:lineRule="auto" w:before="119" w:after="0"/>
        <w:ind w:left="1102" w:right="298" w:hanging="624"/>
        <w:jc w:val="both"/>
        <w:rPr>
          <w:sz w:val="22"/>
        </w:rPr>
      </w:pPr>
      <w:bookmarkStart w:name="4.3.3. Test and inspections are in the c" w:id="105"/>
      <w:bookmarkEnd w:id="105"/>
      <w:r>
        <w:rPr/>
      </w:r>
      <w:bookmarkStart w:name="4.3.3. Test and inspections are in the c" w:id="106"/>
      <w:bookmarkEnd w:id="106"/>
      <w:r>
        <w:rPr>
          <w:sz w:val="22"/>
        </w:rPr>
        <w:t>T</w:t>
      </w:r>
      <w:r>
        <w:rPr>
          <w:sz w:val="22"/>
        </w:rPr>
        <w:t>est and inspections are in the complete purview of the AMISP and its sub-vendors. It shall be ensured</w:t>
      </w:r>
      <w:r>
        <w:rPr>
          <w:spacing w:val="-52"/>
          <w:sz w:val="22"/>
        </w:rPr>
        <w:t> </w:t>
      </w:r>
      <w:r>
        <w:rPr>
          <w:sz w:val="22"/>
        </w:rPr>
        <w:t>that</w:t>
      </w:r>
      <w:r>
        <w:rPr>
          <w:spacing w:val="-7"/>
          <w:sz w:val="22"/>
        </w:rPr>
        <w:t> </w:t>
      </w:r>
      <w:r>
        <w:rPr>
          <w:sz w:val="22"/>
        </w:rPr>
        <w:t>there</w:t>
      </w:r>
      <w:r>
        <w:rPr>
          <w:spacing w:val="-6"/>
          <w:sz w:val="22"/>
        </w:rPr>
        <w:t> </w:t>
      </w:r>
      <w:r>
        <w:rPr>
          <w:sz w:val="22"/>
        </w:rPr>
        <w:t>are</w:t>
      </w:r>
      <w:r>
        <w:rPr>
          <w:spacing w:val="-5"/>
          <w:sz w:val="22"/>
        </w:rPr>
        <w:t> </w:t>
      </w:r>
      <w:r>
        <w:rPr>
          <w:sz w:val="22"/>
        </w:rPr>
        <w:t>no</w:t>
      </w:r>
      <w:r>
        <w:rPr>
          <w:spacing w:val="-5"/>
          <w:sz w:val="22"/>
        </w:rPr>
        <w:t> </w:t>
      </w:r>
      <w:r>
        <w:rPr>
          <w:sz w:val="22"/>
        </w:rPr>
        <w:t>conflicts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roles</w:t>
      </w:r>
      <w:r>
        <w:rPr>
          <w:spacing w:val="-6"/>
          <w:sz w:val="22"/>
        </w:rPr>
        <w:t> </w:t>
      </w:r>
      <w:r>
        <w:rPr>
          <w:sz w:val="22"/>
        </w:rPr>
        <w:t>played</w:t>
      </w:r>
      <w:r>
        <w:rPr>
          <w:spacing w:val="-6"/>
          <w:sz w:val="22"/>
        </w:rPr>
        <w:t> </w:t>
      </w:r>
      <w:r>
        <w:rPr>
          <w:sz w:val="22"/>
        </w:rPr>
        <w:t>between</w:t>
      </w:r>
      <w:r>
        <w:rPr>
          <w:spacing w:val="-4"/>
          <w:sz w:val="22"/>
        </w:rPr>
        <w:t> </w:t>
      </w:r>
      <w:r>
        <w:rPr>
          <w:sz w:val="22"/>
        </w:rPr>
        <w:t>AMISP</w:t>
      </w:r>
      <w:r>
        <w:rPr>
          <w:spacing w:val="-6"/>
          <w:sz w:val="22"/>
        </w:rPr>
        <w:t> </w:t>
      </w:r>
      <w:r>
        <w:rPr>
          <w:sz w:val="22"/>
        </w:rPr>
        <w:t>personnel</w:t>
      </w:r>
      <w:r>
        <w:rPr>
          <w:spacing w:val="-6"/>
          <w:sz w:val="22"/>
        </w:rPr>
        <w:t> </w:t>
      </w:r>
      <w:r>
        <w:rPr>
          <w:sz w:val="22"/>
        </w:rPr>
        <w:t>carrying</w:t>
      </w:r>
      <w:r>
        <w:rPr>
          <w:spacing w:val="-5"/>
          <w:sz w:val="22"/>
        </w:rPr>
        <w:t> </w:t>
      </w:r>
      <w:r>
        <w:rPr>
          <w:sz w:val="22"/>
        </w:rPr>
        <w:t>out</w:t>
      </w:r>
      <w:r>
        <w:rPr>
          <w:spacing w:val="-6"/>
          <w:sz w:val="22"/>
        </w:rPr>
        <w:t> </w:t>
      </w:r>
      <w:r>
        <w:rPr>
          <w:sz w:val="22"/>
        </w:rPr>
        <w:t>tests</w:t>
      </w:r>
      <w:r>
        <w:rPr>
          <w:spacing w:val="-7"/>
          <w:sz w:val="22"/>
        </w:rPr>
        <w:t> </w:t>
      </w:r>
      <w:r>
        <w:rPr>
          <w:sz w:val="22"/>
        </w:rPr>
        <w:t>/</w:t>
      </w:r>
      <w:r>
        <w:rPr>
          <w:spacing w:val="-6"/>
          <w:sz w:val="22"/>
        </w:rPr>
        <w:t> </w:t>
      </w:r>
      <w:r>
        <w:rPr>
          <w:sz w:val="22"/>
        </w:rPr>
        <w:t>inspections,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those assigned responsibilities of Quality Assurance (QA) and Quality Control (QC). The QA/QC team</w:t>
      </w:r>
      <w:r>
        <w:rPr>
          <w:spacing w:val="-52"/>
          <w:sz w:val="22"/>
        </w:rPr>
        <w:t> </w:t>
      </w:r>
      <w:r>
        <w:rPr>
          <w:sz w:val="22"/>
        </w:rPr>
        <w:t>of the AMISP shall be an independent administrative and functional structure reporting via its manager</w:t>
      </w:r>
      <w:r>
        <w:rPr>
          <w:spacing w:val="-52"/>
          <w:sz w:val="22"/>
        </w:rPr>
        <w:t> </w:t>
      </w:r>
      <w:r>
        <w:rPr>
          <w:sz w:val="22"/>
        </w:rPr>
        <w:t>to the AMISP’s top management. The QA/QC manager(s) shall have the authority within the delegated</w:t>
      </w:r>
      <w:r>
        <w:rPr>
          <w:spacing w:val="-52"/>
          <w:sz w:val="22"/>
        </w:rPr>
        <w:t> </w:t>
      </w:r>
      <w:r>
        <w:rPr>
          <w:sz w:val="22"/>
        </w:rPr>
        <w:t>areas of responsibility to resolve all matters pertaining to quality/tests when actual quality/results</w:t>
      </w:r>
      <w:r>
        <w:rPr>
          <w:spacing w:val="1"/>
          <w:sz w:val="22"/>
        </w:rPr>
        <w:t> </w:t>
      </w:r>
      <w:r>
        <w:rPr>
          <w:sz w:val="22"/>
        </w:rPr>
        <w:t>deviates</w:t>
      </w:r>
      <w:r>
        <w:rPr>
          <w:spacing w:val="-2"/>
          <w:sz w:val="22"/>
        </w:rPr>
        <w:t> </w:t>
      </w:r>
      <w:r>
        <w:rPr>
          <w:sz w:val="22"/>
        </w:rPr>
        <w:t>from that stated 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work statement.</w:t>
      </w:r>
    </w:p>
    <w:p>
      <w:pPr>
        <w:pStyle w:val="ListParagraph"/>
        <w:numPr>
          <w:ilvl w:val="2"/>
          <w:numId w:val="11"/>
        </w:numPr>
        <w:tabs>
          <w:tab w:pos="1103" w:val="left" w:leader="none"/>
        </w:tabs>
        <w:spacing w:line="276" w:lineRule="auto" w:before="119" w:after="0"/>
        <w:ind w:left="1102" w:right="298" w:hanging="625"/>
        <w:jc w:val="both"/>
        <w:rPr>
          <w:sz w:val="22"/>
        </w:rPr>
      </w:pPr>
      <w:bookmarkStart w:name="4.3.4. The AMISP shall maintain a Qualit" w:id="107"/>
      <w:bookmarkEnd w:id="107"/>
      <w:r>
        <w:rPr/>
      </w:r>
      <w:bookmarkStart w:name="4.3.4. The AMISP shall maintain a Qualit" w:id="108"/>
      <w:bookmarkEnd w:id="108"/>
      <w:r>
        <w:rPr>
          <w:sz w:val="22"/>
        </w:rPr>
        <w:t>The</w:t>
      </w:r>
      <w:r>
        <w:rPr>
          <w:sz w:val="22"/>
        </w:rPr>
        <w:t> AMISP shall maintain a Quality Assurance/Quality Control (QA/QC) program that provides that</w:t>
      </w:r>
      <w:r>
        <w:rPr>
          <w:spacing w:val="1"/>
          <w:sz w:val="22"/>
        </w:rPr>
        <w:t> </w:t>
      </w:r>
      <w:r>
        <w:rPr>
          <w:sz w:val="22"/>
        </w:rPr>
        <w:t>equipment,</w:t>
      </w:r>
      <w:r>
        <w:rPr>
          <w:spacing w:val="-12"/>
          <w:sz w:val="22"/>
        </w:rPr>
        <w:t> </w:t>
      </w:r>
      <w:r>
        <w:rPr>
          <w:sz w:val="22"/>
        </w:rPr>
        <w:t>materials</w:t>
      </w:r>
      <w:r>
        <w:rPr>
          <w:spacing w:val="-13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services</w:t>
      </w:r>
      <w:r>
        <w:rPr>
          <w:spacing w:val="-13"/>
          <w:sz w:val="22"/>
        </w:rPr>
        <w:t> </w:t>
      </w:r>
      <w:r>
        <w:rPr>
          <w:sz w:val="22"/>
        </w:rPr>
        <w:t>under</w:t>
      </w:r>
      <w:r>
        <w:rPr>
          <w:spacing w:val="-13"/>
          <w:sz w:val="22"/>
        </w:rPr>
        <w:t> </w:t>
      </w:r>
      <w:r>
        <w:rPr>
          <w:sz w:val="22"/>
        </w:rPr>
        <w:t>this</w:t>
      </w:r>
      <w:r>
        <w:rPr>
          <w:spacing w:val="-13"/>
          <w:sz w:val="22"/>
        </w:rPr>
        <w:t> </w:t>
      </w:r>
      <w:r>
        <w:rPr>
          <w:sz w:val="22"/>
        </w:rPr>
        <w:t>specification</w:t>
      </w:r>
      <w:r>
        <w:rPr>
          <w:spacing w:val="-12"/>
          <w:sz w:val="22"/>
        </w:rPr>
        <w:t> </w:t>
      </w:r>
      <w:r>
        <w:rPr>
          <w:sz w:val="22"/>
        </w:rPr>
        <w:t>whether</w:t>
      </w:r>
      <w:r>
        <w:rPr>
          <w:spacing w:val="-13"/>
          <w:sz w:val="22"/>
        </w:rPr>
        <w:t> </w:t>
      </w:r>
      <w:r>
        <w:rPr>
          <w:sz w:val="22"/>
        </w:rPr>
        <w:t>manufactured,</w:t>
      </w:r>
      <w:r>
        <w:rPr>
          <w:spacing w:val="-12"/>
          <w:sz w:val="22"/>
        </w:rPr>
        <w:t> </w:t>
      </w:r>
      <w:r>
        <w:rPr>
          <w:sz w:val="22"/>
        </w:rPr>
        <w:t>designed</w:t>
      </w:r>
      <w:r>
        <w:rPr>
          <w:spacing w:val="-13"/>
          <w:sz w:val="22"/>
        </w:rPr>
        <w:t> </w:t>
      </w:r>
      <w:r>
        <w:rPr>
          <w:sz w:val="22"/>
        </w:rPr>
        <w:t>or</w:t>
      </w:r>
      <w:r>
        <w:rPr>
          <w:spacing w:val="-14"/>
          <w:sz w:val="22"/>
        </w:rPr>
        <w:t> </w:t>
      </w:r>
      <w:r>
        <w:rPr>
          <w:sz w:val="22"/>
        </w:rPr>
        <w:t>performed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BodyText"/>
        <w:spacing w:line="276" w:lineRule="auto" w:before="61"/>
        <w:ind w:left="1104" w:right="296" w:hanging="1"/>
        <w:jc w:val="both"/>
      </w:pPr>
      <w:r>
        <w:rPr/>
        <w:t>within the AMISP’s plant, in the field, or at any sub-contractor’s source shall be controlled at all points</w:t>
      </w:r>
      <w:r>
        <w:rPr>
          <w:spacing w:val="-52"/>
        </w:rPr>
        <w:t> </w:t>
      </w:r>
      <w:r>
        <w:rPr/>
        <w:t>necessary to assure conformance to contractual requirements. The program shall provide for prevention</w:t>
      </w:r>
      <w:r>
        <w:rPr>
          <w:spacing w:val="-52"/>
        </w:rPr>
        <w:t> </w:t>
      </w:r>
      <w:r>
        <w:rPr/>
        <w:t>and ready detection of discrepancies and for timely and positive corrective action. The AMISP shall</w:t>
      </w:r>
      <w:r>
        <w:rPr>
          <w:spacing w:val="1"/>
        </w:rPr>
        <w:t> </w:t>
      </w:r>
      <w:r>
        <w:rPr>
          <w:spacing w:val="-1"/>
        </w:rPr>
        <w:t>document</w:t>
      </w:r>
      <w:r>
        <w:rPr>
          <w:spacing w:val="-13"/>
        </w:rPr>
        <w:t> </w:t>
      </w:r>
      <w:r>
        <w:rPr>
          <w:spacing w:val="-1"/>
        </w:rPr>
        <w:t>objective</w:t>
      </w:r>
      <w:r>
        <w:rPr>
          <w:spacing w:val="-13"/>
        </w:rPr>
        <w:t> </w:t>
      </w:r>
      <w:r>
        <w:rPr>
          <w:spacing w:val="-1"/>
        </w:rPr>
        <w:t>evidence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quality</w:t>
      </w:r>
      <w:r>
        <w:rPr>
          <w:spacing w:val="-13"/>
        </w:rPr>
        <w:t> </w:t>
      </w:r>
      <w:r>
        <w:rPr/>
        <w:t>conformance.</w:t>
      </w:r>
      <w:r>
        <w:rPr>
          <w:spacing w:val="-13"/>
        </w:rPr>
        <w:t> </w:t>
      </w:r>
      <w:r>
        <w:rPr/>
        <w:t>Instructions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records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quality</w:t>
      </w:r>
      <w:r>
        <w:rPr>
          <w:spacing w:val="-12"/>
        </w:rPr>
        <w:t> </w:t>
      </w:r>
      <w:r>
        <w:rPr/>
        <w:t>assurance</w:t>
      </w:r>
      <w:r>
        <w:rPr>
          <w:spacing w:val="-12"/>
        </w:rPr>
        <w:t> </w:t>
      </w:r>
      <w:r>
        <w:rPr/>
        <w:t>shall</w:t>
      </w:r>
      <w:r>
        <w:rPr>
          <w:spacing w:val="-53"/>
        </w:rPr>
        <w:t> </w:t>
      </w:r>
      <w:r>
        <w:rPr/>
        <w:t>be</w:t>
      </w:r>
      <w:r>
        <w:rPr>
          <w:spacing w:val="-2"/>
        </w:rPr>
        <w:t> </w:t>
      </w:r>
      <w:r>
        <w:rPr/>
        <w:t>controlled</w:t>
      </w:r>
      <w:r>
        <w:rPr>
          <w:spacing w:val="-1"/>
        </w:rPr>
        <w:t> </w:t>
      </w:r>
      <w:r>
        <w:rPr/>
        <w:t>and maintained 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level.</w:t>
      </w:r>
    </w:p>
    <w:p>
      <w:pPr>
        <w:pStyle w:val="ListParagraph"/>
        <w:numPr>
          <w:ilvl w:val="2"/>
          <w:numId w:val="11"/>
        </w:numPr>
        <w:tabs>
          <w:tab w:pos="1105" w:val="left" w:leader="none"/>
        </w:tabs>
        <w:spacing w:line="276" w:lineRule="auto" w:before="120" w:after="0"/>
        <w:ind w:left="1104" w:right="297" w:hanging="625"/>
        <w:jc w:val="both"/>
        <w:rPr>
          <w:sz w:val="22"/>
        </w:rPr>
      </w:pPr>
      <w:bookmarkStart w:name="4.3.5. The QA/QC Manager designate for t" w:id="109"/>
      <w:bookmarkEnd w:id="109"/>
      <w:r>
        <w:rPr/>
      </w:r>
      <w:bookmarkStart w:name="4.3.5. The QA/QC Manager designate for t" w:id="110"/>
      <w:bookmarkEnd w:id="110"/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QA/QC</w:t>
      </w:r>
      <w:r>
        <w:rPr>
          <w:spacing w:val="1"/>
          <w:sz w:val="22"/>
        </w:rPr>
        <w:t> </w:t>
      </w:r>
      <w:r>
        <w:rPr>
          <w:sz w:val="22"/>
        </w:rPr>
        <w:t>Manager</w:t>
      </w:r>
      <w:r>
        <w:rPr>
          <w:spacing w:val="1"/>
          <w:sz w:val="22"/>
        </w:rPr>
        <w:t> </w:t>
      </w:r>
      <w:r>
        <w:rPr>
          <w:sz w:val="22"/>
        </w:rPr>
        <w:t>designate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Project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custodian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inspection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test</w:t>
      </w:r>
      <w:r>
        <w:rPr>
          <w:spacing w:val="-52"/>
          <w:sz w:val="22"/>
        </w:rPr>
        <w:t> </w:t>
      </w:r>
      <w:r>
        <w:rPr>
          <w:sz w:val="22"/>
        </w:rPr>
        <w:t>records/certificates. QA/QC Manager, either directly or through its authorized representative shall be</w:t>
      </w:r>
      <w:r>
        <w:rPr>
          <w:spacing w:val="1"/>
          <w:sz w:val="22"/>
        </w:rPr>
        <w:t> </w:t>
      </w:r>
      <w:r>
        <w:rPr>
          <w:sz w:val="22"/>
        </w:rPr>
        <w:t>responsible for all witness testing, approval of test records and in general, management of the QA/QC</w:t>
      </w:r>
      <w:r>
        <w:rPr>
          <w:spacing w:val="1"/>
          <w:sz w:val="22"/>
        </w:rPr>
        <w:t> </w:t>
      </w:r>
      <w:r>
        <w:rPr>
          <w:sz w:val="22"/>
        </w:rPr>
        <w:t>program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project.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records</w:t>
      </w:r>
      <w:r>
        <w:rPr>
          <w:spacing w:val="-2"/>
          <w:sz w:val="22"/>
        </w:rPr>
        <w:t> </w:t>
      </w:r>
      <w:r>
        <w:rPr>
          <w:sz w:val="22"/>
        </w:rPr>
        <w:t>of the</w:t>
      </w:r>
      <w:r>
        <w:rPr>
          <w:spacing w:val="-2"/>
          <w:sz w:val="22"/>
        </w:rPr>
        <w:t> </w:t>
      </w:r>
      <w:r>
        <w:rPr>
          <w:sz w:val="22"/>
        </w:rPr>
        <w:t>same</w:t>
      </w:r>
      <w:r>
        <w:rPr>
          <w:spacing w:val="-1"/>
          <w:sz w:val="22"/>
        </w:rPr>
        <w:t> </w:t>
      </w:r>
      <w:r>
        <w:rPr>
          <w:sz w:val="22"/>
        </w:rPr>
        <w:t>shall be</w:t>
      </w:r>
      <w:r>
        <w:rPr>
          <w:spacing w:val="-1"/>
          <w:sz w:val="22"/>
        </w:rPr>
        <w:t> </w:t>
      </w:r>
      <w:r>
        <w:rPr>
          <w:sz w:val="22"/>
        </w:rPr>
        <w:t>provided</w:t>
      </w:r>
      <w:r>
        <w:rPr>
          <w:spacing w:val="-1"/>
          <w:sz w:val="22"/>
        </w:rPr>
        <w:t> </w:t>
      </w:r>
      <w:r>
        <w:rPr>
          <w:sz w:val="22"/>
        </w:rPr>
        <w:t>to the</w:t>
      </w:r>
      <w:r>
        <w:rPr>
          <w:spacing w:val="-2"/>
          <w:sz w:val="22"/>
        </w:rPr>
        <w:t> </w:t>
      </w:r>
      <w:r>
        <w:rPr>
          <w:sz w:val="22"/>
        </w:rPr>
        <w:t>Utility.</w:t>
      </w:r>
    </w:p>
    <w:p>
      <w:pPr>
        <w:pStyle w:val="ListParagraph"/>
        <w:numPr>
          <w:ilvl w:val="2"/>
          <w:numId w:val="11"/>
        </w:numPr>
        <w:tabs>
          <w:tab w:pos="1105" w:val="left" w:leader="none"/>
        </w:tabs>
        <w:spacing w:line="276" w:lineRule="auto" w:before="120" w:after="0"/>
        <w:ind w:left="1104" w:right="295" w:hanging="625"/>
        <w:jc w:val="both"/>
        <w:rPr>
          <w:sz w:val="22"/>
        </w:rPr>
      </w:pPr>
      <w:bookmarkStart w:name="4.3.6. Starting from the dry run test pe" w:id="111"/>
      <w:bookmarkEnd w:id="111"/>
      <w:r>
        <w:rPr/>
      </w:r>
      <w:bookmarkStart w:name="4.3.6. Starting from the dry run test pe" w:id="112"/>
      <w:bookmarkEnd w:id="112"/>
      <w:r>
        <w:rPr>
          <w:sz w:val="22"/>
        </w:rPr>
        <w:t>S</w:t>
      </w:r>
      <w:r>
        <w:rPr>
          <w:sz w:val="22"/>
        </w:rPr>
        <w:t>tarting</w:t>
      </w:r>
      <w:r>
        <w:rPr>
          <w:spacing w:val="-4"/>
          <w:sz w:val="22"/>
        </w:rPr>
        <w:t> </w:t>
      </w:r>
      <w:r>
        <w:rPr>
          <w:sz w:val="22"/>
        </w:rPr>
        <w:t>from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dry</w:t>
      </w:r>
      <w:r>
        <w:rPr>
          <w:spacing w:val="-3"/>
          <w:sz w:val="22"/>
        </w:rPr>
        <w:t> </w:t>
      </w:r>
      <w:r>
        <w:rPr>
          <w:sz w:val="22"/>
        </w:rPr>
        <w:t>run</w:t>
      </w:r>
      <w:r>
        <w:rPr>
          <w:spacing w:val="-3"/>
          <w:sz w:val="22"/>
        </w:rPr>
        <w:t> </w:t>
      </w:r>
      <w:r>
        <w:rPr>
          <w:sz w:val="22"/>
        </w:rPr>
        <w:t>test</w:t>
      </w:r>
      <w:r>
        <w:rPr>
          <w:spacing w:val="-3"/>
          <w:sz w:val="22"/>
        </w:rPr>
        <w:t> </w:t>
      </w:r>
      <w:r>
        <w:rPr>
          <w:sz w:val="22"/>
        </w:rPr>
        <w:t>period,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variance</w:t>
      </w:r>
      <w:r>
        <w:rPr>
          <w:spacing w:val="-4"/>
          <w:sz w:val="22"/>
        </w:rPr>
        <w:t> </w:t>
      </w:r>
      <w:r>
        <w:rPr>
          <w:sz w:val="22"/>
        </w:rPr>
        <w:t>report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prepared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AMISP</w:t>
      </w:r>
      <w:r>
        <w:rPr>
          <w:spacing w:val="-3"/>
          <w:sz w:val="22"/>
        </w:rPr>
        <w:t> </w:t>
      </w:r>
      <w:r>
        <w:rPr>
          <w:sz w:val="22"/>
        </w:rPr>
        <w:t>personnel</w:t>
      </w:r>
      <w:r>
        <w:rPr>
          <w:spacing w:val="-3"/>
          <w:sz w:val="22"/>
        </w:rPr>
        <w:t> </w:t>
      </w:r>
      <w:r>
        <w:rPr>
          <w:sz w:val="22"/>
        </w:rPr>
        <w:t>each</w:t>
      </w:r>
      <w:r>
        <w:rPr>
          <w:spacing w:val="-3"/>
          <w:sz w:val="22"/>
        </w:rPr>
        <w:t> </w:t>
      </w:r>
      <w:r>
        <w:rPr>
          <w:sz w:val="22"/>
        </w:rPr>
        <w:t>time</w:t>
      </w:r>
      <w:r>
        <w:rPr>
          <w:spacing w:val="-52"/>
          <w:sz w:val="22"/>
        </w:rPr>
        <w:t> </w:t>
      </w:r>
      <w:r>
        <w:rPr>
          <w:sz w:val="22"/>
        </w:rPr>
        <w:t>a deviation from the requirements of this Specification is detected in areas such as system functions,</w:t>
      </w:r>
      <w:r>
        <w:rPr>
          <w:spacing w:val="1"/>
          <w:sz w:val="22"/>
        </w:rPr>
        <w:t> </w:t>
      </w:r>
      <w:r>
        <w:rPr>
          <w:sz w:val="22"/>
        </w:rPr>
        <w:t>design parameters, performance, documentation, test plans, and test procedures. Record of all such</w:t>
      </w:r>
      <w:r>
        <w:rPr>
          <w:spacing w:val="1"/>
          <w:sz w:val="22"/>
        </w:rPr>
        <w:t> </w:t>
      </w:r>
      <w:r>
        <w:rPr>
          <w:sz w:val="22"/>
        </w:rPr>
        <w:t>variances</w:t>
      </w:r>
      <w:r>
        <w:rPr>
          <w:spacing w:val="-2"/>
          <w:sz w:val="22"/>
        </w:rPr>
        <w:t> </w:t>
      </w:r>
      <w:r>
        <w:rPr>
          <w:sz w:val="22"/>
        </w:rPr>
        <w:t>and their resolution</w:t>
      </w:r>
      <w:r>
        <w:rPr>
          <w:spacing w:val="-1"/>
          <w:sz w:val="22"/>
        </w:rPr>
        <w:t> </w:t>
      </w:r>
      <w:r>
        <w:rPr>
          <w:sz w:val="22"/>
        </w:rPr>
        <w:t>shall be</w:t>
      </w:r>
      <w:r>
        <w:rPr>
          <w:spacing w:val="-2"/>
          <w:sz w:val="22"/>
        </w:rPr>
        <w:t> </w:t>
      </w:r>
      <w:r>
        <w:rPr>
          <w:sz w:val="22"/>
        </w:rPr>
        <w:t>maintained</w:t>
      </w:r>
      <w:r>
        <w:rPr>
          <w:spacing w:val="-1"/>
          <w:sz w:val="22"/>
        </w:rPr>
        <w:t> </w:t>
      </w:r>
      <w:r>
        <w:rPr>
          <w:sz w:val="22"/>
        </w:rPr>
        <w:t>by the</w:t>
      </w:r>
      <w:r>
        <w:rPr>
          <w:spacing w:val="-2"/>
          <w:sz w:val="22"/>
        </w:rPr>
        <w:t> </w:t>
      </w:r>
      <w:r>
        <w:rPr>
          <w:sz w:val="22"/>
        </w:rPr>
        <w:t>QA/QC Manager.</w:t>
      </w:r>
    </w:p>
    <w:p>
      <w:pPr>
        <w:pStyle w:val="ListParagraph"/>
        <w:numPr>
          <w:ilvl w:val="2"/>
          <w:numId w:val="11"/>
        </w:numPr>
        <w:tabs>
          <w:tab w:pos="1105" w:val="left" w:leader="none"/>
        </w:tabs>
        <w:spacing w:line="276" w:lineRule="auto" w:before="120" w:after="0"/>
        <w:ind w:left="1104" w:right="296" w:hanging="624"/>
        <w:jc w:val="both"/>
        <w:rPr>
          <w:sz w:val="22"/>
        </w:rPr>
      </w:pPr>
      <w:bookmarkStart w:name="4.3.7. In case a consumer complaints of " w:id="113"/>
      <w:bookmarkEnd w:id="113"/>
      <w:r>
        <w:rPr/>
      </w:r>
      <w:bookmarkStart w:name="4.3.7. In case a consumer complaints of " w:id="114"/>
      <w:bookmarkEnd w:id="114"/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case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consumer</w:t>
      </w:r>
      <w:r>
        <w:rPr>
          <w:spacing w:val="-8"/>
          <w:sz w:val="22"/>
        </w:rPr>
        <w:t> </w:t>
      </w:r>
      <w:r>
        <w:rPr>
          <w:sz w:val="22"/>
        </w:rPr>
        <w:t>complaints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meter</w:t>
      </w:r>
      <w:r>
        <w:rPr>
          <w:spacing w:val="-8"/>
          <w:sz w:val="22"/>
        </w:rPr>
        <w:t> </w:t>
      </w:r>
      <w:r>
        <w:rPr>
          <w:sz w:val="22"/>
        </w:rPr>
        <w:t>accuracy</w:t>
      </w:r>
      <w:r>
        <w:rPr>
          <w:spacing w:val="-6"/>
          <w:sz w:val="22"/>
        </w:rPr>
        <w:t> </w:t>
      </w:r>
      <w:r>
        <w:rPr>
          <w:sz w:val="22"/>
        </w:rPr>
        <w:t>post</w:t>
      </w:r>
      <w:r>
        <w:rPr>
          <w:spacing w:val="-8"/>
          <w:sz w:val="22"/>
        </w:rPr>
        <w:t> </w:t>
      </w:r>
      <w:r>
        <w:rPr>
          <w:sz w:val="22"/>
        </w:rPr>
        <w:t>Operational</w:t>
      </w:r>
      <w:r>
        <w:rPr>
          <w:spacing w:val="-8"/>
          <w:sz w:val="22"/>
        </w:rPr>
        <w:t> </w:t>
      </w:r>
      <w:r>
        <w:rPr>
          <w:sz w:val="22"/>
        </w:rPr>
        <w:t>go-live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same</w:t>
      </w:r>
      <w:r>
        <w:rPr>
          <w:spacing w:val="-7"/>
          <w:sz w:val="22"/>
        </w:rPr>
        <w:t> </w:t>
      </w:r>
      <w:r>
        <w:rPr>
          <w:sz w:val="22"/>
        </w:rPr>
        <w:t>isn’t</w:t>
      </w:r>
      <w:r>
        <w:rPr>
          <w:spacing w:val="-8"/>
          <w:sz w:val="22"/>
        </w:rPr>
        <w:t> </w:t>
      </w:r>
      <w:r>
        <w:rPr>
          <w:sz w:val="22"/>
        </w:rPr>
        <w:t>reasonably</w:t>
      </w:r>
      <w:r>
        <w:rPr>
          <w:spacing w:val="-53"/>
          <w:sz w:val="22"/>
        </w:rPr>
        <w:t> </w:t>
      </w:r>
      <w:r>
        <w:rPr>
          <w:sz w:val="22"/>
        </w:rPr>
        <w:t>resolved through past consumption trend, Transformer Energy Audit, Check Meter (by Utility), etc.</w:t>
      </w:r>
      <w:r>
        <w:rPr>
          <w:spacing w:val="1"/>
          <w:sz w:val="22"/>
        </w:rPr>
        <w:t> </w:t>
      </w:r>
      <w:r>
        <w:rPr>
          <w:sz w:val="22"/>
        </w:rPr>
        <w:t>AMISP will be obliged to facilitate the meter testing. The AMISP shall undertake the meter accuracy</w:t>
      </w:r>
      <w:r>
        <w:rPr>
          <w:spacing w:val="1"/>
          <w:sz w:val="22"/>
        </w:rPr>
        <w:t> </w:t>
      </w:r>
      <w:r>
        <w:rPr>
          <w:sz w:val="22"/>
        </w:rPr>
        <w:t>test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per</w:t>
      </w:r>
      <w:r>
        <w:rPr>
          <w:spacing w:val="-4"/>
          <w:sz w:val="22"/>
        </w:rPr>
        <w:t> </w:t>
      </w:r>
      <w:r>
        <w:rPr>
          <w:sz w:val="22"/>
        </w:rPr>
        <w:t>Schedule</w:t>
      </w:r>
      <w:r>
        <w:rPr>
          <w:spacing w:val="-4"/>
          <w:sz w:val="22"/>
        </w:rPr>
        <w:t> </w:t>
      </w:r>
      <w:r>
        <w:rPr>
          <w:sz w:val="22"/>
        </w:rPr>
        <w:t>F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this</w:t>
      </w:r>
      <w:r>
        <w:rPr>
          <w:spacing w:val="-4"/>
          <w:sz w:val="22"/>
        </w:rPr>
        <w:t> </w:t>
      </w:r>
      <w:r>
        <w:rPr>
          <w:sz w:val="22"/>
        </w:rPr>
        <w:t>Contract.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case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accuracy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reasonably</w:t>
      </w:r>
      <w:r>
        <w:rPr>
          <w:spacing w:val="-3"/>
          <w:sz w:val="22"/>
        </w:rPr>
        <w:t> </w:t>
      </w:r>
      <w:r>
        <w:rPr>
          <w:sz w:val="22"/>
        </w:rPr>
        <w:t>supported,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Utility</w:t>
      </w:r>
      <w:r>
        <w:rPr>
          <w:spacing w:val="-3"/>
          <w:sz w:val="22"/>
        </w:rPr>
        <w:t> </w:t>
      </w:r>
      <w:r>
        <w:rPr>
          <w:sz w:val="22"/>
        </w:rPr>
        <w:t>decides</w:t>
      </w:r>
      <w:r>
        <w:rPr>
          <w:spacing w:val="1"/>
          <w:sz w:val="22"/>
        </w:rPr>
        <w:t> </w:t>
      </w:r>
      <w:r>
        <w:rPr>
          <w:sz w:val="22"/>
        </w:rPr>
        <w:t>to test the meter for accuracy, the same shall be facilitated up to [0.5%] of the meter population under</w:t>
      </w:r>
      <w:r>
        <w:rPr>
          <w:spacing w:val="1"/>
          <w:sz w:val="22"/>
        </w:rPr>
        <w:t> </w:t>
      </w:r>
      <w:r>
        <w:rPr>
          <w:sz w:val="22"/>
        </w:rPr>
        <w:t>the contract. In case there is need for testing at third party laboratory, charges for same shall be tied-up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paid for</w:t>
      </w:r>
      <w:r>
        <w:rPr>
          <w:spacing w:val="-1"/>
          <w:sz w:val="22"/>
        </w:rPr>
        <w:t> </w:t>
      </w:r>
      <w:r>
        <w:rPr>
          <w:sz w:val="22"/>
        </w:rPr>
        <w:t>directly to the</w:t>
      </w:r>
      <w:r>
        <w:rPr>
          <w:spacing w:val="-1"/>
          <w:sz w:val="22"/>
        </w:rPr>
        <w:t> </w:t>
      </w:r>
      <w:r>
        <w:rPr>
          <w:sz w:val="22"/>
        </w:rPr>
        <w:t>lab</w:t>
      </w:r>
      <w:r>
        <w:rPr>
          <w:spacing w:val="-1"/>
          <w:sz w:val="22"/>
        </w:rPr>
        <w:t> </w:t>
      </w:r>
      <w:r>
        <w:rPr>
          <w:sz w:val="22"/>
        </w:rPr>
        <w:t>by the</w:t>
      </w:r>
      <w:r>
        <w:rPr>
          <w:spacing w:val="-1"/>
          <w:sz w:val="22"/>
        </w:rPr>
        <w:t> </w:t>
      </w:r>
      <w:r>
        <w:rPr>
          <w:sz w:val="22"/>
        </w:rPr>
        <w:t>Utility.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Heading1"/>
        <w:ind w:left="1114"/>
      </w:pPr>
      <w:bookmarkStart w:name="Article 5:  Rights, Title and Interest t" w:id="115"/>
      <w:bookmarkEnd w:id="115"/>
      <w:r>
        <w:rPr>
          <w:b w:val="0"/>
        </w:rPr>
      </w:r>
      <w:bookmarkStart w:name="_bookmark10" w:id="116"/>
      <w:bookmarkEnd w:id="116"/>
      <w:r>
        <w:rPr>
          <w:b w:val="0"/>
        </w:rPr>
      </w:r>
      <w:r>
        <w:rPr/>
        <w:t>ARTICLE</w:t>
      </w:r>
      <w:r>
        <w:rPr>
          <w:spacing w:val="-2"/>
        </w:rPr>
        <w:t> </w:t>
      </w:r>
      <w:r>
        <w:rPr/>
        <w:t>5:</w:t>
      </w:r>
      <w:r>
        <w:rPr>
          <w:spacing w:val="57"/>
        </w:rPr>
        <w:t> </w:t>
      </w:r>
      <w:r>
        <w:rPr/>
        <w:t>RIGHTS,</w:t>
      </w:r>
      <w:r>
        <w:rPr>
          <w:spacing w:val="-2"/>
        </w:rPr>
        <w:t> </w:t>
      </w:r>
      <w:r>
        <w:rPr/>
        <w:t>TITLE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INTEREST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AMI</w:t>
      </w:r>
      <w:r>
        <w:rPr>
          <w:spacing w:val="-3"/>
        </w:rPr>
        <w:t> </w:t>
      </w:r>
      <w:r>
        <w:rPr/>
        <w:t>SYSTEM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EQUIPMENT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1"/>
          <w:numId w:val="12"/>
        </w:numPr>
        <w:tabs>
          <w:tab w:pos="1161" w:val="left" w:leader="none"/>
        </w:tabs>
        <w:spacing w:line="276" w:lineRule="auto" w:before="1" w:after="0"/>
        <w:ind w:left="1160" w:right="296" w:hanging="681"/>
        <w:jc w:val="both"/>
        <w:rPr>
          <w:sz w:val="22"/>
        </w:rPr>
      </w:pPr>
      <w:bookmarkStart w:name="5.1. The ownership, rights and title to " w:id="117"/>
      <w:bookmarkEnd w:id="117"/>
      <w:r>
        <w:rPr/>
      </w:r>
      <w:bookmarkStart w:name="5.1. The ownership, rights and title to " w:id="118"/>
      <w:bookmarkEnd w:id="118"/>
      <w:r>
        <w:rPr>
          <w:spacing w:val="-1"/>
          <w:sz w:val="22"/>
        </w:rPr>
        <w:t>The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ownership,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rights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title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to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AMI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system</w:t>
      </w:r>
      <w:r>
        <w:rPr>
          <w:spacing w:val="-13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other</w:t>
      </w:r>
      <w:r>
        <w:rPr>
          <w:spacing w:val="-11"/>
          <w:sz w:val="22"/>
        </w:rPr>
        <w:t> </w:t>
      </w:r>
      <w:r>
        <w:rPr>
          <w:sz w:val="22"/>
        </w:rPr>
        <w:t>equipment</w:t>
      </w:r>
      <w:r>
        <w:rPr>
          <w:spacing w:val="-12"/>
          <w:sz w:val="22"/>
        </w:rPr>
        <w:t> </w:t>
      </w:r>
      <w:r>
        <w:rPr>
          <w:sz w:val="22"/>
        </w:rPr>
        <w:t>installed</w:t>
      </w:r>
      <w:r>
        <w:rPr>
          <w:spacing w:val="-12"/>
          <w:sz w:val="22"/>
        </w:rPr>
        <w:t> </w:t>
      </w:r>
      <w:r>
        <w:rPr>
          <w:sz w:val="22"/>
        </w:rPr>
        <w:t>by</w:t>
      </w:r>
      <w:r>
        <w:rPr>
          <w:spacing w:val="-12"/>
          <w:sz w:val="22"/>
        </w:rPr>
        <w:t> </w:t>
      </w:r>
      <w:r>
        <w:rPr>
          <w:sz w:val="22"/>
        </w:rPr>
        <w:t>AMISP</w:t>
      </w:r>
      <w:r>
        <w:rPr>
          <w:spacing w:val="-12"/>
          <w:sz w:val="22"/>
        </w:rPr>
        <w:t> </w:t>
      </w:r>
      <w:r>
        <w:rPr>
          <w:sz w:val="22"/>
        </w:rPr>
        <w:t>for</w:t>
      </w:r>
      <w:r>
        <w:rPr>
          <w:spacing w:val="-12"/>
          <w:sz w:val="22"/>
        </w:rPr>
        <w:t> </w:t>
      </w:r>
      <w:r>
        <w:rPr>
          <w:sz w:val="22"/>
        </w:rPr>
        <w:t>operation</w:t>
      </w:r>
      <w:r>
        <w:rPr>
          <w:spacing w:val="-5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AMI</w:t>
      </w:r>
      <w:r>
        <w:rPr>
          <w:spacing w:val="-3"/>
          <w:sz w:val="22"/>
        </w:rPr>
        <w:t> </w:t>
      </w:r>
      <w:r>
        <w:rPr>
          <w:sz w:val="22"/>
        </w:rPr>
        <w:t>system</w:t>
      </w:r>
      <w:r>
        <w:rPr>
          <w:spacing w:val="-4"/>
          <w:sz w:val="22"/>
        </w:rPr>
        <w:t> </w:t>
      </w:r>
      <w:r>
        <w:rPr>
          <w:sz w:val="22"/>
        </w:rPr>
        <w:t>pursuant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this</w:t>
      </w:r>
      <w:r>
        <w:rPr>
          <w:spacing w:val="-4"/>
          <w:sz w:val="22"/>
        </w:rPr>
        <w:t> </w:t>
      </w:r>
      <w:r>
        <w:rPr>
          <w:sz w:val="22"/>
        </w:rPr>
        <w:t>Contract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vest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AMISP</w:t>
      </w:r>
      <w:r>
        <w:rPr>
          <w:spacing w:val="-3"/>
          <w:sz w:val="22"/>
        </w:rPr>
        <w:t> </w:t>
      </w:r>
      <w:r>
        <w:rPr>
          <w:sz w:val="22"/>
        </w:rPr>
        <w:t>during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entire</w:t>
      </w:r>
      <w:r>
        <w:rPr>
          <w:spacing w:val="-4"/>
          <w:sz w:val="22"/>
        </w:rPr>
        <w:t> </w:t>
      </w:r>
      <w:r>
        <w:rPr>
          <w:sz w:val="22"/>
        </w:rPr>
        <w:t>Term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Contract.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12"/>
        </w:numPr>
        <w:tabs>
          <w:tab w:pos="1161" w:val="left" w:leader="none"/>
        </w:tabs>
        <w:spacing w:line="276" w:lineRule="auto" w:before="1" w:after="0"/>
        <w:ind w:left="1159" w:right="296" w:hanging="681"/>
        <w:jc w:val="both"/>
        <w:rPr>
          <w:sz w:val="22"/>
        </w:rPr>
      </w:pPr>
      <w:bookmarkStart w:name="5.2. Unless extended by mutual consent o" w:id="119"/>
      <w:bookmarkEnd w:id="119"/>
      <w:r>
        <w:rPr/>
      </w:r>
      <w:bookmarkStart w:name="5.2. Unless extended by mutual consent o" w:id="120"/>
      <w:bookmarkEnd w:id="120"/>
      <w:r>
        <w:rPr>
          <w:sz w:val="22"/>
        </w:rPr>
        <w:t>U</w:t>
      </w:r>
      <w:r>
        <w:rPr>
          <w:sz w:val="22"/>
        </w:rPr>
        <w:t>nless extended by mutual consent of the Utility and AMISP, after the Contract Period the ownership,</w:t>
      </w:r>
      <w:r>
        <w:rPr>
          <w:spacing w:val="-52"/>
          <w:sz w:val="22"/>
        </w:rPr>
        <w:t> </w:t>
      </w:r>
      <w:r>
        <w:rPr>
          <w:sz w:val="22"/>
        </w:rPr>
        <w:t>rights and title of the installed AMI system and other equipment (if any) installed by AMISP for</w:t>
      </w:r>
      <w:r>
        <w:rPr>
          <w:spacing w:val="1"/>
          <w:sz w:val="22"/>
        </w:rPr>
        <w:t> </w:t>
      </w:r>
      <w:r>
        <w:rPr>
          <w:sz w:val="22"/>
        </w:rPr>
        <w:t>operation of the AMI system pursuant to this Contract shall be transferred to the Utility without any</w:t>
      </w:r>
      <w:r>
        <w:rPr>
          <w:spacing w:val="1"/>
          <w:sz w:val="22"/>
        </w:rPr>
        <w:t> </w:t>
      </w:r>
      <w:r>
        <w:rPr>
          <w:sz w:val="22"/>
        </w:rPr>
        <w:t>cost.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12"/>
        </w:numPr>
        <w:tabs>
          <w:tab w:pos="1160" w:val="left" w:leader="none"/>
        </w:tabs>
        <w:spacing w:line="276" w:lineRule="auto" w:before="0" w:after="0"/>
        <w:ind w:left="1159" w:right="296" w:hanging="681"/>
        <w:jc w:val="both"/>
        <w:rPr>
          <w:sz w:val="22"/>
        </w:rPr>
      </w:pPr>
      <w:bookmarkStart w:name="5.3. In the event of Smart Meters suppli" w:id="121"/>
      <w:bookmarkEnd w:id="121"/>
      <w:r>
        <w:rPr/>
      </w:r>
      <w:bookmarkStart w:name="5.3. In the event of Smart Meters suppli" w:id="122"/>
      <w:bookmarkEnd w:id="122"/>
      <w:r>
        <w:rPr>
          <w:spacing w:val="-1"/>
          <w:sz w:val="22"/>
        </w:rPr>
        <w:t>In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event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Smart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Meters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supplied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installed</w:t>
      </w:r>
      <w:r>
        <w:rPr>
          <w:spacing w:val="-12"/>
          <w:sz w:val="22"/>
        </w:rPr>
        <w:t> </w:t>
      </w:r>
      <w:r>
        <w:rPr>
          <w:sz w:val="22"/>
        </w:rPr>
        <w:t>by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AMISP</w:t>
      </w:r>
      <w:r>
        <w:rPr>
          <w:spacing w:val="-13"/>
          <w:sz w:val="22"/>
        </w:rPr>
        <w:t> </w:t>
      </w:r>
      <w:r>
        <w:rPr>
          <w:sz w:val="22"/>
        </w:rPr>
        <w:t>is</w:t>
      </w:r>
      <w:r>
        <w:rPr>
          <w:spacing w:val="-13"/>
          <w:sz w:val="22"/>
        </w:rPr>
        <w:t> </w:t>
      </w:r>
      <w:r>
        <w:rPr>
          <w:sz w:val="22"/>
        </w:rPr>
        <w:t>damaged</w:t>
      </w:r>
      <w:r>
        <w:rPr>
          <w:spacing w:val="-13"/>
          <w:sz w:val="22"/>
        </w:rPr>
        <w:t> </w:t>
      </w:r>
      <w:r>
        <w:rPr>
          <w:sz w:val="22"/>
        </w:rPr>
        <w:t>for</w:t>
      </w:r>
      <w:r>
        <w:rPr>
          <w:spacing w:val="-13"/>
          <w:sz w:val="22"/>
        </w:rPr>
        <w:t> </w:t>
      </w:r>
      <w:r>
        <w:rPr>
          <w:sz w:val="22"/>
        </w:rPr>
        <w:t>reasons</w:t>
      </w:r>
      <w:r>
        <w:rPr>
          <w:spacing w:val="-14"/>
          <w:sz w:val="22"/>
        </w:rPr>
        <w:t> </w:t>
      </w:r>
      <w:r>
        <w:rPr>
          <w:sz w:val="22"/>
        </w:rPr>
        <w:t>not</w:t>
      </w:r>
      <w:r>
        <w:rPr>
          <w:spacing w:val="-12"/>
          <w:sz w:val="22"/>
        </w:rPr>
        <w:t> </w:t>
      </w:r>
      <w:r>
        <w:rPr>
          <w:sz w:val="22"/>
        </w:rPr>
        <w:t>attributable</w:t>
      </w:r>
      <w:r>
        <w:rPr>
          <w:spacing w:val="-53"/>
          <w:sz w:val="22"/>
        </w:rPr>
        <w:t> </w:t>
      </w:r>
      <w:r>
        <w:rPr>
          <w:sz w:val="22"/>
        </w:rPr>
        <w:t>to the AMISP such as theft, vandalism, burning, etc. but otherwise than as a result of Force Majeure</w:t>
      </w:r>
      <w:r>
        <w:rPr>
          <w:spacing w:val="1"/>
          <w:sz w:val="22"/>
        </w:rPr>
        <w:t> </w:t>
      </w:r>
      <w:r>
        <w:rPr>
          <w:sz w:val="22"/>
        </w:rPr>
        <w:t>Event, the AMISP shall not be liable for such damage. In such cases, upon receipt of Notice from the</w:t>
      </w:r>
      <w:r>
        <w:rPr>
          <w:spacing w:val="1"/>
          <w:sz w:val="22"/>
        </w:rPr>
        <w:t> </w:t>
      </w:r>
      <w:r>
        <w:rPr>
          <w:sz w:val="22"/>
        </w:rPr>
        <w:t>Utility, the AMISP shall repair or replace the damaged Smart Meters. AMISP shall be required to</w:t>
      </w:r>
      <w:r>
        <w:rPr>
          <w:spacing w:val="1"/>
          <w:sz w:val="22"/>
        </w:rPr>
        <w:t> </w:t>
      </w:r>
      <w:r>
        <w:rPr>
          <w:sz w:val="22"/>
        </w:rPr>
        <w:t>replace the Smart Meter no later than 15 days of notification by the Utility. Upon replacing the Smart</w:t>
      </w:r>
      <w:r>
        <w:rPr>
          <w:spacing w:val="1"/>
          <w:sz w:val="22"/>
        </w:rPr>
        <w:t> </w:t>
      </w:r>
      <w:r>
        <w:rPr>
          <w:sz w:val="22"/>
        </w:rPr>
        <w:t>Meter, AMISP shall be entitled to raise a supplementary invoice for [55]% of the amount computed by</w:t>
      </w:r>
      <w:r>
        <w:rPr>
          <w:spacing w:val="-52"/>
          <w:sz w:val="22"/>
        </w:rPr>
        <w:t> </w:t>
      </w:r>
      <w:r>
        <w:rPr>
          <w:sz w:val="22"/>
        </w:rPr>
        <w:t>multiplying the AMISP Service Charge for the type of the meter, as provided in Schedule E of this</w:t>
      </w:r>
      <w:r>
        <w:rPr>
          <w:spacing w:val="1"/>
          <w:sz w:val="22"/>
        </w:rPr>
        <w:t> </w:t>
      </w:r>
      <w:r>
        <w:rPr>
          <w:sz w:val="22"/>
        </w:rPr>
        <w:t>Contract,</w:t>
      </w:r>
      <w:r>
        <w:rPr>
          <w:spacing w:val="-9"/>
          <w:sz w:val="22"/>
        </w:rPr>
        <w:t> </w:t>
      </w:r>
      <w:r>
        <w:rPr>
          <w:sz w:val="22"/>
        </w:rPr>
        <w:t>with</w:t>
      </w:r>
      <w:r>
        <w:rPr>
          <w:spacing w:val="-8"/>
          <w:sz w:val="22"/>
        </w:rPr>
        <w:t> </w:t>
      </w:r>
      <w:r>
        <w:rPr>
          <w:sz w:val="22"/>
        </w:rPr>
        <w:t>90</w:t>
      </w:r>
      <w:r>
        <w:rPr>
          <w:spacing w:val="-9"/>
          <w:sz w:val="22"/>
        </w:rPr>
        <w:t> </w:t>
      </w:r>
      <w:r>
        <w:rPr>
          <w:sz w:val="22"/>
        </w:rPr>
        <w:t>months.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Supplementary</w:t>
      </w:r>
      <w:r>
        <w:rPr>
          <w:spacing w:val="-8"/>
          <w:sz w:val="22"/>
        </w:rPr>
        <w:t> </w:t>
      </w:r>
      <w:r>
        <w:rPr>
          <w:sz w:val="22"/>
        </w:rPr>
        <w:t>Bill</w:t>
      </w:r>
      <w:r>
        <w:rPr>
          <w:spacing w:val="-8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be</w:t>
      </w:r>
      <w:r>
        <w:rPr>
          <w:spacing w:val="-9"/>
          <w:sz w:val="22"/>
        </w:rPr>
        <w:t> </w:t>
      </w:r>
      <w:r>
        <w:rPr>
          <w:sz w:val="22"/>
        </w:rPr>
        <w:t>paid</w:t>
      </w:r>
      <w:r>
        <w:rPr>
          <w:spacing w:val="-8"/>
          <w:sz w:val="22"/>
        </w:rPr>
        <w:t> </w:t>
      </w:r>
      <w:r>
        <w:rPr>
          <w:sz w:val="22"/>
        </w:rPr>
        <w:t>along</w:t>
      </w:r>
      <w:r>
        <w:rPr>
          <w:spacing w:val="-8"/>
          <w:sz w:val="22"/>
        </w:rPr>
        <w:t> </w:t>
      </w:r>
      <w:r>
        <w:rPr>
          <w:sz w:val="22"/>
        </w:rPr>
        <w:t>with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AMISP</w:t>
      </w:r>
      <w:r>
        <w:rPr>
          <w:spacing w:val="-8"/>
          <w:sz w:val="22"/>
        </w:rPr>
        <w:t> </w:t>
      </w:r>
      <w:r>
        <w:rPr>
          <w:sz w:val="22"/>
        </w:rPr>
        <w:t>Monthly</w:t>
      </w:r>
      <w:r>
        <w:rPr>
          <w:spacing w:val="-8"/>
          <w:sz w:val="22"/>
        </w:rPr>
        <w:t> </w:t>
      </w:r>
      <w:r>
        <w:rPr>
          <w:sz w:val="22"/>
        </w:rPr>
        <w:t>Fee</w:t>
      </w:r>
      <w:r>
        <w:rPr>
          <w:spacing w:val="-10"/>
          <w:sz w:val="22"/>
        </w:rPr>
        <w:t> </w:t>
      </w:r>
      <w:r>
        <w:rPr>
          <w:sz w:val="22"/>
        </w:rPr>
        <w:t>for</w:t>
      </w:r>
      <w:r>
        <w:rPr>
          <w:spacing w:val="-52"/>
          <w:sz w:val="22"/>
        </w:rPr>
        <w:t> </w:t>
      </w:r>
      <w:r>
        <w:rPr>
          <w:sz w:val="22"/>
        </w:rPr>
        <w:t>the immediately succeeding month.</w:t>
      </w:r>
      <w:r>
        <w:rPr>
          <w:spacing w:val="1"/>
          <w:sz w:val="22"/>
        </w:rPr>
        <w:t> </w:t>
      </w:r>
      <w:r>
        <w:rPr>
          <w:sz w:val="22"/>
        </w:rPr>
        <w:t>For the avoidance of doubt: (i) a damaged meter(s) shall be</w:t>
      </w:r>
      <w:r>
        <w:rPr>
          <w:spacing w:val="1"/>
          <w:sz w:val="22"/>
        </w:rPr>
        <w:t> </w:t>
      </w:r>
      <w:r>
        <w:rPr>
          <w:sz w:val="22"/>
        </w:rPr>
        <w:t>excluded</w:t>
      </w:r>
      <w:r>
        <w:rPr>
          <w:spacing w:val="-7"/>
          <w:sz w:val="22"/>
        </w:rPr>
        <w:t> </w:t>
      </w:r>
      <w:r>
        <w:rPr>
          <w:sz w:val="22"/>
        </w:rPr>
        <w:t>from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total</w:t>
      </w:r>
      <w:r>
        <w:rPr>
          <w:spacing w:val="-7"/>
          <w:sz w:val="22"/>
        </w:rPr>
        <w:t> </w:t>
      </w:r>
      <w:r>
        <w:rPr>
          <w:sz w:val="22"/>
        </w:rPr>
        <w:t>numbers</w:t>
      </w:r>
      <w:r>
        <w:rPr>
          <w:spacing w:val="-8"/>
          <w:sz w:val="22"/>
        </w:rPr>
        <w:t> </w:t>
      </w:r>
      <w:r>
        <w:rPr>
          <w:sz w:val="22"/>
        </w:rPr>
        <w:t>installed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operational</w:t>
      </w:r>
      <w:r>
        <w:rPr>
          <w:spacing w:val="-7"/>
          <w:sz w:val="22"/>
        </w:rPr>
        <w:t> </w:t>
      </w:r>
      <w:r>
        <w:rPr>
          <w:sz w:val="22"/>
        </w:rPr>
        <w:t>smart</w:t>
      </w:r>
      <w:r>
        <w:rPr>
          <w:spacing w:val="-6"/>
          <w:sz w:val="22"/>
        </w:rPr>
        <w:t> </w:t>
      </w:r>
      <w:r>
        <w:rPr>
          <w:sz w:val="22"/>
        </w:rPr>
        <w:t>meters</w:t>
      </w:r>
      <w:r>
        <w:rPr>
          <w:spacing w:val="-7"/>
          <w:sz w:val="22"/>
        </w:rPr>
        <w:t> </w:t>
      </w:r>
      <w:r>
        <w:rPr>
          <w:sz w:val="22"/>
        </w:rPr>
        <w:t>while</w:t>
      </w:r>
      <w:r>
        <w:rPr>
          <w:spacing w:val="-7"/>
          <w:sz w:val="22"/>
        </w:rPr>
        <w:t> </w:t>
      </w:r>
      <w:r>
        <w:rPr>
          <w:sz w:val="22"/>
        </w:rPr>
        <w:t>conducting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SLA</w:t>
      </w:r>
      <w:r>
        <w:rPr>
          <w:spacing w:val="-8"/>
          <w:sz w:val="22"/>
        </w:rPr>
        <w:t> </w:t>
      </w:r>
      <w:r>
        <w:rPr>
          <w:sz w:val="22"/>
        </w:rPr>
        <w:t>audit</w:t>
      </w:r>
      <w:r>
        <w:rPr>
          <w:spacing w:val="-52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AMI</w:t>
      </w:r>
      <w:r>
        <w:rPr>
          <w:spacing w:val="-12"/>
          <w:sz w:val="22"/>
        </w:rPr>
        <w:t> </w:t>
      </w:r>
      <w:r>
        <w:rPr>
          <w:sz w:val="22"/>
        </w:rPr>
        <w:t>system</w:t>
      </w:r>
      <w:r>
        <w:rPr>
          <w:spacing w:val="-11"/>
          <w:sz w:val="22"/>
        </w:rPr>
        <w:t> </w:t>
      </w:r>
      <w:r>
        <w:rPr>
          <w:sz w:val="22"/>
        </w:rPr>
        <w:t>in</w:t>
      </w:r>
      <w:r>
        <w:rPr>
          <w:spacing w:val="-10"/>
          <w:sz w:val="22"/>
        </w:rPr>
        <w:t> </w:t>
      </w:r>
      <w:r>
        <w:rPr>
          <w:sz w:val="22"/>
        </w:rPr>
        <w:t>accordance</w:t>
      </w:r>
      <w:r>
        <w:rPr>
          <w:spacing w:val="-12"/>
          <w:sz w:val="22"/>
        </w:rPr>
        <w:t> </w:t>
      </w:r>
      <w:r>
        <w:rPr>
          <w:sz w:val="22"/>
        </w:rPr>
        <w:t>with</w:t>
      </w:r>
      <w:r>
        <w:rPr>
          <w:spacing w:val="-11"/>
          <w:sz w:val="22"/>
        </w:rPr>
        <w:t> </w:t>
      </w:r>
      <w:r>
        <w:rPr>
          <w:sz w:val="22"/>
        </w:rPr>
        <w:t>Article</w:t>
      </w:r>
      <w:r>
        <w:rPr>
          <w:spacing w:val="-11"/>
          <w:sz w:val="22"/>
        </w:rPr>
        <w:t> </w:t>
      </w:r>
      <w:r>
        <w:rPr>
          <w:sz w:val="22"/>
        </w:rPr>
        <w:t>26;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(ii)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event,</w:t>
      </w:r>
      <w:r>
        <w:rPr>
          <w:spacing w:val="-12"/>
          <w:sz w:val="22"/>
        </w:rPr>
        <w:t> </w:t>
      </w:r>
      <w:r>
        <w:rPr>
          <w:sz w:val="22"/>
        </w:rPr>
        <w:t>AMISP</w:t>
      </w:r>
      <w:r>
        <w:rPr>
          <w:spacing w:val="-12"/>
          <w:sz w:val="22"/>
        </w:rPr>
        <w:t> </w:t>
      </w:r>
      <w:r>
        <w:rPr>
          <w:sz w:val="22"/>
        </w:rPr>
        <w:t>replaces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Meter</w:t>
      </w:r>
      <w:r>
        <w:rPr>
          <w:spacing w:val="-12"/>
          <w:sz w:val="22"/>
        </w:rPr>
        <w:t> </w:t>
      </w:r>
      <w:r>
        <w:rPr>
          <w:sz w:val="22"/>
        </w:rPr>
        <w:t>within</w:t>
      </w:r>
      <w:r>
        <w:rPr>
          <w:spacing w:val="-53"/>
          <w:sz w:val="22"/>
        </w:rPr>
        <w:t> </w:t>
      </w:r>
      <w:r>
        <w:rPr>
          <w:sz w:val="22"/>
        </w:rPr>
        <w:t>15</w:t>
      </w:r>
      <w:r>
        <w:rPr>
          <w:spacing w:val="-6"/>
          <w:sz w:val="22"/>
        </w:rPr>
        <w:t> </w:t>
      </w:r>
      <w:r>
        <w:rPr>
          <w:sz w:val="22"/>
        </w:rPr>
        <w:t>days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request</w:t>
      </w:r>
      <w:r>
        <w:rPr>
          <w:spacing w:val="-6"/>
          <w:sz w:val="22"/>
        </w:rPr>
        <w:t> </w:t>
      </w:r>
      <w:r>
        <w:rPr>
          <w:sz w:val="22"/>
        </w:rPr>
        <w:t>by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Utility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Utility</w:t>
      </w:r>
      <w:r>
        <w:rPr>
          <w:spacing w:val="-6"/>
          <w:sz w:val="22"/>
        </w:rPr>
        <w:t> </w:t>
      </w:r>
      <w:r>
        <w:rPr>
          <w:sz w:val="22"/>
        </w:rPr>
        <w:t>directs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continue</w:t>
      </w:r>
      <w:r>
        <w:rPr>
          <w:spacing w:val="-6"/>
          <w:sz w:val="22"/>
        </w:rPr>
        <w:t> </w:t>
      </w:r>
      <w:r>
        <w:rPr>
          <w:sz w:val="22"/>
        </w:rPr>
        <w:t>operations</w:t>
      </w:r>
      <w:r>
        <w:rPr>
          <w:spacing w:val="-6"/>
          <w:sz w:val="22"/>
        </w:rPr>
        <w:t> </w:t>
      </w:r>
      <w:r>
        <w:rPr>
          <w:sz w:val="22"/>
        </w:rPr>
        <w:t>without</w:t>
      </w:r>
      <w:r>
        <w:rPr>
          <w:spacing w:val="-7"/>
          <w:sz w:val="22"/>
        </w:rPr>
        <w:t> </w:t>
      </w:r>
      <w:r>
        <w:rPr>
          <w:sz w:val="22"/>
        </w:rPr>
        <w:t>replacing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damaged</w:t>
      </w:r>
      <w:r>
        <w:rPr>
          <w:spacing w:val="-53"/>
          <w:sz w:val="22"/>
        </w:rPr>
        <w:t> </w:t>
      </w:r>
      <w:r>
        <w:rPr>
          <w:sz w:val="22"/>
        </w:rPr>
        <w:t>Meter, the AMISP Service Charge </w:t>
      </w:r>
      <w:r>
        <w:rPr>
          <w:i/>
          <w:sz w:val="22"/>
        </w:rPr>
        <w:t>qua </w:t>
      </w:r>
      <w:r>
        <w:rPr>
          <w:sz w:val="22"/>
        </w:rPr>
        <w:t>such meter(s) shall be paid as if such damaged meter complies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SLA</w:t>
      </w:r>
      <w:r>
        <w:rPr>
          <w:spacing w:val="-1"/>
          <w:sz w:val="22"/>
        </w:rPr>
        <w:t> </w:t>
      </w:r>
      <w:r>
        <w:rPr>
          <w:sz w:val="22"/>
        </w:rPr>
        <w:t>prescribed in this</w:t>
      </w:r>
      <w:r>
        <w:rPr>
          <w:spacing w:val="-1"/>
          <w:sz w:val="22"/>
        </w:rPr>
        <w:t> </w:t>
      </w:r>
      <w:r>
        <w:rPr>
          <w:sz w:val="22"/>
        </w:rPr>
        <w:t>AMISP</w:t>
      </w:r>
      <w:r>
        <w:rPr>
          <w:spacing w:val="-1"/>
          <w:sz w:val="22"/>
        </w:rPr>
        <w:t> </w:t>
      </w:r>
      <w:r>
        <w:rPr>
          <w:sz w:val="22"/>
        </w:rPr>
        <w:t>Contract.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12"/>
        </w:numPr>
        <w:tabs>
          <w:tab w:pos="1160" w:val="left" w:leader="none"/>
        </w:tabs>
        <w:spacing w:line="276" w:lineRule="auto" w:before="0" w:after="0"/>
        <w:ind w:left="1159" w:right="297" w:hanging="681"/>
        <w:jc w:val="both"/>
        <w:rPr>
          <w:sz w:val="22"/>
        </w:rPr>
      </w:pPr>
      <w:bookmarkStart w:name="5.4. AMISP shall prior to the Operationa" w:id="123"/>
      <w:bookmarkEnd w:id="123"/>
      <w:r>
        <w:rPr/>
      </w:r>
      <w:bookmarkStart w:name="5.4. AMISP shall prior to the Operationa" w:id="124"/>
      <w:bookmarkEnd w:id="124"/>
      <w:r>
        <w:rPr>
          <w:sz w:val="22"/>
        </w:rPr>
        <w:t>A</w:t>
      </w:r>
      <w:r>
        <w:rPr>
          <w:sz w:val="22"/>
        </w:rPr>
        <w:t>MISP shall prior to the Operational Phase, be required to prepare an “Exit Management Plan”, in</w:t>
      </w:r>
      <w:r>
        <w:rPr>
          <w:spacing w:val="1"/>
          <w:sz w:val="22"/>
        </w:rPr>
        <w:t> </w:t>
      </w:r>
      <w:r>
        <w:rPr>
          <w:sz w:val="22"/>
        </w:rPr>
        <w:t>accordance with the provisions of this Contract, more specifically Schedule B of this Contract, for</w:t>
      </w:r>
      <w:r>
        <w:rPr>
          <w:spacing w:val="1"/>
          <w:sz w:val="22"/>
        </w:rPr>
        <w:t> </w:t>
      </w:r>
      <w:r>
        <w:rPr>
          <w:sz w:val="22"/>
        </w:rPr>
        <w:t>transfer of operations to the Utility, in the event of termination or expiry of this Contract. Exit</w:t>
      </w:r>
      <w:r>
        <w:rPr>
          <w:spacing w:val="1"/>
          <w:sz w:val="22"/>
        </w:rPr>
        <w:t> </w:t>
      </w:r>
      <w:r>
        <w:rPr>
          <w:sz w:val="22"/>
        </w:rPr>
        <w:t>Management Plan shall ensure handover to the Utility, without affecting Services to stakeholders</w:t>
      </w:r>
      <w:r>
        <w:rPr>
          <w:spacing w:val="1"/>
          <w:sz w:val="22"/>
        </w:rPr>
        <w:t> </w:t>
      </w:r>
      <w:r>
        <w:rPr>
          <w:sz w:val="22"/>
        </w:rPr>
        <w:t>adversely.</w:t>
      </w:r>
      <w:r>
        <w:rPr>
          <w:spacing w:val="-2"/>
          <w:sz w:val="22"/>
        </w:rPr>
        <w:t> </w:t>
      </w:r>
      <w:r>
        <w:rPr>
          <w:sz w:val="22"/>
        </w:rPr>
        <w:t>AMISP</w:t>
      </w:r>
      <w:r>
        <w:rPr>
          <w:spacing w:val="-1"/>
          <w:sz w:val="22"/>
        </w:rPr>
        <w:t> </w:t>
      </w:r>
      <w:r>
        <w:rPr>
          <w:sz w:val="22"/>
        </w:rPr>
        <w:t>shall</w:t>
      </w:r>
      <w:r>
        <w:rPr>
          <w:spacing w:val="-1"/>
          <w:sz w:val="22"/>
        </w:rPr>
        <w:t> </w:t>
      </w:r>
      <w:r>
        <w:rPr>
          <w:sz w:val="22"/>
        </w:rPr>
        <w:t>get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Exit</w:t>
      </w:r>
      <w:r>
        <w:rPr>
          <w:spacing w:val="-1"/>
          <w:sz w:val="22"/>
        </w:rPr>
        <w:t> </w:t>
      </w:r>
      <w:r>
        <w:rPr>
          <w:sz w:val="22"/>
        </w:rPr>
        <w:t>Management</w:t>
      </w:r>
      <w:r>
        <w:rPr>
          <w:spacing w:val="-1"/>
          <w:sz w:val="22"/>
        </w:rPr>
        <w:t> </w:t>
      </w:r>
      <w:r>
        <w:rPr>
          <w:sz w:val="22"/>
        </w:rPr>
        <w:t>Plan</w:t>
      </w:r>
      <w:r>
        <w:rPr>
          <w:spacing w:val="-1"/>
          <w:sz w:val="22"/>
        </w:rPr>
        <w:t> </w:t>
      </w:r>
      <w:r>
        <w:rPr>
          <w:sz w:val="22"/>
        </w:rPr>
        <w:t>approved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Utility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2"/>
          <w:sz w:val="22"/>
        </w:rPr>
        <w:t> </w:t>
      </w:r>
      <w:r>
        <w:rPr>
          <w:sz w:val="22"/>
        </w:rPr>
        <w:t>time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time.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Heading1"/>
        <w:ind w:left="488" w:right="312"/>
        <w:jc w:val="center"/>
      </w:pPr>
      <w:bookmarkStart w:name="Article 6:  Contract Price and payment" w:id="125"/>
      <w:bookmarkEnd w:id="125"/>
      <w:r>
        <w:rPr>
          <w:b w:val="0"/>
        </w:rPr>
      </w:r>
      <w:bookmarkStart w:name="_bookmark11" w:id="126"/>
      <w:bookmarkEnd w:id="126"/>
      <w:r>
        <w:rPr>
          <w:b w:val="0"/>
        </w:rPr>
      </w:r>
      <w:r>
        <w:rPr/>
        <w:t>ARTICLE</w:t>
      </w:r>
      <w:r>
        <w:rPr>
          <w:spacing w:val="-3"/>
        </w:rPr>
        <w:t> </w:t>
      </w:r>
      <w:r>
        <w:rPr/>
        <w:t>6:</w:t>
      </w:r>
      <w:r>
        <w:rPr>
          <w:spacing w:val="55"/>
        </w:rPr>
        <w:t> </w:t>
      </w:r>
      <w:r>
        <w:rPr/>
        <w:t>CONTRACT</w:t>
      </w:r>
      <w:r>
        <w:rPr>
          <w:spacing w:val="-3"/>
        </w:rPr>
        <w:t> </w:t>
      </w:r>
      <w:r>
        <w:rPr/>
        <w:t>PRICE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PAYMENT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1"/>
          <w:numId w:val="13"/>
        </w:numPr>
        <w:tabs>
          <w:tab w:pos="1160" w:val="left" w:leader="none"/>
          <w:tab w:pos="1161" w:val="left" w:leader="none"/>
        </w:tabs>
        <w:spacing w:line="240" w:lineRule="auto" w:before="1" w:after="0"/>
        <w:ind w:left="1160" w:right="0" w:hanging="681"/>
        <w:jc w:val="left"/>
        <w:rPr>
          <w:b/>
          <w:sz w:val="22"/>
        </w:rPr>
      </w:pPr>
      <w:bookmarkStart w:name="6.1. CONTRACT PRICE" w:id="127"/>
      <w:bookmarkEnd w:id="127"/>
      <w:r>
        <w:rPr/>
      </w:r>
      <w:bookmarkStart w:name="6.1. CONTRACT PRICE" w:id="128"/>
      <w:bookmarkEnd w:id="128"/>
      <w:r>
        <w:rPr>
          <w:b/>
          <w:sz w:val="22"/>
        </w:rPr>
        <w:t>C</w:t>
      </w:r>
      <w:r>
        <w:rPr>
          <w:b/>
          <w:sz w:val="22"/>
        </w:rPr>
        <w:t>ONTRACT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PRICE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ListParagraph"/>
        <w:numPr>
          <w:ilvl w:val="2"/>
          <w:numId w:val="13"/>
        </w:numPr>
        <w:tabs>
          <w:tab w:pos="1105" w:val="left" w:leader="none"/>
        </w:tabs>
        <w:spacing w:line="276" w:lineRule="auto" w:before="0" w:after="0"/>
        <w:ind w:left="1104" w:right="297" w:hanging="625"/>
        <w:jc w:val="both"/>
        <w:rPr>
          <w:sz w:val="22"/>
        </w:rPr>
      </w:pPr>
      <w:bookmarkStart w:name="6.1.1. The Contract Price shall be equal" w:id="129"/>
      <w:bookmarkEnd w:id="129"/>
      <w:r>
        <w:rPr/>
      </w:r>
      <w:bookmarkStart w:name="6.1.1. The Contract Price shall be equal" w:id="130"/>
      <w:bookmarkEnd w:id="130"/>
      <w:r>
        <w:rPr>
          <w:sz w:val="22"/>
        </w:rPr>
        <w:t>T</w:t>
      </w:r>
      <w:r>
        <w:rPr>
          <w:sz w:val="22"/>
        </w:rPr>
        <w:t>he Contract Price shall be equal to the summation of total amounts payable by the Utility for each</w:t>
      </w:r>
      <w:r>
        <w:rPr>
          <w:spacing w:val="1"/>
          <w:sz w:val="22"/>
        </w:rPr>
        <w:t> </w:t>
      </w:r>
      <w:r>
        <w:rPr>
          <w:sz w:val="22"/>
        </w:rPr>
        <w:t>category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meter.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total</w:t>
      </w:r>
      <w:r>
        <w:rPr>
          <w:spacing w:val="-7"/>
          <w:sz w:val="22"/>
        </w:rPr>
        <w:t> </w:t>
      </w:r>
      <w:r>
        <w:rPr>
          <w:sz w:val="22"/>
        </w:rPr>
        <w:t>amount</w:t>
      </w:r>
      <w:r>
        <w:rPr>
          <w:spacing w:val="-7"/>
          <w:sz w:val="22"/>
        </w:rPr>
        <w:t> </w:t>
      </w:r>
      <w:r>
        <w:rPr>
          <w:sz w:val="22"/>
        </w:rPr>
        <w:t>for</w:t>
      </w:r>
      <w:r>
        <w:rPr>
          <w:spacing w:val="-8"/>
          <w:sz w:val="22"/>
        </w:rPr>
        <w:t> </w:t>
      </w:r>
      <w:r>
        <w:rPr>
          <w:sz w:val="22"/>
        </w:rPr>
        <w:t>each</w:t>
      </w:r>
      <w:r>
        <w:rPr>
          <w:spacing w:val="-7"/>
          <w:sz w:val="22"/>
        </w:rPr>
        <w:t> </w:t>
      </w:r>
      <w:r>
        <w:rPr>
          <w:sz w:val="22"/>
        </w:rPr>
        <w:t>category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meter</w:t>
      </w:r>
      <w:r>
        <w:rPr>
          <w:spacing w:val="-7"/>
          <w:sz w:val="22"/>
        </w:rPr>
        <w:t> </w:t>
      </w:r>
      <w:r>
        <w:rPr>
          <w:sz w:val="22"/>
        </w:rPr>
        <w:t>shall</w:t>
      </w:r>
      <w:r>
        <w:rPr>
          <w:spacing w:val="-7"/>
          <w:sz w:val="22"/>
        </w:rPr>
        <w:t> </w:t>
      </w:r>
      <w:r>
        <w:rPr>
          <w:sz w:val="22"/>
        </w:rPr>
        <w:t>be</w:t>
      </w:r>
      <w:r>
        <w:rPr>
          <w:spacing w:val="-9"/>
          <w:sz w:val="22"/>
        </w:rPr>
        <w:t> </w:t>
      </w:r>
      <w:r>
        <w:rPr>
          <w:sz w:val="22"/>
        </w:rPr>
        <w:t>computed</w:t>
      </w:r>
      <w:r>
        <w:rPr>
          <w:spacing w:val="-6"/>
          <w:sz w:val="22"/>
        </w:rPr>
        <w:t> </w:t>
      </w:r>
      <w:r>
        <w:rPr>
          <w:sz w:val="22"/>
        </w:rPr>
        <w:t>by</w:t>
      </w:r>
      <w:r>
        <w:rPr>
          <w:spacing w:val="-8"/>
          <w:sz w:val="22"/>
        </w:rPr>
        <w:t> </w:t>
      </w:r>
      <w:r>
        <w:rPr>
          <w:sz w:val="22"/>
        </w:rPr>
        <w:t>taking</w:t>
      </w:r>
      <w:r>
        <w:rPr>
          <w:spacing w:val="-8"/>
          <w:sz w:val="22"/>
        </w:rPr>
        <w:t> </w:t>
      </w:r>
      <w:r>
        <w:rPr>
          <w:sz w:val="22"/>
        </w:rPr>
        <w:t>into</w:t>
      </w:r>
      <w:r>
        <w:rPr>
          <w:spacing w:val="-7"/>
          <w:sz w:val="22"/>
        </w:rPr>
        <w:t> </w:t>
      </w:r>
      <w:r>
        <w:rPr>
          <w:sz w:val="22"/>
        </w:rPr>
        <w:t>account</w:t>
      </w:r>
      <w:r>
        <w:rPr>
          <w:spacing w:val="-53"/>
          <w:sz w:val="22"/>
        </w:rPr>
        <w:t> </w:t>
      </w:r>
      <w:r>
        <w:rPr>
          <w:sz w:val="22"/>
        </w:rPr>
        <w:t>total number of meters in such category, per meter rate for such meter as quoted in the Bid (AMISP</w:t>
      </w:r>
      <w:r>
        <w:rPr>
          <w:spacing w:val="1"/>
          <w:sz w:val="22"/>
        </w:rPr>
        <w:t> </w:t>
      </w:r>
      <w:r>
        <w:rPr>
          <w:sz w:val="22"/>
        </w:rPr>
        <w:t>Service</w:t>
      </w:r>
      <w:r>
        <w:rPr>
          <w:spacing w:val="-4"/>
          <w:sz w:val="22"/>
        </w:rPr>
        <w:t> </w:t>
      </w:r>
      <w:r>
        <w:rPr>
          <w:sz w:val="22"/>
        </w:rPr>
        <w:t>Charge);</w:t>
      </w:r>
      <w:r>
        <w:rPr>
          <w:spacing w:val="-2"/>
          <w:sz w:val="22"/>
        </w:rPr>
        <w:t> </w:t>
      </w:r>
      <w:r>
        <w:rPr>
          <w:sz w:val="22"/>
        </w:rPr>
        <w:t>multiplied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90</w:t>
      </w:r>
      <w:r>
        <w:rPr>
          <w:spacing w:val="-3"/>
          <w:sz w:val="22"/>
        </w:rPr>
        <w:t> </w:t>
      </w:r>
      <w:r>
        <w:rPr>
          <w:sz w:val="22"/>
        </w:rPr>
        <w:t>months.</w:t>
      </w:r>
    </w:p>
    <w:p>
      <w:pPr>
        <w:pStyle w:val="ListParagraph"/>
        <w:numPr>
          <w:ilvl w:val="2"/>
          <w:numId w:val="13"/>
        </w:numPr>
        <w:tabs>
          <w:tab w:pos="1105" w:val="left" w:leader="none"/>
        </w:tabs>
        <w:spacing w:line="276" w:lineRule="auto" w:before="120" w:after="0"/>
        <w:ind w:left="1104" w:right="297" w:hanging="625"/>
        <w:jc w:val="both"/>
        <w:rPr>
          <w:sz w:val="22"/>
        </w:rPr>
      </w:pPr>
      <w:bookmarkStart w:name="6.1.2. In the event any approval require" w:id="131"/>
      <w:bookmarkEnd w:id="131"/>
      <w:r>
        <w:rPr/>
      </w:r>
      <w:bookmarkStart w:name="6.1.2. In the event any approval require" w:id="132"/>
      <w:bookmarkEnd w:id="132"/>
      <w:r>
        <w:rPr>
          <w:sz w:val="22"/>
        </w:rPr>
        <w:t>In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event</w:t>
      </w:r>
      <w:r>
        <w:rPr>
          <w:spacing w:val="-11"/>
          <w:sz w:val="22"/>
        </w:rPr>
        <w:t> </w:t>
      </w:r>
      <w:r>
        <w:rPr>
          <w:sz w:val="22"/>
        </w:rPr>
        <w:t>any</w:t>
      </w:r>
      <w:r>
        <w:rPr>
          <w:spacing w:val="-11"/>
          <w:sz w:val="22"/>
        </w:rPr>
        <w:t> </w:t>
      </w:r>
      <w:r>
        <w:rPr>
          <w:sz w:val="22"/>
        </w:rPr>
        <w:t>approval</w:t>
      </w:r>
      <w:r>
        <w:rPr>
          <w:spacing w:val="-11"/>
          <w:sz w:val="22"/>
        </w:rPr>
        <w:t> </w:t>
      </w:r>
      <w:r>
        <w:rPr>
          <w:sz w:val="22"/>
        </w:rPr>
        <w:t>required</w:t>
      </w:r>
      <w:r>
        <w:rPr>
          <w:spacing w:val="-11"/>
          <w:sz w:val="22"/>
        </w:rPr>
        <w:t> </w:t>
      </w:r>
      <w:r>
        <w:rPr>
          <w:sz w:val="22"/>
        </w:rPr>
        <w:t>for</w:t>
      </w:r>
      <w:r>
        <w:rPr>
          <w:spacing w:val="-11"/>
          <w:sz w:val="22"/>
        </w:rPr>
        <w:t> </w:t>
      </w:r>
      <w:r>
        <w:rPr>
          <w:sz w:val="22"/>
        </w:rPr>
        <w:t>imports</w:t>
      </w:r>
      <w:r>
        <w:rPr>
          <w:spacing w:val="-12"/>
          <w:sz w:val="22"/>
        </w:rPr>
        <w:t> </w:t>
      </w:r>
      <w:r>
        <w:rPr>
          <w:sz w:val="22"/>
        </w:rPr>
        <w:t>and/</w:t>
      </w:r>
      <w:r>
        <w:rPr>
          <w:spacing w:val="-11"/>
          <w:sz w:val="22"/>
        </w:rPr>
        <w:t> </w:t>
      </w:r>
      <w:r>
        <w:rPr>
          <w:sz w:val="22"/>
        </w:rPr>
        <w:t>or</w:t>
      </w:r>
      <w:r>
        <w:rPr>
          <w:spacing w:val="-12"/>
          <w:sz w:val="22"/>
        </w:rPr>
        <w:t> </w:t>
      </w:r>
      <w:r>
        <w:rPr>
          <w:sz w:val="22"/>
        </w:rPr>
        <w:t>use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imported</w:t>
      </w:r>
      <w:r>
        <w:rPr>
          <w:spacing w:val="-11"/>
          <w:sz w:val="22"/>
        </w:rPr>
        <w:t> </w:t>
      </w:r>
      <w:r>
        <w:rPr>
          <w:sz w:val="22"/>
        </w:rPr>
        <w:t>equipment</w:t>
      </w:r>
      <w:r>
        <w:rPr>
          <w:spacing w:val="-11"/>
          <w:sz w:val="22"/>
        </w:rPr>
        <w:t> </w:t>
      </w:r>
      <w:r>
        <w:rPr>
          <w:sz w:val="22"/>
        </w:rPr>
        <w:t>is</w:t>
      </w:r>
      <w:r>
        <w:rPr>
          <w:spacing w:val="-12"/>
          <w:sz w:val="22"/>
        </w:rPr>
        <w:t> </w:t>
      </w:r>
      <w:r>
        <w:rPr>
          <w:sz w:val="22"/>
        </w:rPr>
        <w:t>denied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-13"/>
          <w:sz w:val="22"/>
        </w:rPr>
        <w:t> </w:t>
      </w:r>
      <w:r>
        <w:rPr>
          <w:sz w:val="22"/>
        </w:rPr>
        <w:t>accordance</w:t>
      </w:r>
      <w:r>
        <w:rPr>
          <w:spacing w:val="-52"/>
          <w:sz w:val="22"/>
        </w:rPr>
        <w:t> </w:t>
      </w:r>
      <w:r>
        <w:rPr>
          <w:sz w:val="22"/>
        </w:rPr>
        <w:t>with all applicable laws including those in relation to testing issued by Ministry of Power (Order No</w:t>
      </w:r>
      <w:r>
        <w:rPr>
          <w:spacing w:val="1"/>
          <w:sz w:val="22"/>
        </w:rPr>
        <w:t> </w:t>
      </w:r>
      <w:r>
        <w:rPr>
          <w:sz w:val="22"/>
        </w:rPr>
        <w:t>No.9/16/2016-Trans-Part(2)</w:t>
      </w:r>
      <w:r>
        <w:rPr>
          <w:spacing w:val="-7"/>
          <w:sz w:val="22"/>
        </w:rPr>
        <w:t> </w:t>
      </w:r>
      <w:r>
        <w:rPr>
          <w:sz w:val="22"/>
        </w:rPr>
        <w:t>dated</w:t>
      </w:r>
      <w:r>
        <w:rPr>
          <w:spacing w:val="-5"/>
          <w:sz w:val="22"/>
        </w:rPr>
        <w:t> </w:t>
      </w:r>
      <w:r>
        <w:rPr>
          <w:sz w:val="22"/>
        </w:rPr>
        <w:t>18</w:t>
      </w:r>
      <w:r>
        <w:rPr>
          <w:spacing w:val="-5"/>
          <w:sz w:val="22"/>
        </w:rPr>
        <w:t> </w:t>
      </w:r>
      <w:r>
        <w:rPr>
          <w:sz w:val="22"/>
        </w:rPr>
        <w:t>November</w:t>
      </w:r>
      <w:r>
        <w:rPr>
          <w:spacing w:val="-7"/>
          <w:sz w:val="22"/>
        </w:rPr>
        <w:t> </w:t>
      </w:r>
      <w:r>
        <w:rPr>
          <w:sz w:val="22"/>
        </w:rPr>
        <w:t>2020;</w:t>
      </w:r>
      <w:r>
        <w:rPr>
          <w:spacing w:val="-7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amended</w:t>
      </w:r>
      <w:r>
        <w:rPr>
          <w:spacing w:val="-5"/>
          <w:sz w:val="22"/>
        </w:rPr>
        <w:t> </w:t>
      </w:r>
      <w:r>
        <w:rPr>
          <w:sz w:val="22"/>
        </w:rPr>
        <w:t>and/</w:t>
      </w:r>
      <w:r>
        <w:rPr>
          <w:spacing w:val="-7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modified</w:t>
      </w:r>
      <w:r>
        <w:rPr>
          <w:spacing w:val="-5"/>
          <w:sz w:val="22"/>
        </w:rPr>
        <w:t> </w:t>
      </w:r>
      <w:r>
        <w:rPr>
          <w:sz w:val="22"/>
        </w:rPr>
        <w:t>from</w:t>
      </w:r>
      <w:r>
        <w:rPr>
          <w:spacing w:val="-6"/>
          <w:sz w:val="22"/>
        </w:rPr>
        <w:t> </w:t>
      </w:r>
      <w:r>
        <w:rPr>
          <w:sz w:val="22"/>
        </w:rPr>
        <w:t>time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time),</w:t>
      </w:r>
      <w:r>
        <w:rPr>
          <w:spacing w:val="-52"/>
          <w:sz w:val="22"/>
        </w:rPr>
        <w:t> </w:t>
      </w:r>
      <w:r>
        <w:rPr>
          <w:sz w:val="22"/>
        </w:rPr>
        <w:t>the same shall neither entitle revision of Contract Price nor shall result in revision of the Project</w:t>
      </w:r>
      <w:r>
        <w:rPr>
          <w:spacing w:val="1"/>
          <w:sz w:val="22"/>
        </w:rPr>
        <w:t> </w:t>
      </w:r>
      <w:r>
        <w:rPr>
          <w:sz w:val="22"/>
        </w:rPr>
        <w:t>Implementation</w:t>
      </w:r>
      <w:r>
        <w:rPr>
          <w:spacing w:val="-1"/>
          <w:sz w:val="22"/>
        </w:rPr>
        <w:t> </w:t>
      </w:r>
      <w:r>
        <w:rPr>
          <w:sz w:val="22"/>
        </w:rPr>
        <w:t>Plan as</w:t>
      </w:r>
      <w:r>
        <w:rPr>
          <w:spacing w:val="-2"/>
          <w:sz w:val="22"/>
        </w:rPr>
        <w:t> </w:t>
      </w:r>
      <w:r>
        <w:rPr>
          <w:sz w:val="22"/>
        </w:rPr>
        <w:t>specified in Schedule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Contract.</w:t>
      </w:r>
    </w:p>
    <w:p>
      <w:pPr>
        <w:pStyle w:val="ListParagraph"/>
        <w:numPr>
          <w:ilvl w:val="1"/>
          <w:numId w:val="13"/>
        </w:numPr>
        <w:tabs>
          <w:tab w:pos="1161" w:val="left" w:leader="none"/>
          <w:tab w:pos="1162" w:val="left" w:leader="none"/>
        </w:tabs>
        <w:spacing w:line="240" w:lineRule="auto" w:before="120" w:after="0"/>
        <w:ind w:left="1161" w:right="0" w:hanging="682"/>
        <w:jc w:val="left"/>
        <w:rPr>
          <w:b/>
          <w:sz w:val="22"/>
        </w:rPr>
      </w:pPr>
      <w:bookmarkStart w:name="6.2. PAYMENT MECHANISM" w:id="133"/>
      <w:bookmarkEnd w:id="133"/>
      <w:r>
        <w:rPr/>
      </w:r>
      <w:bookmarkStart w:name="6.2. PAYMENT MECHANISM" w:id="134"/>
      <w:bookmarkEnd w:id="134"/>
      <w:r>
        <w:rPr>
          <w:b/>
          <w:sz w:val="22"/>
        </w:rPr>
        <w:t>P</w:t>
      </w:r>
      <w:r>
        <w:rPr>
          <w:b/>
          <w:sz w:val="22"/>
        </w:rPr>
        <w:t>AYMENT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MECHANISM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2"/>
          <w:numId w:val="13"/>
        </w:numPr>
        <w:tabs>
          <w:tab w:pos="1105" w:val="left" w:leader="none"/>
        </w:tabs>
        <w:spacing w:line="240" w:lineRule="auto" w:before="0" w:after="0"/>
        <w:ind w:left="1104" w:right="0" w:hanging="625"/>
        <w:jc w:val="left"/>
        <w:rPr>
          <w:sz w:val="22"/>
        </w:rPr>
      </w:pPr>
      <w:bookmarkStart w:name="6.2.1. The payment shall be made to the " w:id="135"/>
      <w:bookmarkEnd w:id="135"/>
      <w:r>
        <w:rPr/>
      </w:r>
      <w:bookmarkStart w:name="6.2.1. The payment shall be made to the " w:id="136"/>
      <w:bookmarkEnd w:id="136"/>
      <w:r>
        <w:rPr>
          <w:sz w:val="22"/>
        </w:rPr>
        <w:t>Th</w:t>
      </w:r>
      <w:r>
        <w:rPr>
          <w:sz w:val="22"/>
        </w:rPr>
        <w:t>e</w:t>
      </w:r>
      <w:r>
        <w:rPr>
          <w:spacing w:val="-9"/>
          <w:sz w:val="22"/>
        </w:rPr>
        <w:t> </w:t>
      </w:r>
      <w:r>
        <w:rPr>
          <w:sz w:val="22"/>
        </w:rPr>
        <w:t>payment</w:t>
      </w:r>
      <w:r>
        <w:rPr>
          <w:spacing w:val="-7"/>
          <w:sz w:val="22"/>
        </w:rPr>
        <w:t> </w:t>
      </w:r>
      <w:r>
        <w:rPr>
          <w:sz w:val="22"/>
        </w:rPr>
        <w:t>shall</w:t>
      </w:r>
      <w:r>
        <w:rPr>
          <w:spacing w:val="-8"/>
          <w:sz w:val="22"/>
        </w:rPr>
        <w:t> </w:t>
      </w:r>
      <w:r>
        <w:rPr>
          <w:sz w:val="22"/>
        </w:rPr>
        <w:t>be</w:t>
      </w:r>
      <w:r>
        <w:rPr>
          <w:spacing w:val="-8"/>
          <w:sz w:val="22"/>
        </w:rPr>
        <w:t> </w:t>
      </w:r>
      <w:r>
        <w:rPr>
          <w:sz w:val="22"/>
        </w:rPr>
        <w:t>made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AMISP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Indian</w:t>
      </w:r>
      <w:r>
        <w:rPr>
          <w:spacing w:val="-7"/>
          <w:sz w:val="22"/>
        </w:rPr>
        <w:t> </w:t>
      </w:r>
      <w:r>
        <w:rPr>
          <w:sz w:val="22"/>
        </w:rPr>
        <w:t>Rupees</w:t>
      </w:r>
      <w:r>
        <w:rPr>
          <w:spacing w:val="-9"/>
          <w:sz w:val="22"/>
        </w:rPr>
        <w:t> </w:t>
      </w:r>
      <w:r>
        <w:rPr>
          <w:sz w:val="22"/>
        </w:rPr>
        <w:t>(INR)</w:t>
      </w:r>
      <w:r>
        <w:rPr>
          <w:spacing w:val="-7"/>
          <w:sz w:val="22"/>
        </w:rPr>
        <w:t> </w:t>
      </w:r>
      <w:r>
        <w:rPr>
          <w:sz w:val="22"/>
        </w:rPr>
        <w:t>only.</w:t>
      </w:r>
    </w:p>
    <w:p>
      <w:pPr>
        <w:pStyle w:val="ListParagraph"/>
        <w:numPr>
          <w:ilvl w:val="2"/>
          <w:numId w:val="13"/>
        </w:numPr>
        <w:tabs>
          <w:tab w:pos="1105" w:val="left" w:leader="none"/>
        </w:tabs>
        <w:spacing w:line="276" w:lineRule="auto" w:before="159" w:after="0"/>
        <w:ind w:left="1104" w:right="298" w:hanging="625"/>
        <w:jc w:val="both"/>
        <w:rPr>
          <w:sz w:val="22"/>
        </w:rPr>
      </w:pPr>
      <w:bookmarkStart w:name="6.2.2. The payment to the AMISP shall co" w:id="137"/>
      <w:bookmarkEnd w:id="137"/>
      <w:r>
        <w:rPr/>
      </w:r>
      <w:bookmarkStart w:name="6.2.2. The payment to the AMISP shall co" w:id="138"/>
      <w:bookmarkEnd w:id="138"/>
      <w:r>
        <w:rPr>
          <w:sz w:val="22"/>
        </w:rPr>
        <w:t>T</w:t>
      </w:r>
      <w:r>
        <w:rPr>
          <w:sz w:val="22"/>
        </w:rPr>
        <w:t>he</w:t>
      </w:r>
      <w:r>
        <w:rPr>
          <w:spacing w:val="-9"/>
          <w:sz w:val="22"/>
        </w:rPr>
        <w:t> </w:t>
      </w:r>
      <w:r>
        <w:rPr>
          <w:sz w:val="22"/>
        </w:rPr>
        <w:t>payment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AMISP</w:t>
      </w:r>
      <w:r>
        <w:rPr>
          <w:spacing w:val="-6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commence</w:t>
      </w:r>
      <w:r>
        <w:rPr>
          <w:spacing w:val="-8"/>
          <w:sz w:val="22"/>
        </w:rPr>
        <w:t> </w:t>
      </w:r>
      <w:r>
        <w:rPr>
          <w:sz w:val="22"/>
        </w:rPr>
        <w:t>only</w:t>
      </w:r>
      <w:r>
        <w:rPr>
          <w:spacing w:val="-8"/>
          <w:sz w:val="22"/>
        </w:rPr>
        <w:t> </w:t>
      </w:r>
      <w:r>
        <w:rPr>
          <w:sz w:val="22"/>
        </w:rPr>
        <w:t>after:</w:t>
      </w:r>
      <w:r>
        <w:rPr>
          <w:spacing w:val="-8"/>
          <w:sz w:val="22"/>
        </w:rPr>
        <w:t> </w:t>
      </w:r>
      <w:r>
        <w:rPr>
          <w:sz w:val="22"/>
        </w:rPr>
        <w:t>(i)</w:t>
      </w:r>
      <w:r>
        <w:rPr>
          <w:spacing w:val="-8"/>
          <w:sz w:val="22"/>
        </w:rPr>
        <w:t> </w:t>
      </w:r>
      <w:r>
        <w:rPr>
          <w:sz w:val="22"/>
        </w:rPr>
        <w:t>Delivery,</w:t>
      </w:r>
      <w:r>
        <w:rPr>
          <w:spacing w:val="-6"/>
          <w:sz w:val="22"/>
        </w:rPr>
        <w:t> </w:t>
      </w:r>
      <w:r>
        <w:rPr>
          <w:sz w:val="22"/>
        </w:rPr>
        <w:t>site</w:t>
      </w:r>
      <w:r>
        <w:rPr>
          <w:spacing w:val="-6"/>
          <w:sz w:val="22"/>
        </w:rPr>
        <w:t> </w:t>
      </w:r>
      <w:r>
        <w:rPr>
          <w:sz w:val="22"/>
        </w:rPr>
        <w:t>installation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commissioning</w:t>
      </w:r>
      <w:r>
        <w:rPr>
          <w:spacing w:val="-52"/>
          <w:sz w:val="22"/>
        </w:rPr>
        <w:t> </w:t>
      </w:r>
      <w:r>
        <w:rPr>
          <w:sz w:val="22"/>
        </w:rPr>
        <w:t>of Network Operations cum Monitoring Centre with related hardware, software and equipment; and (ii)</w:t>
      </w:r>
      <w:r>
        <w:rPr>
          <w:spacing w:val="-52"/>
          <w:sz w:val="22"/>
        </w:rPr>
        <w:t> </w:t>
      </w:r>
      <w:r>
        <w:rPr>
          <w:sz w:val="22"/>
        </w:rPr>
        <w:t>Delivery, site installation, integration and operationalization of first lot of [5]% Smart Meters each with</w:t>
      </w:r>
      <w:r>
        <w:rPr>
          <w:spacing w:val="-52"/>
          <w:sz w:val="22"/>
        </w:rPr>
        <w:t> </w:t>
      </w:r>
      <w:r>
        <w:rPr>
          <w:sz w:val="22"/>
        </w:rPr>
        <w:t>related hardware, software and equipment and successful Operational Go-Live of the system as defined</w:t>
      </w:r>
      <w:r>
        <w:rPr>
          <w:spacing w:val="-5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Contract.</w:t>
      </w:r>
    </w:p>
    <w:p>
      <w:pPr>
        <w:pStyle w:val="ListParagraph"/>
        <w:numPr>
          <w:ilvl w:val="2"/>
          <w:numId w:val="13"/>
        </w:numPr>
        <w:tabs>
          <w:tab w:pos="1106" w:val="left" w:leader="none"/>
        </w:tabs>
        <w:spacing w:line="276" w:lineRule="auto" w:before="119" w:after="0"/>
        <w:ind w:left="1105" w:right="297" w:hanging="625"/>
        <w:jc w:val="both"/>
        <w:rPr>
          <w:sz w:val="22"/>
        </w:rPr>
      </w:pPr>
      <w:bookmarkStart w:name="6.2.3. The payments due to the AMISP fro" w:id="139"/>
      <w:bookmarkEnd w:id="139"/>
      <w:r>
        <w:rPr/>
      </w:r>
      <w:bookmarkStart w:name="6.2.3. The payments due to the AMISP fro" w:id="140"/>
      <w:bookmarkEnd w:id="140"/>
      <w:r>
        <w:rPr>
          <w:sz w:val="22"/>
        </w:rPr>
        <w:t>The</w:t>
      </w:r>
      <w:r>
        <w:rPr>
          <w:sz w:val="22"/>
        </w:rPr>
        <w:t> payments due to the AMISP from the Utility shall be paid on monthly basis as per the following</w:t>
      </w:r>
      <w:r>
        <w:rPr>
          <w:spacing w:val="1"/>
          <w:sz w:val="22"/>
        </w:rPr>
        <w:t> </w:t>
      </w:r>
      <w:r>
        <w:rPr>
          <w:sz w:val="22"/>
        </w:rPr>
        <w:t>payment</w:t>
      </w:r>
      <w:r>
        <w:rPr>
          <w:spacing w:val="-1"/>
          <w:sz w:val="22"/>
        </w:rPr>
        <w:t> </w:t>
      </w:r>
      <w:r>
        <w:rPr>
          <w:sz w:val="22"/>
        </w:rPr>
        <w:t>structure:</w:t>
      </w:r>
    </w:p>
    <w:p>
      <w:pPr>
        <w:pStyle w:val="BodyText"/>
        <w:spacing w:before="6"/>
        <w:rPr>
          <w:sz w:val="10"/>
        </w:rPr>
      </w:pPr>
    </w:p>
    <w:tbl>
      <w:tblPr>
        <w:tblW w:w="0" w:type="auto"/>
        <w:jc w:val="left"/>
        <w:tblInd w:w="1208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5"/>
        <w:gridCol w:w="5311"/>
        <w:gridCol w:w="2970"/>
      </w:tblGrid>
      <w:tr>
        <w:trPr>
          <w:trHeight w:val="581" w:hRule="atLeast"/>
        </w:trPr>
        <w:tc>
          <w:tcPr>
            <w:tcW w:w="805" w:type="dxa"/>
            <w:shd w:val="clear" w:color="auto" w:fill="1F3864"/>
          </w:tcPr>
          <w:p>
            <w:pPr>
              <w:pStyle w:val="TableParagraph"/>
              <w:spacing w:before="145"/>
              <w:ind w:left="15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S.No.</w:t>
            </w:r>
          </w:p>
        </w:tc>
        <w:tc>
          <w:tcPr>
            <w:tcW w:w="5311" w:type="dxa"/>
            <w:shd w:val="clear" w:color="auto" w:fill="1F3864"/>
          </w:tcPr>
          <w:p>
            <w:pPr>
              <w:pStyle w:val="TableParagraph"/>
              <w:spacing w:before="145"/>
              <w:ind w:left="2176" w:right="216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Milestone</w:t>
            </w:r>
          </w:p>
        </w:tc>
        <w:tc>
          <w:tcPr>
            <w:tcW w:w="2970" w:type="dxa"/>
            <w:shd w:val="clear" w:color="auto" w:fill="1F3864"/>
          </w:tcPr>
          <w:p>
            <w:pPr>
              <w:pStyle w:val="TableParagraph"/>
              <w:spacing w:line="253" w:lineRule="exact"/>
              <w:ind w:left="334" w:right="32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AMISP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Monthly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Fee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(in</w:t>
            </w:r>
          </w:p>
          <w:p>
            <w:pPr>
              <w:pStyle w:val="TableParagraph"/>
              <w:spacing w:before="38"/>
              <w:ind w:left="332" w:right="32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INR)</w:t>
            </w:r>
          </w:p>
        </w:tc>
      </w:tr>
      <w:tr>
        <w:trPr>
          <w:trHeight w:val="2909" w:hRule="atLeast"/>
        </w:trPr>
        <w:tc>
          <w:tcPr>
            <w:tcW w:w="80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205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5311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468" w:val="left" w:leader="none"/>
              </w:tabs>
              <w:spacing w:line="276" w:lineRule="auto" w:before="0" w:after="0"/>
              <w:ind w:left="468" w:right="94" w:hanging="360"/>
              <w:jc w:val="both"/>
              <w:rPr>
                <w:sz w:val="22"/>
              </w:rPr>
            </w:pPr>
            <w:bookmarkStart w:name="a) Delivery, site installation and commi" w:id="141"/>
            <w:bookmarkEnd w:id="141"/>
            <w:r>
              <w:rPr>
                <w:sz w:val="22"/>
              </w:rPr>
              <w:t>De</w:t>
            </w:r>
            <w:r>
              <w:rPr>
                <w:sz w:val="22"/>
              </w:rPr>
              <w:t>livery,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installation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commissioning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Network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Operations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Monitoring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Centre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related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hardware,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software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equipment;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68" w:val="left" w:leader="none"/>
              </w:tabs>
              <w:spacing w:line="276" w:lineRule="auto" w:before="0" w:after="0"/>
              <w:ind w:left="468" w:right="95" w:hanging="360"/>
              <w:jc w:val="both"/>
              <w:rPr>
                <w:sz w:val="22"/>
              </w:rPr>
            </w:pPr>
            <w:bookmarkStart w:name="b) Delivery, site installation, integrat" w:id="142"/>
            <w:bookmarkEnd w:id="142"/>
            <w:r>
              <w:rPr>
                <w:sz w:val="22"/>
              </w:rPr>
              <w:t>D</w:t>
            </w:r>
            <w:r>
              <w:rPr>
                <w:sz w:val="22"/>
              </w:rPr>
              <w:t>elivery,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installation,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integration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operationalization of first lot of [5]% Smart Meters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each with related hardware, software and equipment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successful Operational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Go-live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68" w:val="left" w:leader="none"/>
              </w:tabs>
              <w:spacing w:line="252" w:lineRule="exact" w:before="0" w:after="0"/>
              <w:ind w:left="467" w:right="0" w:hanging="360"/>
              <w:jc w:val="both"/>
              <w:rPr>
                <w:sz w:val="22"/>
              </w:rPr>
            </w:pPr>
            <w:bookmarkStart w:name="c) Submission of SLA performance report " w:id="143"/>
            <w:bookmarkEnd w:id="143"/>
            <w:r>
              <w:rPr>
                <w:sz w:val="22"/>
              </w:rPr>
              <w:t>S</w:t>
            </w:r>
            <w:r>
              <w:rPr>
                <w:sz w:val="22"/>
              </w:rPr>
              <w:t>ubmission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SLA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performance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report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first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lot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line="290" w:lineRule="atLeast" w:before="2"/>
              <w:ind w:left="467" w:right="96"/>
              <w:jc w:val="both"/>
              <w:rPr>
                <w:sz w:val="22"/>
              </w:rPr>
            </w:pPr>
            <w:r>
              <w:rPr>
                <w:sz w:val="22"/>
              </w:rPr>
              <w:t>[5]% Smart Meters at the end of 1 (one) month of its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Operations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post Operational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Go-Live</w:t>
            </w:r>
          </w:p>
        </w:tc>
        <w:tc>
          <w:tcPr>
            <w:tcW w:w="2970" w:type="dxa"/>
          </w:tcPr>
          <w:p>
            <w:pPr>
              <w:pStyle w:val="TableParagraph"/>
              <w:spacing w:line="276" w:lineRule="auto"/>
              <w:ind w:left="108" w:right="94"/>
              <w:jc w:val="both"/>
              <w:rPr>
                <w:sz w:val="22"/>
              </w:rPr>
            </w:pPr>
            <w:r>
              <w:rPr>
                <w:sz w:val="22"/>
              </w:rPr>
              <w:t>= (AMISP Service Charge 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[5]%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 total number of Smart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Meters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installed,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integrated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operationalized)</w:t>
            </w:r>
          </w:p>
        </w:tc>
      </w:tr>
      <w:tr>
        <w:trPr>
          <w:trHeight w:val="2327" w:hRule="atLeast"/>
        </w:trPr>
        <w:tc>
          <w:tcPr>
            <w:tcW w:w="80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190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5311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468" w:val="left" w:leader="none"/>
              </w:tabs>
              <w:spacing w:line="276" w:lineRule="auto" w:before="0" w:after="0"/>
              <w:ind w:left="468" w:right="93" w:hanging="360"/>
              <w:jc w:val="both"/>
              <w:rPr>
                <w:sz w:val="22"/>
              </w:rPr>
            </w:pPr>
            <w:bookmarkStart w:name="a) Payment terms for remaining meter pop" w:id="144"/>
            <w:bookmarkEnd w:id="144"/>
            <w:r>
              <w:rPr>
                <w:sz w:val="22"/>
              </w:rPr>
              <w:t>P</w:t>
            </w:r>
            <w:r>
              <w:rPr>
                <w:sz w:val="22"/>
              </w:rPr>
              <w:t>ayment terms for remaining meter population shall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staged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monthly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basis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based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delivery,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installation,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integration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operationalization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Smart Meters with the related software/ hardware,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communication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68" w:val="left" w:leader="none"/>
              </w:tabs>
              <w:spacing w:line="253" w:lineRule="exact" w:before="0" w:after="0"/>
              <w:ind w:left="468" w:right="0" w:hanging="360"/>
              <w:jc w:val="both"/>
              <w:rPr>
                <w:sz w:val="22"/>
              </w:rPr>
            </w:pPr>
            <w:bookmarkStart w:name="b) Submission of SLA performance report " w:id="145"/>
            <w:bookmarkEnd w:id="145"/>
            <w:r>
              <w:rPr>
                <w:sz w:val="22"/>
              </w:rPr>
              <w:t>S</w:t>
            </w:r>
            <w:r>
              <w:rPr>
                <w:sz w:val="22"/>
              </w:rPr>
              <w:t>ubmission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92"/>
                <w:sz w:val="22"/>
              </w:rPr>
              <w:t> </w:t>
            </w:r>
            <w:r>
              <w:rPr>
                <w:sz w:val="22"/>
              </w:rPr>
              <w:t>SLA</w:t>
            </w:r>
            <w:r>
              <w:rPr>
                <w:spacing w:val="92"/>
                <w:sz w:val="22"/>
              </w:rPr>
              <w:t> </w:t>
            </w:r>
            <w:r>
              <w:rPr>
                <w:sz w:val="22"/>
              </w:rPr>
              <w:t>performance</w:t>
            </w:r>
            <w:r>
              <w:rPr>
                <w:spacing w:val="91"/>
                <w:sz w:val="22"/>
              </w:rPr>
              <w:t> </w:t>
            </w:r>
            <w:r>
              <w:rPr>
                <w:sz w:val="22"/>
              </w:rPr>
              <w:t>report</w:t>
            </w:r>
            <w:r>
              <w:rPr>
                <w:spacing w:val="9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91"/>
                <w:sz w:val="22"/>
              </w:rPr>
              <w:t> </w:t>
            </w:r>
            <w:r>
              <w:rPr>
                <w:sz w:val="22"/>
              </w:rPr>
              <w:t>total</w:t>
            </w:r>
          </w:p>
          <w:p>
            <w:pPr>
              <w:pStyle w:val="TableParagraph"/>
              <w:spacing w:line="290" w:lineRule="atLeast" w:before="1"/>
              <w:ind w:left="468" w:right="95"/>
              <w:jc w:val="both"/>
              <w:rPr>
                <w:sz w:val="22"/>
              </w:rPr>
            </w:pPr>
            <w:r>
              <w:rPr>
                <w:sz w:val="22"/>
              </w:rPr>
              <w:t>number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smart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meters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installed,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integrated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operationalized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till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every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month</w:t>
            </w:r>
          </w:p>
        </w:tc>
        <w:tc>
          <w:tcPr>
            <w:tcW w:w="2970" w:type="dxa"/>
          </w:tcPr>
          <w:p>
            <w:pPr>
              <w:pStyle w:val="TableParagraph"/>
              <w:spacing w:line="276" w:lineRule="auto"/>
              <w:ind w:left="108" w:right="96"/>
              <w:jc w:val="both"/>
              <w:rPr>
                <w:sz w:val="22"/>
              </w:rPr>
            </w:pPr>
            <w:r>
              <w:rPr>
                <w:sz w:val="22"/>
              </w:rPr>
              <w:t>= (AMISP Service Charge 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total number of Smart Meters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installed,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integrated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operationalized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till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date)</w:t>
            </w:r>
          </w:p>
        </w:tc>
      </w:tr>
      <w:tr>
        <w:trPr>
          <w:trHeight w:val="289" w:hRule="atLeast"/>
        </w:trPr>
        <w:tc>
          <w:tcPr>
            <w:tcW w:w="9086" w:type="dxa"/>
            <w:gridSpan w:val="3"/>
          </w:tcPr>
          <w:p>
            <w:pPr>
              <w:pStyle w:val="TableParagraph"/>
              <w:spacing w:line="253" w:lineRule="exact"/>
              <w:rPr>
                <w:i/>
                <w:sz w:val="22"/>
              </w:rPr>
            </w:pPr>
            <w:bookmarkStart w:name="&lt;In case of Hybrid model of payment, Uti" w:id="146"/>
            <w:bookmarkEnd w:id="146"/>
            <w:r>
              <w:rPr/>
            </w:r>
            <w:r>
              <w:rPr>
                <w:i/>
                <w:spacing w:val="-1"/>
                <w:sz w:val="22"/>
              </w:rPr>
              <w:t>&lt;In</w:t>
            </w:r>
            <w:r>
              <w:rPr>
                <w:i/>
                <w:spacing w:val="-12"/>
                <w:sz w:val="22"/>
              </w:rPr>
              <w:t> </w:t>
            </w:r>
            <w:r>
              <w:rPr>
                <w:i/>
                <w:spacing w:val="-1"/>
                <w:sz w:val="22"/>
              </w:rPr>
              <w:t>case</w:t>
            </w:r>
            <w:r>
              <w:rPr>
                <w:i/>
                <w:spacing w:val="-13"/>
                <w:sz w:val="22"/>
              </w:rPr>
              <w:t> </w:t>
            </w:r>
            <w:r>
              <w:rPr>
                <w:i/>
                <w:spacing w:val="-1"/>
                <w:sz w:val="22"/>
              </w:rPr>
              <w:t>of</w:t>
            </w:r>
            <w:r>
              <w:rPr>
                <w:i/>
                <w:spacing w:val="-13"/>
                <w:sz w:val="22"/>
              </w:rPr>
              <w:t> </w:t>
            </w:r>
            <w:r>
              <w:rPr>
                <w:i/>
                <w:spacing w:val="-1"/>
                <w:sz w:val="22"/>
              </w:rPr>
              <w:t>Hybrid</w:t>
            </w:r>
            <w:r>
              <w:rPr>
                <w:i/>
                <w:spacing w:val="-12"/>
                <w:sz w:val="22"/>
              </w:rPr>
              <w:t> </w:t>
            </w:r>
            <w:r>
              <w:rPr>
                <w:i/>
                <w:spacing w:val="-1"/>
                <w:sz w:val="22"/>
              </w:rPr>
              <w:t>model</w:t>
            </w:r>
            <w:r>
              <w:rPr>
                <w:i/>
                <w:spacing w:val="-12"/>
                <w:sz w:val="22"/>
              </w:rPr>
              <w:t> </w:t>
            </w:r>
            <w:r>
              <w:rPr>
                <w:i/>
                <w:spacing w:val="-1"/>
                <w:sz w:val="22"/>
              </w:rPr>
              <w:t>of</w:t>
            </w:r>
            <w:r>
              <w:rPr>
                <w:i/>
                <w:spacing w:val="-13"/>
                <w:sz w:val="22"/>
              </w:rPr>
              <w:t> </w:t>
            </w:r>
            <w:r>
              <w:rPr>
                <w:i/>
                <w:spacing w:val="-1"/>
                <w:sz w:val="22"/>
              </w:rPr>
              <w:t>payment,</w:t>
            </w:r>
            <w:r>
              <w:rPr>
                <w:i/>
                <w:spacing w:val="-13"/>
                <w:sz w:val="22"/>
              </w:rPr>
              <w:t> </w:t>
            </w:r>
            <w:r>
              <w:rPr>
                <w:i/>
                <w:spacing w:val="-1"/>
                <w:sz w:val="22"/>
              </w:rPr>
              <w:t>Utility</w:t>
            </w:r>
            <w:r>
              <w:rPr>
                <w:i/>
                <w:spacing w:val="-13"/>
                <w:sz w:val="22"/>
              </w:rPr>
              <w:t> </w:t>
            </w:r>
            <w:r>
              <w:rPr>
                <w:i/>
                <w:spacing w:val="-1"/>
                <w:sz w:val="22"/>
              </w:rPr>
              <w:t>to</w:t>
            </w:r>
            <w:r>
              <w:rPr>
                <w:i/>
                <w:spacing w:val="-11"/>
                <w:sz w:val="22"/>
              </w:rPr>
              <w:t> </w:t>
            </w:r>
            <w:r>
              <w:rPr>
                <w:i/>
                <w:spacing w:val="-1"/>
                <w:sz w:val="22"/>
              </w:rPr>
              <w:t>add</w:t>
            </w:r>
            <w:r>
              <w:rPr>
                <w:i/>
                <w:spacing w:val="-12"/>
                <w:sz w:val="22"/>
              </w:rPr>
              <w:t> </w:t>
            </w:r>
            <w:r>
              <w:rPr>
                <w:i/>
                <w:spacing w:val="-1"/>
                <w:sz w:val="22"/>
              </w:rPr>
              <w:t>value</w:t>
            </w:r>
            <w:r>
              <w:rPr>
                <w:i/>
                <w:spacing w:val="-13"/>
                <w:sz w:val="22"/>
              </w:rPr>
              <w:t> </w:t>
            </w:r>
            <w:r>
              <w:rPr>
                <w:i/>
                <w:spacing w:val="-1"/>
                <w:sz w:val="22"/>
              </w:rPr>
              <w:t>to</w:t>
            </w:r>
            <w:r>
              <w:rPr>
                <w:i/>
                <w:spacing w:val="-12"/>
                <w:sz w:val="22"/>
              </w:rPr>
              <w:t> </w:t>
            </w:r>
            <w:r>
              <w:rPr>
                <w:i/>
                <w:spacing w:val="-1"/>
                <w:sz w:val="22"/>
              </w:rPr>
              <w:t>[X]</w:t>
            </w:r>
            <w:r>
              <w:rPr>
                <w:i/>
                <w:spacing w:val="-12"/>
                <w:sz w:val="22"/>
              </w:rPr>
              <w:t> </w:t>
            </w:r>
            <w:r>
              <w:rPr>
                <w:i/>
                <w:spacing w:val="-1"/>
                <w:sz w:val="22"/>
              </w:rPr>
              <w:t>else</w:t>
            </w:r>
            <w:r>
              <w:rPr>
                <w:i/>
                <w:spacing w:val="-12"/>
                <w:sz w:val="22"/>
              </w:rPr>
              <w:t> </w:t>
            </w:r>
            <w:r>
              <w:rPr>
                <w:i/>
                <w:spacing w:val="-1"/>
                <w:sz w:val="22"/>
              </w:rPr>
              <w:t>the</w:t>
            </w:r>
            <w:r>
              <w:rPr>
                <w:i/>
                <w:spacing w:val="-13"/>
                <w:sz w:val="22"/>
              </w:rPr>
              <w:t> </w:t>
            </w:r>
            <w:r>
              <w:rPr>
                <w:i/>
                <w:spacing w:val="-1"/>
                <w:sz w:val="22"/>
              </w:rPr>
              <w:t>row</w:t>
            </w:r>
            <w:r>
              <w:rPr>
                <w:i/>
                <w:spacing w:val="-13"/>
                <w:sz w:val="22"/>
              </w:rPr>
              <w:t> </w:t>
            </w:r>
            <w:r>
              <w:rPr>
                <w:i/>
                <w:spacing w:val="-1"/>
                <w:sz w:val="22"/>
              </w:rPr>
              <w:t>S.</w:t>
            </w:r>
            <w:r>
              <w:rPr>
                <w:i/>
                <w:spacing w:val="-12"/>
                <w:sz w:val="22"/>
              </w:rPr>
              <w:t> </w:t>
            </w:r>
            <w:r>
              <w:rPr>
                <w:i/>
                <w:spacing w:val="-1"/>
                <w:sz w:val="22"/>
              </w:rPr>
              <w:t>No.</w:t>
            </w:r>
            <w:r>
              <w:rPr>
                <w:i/>
                <w:spacing w:val="-12"/>
                <w:sz w:val="22"/>
              </w:rPr>
              <w:t> </w:t>
            </w:r>
            <w:r>
              <w:rPr>
                <w:i/>
                <w:spacing w:val="-1"/>
                <w:sz w:val="22"/>
              </w:rPr>
              <w:t>3</w:t>
            </w:r>
            <w:r>
              <w:rPr>
                <w:i/>
                <w:spacing w:val="-12"/>
                <w:sz w:val="22"/>
              </w:rPr>
              <w:t> </w:t>
            </w:r>
            <w:r>
              <w:rPr>
                <w:i/>
                <w:sz w:val="22"/>
              </w:rPr>
              <w:t>shall</w:t>
            </w:r>
            <w:r>
              <w:rPr>
                <w:i/>
                <w:spacing w:val="-13"/>
                <w:sz w:val="22"/>
              </w:rPr>
              <w:t> </w:t>
            </w:r>
            <w:r>
              <w:rPr>
                <w:i/>
                <w:sz w:val="22"/>
              </w:rPr>
              <w:t>be</w:t>
            </w:r>
            <w:r>
              <w:rPr>
                <w:i/>
                <w:spacing w:val="-12"/>
                <w:sz w:val="22"/>
              </w:rPr>
              <w:t> </w:t>
            </w:r>
            <w:r>
              <w:rPr>
                <w:i/>
                <w:sz w:val="22"/>
              </w:rPr>
              <w:t>deleted&gt;</w:t>
            </w:r>
          </w:p>
        </w:tc>
      </w:tr>
      <w:tr>
        <w:trPr>
          <w:trHeight w:val="582" w:hRule="atLeast"/>
        </w:trPr>
        <w:tc>
          <w:tcPr>
            <w:tcW w:w="805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5311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bookmarkStart w:name="Lumpsum payment on successful operationa" w:id="147"/>
            <w:bookmarkEnd w:id="147"/>
            <w:r>
              <w:rPr/>
            </w:r>
            <w:r>
              <w:rPr>
                <w:sz w:val="22"/>
              </w:rPr>
              <w:t>Lumpsum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payment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successful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operational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go-live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AMI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  <w:tc>
          <w:tcPr>
            <w:tcW w:w="2970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[X]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crores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tbl>
      <w:tblPr>
        <w:tblW w:w="0" w:type="auto"/>
        <w:jc w:val="left"/>
        <w:tblInd w:w="1208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5"/>
        <w:gridCol w:w="5311"/>
        <w:gridCol w:w="2970"/>
      </w:tblGrid>
      <w:tr>
        <w:trPr>
          <w:trHeight w:val="581" w:hRule="atLeast"/>
        </w:trPr>
        <w:tc>
          <w:tcPr>
            <w:tcW w:w="805" w:type="dxa"/>
            <w:shd w:val="clear" w:color="auto" w:fill="1F3864"/>
          </w:tcPr>
          <w:p>
            <w:pPr>
              <w:pStyle w:val="TableParagraph"/>
              <w:spacing w:before="146"/>
              <w:ind w:left="15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S.No.</w:t>
            </w:r>
          </w:p>
        </w:tc>
        <w:tc>
          <w:tcPr>
            <w:tcW w:w="5311" w:type="dxa"/>
            <w:shd w:val="clear" w:color="auto" w:fill="1F3864"/>
          </w:tcPr>
          <w:p>
            <w:pPr>
              <w:pStyle w:val="TableParagraph"/>
              <w:spacing w:before="146"/>
              <w:ind w:left="2176" w:right="216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Milestone</w:t>
            </w:r>
          </w:p>
        </w:tc>
        <w:tc>
          <w:tcPr>
            <w:tcW w:w="2970" w:type="dxa"/>
            <w:shd w:val="clear" w:color="auto" w:fill="1F3864"/>
          </w:tcPr>
          <w:p>
            <w:pPr>
              <w:pStyle w:val="TableParagraph"/>
              <w:spacing w:line="253" w:lineRule="exact"/>
              <w:ind w:left="334" w:right="32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AMISP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Monthly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Fee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(in</w:t>
            </w:r>
          </w:p>
          <w:p>
            <w:pPr>
              <w:pStyle w:val="TableParagraph"/>
              <w:spacing w:before="38"/>
              <w:ind w:left="332" w:right="32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INR)</w:t>
            </w:r>
          </w:p>
        </w:tc>
      </w:tr>
      <w:tr>
        <w:trPr>
          <w:trHeight w:val="1323" w:hRule="atLeast"/>
        </w:trPr>
        <w:tc>
          <w:tcPr>
            <w:tcW w:w="80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1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0" w:type="dxa"/>
          </w:tcPr>
          <w:p>
            <w:pPr>
              <w:pStyle w:val="TableParagraph"/>
              <w:spacing w:line="276" w:lineRule="auto" w:before="1"/>
              <w:ind w:left="108" w:right="11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Please note that in case of central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funding, the disbursal of lumpsum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payment to the AMISP may follow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same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schedule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or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timeline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as</w:t>
            </w:r>
          </w:p>
          <w:p>
            <w:pPr>
              <w:pStyle w:val="TableParagraph"/>
              <w:spacing w:line="229" w:lineRule="exact"/>
              <w:ind w:left="108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that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central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funding</w:t>
            </w:r>
          </w:p>
        </w:tc>
      </w:tr>
    </w:tbl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2"/>
          <w:numId w:val="13"/>
        </w:numPr>
        <w:tabs>
          <w:tab w:pos="1105" w:val="left" w:leader="none"/>
        </w:tabs>
        <w:spacing w:line="276" w:lineRule="auto" w:before="90" w:after="0"/>
        <w:ind w:left="1104" w:right="233" w:hanging="625"/>
        <w:jc w:val="both"/>
        <w:rPr>
          <w:sz w:val="22"/>
        </w:rPr>
      </w:pPr>
      <w:bookmarkStart w:name="6.2.4. The actual payment shall be net o" w:id="148"/>
      <w:bookmarkEnd w:id="148"/>
      <w:r>
        <w:rPr/>
      </w:r>
      <w:bookmarkStart w:name="6.2.4. The actual payment shall be net o" w:id="149"/>
      <w:bookmarkEnd w:id="149"/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actual</w:t>
      </w:r>
      <w:r>
        <w:rPr>
          <w:spacing w:val="1"/>
          <w:sz w:val="22"/>
        </w:rPr>
        <w:t> </w:t>
      </w:r>
      <w:r>
        <w:rPr>
          <w:sz w:val="22"/>
        </w:rPr>
        <w:t>payment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net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applicable</w:t>
      </w:r>
      <w:r>
        <w:rPr>
          <w:spacing w:val="1"/>
          <w:sz w:val="22"/>
        </w:rPr>
        <w:t> </w:t>
      </w:r>
      <w:r>
        <w:rPr>
          <w:sz w:val="22"/>
        </w:rPr>
        <w:t>liquidated</w:t>
      </w:r>
      <w:r>
        <w:rPr>
          <w:spacing w:val="1"/>
          <w:sz w:val="22"/>
        </w:rPr>
        <w:t> </w:t>
      </w:r>
      <w:r>
        <w:rPr>
          <w:sz w:val="22"/>
        </w:rPr>
        <w:t>damages</w:t>
      </w:r>
      <w:r>
        <w:rPr>
          <w:spacing w:val="1"/>
          <w:sz w:val="22"/>
        </w:rPr>
        <w:t> </w:t>
      </w:r>
      <w:r>
        <w:rPr>
          <w:sz w:val="22"/>
        </w:rPr>
        <w:t>and/or</w:t>
      </w:r>
      <w:r>
        <w:rPr>
          <w:spacing w:val="1"/>
          <w:sz w:val="22"/>
        </w:rPr>
        <w:t> </w:t>
      </w:r>
      <w:r>
        <w:rPr>
          <w:sz w:val="22"/>
        </w:rPr>
        <w:t>penalty</w:t>
      </w:r>
      <w:r>
        <w:rPr>
          <w:spacing w:val="1"/>
          <w:sz w:val="22"/>
        </w:rPr>
        <w:t> </w:t>
      </w:r>
      <w:r>
        <w:rPr>
          <w:sz w:val="22"/>
        </w:rPr>
        <w:t>due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noncompliance</w:t>
      </w:r>
      <w:r>
        <w:rPr>
          <w:spacing w:val="-2"/>
          <w:sz w:val="22"/>
        </w:rPr>
        <w:t> </w:t>
      </w:r>
      <w:r>
        <w:rPr>
          <w:sz w:val="22"/>
        </w:rPr>
        <w:t>of SLAs</w:t>
      </w:r>
      <w:r>
        <w:rPr>
          <w:spacing w:val="-1"/>
          <w:sz w:val="22"/>
        </w:rPr>
        <w:t> </w:t>
      </w:r>
      <w:r>
        <w:rPr>
          <w:sz w:val="22"/>
        </w:rPr>
        <w:t>by the</w:t>
      </w:r>
      <w:r>
        <w:rPr>
          <w:spacing w:val="-1"/>
          <w:sz w:val="22"/>
        </w:rPr>
        <w:t> </w:t>
      </w:r>
      <w:r>
        <w:rPr>
          <w:sz w:val="22"/>
        </w:rPr>
        <w:t>AMISP.</w:t>
      </w:r>
    </w:p>
    <w:p>
      <w:pPr>
        <w:pStyle w:val="ListParagraph"/>
        <w:numPr>
          <w:ilvl w:val="2"/>
          <w:numId w:val="13"/>
        </w:numPr>
        <w:tabs>
          <w:tab w:pos="1105" w:val="left" w:leader="none"/>
        </w:tabs>
        <w:spacing w:line="276" w:lineRule="auto" w:before="121" w:after="0"/>
        <w:ind w:left="1103" w:right="233" w:hanging="624"/>
        <w:jc w:val="both"/>
        <w:rPr>
          <w:sz w:val="22"/>
        </w:rPr>
      </w:pPr>
      <w:bookmarkStart w:name="6.2.5. The Utility shall, within 14 (fou" w:id="150"/>
      <w:bookmarkEnd w:id="150"/>
      <w:r>
        <w:rPr/>
      </w:r>
      <w:bookmarkStart w:name="6.2.5. The Utility shall, within 14 (fou" w:id="151"/>
      <w:bookmarkEnd w:id="151"/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Utility</w:t>
      </w:r>
      <w:r>
        <w:rPr>
          <w:spacing w:val="-4"/>
          <w:sz w:val="22"/>
        </w:rPr>
        <w:t> </w:t>
      </w:r>
      <w:r>
        <w:rPr>
          <w:sz w:val="22"/>
        </w:rPr>
        <w:t>shall,</w:t>
      </w:r>
      <w:r>
        <w:rPr>
          <w:spacing w:val="-3"/>
          <w:sz w:val="22"/>
        </w:rPr>
        <w:t> </w:t>
      </w:r>
      <w:r>
        <w:rPr>
          <w:sz w:val="22"/>
        </w:rPr>
        <w:t>within</w:t>
      </w:r>
      <w:r>
        <w:rPr>
          <w:spacing w:val="-4"/>
          <w:sz w:val="22"/>
        </w:rPr>
        <w:t> </w:t>
      </w:r>
      <w:r>
        <w:rPr>
          <w:sz w:val="22"/>
        </w:rPr>
        <w:t>14</w:t>
      </w:r>
      <w:r>
        <w:rPr>
          <w:spacing w:val="-4"/>
          <w:sz w:val="22"/>
        </w:rPr>
        <w:t> </w:t>
      </w:r>
      <w:r>
        <w:rPr>
          <w:sz w:val="22"/>
        </w:rPr>
        <w:t>(fourteen)</w:t>
      </w:r>
      <w:r>
        <w:rPr>
          <w:spacing w:val="-4"/>
          <w:sz w:val="22"/>
        </w:rPr>
        <w:t> </w:t>
      </w:r>
      <w:r>
        <w:rPr>
          <w:sz w:val="22"/>
        </w:rPr>
        <w:t>working</w:t>
      </w:r>
      <w:r>
        <w:rPr>
          <w:spacing w:val="-4"/>
          <w:sz w:val="22"/>
        </w:rPr>
        <w:t> </w:t>
      </w:r>
      <w:r>
        <w:rPr>
          <w:sz w:val="22"/>
        </w:rPr>
        <w:t>days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Operational</w:t>
      </w:r>
      <w:r>
        <w:rPr>
          <w:spacing w:val="-4"/>
          <w:sz w:val="22"/>
        </w:rPr>
        <w:t> </w:t>
      </w:r>
      <w:r>
        <w:rPr>
          <w:sz w:val="22"/>
        </w:rPr>
        <w:t>Go-Live,</w:t>
      </w:r>
      <w:r>
        <w:rPr>
          <w:spacing w:val="-3"/>
          <w:sz w:val="22"/>
        </w:rPr>
        <w:t> </w:t>
      </w:r>
      <w:r>
        <w:rPr>
          <w:sz w:val="22"/>
        </w:rPr>
        <w:t>establish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Direct</w:t>
      </w:r>
      <w:r>
        <w:rPr>
          <w:spacing w:val="-4"/>
          <w:sz w:val="22"/>
        </w:rPr>
        <w:t> </w:t>
      </w:r>
      <w:r>
        <w:rPr>
          <w:sz w:val="22"/>
        </w:rPr>
        <w:t>Debit</w:t>
      </w:r>
      <w:r>
        <w:rPr>
          <w:spacing w:val="-52"/>
          <w:sz w:val="22"/>
        </w:rPr>
        <w:t> </w:t>
      </w:r>
      <w:r>
        <w:rPr>
          <w:sz w:val="22"/>
        </w:rPr>
        <w:t>Facility for the entire online consumer payments to ensure recovery of the AMISP Monthly Fee. In this</w:t>
      </w:r>
      <w:r>
        <w:rPr>
          <w:spacing w:val="1"/>
          <w:sz w:val="22"/>
        </w:rPr>
        <w:t> </w:t>
      </w:r>
      <w:r>
        <w:rPr>
          <w:sz w:val="22"/>
        </w:rPr>
        <w:t>regard, the Utility shall create a separate facility compatible with all online payment options such as Net</w:t>
      </w:r>
      <w:r>
        <w:rPr>
          <w:spacing w:val="-52"/>
          <w:sz w:val="22"/>
        </w:rPr>
        <w:t> </w:t>
      </w:r>
      <w:r>
        <w:rPr>
          <w:sz w:val="22"/>
        </w:rPr>
        <w:t>Banking,</w:t>
      </w:r>
      <w:r>
        <w:rPr>
          <w:spacing w:val="-13"/>
          <w:sz w:val="22"/>
        </w:rPr>
        <w:t> </w:t>
      </w:r>
      <w:r>
        <w:rPr>
          <w:sz w:val="22"/>
        </w:rPr>
        <w:t>Credit/</w:t>
      </w:r>
      <w:r>
        <w:rPr>
          <w:spacing w:val="-12"/>
          <w:sz w:val="22"/>
        </w:rPr>
        <w:t> </w:t>
      </w:r>
      <w:r>
        <w:rPr>
          <w:sz w:val="22"/>
        </w:rPr>
        <w:t>Debit</w:t>
      </w:r>
      <w:r>
        <w:rPr>
          <w:spacing w:val="-12"/>
          <w:sz w:val="22"/>
        </w:rPr>
        <w:t> </w:t>
      </w:r>
      <w:r>
        <w:rPr>
          <w:sz w:val="22"/>
        </w:rPr>
        <w:t>Card,</w:t>
      </w:r>
      <w:r>
        <w:rPr>
          <w:spacing w:val="-13"/>
          <w:sz w:val="22"/>
        </w:rPr>
        <w:t> </w:t>
      </w:r>
      <w:r>
        <w:rPr>
          <w:sz w:val="22"/>
        </w:rPr>
        <w:t>Mobile</w:t>
      </w:r>
      <w:r>
        <w:rPr>
          <w:spacing w:val="-12"/>
          <w:sz w:val="22"/>
        </w:rPr>
        <w:t> </w:t>
      </w:r>
      <w:r>
        <w:rPr>
          <w:sz w:val="22"/>
        </w:rPr>
        <w:t>Wallets,</w:t>
      </w:r>
      <w:r>
        <w:rPr>
          <w:spacing w:val="-12"/>
          <w:sz w:val="22"/>
        </w:rPr>
        <w:t> </w:t>
      </w:r>
      <w:r>
        <w:rPr>
          <w:sz w:val="22"/>
        </w:rPr>
        <w:t>UPIs,</w:t>
      </w:r>
      <w:r>
        <w:rPr>
          <w:spacing w:val="-11"/>
          <w:sz w:val="22"/>
        </w:rPr>
        <w:t> </w:t>
      </w:r>
      <w:r>
        <w:rPr>
          <w:sz w:val="22"/>
        </w:rPr>
        <w:t>etc.</w:t>
      </w:r>
      <w:r>
        <w:rPr>
          <w:spacing w:val="-12"/>
          <w:sz w:val="22"/>
        </w:rPr>
        <w:t> </w:t>
      </w:r>
      <w:r>
        <w:rPr>
          <w:sz w:val="22"/>
        </w:rPr>
        <w:t>This</w:t>
      </w:r>
      <w:r>
        <w:rPr>
          <w:spacing w:val="-12"/>
          <w:sz w:val="22"/>
        </w:rPr>
        <w:t> </w:t>
      </w:r>
      <w:r>
        <w:rPr>
          <w:sz w:val="22"/>
        </w:rPr>
        <w:t>facility</w:t>
      </w:r>
      <w:r>
        <w:rPr>
          <w:spacing w:val="-12"/>
          <w:sz w:val="22"/>
        </w:rPr>
        <w:t> </w:t>
      </w:r>
      <w:r>
        <w:rPr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be</w:t>
      </w:r>
      <w:r>
        <w:rPr>
          <w:spacing w:val="-12"/>
          <w:sz w:val="22"/>
        </w:rPr>
        <w:t> </w:t>
      </w:r>
      <w:r>
        <w:rPr>
          <w:sz w:val="22"/>
        </w:rPr>
        <w:t>configurable</w:t>
      </w:r>
      <w:r>
        <w:rPr>
          <w:spacing w:val="-13"/>
          <w:sz w:val="22"/>
        </w:rPr>
        <w:t> </w:t>
      </w:r>
      <w:r>
        <w:rPr>
          <w:sz w:val="22"/>
        </w:rPr>
        <w:t>for</w:t>
      </w:r>
      <w:r>
        <w:rPr>
          <w:spacing w:val="-12"/>
          <w:sz w:val="22"/>
        </w:rPr>
        <w:t> </w:t>
      </w:r>
      <w:r>
        <w:rPr>
          <w:sz w:val="22"/>
        </w:rPr>
        <w:t>direct</w:t>
      </w:r>
      <w:r>
        <w:rPr>
          <w:spacing w:val="-12"/>
          <w:sz w:val="22"/>
        </w:rPr>
        <w:t> </w:t>
      </w:r>
      <w:r>
        <w:rPr>
          <w:sz w:val="22"/>
        </w:rPr>
        <w:t>debit</w:t>
      </w:r>
      <w:r>
        <w:rPr>
          <w:spacing w:val="-53"/>
          <w:sz w:val="22"/>
        </w:rPr>
        <w:t> </w:t>
      </w:r>
      <w:r>
        <w:rPr>
          <w:sz w:val="22"/>
        </w:rPr>
        <w:t>of 100% (hundred percent) of AMISP Monthly Fee from all recharges and bill payments by Consumers.</w:t>
      </w:r>
      <w:r>
        <w:rPr>
          <w:spacing w:val="-52"/>
          <w:sz w:val="22"/>
        </w:rPr>
        <w:t> </w:t>
      </w:r>
      <w:r>
        <w:rPr>
          <w:sz w:val="22"/>
        </w:rPr>
        <w:t>For the avoidance of doubt, it is expressly acknowledged that the Direct Debit Facility shall not be</w:t>
      </w:r>
      <w:r>
        <w:rPr>
          <w:spacing w:val="1"/>
          <w:sz w:val="22"/>
        </w:rPr>
        <w:t> </w:t>
      </w:r>
      <w:r>
        <w:rPr>
          <w:sz w:val="22"/>
        </w:rPr>
        <w:t>restricted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area</w:t>
      </w:r>
      <w:r>
        <w:rPr>
          <w:spacing w:val="-12"/>
          <w:sz w:val="22"/>
        </w:rPr>
        <w:t> </w:t>
      </w:r>
      <w:r>
        <w:rPr>
          <w:sz w:val="22"/>
        </w:rPr>
        <w:t>where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AMISP</w:t>
      </w:r>
      <w:r>
        <w:rPr>
          <w:spacing w:val="-13"/>
          <w:sz w:val="22"/>
        </w:rPr>
        <w:t> </w:t>
      </w:r>
      <w:r>
        <w:rPr>
          <w:sz w:val="22"/>
        </w:rPr>
        <w:t>is</w:t>
      </w:r>
      <w:r>
        <w:rPr>
          <w:spacing w:val="-12"/>
          <w:sz w:val="22"/>
        </w:rPr>
        <w:t> </w:t>
      </w:r>
      <w:r>
        <w:rPr>
          <w:sz w:val="22"/>
        </w:rPr>
        <w:t>providing</w:t>
      </w:r>
      <w:r>
        <w:rPr>
          <w:spacing w:val="-12"/>
          <w:sz w:val="22"/>
        </w:rPr>
        <w:t> </w:t>
      </w:r>
      <w:r>
        <w:rPr>
          <w:sz w:val="22"/>
        </w:rPr>
        <w:t>services</w:t>
      </w:r>
      <w:r>
        <w:rPr>
          <w:spacing w:val="-12"/>
          <w:sz w:val="22"/>
        </w:rPr>
        <w:t> </w:t>
      </w:r>
      <w:r>
        <w:rPr>
          <w:sz w:val="22"/>
        </w:rPr>
        <w:t>but</w:t>
      </w:r>
      <w:r>
        <w:rPr>
          <w:spacing w:val="-13"/>
          <w:sz w:val="22"/>
        </w:rPr>
        <w:t> </w:t>
      </w:r>
      <w:r>
        <w:rPr>
          <w:sz w:val="22"/>
        </w:rPr>
        <w:t>for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entire</w:t>
      </w:r>
      <w:r>
        <w:rPr>
          <w:spacing w:val="-12"/>
          <w:sz w:val="22"/>
        </w:rPr>
        <w:t> </w:t>
      </w:r>
      <w:r>
        <w:rPr>
          <w:sz w:val="22"/>
        </w:rPr>
        <w:t>area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supply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Utility.</w:t>
      </w:r>
    </w:p>
    <w:p>
      <w:pPr>
        <w:pStyle w:val="ListParagraph"/>
        <w:numPr>
          <w:ilvl w:val="2"/>
          <w:numId w:val="13"/>
        </w:numPr>
        <w:tabs>
          <w:tab w:pos="1104" w:val="left" w:leader="none"/>
        </w:tabs>
        <w:spacing w:line="276" w:lineRule="auto" w:before="119" w:after="0"/>
        <w:ind w:left="1103" w:right="296" w:hanging="624"/>
        <w:jc w:val="both"/>
        <w:rPr>
          <w:sz w:val="22"/>
        </w:rPr>
      </w:pPr>
      <w:bookmarkStart w:name="6.2.6. AMISP will raise and deliver the " w:id="152"/>
      <w:bookmarkEnd w:id="152"/>
      <w:r>
        <w:rPr/>
      </w:r>
      <w:bookmarkStart w:name="6.2.6. AMISP will raise and deliver the " w:id="153"/>
      <w:bookmarkEnd w:id="153"/>
      <w:r>
        <w:rPr>
          <w:sz w:val="22"/>
        </w:rPr>
        <w:t>A</w:t>
      </w:r>
      <w:r>
        <w:rPr>
          <w:sz w:val="22"/>
        </w:rPr>
        <w:t>MISP will raise and deliver the invoice and the SLA performance report to the Utility for the monthly</w:t>
      </w:r>
      <w:r>
        <w:rPr>
          <w:spacing w:val="-52"/>
          <w:sz w:val="22"/>
        </w:rPr>
        <w:t> </w:t>
      </w:r>
      <w:r>
        <w:rPr>
          <w:sz w:val="22"/>
        </w:rPr>
        <w:t>payments within first 5 (five) working days of every month. Utility will review the AMISP invoice and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SLA</w:t>
      </w:r>
      <w:r>
        <w:rPr>
          <w:spacing w:val="-12"/>
          <w:sz w:val="22"/>
        </w:rPr>
        <w:t> </w:t>
      </w:r>
      <w:r>
        <w:rPr>
          <w:sz w:val="22"/>
        </w:rPr>
        <w:t>performance</w:t>
      </w:r>
      <w:r>
        <w:rPr>
          <w:spacing w:val="-12"/>
          <w:sz w:val="22"/>
        </w:rPr>
        <w:t> </w:t>
      </w:r>
      <w:r>
        <w:rPr>
          <w:sz w:val="22"/>
        </w:rPr>
        <w:t>report</w:t>
      </w:r>
      <w:r>
        <w:rPr>
          <w:spacing w:val="-12"/>
          <w:sz w:val="22"/>
        </w:rPr>
        <w:t> </w:t>
      </w:r>
      <w:r>
        <w:rPr>
          <w:sz w:val="22"/>
        </w:rPr>
        <w:t>raised</w:t>
      </w:r>
      <w:r>
        <w:rPr>
          <w:spacing w:val="-11"/>
          <w:sz w:val="22"/>
        </w:rPr>
        <w:t> </w:t>
      </w:r>
      <w:r>
        <w:rPr>
          <w:sz w:val="22"/>
        </w:rPr>
        <w:t>by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AMISP,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-11"/>
          <w:sz w:val="22"/>
        </w:rPr>
        <w:t> </w:t>
      </w:r>
      <w:r>
        <w:rPr>
          <w:sz w:val="22"/>
        </w:rPr>
        <w:t>accordance</w:t>
      </w:r>
      <w:r>
        <w:rPr>
          <w:spacing w:val="-11"/>
          <w:sz w:val="22"/>
        </w:rPr>
        <w:t> </w:t>
      </w:r>
      <w:r>
        <w:rPr>
          <w:sz w:val="22"/>
        </w:rPr>
        <w:t>with</w:t>
      </w:r>
      <w:r>
        <w:rPr>
          <w:spacing w:val="-11"/>
          <w:sz w:val="22"/>
        </w:rPr>
        <w:t> </w:t>
      </w:r>
      <w:r>
        <w:rPr>
          <w:sz w:val="22"/>
        </w:rPr>
        <w:t>Article</w:t>
      </w:r>
      <w:r>
        <w:rPr>
          <w:spacing w:val="-12"/>
          <w:sz w:val="22"/>
        </w:rPr>
        <w:t> </w:t>
      </w:r>
      <w:r>
        <w:rPr>
          <w:sz w:val="22"/>
        </w:rPr>
        <w:t>26,</w:t>
      </w:r>
      <w:r>
        <w:rPr>
          <w:spacing w:val="-12"/>
          <w:sz w:val="22"/>
        </w:rPr>
        <w:t> </w:t>
      </w:r>
      <w:r>
        <w:rPr>
          <w:sz w:val="22"/>
        </w:rPr>
        <w:t>within</w:t>
      </w:r>
      <w:r>
        <w:rPr>
          <w:spacing w:val="-13"/>
          <w:sz w:val="22"/>
        </w:rPr>
        <w:t> </w:t>
      </w:r>
      <w:r>
        <w:rPr>
          <w:sz w:val="22"/>
        </w:rPr>
        <w:t>5</w:t>
      </w:r>
      <w:r>
        <w:rPr>
          <w:spacing w:val="-11"/>
          <w:sz w:val="22"/>
        </w:rPr>
        <w:t> </w:t>
      </w:r>
      <w:r>
        <w:rPr>
          <w:sz w:val="22"/>
        </w:rPr>
        <w:t>(five)</w:t>
      </w:r>
      <w:r>
        <w:rPr>
          <w:spacing w:val="-12"/>
          <w:sz w:val="22"/>
        </w:rPr>
        <w:t> </w:t>
      </w:r>
      <w:r>
        <w:rPr>
          <w:sz w:val="22"/>
        </w:rPr>
        <w:t>working</w:t>
      </w:r>
      <w:r>
        <w:rPr>
          <w:spacing w:val="-52"/>
          <w:sz w:val="22"/>
        </w:rPr>
        <w:t> </w:t>
      </w:r>
      <w:r>
        <w:rPr>
          <w:sz w:val="22"/>
        </w:rPr>
        <w:t>days from the invoice and SLA performance report delivered by the AMISP. Utility may dispute the</w:t>
      </w:r>
      <w:r>
        <w:rPr>
          <w:spacing w:val="1"/>
          <w:sz w:val="22"/>
        </w:rPr>
        <w:t> </w:t>
      </w:r>
      <w:r>
        <w:rPr>
          <w:sz w:val="22"/>
        </w:rPr>
        <w:t>amount</w:t>
      </w:r>
      <w:r>
        <w:rPr>
          <w:spacing w:val="-8"/>
          <w:sz w:val="22"/>
        </w:rPr>
        <w:t> </w:t>
      </w:r>
      <w:r>
        <w:rPr>
          <w:sz w:val="22"/>
        </w:rPr>
        <w:t>payable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shall</w:t>
      </w:r>
      <w:r>
        <w:rPr>
          <w:spacing w:val="-8"/>
          <w:sz w:val="22"/>
        </w:rPr>
        <w:t> </w:t>
      </w:r>
      <w:r>
        <w:rPr>
          <w:sz w:val="22"/>
        </w:rPr>
        <w:t>pay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undisputed</w:t>
      </w:r>
      <w:r>
        <w:rPr>
          <w:spacing w:val="-6"/>
          <w:sz w:val="22"/>
        </w:rPr>
        <w:t> </w:t>
      </w:r>
      <w:r>
        <w:rPr>
          <w:sz w:val="22"/>
        </w:rPr>
        <w:t>amount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AMISP</w:t>
      </w:r>
      <w:r>
        <w:rPr>
          <w:spacing w:val="-8"/>
          <w:sz w:val="22"/>
        </w:rPr>
        <w:t> </w:t>
      </w:r>
      <w:r>
        <w:rPr>
          <w:sz w:val="22"/>
        </w:rPr>
        <w:t>Monthly</w:t>
      </w:r>
      <w:r>
        <w:rPr>
          <w:spacing w:val="-6"/>
          <w:sz w:val="22"/>
        </w:rPr>
        <w:t> </w:t>
      </w:r>
      <w:r>
        <w:rPr>
          <w:sz w:val="22"/>
        </w:rPr>
        <w:t>Fee</w:t>
      </w:r>
      <w:r>
        <w:rPr>
          <w:spacing w:val="-8"/>
          <w:sz w:val="22"/>
        </w:rPr>
        <w:t> </w:t>
      </w:r>
      <w:r>
        <w:rPr>
          <w:sz w:val="22"/>
        </w:rPr>
        <w:t>via</w:t>
      </w:r>
      <w:r>
        <w:rPr>
          <w:spacing w:val="-8"/>
          <w:sz w:val="22"/>
        </w:rPr>
        <w:t> </w:t>
      </w:r>
      <w:r>
        <w:rPr>
          <w:sz w:val="22"/>
        </w:rPr>
        <w:t>direct</w:t>
      </w:r>
      <w:r>
        <w:rPr>
          <w:spacing w:val="-7"/>
          <w:sz w:val="22"/>
        </w:rPr>
        <w:t> </w:t>
      </w:r>
      <w:r>
        <w:rPr>
          <w:sz w:val="22"/>
        </w:rPr>
        <w:t>debit</w:t>
      </w:r>
      <w:r>
        <w:rPr>
          <w:spacing w:val="-8"/>
          <w:sz w:val="22"/>
        </w:rPr>
        <w:t> </w:t>
      </w:r>
      <w:r>
        <w:rPr>
          <w:sz w:val="22"/>
        </w:rPr>
        <w:t>facility</w:t>
      </w:r>
      <w:r>
        <w:rPr>
          <w:spacing w:val="-52"/>
          <w:sz w:val="22"/>
        </w:rPr>
        <w:t> </w:t>
      </w:r>
      <w:r>
        <w:rPr>
          <w:sz w:val="22"/>
        </w:rPr>
        <w:t>(as specified in Article 6.2.5) from the 11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 (Eleventh) working day of every month till the 10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 (tenth)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working day of succeeding month. The disputed amount, if any, shall be dealt as per Article 13 of this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Contract.</w:t>
      </w:r>
    </w:p>
    <w:p>
      <w:pPr>
        <w:pStyle w:val="ListParagraph"/>
        <w:numPr>
          <w:ilvl w:val="2"/>
          <w:numId w:val="13"/>
        </w:numPr>
        <w:tabs>
          <w:tab w:pos="1105" w:val="left" w:leader="none"/>
        </w:tabs>
        <w:spacing w:line="276" w:lineRule="auto" w:before="121" w:after="0"/>
        <w:ind w:left="1103" w:right="296" w:hanging="624"/>
        <w:jc w:val="both"/>
        <w:rPr>
          <w:sz w:val="22"/>
        </w:rPr>
      </w:pPr>
      <w:bookmarkStart w:name="6.2.7. The Direct Debit Facility would i" w:id="154"/>
      <w:bookmarkEnd w:id="154"/>
      <w:r>
        <w:rPr/>
      </w:r>
      <w:bookmarkStart w:name="6.2.7. The Direct Debit Facility would i" w:id="155"/>
      <w:bookmarkEnd w:id="155"/>
      <w:r>
        <w:rPr>
          <w:sz w:val="22"/>
        </w:rPr>
        <w:t>The</w:t>
      </w:r>
      <w:r>
        <w:rPr>
          <w:sz w:val="22"/>
        </w:rPr>
        <w:t> Direct Debit Facility would include a bucket filling approach whereby all consumer recharges and</w:t>
      </w:r>
      <w:r>
        <w:rPr>
          <w:spacing w:val="1"/>
          <w:sz w:val="22"/>
        </w:rPr>
        <w:t> </w:t>
      </w:r>
      <w:r>
        <w:rPr>
          <w:sz w:val="22"/>
        </w:rPr>
        <w:t>bill</w:t>
      </w:r>
      <w:r>
        <w:rPr>
          <w:spacing w:val="-3"/>
          <w:sz w:val="22"/>
        </w:rPr>
        <w:t> </w:t>
      </w:r>
      <w:r>
        <w:rPr>
          <w:sz w:val="22"/>
        </w:rPr>
        <w:t>payments</w:t>
      </w:r>
      <w:r>
        <w:rPr>
          <w:spacing w:val="-4"/>
          <w:sz w:val="22"/>
        </w:rPr>
        <w:t> </w:t>
      </w:r>
      <w:r>
        <w:rPr>
          <w:sz w:val="22"/>
        </w:rPr>
        <w:t>from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11</w:t>
      </w:r>
      <w:r>
        <w:rPr>
          <w:sz w:val="22"/>
          <w:vertAlign w:val="superscript"/>
        </w:rPr>
        <w:t>th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(eleventh)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working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day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of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every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month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up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to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10</w:t>
      </w:r>
      <w:r>
        <w:rPr>
          <w:sz w:val="22"/>
          <w:vertAlign w:val="superscript"/>
        </w:rPr>
        <w:t>th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(tenth)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working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day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of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-53"/>
          <w:sz w:val="22"/>
          <w:vertAlign w:val="baseline"/>
        </w:rPr>
        <w:t> </w:t>
      </w:r>
      <w:r>
        <w:rPr>
          <w:sz w:val="22"/>
          <w:vertAlign w:val="baseline"/>
        </w:rPr>
        <w:t>immediately succeeding month will be routed directly to the AMISP’s bank account till such time the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undisputed AMISP Monthly Fee along with any supplementary invoice issued by AMISP is recovered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in its entirety. Once the entire undisputed AMISP Monthly fee along with any supplementary invoice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issued by AMISP is recovered, the Direct Debit Facility shall no longer transfer any money to the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AMISP. In the event the overall monthly amount due to the AMISP (i.e. 100% of undisputed AMISP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Monthly Fee along with any supplementary invoice issued by AMISP) as the sum of the consumer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payments is not reached till 10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 working day of the next month, the shortfall/ deficit amount shall be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paid along with the undisputed AMISP Monthly Fee along with any supplementary invoice issued by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AMISP for the immediately succeeding month. An illustration of the aforementioned Direct Debit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Facility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is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provided in with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Schedule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C of this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Contract.</w:t>
      </w:r>
    </w:p>
    <w:p>
      <w:pPr>
        <w:pStyle w:val="ListParagraph"/>
        <w:numPr>
          <w:ilvl w:val="2"/>
          <w:numId w:val="13"/>
        </w:numPr>
        <w:tabs>
          <w:tab w:pos="1104" w:val="left" w:leader="none"/>
        </w:tabs>
        <w:spacing w:line="276" w:lineRule="auto" w:before="120" w:after="0"/>
        <w:ind w:left="1103" w:right="296" w:hanging="624"/>
        <w:jc w:val="both"/>
        <w:rPr>
          <w:sz w:val="22"/>
        </w:rPr>
      </w:pPr>
      <w:bookmarkStart w:name="6.2.8. In the event the AMISP fails to m" w:id="156"/>
      <w:bookmarkEnd w:id="156"/>
      <w:r>
        <w:rPr/>
      </w:r>
      <w:bookmarkStart w:name="6.2.8. In the event the AMISP fails to m" w:id="157"/>
      <w:bookmarkEnd w:id="157"/>
      <w:r>
        <w:rPr>
          <w:sz w:val="22"/>
        </w:rPr>
        <w:t>In</w:t>
      </w:r>
      <w:r>
        <w:rPr>
          <w:sz w:val="22"/>
        </w:rPr>
        <w:t> the event the AMISP fails to meet a particular performance criterion as mentioned under the Service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Level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Agreement</w:t>
      </w:r>
      <w:r>
        <w:rPr>
          <w:spacing w:val="-13"/>
          <w:sz w:val="22"/>
        </w:rPr>
        <w:t> </w:t>
      </w:r>
      <w:r>
        <w:rPr>
          <w:sz w:val="22"/>
        </w:rPr>
        <w:t>(SLA)</w:t>
      </w:r>
      <w:r>
        <w:rPr>
          <w:spacing w:val="-12"/>
          <w:sz w:val="22"/>
        </w:rPr>
        <w:t> </w:t>
      </w:r>
      <w:r>
        <w:rPr>
          <w:sz w:val="22"/>
        </w:rPr>
        <w:t>specified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-11"/>
          <w:sz w:val="22"/>
        </w:rPr>
        <w:t> </w:t>
      </w:r>
      <w:r>
        <w:rPr>
          <w:sz w:val="22"/>
        </w:rPr>
        <w:t>Section</w:t>
      </w:r>
      <w:r>
        <w:rPr>
          <w:spacing w:val="-12"/>
          <w:sz w:val="22"/>
        </w:rPr>
        <w:t> </w:t>
      </w:r>
      <w:r>
        <w:rPr>
          <w:sz w:val="22"/>
        </w:rPr>
        <w:t>5.6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Schedule</w:t>
      </w:r>
      <w:r>
        <w:rPr>
          <w:spacing w:val="-12"/>
          <w:sz w:val="22"/>
        </w:rPr>
        <w:t> </w:t>
      </w:r>
      <w:r>
        <w:rPr>
          <w:sz w:val="22"/>
        </w:rPr>
        <w:t>F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this</w:t>
      </w:r>
      <w:r>
        <w:rPr>
          <w:spacing w:val="-12"/>
          <w:sz w:val="22"/>
        </w:rPr>
        <w:t> </w:t>
      </w:r>
      <w:r>
        <w:rPr>
          <w:sz w:val="22"/>
        </w:rPr>
        <w:t>Contract</w:t>
      </w:r>
      <w:r>
        <w:rPr>
          <w:spacing w:val="-13"/>
          <w:sz w:val="22"/>
        </w:rPr>
        <w:t> </w:t>
      </w:r>
      <w:r>
        <w:rPr>
          <w:sz w:val="22"/>
        </w:rPr>
        <w:t>for</w:t>
      </w:r>
      <w:r>
        <w:rPr>
          <w:spacing w:val="-12"/>
          <w:sz w:val="22"/>
        </w:rPr>
        <w:t> </w:t>
      </w:r>
      <w:r>
        <w:rPr>
          <w:sz w:val="22"/>
        </w:rPr>
        <w:t>cumulatively</w:t>
      </w:r>
      <w:r>
        <w:rPr>
          <w:spacing w:val="-13"/>
          <w:sz w:val="22"/>
        </w:rPr>
        <w:t> </w:t>
      </w:r>
      <w:r>
        <w:rPr>
          <w:sz w:val="22"/>
        </w:rPr>
        <w:t>3</w:t>
      </w:r>
      <w:r>
        <w:rPr>
          <w:spacing w:val="-12"/>
          <w:sz w:val="22"/>
        </w:rPr>
        <w:t> </w:t>
      </w:r>
      <w:r>
        <w:rPr>
          <w:sz w:val="22"/>
        </w:rPr>
        <w:t>(three)</w:t>
      </w:r>
      <w:r>
        <w:rPr>
          <w:spacing w:val="-53"/>
          <w:sz w:val="22"/>
        </w:rPr>
        <w:t> </w:t>
      </w:r>
      <w:r>
        <w:rPr>
          <w:sz w:val="22"/>
        </w:rPr>
        <w:t>months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-10"/>
          <w:sz w:val="22"/>
        </w:rPr>
        <w:t> </w:t>
      </w:r>
      <w:r>
        <w:rPr>
          <w:sz w:val="22"/>
        </w:rPr>
        <w:t>past</w:t>
      </w:r>
      <w:r>
        <w:rPr>
          <w:spacing w:val="-12"/>
          <w:sz w:val="22"/>
        </w:rPr>
        <w:t> </w:t>
      </w:r>
      <w:r>
        <w:rPr>
          <w:sz w:val="22"/>
        </w:rPr>
        <w:t>6</w:t>
      </w:r>
      <w:r>
        <w:rPr>
          <w:spacing w:val="-10"/>
          <w:sz w:val="22"/>
        </w:rPr>
        <w:t> </w:t>
      </w:r>
      <w:r>
        <w:rPr>
          <w:sz w:val="22"/>
        </w:rPr>
        <w:t>(six)</w:t>
      </w:r>
      <w:r>
        <w:rPr>
          <w:spacing w:val="-11"/>
          <w:sz w:val="22"/>
        </w:rPr>
        <w:t> </w:t>
      </w:r>
      <w:r>
        <w:rPr>
          <w:sz w:val="22"/>
        </w:rPr>
        <w:t>months,</w:t>
      </w:r>
      <w:r>
        <w:rPr>
          <w:spacing w:val="-11"/>
          <w:sz w:val="22"/>
        </w:rPr>
        <w:t> </w:t>
      </w:r>
      <w:r>
        <w:rPr>
          <w:sz w:val="22"/>
        </w:rPr>
        <w:t>resulting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maximum</w:t>
      </w:r>
      <w:r>
        <w:rPr>
          <w:spacing w:val="-11"/>
          <w:sz w:val="22"/>
        </w:rPr>
        <w:t> </w:t>
      </w:r>
      <w:r>
        <w:rPr>
          <w:sz w:val="22"/>
        </w:rPr>
        <w:t>penalty</w:t>
      </w:r>
      <w:r>
        <w:rPr>
          <w:spacing w:val="-11"/>
          <w:sz w:val="22"/>
        </w:rPr>
        <w:t> </w:t>
      </w:r>
      <w:r>
        <w:rPr>
          <w:sz w:val="22"/>
        </w:rPr>
        <w:t>for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particular</w:t>
      </w:r>
      <w:r>
        <w:rPr>
          <w:spacing w:val="-12"/>
          <w:sz w:val="22"/>
        </w:rPr>
        <w:t> </w:t>
      </w:r>
      <w:r>
        <w:rPr>
          <w:sz w:val="22"/>
        </w:rPr>
        <w:t>performance</w:t>
      </w:r>
      <w:r>
        <w:rPr>
          <w:spacing w:val="-10"/>
          <w:sz w:val="22"/>
        </w:rPr>
        <w:t> </w:t>
      </w:r>
      <w:r>
        <w:rPr>
          <w:sz w:val="22"/>
        </w:rPr>
        <w:t>criterion,</w:t>
      </w:r>
      <w:r>
        <w:rPr>
          <w:spacing w:val="-53"/>
          <w:sz w:val="22"/>
        </w:rPr>
        <w:t> </w:t>
      </w:r>
      <w:r>
        <w:rPr>
          <w:sz w:val="22"/>
        </w:rPr>
        <w:t>Utility</w:t>
      </w:r>
      <w:r>
        <w:rPr>
          <w:spacing w:val="-6"/>
          <w:sz w:val="22"/>
        </w:rPr>
        <w:t> </w:t>
      </w:r>
      <w:r>
        <w:rPr>
          <w:sz w:val="22"/>
        </w:rPr>
        <w:t>may</w:t>
      </w:r>
      <w:r>
        <w:rPr>
          <w:spacing w:val="-7"/>
          <w:sz w:val="22"/>
        </w:rPr>
        <w:t> </w:t>
      </w:r>
      <w:r>
        <w:rPr>
          <w:sz w:val="22"/>
        </w:rPr>
        <w:t>issue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SLA</w:t>
      </w:r>
      <w:r>
        <w:rPr>
          <w:spacing w:val="-5"/>
          <w:sz w:val="22"/>
        </w:rPr>
        <w:t> </w:t>
      </w:r>
      <w:r>
        <w:rPr>
          <w:sz w:val="22"/>
        </w:rPr>
        <w:t>Default</w:t>
      </w:r>
      <w:r>
        <w:rPr>
          <w:spacing w:val="-7"/>
          <w:sz w:val="22"/>
        </w:rPr>
        <w:t> </w:t>
      </w:r>
      <w:r>
        <w:rPr>
          <w:sz w:val="22"/>
        </w:rPr>
        <w:t>Notice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AMISP</w:t>
      </w:r>
      <w:r>
        <w:rPr>
          <w:spacing w:val="-6"/>
          <w:sz w:val="22"/>
        </w:rPr>
        <w:t> </w:t>
      </w:r>
      <w:r>
        <w:rPr>
          <w:sz w:val="22"/>
        </w:rPr>
        <w:t>directing</w:t>
      </w:r>
      <w:r>
        <w:rPr>
          <w:spacing w:val="-6"/>
          <w:sz w:val="22"/>
        </w:rPr>
        <w:t> </w:t>
      </w:r>
      <w:r>
        <w:rPr>
          <w:sz w:val="22"/>
        </w:rPr>
        <w:t>it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take</w:t>
      </w:r>
      <w:r>
        <w:rPr>
          <w:spacing w:val="-7"/>
          <w:sz w:val="22"/>
        </w:rPr>
        <w:t> </w:t>
      </w:r>
      <w:r>
        <w:rPr>
          <w:sz w:val="22"/>
        </w:rPr>
        <w:t>steps</w:t>
      </w:r>
      <w:r>
        <w:rPr>
          <w:spacing w:val="-6"/>
          <w:sz w:val="22"/>
        </w:rPr>
        <w:t> </w:t>
      </w:r>
      <w:r>
        <w:rPr>
          <w:sz w:val="22"/>
        </w:rPr>
        <w:t>within</w:t>
      </w:r>
      <w:r>
        <w:rPr>
          <w:spacing w:val="-6"/>
          <w:sz w:val="22"/>
        </w:rPr>
        <w:t> </w:t>
      </w:r>
      <w:r>
        <w:rPr>
          <w:sz w:val="22"/>
        </w:rPr>
        <w:t>90</w:t>
      </w:r>
      <w:r>
        <w:rPr>
          <w:spacing w:val="-7"/>
          <w:sz w:val="22"/>
        </w:rPr>
        <w:t> </w:t>
      </w:r>
      <w:r>
        <w:rPr>
          <w:sz w:val="22"/>
        </w:rPr>
        <w:t>days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comply</w:t>
      </w:r>
      <w:r>
        <w:rPr>
          <w:spacing w:val="-53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performance</w:t>
      </w:r>
      <w:r>
        <w:rPr>
          <w:spacing w:val="-1"/>
          <w:sz w:val="22"/>
        </w:rPr>
        <w:t> </w:t>
      </w:r>
      <w:r>
        <w:rPr>
          <w:sz w:val="22"/>
        </w:rPr>
        <w:t>criterion specified in the</w:t>
      </w:r>
      <w:r>
        <w:rPr>
          <w:spacing w:val="-1"/>
          <w:sz w:val="22"/>
        </w:rPr>
        <w:t> </w:t>
      </w:r>
      <w:r>
        <w:rPr>
          <w:sz w:val="22"/>
        </w:rPr>
        <w:t>SLA</w:t>
      </w:r>
      <w:hyperlink w:history="true" w:anchor="_bookmark12">
        <w:r>
          <w:rPr>
            <w:sz w:val="22"/>
            <w:vertAlign w:val="superscript"/>
          </w:rPr>
          <w:t>7</w:t>
        </w:r>
      </w:hyperlink>
      <w:r>
        <w:rPr>
          <w:sz w:val="22"/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  <w:r>
        <w:rPr/>
        <w:pict>
          <v:rect style="position:absolute;margin-left:54pt;margin-top:10.845273pt;width:144pt;height:.54pt;mso-position-horizontal-relative:page;mso-position-vertical-relative:paragraph;z-index:-157224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5"/>
        <w:ind w:left="479" w:right="0" w:firstLine="0"/>
        <w:jc w:val="left"/>
        <w:rPr>
          <w:sz w:val="20"/>
        </w:rPr>
      </w:pPr>
      <w:bookmarkStart w:name="_bookmark12" w:id="158"/>
      <w:bookmarkEnd w:id="158"/>
      <w:r>
        <w:rPr/>
      </w:r>
      <w:r>
        <w:rPr>
          <w:sz w:val="20"/>
          <w:vertAlign w:val="superscript"/>
        </w:rPr>
        <w:t>7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example,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event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AMISP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fails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meet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norm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specified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“</w:t>
      </w:r>
      <w:r>
        <w:rPr>
          <w:b/>
          <w:sz w:val="20"/>
          <w:vertAlign w:val="baseline"/>
        </w:rPr>
        <w:t>Availability</w:t>
      </w:r>
      <w:r>
        <w:rPr>
          <w:b/>
          <w:spacing w:val="10"/>
          <w:sz w:val="20"/>
          <w:vertAlign w:val="baseline"/>
        </w:rPr>
        <w:t> </w:t>
      </w:r>
      <w:r>
        <w:rPr>
          <w:b/>
          <w:sz w:val="20"/>
          <w:vertAlign w:val="baseline"/>
        </w:rPr>
        <w:t>of</w:t>
      </w:r>
      <w:r>
        <w:rPr>
          <w:b/>
          <w:spacing w:val="11"/>
          <w:sz w:val="20"/>
          <w:vertAlign w:val="baseline"/>
        </w:rPr>
        <w:t> </w:t>
      </w:r>
      <w:r>
        <w:rPr>
          <w:b/>
          <w:sz w:val="20"/>
          <w:vertAlign w:val="baseline"/>
        </w:rPr>
        <w:t>AMI</w:t>
      </w:r>
      <w:r>
        <w:rPr>
          <w:b/>
          <w:spacing w:val="10"/>
          <w:sz w:val="20"/>
          <w:vertAlign w:val="baseline"/>
        </w:rPr>
        <w:t> </w:t>
      </w:r>
      <w:r>
        <w:rPr>
          <w:b/>
          <w:sz w:val="20"/>
          <w:vertAlign w:val="baseline"/>
        </w:rPr>
        <w:t>System</w:t>
      </w:r>
      <w:r>
        <w:rPr>
          <w:b/>
          <w:spacing w:val="13"/>
          <w:sz w:val="20"/>
          <w:vertAlign w:val="baseline"/>
        </w:rPr>
        <w:t> </w:t>
      </w:r>
      <w:r>
        <w:rPr>
          <w:b/>
          <w:sz w:val="20"/>
          <w:vertAlign w:val="baseline"/>
        </w:rPr>
        <w:t>per</w:t>
      </w:r>
      <w:r>
        <w:rPr>
          <w:b/>
          <w:spacing w:val="11"/>
          <w:sz w:val="20"/>
          <w:vertAlign w:val="baseline"/>
        </w:rPr>
        <w:t> </w:t>
      </w:r>
      <w:r>
        <w:rPr>
          <w:b/>
          <w:sz w:val="20"/>
          <w:vertAlign w:val="baseline"/>
        </w:rPr>
        <w:t>month</w:t>
      </w:r>
      <w:r>
        <w:rPr>
          <w:sz w:val="20"/>
          <w:vertAlign w:val="baseline"/>
        </w:rPr>
        <w:t>”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cumulatively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(three)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months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past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6 (six)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months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leading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levy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 maximum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penalty thereof.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922" w:top="1420" w:bottom="1200" w:left="600" w:right="780"/>
        </w:sectPr>
      </w:pPr>
    </w:p>
    <w:p>
      <w:pPr>
        <w:pStyle w:val="ListParagraph"/>
        <w:numPr>
          <w:ilvl w:val="1"/>
          <w:numId w:val="13"/>
        </w:numPr>
        <w:tabs>
          <w:tab w:pos="1160" w:val="left" w:leader="none"/>
          <w:tab w:pos="1161" w:val="left" w:leader="none"/>
        </w:tabs>
        <w:spacing w:line="240" w:lineRule="auto" w:before="61" w:after="0"/>
        <w:ind w:left="1160" w:right="0" w:hanging="682"/>
        <w:jc w:val="left"/>
        <w:rPr>
          <w:b/>
          <w:sz w:val="22"/>
        </w:rPr>
      </w:pPr>
      <w:bookmarkStart w:name="6.3. TAXES AND DUTIES" w:id="159"/>
      <w:bookmarkEnd w:id="159"/>
      <w:r>
        <w:rPr/>
      </w:r>
      <w:bookmarkStart w:name="6.3. TAXES AND DUTIES" w:id="160"/>
      <w:bookmarkEnd w:id="160"/>
      <w:r>
        <w:rPr>
          <w:b/>
          <w:sz w:val="22"/>
        </w:rPr>
        <w:t>T</w:t>
      </w:r>
      <w:r>
        <w:rPr>
          <w:b/>
          <w:sz w:val="22"/>
        </w:rPr>
        <w:t>AXES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DUTIES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2"/>
          <w:numId w:val="13"/>
        </w:numPr>
        <w:tabs>
          <w:tab w:pos="1104" w:val="left" w:leader="none"/>
        </w:tabs>
        <w:spacing w:line="276" w:lineRule="auto" w:before="1" w:after="0"/>
        <w:ind w:left="1103" w:right="300" w:hanging="624"/>
        <w:jc w:val="both"/>
        <w:rPr>
          <w:sz w:val="22"/>
        </w:rPr>
      </w:pPr>
      <w:bookmarkStart w:name="6.3.1. For Goods whether supplied from o" w:id="161"/>
      <w:bookmarkEnd w:id="161"/>
      <w:r>
        <w:rPr/>
      </w:r>
      <w:bookmarkStart w:name="6.3.1. For Goods whether supplied from o" w:id="162"/>
      <w:bookmarkEnd w:id="162"/>
      <w:r>
        <w:rPr>
          <w:sz w:val="22"/>
        </w:rPr>
        <w:t>F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Goods</w:t>
      </w:r>
      <w:r>
        <w:rPr>
          <w:spacing w:val="-7"/>
          <w:sz w:val="22"/>
        </w:rPr>
        <w:t> </w:t>
      </w:r>
      <w:r>
        <w:rPr>
          <w:sz w:val="22"/>
        </w:rPr>
        <w:t>whether</w:t>
      </w:r>
      <w:r>
        <w:rPr>
          <w:spacing w:val="-6"/>
          <w:sz w:val="22"/>
        </w:rPr>
        <w:t> </w:t>
      </w:r>
      <w:r>
        <w:rPr>
          <w:sz w:val="22"/>
        </w:rPr>
        <w:t>supplied</w:t>
      </w:r>
      <w:r>
        <w:rPr>
          <w:spacing w:val="-7"/>
          <w:sz w:val="22"/>
        </w:rPr>
        <w:t> </w:t>
      </w:r>
      <w:r>
        <w:rPr>
          <w:sz w:val="22"/>
        </w:rPr>
        <w:t>from</w:t>
      </w:r>
      <w:r>
        <w:rPr>
          <w:spacing w:val="-7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outside</w:t>
      </w:r>
      <w:r>
        <w:rPr>
          <w:spacing w:val="-8"/>
          <w:sz w:val="22"/>
        </w:rPr>
        <w:t> </w:t>
      </w:r>
      <w:r>
        <w:rPr>
          <w:sz w:val="22"/>
        </w:rPr>
        <w:t>India,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AMISP</w:t>
      </w:r>
      <w:r>
        <w:rPr>
          <w:spacing w:val="-7"/>
          <w:sz w:val="22"/>
        </w:rPr>
        <w:t> </w:t>
      </w:r>
      <w:r>
        <w:rPr>
          <w:sz w:val="22"/>
        </w:rPr>
        <w:t>shall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8"/>
          <w:sz w:val="22"/>
        </w:rPr>
        <w:t> </w:t>
      </w:r>
      <w:r>
        <w:rPr>
          <w:sz w:val="22"/>
        </w:rPr>
        <w:t>entirely</w:t>
      </w:r>
      <w:r>
        <w:rPr>
          <w:spacing w:val="-7"/>
          <w:sz w:val="22"/>
        </w:rPr>
        <w:t> </w:t>
      </w:r>
      <w:r>
        <w:rPr>
          <w:sz w:val="22"/>
        </w:rPr>
        <w:t>responsible</w:t>
      </w:r>
      <w:r>
        <w:rPr>
          <w:spacing w:val="-7"/>
          <w:sz w:val="22"/>
        </w:rPr>
        <w:t> </w:t>
      </w:r>
      <w:r>
        <w:rPr>
          <w:sz w:val="22"/>
        </w:rPr>
        <w:t>for</w:t>
      </w:r>
      <w:r>
        <w:rPr>
          <w:spacing w:val="-7"/>
          <w:sz w:val="22"/>
        </w:rPr>
        <w:t> </w:t>
      </w:r>
      <w:r>
        <w:rPr>
          <w:sz w:val="22"/>
        </w:rPr>
        <w:t>all</w:t>
      </w:r>
      <w:r>
        <w:rPr>
          <w:spacing w:val="-7"/>
          <w:sz w:val="22"/>
        </w:rPr>
        <w:t> </w:t>
      </w:r>
      <w:r>
        <w:rPr>
          <w:sz w:val="22"/>
        </w:rPr>
        <w:t>taxes,</w:t>
      </w:r>
      <w:r>
        <w:rPr>
          <w:spacing w:val="-52"/>
          <w:sz w:val="22"/>
        </w:rPr>
        <w:t> </w:t>
      </w:r>
      <w:r>
        <w:rPr>
          <w:sz w:val="22"/>
        </w:rPr>
        <w:t>duties,</w:t>
      </w:r>
      <w:r>
        <w:rPr>
          <w:spacing w:val="-4"/>
          <w:sz w:val="22"/>
        </w:rPr>
        <w:t> </w:t>
      </w:r>
      <w:r>
        <w:rPr>
          <w:sz w:val="22"/>
        </w:rPr>
        <w:t>stamp</w:t>
      </w:r>
      <w:r>
        <w:rPr>
          <w:spacing w:val="-3"/>
          <w:sz w:val="22"/>
        </w:rPr>
        <w:t> </w:t>
      </w:r>
      <w:r>
        <w:rPr>
          <w:sz w:val="22"/>
        </w:rPr>
        <w:t>duties,</w:t>
      </w:r>
      <w:r>
        <w:rPr>
          <w:spacing w:val="-4"/>
          <w:sz w:val="22"/>
        </w:rPr>
        <w:t> </w:t>
      </w:r>
      <w:r>
        <w:rPr>
          <w:sz w:val="22"/>
        </w:rPr>
        <w:t>license</w:t>
      </w:r>
      <w:r>
        <w:rPr>
          <w:spacing w:val="-5"/>
          <w:sz w:val="22"/>
        </w:rPr>
        <w:t> </w:t>
      </w:r>
      <w:r>
        <w:rPr>
          <w:sz w:val="22"/>
        </w:rPr>
        <w:t>fees,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other</w:t>
      </w:r>
      <w:r>
        <w:rPr>
          <w:spacing w:val="-5"/>
          <w:sz w:val="22"/>
        </w:rPr>
        <w:t> </w:t>
      </w:r>
      <w:r>
        <w:rPr>
          <w:sz w:val="22"/>
        </w:rPr>
        <w:t>such</w:t>
      </w:r>
      <w:r>
        <w:rPr>
          <w:spacing w:val="-4"/>
          <w:sz w:val="22"/>
        </w:rPr>
        <w:t> </w:t>
      </w:r>
      <w:r>
        <w:rPr>
          <w:sz w:val="22"/>
        </w:rPr>
        <w:t>levies</w:t>
      </w:r>
      <w:r>
        <w:rPr>
          <w:spacing w:val="-4"/>
          <w:sz w:val="22"/>
        </w:rPr>
        <w:t> </w:t>
      </w:r>
      <w:r>
        <w:rPr>
          <w:sz w:val="22"/>
        </w:rPr>
        <w:t>imposed</w:t>
      </w:r>
      <w:r>
        <w:rPr>
          <w:spacing w:val="-4"/>
          <w:sz w:val="22"/>
        </w:rPr>
        <w:t> </w:t>
      </w:r>
      <w:r>
        <w:rPr>
          <w:sz w:val="22"/>
        </w:rPr>
        <w:t>outside</w:t>
      </w:r>
      <w:r>
        <w:rPr>
          <w:spacing w:val="-5"/>
          <w:sz w:val="22"/>
        </w:rPr>
        <w:t> </w:t>
      </w:r>
      <w:r>
        <w:rPr>
          <w:sz w:val="22"/>
        </w:rPr>
        <w:t>India.</w:t>
      </w:r>
    </w:p>
    <w:p>
      <w:pPr>
        <w:pStyle w:val="ListParagraph"/>
        <w:numPr>
          <w:ilvl w:val="2"/>
          <w:numId w:val="13"/>
        </w:numPr>
        <w:tabs>
          <w:tab w:pos="1104" w:val="left" w:leader="none"/>
        </w:tabs>
        <w:spacing w:line="276" w:lineRule="auto" w:before="120" w:after="0"/>
        <w:ind w:left="1103" w:right="300" w:hanging="624"/>
        <w:jc w:val="both"/>
        <w:rPr>
          <w:sz w:val="22"/>
        </w:rPr>
      </w:pPr>
      <w:bookmarkStart w:name="6.3.2. The AMISP shall provide a copy of" w:id="163"/>
      <w:bookmarkEnd w:id="163"/>
      <w:r>
        <w:rPr/>
      </w:r>
      <w:bookmarkStart w:name="6.3.2. The AMISP shall provide a copy of" w:id="164"/>
      <w:bookmarkEnd w:id="164"/>
      <w:r>
        <w:rPr>
          <w:spacing w:val="-1"/>
          <w:sz w:val="22"/>
        </w:rPr>
        <w:t>T</w:t>
      </w:r>
      <w:r>
        <w:rPr>
          <w:spacing w:val="-1"/>
          <w:sz w:val="22"/>
        </w:rPr>
        <w:t>he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AMISP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shall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provide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copy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all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paid</w:t>
      </w:r>
      <w:r>
        <w:rPr>
          <w:spacing w:val="-12"/>
          <w:sz w:val="22"/>
        </w:rPr>
        <w:t> </w:t>
      </w:r>
      <w:r>
        <w:rPr>
          <w:sz w:val="22"/>
        </w:rPr>
        <w:t>tax</w:t>
      </w:r>
      <w:r>
        <w:rPr>
          <w:spacing w:val="-10"/>
          <w:sz w:val="22"/>
        </w:rPr>
        <w:t> </w:t>
      </w:r>
      <w:r>
        <w:rPr>
          <w:sz w:val="22"/>
        </w:rPr>
        <w:t>challans/</w:t>
      </w:r>
      <w:r>
        <w:rPr>
          <w:spacing w:val="-12"/>
          <w:sz w:val="22"/>
        </w:rPr>
        <w:t> </w:t>
      </w:r>
      <w:r>
        <w:rPr>
          <w:sz w:val="22"/>
        </w:rPr>
        <w:t>receipts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[Utility]</w:t>
      </w:r>
      <w:r>
        <w:rPr>
          <w:spacing w:val="-11"/>
          <w:sz w:val="22"/>
        </w:rPr>
        <w:t> </w:t>
      </w:r>
      <w:r>
        <w:rPr>
          <w:sz w:val="22"/>
        </w:rPr>
        <w:t>related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12"/>
          <w:sz w:val="22"/>
        </w:rPr>
        <w:t> </w:t>
      </w:r>
      <w:r>
        <w:rPr>
          <w:sz w:val="22"/>
        </w:rPr>
        <w:t>implementation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5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AMI</w:t>
      </w:r>
      <w:r>
        <w:rPr>
          <w:spacing w:val="-1"/>
          <w:sz w:val="22"/>
        </w:rPr>
        <w:t> </w:t>
      </w:r>
      <w:r>
        <w:rPr>
          <w:sz w:val="22"/>
        </w:rPr>
        <w:t>system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record.</w:t>
      </w:r>
    </w:p>
    <w:p>
      <w:pPr>
        <w:pStyle w:val="ListParagraph"/>
        <w:numPr>
          <w:ilvl w:val="2"/>
          <w:numId w:val="13"/>
        </w:numPr>
        <w:tabs>
          <w:tab w:pos="1104" w:val="left" w:leader="none"/>
        </w:tabs>
        <w:spacing w:line="276" w:lineRule="auto" w:before="120" w:after="0"/>
        <w:ind w:left="1103" w:right="297" w:hanging="624"/>
        <w:jc w:val="both"/>
        <w:rPr>
          <w:sz w:val="22"/>
        </w:rPr>
      </w:pPr>
      <w:bookmarkStart w:name="6.3.3. Any statutory increase or decreas" w:id="165"/>
      <w:bookmarkEnd w:id="165"/>
      <w:r>
        <w:rPr/>
      </w:r>
      <w:bookmarkStart w:name="6.3.3. Any statutory increase or decreas" w:id="166"/>
      <w:bookmarkEnd w:id="166"/>
      <w:r>
        <w:rPr>
          <w:sz w:val="22"/>
        </w:rPr>
        <w:t>A</w:t>
      </w:r>
      <w:r>
        <w:rPr>
          <w:sz w:val="22"/>
        </w:rPr>
        <w:t>ny</w:t>
      </w:r>
      <w:r>
        <w:rPr>
          <w:spacing w:val="-8"/>
          <w:sz w:val="22"/>
        </w:rPr>
        <w:t> </w:t>
      </w:r>
      <w:r>
        <w:rPr>
          <w:sz w:val="22"/>
        </w:rPr>
        <w:t>statutory</w:t>
      </w:r>
      <w:r>
        <w:rPr>
          <w:spacing w:val="-8"/>
          <w:sz w:val="22"/>
        </w:rPr>
        <w:t> </w:t>
      </w:r>
      <w:r>
        <w:rPr>
          <w:sz w:val="22"/>
        </w:rPr>
        <w:t>increase</w:t>
      </w:r>
      <w:r>
        <w:rPr>
          <w:spacing w:val="-9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decrease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taxes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duties</w:t>
      </w:r>
      <w:r>
        <w:rPr>
          <w:spacing w:val="-8"/>
          <w:sz w:val="22"/>
        </w:rPr>
        <w:t> </w:t>
      </w:r>
      <w:r>
        <w:rPr>
          <w:sz w:val="22"/>
        </w:rPr>
        <w:t>including</w:t>
      </w:r>
      <w:r>
        <w:rPr>
          <w:spacing w:val="-8"/>
          <w:sz w:val="22"/>
        </w:rPr>
        <w:t> </w:t>
      </w:r>
      <w:r>
        <w:rPr>
          <w:sz w:val="22"/>
        </w:rPr>
        <w:t>GST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Cess</w:t>
      </w:r>
      <w:r>
        <w:rPr>
          <w:spacing w:val="-9"/>
          <w:sz w:val="22"/>
        </w:rPr>
        <w:t> </w:t>
      </w:r>
      <w:r>
        <w:rPr>
          <w:sz w:val="22"/>
        </w:rPr>
        <w:t>as</w:t>
      </w:r>
      <w:r>
        <w:rPr>
          <w:spacing w:val="-8"/>
          <w:sz w:val="22"/>
        </w:rPr>
        <w:t> </w:t>
      </w:r>
      <w:r>
        <w:rPr>
          <w:sz w:val="22"/>
        </w:rPr>
        <w:t>applicable</w:t>
      </w:r>
      <w:r>
        <w:rPr>
          <w:spacing w:val="-9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53"/>
          <w:sz w:val="22"/>
        </w:rPr>
        <w:t> </w:t>
      </w:r>
      <w:r>
        <w:rPr>
          <w:sz w:val="22"/>
        </w:rPr>
        <w:t>event of introduction of new tax/cess or cessation of existing tax/cess subsequent to the AMISP’s offer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dealt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accordance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provisions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Change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Law.</w:t>
      </w:r>
    </w:p>
    <w:p>
      <w:pPr>
        <w:pStyle w:val="ListParagraph"/>
        <w:numPr>
          <w:ilvl w:val="2"/>
          <w:numId w:val="13"/>
        </w:numPr>
        <w:tabs>
          <w:tab w:pos="1103" w:val="left" w:leader="none"/>
        </w:tabs>
        <w:spacing w:line="276" w:lineRule="auto" w:before="121" w:after="0"/>
        <w:ind w:left="1102" w:right="298" w:hanging="624"/>
        <w:jc w:val="both"/>
        <w:rPr>
          <w:sz w:val="22"/>
        </w:rPr>
      </w:pPr>
      <w:bookmarkStart w:name="6.3.4. Notwithstanding anything above or" w:id="167"/>
      <w:bookmarkEnd w:id="167"/>
      <w:r>
        <w:rPr/>
      </w:r>
      <w:bookmarkStart w:name="6.3.4. Notwithstanding anything above or" w:id="168"/>
      <w:bookmarkEnd w:id="168"/>
      <w:r>
        <w:rPr>
          <w:sz w:val="22"/>
        </w:rPr>
        <w:t>N</w:t>
      </w:r>
      <w:r>
        <w:rPr>
          <w:sz w:val="22"/>
        </w:rPr>
        <w:t>otwithstanding</w:t>
      </w:r>
      <w:r>
        <w:rPr>
          <w:spacing w:val="-8"/>
          <w:sz w:val="22"/>
        </w:rPr>
        <w:t> </w:t>
      </w:r>
      <w:r>
        <w:rPr>
          <w:sz w:val="22"/>
        </w:rPr>
        <w:t>anything</w:t>
      </w:r>
      <w:r>
        <w:rPr>
          <w:spacing w:val="-7"/>
          <w:sz w:val="22"/>
        </w:rPr>
        <w:t> </w:t>
      </w:r>
      <w:r>
        <w:rPr>
          <w:sz w:val="22"/>
        </w:rPr>
        <w:t>above</w:t>
      </w:r>
      <w:r>
        <w:rPr>
          <w:spacing w:val="-9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elsewhere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Contract,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event</w:t>
      </w:r>
      <w:r>
        <w:rPr>
          <w:spacing w:val="-7"/>
          <w:sz w:val="22"/>
        </w:rPr>
        <w:t> </w:t>
      </w:r>
      <w:r>
        <w:rPr>
          <w:sz w:val="22"/>
        </w:rPr>
        <w:t>that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input</w:t>
      </w:r>
      <w:r>
        <w:rPr>
          <w:spacing w:val="-8"/>
          <w:sz w:val="22"/>
        </w:rPr>
        <w:t> </w:t>
      </w:r>
      <w:r>
        <w:rPr>
          <w:sz w:val="22"/>
        </w:rPr>
        <w:t>tax</w:t>
      </w:r>
      <w:r>
        <w:rPr>
          <w:spacing w:val="-4"/>
          <w:sz w:val="22"/>
        </w:rPr>
        <w:t> </w:t>
      </w:r>
      <w:r>
        <w:rPr>
          <w:sz w:val="22"/>
        </w:rPr>
        <w:t>credit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53"/>
          <w:sz w:val="22"/>
        </w:rPr>
        <w:t> </w:t>
      </w:r>
      <w:r>
        <w:rPr>
          <w:sz w:val="22"/>
        </w:rPr>
        <w:t>GST charged by the AMISP is denied by the tax authorities to the Utility for reasons attributable to the</w:t>
      </w:r>
      <w:r>
        <w:rPr>
          <w:spacing w:val="1"/>
          <w:sz w:val="22"/>
        </w:rPr>
        <w:t> </w:t>
      </w:r>
      <w:r>
        <w:rPr>
          <w:sz w:val="22"/>
        </w:rPr>
        <w:t>AMISP,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Utility</w:t>
      </w:r>
      <w:r>
        <w:rPr>
          <w:spacing w:val="-8"/>
          <w:sz w:val="22"/>
        </w:rPr>
        <w:t> </w:t>
      </w:r>
      <w:r>
        <w:rPr>
          <w:sz w:val="22"/>
        </w:rPr>
        <w:t>shall</w:t>
      </w:r>
      <w:r>
        <w:rPr>
          <w:spacing w:val="-7"/>
          <w:sz w:val="22"/>
        </w:rPr>
        <w:t> </w:t>
      </w:r>
      <w:r>
        <w:rPr>
          <w:sz w:val="22"/>
        </w:rPr>
        <w:t>be</w:t>
      </w:r>
      <w:r>
        <w:rPr>
          <w:spacing w:val="-8"/>
          <w:sz w:val="22"/>
        </w:rPr>
        <w:t> </w:t>
      </w:r>
      <w:r>
        <w:rPr>
          <w:sz w:val="22"/>
        </w:rPr>
        <w:t>entitled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recover</w:t>
      </w:r>
      <w:r>
        <w:rPr>
          <w:spacing w:val="-8"/>
          <w:sz w:val="22"/>
        </w:rPr>
        <w:t> </w:t>
      </w:r>
      <w:r>
        <w:rPr>
          <w:sz w:val="22"/>
        </w:rPr>
        <w:t>such</w:t>
      </w:r>
      <w:r>
        <w:rPr>
          <w:spacing w:val="-7"/>
          <w:sz w:val="22"/>
        </w:rPr>
        <w:t> </w:t>
      </w:r>
      <w:r>
        <w:rPr>
          <w:sz w:val="22"/>
        </w:rPr>
        <w:t>amount</w:t>
      </w:r>
      <w:r>
        <w:rPr>
          <w:spacing w:val="-9"/>
          <w:sz w:val="22"/>
        </w:rPr>
        <w:t> </w:t>
      </w:r>
      <w:r>
        <w:rPr>
          <w:sz w:val="22"/>
        </w:rPr>
        <w:t>from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AMISP</w:t>
      </w:r>
      <w:r>
        <w:rPr>
          <w:spacing w:val="-8"/>
          <w:sz w:val="22"/>
        </w:rPr>
        <w:t> </w:t>
      </w:r>
      <w:r>
        <w:rPr>
          <w:sz w:val="22"/>
        </w:rPr>
        <w:t>by</w:t>
      </w:r>
      <w:r>
        <w:rPr>
          <w:spacing w:val="-7"/>
          <w:sz w:val="22"/>
        </w:rPr>
        <w:t> </w:t>
      </w:r>
      <w:r>
        <w:rPr>
          <w:sz w:val="22"/>
        </w:rPr>
        <w:t>way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adjustment</w:t>
      </w:r>
      <w:r>
        <w:rPr>
          <w:spacing w:val="-7"/>
          <w:sz w:val="22"/>
        </w:rPr>
        <w:t> </w:t>
      </w:r>
      <w:r>
        <w:rPr>
          <w:sz w:val="22"/>
        </w:rPr>
        <w:t>from</w:t>
      </w:r>
      <w:r>
        <w:rPr>
          <w:spacing w:val="-53"/>
          <w:sz w:val="22"/>
        </w:rPr>
        <w:t> </w:t>
      </w:r>
      <w:r>
        <w:rPr>
          <w:sz w:val="22"/>
        </w:rPr>
        <w:t>any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subsequent</w:t>
      </w:r>
      <w:r>
        <w:rPr>
          <w:spacing w:val="-4"/>
          <w:sz w:val="22"/>
        </w:rPr>
        <w:t> </w:t>
      </w:r>
      <w:r>
        <w:rPr>
          <w:sz w:val="22"/>
        </w:rPr>
        <w:t>invoices</w:t>
      </w:r>
      <w:r>
        <w:rPr>
          <w:spacing w:val="-4"/>
          <w:sz w:val="22"/>
        </w:rPr>
        <w:t> </w:t>
      </w:r>
      <w:r>
        <w:rPr>
          <w:sz w:val="22"/>
        </w:rPr>
        <w:t>submitted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AMISP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Utility.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Heading1"/>
        <w:ind w:left="489" w:right="312"/>
        <w:jc w:val="center"/>
      </w:pPr>
      <w:bookmarkStart w:name="Article 7:  Performance Security" w:id="169"/>
      <w:bookmarkEnd w:id="169"/>
      <w:r>
        <w:rPr>
          <w:b w:val="0"/>
        </w:rPr>
      </w:r>
      <w:bookmarkStart w:name="_bookmark13" w:id="170"/>
      <w:bookmarkEnd w:id="170"/>
      <w:r>
        <w:rPr>
          <w:b w:val="0"/>
        </w:rPr>
      </w:r>
      <w:r>
        <w:rPr/>
        <w:t>ARTICLE</w:t>
      </w:r>
      <w:r>
        <w:rPr>
          <w:spacing w:val="-4"/>
        </w:rPr>
        <w:t> </w:t>
      </w:r>
      <w:r>
        <w:rPr/>
        <w:t>7:</w:t>
      </w:r>
      <w:r>
        <w:rPr>
          <w:spacing w:val="52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SECURITY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1"/>
          <w:numId w:val="16"/>
        </w:numPr>
        <w:tabs>
          <w:tab w:pos="1161" w:val="left" w:leader="none"/>
        </w:tabs>
        <w:spacing w:line="276" w:lineRule="auto" w:before="1" w:after="0"/>
        <w:ind w:left="1159" w:right="296" w:hanging="681"/>
        <w:jc w:val="both"/>
        <w:rPr>
          <w:sz w:val="22"/>
        </w:rPr>
      </w:pPr>
      <w:bookmarkStart w:name="7.1. The AMISP has furnished initial Per" w:id="171"/>
      <w:bookmarkEnd w:id="171"/>
      <w:r>
        <w:rPr/>
      </w:r>
      <w:bookmarkStart w:name="7.1. The AMISP has furnished initial Per" w:id="172"/>
      <w:bookmarkEnd w:id="172"/>
      <w:r>
        <w:rPr>
          <w:spacing w:val="-2"/>
          <w:sz w:val="22"/>
        </w:rPr>
        <w:t>T</w:t>
      </w:r>
      <w:r>
        <w:rPr>
          <w:spacing w:val="-2"/>
          <w:sz w:val="22"/>
        </w:rPr>
        <w:t>he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AMISP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has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furnished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initial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Performance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Security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in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form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an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irrevocable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bank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guarantee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valid</w:t>
      </w:r>
      <w:r>
        <w:rPr>
          <w:sz w:val="22"/>
        </w:rPr>
        <w:t> up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period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30</w:t>
      </w:r>
      <w:r>
        <w:rPr>
          <w:spacing w:val="-5"/>
          <w:sz w:val="22"/>
        </w:rPr>
        <w:t> </w:t>
      </w:r>
      <w:r>
        <w:rPr>
          <w:sz w:val="22"/>
        </w:rPr>
        <w:t>(thirty)</w:t>
      </w:r>
      <w:r>
        <w:rPr>
          <w:spacing w:val="-6"/>
          <w:sz w:val="22"/>
        </w:rPr>
        <w:t> </w:t>
      </w:r>
      <w:r>
        <w:rPr>
          <w:sz w:val="22"/>
        </w:rPr>
        <w:t>months</w:t>
      </w:r>
      <w:r>
        <w:rPr>
          <w:spacing w:val="-5"/>
          <w:sz w:val="22"/>
        </w:rPr>
        <w:t> </w:t>
      </w:r>
      <w:r>
        <w:rPr>
          <w:sz w:val="22"/>
        </w:rPr>
        <w:t>from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date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execution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Contract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extended</w:t>
      </w:r>
      <w:r>
        <w:rPr>
          <w:spacing w:val="-6"/>
          <w:sz w:val="22"/>
        </w:rPr>
        <w:t> </w:t>
      </w:r>
      <w:r>
        <w:rPr>
          <w:sz w:val="22"/>
        </w:rPr>
        <w:t>thereafter,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 tune of [10]% of the Contract Value on the format prescribed in Form 1 of the RFP. </w:t>
      </w:r>
      <w:r>
        <w:rPr>
          <w:i/>
          <w:sz w:val="22"/>
        </w:rPr>
        <w:t>&lt;Utility may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reduce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Performance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Security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required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per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Order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No.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F.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9/4/2020-PPD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dated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12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November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2020</w:t>
      </w:r>
      <w:r>
        <w:rPr>
          <w:i/>
          <w:spacing w:val="-53"/>
          <w:sz w:val="22"/>
        </w:rPr>
        <w:t> </w:t>
      </w:r>
      <w:r>
        <w:rPr>
          <w:i/>
          <w:spacing w:val="-1"/>
          <w:sz w:val="22"/>
        </w:rPr>
        <w:t>issued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by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Procurement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Policy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Division,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Department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of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Expenditure,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Ministry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of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Finance,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Government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India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wherein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it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is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suggested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reduce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performance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security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3%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wake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slowdown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economy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due to pandemic till 31 December 2021&gt;. </w:t>
      </w:r>
      <w:r>
        <w:rPr>
          <w:sz w:val="22"/>
        </w:rPr>
        <w:t>However, in case of delay in Work Completion, the validity</w:t>
      </w:r>
      <w:r>
        <w:rPr>
          <w:spacing w:val="1"/>
          <w:sz w:val="22"/>
        </w:rPr>
        <w:t> </w:t>
      </w:r>
      <w:r>
        <w:rPr>
          <w:sz w:val="22"/>
        </w:rPr>
        <w:t>of the initial Performance Security shall be extended by the period of such delay. In the event delay is</w:t>
      </w:r>
      <w:r>
        <w:rPr>
          <w:spacing w:val="1"/>
          <w:sz w:val="22"/>
        </w:rPr>
        <w:t> </w:t>
      </w:r>
      <w:r>
        <w:rPr>
          <w:sz w:val="22"/>
        </w:rPr>
        <w:t>solely due to acts and/ or omission of the Utility cost of extending the validity of Performance Security</w:t>
      </w:r>
      <w:r>
        <w:rPr>
          <w:spacing w:val="-52"/>
          <w:sz w:val="22"/>
        </w:rPr>
        <w:t> </w:t>
      </w:r>
      <w:r>
        <w:rPr>
          <w:sz w:val="22"/>
        </w:rPr>
        <w:t>shall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reimbursed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AMISP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Utility.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16"/>
        </w:numPr>
        <w:tabs>
          <w:tab w:pos="1161" w:val="left" w:leader="none"/>
        </w:tabs>
        <w:spacing w:line="276" w:lineRule="auto" w:before="0" w:after="0"/>
        <w:ind w:left="1160" w:right="298" w:hanging="681"/>
        <w:jc w:val="both"/>
        <w:rPr>
          <w:sz w:val="22"/>
        </w:rPr>
      </w:pPr>
      <w:bookmarkStart w:name="7.2. Upon Work Completion, the initial P" w:id="173"/>
      <w:bookmarkEnd w:id="173"/>
      <w:r>
        <w:rPr/>
      </w:r>
      <w:bookmarkStart w:name="7.2. Upon Work Completion, the initial P" w:id="174"/>
      <w:bookmarkEnd w:id="174"/>
      <w:r>
        <w:rPr>
          <w:sz w:val="22"/>
        </w:rPr>
        <w:t>U</w:t>
      </w:r>
      <w:r>
        <w:rPr>
          <w:sz w:val="22"/>
        </w:rPr>
        <w:t>pon Work Completion, the initial Performance Security shall be discharged by [Utility] without any</w:t>
      </w:r>
      <w:r>
        <w:rPr>
          <w:spacing w:val="1"/>
          <w:sz w:val="22"/>
        </w:rPr>
        <w:t> </w:t>
      </w:r>
      <w:r>
        <w:rPr>
          <w:sz w:val="22"/>
        </w:rPr>
        <w:t>interest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returned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AMISP</w:t>
      </w:r>
      <w:r>
        <w:rPr>
          <w:spacing w:val="-11"/>
          <w:sz w:val="22"/>
        </w:rPr>
        <w:t> </w:t>
      </w:r>
      <w:r>
        <w:rPr>
          <w:sz w:val="22"/>
        </w:rPr>
        <w:t>not</w:t>
      </w:r>
      <w:r>
        <w:rPr>
          <w:spacing w:val="-11"/>
          <w:sz w:val="22"/>
        </w:rPr>
        <w:t> </w:t>
      </w:r>
      <w:r>
        <w:rPr>
          <w:sz w:val="22"/>
        </w:rPr>
        <w:t>later</w:t>
      </w:r>
      <w:r>
        <w:rPr>
          <w:spacing w:val="-11"/>
          <w:sz w:val="22"/>
        </w:rPr>
        <w:t> </w:t>
      </w:r>
      <w:r>
        <w:rPr>
          <w:sz w:val="22"/>
        </w:rPr>
        <w:t>than</w:t>
      </w:r>
      <w:r>
        <w:rPr>
          <w:spacing w:val="-10"/>
          <w:sz w:val="22"/>
        </w:rPr>
        <w:t> </w:t>
      </w:r>
      <w:r>
        <w:rPr>
          <w:sz w:val="22"/>
        </w:rPr>
        <w:t>14</w:t>
      </w:r>
      <w:r>
        <w:rPr>
          <w:spacing w:val="-10"/>
          <w:sz w:val="22"/>
        </w:rPr>
        <w:t> </w:t>
      </w:r>
      <w:r>
        <w:rPr>
          <w:sz w:val="22"/>
        </w:rPr>
        <w:t>(fourteen)</w:t>
      </w:r>
      <w:r>
        <w:rPr>
          <w:spacing w:val="-11"/>
          <w:sz w:val="22"/>
        </w:rPr>
        <w:t> </w:t>
      </w:r>
      <w:r>
        <w:rPr>
          <w:sz w:val="22"/>
        </w:rPr>
        <w:t>working</w:t>
      </w:r>
      <w:r>
        <w:rPr>
          <w:spacing w:val="-11"/>
          <w:sz w:val="22"/>
        </w:rPr>
        <w:t> </w:t>
      </w:r>
      <w:r>
        <w:rPr>
          <w:sz w:val="22"/>
        </w:rPr>
        <w:t>days</w:t>
      </w:r>
      <w:r>
        <w:rPr>
          <w:spacing w:val="-11"/>
          <w:sz w:val="22"/>
        </w:rPr>
        <w:t> </w:t>
      </w:r>
      <w:r>
        <w:rPr>
          <w:sz w:val="22"/>
        </w:rPr>
        <w:t>following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date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Work</w:t>
      </w:r>
      <w:r>
        <w:rPr>
          <w:spacing w:val="-52"/>
          <w:sz w:val="22"/>
        </w:rPr>
        <w:t> </w:t>
      </w:r>
      <w:r>
        <w:rPr>
          <w:sz w:val="22"/>
        </w:rPr>
        <w:t>Completion.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16"/>
        </w:numPr>
        <w:tabs>
          <w:tab w:pos="1161" w:val="left" w:leader="none"/>
        </w:tabs>
        <w:spacing w:line="276" w:lineRule="auto" w:before="1" w:after="0"/>
        <w:ind w:left="1160" w:right="295" w:hanging="681"/>
        <w:jc w:val="both"/>
        <w:rPr>
          <w:sz w:val="22"/>
        </w:rPr>
      </w:pPr>
      <w:bookmarkStart w:name="7.3. The AMISP shall, within 14 (fourtee" w:id="175"/>
      <w:bookmarkEnd w:id="175"/>
      <w:r>
        <w:rPr/>
      </w:r>
      <w:bookmarkStart w:name="7.3. The AMISP shall, within 14 (fourtee" w:id="176"/>
      <w:bookmarkEnd w:id="176"/>
      <w:r>
        <w:rPr>
          <w:sz w:val="22"/>
        </w:rPr>
        <w:t>The</w:t>
      </w:r>
      <w:r>
        <w:rPr>
          <w:sz w:val="22"/>
        </w:rPr>
        <w:t> AMISP shall, within 14 (fourteen) working days of date of Work Completion, provide a separate</w:t>
      </w:r>
      <w:r>
        <w:rPr>
          <w:spacing w:val="1"/>
          <w:sz w:val="22"/>
        </w:rPr>
        <w:t> </w:t>
      </w:r>
      <w:r>
        <w:rPr>
          <w:sz w:val="22"/>
        </w:rPr>
        <w:t>Performance</w:t>
      </w:r>
      <w:r>
        <w:rPr>
          <w:spacing w:val="-10"/>
          <w:sz w:val="22"/>
        </w:rPr>
        <w:t> </w:t>
      </w:r>
      <w:r>
        <w:rPr>
          <w:sz w:val="22"/>
        </w:rPr>
        <w:t>Security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form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an</w:t>
      </w:r>
      <w:r>
        <w:rPr>
          <w:spacing w:val="-10"/>
          <w:sz w:val="22"/>
        </w:rPr>
        <w:t> </w:t>
      </w:r>
      <w:r>
        <w:rPr>
          <w:sz w:val="22"/>
        </w:rPr>
        <w:t>irrevocable</w:t>
      </w:r>
      <w:r>
        <w:rPr>
          <w:spacing w:val="-10"/>
          <w:sz w:val="22"/>
        </w:rPr>
        <w:t> </w:t>
      </w:r>
      <w:r>
        <w:rPr>
          <w:sz w:val="22"/>
        </w:rPr>
        <w:t>bank</w:t>
      </w:r>
      <w:r>
        <w:rPr>
          <w:spacing w:val="-10"/>
          <w:sz w:val="22"/>
        </w:rPr>
        <w:t> </w:t>
      </w:r>
      <w:r>
        <w:rPr>
          <w:sz w:val="22"/>
        </w:rPr>
        <w:t>guarantee</w:t>
      </w:r>
      <w:r>
        <w:rPr>
          <w:spacing w:val="-11"/>
          <w:sz w:val="22"/>
        </w:rPr>
        <w:t> </w:t>
      </w:r>
      <w:r>
        <w:rPr>
          <w:sz w:val="22"/>
        </w:rPr>
        <w:t>valid</w:t>
      </w:r>
      <w:r>
        <w:rPr>
          <w:spacing w:val="-10"/>
          <w:sz w:val="22"/>
        </w:rPr>
        <w:t> </w:t>
      </w:r>
      <w:r>
        <w:rPr>
          <w:sz w:val="22"/>
        </w:rPr>
        <w:t>up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period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6</w:t>
      </w:r>
      <w:r>
        <w:rPr>
          <w:spacing w:val="-10"/>
          <w:sz w:val="22"/>
        </w:rPr>
        <w:t> </w:t>
      </w:r>
      <w:r>
        <w:rPr>
          <w:sz w:val="22"/>
        </w:rPr>
        <w:t>(six)</w:t>
      </w:r>
      <w:r>
        <w:rPr>
          <w:spacing w:val="-10"/>
          <w:sz w:val="22"/>
        </w:rPr>
        <w:t> </w:t>
      </w:r>
      <w:r>
        <w:rPr>
          <w:sz w:val="22"/>
        </w:rPr>
        <w:t>months</w:t>
      </w:r>
      <w:r>
        <w:rPr>
          <w:spacing w:val="-52"/>
          <w:sz w:val="22"/>
        </w:rPr>
        <w:t> </w:t>
      </w:r>
      <w:r>
        <w:rPr>
          <w:sz w:val="22"/>
        </w:rPr>
        <w:t>beyond the end of the Contract Period or extended thereafter, to the tune of [5]% of the Contract Value</w:t>
      </w:r>
      <w:r>
        <w:rPr>
          <w:spacing w:val="-52"/>
          <w:sz w:val="22"/>
        </w:rPr>
        <w:t> </w:t>
      </w:r>
      <w:r>
        <w:rPr>
          <w:sz w:val="22"/>
        </w:rPr>
        <w:t>as determined in accordance with numbers of meters considered for Work Completion, in the format</w:t>
      </w:r>
      <w:r>
        <w:rPr>
          <w:spacing w:val="1"/>
          <w:sz w:val="22"/>
        </w:rPr>
        <w:t> </w:t>
      </w:r>
      <w:r>
        <w:rPr>
          <w:sz w:val="22"/>
        </w:rPr>
        <w:t>prescribed in Form 1. </w:t>
      </w:r>
      <w:r>
        <w:rPr>
          <w:i/>
          <w:sz w:val="22"/>
        </w:rPr>
        <w:t>&lt;Utility may reduce the Performance Security required as per Order No. F.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9/4/2020-PPD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dated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12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November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2020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issued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Procurement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Policy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Division,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Department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52"/>
          <w:sz w:val="22"/>
        </w:rPr>
        <w:t> </w:t>
      </w:r>
      <w:r>
        <w:rPr>
          <w:i/>
          <w:spacing w:val="-2"/>
          <w:sz w:val="22"/>
        </w:rPr>
        <w:t>Expenditure,</w:t>
      </w:r>
      <w:r>
        <w:rPr>
          <w:i/>
          <w:spacing w:val="-12"/>
          <w:sz w:val="22"/>
        </w:rPr>
        <w:t> </w:t>
      </w:r>
      <w:r>
        <w:rPr>
          <w:i/>
          <w:spacing w:val="-2"/>
          <w:sz w:val="22"/>
        </w:rPr>
        <w:t>Ministry</w:t>
      </w:r>
      <w:r>
        <w:rPr>
          <w:i/>
          <w:spacing w:val="-14"/>
          <w:sz w:val="22"/>
        </w:rPr>
        <w:t> </w:t>
      </w:r>
      <w:r>
        <w:rPr>
          <w:i/>
          <w:spacing w:val="-2"/>
          <w:sz w:val="22"/>
        </w:rPr>
        <w:t>of</w:t>
      </w:r>
      <w:r>
        <w:rPr>
          <w:i/>
          <w:spacing w:val="-13"/>
          <w:sz w:val="22"/>
        </w:rPr>
        <w:t> </w:t>
      </w:r>
      <w:r>
        <w:rPr>
          <w:i/>
          <w:spacing w:val="-2"/>
          <w:sz w:val="22"/>
        </w:rPr>
        <w:t>Finance,</w:t>
      </w:r>
      <w:r>
        <w:rPr>
          <w:i/>
          <w:spacing w:val="-13"/>
          <w:sz w:val="22"/>
        </w:rPr>
        <w:t> </w:t>
      </w:r>
      <w:r>
        <w:rPr>
          <w:i/>
          <w:spacing w:val="-2"/>
          <w:sz w:val="22"/>
        </w:rPr>
        <w:t>Government</w:t>
      </w:r>
      <w:r>
        <w:rPr>
          <w:i/>
          <w:spacing w:val="-13"/>
          <w:sz w:val="22"/>
        </w:rPr>
        <w:t> </w:t>
      </w:r>
      <w:r>
        <w:rPr>
          <w:i/>
          <w:spacing w:val="-1"/>
          <w:sz w:val="22"/>
        </w:rPr>
        <w:t>of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India</w:t>
      </w:r>
      <w:r>
        <w:rPr>
          <w:i/>
          <w:spacing w:val="-13"/>
          <w:sz w:val="22"/>
        </w:rPr>
        <w:t> </w:t>
      </w:r>
      <w:r>
        <w:rPr>
          <w:i/>
          <w:spacing w:val="-1"/>
          <w:sz w:val="22"/>
        </w:rPr>
        <w:t>wherein</w:t>
      </w:r>
      <w:r>
        <w:rPr>
          <w:i/>
          <w:spacing w:val="-13"/>
          <w:sz w:val="22"/>
        </w:rPr>
        <w:t> </w:t>
      </w:r>
      <w:r>
        <w:rPr>
          <w:i/>
          <w:spacing w:val="-1"/>
          <w:sz w:val="22"/>
        </w:rPr>
        <w:t>it</w:t>
      </w:r>
      <w:r>
        <w:rPr>
          <w:i/>
          <w:spacing w:val="-13"/>
          <w:sz w:val="22"/>
        </w:rPr>
        <w:t> </w:t>
      </w:r>
      <w:r>
        <w:rPr>
          <w:i/>
          <w:spacing w:val="-1"/>
          <w:sz w:val="22"/>
        </w:rPr>
        <w:t>is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suggested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to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reduce</w:t>
      </w:r>
      <w:r>
        <w:rPr>
          <w:i/>
          <w:spacing w:val="-14"/>
          <w:sz w:val="22"/>
        </w:rPr>
        <w:t> </w:t>
      </w:r>
      <w:r>
        <w:rPr>
          <w:i/>
          <w:spacing w:val="-1"/>
          <w:sz w:val="22"/>
        </w:rPr>
        <w:t>the</w:t>
      </w:r>
      <w:r>
        <w:rPr>
          <w:i/>
          <w:spacing w:val="-14"/>
          <w:sz w:val="22"/>
        </w:rPr>
        <w:t> </w:t>
      </w:r>
      <w:r>
        <w:rPr>
          <w:i/>
          <w:spacing w:val="-1"/>
          <w:sz w:val="22"/>
        </w:rPr>
        <w:t>performance</w:t>
      </w:r>
      <w:r>
        <w:rPr>
          <w:i/>
          <w:sz w:val="22"/>
        </w:rPr>
        <w:t> security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3%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wake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slowdown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economy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due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pandemic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till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31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December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2021&gt;.</w:t>
      </w:r>
      <w:r>
        <w:rPr>
          <w:i/>
          <w:spacing w:val="-10"/>
          <w:sz w:val="22"/>
        </w:rPr>
        <w:t> </w:t>
      </w:r>
      <w:r>
        <w:rPr>
          <w:sz w:val="22"/>
        </w:rPr>
        <w:t>This</w:t>
      </w:r>
      <w:r>
        <w:rPr>
          <w:spacing w:val="-8"/>
          <w:sz w:val="22"/>
        </w:rPr>
        <w:t> </w:t>
      </w:r>
      <w:r>
        <w:rPr>
          <w:sz w:val="22"/>
        </w:rPr>
        <w:t>separate</w:t>
      </w:r>
      <w:r>
        <w:rPr>
          <w:spacing w:val="-53"/>
          <w:sz w:val="22"/>
        </w:rPr>
        <w:t> </w:t>
      </w:r>
      <w:r>
        <w:rPr>
          <w:sz w:val="22"/>
        </w:rPr>
        <w:t>Performance</w:t>
      </w:r>
      <w:r>
        <w:rPr>
          <w:spacing w:val="-3"/>
          <w:sz w:val="22"/>
        </w:rPr>
        <w:t> </w:t>
      </w:r>
      <w:r>
        <w:rPr>
          <w:sz w:val="22"/>
        </w:rPr>
        <w:t>Security</w:t>
      </w:r>
      <w:r>
        <w:rPr>
          <w:spacing w:val="-2"/>
          <w:sz w:val="22"/>
        </w:rPr>
        <w:t> </w:t>
      </w:r>
      <w:r>
        <w:rPr>
          <w:sz w:val="22"/>
        </w:rPr>
        <w:t>needs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submitted</w:t>
      </w:r>
      <w:r>
        <w:rPr>
          <w:spacing w:val="-2"/>
          <w:sz w:val="22"/>
        </w:rPr>
        <w:t> </w:t>
      </w:r>
      <w:r>
        <w:rPr>
          <w:sz w:val="22"/>
        </w:rPr>
        <w:t>prior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discharge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initial</w:t>
      </w:r>
      <w:r>
        <w:rPr>
          <w:spacing w:val="-1"/>
          <w:sz w:val="22"/>
        </w:rPr>
        <w:t> </w:t>
      </w:r>
      <w:r>
        <w:rPr>
          <w:sz w:val="22"/>
        </w:rPr>
        <w:t>Performance</w:t>
      </w:r>
      <w:r>
        <w:rPr>
          <w:spacing w:val="-3"/>
          <w:sz w:val="22"/>
        </w:rPr>
        <w:t> </w:t>
      </w:r>
      <w:r>
        <w:rPr>
          <w:sz w:val="22"/>
        </w:rPr>
        <w:t>Security.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16"/>
        </w:numPr>
        <w:tabs>
          <w:tab w:pos="1161" w:val="left" w:leader="none"/>
        </w:tabs>
        <w:spacing w:line="276" w:lineRule="auto" w:before="0" w:after="0"/>
        <w:ind w:left="1160" w:right="297" w:hanging="681"/>
        <w:jc w:val="both"/>
        <w:rPr>
          <w:sz w:val="22"/>
        </w:rPr>
      </w:pPr>
      <w:bookmarkStart w:name="7.4. Any payments shall be made to the A" w:id="177"/>
      <w:bookmarkEnd w:id="177"/>
      <w:r>
        <w:rPr/>
      </w:r>
      <w:bookmarkStart w:name="7.4. Any payments shall be made to the A" w:id="178"/>
      <w:bookmarkEnd w:id="178"/>
      <w:r>
        <w:rPr>
          <w:sz w:val="22"/>
        </w:rPr>
        <w:t>A</w:t>
      </w:r>
      <w:r>
        <w:rPr>
          <w:sz w:val="22"/>
        </w:rPr>
        <w:t>ny payments shall be made to the AMISP only after receipt of the initial Performance Security by</w:t>
      </w:r>
      <w:r>
        <w:rPr>
          <w:spacing w:val="1"/>
          <w:sz w:val="22"/>
        </w:rPr>
        <w:t> </w:t>
      </w:r>
      <w:r>
        <w:rPr>
          <w:sz w:val="22"/>
        </w:rPr>
        <w:t>[Utility].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16"/>
        </w:numPr>
        <w:tabs>
          <w:tab w:pos="1161" w:val="left" w:leader="none"/>
        </w:tabs>
        <w:spacing w:line="276" w:lineRule="auto" w:before="0" w:after="0"/>
        <w:ind w:left="1160" w:right="296" w:hanging="681"/>
        <w:jc w:val="both"/>
        <w:rPr>
          <w:sz w:val="22"/>
        </w:rPr>
      </w:pPr>
      <w:bookmarkStart w:name="7.5. Except in case of Force Majeure (in" w:id="179"/>
      <w:bookmarkEnd w:id="179"/>
      <w:r>
        <w:rPr/>
      </w:r>
      <w:bookmarkStart w:name="7.5. Except in case of Force Majeure (in" w:id="180"/>
      <w:bookmarkEnd w:id="180"/>
      <w:r>
        <w:rPr>
          <w:sz w:val="22"/>
        </w:rPr>
        <w:t>Ex</w:t>
      </w:r>
      <w:r>
        <w:rPr>
          <w:sz w:val="22"/>
        </w:rPr>
        <w:t>cept in case of Force Majeure (in accordance with Article 9) and Utility Event of Default (in</w:t>
      </w:r>
      <w:r>
        <w:rPr>
          <w:spacing w:val="1"/>
          <w:sz w:val="22"/>
        </w:rPr>
        <w:t> </w:t>
      </w:r>
      <w:r>
        <w:rPr>
          <w:sz w:val="22"/>
        </w:rPr>
        <w:t>accordance with Article 11.2), [Utility] may at its sole discretion invoke the Performance Security, and</w:t>
      </w:r>
      <w:r>
        <w:rPr>
          <w:spacing w:val="-52"/>
          <w:sz w:val="22"/>
        </w:rPr>
        <w:t> </w:t>
      </w:r>
      <w:r>
        <w:rPr>
          <w:sz w:val="22"/>
        </w:rPr>
        <w:t>appropriate the amount secured there under, in the event that the AMISP commits any delay or default</w:t>
      </w:r>
      <w:r>
        <w:rPr>
          <w:spacing w:val="1"/>
          <w:sz w:val="22"/>
        </w:rPr>
        <w:t> </w:t>
      </w:r>
      <w:r>
        <w:rPr>
          <w:sz w:val="22"/>
        </w:rPr>
        <w:t>in the implementation of the AMI system during the Contract Period or fails to meet the specifications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standards</w:t>
      </w:r>
      <w:r>
        <w:rPr>
          <w:spacing w:val="-1"/>
          <w:sz w:val="22"/>
        </w:rPr>
        <w:t> </w:t>
      </w:r>
      <w:r>
        <w:rPr>
          <w:sz w:val="22"/>
        </w:rPr>
        <w:t>agreed between with the</w:t>
      </w:r>
      <w:r>
        <w:rPr>
          <w:spacing w:val="-2"/>
          <w:sz w:val="22"/>
        </w:rPr>
        <w:t> </w:t>
      </w:r>
      <w:r>
        <w:rPr>
          <w:sz w:val="22"/>
        </w:rPr>
        <w:t>Utility.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16"/>
        </w:numPr>
        <w:tabs>
          <w:tab w:pos="1162" w:val="left" w:leader="none"/>
        </w:tabs>
        <w:spacing w:line="276" w:lineRule="auto" w:before="0" w:after="0"/>
        <w:ind w:left="1161" w:right="294" w:hanging="681"/>
        <w:jc w:val="both"/>
        <w:rPr>
          <w:sz w:val="22"/>
        </w:rPr>
      </w:pPr>
      <w:bookmarkStart w:name="7.6. Upon Termination of the Contract du" w:id="181"/>
      <w:bookmarkEnd w:id="181"/>
      <w:r>
        <w:rPr/>
      </w:r>
      <w:bookmarkStart w:name="7.6. Upon Termination of the Contract du" w:id="182"/>
      <w:bookmarkEnd w:id="182"/>
      <w:r>
        <w:rPr>
          <w:sz w:val="22"/>
        </w:rPr>
        <w:t>U</w:t>
      </w:r>
      <w:r>
        <w:rPr>
          <w:sz w:val="22"/>
        </w:rPr>
        <w:t>pon Termination of the Contract due to Utility Event of default or expiry of the Contract Period, the</w:t>
      </w:r>
      <w:r>
        <w:rPr>
          <w:spacing w:val="1"/>
          <w:sz w:val="22"/>
        </w:rPr>
        <w:t> </w:t>
      </w:r>
      <w:r>
        <w:rPr>
          <w:sz w:val="22"/>
        </w:rPr>
        <w:t>separate Performance Security shall be discharged by [Utility] without any interest and returned to the</w:t>
      </w:r>
      <w:r>
        <w:rPr>
          <w:spacing w:val="1"/>
          <w:sz w:val="22"/>
        </w:rPr>
        <w:t> </w:t>
      </w:r>
      <w:r>
        <w:rPr>
          <w:sz w:val="22"/>
        </w:rPr>
        <w:t>AMISP</w:t>
      </w:r>
      <w:r>
        <w:rPr>
          <w:spacing w:val="-2"/>
          <w:sz w:val="22"/>
        </w:rPr>
        <w:t> </w:t>
      </w:r>
      <w:r>
        <w:rPr>
          <w:sz w:val="22"/>
        </w:rPr>
        <w:t>not</w:t>
      </w:r>
      <w:r>
        <w:rPr>
          <w:spacing w:val="-2"/>
          <w:sz w:val="22"/>
        </w:rPr>
        <w:t> </w:t>
      </w:r>
      <w:r>
        <w:rPr>
          <w:sz w:val="22"/>
        </w:rPr>
        <w:t>later</w:t>
      </w:r>
      <w:r>
        <w:rPr>
          <w:spacing w:val="-2"/>
          <w:sz w:val="22"/>
        </w:rPr>
        <w:t> </w:t>
      </w:r>
      <w:r>
        <w:rPr>
          <w:sz w:val="22"/>
        </w:rPr>
        <w:t>than</w:t>
      </w:r>
      <w:r>
        <w:rPr>
          <w:spacing w:val="-2"/>
          <w:sz w:val="22"/>
        </w:rPr>
        <w:t> </w:t>
      </w:r>
      <w:r>
        <w:rPr>
          <w:sz w:val="22"/>
        </w:rPr>
        <w:t>14</w:t>
      </w:r>
      <w:r>
        <w:rPr>
          <w:spacing w:val="-2"/>
          <w:sz w:val="22"/>
        </w:rPr>
        <w:t> </w:t>
      </w:r>
      <w:r>
        <w:rPr>
          <w:sz w:val="22"/>
        </w:rPr>
        <w:t>(fourteen)</w:t>
      </w:r>
      <w:r>
        <w:rPr>
          <w:spacing w:val="-2"/>
          <w:sz w:val="22"/>
        </w:rPr>
        <w:t> </w:t>
      </w:r>
      <w:r>
        <w:rPr>
          <w:sz w:val="22"/>
        </w:rPr>
        <w:t>working</w:t>
      </w:r>
      <w:r>
        <w:rPr>
          <w:spacing w:val="-3"/>
          <w:sz w:val="22"/>
        </w:rPr>
        <w:t> </w:t>
      </w:r>
      <w:r>
        <w:rPr>
          <w:sz w:val="22"/>
        </w:rPr>
        <w:t>days</w:t>
      </w:r>
      <w:r>
        <w:rPr>
          <w:spacing w:val="-3"/>
          <w:sz w:val="22"/>
        </w:rPr>
        <w:t> </w:t>
      </w:r>
      <w:r>
        <w:rPr>
          <w:sz w:val="22"/>
        </w:rPr>
        <w:t>following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date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Termination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Contract.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6" w:lineRule="auto"/>
        <w:ind w:left="1161"/>
      </w:pPr>
      <w:r>
        <w:rPr/>
        <w:t>Upon</w:t>
      </w:r>
      <w:r>
        <w:rPr>
          <w:spacing w:val="9"/>
        </w:rPr>
        <w:t> </w:t>
      </w:r>
      <w:r>
        <w:rPr/>
        <w:t>Termination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Contract</w:t>
      </w:r>
      <w:r>
        <w:rPr>
          <w:spacing w:val="10"/>
        </w:rPr>
        <w:t> </w:t>
      </w:r>
      <w:r>
        <w:rPr/>
        <w:t>due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AMISP</w:t>
      </w:r>
      <w:r>
        <w:rPr>
          <w:spacing w:val="10"/>
        </w:rPr>
        <w:t> </w:t>
      </w:r>
      <w:r>
        <w:rPr/>
        <w:t>Event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default,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Performance</w:t>
      </w:r>
      <w:r>
        <w:rPr>
          <w:spacing w:val="8"/>
        </w:rPr>
        <w:t> </w:t>
      </w:r>
      <w:r>
        <w:rPr/>
        <w:t>Security</w:t>
      </w:r>
      <w:r>
        <w:rPr>
          <w:spacing w:val="12"/>
        </w:rPr>
        <w:t> </w:t>
      </w:r>
      <w:r>
        <w:rPr/>
        <w:t>shall</w:t>
      </w:r>
      <w:r>
        <w:rPr>
          <w:spacing w:val="10"/>
        </w:rPr>
        <w:t> </w:t>
      </w:r>
      <w:r>
        <w:rPr/>
        <w:t>be</w:t>
      </w:r>
      <w:r>
        <w:rPr>
          <w:spacing w:val="-52"/>
        </w:rPr>
        <w:t> </w:t>
      </w:r>
      <w:r>
        <w:rPr/>
        <w:t>encashed</w:t>
      </w:r>
      <w:r>
        <w:rPr>
          <w:spacing w:val="-1"/>
        </w:rPr>
        <w:t> </w:t>
      </w:r>
      <w:r>
        <w:rPr/>
        <w:t>by [Utility].</w:t>
      </w:r>
    </w:p>
    <w:p>
      <w:pPr>
        <w:pStyle w:val="ListParagraph"/>
        <w:numPr>
          <w:ilvl w:val="1"/>
          <w:numId w:val="16"/>
        </w:numPr>
        <w:tabs>
          <w:tab w:pos="1162" w:val="left" w:leader="none"/>
        </w:tabs>
        <w:spacing w:line="276" w:lineRule="auto" w:before="160" w:after="0"/>
        <w:ind w:left="1160" w:right="296" w:hanging="681"/>
        <w:jc w:val="both"/>
        <w:rPr>
          <w:sz w:val="22"/>
        </w:rPr>
      </w:pPr>
      <w:bookmarkStart w:name="7.7. In case of any delay by the AMISP i" w:id="183"/>
      <w:bookmarkEnd w:id="183"/>
      <w:r>
        <w:rPr/>
      </w:r>
      <w:bookmarkStart w:name="7.7. In case of any delay by the AMISP i" w:id="184"/>
      <w:bookmarkEnd w:id="184"/>
      <w:r>
        <w:rPr>
          <w:sz w:val="22"/>
        </w:rPr>
        <w:t>In</w:t>
      </w:r>
      <w:r>
        <w:rPr>
          <w:sz w:val="22"/>
        </w:rPr>
        <w:t> case of any delay by the AMISP in performing the activities of the scope of work with respect to the</w:t>
      </w:r>
      <w:r>
        <w:rPr>
          <w:spacing w:val="-52"/>
          <w:sz w:val="22"/>
        </w:rPr>
        <w:t> </w:t>
      </w:r>
      <w:r>
        <w:rPr>
          <w:sz w:val="22"/>
        </w:rPr>
        <w:t>Project Implementation Schedule, then upon [Utility]’s request, the AMISP shall extend the validity of</w:t>
      </w:r>
      <w:r>
        <w:rPr>
          <w:spacing w:val="-52"/>
          <w:sz w:val="22"/>
        </w:rPr>
        <w:t> </w:t>
      </w:r>
      <w:r>
        <w:rPr>
          <w:sz w:val="22"/>
        </w:rPr>
        <w:t>the separate Performance Security for the period for which the Contract is extended. In the event delay</w:t>
      </w:r>
      <w:r>
        <w:rPr>
          <w:spacing w:val="-52"/>
          <w:sz w:val="22"/>
        </w:rPr>
        <w:t> </w:t>
      </w:r>
      <w:r>
        <w:rPr>
          <w:sz w:val="22"/>
        </w:rPr>
        <w:t>is</w:t>
      </w:r>
      <w:r>
        <w:rPr>
          <w:spacing w:val="-13"/>
          <w:sz w:val="22"/>
        </w:rPr>
        <w:t> </w:t>
      </w:r>
      <w:r>
        <w:rPr>
          <w:sz w:val="22"/>
        </w:rPr>
        <w:t>solely</w:t>
      </w:r>
      <w:r>
        <w:rPr>
          <w:spacing w:val="-12"/>
          <w:sz w:val="22"/>
        </w:rPr>
        <w:t> </w:t>
      </w:r>
      <w:r>
        <w:rPr>
          <w:sz w:val="22"/>
        </w:rPr>
        <w:t>due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-12"/>
          <w:sz w:val="22"/>
        </w:rPr>
        <w:t> </w:t>
      </w:r>
      <w:r>
        <w:rPr>
          <w:sz w:val="22"/>
        </w:rPr>
        <w:t>acts</w:t>
      </w:r>
      <w:r>
        <w:rPr>
          <w:spacing w:val="-12"/>
          <w:sz w:val="22"/>
        </w:rPr>
        <w:t> </w:t>
      </w:r>
      <w:r>
        <w:rPr>
          <w:sz w:val="22"/>
        </w:rPr>
        <w:t>and/</w:t>
      </w:r>
      <w:r>
        <w:rPr>
          <w:spacing w:val="-12"/>
          <w:sz w:val="22"/>
        </w:rPr>
        <w:t> </w:t>
      </w:r>
      <w:r>
        <w:rPr>
          <w:sz w:val="22"/>
        </w:rPr>
        <w:t>or</w:t>
      </w:r>
      <w:r>
        <w:rPr>
          <w:spacing w:val="-13"/>
          <w:sz w:val="22"/>
        </w:rPr>
        <w:t> </w:t>
      </w:r>
      <w:r>
        <w:rPr>
          <w:sz w:val="22"/>
        </w:rPr>
        <w:t>omission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Utility</w:t>
      </w:r>
      <w:r>
        <w:rPr>
          <w:spacing w:val="-12"/>
          <w:sz w:val="22"/>
        </w:rPr>
        <w:t> </w:t>
      </w:r>
      <w:r>
        <w:rPr>
          <w:sz w:val="22"/>
        </w:rPr>
        <w:t>cost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extending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validity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4"/>
          <w:sz w:val="22"/>
        </w:rPr>
        <w:t> </w:t>
      </w:r>
      <w:r>
        <w:rPr>
          <w:sz w:val="22"/>
        </w:rPr>
        <w:t>separate</w:t>
      </w:r>
      <w:r>
        <w:rPr>
          <w:spacing w:val="-13"/>
          <w:sz w:val="22"/>
        </w:rPr>
        <w:t> </w:t>
      </w:r>
      <w:r>
        <w:rPr>
          <w:sz w:val="22"/>
        </w:rPr>
        <w:t>Performance</w:t>
      </w:r>
      <w:r>
        <w:rPr>
          <w:spacing w:val="-52"/>
          <w:sz w:val="22"/>
        </w:rPr>
        <w:t> </w:t>
      </w:r>
      <w:r>
        <w:rPr>
          <w:sz w:val="22"/>
        </w:rPr>
        <w:t>Security</w:t>
      </w:r>
      <w:r>
        <w:rPr>
          <w:spacing w:val="-1"/>
          <w:sz w:val="22"/>
        </w:rPr>
        <w:t> </w:t>
      </w:r>
      <w:r>
        <w:rPr>
          <w:sz w:val="22"/>
        </w:rPr>
        <w:t>shall be</w:t>
      </w:r>
      <w:r>
        <w:rPr>
          <w:spacing w:val="-1"/>
          <w:sz w:val="22"/>
        </w:rPr>
        <w:t> </w:t>
      </w:r>
      <w:r>
        <w:rPr>
          <w:sz w:val="22"/>
        </w:rPr>
        <w:t>reimbursed 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AMISP by the</w:t>
      </w:r>
      <w:r>
        <w:rPr>
          <w:spacing w:val="-2"/>
          <w:sz w:val="22"/>
        </w:rPr>
        <w:t> </w:t>
      </w:r>
      <w:r>
        <w:rPr>
          <w:sz w:val="22"/>
        </w:rPr>
        <w:t>Utility.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Heading1"/>
        <w:ind w:left="488" w:right="312"/>
        <w:jc w:val="center"/>
      </w:pPr>
      <w:bookmarkStart w:name="Article 8:  Liquidated Damages, Penalty " w:id="185"/>
      <w:bookmarkEnd w:id="185"/>
      <w:r>
        <w:rPr>
          <w:b w:val="0"/>
        </w:rPr>
      </w:r>
      <w:bookmarkStart w:name="_bookmark14" w:id="186"/>
      <w:bookmarkEnd w:id="186"/>
      <w:r>
        <w:rPr>
          <w:b w:val="0"/>
        </w:rPr>
      </w:r>
      <w:r>
        <w:rPr/>
        <w:t>ARTICLE</w:t>
      </w:r>
      <w:r>
        <w:rPr>
          <w:spacing w:val="-7"/>
        </w:rPr>
        <w:t> </w:t>
      </w:r>
      <w:r>
        <w:rPr/>
        <w:t>8:</w:t>
      </w:r>
      <w:r>
        <w:rPr>
          <w:spacing w:val="49"/>
        </w:rPr>
        <w:t> </w:t>
      </w:r>
      <w:r>
        <w:rPr/>
        <w:t>Liquidated</w:t>
      </w:r>
      <w:r>
        <w:rPr>
          <w:spacing w:val="-4"/>
        </w:rPr>
        <w:t> </w:t>
      </w:r>
      <w:r>
        <w:rPr/>
        <w:t>Damages,</w:t>
      </w:r>
      <w:r>
        <w:rPr>
          <w:spacing w:val="-4"/>
        </w:rPr>
        <w:t> </w:t>
      </w:r>
      <w:r>
        <w:rPr/>
        <w:t>Penalty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Incentive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1"/>
          <w:numId w:val="17"/>
        </w:numPr>
        <w:tabs>
          <w:tab w:pos="1161" w:val="left" w:leader="none"/>
        </w:tabs>
        <w:spacing w:line="276" w:lineRule="auto" w:before="1" w:after="0"/>
        <w:ind w:left="1160" w:right="297" w:hanging="681"/>
        <w:jc w:val="both"/>
        <w:rPr>
          <w:sz w:val="22"/>
        </w:rPr>
      </w:pPr>
      <w:bookmarkStart w:name="8.1. Except in case of Force Majeure or " w:id="187"/>
      <w:bookmarkEnd w:id="187"/>
      <w:r>
        <w:rPr/>
      </w:r>
      <w:bookmarkStart w:name="8.1. Except in case of Force Majeure or " w:id="188"/>
      <w:bookmarkEnd w:id="188"/>
      <w:r>
        <w:rPr>
          <w:sz w:val="22"/>
        </w:rPr>
        <w:t>Ex</w:t>
      </w:r>
      <w:r>
        <w:rPr>
          <w:sz w:val="22"/>
        </w:rPr>
        <w:t>cept in case of Force Majeure or where the delay in delivery of the Solution is caused due to any</w:t>
      </w:r>
      <w:r>
        <w:rPr>
          <w:spacing w:val="1"/>
          <w:sz w:val="22"/>
        </w:rPr>
        <w:t> </w:t>
      </w:r>
      <w:r>
        <w:rPr>
          <w:sz w:val="22"/>
        </w:rPr>
        <w:t>delay or default of [Utility</w:t>
      </w:r>
      <w:r>
        <w:rPr>
          <w:b/>
          <w:sz w:val="22"/>
        </w:rPr>
        <w:t>] if the Project Implementation Schedule is delayed by more than 30</w:t>
      </w:r>
      <w:r>
        <w:rPr>
          <w:b/>
          <w:spacing w:val="1"/>
          <w:sz w:val="22"/>
        </w:rPr>
        <w:t> </w:t>
      </w:r>
      <w:r>
        <w:rPr>
          <w:b/>
          <w:spacing w:val="-1"/>
          <w:sz w:val="22"/>
        </w:rPr>
        <w:t>(thirty)</w:t>
      </w:r>
      <w:r>
        <w:rPr>
          <w:b/>
          <w:spacing w:val="-13"/>
          <w:sz w:val="22"/>
        </w:rPr>
        <w:t> </w:t>
      </w:r>
      <w:r>
        <w:rPr>
          <w:b/>
          <w:spacing w:val="-1"/>
          <w:sz w:val="22"/>
        </w:rPr>
        <w:t>months</w:t>
      </w:r>
      <w:r>
        <w:rPr>
          <w:b/>
          <w:spacing w:val="-14"/>
          <w:sz w:val="22"/>
        </w:rPr>
        <w:t> </w:t>
      </w:r>
      <w:r>
        <w:rPr>
          <w:b/>
          <w:spacing w:val="-1"/>
          <w:sz w:val="22"/>
        </w:rPr>
        <w:t>from</w:t>
      </w:r>
      <w:r>
        <w:rPr>
          <w:b/>
          <w:spacing w:val="-14"/>
          <w:sz w:val="22"/>
        </w:rPr>
        <w:t> </w:t>
      </w:r>
      <w:r>
        <w:rPr>
          <w:b/>
          <w:spacing w:val="-1"/>
          <w:sz w:val="22"/>
        </w:rPr>
        <w:t>the</w:t>
      </w:r>
      <w:r>
        <w:rPr>
          <w:b/>
          <w:spacing w:val="-14"/>
          <w:sz w:val="22"/>
        </w:rPr>
        <w:t> </w:t>
      </w:r>
      <w:r>
        <w:rPr>
          <w:b/>
          <w:spacing w:val="-1"/>
          <w:sz w:val="22"/>
        </w:rPr>
        <w:t>date</w:t>
      </w:r>
      <w:r>
        <w:rPr>
          <w:b/>
          <w:spacing w:val="-14"/>
          <w:sz w:val="22"/>
        </w:rPr>
        <w:t> </w:t>
      </w:r>
      <w:r>
        <w:rPr>
          <w:b/>
          <w:spacing w:val="-1"/>
          <w:sz w:val="22"/>
        </w:rPr>
        <w:t>of</w:t>
      </w:r>
      <w:r>
        <w:rPr>
          <w:b/>
          <w:spacing w:val="-14"/>
          <w:sz w:val="22"/>
        </w:rPr>
        <w:t> </w:t>
      </w:r>
      <w:r>
        <w:rPr>
          <w:b/>
          <w:spacing w:val="-1"/>
          <w:sz w:val="22"/>
        </w:rPr>
        <w:t>execution</w:t>
      </w:r>
      <w:r>
        <w:rPr>
          <w:b/>
          <w:spacing w:val="-13"/>
          <w:sz w:val="22"/>
        </w:rPr>
        <w:t> </w:t>
      </w:r>
      <w:r>
        <w:rPr>
          <w:b/>
          <w:spacing w:val="-1"/>
          <w:sz w:val="22"/>
        </w:rPr>
        <w:t>of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Contract</w:t>
      </w:r>
      <w:r>
        <w:rPr>
          <w:b/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AMISP</w:t>
      </w:r>
      <w:r>
        <w:rPr>
          <w:spacing w:val="-13"/>
          <w:sz w:val="22"/>
        </w:rPr>
        <w:t> </w:t>
      </w:r>
      <w:r>
        <w:rPr>
          <w:sz w:val="22"/>
        </w:rPr>
        <w:t>shall</w:t>
      </w:r>
      <w:r>
        <w:rPr>
          <w:spacing w:val="-13"/>
          <w:sz w:val="22"/>
        </w:rPr>
        <w:t> </w:t>
      </w:r>
      <w:r>
        <w:rPr>
          <w:sz w:val="22"/>
        </w:rPr>
        <w:t>be</w:t>
      </w:r>
      <w:r>
        <w:rPr>
          <w:spacing w:val="-14"/>
          <w:sz w:val="22"/>
        </w:rPr>
        <w:t> </w:t>
      </w:r>
      <w:r>
        <w:rPr>
          <w:sz w:val="22"/>
        </w:rPr>
        <w:t>liable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-13"/>
          <w:sz w:val="22"/>
        </w:rPr>
        <w:t> </w:t>
      </w:r>
      <w:r>
        <w:rPr>
          <w:sz w:val="22"/>
        </w:rPr>
        <w:t>pay</w:t>
      </w:r>
      <w:r>
        <w:rPr>
          <w:spacing w:val="-13"/>
          <w:sz w:val="22"/>
        </w:rPr>
        <w:t> </w:t>
      </w:r>
      <w:r>
        <w:rPr>
          <w:sz w:val="22"/>
        </w:rPr>
        <w:t>liquidated</w:t>
      </w:r>
      <w:r>
        <w:rPr>
          <w:spacing w:val="-53"/>
          <w:sz w:val="22"/>
        </w:rPr>
        <w:t> </w:t>
      </w:r>
      <w:r>
        <w:rPr>
          <w:sz w:val="22"/>
        </w:rPr>
        <w:t>damages as</w:t>
      </w:r>
      <w:r>
        <w:rPr>
          <w:spacing w:val="-1"/>
          <w:sz w:val="22"/>
        </w:rPr>
        <w:t> </w:t>
      </w:r>
      <w:r>
        <w:rPr>
          <w:sz w:val="22"/>
        </w:rPr>
        <w:t>per the</w:t>
      </w:r>
      <w:r>
        <w:rPr>
          <w:spacing w:val="-1"/>
          <w:sz w:val="22"/>
        </w:rPr>
        <w:t> </w:t>
      </w:r>
      <w:r>
        <w:rPr>
          <w:sz w:val="22"/>
        </w:rPr>
        <w:t>rates</w:t>
      </w:r>
      <w:r>
        <w:rPr>
          <w:spacing w:val="-2"/>
          <w:sz w:val="22"/>
        </w:rPr>
        <w:t> </w:t>
      </w:r>
      <w:r>
        <w:rPr>
          <w:sz w:val="22"/>
        </w:rPr>
        <w:t>specified in this</w:t>
      </w:r>
      <w:r>
        <w:rPr>
          <w:spacing w:val="-1"/>
          <w:sz w:val="22"/>
        </w:rPr>
        <w:t> </w:t>
      </w:r>
      <w:r>
        <w:rPr>
          <w:sz w:val="22"/>
        </w:rPr>
        <w:t>Article.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1"/>
          <w:numId w:val="17"/>
        </w:numPr>
        <w:tabs>
          <w:tab w:pos="1200" w:val="left" w:leader="none"/>
        </w:tabs>
        <w:spacing w:line="276" w:lineRule="auto" w:before="0" w:after="0"/>
        <w:ind w:left="1160" w:right="299" w:hanging="681"/>
        <w:jc w:val="both"/>
        <w:rPr>
          <w:sz w:val="22"/>
        </w:rPr>
      </w:pPr>
      <w:bookmarkStart w:name="8.2.  [Utility] shall without prejudice " w:id="189"/>
      <w:bookmarkEnd w:id="189"/>
      <w:r>
        <w:rPr/>
      </w:r>
      <w:bookmarkStart w:name="8.2.  [Utility] shall without prejudice " w:id="190"/>
      <w:bookmarkEnd w:id="190"/>
      <w:r>
        <w:rPr>
          <w:sz w:val="22"/>
        </w:rPr>
        <w:t>[U</w:t>
      </w:r>
      <w:r>
        <w:rPr>
          <w:sz w:val="22"/>
        </w:rPr>
        <w:t>tility] shall without prejudice to all its other remedies under the Contract, deduct from the AMISP</w:t>
      </w:r>
      <w:r>
        <w:rPr>
          <w:spacing w:val="1"/>
          <w:sz w:val="22"/>
        </w:rPr>
        <w:t> </w:t>
      </w:r>
      <w:r>
        <w:rPr>
          <w:sz w:val="22"/>
        </w:rPr>
        <w:t>Monthly Fee, as liquidated damages, 50% of AMISP Service Charge for delayed Goods or Related</w:t>
      </w:r>
      <w:r>
        <w:rPr>
          <w:spacing w:val="1"/>
          <w:sz w:val="22"/>
        </w:rPr>
        <w:t> </w:t>
      </w:r>
      <w:r>
        <w:rPr>
          <w:sz w:val="22"/>
        </w:rPr>
        <w:t>Services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delayed period</w:t>
      </w:r>
      <w:r>
        <w:rPr>
          <w:spacing w:val="-1"/>
          <w:sz w:val="22"/>
        </w:rPr>
        <w:t> </w:t>
      </w:r>
      <w:r>
        <w:rPr>
          <w:sz w:val="22"/>
        </w:rPr>
        <w:t>up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maximum</w:t>
      </w:r>
      <w:r>
        <w:rPr>
          <w:spacing w:val="-2"/>
          <w:sz w:val="22"/>
        </w:rPr>
        <w:t> </w:t>
      </w:r>
      <w:r>
        <w:rPr>
          <w:sz w:val="22"/>
        </w:rPr>
        <w:t>period of</w:t>
      </w:r>
      <w:r>
        <w:rPr>
          <w:spacing w:val="-1"/>
          <w:sz w:val="22"/>
        </w:rPr>
        <w:t> </w:t>
      </w:r>
      <w:r>
        <w:rPr>
          <w:sz w:val="22"/>
        </w:rPr>
        <w:t>12 (twelve) months.</w:t>
      </w:r>
    </w:p>
    <w:p>
      <w:pPr>
        <w:pStyle w:val="BodyText"/>
        <w:spacing w:before="10"/>
        <w:rPr>
          <w:sz w:val="20"/>
        </w:rPr>
      </w:pPr>
    </w:p>
    <w:p>
      <w:pPr>
        <w:spacing w:line="276" w:lineRule="auto" w:before="0"/>
        <w:ind w:left="1199" w:right="298" w:firstLine="0"/>
        <w:jc w:val="both"/>
        <w:rPr>
          <w:i/>
          <w:sz w:val="22"/>
        </w:rPr>
      </w:pPr>
      <w:r>
        <w:rPr>
          <w:i/>
          <w:sz w:val="22"/>
        </w:rPr>
        <w:t>&lt;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example,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case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AMISP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delays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installation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say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100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similar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type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meters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by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say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5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months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out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total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meter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installation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1000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meters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assuming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AMISP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service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charges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Rs.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50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/meter/month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53"/>
          <w:sz w:val="22"/>
        </w:rPr>
        <w:t> </w:t>
      </w:r>
      <w:r>
        <w:rPr>
          <w:i/>
          <w:spacing w:val="-2"/>
          <w:sz w:val="22"/>
        </w:rPr>
        <w:t>such</w:t>
      </w:r>
      <w:r>
        <w:rPr>
          <w:i/>
          <w:spacing w:val="-13"/>
          <w:sz w:val="22"/>
        </w:rPr>
        <w:t> </w:t>
      </w:r>
      <w:r>
        <w:rPr>
          <w:i/>
          <w:spacing w:val="-2"/>
          <w:sz w:val="22"/>
        </w:rPr>
        <w:t>meter.</w:t>
      </w:r>
      <w:r>
        <w:rPr>
          <w:i/>
          <w:spacing w:val="-13"/>
          <w:sz w:val="22"/>
        </w:rPr>
        <w:t> </w:t>
      </w:r>
      <w:r>
        <w:rPr>
          <w:i/>
          <w:spacing w:val="-2"/>
          <w:sz w:val="22"/>
        </w:rPr>
        <w:t>Liquidated</w:t>
      </w:r>
      <w:r>
        <w:rPr>
          <w:i/>
          <w:spacing w:val="-14"/>
          <w:sz w:val="22"/>
        </w:rPr>
        <w:t> </w:t>
      </w:r>
      <w:r>
        <w:rPr>
          <w:i/>
          <w:spacing w:val="-2"/>
          <w:sz w:val="22"/>
        </w:rPr>
        <w:t>Damages</w:t>
      </w:r>
      <w:r>
        <w:rPr>
          <w:i/>
          <w:spacing w:val="-14"/>
          <w:sz w:val="22"/>
        </w:rPr>
        <w:t> </w:t>
      </w:r>
      <w:r>
        <w:rPr>
          <w:i/>
          <w:spacing w:val="-1"/>
          <w:sz w:val="22"/>
        </w:rPr>
        <w:t>would</w:t>
      </w:r>
      <w:r>
        <w:rPr>
          <w:i/>
          <w:spacing w:val="-13"/>
          <w:sz w:val="22"/>
        </w:rPr>
        <w:t> </w:t>
      </w:r>
      <w:r>
        <w:rPr>
          <w:i/>
          <w:spacing w:val="-1"/>
          <w:sz w:val="22"/>
        </w:rPr>
        <w:t>be</w:t>
      </w:r>
      <w:r>
        <w:rPr>
          <w:i/>
          <w:spacing w:val="-15"/>
          <w:sz w:val="22"/>
        </w:rPr>
        <w:t> </w:t>
      </w:r>
      <w:r>
        <w:rPr>
          <w:i/>
          <w:spacing w:val="-1"/>
          <w:sz w:val="22"/>
        </w:rPr>
        <w:t>worked</w:t>
      </w:r>
      <w:r>
        <w:rPr>
          <w:i/>
          <w:spacing w:val="-14"/>
          <w:sz w:val="22"/>
        </w:rPr>
        <w:t> </w:t>
      </w:r>
      <w:r>
        <w:rPr>
          <w:i/>
          <w:spacing w:val="-1"/>
          <w:sz w:val="22"/>
        </w:rPr>
        <w:t>as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5*50*100*50%=</w:t>
      </w:r>
      <w:r>
        <w:rPr>
          <w:i/>
          <w:spacing w:val="-14"/>
          <w:sz w:val="22"/>
        </w:rPr>
        <w:t> </w:t>
      </w:r>
      <w:r>
        <w:rPr>
          <w:i/>
          <w:spacing w:val="-1"/>
          <w:sz w:val="22"/>
        </w:rPr>
        <w:t>Rs.12,500.</w:t>
      </w:r>
      <w:r>
        <w:rPr>
          <w:i/>
          <w:spacing w:val="-14"/>
          <w:sz w:val="22"/>
        </w:rPr>
        <w:t> </w:t>
      </w:r>
      <w:r>
        <w:rPr>
          <w:i/>
          <w:spacing w:val="-1"/>
          <w:sz w:val="22"/>
        </w:rPr>
        <w:t>Maximum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Liquidated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Damages that can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be deducted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case of delay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 say 13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months is limited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12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months i.e.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12*50*100*50%=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Rs.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30,000.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Further,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Liquidated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Damages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will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be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levied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per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delay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Goods</w:t>
      </w:r>
    </w:p>
    <w:p>
      <w:pPr>
        <w:spacing w:line="276" w:lineRule="auto" w:before="0"/>
        <w:ind w:left="1199" w:right="298" w:firstLine="0"/>
        <w:jc w:val="both"/>
        <w:rPr>
          <w:i/>
          <w:sz w:val="22"/>
        </w:rPr>
      </w:pPr>
      <w:r>
        <w:rPr>
          <w:i/>
          <w:sz w:val="22"/>
        </w:rPr>
        <w:t>i.e. if 80 meters are implemented after 5 months of delay and rest 20 meters are implemented after 12</w:t>
      </w:r>
      <w:r>
        <w:rPr>
          <w:i/>
          <w:spacing w:val="1"/>
          <w:sz w:val="22"/>
        </w:rPr>
        <w:t> </w:t>
      </w:r>
      <w:r>
        <w:rPr>
          <w:i/>
          <w:spacing w:val="-1"/>
          <w:sz w:val="22"/>
        </w:rPr>
        <w:t>months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of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delay,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then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LD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would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be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5*80*50*50%+12*20*50*50%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=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Rs.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16,000.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Please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note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LD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would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be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imposed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only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on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delay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on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overall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timelines</w:t>
      </w:r>
      <w:r>
        <w:rPr>
          <w:i/>
          <w:spacing w:val="-3"/>
          <w:sz w:val="22"/>
        </w:rPr>
        <w:t> </w:t>
      </w:r>
      <w:r>
        <w:rPr>
          <w:sz w:val="22"/>
        </w:rPr>
        <w:t>i.e.</w:t>
      </w:r>
      <w:r>
        <w:rPr>
          <w:spacing w:val="-4"/>
          <w:sz w:val="22"/>
        </w:rPr>
        <w:t> </w:t>
      </w:r>
      <w:r>
        <w:rPr>
          <w:i/>
          <w:sz w:val="22"/>
        </w:rPr>
        <w:t>Work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Completion.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event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more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than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one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type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52"/>
          <w:sz w:val="22"/>
        </w:rPr>
        <w:t> </w:t>
      </w:r>
      <w:r>
        <w:rPr>
          <w:i/>
          <w:spacing w:val="-1"/>
          <w:sz w:val="22"/>
        </w:rPr>
        <w:t>meter</w:t>
      </w:r>
      <w:r>
        <w:rPr>
          <w:i/>
          <w:spacing w:val="-13"/>
          <w:sz w:val="22"/>
        </w:rPr>
        <w:t> </w:t>
      </w:r>
      <w:r>
        <w:rPr>
          <w:i/>
          <w:spacing w:val="-1"/>
          <w:sz w:val="22"/>
        </w:rPr>
        <w:t>are</w:t>
      </w:r>
      <w:r>
        <w:rPr>
          <w:i/>
          <w:spacing w:val="-13"/>
          <w:sz w:val="22"/>
        </w:rPr>
        <w:t> </w:t>
      </w:r>
      <w:r>
        <w:rPr>
          <w:i/>
          <w:spacing w:val="-1"/>
          <w:sz w:val="22"/>
        </w:rPr>
        <w:t>delayed,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the</w:t>
      </w:r>
      <w:r>
        <w:rPr>
          <w:i/>
          <w:spacing w:val="-13"/>
          <w:sz w:val="22"/>
        </w:rPr>
        <w:t> </w:t>
      </w:r>
      <w:r>
        <w:rPr>
          <w:i/>
          <w:spacing w:val="-1"/>
          <w:sz w:val="22"/>
        </w:rPr>
        <w:t>LD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would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be</w:t>
      </w:r>
      <w:r>
        <w:rPr>
          <w:i/>
          <w:spacing w:val="-13"/>
          <w:sz w:val="22"/>
        </w:rPr>
        <w:t> </w:t>
      </w:r>
      <w:r>
        <w:rPr>
          <w:i/>
          <w:spacing w:val="-1"/>
          <w:sz w:val="22"/>
        </w:rPr>
        <w:t>calculated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for</w:t>
      </w:r>
      <w:r>
        <w:rPr>
          <w:i/>
          <w:spacing w:val="-13"/>
          <w:sz w:val="22"/>
        </w:rPr>
        <w:t> </w:t>
      </w:r>
      <w:r>
        <w:rPr>
          <w:i/>
          <w:spacing w:val="-1"/>
          <w:sz w:val="22"/>
        </w:rPr>
        <w:t>each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category</w:t>
      </w:r>
      <w:r>
        <w:rPr>
          <w:i/>
          <w:spacing w:val="-13"/>
          <w:sz w:val="22"/>
        </w:rPr>
        <w:t> </w:t>
      </w:r>
      <w:r>
        <w:rPr>
          <w:i/>
          <w:spacing w:val="-1"/>
          <w:sz w:val="22"/>
        </w:rPr>
        <w:t>of</w:t>
      </w:r>
      <w:r>
        <w:rPr>
          <w:i/>
          <w:spacing w:val="-13"/>
          <w:sz w:val="22"/>
        </w:rPr>
        <w:t> </w:t>
      </w:r>
      <w:r>
        <w:rPr>
          <w:i/>
          <w:spacing w:val="-1"/>
          <w:sz w:val="22"/>
        </w:rPr>
        <w:t>the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meter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on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basis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their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respective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AMISP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Service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Charge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&gt;</w:t>
      </w:r>
    </w:p>
    <w:p>
      <w:pPr>
        <w:pStyle w:val="BodyText"/>
        <w:spacing w:before="8"/>
        <w:rPr>
          <w:i/>
          <w:sz w:val="35"/>
        </w:rPr>
      </w:pPr>
    </w:p>
    <w:p>
      <w:pPr>
        <w:pStyle w:val="ListParagraph"/>
        <w:numPr>
          <w:ilvl w:val="1"/>
          <w:numId w:val="17"/>
        </w:numPr>
        <w:tabs>
          <w:tab w:pos="1274" w:val="left" w:leader="none"/>
        </w:tabs>
        <w:spacing w:line="276" w:lineRule="auto" w:before="0" w:after="0"/>
        <w:ind w:left="1273" w:right="298" w:hanging="795"/>
        <w:jc w:val="both"/>
        <w:rPr>
          <w:sz w:val="22"/>
        </w:rPr>
      </w:pPr>
      <w:bookmarkStart w:name="8.3. The AMISP shall be liable to penalt" w:id="191"/>
      <w:bookmarkEnd w:id="191"/>
      <w:r>
        <w:rPr/>
      </w:r>
      <w:bookmarkStart w:name="8.3. The AMISP shall be liable to penalt" w:id="192"/>
      <w:bookmarkEnd w:id="192"/>
      <w:r>
        <w:rPr>
          <w:sz w:val="22"/>
        </w:rPr>
        <w:t>T</w:t>
      </w:r>
      <w:r>
        <w:rPr>
          <w:sz w:val="22"/>
        </w:rPr>
        <w:t>he</w:t>
      </w:r>
      <w:r>
        <w:rPr>
          <w:spacing w:val="-11"/>
          <w:sz w:val="22"/>
        </w:rPr>
        <w:t> </w:t>
      </w:r>
      <w:r>
        <w:rPr>
          <w:sz w:val="22"/>
        </w:rPr>
        <w:t>AMISP</w:t>
      </w:r>
      <w:r>
        <w:rPr>
          <w:spacing w:val="-8"/>
          <w:sz w:val="22"/>
        </w:rPr>
        <w:t> </w:t>
      </w:r>
      <w:r>
        <w:rPr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be</w:t>
      </w:r>
      <w:r>
        <w:rPr>
          <w:spacing w:val="-10"/>
          <w:sz w:val="22"/>
        </w:rPr>
        <w:t> </w:t>
      </w:r>
      <w:r>
        <w:rPr>
          <w:sz w:val="22"/>
        </w:rPr>
        <w:t>liable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9"/>
          <w:sz w:val="22"/>
        </w:rPr>
        <w:t> </w:t>
      </w:r>
      <w:r>
        <w:rPr>
          <w:sz w:val="22"/>
        </w:rPr>
        <w:t>penalties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event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non-compliance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Service</w:t>
      </w:r>
      <w:r>
        <w:rPr>
          <w:spacing w:val="-9"/>
          <w:sz w:val="22"/>
        </w:rPr>
        <w:t> </w:t>
      </w:r>
      <w:r>
        <w:rPr>
          <w:sz w:val="22"/>
        </w:rPr>
        <w:t>Level</w:t>
      </w:r>
      <w:r>
        <w:rPr>
          <w:spacing w:val="-10"/>
          <w:sz w:val="22"/>
        </w:rPr>
        <w:t> </w:t>
      </w:r>
      <w:r>
        <w:rPr>
          <w:sz w:val="22"/>
        </w:rPr>
        <w:t>Agreements</w:t>
      </w:r>
      <w:r>
        <w:rPr>
          <w:spacing w:val="-9"/>
          <w:sz w:val="22"/>
        </w:rPr>
        <w:t> </w:t>
      </w:r>
      <w:r>
        <w:rPr>
          <w:sz w:val="22"/>
        </w:rPr>
        <w:t>as</w:t>
      </w:r>
      <w:r>
        <w:rPr>
          <w:spacing w:val="-52"/>
          <w:sz w:val="22"/>
        </w:rPr>
        <w:t> </w:t>
      </w:r>
      <w:r>
        <w:rPr>
          <w:sz w:val="22"/>
        </w:rPr>
        <w:t>specified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Schedule</w:t>
      </w:r>
      <w:r>
        <w:rPr>
          <w:spacing w:val="-4"/>
          <w:sz w:val="22"/>
        </w:rPr>
        <w:t> </w:t>
      </w:r>
      <w:r>
        <w:rPr>
          <w:sz w:val="22"/>
        </w:rPr>
        <w:t>F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Contract;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17"/>
        </w:numPr>
        <w:tabs>
          <w:tab w:pos="1274" w:val="left" w:leader="none"/>
        </w:tabs>
        <w:spacing w:line="276" w:lineRule="auto" w:before="0" w:after="0"/>
        <w:ind w:left="1273" w:right="297" w:hanging="795"/>
        <w:jc w:val="both"/>
        <w:rPr>
          <w:sz w:val="22"/>
        </w:rPr>
      </w:pPr>
      <w:bookmarkStart w:name="8.4. In the event the Solution supplied " w:id="193"/>
      <w:bookmarkEnd w:id="193"/>
      <w:r>
        <w:rPr/>
      </w:r>
      <w:bookmarkStart w:name="8.4. In the event the Solution supplied " w:id="194"/>
      <w:bookmarkEnd w:id="194"/>
      <w:r>
        <w:rPr>
          <w:sz w:val="22"/>
        </w:rPr>
        <w:t>I</w:t>
      </w:r>
      <w:r>
        <w:rPr>
          <w:sz w:val="22"/>
        </w:rPr>
        <w:t>n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event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Solution</w:t>
      </w:r>
      <w:r>
        <w:rPr>
          <w:spacing w:val="-5"/>
          <w:sz w:val="22"/>
        </w:rPr>
        <w:t> </w:t>
      </w:r>
      <w:r>
        <w:rPr>
          <w:sz w:val="22"/>
        </w:rPr>
        <w:t>supplied</w:t>
      </w:r>
      <w:r>
        <w:rPr>
          <w:spacing w:val="-7"/>
          <w:sz w:val="22"/>
        </w:rPr>
        <w:t> </w:t>
      </w:r>
      <w:r>
        <w:rPr>
          <w:sz w:val="22"/>
        </w:rPr>
        <w:t>do</w:t>
      </w:r>
      <w:r>
        <w:rPr>
          <w:spacing w:val="-6"/>
          <w:sz w:val="22"/>
        </w:rPr>
        <w:t> </w:t>
      </w:r>
      <w:r>
        <w:rPr>
          <w:sz w:val="22"/>
        </w:rPr>
        <w:t>not</w:t>
      </w:r>
      <w:r>
        <w:rPr>
          <w:spacing w:val="-6"/>
          <w:sz w:val="22"/>
        </w:rPr>
        <w:t> </w:t>
      </w:r>
      <w:r>
        <w:rPr>
          <w:sz w:val="22"/>
        </w:rPr>
        <w:t>meet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minimum</w:t>
      </w:r>
      <w:r>
        <w:rPr>
          <w:spacing w:val="-7"/>
          <w:sz w:val="22"/>
        </w:rPr>
        <w:t> </w:t>
      </w:r>
      <w:r>
        <w:rPr>
          <w:sz w:val="22"/>
        </w:rPr>
        <w:t>specifications</w:t>
      </w:r>
      <w:r>
        <w:rPr>
          <w:spacing w:val="-6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per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Contract,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3"/>
          <w:sz w:val="22"/>
        </w:rPr>
        <w:t> </w:t>
      </w:r>
      <w:r>
        <w:rPr>
          <w:sz w:val="22"/>
        </w:rPr>
        <w:t>same is not replaced/ modified by the AMISP to meet the requirements within 14 (fourteen) working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days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being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informed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by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[Utility],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or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as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mutually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decided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between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[Utility]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AMISP,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[Utility]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shall</w:t>
      </w:r>
      <w:r>
        <w:rPr>
          <w:sz w:val="22"/>
        </w:rPr>
        <w:t> </w:t>
      </w:r>
      <w:r>
        <w:rPr>
          <w:spacing w:val="-2"/>
          <w:sz w:val="22"/>
        </w:rPr>
        <w:t>reserve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right</w:t>
      </w:r>
      <w:r>
        <w:rPr>
          <w:spacing w:val="-16"/>
          <w:sz w:val="22"/>
        </w:rPr>
        <w:t> </w:t>
      </w:r>
      <w:r>
        <w:rPr>
          <w:spacing w:val="-2"/>
          <w:sz w:val="22"/>
        </w:rPr>
        <w:t>to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terminate</w:t>
      </w:r>
      <w:r>
        <w:rPr>
          <w:spacing w:val="-16"/>
          <w:sz w:val="22"/>
        </w:rPr>
        <w:t> </w:t>
      </w:r>
      <w:r>
        <w:rPr>
          <w:spacing w:val="-2"/>
          <w:sz w:val="22"/>
        </w:rPr>
        <w:t>this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Contract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recover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liquidated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damages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by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forfeiting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Performance</w:t>
      </w:r>
      <w:r>
        <w:rPr>
          <w:sz w:val="22"/>
        </w:rPr>
        <w:t> Security</w:t>
      </w:r>
      <w:r>
        <w:rPr>
          <w:spacing w:val="-2"/>
          <w:sz w:val="22"/>
        </w:rPr>
        <w:t> </w:t>
      </w:r>
      <w:r>
        <w:rPr>
          <w:sz w:val="22"/>
        </w:rPr>
        <w:t>submitted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[Utility].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17"/>
        </w:numPr>
        <w:tabs>
          <w:tab w:pos="1274" w:val="left" w:leader="none"/>
        </w:tabs>
        <w:spacing w:line="276" w:lineRule="auto" w:before="0" w:after="0"/>
        <w:ind w:left="1273" w:right="298" w:hanging="795"/>
        <w:jc w:val="both"/>
        <w:rPr>
          <w:sz w:val="22"/>
        </w:rPr>
      </w:pPr>
      <w:bookmarkStart w:name="8.5. In the event of termination in term" w:id="195"/>
      <w:bookmarkEnd w:id="195"/>
      <w:r>
        <w:rPr/>
      </w:r>
      <w:bookmarkStart w:name="8.5. In the event of termination in term" w:id="196"/>
      <w:bookmarkEnd w:id="196"/>
      <w:r>
        <w:rPr>
          <w:sz w:val="22"/>
        </w:rPr>
        <w:t>In</w:t>
      </w:r>
      <w:r>
        <w:rPr>
          <w:sz w:val="22"/>
        </w:rPr>
        <w:t> the event of termination in terms of Article 8.4 hereinabove, the Utility shall have the right to get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Solution</w:t>
      </w:r>
      <w:r>
        <w:rPr>
          <w:spacing w:val="-2"/>
          <w:sz w:val="22"/>
        </w:rPr>
        <w:t> </w:t>
      </w:r>
      <w:r>
        <w:rPr>
          <w:sz w:val="22"/>
        </w:rPr>
        <w:t>by a</w:t>
      </w:r>
      <w:r>
        <w:rPr>
          <w:spacing w:val="-2"/>
          <w:sz w:val="22"/>
        </w:rPr>
        <w:t> </w:t>
      </w:r>
      <w:r>
        <w:rPr>
          <w:sz w:val="22"/>
        </w:rPr>
        <w:t>third-party vendor</w:t>
      </w:r>
      <w:r>
        <w:rPr>
          <w:spacing w:val="-1"/>
          <w:sz w:val="22"/>
        </w:rPr>
        <w:t> </w:t>
      </w:r>
      <w:r>
        <w:rPr>
          <w:sz w:val="22"/>
        </w:rPr>
        <w:t>of its</w:t>
      </w:r>
      <w:r>
        <w:rPr>
          <w:spacing w:val="-2"/>
          <w:sz w:val="22"/>
        </w:rPr>
        <w:t> </w:t>
      </w:r>
      <w:r>
        <w:rPr>
          <w:sz w:val="22"/>
        </w:rPr>
        <w:t>choice</w:t>
      </w:r>
      <w:r>
        <w:rPr>
          <w:spacing w:val="-1"/>
          <w:sz w:val="22"/>
        </w:rPr>
        <w:t> </w:t>
      </w:r>
      <w:r>
        <w:rPr>
          <w:sz w:val="22"/>
        </w:rPr>
        <w:t>at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risk</w:t>
      </w:r>
      <w:r>
        <w:rPr>
          <w:spacing w:val="-1"/>
          <w:sz w:val="22"/>
        </w:rPr>
        <w:t> </w:t>
      </w:r>
      <w:r>
        <w:rPr>
          <w:sz w:val="22"/>
        </w:rPr>
        <w:t>and cost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AMISP.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17"/>
        </w:numPr>
        <w:tabs>
          <w:tab w:pos="1274" w:val="left" w:leader="none"/>
        </w:tabs>
        <w:spacing w:line="276" w:lineRule="auto" w:before="0" w:after="0"/>
        <w:ind w:left="1273" w:right="298" w:hanging="795"/>
        <w:jc w:val="both"/>
        <w:rPr>
          <w:sz w:val="22"/>
        </w:rPr>
      </w:pPr>
      <w:bookmarkStart w:name="8.6. If the AMISP achieves milestone of " w:id="197"/>
      <w:bookmarkEnd w:id="197"/>
      <w:r>
        <w:rPr/>
      </w:r>
      <w:bookmarkStart w:name="8.6. If the AMISP achieves milestone of " w:id="198"/>
      <w:bookmarkEnd w:id="198"/>
      <w:r>
        <w:rPr>
          <w:sz w:val="22"/>
        </w:rPr>
        <w:t>I</w:t>
      </w:r>
      <w:r>
        <w:rPr>
          <w:sz w:val="22"/>
        </w:rPr>
        <w:t>f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AMISP</w:t>
      </w:r>
      <w:r>
        <w:rPr>
          <w:spacing w:val="-9"/>
          <w:sz w:val="22"/>
        </w:rPr>
        <w:t> </w:t>
      </w:r>
      <w:r>
        <w:rPr>
          <w:sz w:val="22"/>
        </w:rPr>
        <w:t>achieves</w:t>
      </w:r>
      <w:r>
        <w:rPr>
          <w:spacing w:val="-10"/>
          <w:sz w:val="22"/>
        </w:rPr>
        <w:t> </w:t>
      </w:r>
      <w:r>
        <w:rPr>
          <w:sz w:val="22"/>
        </w:rPr>
        <w:t>milestone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“Work</w:t>
      </w:r>
      <w:r>
        <w:rPr>
          <w:spacing w:val="-8"/>
          <w:sz w:val="22"/>
        </w:rPr>
        <w:t> </w:t>
      </w:r>
      <w:r>
        <w:rPr>
          <w:sz w:val="22"/>
        </w:rPr>
        <w:t>Completion</w:t>
      </w:r>
      <w:r>
        <w:rPr>
          <w:spacing w:val="-8"/>
          <w:sz w:val="22"/>
        </w:rPr>
        <w:t> </w:t>
      </w:r>
      <w:r>
        <w:rPr>
          <w:sz w:val="22"/>
        </w:rPr>
        <w:t>(as</w:t>
      </w:r>
      <w:r>
        <w:rPr>
          <w:spacing w:val="-11"/>
          <w:sz w:val="22"/>
        </w:rPr>
        <w:t> </w:t>
      </w:r>
      <w:r>
        <w:rPr>
          <w:sz w:val="22"/>
        </w:rPr>
        <w:t>provided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-10"/>
          <w:sz w:val="22"/>
        </w:rPr>
        <w:t> </w:t>
      </w:r>
      <w:r>
        <w:rPr>
          <w:sz w:val="22"/>
        </w:rPr>
        <w:t>Schedule</w:t>
      </w:r>
      <w:r>
        <w:rPr>
          <w:spacing w:val="-9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this</w:t>
      </w:r>
      <w:r>
        <w:rPr>
          <w:spacing w:val="-10"/>
          <w:sz w:val="22"/>
        </w:rPr>
        <w:t> </w:t>
      </w:r>
      <w:r>
        <w:rPr>
          <w:sz w:val="22"/>
        </w:rPr>
        <w:t>Contract)</w:t>
      </w:r>
      <w:r>
        <w:rPr>
          <w:spacing w:val="-10"/>
          <w:sz w:val="22"/>
        </w:rPr>
        <w:t> </w:t>
      </w:r>
      <w:r>
        <w:rPr>
          <w:sz w:val="22"/>
        </w:rPr>
        <w:t>at</w:t>
      </w:r>
      <w:r>
        <w:rPr>
          <w:spacing w:val="-53"/>
          <w:sz w:val="22"/>
        </w:rPr>
        <w:t> </w:t>
      </w:r>
      <w:r>
        <w:rPr>
          <w:sz w:val="22"/>
        </w:rPr>
        <w:t>least one month in advance than the timelines specified in the Contract, [Utility] shall provide an</w:t>
      </w:r>
      <w:r>
        <w:rPr>
          <w:spacing w:val="1"/>
          <w:sz w:val="22"/>
        </w:rPr>
        <w:t> </w:t>
      </w:r>
      <w:r>
        <w:rPr>
          <w:sz w:val="22"/>
        </w:rPr>
        <w:t>incentive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sum</w:t>
      </w:r>
      <w:r>
        <w:rPr>
          <w:spacing w:val="-3"/>
          <w:sz w:val="22"/>
        </w:rPr>
        <w:t> </w:t>
      </w:r>
      <w:r>
        <w:rPr>
          <w:sz w:val="22"/>
        </w:rPr>
        <w:t>equivalent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[1]%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Contract</w:t>
      </w:r>
      <w:r>
        <w:rPr>
          <w:spacing w:val="-2"/>
          <w:sz w:val="22"/>
        </w:rPr>
        <w:t> </w:t>
      </w:r>
      <w:r>
        <w:rPr>
          <w:sz w:val="22"/>
        </w:rPr>
        <w:t>Value.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17"/>
        </w:numPr>
        <w:tabs>
          <w:tab w:pos="1274" w:val="left" w:leader="none"/>
        </w:tabs>
        <w:spacing w:line="276" w:lineRule="auto" w:before="0" w:after="0"/>
        <w:ind w:left="1273" w:right="299" w:hanging="795"/>
        <w:jc w:val="both"/>
        <w:rPr>
          <w:sz w:val="22"/>
        </w:rPr>
      </w:pPr>
      <w:bookmarkStart w:name="8.7. Upon achieving Work Completion, in " w:id="199"/>
      <w:bookmarkEnd w:id="199"/>
      <w:r>
        <w:rPr/>
      </w:r>
      <w:bookmarkStart w:name="8.7. Upon achieving Work Completion, in " w:id="200"/>
      <w:bookmarkEnd w:id="200"/>
      <w:r>
        <w:rPr>
          <w:sz w:val="22"/>
        </w:rPr>
        <w:t>U</w:t>
      </w:r>
      <w:r>
        <w:rPr>
          <w:sz w:val="22"/>
        </w:rPr>
        <w:t>pon achieving Work Completion, in accordance with Article 8.6, AMISP shall be entitled to raise a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supplementary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invoice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for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an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amount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which</w:t>
      </w:r>
      <w:r>
        <w:rPr>
          <w:spacing w:val="-12"/>
          <w:sz w:val="22"/>
        </w:rPr>
        <w:t> </w:t>
      </w:r>
      <w:r>
        <w:rPr>
          <w:sz w:val="22"/>
        </w:rPr>
        <w:t>is</w:t>
      </w:r>
      <w:r>
        <w:rPr>
          <w:spacing w:val="-13"/>
          <w:sz w:val="22"/>
        </w:rPr>
        <w:t> </w:t>
      </w:r>
      <w:r>
        <w:rPr>
          <w:sz w:val="22"/>
        </w:rPr>
        <w:t>equal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[1]%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Contract</w:t>
      </w:r>
      <w:r>
        <w:rPr>
          <w:spacing w:val="-12"/>
          <w:sz w:val="22"/>
        </w:rPr>
        <w:t> </w:t>
      </w:r>
      <w:r>
        <w:rPr>
          <w:sz w:val="22"/>
        </w:rPr>
        <w:t>Value.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Supplementary</w:t>
      </w:r>
      <w:r>
        <w:rPr>
          <w:spacing w:val="-52"/>
          <w:sz w:val="22"/>
        </w:rPr>
        <w:t> </w:t>
      </w:r>
      <w:r>
        <w:rPr>
          <w:sz w:val="22"/>
        </w:rPr>
        <w:t>invoice</w:t>
      </w:r>
      <w:r>
        <w:rPr>
          <w:spacing w:val="-6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paid</w:t>
      </w:r>
      <w:r>
        <w:rPr>
          <w:spacing w:val="-3"/>
          <w:sz w:val="22"/>
        </w:rPr>
        <w:t> </w:t>
      </w:r>
      <w:r>
        <w:rPr>
          <w:sz w:val="22"/>
        </w:rPr>
        <w:t>along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AMISP</w:t>
      </w:r>
      <w:r>
        <w:rPr>
          <w:spacing w:val="-2"/>
          <w:sz w:val="22"/>
        </w:rPr>
        <w:t> </w:t>
      </w:r>
      <w:r>
        <w:rPr>
          <w:sz w:val="22"/>
        </w:rPr>
        <w:t>Monthly</w:t>
      </w:r>
      <w:r>
        <w:rPr>
          <w:spacing w:val="-3"/>
          <w:sz w:val="22"/>
        </w:rPr>
        <w:t> </w:t>
      </w:r>
      <w:r>
        <w:rPr>
          <w:sz w:val="22"/>
        </w:rPr>
        <w:t>Fee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immediately</w:t>
      </w:r>
      <w:r>
        <w:rPr>
          <w:spacing w:val="-2"/>
          <w:sz w:val="22"/>
        </w:rPr>
        <w:t> </w:t>
      </w:r>
      <w:r>
        <w:rPr>
          <w:sz w:val="22"/>
        </w:rPr>
        <w:t>succeeding</w:t>
      </w:r>
      <w:r>
        <w:rPr>
          <w:spacing w:val="-2"/>
          <w:sz w:val="22"/>
        </w:rPr>
        <w:t> </w:t>
      </w:r>
      <w:r>
        <w:rPr>
          <w:sz w:val="22"/>
        </w:rPr>
        <w:t>month.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Heading1"/>
        <w:ind w:left="488" w:right="312"/>
        <w:jc w:val="center"/>
      </w:pPr>
      <w:bookmarkStart w:name="Article 9:  Force Majeure" w:id="201"/>
      <w:bookmarkEnd w:id="201"/>
      <w:r>
        <w:rPr>
          <w:b w:val="0"/>
        </w:rPr>
      </w:r>
      <w:bookmarkStart w:name="_bookmark15" w:id="202"/>
      <w:bookmarkEnd w:id="202"/>
      <w:r>
        <w:rPr>
          <w:b w:val="0"/>
        </w:rPr>
      </w:r>
      <w:r>
        <w:rPr/>
        <w:t>ARTICLE</w:t>
      </w:r>
      <w:r>
        <w:rPr>
          <w:spacing w:val="-3"/>
        </w:rPr>
        <w:t> </w:t>
      </w:r>
      <w:r>
        <w:rPr/>
        <w:t>9:  FORCE</w:t>
      </w:r>
      <w:r>
        <w:rPr>
          <w:spacing w:val="-3"/>
        </w:rPr>
        <w:t> </w:t>
      </w:r>
      <w:r>
        <w:rPr/>
        <w:t>MAJEURE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1"/>
          <w:numId w:val="18"/>
        </w:numPr>
        <w:tabs>
          <w:tab w:pos="1161" w:val="left" w:leader="none"/>
        </w:tabs>
        <w:spacing w:line="276" w:lineRule="auto" w:before="1" w:after="0"/>
        <w:ind w:left="1159" w:right="297" w:hanging="681"/>
        <w:jc w:val="both"/>
        <w:rPr>
          <w:sz w:val="22"/>
        </w:rPr>
      </w:pPr>
      <w:bookmarkStart w:name="9.1. A Force Majeure means any event or " w:id="203"/>
      <w:bookmarkEnd w:id="203"/>
      <w:r>
        <w:rPr/>
      </w:r>
      <w:bookmarkStart w:name="9.1. A Force Majeure means any event or " w:id="204"/>
      <w:bookmarkEnd w:id="204"/>
      <w:r>
        <w:rPr>
          <w:sz w:val="22"/>
        </w:rPr>
        <w:t>A</w:t>
      </w:r>
      <w:r>
        <w:rPr>
          <w:sz w:val="22"/>
        </w:rPr>
        <w:t> Force Majeure means any event or circumstance or combination of events and circumstances</w:t>
      </w:r>
      <w:r>
        <w:rPr>
          <w:spacing w:val="1"/>
          <w:sz w:val="22"/>
        </w:rPr>
        <w:t> </w:t>
      </w:r>
      <w:r>
        <w:rPr>
          <w:sz w:val="22"/>
        </w:rPr>
        <w:t>including those stated below that wholly or partly prevents or unavoidably delays an Affected Party in</w:t>
      </w:r>
      <w:r>
        <w:rPr>
          <w:spacing w:val="1"/>
          <w:sz w:val="22"/>
        </w:rPr>
        <w:t> </w:t>
      </w:r>
      <w:r>
        <w:rPr>
          <w:sz w:val="22"/>
        </w:rPr>
        <w:t>the performance of its obligations under this AMISP Contract, but only if and to the extent that such</w:t>
      </w:r>
      <w:r>
        <w:rPr>
          <w:spacing w:val="1"/>
          <w:sz w:val="22"/>
        </w:rPr>
        <w:t> </w:t>
      </w:r>
      <w:r>
        <w:rPr>
          <w:sz w:val="22"/>
        </w:rPr>
        <w:t>events or circumstances are not within the reasonable control, directly or indirectly, of the Affected</w:t>
      </w:r>
      <w:r>
        <w:rPr>
          <w:spacing w:val="1"/>
          <w:sz w:val="22"/>
        </w:rPr>
        <w:t> </w:t>
      </w:r>
      <w:r>
        <w:rPr>
          <w:sz w:val="22"/>
        </w:rPr>
        <w:t>Party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could</w:t>
      </w:r>
      <w:r>
        <w:rPr>
          <w:spacing w:val="-6"/>
          <w:sz w:val="22"/>
        </w:rPr>
        <w:t> </w:t>
      </w:r>
      <w:r>
        <w:rPr>
          <w:sz w:val="22"/>
        </w:rPr>
        <w:t>not</w:t>
      </w:r>
      <w:r>
        <w:rPr>
          <w:spacing w:val="-9"/>
          <w:sz w:val="22"/>
        </w:rPr>
        <w:t> </w:t>
      </w:r>
      <w:r>
        <w:rPr>
          <w:sz w:val="22"/>
        </w:rPr>
        <w:t>have</w:t>
      </w:r>
      <w:r>
        <w:rPr>
          <w:spacing w:val="-7"/>
          <w:sz w:val="22"/>
        </w:rPr>
        <w:t> </w:t>
      </w:r>
      <w:r>
        <w:rPr>
          <w:sz w:val="22"/>
        </w:rPr>
        <w:t>been</w:t>
      </w:r>
      <w:r>
        <w:rPr>
          <w:spacing w:val="-6"/>
          <w:sz w:val="22"/>
        </w:rPr>
        <w:t> </w:t>
      </w:r>
      <w:r>
        <w:rPr>
          <w:sz w:val="22"/>
        </w:rPr>
        <w:t>avoided</w:t>
      </w:r>
      <w:r>
        <w:rPr>
          <w:spacing w:val="-7"/>
          <w:sz w:val="22"/>
        </w:rPr>
        <w:t> </w:t>
      </w:r>
      <w:r>
        <w:rPr>
          <w:sz w:val="22"/>
        </w:rPr>
        <w:t>if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Affected</w:t>
      </w:r>
      <w:r>
        <w:rPr>
          <w:spacing w:val="-5"/>
          <w:sz w:val="22"/>
        </w:rPr>
        <w:t> </w:t>
      </w:r>
      <w:r>
        <w:rPr>
          <w:sz w:val="22"/>
        </w:rPr>
        <w:t>Party</w:t>
      </w:r>
      <w:r>
        <w:rPr>
          <w:spacing w:val="-7"/>
          <w:sz w:val="22"/>
        </w:rPr>
        <w:t> </w:t>
      </w:r>
      <w:r>
        <w:rPr>
          <w:sz w:val="22"/>
        </w:rPr>
        <w:t>had</w:t>
      </w:r>
      <w:r>
        <w:rPr>
          <w:spacing w:val="-7"/>
          <w:sz w:val="22"/>
        </w:rPr>
        <w:t> </w:t>
      </w:r>
      <w:r>
        <w:rPr>
          <w:sz w:val="22"/>
        </w:rPr>
        <w:t>taken</w:t>
      </w:r>
      <w:r>
        <w:rPr>
          <w:spacing w:val="-6"/>
          <w:sz w:val="22"/>
        </w:rPr>
        <w:t> </w:t>
      </w:r>
      <w:r>
        <w:rPr>
          <w:sz w:val="22"/>
        </w:rPr>
        <w:t>reasonable</w:t>
      </w:r>
      <w:r>
        <w:rPr>
          <w:spacing w:val="-7"/>
          <w:sz w:val="22"/>
        </w:rPr>
        <w:t> </w:t>
      </w:r>
      <w:r>
        <w:rPr>
          <w:sz w:val="22"/>
        </w:rPr>
        <w:t>care</w:t>
      </w:r>
      <w:r>
        <w:rPr>
          <w:spacing w:val="-7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complied</w:t>
      </w:r>
      <w:r>
        <w:rPr>
          <w:spacing w:val="-7"/>
          <w:sz w:val="22"/>
        </w:rPr>
        <w:t> </w:t>
      </w:r>
      <w:r>
        <w:rPr>
          <w:sz w:val="22"/>
        </w:rPr>
        <w:t>with</w:t>
      </w:r>
      <w:r>
        <w:rPr>
          <w:spacing w:val="-52"/>
          <w:sz w:val="22"/>
        </w:rPr>
        <w:t> </w:t>
      </w:r>
      <w:r>
        <w:rPr>
          <w:sz w:val="22"/>
        </w:rPr>
        <w:t>prudent</w:t>
      </w:r>
      <w:r>
        <w:rPr>
          <w:spacing w:val="-2"/>
          <w:sz w:val="22"/>
        </w:rPr>
        <w:t> </w:t>
      </w:r>
      <w:r>
        <w:rPr>
          <w:sz w:val="22"/>
        </w:rPr>
        <w:t>utility practices: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18"/>
        </w:numPr>
        <w:tabs>
          <w:tab w:pos="1634" w:val="left" w:leader="none"/>
        </w:tabs>
        <w:spacing w:line="240" w:lineRule="auto" w:before="0" w:after="0"/>
        <w:ind w:left="1633" w:right="0" w:hanging="361"/>
        <w:jc w:val="left"/>
        <w:rPr>
          <w:b/>
          <w:sz w:val="22"/>
        </w:rPr>
      </w:pPr>
      <w:r>
        <w:rPr>
          <w:b/>
          <w:sz w:val="22"/>
        </w:rPr>
        <w:t>Natural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Force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Majeure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Events: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BodyText"/>
        <w:spacing w:line="276" w:lineRule="auto"/>
        <w:ind w:left="1633" w:right="297"/>
        <w:jc w:val="both"/>
      </w:pPr>
      <w:r>
        <w:rPr/>
        <w:t>act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God,</w:t>
      </w:r>
      <w:r>
        <w:rPr>
          <w:spacing w:val="-7"/>
        </w:rPr>
        <w:t> </w:t>
      </w:r>
      <w:r>
        <w:rPr/>
        <w:t>including,</w:t>
      </w:r>
      <w:r>
        <w:rPr>
          <w:spacing w:val="-8"/>
        </w:rPr>
        <w:t> </w:t>
      </w:r>
      <w:r>
        <w:rPr/>
        <w:t>but</w:t>
      </w:r>
      <w:r>
        <w:rPr>
          <w:spacing w:val="-7"/>
        </w:rPr>
        <w:t> </w:t>
      </w:r>
      <w:r>
        <w:rPr/>
        <w:t>not</w:t>
      </w:r>
      <w:r>
        <w:rPr>
          <w:spacing w:val="-6"/>
        </w:rPr>
        <w:t> </w:t>
      </w:r>
      <w:r>
        <w:rPr/>
        <w:t>limited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drought,</w:t>
      </w:r>
      <w:r>
        <w:rPr>
          <w:spacing w:val="-6"/>
        </w:rPr>
        <w:t> </w:t>
      </w:r>
      <w:r>
        <w:rPr/>
        <w:t>fire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explosion</w:t>
      </w:r>
      <w:r>
        <w:rPr>
          <w:spacing w:val="-8"/>
        </w:rPr>
        <w:t> </w:t>
      </w:r>
      <w:r>
        <w:rPr/>
        <w:t>(to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extent</w:t>
      </w:r>
      <w:r>
        <w:rPr>
          <w:spacing w:val="-7"/>
        </w:rPr>
        <w:t> </w:t>
      </w:r>
      <w:r>
        <w:rPr/>
        <w:t>originating</w:t>
      </w:r>
      <w:r>
        <w:rPr>
          <w:spacing w:val="-6"/>
        </w:rPr>
        <w:t> </w:t>
      </w:r>
      <w:r>
        <w:rPr/>
        <w:t>from</w:t>
      </w:r>
      <w:r>
        <w:rPr>
          <w:spacing w:val="-52"/>
        </w:rPr>
        <w:t> </w:t>
      </w:r>
      <w:r>
        <w:rPr/>
        <w:t>a source external to the site), earthquake, epidemic, volcanic eruption, landslide, flood, cyclone,</w:t>
      </w:r>
      <w:r>
        <w:rPr>
          <w:spacing w:val="1"/>
        </w:rPr>
        <w:t> </w:t>
      </w:r>
      <w:r>
        <w:rPr/>
        <w:t>typhoon,</w:t>
      </w:r>
      <w:r>
        <w:rPr>
          <w:spacing w:val="-14"/>
        </w:rPr>
        <w:t> </w:t>
      </w:r>
      <w:r>
        <w:rPr/>
        <w:t>tornado,</w:t>
      </w:r>
      <w:r>
        <w:rPr>
          <w:spacing w:val="-11"/>
        </w:rPr>
        <w:t> </w:t>
      </w:r>
      <w:r>
        <w:rPr/>
        <w:t>or</w:t>
      </w:r>
      <w:r>
        <w:rPr>
          <w:spacing w:val="-13"/>
        </w:rPr>
        <w:t> </w:t>
      </w:r>
      <w:r>
        <w:rPr/>
        <w:t>exceptionally</w:t>
      </w:r>
      <w:r>
        <w:rPr>
          <w:spacing w:val="-11"/>
        </w:rPr>
        <w:t> </w:t>
      </w:r>
      <w:r>
        <w:rPr/>
        <w:t>adverse</w:t>
      </w:r>
      <w:r>
        <w:rPr>
          <w:spacing w:val="-13"/>
        </w:rPr>
        <w:t> </w:t>
      </w:r>
      <w:r>
        <w:rPr/>
        <w:t>weather</w:t>
      </w:r>
      <w:r>
        <w:rPr>
          <w:spacing w:val="-12"/>
        </w:rPr>
        <w:t> </w:t>
      </w:r>
      <w:r>
        <w:rPr/>
        <w:t>conditions</w:t>
      </w:r>
      <w:r>
        <w:rPr>
          <w:spacing w:val="-12"/>
        </w:rPr>
        <w:t> </w:t>
      </w:r>
      <w:r>
        <w:rPr/>
        <w:t>which</w:t>
      </w:r>
      <w:r>
        <w:rPr>
          <w:spacing w:val="-11"/>
        </w:rPr>
        <w:t> </w:t>
      </w:r>
      <w:r>
        <w:rPr/>
        <w:t>are</w:t>
      </w:r>
      <w:r>
        <w:rPr>
          <w:spacing w:val="-13"/>
        </w:rPr>
        <w:t> </w:t>
      </w:r>
      <w:r>
        <w:rPr/>
        <w:t>in</w:t>
      </w:r>
      <w:r>
        <w:rPr>
          <w:spacing w:val="-11"/>
        </w:rPr>
        <w:t> </w:t>
      </w:r>
      <w:r>
        <w:rPr/>
        <w:t>excess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statistical</w:t>
      </w:r>
      <w:r>
        <w:rPr>
          <w:spacing w:val="-53"/>
        </w:rPr>
        <w:t> </w:t>
      </w:r>
      <w:r>
        <w:rPr/>
        <w:t>measures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last 100 (hundred)</w:t>
      </w:r>
      <w:r>
        <w:rPr>
          <w:spacing w:val="-2"/>
        </w:rPr>
        <w:t> </w:t>
      </w:r>
      <w:r>
        <w:rPr/>
        <w:t>years,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18"/>
        </w:numPr>
        <w:tabs>
          <w:tab w:pos="1689" w:val="left" w:leader="none"/>
          <w:tab w:pos="1690" w:val="left" w:leader="none"/>
        </w:tabs>
        <w:spacing w:line="240" w:lineRule="auto" w:before="0" w:after="0"/>
        <w:ind w:left="1689" w:right="0" w:hanging="416"/>
        <w:jc w:val="left"/>
        <w:rPr>
          <w:b/>
          <w:sz w:val="22"/>
        </w:rPr>
      </w:pPr>
      <w:r>
        <w:rPr>
          <w:b/>
          <w:sz w:val="22"/>
        </w:rPr>
        <w:t>Non-Natural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Force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Majeure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Events: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ListParagraph"/>
        <w:numPr>
          <w:ilvl w:val="3"/>
          <w:numId w:val="18"/>
        </w:numPr>
        <w:tabs>
          <w:tab w:pos="2099" w:val="left" w:leader="none"/>
          <w:tab w:pos="2100" w:val="left" w:leader="none"/>
        </w:tabs>
        <w:spacing w:line="240" w:lineRule="auto" w:before="0" w:after="0"/>
        <w:ind w:left="2099" w:right="0" w:hanging="361"/>
        <w:jc w:val="left"/>
        <w:rPr>
          <w:b/>
          <w:sz w:val="22"/>
        </w:rPr>
      </w:pPr>
      <w:r>
        <w:rPr>
          <w:b/>
          <w:sz w:val="22"/>
        </w:rPr>
        <w:t>Direct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Non–Natural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Force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Majeure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Events</w:t>
      </w:r>
    </w:p>
    <w:p>
      <w:pPr>
        <w:pStyle w:val="ListParagraph"/>
        <w:numPr>
          <w:ilvl w:val="4"/>
          <w:numId w:val="18"/>
        </w:numPr>
        <w:tabs>
          <w:tab w:pos="2333" w:val="left" w:leader="none"/>
        </w:tabs>
        <w:spacing w:line="276" w:lineRule="auto" w:before="198" w:after="0"/>
        <w:ind w:left="2099" w:right="297" w:firstLine="0"/>
        <w:jc w:val="both"/>
        <w:rPr>
          <w:sz w:val="22"/>
        </w:rPr>
      </w:pPr>
      <w:r>
        <w:rPr>
          <w:sz w:val="22"/>
        </w:rPr>
        <w:t>Nationalization or compulsory acquisition by any Governmental instrumentality of any</w:t>
      </w:r>
      <w:r>
        <w:rPr>
          <w:spacing w:val="1"/>
          <w:sz w:val="22"/>
        </w:rPr>
        <w:t> </w:t>
      </w:r>
      <w:r>
        <w:rPr>
          <w:sz w:val="22"/>
        </w:rPr>
        <w:t>material</w:t>
      </w:r>
      <w:r>
        <w:rPr>
          <w:spacing w:val="-1"/>
          <w:sz w:val="22"/>
        </w:rPr>
        <w:t> </w:t>
      </w:r>
      <w:r>
        <w:rPr>
          <w:sz w:val="22"/>
        </w:rPr>
        <w:t>assets</w:t>
      </w:r>
      <w:r>
        <w:rPr>
          <w:spacing w:val="-1"/>
          <w:sz w:val="22"/>
        </w:rPr>
        <w:t> </w:t>
      </w:r>
      <w:r>
        <w:rPr>
          <w:sz w:val="22"/>
        </w:rPr>
        <w:t>or rights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AMISP; or</w:t>
      </w:r>
    </w:p>
    <w:p>
      <w:pPr>
        <w:pStyle w:val="ListParagraph"/>
        <w:numPr>
          <w:ilvl w:val="4"/>
          <w:numId w:val="18"/>
        </w:numPr>
        <w:tabs>
          <w:tab w:pos="2365" w:val="left" w:leader="none"/>
        </w:tabs>
        <w:spacing w:line="276" w:lineRule="auto" w:before="160" w:after="0"/>
        <w:ind w:left="2099" w:right="297" w:firstLine="0"/>
        <w:jc w:val="both"/>
        <w:rPr>
          <w:sz w:val="22"/>
        </w:rPr>
      </w:pPr>
      <w:r>
        <w:rPr>
          <w:sz w:val="22"/>
        </w:rPr>
        <w:t>the unlawful, unreasonable or discriminatory revocation of, or refusal to renew, any</w:t>
      </w:r>
      <w:r>
        <w:rPr>
          <w:spacing w:val="1"/>
          <w:sz w:val="22"/>
        </w:rPr>
        <w:t> </w:t>
      </w:r>
      <w:r>
        <w:rPr>
          <w:sz w:val="22"/>
        </w:rPr>
        <w:t>Consents, Clearances and Permits required by the AMISP to perform their obligations under</w:t>
      </w:r>
      <w:r>
        <w:rPr>
          <w:spacing w:val="-53"/>
          <w:sz w:val="22"/>
        </w:rPr>
        <w:t> </w:t>
      </w:r>
      <w:r>
        <w:rPr>
          <w:sz w:val="22"/>
        </w:rPr>
        <w:t>the Contract or any unlawful, unreasonable or discriminatory refusal to grant any other</w:t>
      </w:r>
      <w:r>
        <w:rPr>
          <w:spacing w:val="1"/>
          <w:sz w:val="22"/>
        </w:rPr>
        <w:t> </w:t>
      </w:r>
      <w:r>
        <w:rPr>
          <w:sz w:val="22"/>
        </w:rPr>
        <w:t>Consents, Clearances and permits required for the development/ operation of the Project,</w:t>
      </w:r>
      <w:r>
        <w:rPr>
          <w:spacing w:val="1"/>
          <w:sz w:val="22"/>
        </w:rPr>
        <w:t> </w:t>
      </w:r>
      <w:r>
        <w:rPr>
          <w:sz w:val="22"/>
        </w:rPr>
        <w:t>provided that a Competent Court of Law declares the revocation or refusal to be unlawful,</w:t>
      </w:r>
      <w:r>
        <w:rPr>
          <w:spacing w:val="1"/>
          <w:sz w:val="22"/>
        </w:rPr>
        <w:t> </w:t>
      </w:r>
      <w:r>
        <w:rPr>
          <w:sz w:val="22"/>
        </w:rPr>
        <w:t>unreasonable</w:t>
      </w:r>
      <w:r>
        <w:rPr>
          <w:spacing w:val="-2"/>
          <w:sz w:val="22"/>
        </w:rPr>
        <w:t> </w:t>
      </w:r>
      <w:r>
        <w:rPr>
          <w:sz w:val="22"/>
        </w:rPr>
        <w:t>and discriminatory</w:t>
      </w:r>
      <w:r>
        <w:rPr>
          <w:spacing w:val="-1"/>
          <w:sz w:val="22"/>
        </w:rPr>
        <w:t> </w:t>
      </w:r>
      <w:r>
        <w:rPr>
          <w:sz w:val="22"/>
        </w:rPr>
        <w:t>and strikes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same down; or</w:t>
      </w:r>
    </w:p>
    <w:p>
      <w:pPr>
        <w:pStyle w:val="ListParagraph"/>
        <w:numPr>
          <w:ilvl w:val="4"/>
          <w:numId w:val="18"/>
        </w:numPr>
        <w:tabs>
          <w:tab w:pos="2300" w:val="left" w:leader="none"/>
        </w:tabs>
        <w:spacing w:line="276" w:lineRule="auto" w:before="160" w:after="0"/>
        <w:ind w:left="2099" w:right="296" w:firstLine="0"/>
        <w:jc w:val="both"/>
        <w:rPr>
          <w:sz w:val="22"/>
        </w:rPr>
      </w:pPr>
      <w:r>
        <w:rPr>
          <w:sz w:val="22"/>
        </w:rPr>
        <w:t>any</w:t>
      </w:r>
      <w:r>
        <w:rPr>
          <w:spacing w:val="-11"/>
          <w:sz w:val="22"/>
        </w:rPr>
        <w:t> </w:t>
      </w:r>
      <w:r>
        <w:rPr>
          <w:sz w:val="22"/>
        </w:rPr>
        <w:t>other</w:t>
      </w:r>
      <w:r>
        <w:rPr>
          <w:spacing w:val="-11"/>
          <w:sz w:val="22"/>
        </w:rPr>
        <w:t> </w:t>
      </w:r>
      <w:r>
        <w:rPr>
          <w:sz w:val="22"/>
        </w:rPr>
        <w:t>unlawful,</w:t>
      </w:r>
      <w:r>
        <w:rPr>
          <w:spacing w:val="-11"/>
          <w:sz w:val="22"/>
        </w:rPr>
        <w:t> </w:t>
      </w:r>
      <w:r>
        <w:rPr>
          <w:sz w:val="22"/>
        </w:rPr>
        <w:t>unreasonable</w:t>
      </w:r>
      <w:r>
        <w:rPr>
          <w:spacing w:val="-11"/>
          <w:sz w:val="22"/>
        </w:rPr>
        <w:t> </w:t>
      </w:r>
      <w:r>
        <w:rPr>
          <w:sz w:val="22"/>
        </w:rPr>
        <w:t>or</w:t>
      </w:r>
      <w:r>
        <w:rPr>
          <w:spacing w:val="-12"/>
          <w:sz w:val="22"/>
        </w:rPr>
        <w:t> </w:t>
      </w:r>
      <w:r>
        <w:rPr>
          <w:sz w:val="22"/>
        </w:rPr>
        <w:t>discriminatory</w:t>
      </w:r>
      <w:r>
        <w:rPr>
          <w:spacing w:val="-10"/>
          <w:sz w:val="22"/>
        </w:rPr>
        <w:t> </w:t>
      </w:r>
      <w:r>
        <w:rPr>
          <w:sz w:val="22"/>
        </w:rPr>
        <w:t>action</w:t>
      </w:r>
      <w:r>
        <w:rPr>
          <w:spacing w:val="-10"/>
          <w:sz w:val="22"/>
        </w:rPr>
        <w:t> </w:t>
      </w:r>
      <w:r>
        <w:rPr>
          <w:sz w:val="22"/>
        </w:rPr>
        <w:t>on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part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any</w:t>
      </w:r>
      <w:r>
        <w:rPr>
          <w:spacing w:val="-11"/>
          <w:sz w:val="22"/>
        </w:rPr>
        <w:t> </w:t>
      </w:r>
      <w:r>
        <w:rPr>
          <w:sz w:val="22"/>
        </w:rPr>
        <w:t>Governmental</w:t>
      </w:r>
      <w:r>
        <w:rPr>
          <w:spacing w:val="-52"/>
          <w:sz w:val="22"/>
        </w:rPr>
        <w:t> </w:t>
      </w:r>
      <w:r>
        <w:rPr>
          <w:sz w:val="22"/>
        </w:rPr>
        <w:t>instrumentality</w:t>
      </w:r>
      <w:r>
        <w:rPr>
          <w:spacing w:val="-4"/>
          <w:sz w:val="22"/>
        </w:rPr>
        <w:t> </w:t>
      </w:r>
      <w:r>
        <w:rPr>
          <w:sz w:val="22"/>
        </w:rPr>
        <w:t>which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directed</w:t>
      </w:r>
      <w:r>
        <w:rPr>
          <w:spacing w:val="-4"/>
          <w:sz w:val="22"/>
        </w:rPr>
        <w:t> </w:t>
      </w:r>
      <w:r>
        <w:rPr>
          <w:sz w:val="22"/>
        </w:rPr>
        <w:t>against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Project,</w:t>
      </w:r>
      <w:r>
        <w:rPr>
          <w:spacing w:val="-4"/>
          <w:sz w:val="22"/>
        </w:rPr>
        <w:t> </w:t>
      </w:r>
      <w:r>
        <w:rPr>
          <w:sz w:val="22"/>
        </w:rPr>
        <w:t>provided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competent</w:t>
      </w:r>
      <w:r>
        <w:rPr>
          <w:spacing w:val="-4"/>
          <w:sz w:val="22"/>
        </w:rPr>
        <w:t> </w:t>
      </w:r>
      <w:r>
        <w:rPr>
          <w:sz w:val="22"/>
        </w:rPr>
        <w:t>Court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law</w:t>
      </w:r>
      <w:r>
        <w:rPr>
          <w:spacing w:val="-52"/>
          <w:sz w:val="22"/>
        </w:rPr>
        <w:t> </w:t>
      </w:r>
      <w:r>
        <w:rPr>
          <w:sz w:val="22"/>
        </w:rPr>
        <w:t>declares the action to be unlawful, unreasonable and discriminatory and strikes the same</w:t>
      </w:r>
      <w:r>
        <w:rPr>
          <w:spacing w:val="1"/>
          <w:sz w:val="22"/>
        </w:rPr>
        <w:t> </w:t>
      </w:r>
      <w:r>
        <w:rPr>
          <w:sz w:val="22"/>
        </w:rPr>
        <w:t>down.</w:t>
      </w:r>
    </w:p>
    <w:p>
      <w:pPr>
        <w:pStyle w:val="ListParagraph"/>
        <w:numPr>
          <w:ilvl w:val="4"/>
          <w:numId w:val="18"/>
        </w:numPr>
        <w:tabs>
          <w:tab w:pos="2321" w:val="left" w:leader="none"/>
        </w:tabs>
        <w:spacing w:line="240" w:lineRule="auto" w:before="160" w:after="0"/>
        <w:ind w:left="2320" w:right="0" w:hanging="222"/>
        <w:jc w:val="both"/>
        <w:rPr>
          <w:sz w:val="22"/>
        </w:rPr>
      </w:pP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partial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complete</w:t>
      </w:r>
      <w:r>
        <w:rPr>
          <w:spacing w:val="-3"/>
          <w:sz w:val="22"/>
        </w:rPr>
        <w:t> </w:t>
      </w:r>
      <w:r>
        <w:rPr>
          <w:sz w:val="22"/>
        </w:rPr>
        <w:t>shut-down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internet</w:t>
      </w:r>
      <w:r>
        <w:rPr>
          <w:spacing w:val="-2"/>
          <w:sz w:val="22"/>
        </w:rPr>
        <w:t> </w:t>
      </w:r>
      <w:r>
        <w:rPr>
          <w:sz w:val="22"/>
        </w:rPr>
        <w:t>services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Project</w:t>
      </w:r>
      <w:r>
        <w:rPr>
          <w:spacing w:val="-3"/>
          <w:sz w:val="22"/>
        </w:rPr>
        <w:t> </w:t>
      </w:r>
      <w:r>
        <w:rPr>
          <w:sz w:val="22"/>
        </w:rPr>
        <w:t>area</w:t>
      </w:r>
    </w:p>
    <w:p>
      <w:pPr>
        <w:pStyle w:val="ListParagraph"/>
        <w:numPr>
          <w:ilvl w:val="3"/>
          <w:numId w:val="18"/>
        </w:numPr>
        <w:tabs>
          <w:tab w:pos="2050" w:val="left" w:leader="none"/>
          <w:tab w:pos="2051" w:val="left" w:leader="none"/>
        </w:tabs>
        <w:spacing w:line="240" w:lineRule="auto" w:before="198" w:after="0"/>
        <w:ind w:left="2050" w:right="0" w:hanging="417"/>
        <w:jc w:val="left"/>
        <w:rPr>
          <w:b/>
          <w:sz w:val="22"/>
        </w:rPr>
      </w:pPr>
      <w:r>
        <w:rPr>
          <w:b/>
          <w:sz w:val="22"/>
        </w:rPr>
        <w:t>Indirect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Non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Natural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Force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Majeure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Events: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ListParagraph"/>
        <w:numPr>
          <w:ilvl w:val="4"/>
          <w:numId w:val="18"/>
        </w:numPr>
        <w:tabs>
          <w:tab w:pos="2370" w:val="left" w:leader="none"/>
        </w:tabs>
        <w:spacing w:line="276" w:lineRule="auto" w:before="0" w:after="0"/>
        <w:ind w:left="2369" w:right="297" w:hanging="360"/>
        <w:jc w:val="both"/>
        <w:rPr>
          <w:sz w:val="22"/>
        </w:rPr>
      </w:pPr>
      <w:r>
        <w:rPr>
          <w:sz w:val="22"/>
        </w:rPr>
        <w:t>an act of war (whether declared or undeclared), invasion, armed conflict or act of foreign</w:t>
      </w:r>
      <w:r>
        <w:rPr>
          <w:spacing w:val="-52"/>
          <w:sz w:val="22"/>
        </w:rPr>
        <w:t> </w:t>
      </w:r>
      <w:r>
        <w:rPr>
          <w:sz w:val="22"/>
        </w:rPr>
        <w:t>enemy,</w:t>
      </w:r>
      <w:r>
        <w:rPr>
          <w:spacing w:val="-8"/>
          <w:sz w:val="22"/>
        </w:rPr>
        <w:t> </w:t>
      </w:r>
      <w:r>
        <w:rPr>
          <w:sz w:val="22"/>
        </w:rPr>
        <w:t>blockade,</w:t>
      </w:r>
      <w:r>
        <w:rPr>
          <w:spacing w:val="-8"/>
          <w:sz w:val="22"/>
        </w:rPr>
        <w:t> </w:t>
      </w:r>
      <w:r>
        <w:rPr>
          <w:sz w:val="22"/>
        </w:rPr>
        <w:t>embargo,</w:t>
      </w:r>
      <w:r>
        <w:rPr>
          <w:spacing w:val="-7"/>
          <w:sz w:val="22"/>
        </w:rPr>
        <w:t> </w:t>
      </w:r>
      <w:r>
        <w:rPr>
          <w:sz w:val="22"/>
        </w:rPr>
        <w:t>riot,</w:t>
      </w:r>
      <w:r>
        <w:rPr>
          <w:spacing w:val="-8"/>
          <w:sz w:val="22"/>
        </w:rPr>
        <w:t> </w:t>
      </w:r>
      <w:r>
        <w:rPr>
          <w:sz w:val="22"/>
        </w:rPr>
        <w:t>insurrection,</w:t>
      </w:r>
      <w:r>
        <w:rPr>
          <w:spacing w:val="-7"/>
          <w:sz w:val="22"/>
        </w:rPr>
        <w:t> </w:t>
      </w:r>
      <w:r>
        <w:rPr>
          <w:sz w:val="22"/>
        </w:rPr>
        <w:t>terrorist</w:t>
      </w:r>
      <w:r>
        <w:rPr>
          <w:spacing w:val="-8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military</w:t>
      </w:r>
      <w:r>
        <w:rPr>
          <w:spacing w:val="-7"/>
          <w:sz w:val="22"/>
        </w:rPr>
        <w:t> </w:t>
      </w:r>
      <w:r>
        <w:rPr>
          <w:sz w:val="22"/>
        </w:rPr>
        <w:t>action,</w:t>
      </w:r>
      <w:r>
        <w:rPr>
          <w:spacing w:val="-7"/>
          <w:sz w:val="22"/>
        </w:rPr>
        <w:t> </w:t>
      </w:r>
      <w:r>
        <w:rPr>
          <w:sz w:val="22"/>
        </w:rPr>
        <w:t>civil</w:t>
      </w:r>
      <w:r>
        <w:rPr>
          <w:spacing w:val="-8"/>
          <w:sz w:val="22"/>
        </w:rPr>
        <w:t> </w:t>
      </w:r>
      <w:r>
        <w:rPr>
          <w:sz w:val="22"/>
        </w:rPr>
        <w:t>commotion</w:t>
      </w:r>
      <w:r>
        <w:rPr>
          <w:spacing w:val="-53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politically</w:t>
      </w:r>
      <w:r>
        <w:rPr>
          <w:spacing w:val="-1"/>
          <w:sz w:val="22"/>
        </w:rPr>
        <w:t> </w:t>
      </w:r>
      <w:r>
        <w:rPr>
          <w:sz w:val="22"/>
        </w:rPr>
        <w:t>motivated sabotage;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4"/>
          <w:numId w:val="18"/>
        </w:numPr>
        <w:tabs>
          <w:tab w:pos="2363" w:val="left" w:leader="none"/>
        </w:tabs>
        <w:spacing w:line="276" w:lineRule="auto" w:before="0" w:after="0"/>
        <w:ind w:left="2099" w:right="294" w:firstLine="0"/>
        <w:jc w:val="both"/>
        <w:rPr>
          <w:sz w:val="22"/>
        </w:rPr>
      </w:pPr>
      <w:r>
        <w:rPr>
          <w:sz w:val="22"/>
        </w:rPr>
        <w:t>radioactive contamination or ionizing radiation originating from a source in India or</w:t>
      </w:r>
      <w:r>
        <w:rPr>
          <w:spacing w:val="1"/>
          <w:sz w:val="22"/>
        </w:rPr>
        <w:t> </w:t>
      </w:r>
      <w:r>
        <w:rPr>
          <w:sz w:val="22"/>
        </w:rPr>
        <w:t>resulting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other</w:t>
      </w:r>
      <w:r>
        <w:rPr>
          <w:spacing w:val="1"/>
          <w:sz w:val="22"/>
        </w:rPr>
        <w:t> </w:t>
      </w:r>
      <w:r>
        <w:rPr>
          <w:sz w:val="22"/>
        </w:rPr>
        <w:t>Indirect</w:t>
      </w:r>
      <w:r>
        <w:rPr>
          <w:spacing w:val="1"/>
          <w:sz w:val="22"/>
        </w:rPr>
        <w:t> </w:t>
      </w:r>
      <w:r>
        <w:rPr>
          <w:sz w:val="22"/>
        </w:rPr>
        <w:t>Non-Natural</w:t>
      </w:r>
      <w:r>
        <w:rPr>
          <w:spacing w:val="1"/>
          <w:sz w:val="22"/>
        </w:rPr>
        <w:t> </w:t>
      </w:r>
      <w:r>
        <w:rPr>
          <w:sz w:val="22"/>
        </w:rPr>
        <w:t>Force</w:t>
      </w:r>
      <w:r>
        <w:rPr>
          <w:spacing w:val="1"/>
          <w:sz w:val="22"/>
        </w:rPr>
        <w:t> </w:t>
      </w:r>
      <w:r>
        <w:rPr>
          <w:sz w:val="22"/>
        </w:rPr>
        <w:t>Majeure</w:t>
      </w:r>
      <w:r>
        <w:rPr>
          <w:spacing w:val="1"/>
          <w:sz w:val="22"/>
        </w:rPr>
        <w:t> </w:t>
      </w:r>
      <w:r>
        <w:rPr>
          <w:sz w:val="22"/>
        </w:rPr>
        <w:t>Event</w:t>
      </w:r>
      <w:r>
        <w:rPr>
          <w:spacing w:val="1"/>
          <w:sz w:val="22"/>
        </w:rPr>
        <w:t> </w:t>
      </w:r>
      <w:r>
        <w:rPr>
          <w:sz w:val="22"/>
        </w:rPr>
        <w:t>mentioned</w:t>
      </w:r>
      <w:r>
        <w:rPr>
          <w:spacing w:val="1"/>
          <w:sz w:val="22"/>
        </w:rPr>
        <w:t> </w:t>
      </w:r>
      <w:r>
        <w:rPr>
          <w:sz w:val="22"/>
        </w:rPr>
        <w:t>above,</w:t>
      </w:r>
      <w:r>
        <w:rPr>
          <w:spacing w:val="-52"/>
          <w:sz w:val="22"/>
        </w:rPr>
        <w:t> </w:t>
      </w:r>
      <w:r>
        <w:rPr>
          <w:sz w:val="22"/>
        </w:rPr>
        <w:t>excluding circumstances where the source or cause of contamination or radiation is brought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has</w:t>
      </w:r>
      <w:r>
        <w:rPr>
          <w:spacing w:val="-6"/>
          <w:sz w:val="22"/>
        </w:rPr>
        <w:t> </w:t>
      </w:r>
      <w:r>
        <w:rPr>
          <w:sz w:val="22"/>
        </w:rPr>
        <w:t>been</w:t>
      </w:r>
      <w:r>
        <w:rPr>
          <w:spacing w:val="-5"/>
          <w:sz w:val="22"/>
        </w:rPr>
        <w:t> </w:t>
      </w:r>
      <w:r>
        <w:rPr>
          <w:sz w:val="22"/>
        </w:rPr>
        <w:t>brought</w:t>
      </w:r>
      <w:r>
        <w:rPr>
          <w:spacing w:val="-5"/>
          <w:sz w:val="22"/>
        </w:rPr>
        <w:t> </w:t>
      </w:r>
      <w:r>
        <w:rPr>
          <w:sz w:val="22"/>
        </w:rPr>
        <w:t>into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near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Site</w:t>
      </w:r>
      <w:r>
        <w:rPr>
          <w:spacing w:val="-5"/>
          <w:sz w:val="22"/>
        </w:rPr>
        <w:t> </w:t>
      </w:r>
      <w:r>
        <w:rPr>
          <w:sz w:val="22"/>
        </w:rPr>
        <w:t>by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Affected</w:t>
      </w:r>
      <w:r>
        <w:rPr>
          <w:spacing w:val="-5"/>
          <w:sz w:val="22"/>
        </w:rPr>
        <w:t> </w:t>
      </w:r>
      <w:r>
        <w:rPr>
          <w:sz w:val="22"/>
        </w:rPr>
        <w:t>Party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those</w:t>
      </w:r>
      <w:r>
        <w:rPr>
          <w:spacing w:val="-6"/>
          <w:sz w:val="22"/>
        </w:rPr>
        <w:t> </w:t>
      </w:r>
      <w:r>
        <w:rPr>
          <w:sz w:val="22"/>
        </w:rPr>
        <w:t>employed</w:t>
      </w:r>
      <w:r>
        <w:rPr>
          <w:spacing w:val="-6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engaged</w:t>
      </w:r>
      <w:r>
        <w:rPr>
          <w:spacing w:val="-53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Affected Party; or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4"/>
          <w:numId w:val="18"/>
        </w:numPr>
        <w:tabs>
          <w:tab w:pos="2308" w:val="left" w:leader="none"/>
        </w:tabs>
        <w:spacing w:line="240" w:lineRule="auto" w:before="0" w:after="0"/>
        <w:ind w:left="2307" w:right="0" w:hanging="209"/>
        <w:jc w:val="both"/>
        <w:rPr>
          <w:sz w:val="22"/>
        </w:rPr>
      </w:pPr>
      <w:r>
        <w:rPr>
          <w:sz w:val="22"/>
        </w:rPr>
        <w:t>industry</w:t>
      </w:r>
      <w:r>
        <w:rPr>
          <w:spacing w:val="-3"/>
          <w:sz w:val="22"/>
        </w:rPr>
        <w:t> </w:t>
      </w:r>
      <w:r>
        <w:rPr>
          <w:sz w:val="22"/>
        </w:rPr>
        <w:t>wide</w:t>
      </w:r>
      <w:r>
        <w:rPr>
          <w:spacing w:val="-4"/>
          <w:sz w:val="22"/>
        </w:rPr>
        <w:t> </w:t>
      </w:r>
      <w:r>
        <w:rPr>
          <w:sz w:val="22"/>
        </w:rPr>
        <w:t>strikes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labour</w:t>
      </w:r>
      <w:r>
        <w:rPr>
          <w:spacing w:val="-3"/>
          <w:sz w:val="22"/>
        </w:rPr>
        <w:t> </w:t>
      </w:r>
      <w:r>
        <w:rPr>
          <w:sz w:val="22"/>
        </w:rPr>
        <w:t>disturbances,</w:t>
      </w:r>
      <w:r>
        <w:rPr>
          <w:spacing w:val="-3"/>
          <w:sz w:val="22"/>
        </w:rPr>
        <w:t> </w:t>
      </w:r>
      <w:r>
        <w:rPr>
          <w:sz w:val="22"/>
        </w:rPr>
        <w:t>having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nationwide</w:t>
      </w:r>
      <w:r>
        <w:rPr>
          <w:spacing w:val="-4"/>
          <w:sz w:val="22"/>
        </w:rPr>
        <w:t> </w:t>
      </w:r>
      <w:r>
        <w:rPr>
          <w:sz w:val="22"/>
        </w:rPr>
        <w:t>impact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India.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1"/>
          <w:numId w:val="18"/>
        </w:numPr>
        <w:tabs>
          <w:tab w:pos="1160" w:val="left" w:leader="none"/>
          <w:tab w:pos="1161" w:val="left" w:leader="none"/>
        </w:tabs>
        <w:spacing w:line="240" w:lineRule="auto" w:before="61" w:after="0"/>
        <w:ind w:left="1160" w:right="0" w:hanging="682"/>
        <w:jc w:val="left"/>
        <w:rPr>
          <w:b/>
          <w:sz w:val="22"/>
        </w:rPr>
      </w:pPr>
      <w:bookmarkStart w:name="9.2. FORCE MAJEURE EXCLUSIONS" w:id="205"/>
      <w:bookmarkEnd w:id="205"/>
      <w:r>
        <w:rPr/>
      </w:r>
      <w:bookmarkStart w:name="9.2. FORCE MAJEURE EXCLUSIONS" w:id="206"/>
      <w:bookmarkEnd w:id="206"/>
      <w:r>
        <w:rPr>
          <w:b/>
          <w:sz w:val="22"/>
        </w:rPr>
        <w:t>F</w:t>
      </w:r>
      <w:r>
        <w:rPr>
          <w:b/>
          <w:sz w:val="22"/>
        </w:rPr>
        <w:t>ORCE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MAJEURE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EXCLUSIONS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2"/>
          <w:numId w:val="19"/>
        </w:numPr>
        <w:tabs>
          <w:tab w:pos="1105" w:val="left" w:leader="none"/>
        </w:tabs>
        <w:spacing w:line="276" w:lineRule="auto" w:before="1" w:after="0"/>
        <w:ind w:left="1104" w:right="295" w:hanging="625"/>
        <w:jc w:val="both"/>
        <w:rPr>
          <w:sz w:val="22"/>
        </w:rPr>
      </w:pPr>
      <w:bookmarkStart w:name="9.2.1. Force Majeure shall not include (" w:id="207"/>
      <w:bookmarkEnd w:id="207"/>
      <w:r>
        <w:rPr/>
      </w:r>
      <w:bookmarkStart w:name="9.2.1. Force Majeure shall not include (" w:id="208"/>
      <w:bookmarkEnd w:id="208"/>
      <w:r>
        <w:rPr>
          <w:sz w:val="22"/>
        </w:rPr>
        <w:t>F</w:t>
      </w:r>
      <w:r>
        <w:rPr>
          <w:sz w:val="22"/>
        </w:rPr>
        <w:t>orce Majeure shall not include (i) any event or circumstance which is within the reasonable control of</w:t>
      </w:r>
      <w:r>
        <w:rPr>
          <w:spacing w:val="1"/>
          <w:sz w:val="22"/>
        </w:rPr>
        <w:t> </w:t>
      </w:r>
      <w:r>
        <w:rPr>
          <w:sz w:val="22"/>
        </w:rPr>
        <w:t>the Parties and (ii) the following conditions, except to the extent that they are consequences of an event</w:t>
      </w:r>
      <w:r>
        <w:rPr>
          <w:spacing w:val="-5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Force</w:t>
      </w:r>
      <w:r>
        <w:rPr>
          <w:spacing w:val="-1"/>
          <w:sz w:val="22"/>
        </w:rPr>
        <w:t> </w:t>
      </w:r>
      <w:r>
        <w:rPr>
          <w:sz w:val="22"/>
        </w:rPr>
        <w:t>Majeure:</w:t>
      </w:r>
    </w:p>
    <w:p>
      <w:pPr>
        <w:pStyle w:val="ListParagraph"/>
        <w:numPr>
          <w:ilvl w:val="3"/>
          <w:numId w:val="19"/>
        </w:numPr>
        <w:tabs>
          <w:tab w:pos="1201" w:val="left" w:leader="none"/>
        </w:tabs>
        <w:spacing w:line="276" w:lineRule="auto" w:before="120" w:after="0"/>
        <w:ind w:left="1200" w:right="296" w:hanging="477"/>
        <w:jc w:val="both"/>
        <w:rPr>
          <w:sz w:val="22"/>
        </w:rPr>
      </w:pPr>
      <w:r>
        <w:rPr>
          <w:sz w:val="22"/>
        </w:rPr>
        <w:t>Unavailability,</w:t>
      </w:r>
      <w:r>
        <w:rPr>
          <w:spacing w:val="-8"/>
          <w:sz w:val="22"/>
        </w:rPr>
        <w:t> </w:t>
      </w:r>
      <w:r>
        <w:rPr>
          <w:sz w:val="22"/>
        </w:rPr>
        <w:t>late</w:t>
      </w:r>
      <w:r>
        <w:rPr>
          <w:spacing w:val="-7"/>
          <w:sz w:val="22"/>
        </w:rPr>
        <w:t> </w:t>
      </w:r>
      <w:r>
        <w:rPr>
          <w:sz w:val="22"/>
        </w:rPr>
        <w:t>delivery,</w:t>
      </w:r>
      <w:r>
        <w:rPr>
          <w:spacing w:val="-7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changes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cost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machinery,</w:t>
      </w:r>
      <w:r>
        <w:rPr>
          <w:spacing w:val="-7"/>
          <w:sz w:val="22"/>
        </w:rPr>
        <w:t> </w:t>
      </w:r>
      <w:r>
        <w:rPr>
          <w:sz w:val="22"/>
        </w:rPr>
        <w:t>equipment,</w:t>
      </w:r>
      <w:r>
        <w:rPr>
          <w:spacing w:val="-7"/>
          <w:sz w:val="22"/>
        </w:rPr>
        <w:t> </w:t>
      </w:r>
      <w:r>
        <w:rPr>
          <w:sz w:val="22"/>
        </w:rPr>
        <w:t>materials,</w:t>
      </w:r>
      <w:r>
        <w:rPr>
          <w:spacing w:val="-7"/>
          <w:sz w:val="22"/>
        </w:rPr>
        <w:t> </w:t>
      </w:r>
      <w:r>
        <w:rPr>
          <w:sz w:val="22"/>
        </w:rPr>
        <w:t>spare</w:t>
      </w:r>
      <w:r>
        <w:rPr>
          <w:spacing w:val="-6"/>
          <w:sz w:val="22"/>
        </w:rPr>
        <w:t> </w:t>
      </w:r>
      <w:r>
        <w:rPr>
          <w:sz w:val="22"/>
        </w:rPr>
        <w:t>parts</w:t>
      </w:r>
      <w:r>
        <w:rPr>
          <w:spacing w:val="-7"/>
          <w:sz w:val="22"/>
        </w:rPr>
        <w:t> </w:t>
      </w:r>
      <w:r>
        <w:rPr>
          <w:sz w:val="22"/>
        </w:rPr>
        <w:t>etc.</w:t>
      </w:r>
      <w:r>
        <w:rPr>
          <w:spacing w:val="-53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Project;</w:t>
      </w:r>
    </w:p>
    <w:p>
      <w:pPr>
        <w:pStyle w:val="ListParagraph"/>
        <w:numPr>
          <w:ilvl w:val="3"/>
          <w:numId w:val="19"/>
        </w:numPr>
        <w:tabs>
          <w:tab w:pos="1201" w:val="left" w:leader="none"/>
        </w:tabs>
        <w:spacing w:line="240" w:lineRule="auto" w:before="0" w:after="0"/>
        <w:ind w:left="1200" w:right="0" w:hanging="539"/>
        <w:jc w:val="both"/>
        <w:rPr>
          <w:sz w:val="22"/>
        </w:rPr>
      </w:pPr>
      <w:r>
        <w:rPr>
          <w:sz w:val="22"/>
        </w:rPr>
        <w:t>Delay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performance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Contractors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their</w:t>
      </w:r>
      <w:r>
        <w:rPr>
          <w:spacing w:val="-2"/>
          <w:sz w:val="22"/>
        </w:rPr>
        <w:t> </w:t>
      </w:r>
      <w:r>
        <w:rPr>
          <w:sz w:val="22"/>
        </w:rPr>
        <w:t>agents;</w:t>
      </w:r>
    </w:p>
    <w:p>
      <w:pPr>
        <w:pStyle w:val="ListParagraph"/>
        <w:numPr>
          <w:ilvl w:val="3"/>
          <w:numId w:val="19"/>
        </w:numPr>
        <w:tabs>
          <w:tab w:pos="1200" w:val="left" w:leader="none"/>
          <w:tab w:pos="1201" w:val="left" w:leader="none"/>
        </w:tabs>
        <w:spacing w:line="276" w:lineRule="auto" w:before="38" w:after="0"/>
        <w:ind w:left="1200" w:right="295" w:hanging="599"/>
        <w:jc w:val="left"/>
        <w:rPr>
          <w:sz w:val="22"/>
        </w:rPr>
      </w:pPr>
      <w:r>
        <w:rPr>
          <w:sz w:val="22"/>
        </w:rPr>
        <w:t>Non-performance</w:t>
      </w:r>
      <w:r>
        <w:rPr>
          <w:spacing w:val="-1"/>
          <w:sz w:val="22"/>
        </w:rPr>
        <w:t> </w:t>
      </w:r>
      <w:r>
        <w:rPr>
          <w:sz w:val="22"/>
        </w:rPr>
        <w:t>resulting from normal wear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tear</w:t>
      </w:r>
      <w:r>
        <w:rPr>
          <w:spacing w:val="-1"/>
          <w:sz w:val="22"/>
        </w:rPr>
        <w:t> </w:t>
      </w:r>
      <w:r>
        <w:rPr>
          <w:sz w:val="22"/>
        </w:rPr>
        <w:t>typically experienced</w:t>
      </w:r>
      <w:r>
        <w:rPr>
          <w:spacing w:val="1"/>
          <w:sz w:val="22"/>
        </w:rPr>
        <w:t> </w:t>
      </w:r>
      <w:r>
        <w:rPr>
          <w:sz w:val="22"/>
        </w:rPr>
        <w:t>in transmission</w:t>
      </w:r>
      <w:r>
        <w:rPr>
          <w:spacing w:val="1"/>
          <w:sz w:val="22"/>
        </w:rPr>
        <w:t> </w:t>
      </w:r>
      <w:r>
        <w:rPr>
          <w:sz w:val="22"/>
        </w:rPr>
        <w:t>materials</w:t>
      </w:r>
      <w:r>
        <w:rPr>
          <w:spacing w:val="-5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equipment;</w:t>
      </w:r>
    </w:p>
    <w:p>
      <w:pPr>
        <w:pStyle w:val="ListParagraph"/>
        <w:numPr>
          <w:ilvl w:val="3"/>
          <w:numId w:val="19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587"/>
        <w:jc w:val="left"/>
        <w:rPr>
          <w:sz w:val="22"/>
        </w:rPr>
      </w:pPr>
      <w:r>
        <w:rPr>
          <w:sz w:val="22"/>
        </w:rPr>
        <w:t>Strikes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labour</w:t>
      </w:r>
      <w:r>
        <w:rPr>
          <w:spacing w:val="-2"/>
          <w:sz w:val="22"/>
        </w:rPr>
        <w:t> </w:t>
      </w:r>
      <w:r>
        <w:rPr>
          <w:sz w:val="22"/>
        </w:rPr>
        <w:t>disturbance</w:t>
      </w:r>
      <w:r>
        <w:rPr>
          <w:spacing w:val="-4"/>
          <w:sz w:val="22"/>
        </w:rPr>
        <w:t> </w:t>
      </w:r>
      <w:r>
        <w:rPr>
          <w:sz w:val="22"/>
        </w:rPr>
        <w:t>at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facilities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Affected</w:t>
      </w:r>
      <w:r>
        <w:rPr>
          <w:spacing w:val="-2"/>
          <w:sz w:val="22"/>
        </w:rPr>
        <w:t> </w:t>
      </w:r>
      <w:r>
        <w:rPr>
          <w:sz w:val="22"/>
        </w:rPr>
        <w:t>Party;</w:t>
      </w:r>
    </w:p>
    <w:p>
      <w:pPr>
        <w:pStyle w:val="ListParagraph"/>
        <w:numPr>
          <w:ilvl w:val="3"/>
          <w:numId w:val="19"/>
        </w:numPr>
        <w:tabs>
          <w:tab w:pos="1200" w:val="left" w:leader="none"/>
          <w:tab w:pos="1201" w:val="left" w:leader="none"/>
        </w:tabs>
        <w:spacing w:line="240" w:lineRule="auto" w:before="37" w:after="0"/>
        <w:ind w:left="1200" w:right="0" w:hanging="526"/>
        <w:jc w:val="left"/>
        <w:rPr>
          <w:sz w:val="22"/>
        </w:rPr>
      </w:pPr>
      <w:r>
        <w:rPr>
          <w:sz w:val="22"/>
        </w:rPr>
        <w:t>Insufficiency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finances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funds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AMISP</w:t>
      </w:r>
      <w:r>
        <w:rPr>
          <w:spacing w:val="-3"/>
          <w:sz w:val="22"/>
        </w:rPr>
        <w:t> </w:t>
      </w:r>
      <w:r>
        <w:rPr>
          <w:sz w:val="22"/>
        </w:rPr>
        <w:t>Contract</w:t>
      </w:r>
      <w:r>
        <w:rPr>
          <w:spacing w:val="-2"/>
          <w:sz w:val="22"/>
        </w:rPr>
        <w:t> </w:t>
      </w:r>
      <w:r>
        <w:rPr>
          <w:sz w:val="22"/>
        </w:rPr>
        <w:t>becoming</w:t>
      </w:r>
      <w:r>
        <w:rPr>
          <w:spacing w:val="-3"/>
          <w:sz w:val="22"/>
        </w:rPr>
        <w:t> </w:t>
      </w:r>
      <w:r>
        <w:rPr>
          <w:sz w:val="22"/>
        </w:rPr>
        <w:t>onerous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perform;</w:t>
      </w:r>
      <w:r>
        <w:rPr>
          <w:spacing w:val="-2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3"/>
          <w:numId w:val="19"/>
        </w:numPr>
        <w:tabs>
          <w:tab w:pos="1199" w:val="left" w:leader="none"/>
          <w:tab w:pos="1200" w:val="left" w:leader="none"/>
        </w:tabs>
        <w:spacing w:line="240" w:lineRule="auto" w:before="39" w:after="0"/>
        <w:ind w:left="1199" w:right="0" w:hanging="586"/>
        <w:jc w:val="left"/>
        <w:rPr>
          <w:sz w:val="22"/>
        </w:rPr>
      </w:pPr>
      <w:r>
        <w:rPr>
          <w:sz w:val="22"/>
        </w:rPr>
        <w:t>Non-performance</w:t>
      </w:r>
      <w:r>
        <w:rPr>
          <w:spacing w:val="-5"/>
          <w:sz w:val="22"/>
        </w:rPr>
        <w:t> </w:t>
      </w:r>
      <w:r>
        <w:rPr>
          <w:sz w:val="22"/>
        </w:rPr>
        <w:t>caused</w:t>
      </w:r>
      <w:r>
        <w:rPr>
          <w:spacing w:val="-3"/>
          <w:sz w:val="22"/>
        </w:rPr>
        <w:t> </w:t>
      </w:r>
      <w:r>
        <w:rPr>
          <w:sz w:val="22"/>
        </w:rPr>
        <w:t>by,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connected</w:t>
      </w:r>
      <w:r>
        <w:rPr>
          <w:spacing w:val="-3"/>
          <w:sz w:val="22"/>
        </w:rPr>
        <w:t> </w:t>
      </w:r>
      <w:r>
        <w:rPr>
          <w:sz w:val="22"/>
        </w:rPr>
        <w:t>with,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Affected</w:t>
      </w:r>
      <w:r>
        <w:rPr>
          <w:spacing w:val="-4"/>
          <w:sz w:val="22"/>
        </w:rPr>
        <w:t> </w:t>
      </w:r>
      <w:r>
        <w:rPr>
          <w:sz w:val="22"/>
        </w:rPr>
        <w:t>Party’s:</w:t>
      </w:r>
    </w:p>
    <w:p>
      <w:pPr>
        <w:pStyle w:val="ListParagraph"/>
        <w:numPr>
          <w:ilvl w:val="4"/>
          <w:numId w:val="19"/>
        </w:numPr>
        <w:tabs>
          <w:tab w:pos="1919" w:val="left" w:leader="none"/>
          <w:tab w:pos="1920" w:val="left" w:leader="none"/>
        </w:tabs>
        <w:spacing w:line="240" w:lineRule="auto" w:before="37" w:after="0"/>
        <w:ind w:left="1919" w:right="0" w:hanging="361"/>
        <w:jc w:val="left"/>
        <w:rPr>
          <w:sz w:val="22"/>
        </w:rPr>
      </w:pPr>
      <w:r>
        <w:rPr>
          <w:sz w:val="22"/>
        </w:rPr>
        <w:t>negligent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intentional</w:t>
      </w:r>
      <w:r>
        <w:rPr>
          <w:spacing w:val="-3"/>
          <w:sz w:val="22"/>
        </w:rPr>
        <w:t> </w:t>
      </w:r>
      <w:r>
        <w:rPr>
          <w:sz w:val="22"/>
        </w:rPr>
        <w:t>acts,</w:t>
      </w:r>
      <w:r>
        <w:rPr>
          <w:spacing w:val="-3"/>
          <w:sz w:val="22"/>
        </w:rPr>
        <w:t> </w:t>
      </w:r>
      <w:r>
        <w:rPr>
          <w:sz w:val="22"/>
        </w:rPr>
        <w:t>errors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omissions;</w:t>
      </w:r>
    </w:p>
    <w:p>
      <w:pPr>
        <w:pStyle w:val="ListParagraph"/>
        <w:numPr>
          <w:ilvl w:val="4"/>
          <w:numId w:val="19"/>
        </w:numPr>
        <w:tabs>
          <w:tab w:pos="1920" w:val="left" w:leader="none"/>
        </w:tabs>
        <w:spacing w:line="240" w:lineRule="auto" w:before="39" w:after="0"/>
        <w:ind w:left="1919" w:right="0" w:hanging="361"/>
        <w:jc w:val="left"/>
        <w:rPr>
          <w:sz w:val="22"/>
        </w:rPr>
      </w:pPr>
      <w:r>
        <w:rPr>
          <w:sz w:val="22"/>
        </w:rPr>
        <w:t>failure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comply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an</w:t>
      </w:r>
      <w:r>
        <w:rPr>
          <w:spacing w:val="-3"/>
          <w:sz w:val="22"/>
        </w:rPr>
        <w:t> </w:t>
      </w:r>
      <w:r>
        <w:rPr>
          <w:sz w:val="22"/>
        </w:rPr>
        <w:t>Indian</w:t>
      </w:r>
      <w:r>
        <w:rPr>
          <w:spacing w:val="-1"/>
          <w:sz w:val="22"/>
        </w:rPr>
        <w:t> </w:t>
      </w:r>
      <w:r>
        <w:rPr>
          <w:sz w:val="22"/>
        </w:rPr>
        <w:t>Law;</w:t>
      </w:r>
      <w:r>
        <w:rPr>
          <w:spacing w:val="-2"/>
          <w:sz w:val="22"/>
        </w:rPr>
        <w:t> </w:t>
      </w:r>
      <w:r>
        <w:rPr>
          <w:sz w:val="22"/>
        </w:rPr>
        <w:t>or</w:t>
      </w:r>
    </w:p>
    <w:p>
      <w:pPr>
        <w:pStyle w:val="ListParagraph"/>
        <w:numPr>
          <w:ilvl w:val="4"/>
          <w:numId w:val="19"/>
        </w:numPr>
        <w:tabs>
          <w:tab w:pos="1919" w:val="left" w:leader="none"/>
          <w:tab w:pos="1920" w:val="left" w:leader="none"/>
        </w:tabs>
        <w:spacing w:line="240" w:lineRule="auto" w:before="37" w:after="0"/>
        <w:ind w:left="1919" w:right="0" w:hanging="361"/>
        <w:jc w:val="left"/>
        <w:rPr>
          <w:sz w:val="22"/>
        </w:rPr>
      </w:pPr>
      <w:r>
        <w:rPr>
          <w:sz w:val="22"/>
        </w:rPr>
        <w:t>breach</w:t>
      </w:r>
      <w:r>
        <w:rPr>
          <w:spacing w:val="-3"/>
          <w:sz w:val="22"/>
        </w:rPr>
        <w:t> </w:t>
      </w:r>
      <w:r>
        <w:rPr>
          <w:sz w:val="22"/>
        </w:rPr>
        <w:t>of,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default</w:t>
      </w:r>
      <w:r>
        <w:rPr>
          <w:spacing w:val="-2"/>
          <w:sz w:val="22"/>
        </w:rPr>
        <w:t> </w:t>
      </w:r>
      <w:r>
        <w:rPr>
          <w:sz w:val="22"/>
        </w:rPr>
        <w:t>under</w:t>
      </w:r>
      <w:r>
        <w:rPr>
          <w:spacing w:val="-3"/>
          <w:sz w:val="22"/>
        </w:rPr>
        <w:t> </w:t>
      </w:r>
      <w:r>
        <w:rPr>
          <w:sz w:val="22"/>
        </w:rPr>
        <w:t>this</w:t>
      </w:r>
      <w:r>
        <w:rPr>
          <w:spacing w:val="-4"/>
          <w:sz w:val="22"/>
        </w:rPr>
        <w:t> </w:t>
      </w:r>
      <w:r>
        <w:rPr>
          <w:sz w:val="22"/>
        </w:rPr>
        <w:t>AMISP</w:t>
      </w:r>
      <w:r>
        <w:rPr>
          <w:spacing w:val="-2"/>
          <w:sz w:val="22"/>
        </w:rPr>
        <w:t> </w:t>
      </w:r>
      <w:r>
        <w:rPr>
          <w:sz w:val="22"/>
        </w:rPr>
        <w:t>Contract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Project</w:t>
      </w:r>
      <w:r>
        <w:rPr>
          <w:spacing w:val="-3"/>
          <w:sz w:val="22"/>
        </w:rPr>
        <w:t> </w:t>
      </w:r>
      <w:r>
        <w:rPr>
          <w:sz w:val="22"/>
        </w:rPr>
        <w:t>documents.</w:t>
      </w:r>
    </w:p>
    <w:p>
      <w:pPr>
        <w:pStyle w:val="ListParagraph"/>
        <w:numPr>
          <w:ilvl w:val="1"/>
          <w:numId w:val="18"/>
        </w:numPr>
        <w:tabs>
          <w:tab w:pos="1159" w:val="left" w:leader="none"/>
          <w:tab w:pos="1160" w:val="left" w:leader="none"/>
        </w:tabs>
        <w:spacing w:line="240" w:lineRule="auto" w:before="198" w:after="0"/>
        <w:ind w:left="1160" w:right="0" w:hanging="681"/>
        <w:jc w:val="left"/>
        <w:rPr>
          <w:b/>
          <w:sz w:val="22"/>
        </w:rPr>
      </w:pPr>
      <w:bookmarkStart w:name="9.3. NOTIFICATION OF FORCE MAJEURE EVENT" w:id="209"/>
      <w:bookmarkEnd w:id="209"/>
      <w:r>
        <w:rPr/>
      </w:r>
      <w:bookmarkStart w:name="9.3. NOTIFICATION OF FORCE MAJEURE EVENT" w:id="210"/>
      <w:bookmarkEnd w:id="210"/>
      <w:r>
        <w:rPr>
          <w:b/>
          <w:sz w:val="22"/>
        </w:rPr>
        <w:t>NO</w:t>
      </w:r>
      <w:r>
        <w:rPr>
          <w:b/>
          <w:sz w:val="22"/>
        </w:rPr>
        <w:t>TIFICATION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FORCE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MAJEURE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EVENT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ListParagraph"/>
        <w:numPr>
          <w:ilvl w:val="2"/>
          <w:numId w:val="20"/>
        </w:numPr>
        <w:tabs>
          <w:tab w:pos="1200" w:val="left" w:leader="none"/>
        </w:tabs>
        <w:spacing w:line="276" w:lineRule="auto" w:before="0" w:after="0"/>
        <w:ind w:left="1199" w:right="297" w:hanging="720"/>
        <w:jc w:val="both"/>
        <w:rPr>
          <w:sz w:val="22"/>
        </w:rPr>
      </w:pPr>
      <w:r>
        <w:rPr>
          <w:sz w:val="22"/>
        </w:rPr>
        <w:t>The Affected Party shall give notice to the other Party of any event of Force Majeure as soon as</w:t>
      </w:r>
      <w:r>
        <w:rPr>
          <w:spacing w:val="1"/>
          <w:sz w:val="22"/>
        </w:rPr>
        <w:t> </w:t>
      </w:r>
      <w:r>
        <w:rPr>
          <w:sz w:val="22"/>
        </w:rPr>
        <w:t>reasonably practicable, but not later than 7 (seven) days after the date on which such Party knew or</w:t>
      </w:r>
      <w:r>
        <w:rPr>
          <w:spacing w:val="1"/>
          <w:sz w:val="22"/>
        </w:rPr>
        <w:t> </w:t>
      </w:r>
      <w:r>
        <w:rPr>
          <w:sz w:val="22"/>
        </w:rPr>
        <w:t>should reasonably have known of the commencement of the event of Force Majeure. If an event of</w:t>
      </w:r>
      <w:r>
        <w:rPr>
          <w:spacing w:val="1"/>
          <w:sz w:val="22"/>
        </w:rPr>
        <w:t> </w:t>
      </w:r>
      <w:r>
        <w:rPr>
          <w:sz w:val="22"/>
        </w:rPr>
        <w:t>Force Majeure results in a breakdown of communications rendering it unreasonable to give notice</w:t>
      </w:r>
      <w:r>
        <w:rPr>
          <w:spacing w:val="1"/>
          <w:sz w:val="22"/>
        </w:rPr>
        <w:t> </w:t>
      </w:r>
      <w:r>
        <w:rPr>
          <w:sz w:val="22"/>
        </w:rPr>
        <w:t>within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applicable</w:t>
      </w:r>
      <w:r>
        <w:rPr>
          <w:spacing w:val="-7"/>
          <w:sz w:val="22"/>
        </w:rPr>
        <w:t> </w:t>
      </w:r>
      <w:r>
        <w:rPr>
          <w:sz w:val="22"/>
        </w:rPr>
        <w:t>time</w:t>
      </w:r>
      <w:r>
        <w:rPr>
          <w:spacing w:val="-5"/>
          <w:sz w:val="22"/>
        </w:rPr>
        <w:t> </w:t>
      </w:r>
      <w:r>
        <w:rPr>
          <w:sz w:val="22"/>
        </w:rPr>
        <w:t>limit</w:t>
      </w:r>
      <w:r>
        <w:rPr>
          <w:spacing w:val="-7"/>
          <w:sz w:val="22"/>
        </w:rPr>
        <w:t> </w:t>
      </w:r>
      <w:r>
        <w:rPr>
          <w:sz w:val="22"/>
        </w:rPr>
        <w:t>specified</w:t>
      </w:r>
      <w:r>
        <w:rPr>
          <w:spacing w:val="-5"/>
          <w:sz w:val="22"/>
        </w:rPr>
        <w:t> </w:t>
      </w:r>
      <w:r>
        <w:rPr>
          <w:sz w:val="22"/>
        </w:rPr>
        <w:t>herein,</w:t>
      </w:r>
      <w:r>
        <w:rPr>
          <w:spacing w:val="-7"/>
          <w:sz w:val="22"/>
        </w:rPr>
        <w:t> </w:t>
      </w:r>
      <w:r>
        <w:rPr>
          <w:sz w:val="22"/>
        </w:rPr>
        <w:t>then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Party</w:t>
      </w:r>
      <w:r>
        <w:rPr>
          <w:spacing w:val="-5"/>
          <w:sz w:val="22"/>
        </w:rPr>
        <w:t> </w:t>
      </w:r>
      <w:r>
        <w:rPr>
          <w:sz w:val="22"/>
        </w:rPr>
        <w:t>claiming</w:t>
      </w:r>
      <w:r>
        <w:rPr>
          <w:spacing w:val="-6"/>
          <w:sz w:val="22"/>
        </w:rPr>
        <w:t> </w:t>
      </w:r>
      <w:r>
        <w:rPr>
          <w:sz w:val="22"/>
        </w:rPr>
        <w:t>Force</w:t>
      </w:r>
      <w:r>
        <w:rPr>
          <w:spacing w:val="-6"/>
          <w:sz w:val="22"/>
        </w:rPr>
        <w:t> </w:t>
      </w:r>
      <w:r>
        <w:rPr>
          <w:sz w:val="22"/>
        </w:rPr>
        <w:t>Majeure</w:t>
      </w:r>
      <w:r>
        <w:rPr>
          <w:spacing w:val="-6"/>
          <w:sz w:val="22"/>
        </w:rPr>
        <w:t> </w:t>
      </w:r>
      <w:r>
        <w:rPr>
          <w:sz w:val="22"/>
        </w:rPr>
        <w:t>shall</w:t>
      </w:r>
      <w:r>
        <w:rPr>
          <w:spacing w:val="-6"/>
          <w:sz w:val="22"/>
        </w:rPr>
        <w:t> </w:t>
      </w:r>
      <w:r>
        <w:rPr>
          <w:sz w:val="22"/>
        </w:rPr>
        <w:t>give</w:t>
      </w:r>
      <w:r>
        <w:rPr>
          <w:spacing w:val="-6"/>
          <w:sz w:val="22"/>
        </w:rPr>
        <w:t> </w:t>
      </w:r>
      <w:r>
        <w:rPr>
          <w:sz w:val="22"/>
        </w:rPr>
        <w:t>such</w:t>
      </w:r>
      <w:r>
        <w:rPr>
          <w:spacing w:val="-53"/>
          <w:sz w:val="22"/>
        </w:rPr>
        <w:t> </w:t>
      </w:r>
      <w:r>
        <w:rPr>
          <w:spacing w:val="-1"/>
          <w:sz w:val="22"/>
        </w:rPr>
        <w:t>notice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as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soon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as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reasonably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practicable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after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reinstatement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communications,</w:t>
      </w:r>
      <w:r>
        <w:rPr>
          <w:spacing w:val="-11"/>
          <w:sz w:val="22"/>
        </w:rPr>
        <w:t> </w:t>
      </w:r>
      <w:r>
        <w:rPr>
          <w:sz w:val="22"/>
        </w:rPr>
        <w:t>but</w:t>
      </w:r>
      <w:r>
        <w:rPr>
          <w:spacing w:val="-12"/>
          <w:sz w:val="22"/>
        </w:rPr>
        <w:t> </w:t>
      </w:r>
      <w:r>
        <w:rPr>
          <w:sz w:val="22"/>
        </w:rPr>
        <w:t>not</w:t>
      </w:r>
      <w:r>
        <w:rPr>
          <w:spacing w:val="-11"/>
          <w:sz w:val="22"/>
        </w:rPr>
        <w:t> </w:t>
      </w:r>
      <w:r>
        <w:rPr>
          <w:sz w:val="22"/>
        </w:rPr>
        <w:t>later</w:t>
      </w:r>
      <w:r>
        <w:rPr>
          <w:spacing w:val="-12"/>
          <w:sz w:val="22"/>
        </w:rPr>
        <w:t> </w:t>
      </w:r>
      <w:r>
        <w:rPr>
          <w:sz w:val="22"/>
        </w:rPr>
        <w:t>than</w:t>
      </w:r>
      <w:r>
        <w:rPr>
          <w:spacing w:val="-14"/>
          <w:sz w:val="22"/>
        </w:rPr>
        <w:t> </w:t>
      </w:r>
      <w:r>
        <w:rPr>
          <w:sz w:val="22"/>
        </w:rPr>
        <w:t>1(one)</w:t>
      </w:r>
      <w:r>
        <w:rPr>
          <w:spacing w:val="1"/>
          <w:sz w:val="22"/>
        </w:rPr>
        <w:t> </w:t>
      </w:r>
      <w:r>
        <w:rPr>
          <w:sz w:val="22"/>
        </w:rPr>
        <w:t>day after such reinstatement. Provided that such notice shall be a pre-condition to the Affected Party’s</w:t>
      </w:r>
      <w:r>
        <w:rPr>
          <w:spacing w:val="-52"/>
          <w:sz w:val="22"/>
        </w:rPr>
        <w:t> </w:t>
      </w:r>
      <w:r>
        <w:rPr>
          <w:sz w:val="22"/>
        </w:rPr>
        <w:t>entitlement to claim relief under this AMISP Contract. Such notice shall include full particulars of the</w:t>
      </w:r>
      <w:r>
        <w:rPr>
          <w:spacing w:val="1"/>
          <w:sz w:val="22"/>
        </w:rPr>
        <w:t> </w:t>
      </w:r>
      <w:r>
        <w:rPr>
          <w:sz w:val="22"/>
        </w:rPr>
        <w:t>event of Force Majeure, its effects on the Party claiming relief and the remedial measures proposed.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Affected</w:t>
      </w:r>
      <w:r>
        <w:rPr>
          <w:spacing w:val="-8"/>
          <w:sz w:val="22"/>
        </w:rPr>
        <w:t> </w:t>
      </w:r>
      <w:r>
        <w:rPr>
          <w:sz w:val="22"/>
        </w:rPr>
        <w:t>Party</w:t>
      </w:r>
      <w:r>
        <w:rPr>
          <w:spacing w:val="-9"/>
          <w:sz w:val="22"/>
        </w:rPr>
        <w:t> </w:t>
      </w:r>
      <w:r>
        <w:rPr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give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other</w:t>
      </w:r>
      <w:r>
        <w:rPr>
          <w:spacing w:val="-9"/>
          <w:sz w:val="22"/>
        </w:rPr>
        <w:t> </w:t>
      </w:r>
      <w:r>
        <w:rPr>
          <w:sz w:val="22"/>
        </w:rPr>
        <w:t>Party</w:t>
      </w:r>
      <w:r>
        <w:rPr>
          <w:spacing w:val="-10"/>
          <w:sz w:val="22"/>
        </w:rPr>
        <w:t> </w:t>
      </w:r>
      <w:r>
        <w:rPr>
          <w:sz w:val="22"/>
        </w:rPr>
        <w:t>regular</w:t>
      </w:r>
      <w:r>
        <w:rPr>
          <w:spacing w:val="-9"/>
          <w:sz w:val="22"/>
        </w:rPr>
        <w:t> </w:t>
      </w:r>
      <w:r>
        <w:rPr>
          <w:sz w:val="22"/>
        </w:rPr>
        <w:t>reports</w:t>
      </w:r>
      <w:r>
        <w:rPr>
          <w:spacing w:val="-10"/>
          <w:sz w:val="22"/>
        </w:rPr>
        <w:t> </w:t>
      </w:r>
      <w:r>
        <w:rPr>
          <w:sz w:val="22"/>
        </w:rPr>
        <w:t>on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progress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those</w:t>
      </w:r>
      <w:r>
        <w:rPr>
          <w:spacing w:val="-10"/>
          <w:sz w:val="22"/>
        </w:rPr>
        <w:t> </w:t>
      </w:r>
      <w:r>
        <w:rPr>
          <w:sz w:val="22"/>
        </w:rPr>
        <w:t>remedial</w:t>
      </w:r>
      <w:r>
        <w:rPr>
          <w:spacing w:val="-9"/>
          <w:sz w:val="22"/>
        </w:rPr>
        <w:t> </w:t>
      </w:r>
      <w:r>
        <w:rPr>
          <w:sz w:val="22"/>
        </w:rPr>
        <w:t>measures</w:t>
      </w:r>
      <w:r>
        <w:rPr>
          <w:spacing w:val="-5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such</w:t>
      </w:r>
      <w:r>
        <w:rPr>
          <w:spacing w:val="-2"/>
          <w:sz w:val="22"/>
        </w:rPr>
        <w:t> </w:t>
      </w:r>
      <w:r>
        <w:rPr>
          <w:sz w:val="22"/>
        </w:rPr>
        <w:t>other</w:t>
      </w:r>
      <w:r>
        <w:rPr>
          <w:spacing w:val="-1"/>
          <w:sz w:val="22"/>
        </w:rPr>
        <w:t> </w:t>
      </w:r>
      <w:r>
        <w:rPr>
          <w:sz w:val="22"/>
        </w:rPr>
        <w:t>information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other</w:t>
      </w:r>
      <w:r>
        <w:rPr>
          <w:spacing w:val="-1"/>
          <w:sz w:val="22"/>
        </w:rPr>
        <w:t> </w:t>
      </w:r>
      <w:r>
        <w:rPr>
          <w:sz w:val="22"/>
        </w:rPr>
        <w:t>Party</w:t>
      </w:r>
      <w:r>
        <w:rPr>
          <w:spacing w:val="-2"/>
          <w:sz w:val="22"/>
        </w:rPr>
        <w:t> </w:t>
      </w:r>
      <w:r>
        <w:rPr>
          <w:sz w:val="22"/>
        </w:rPr>
        <w:t>may</w:t>
      </w:r>
      <w:r>
        <w:rPr>
          <w:spacing w:val="-1"/>
          <w:sz w:val="22"/>
        </w:rPr>
        <w:t> </w:t>
      </w:r>
      <w:r>
        <w:rPr>
          <w:sz w:val="22"/>
        </w:rPr>
        <w:t>reasonably</w:t>
      </w:r>
      <w:r>
        <w:rPr>
          <w:spacing w:val="-2"/>
          <w:sz w:val="22"/>
        </w:rPr>
        <w:t> </w:t>
      </w:r>
      <w:r>
        <w:rPr>
          <w:sz w:val="22"/>
        </w:rPr>
        <w:t>request</w:t>
      </w:r>
      <w:r>
        <w:rPr>
          <w:spacing w:val="-1"/>
          <w:sz w:val="22"/>
        </w:rPr>
        <w:t> </w:t>
      </w:r>
      <w:r>
        <w:rPr>
          <w:sz w:val="22"/>
        </w:rPr>
        <w:t>about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Force</w:t>
      </w:r>
      <w:r>
        <w:rPr>
          <w:spacing w:val="-3"/>
          <w:sz w:val="22"/>
        </w:rPr>
        <w:t> </w:t>
      </w:r>
      <w:r>
        <w:rPr>
          <w:sz w:val="22"/>
        </w:rPr>
        <w:t>Majeure.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200" w:val="left" w:leader="none"/>
        </w:tabs>
        <w:spacing w:line="276" w:lineRule="auto" w:before="1" w:after="0"/>
        <w:ind w:left="1199" w:right="297" w:hanging="720"/>
        <w:jc w:val="both"/>
        <w:rPr>
          <w:sz w:val="22"/>
        </w:rPr>
      </w:pP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Affected</w:t>
      </w:r>
      <w:r>
        <w:rPr>
          <w:spacing w:val="-4"/>
          <w:sz w:val="22"/>
        </w:rPr>
        <w:t> </w:t>
      </w:r>
      <w:r>
        <w:rPr>
          <w:sz w:val="22"/>
        </w:rPr>
        <w:t>Party</w:t>
      </w:r>
      <w:r>
        <w:rPr>
          <w:spacing w:val="-5"/>
          <w:sz w:val="22"/>
        </w:rPr>
        <w:t> </w:t>
      </w:r>
      <w:r>
        <w:rPr>
          <w:sz w:val="22"/>
        </w:rPr>
        <w:t>shall</w:t>
      </w:r>
      <w:r>
        <w:rPr>
          <w:spacing w:val="-6"/>
          <w:sz w:val="22"/>
        </w:rPr>
        <w:t> </w:t>
      </w:r>
      <w:r>
        <w:rPr>
          <w:sz w:val="22"/>
        </w:rPr>
        <w:t>give</w:t>
      </w:r>
      <w:r>
        <w:rPr>
          <w:spacing w:val="-6"/>
          <w:sz w:val="22"/>
        </w:rPr>
        <w:t> </w:t>
      </w:r>
      <w:r>
        <w:rPr>
          <w:sz w:val="22"/>
        </w:rPr>
        <w:t>notice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other</w:t>
      </w:r>
      <w:r>
        <w:rPr>
          <w:spacing w:val="-6"/>
          <w:sz w:val="22"/>
        </w:rPr>
        <w:t> </w:t>
      </w:r>
      <w:r>
        <w:rPr>
          <w:sz w:val="22"/>
        </w:rPr>
        <w:t>Party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(i)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cessation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relevant</w:t>
      </w:r>
      <w:r>
        <w:rPr>
          <w:spacing w:val="-6"/>
          <w:sz w:val="22"/>
        </w:rPr>
        <w:t> </w:t>
      </w:r>
      <w:r>
        <w:rPr>
          <w:sz w:val="22"/>
        </w:rPr>
        <w:t>event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Force</w:t>
      </w:r>
      <w:r>
        <w:rPr>
          <w:spacing w:val="-53"/>
          <w:sz w:val="22"/>
        </w:rPr>
        <w:t> </w:t>
      </w:r>
      <w:r>
        <w:rPr>
          <w:sz w:val="22"/>
        </w:rPr>
        <w:t>Majeure; and (ii) the cessation of the effects of such event of Force Majeure on the performance of its</w:t>
      </w:r>
      <w:r>
        <w:rPr>
          <w:spacing w:val="1"/>
          <w:sz w:val="22"/>
        </w:rPr>
        <w:t> </w:t>
      </w:r>
      <w:r>
        <w:rPr>
          <w:sz w:val="22"/>
        </w:rPr>
        <w:t>rights or obligations under this AMISP Contract, as soon as practicable after becoming aware of each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these</w:t>
      </w:r>
      <w:r>
        <w:rPr>
          <w:spacing w:val="-1"/>
          <w:sz w:val="22"/>
        </w:rPr>
        <w:t> </w:t>
      </w:r>
      <w:r>
        <w:rPr>
          <w:sz w:val="22"/>
        </w:rPr>
        <w:t>cessations.</w:t>
      </w:r>
    </w:p>
    <w:p>
      <w:pPr>
        <w:pStyle w:val="ListParagraph"/>
        <w:numPr>
          <w:ilvl w:val="1"/>
          <w:numId w:val="18"/>
        </w:numPr>
        <w:tabs>
          <w:tab w:pos="1159" w:val="left" w:leader="none"/>
          <w:tab w:pos="1160" w:val="left" w:leader="none"/>
        </w:tabs>
        <w:spacing w:line="240" w:lineRule="auto" w:before="160" w:after="0"/>
        <w:ind w:left="1159" w:right="0" w:hanging="681"/>
        <w:jc w:val="left"/>
        <w:rPr>
          <w:b/>
          <w:sz w:val="22"/>
        </w:rPr>
      </w:pPr>
      <w:bookmarkStart w:name="9.4. DUTY TO PERFORM AND DUTY TO MITIGAT" w:id="211"/>
      <w:bookmarkEnd w:id="211"/>
      <w:r>
        <w:rPr/>
      </w:r>
      <w:bookmarkStart w:name="9.4. DUTY TO PERFORM AND DUTY TO MITIGAT" w:id="212"/>
      <w:bookmarkEnd w:id="212"/>
      <w:r>
        <w:rPr>
          <w:b/>
          <w:sz w:val="22"/>
        </w:rPr>
        <w:t>DUT</w:t>
      </w:r>
      <w:r>
        <w:rPr>
          <w:b/>
          <w:sz w:val="22"/>
        </w:rPr>
        <w:t>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PERFORM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DUTY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MITIGATE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BodyText"/>
        <w:spacing w:line="276" w:lineRule="auto"/>
        <w:ind w:left="1103" w:right="298" w:hanging="624"/>
        <w:jc w:val="both"/>
      </w:pPr>
      <w:bookmarkStart w:name="9.4.1. To the extent not prevented by a " w:id="213"/>
      <w:bookmarkEnd w:id="213"/>
      <w:r>
        <w:rPr/>
      </w:r>
      <w:r>
        <w:rPr/>
        <w:t>9.4.1.</w:t>
      </w:r>
      <w:r>
        <w:rPr>
          <w:spacing w:val="1"/>
        </w:rPr>
        <w:t> </w:t>
      </w:r>
      <w:r>
        <w:rPr/>
        <w:t>To the extent not prevented by a Force Majeure Event, the Affected Party shall continue to perform its</w:t>
      </w:r>
      <w:r>
        <w:rPr>
          <w:spacing w:val="1"/>
        </w:rPr>
        <w:t> </w:t>
      </w:r>
      <w:r>
        <w:rPr/>
        <w:t>obligations as provided in this AMISP Contract. The Affected Party shall use its reasonable efforts to</w:t>
      </w:r>
      <w:r>
        <w:rPr>
          <w:spacing w:val="1"/>
        </w:rPr>
        <w:t> </w:t>
      </w:r>
      <w:r>
        <w:rPr/>
        <w:t>mitigate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any</w:t>
      </w:r>
      <w:r>
        <w:rPr>
          <w:spacing w:val="-1"/>
        </w:rPr>
        <w:t> </w:t>
      </w:r>
      <w:r>
        <w:rPr/>
        <w:t>event of</w:t>
      </w:r>
      <w:r>
        <w:rPr>
          <w:spacing w:val="-1"/>
        </w:rPr>
        <w:t> </w:t>
      </w:r>
      <w:r>
        <w:rPr/>
        <w:t>Force</w:t>
      </w:r>
      <w:r>
        <w:rPr>
          <w:spacing w:val="-2"/>
        </w:rPr>
        <w:t> </w:t>
      </w:r>
      <w:r>
        <w:rPr/>
        <w:t>Majeure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soon as</w:t>
      </w:r>
      <w:r>
        <w:rPr>
          <w:spacing w:val="-2"/>
        </w:rPr>
        <w:t> </w:t>
      </w:r>
      <w:r>
        <w:rPr/>
        <w:t>practicable.</w:t>
      </w:r>
    </w:p>
    <w:p>
      <w:pPr>
        <w:pStyle w:val="ListParagraph"/>
        <w:numPr>
          <w:ilvl w:val="1"/>
          <w:numId w:val="18"/>
        </w:numPr>
        <w:tabs>
          <w:tab w:pos="1159" w:val="left" w:leader="none"/>
          <w:tab w:pos="1160" w:val="left" w:leader="none"/>
        </w:tabs>
        <w:spacing w:line="240" w:lineRule="auto" w:before="119" w:after="0"/>
        <w:ind w:left="1159" w:right="0" w:hanging="681"/>
        <w:jc w:val="left"/>
        <w:rPr>
          <w:b/>
          <w:sz w:val="22"/>
        </w:rPr>
      </w:pPr>
      <w:bookmarkStart w:name="9.5. AVAILABLE RELIEF FOR A FORCE MAJEUR" w:id="214"/>
      <w:bookmarkEnd w:id="214"/>
      <w:r>
        <w:rPr/>
      </w:r>
      <w:bookmarkStart w:name="9.5. AVAILABLE RELIEF FOR A FORCE MAJEUR" w:id="215"/>
      <w:bookmarkEnd w:id="215"/>
      <w:r>
        <w:rPr>
          <w:b/>
          <w:sz w:val="22"/>
        </w:rPr>
        <w:t>AV</w:t>
      </w:r>
      <w:r>
        <w:rPr>
          <w:b/>
          <w:sz w:val="22"/>
        </w:rPr>
        <w:t>AILABLE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RELIEF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FORCE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MAJEURE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EVENT</w:t>
      </w:r>
    </w:p>
    <w:p>
      <w:pPr>
        <w:pStyle w:val="BodyText"/>
        <w:spacing w:before="3"/>
        <w:rPr>
          <w:b/>
          <w:sz w:val="24"/>
        </w:rPr>
      </w:pPr>
    </w:p>
    <w:p>
      <w:pPr>
        <w:pStyle w:val="ListParagraph"/>
        <w:numPr>
          <w:ilvl w:val="2"/>
          <w:numId w:val="21"/>
        </w:numPr>
        <w:tabs>
          <w:tab w:pos="1104" w:val="left" w:leader="none"/>
        </w:tabs>
        <w:spacing w:line="240" w:lineRule="auto" w:before="0" w:after="0"/>
        <w:ind w:left="1103" w:right="0" w:hanging="625"/>
        <w:jc w:val="left"/>
        <w:rPr>
          <w:sz w:val="22"/>
        </w:rPr>
      </w:pPr>
      <w:bookmarkStart w:name="9.5.1. Subject to this Article 9" w:id="216"/>
      <w:bookmarkEnd w:id="216"/>
      <w:r>
        <w:rPr/>
      </w:r>
      <w:bookmarkStart w:name="9.5.1. Subject to this Article 9" w:id="217"/>
      <w:bookmarkEnd w:id="217"/>
      <w:r>
        <w:rPr>
          <w:sz w:val="22"/>
        </w:rPr>
        <w:t>Su</w:t>
      </w:r>
      <w:r>
        <w:rPr>
          <w:sz w:val="22"/>
        </w:rPr>
        <w:t>bject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4"/>
          <w:sz w:val="22"/>
        </w:rPr>
        <w:t> </w:t>
      </w:r>
      <w:r>
        <w:rPr>
          <w:sz w:val="22"/>
        </w:rPr>
        <w:t>Article</w:t>
      </w:r>
      <w:r>
        <w:rPr>
          <w:spacing w:val="-3"/>
          <w:sz w:val="22"/>
        </w:rPr>
        <w:t> </w:t>
      </w:r>
      <w:r>
        <w:rPr>
          <w:sz w:val="22"/>
        </w:rPr>
        <w:t>9</w:t>
      </w:r>
    </w:p>
    <w:p>
      <w:pPr>
        <w:pStyle w:val="ListParagraph"/>
        <w:numPr>
          <w:ilvl w:val="3"/>
          <w:numId w:val="21"/>
        </w:numPr>
        <w:tabs>
          <w:tab w:pos="1200" w:val="left" w:leader="none"/>
        </w:tabs>
        <w:spacing w:line="276" w:lineRule="auto" w:before="158" w:after="0"/>
        <w:ind w:left="1199" w:right="297" w:hanging="360"/>
        <w:jc w:val="both"/>
        <w:rPr>
          <w:sz w:val="22"/>
        </w:rPr>
      </w:pPr>
      <w:r>
        <w:rPr>
          <w:sz w:val="22"/>
        </w:rPr>
        <w:t>no Party shall be in breach of its obligations pursuant to this AMISP Contract except to the extent that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performance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its</w:t>
      </w:r>
      <w:r>
        <w:rPr>
          <w:spacing w:val="-3"/>
          <w:sz w:val="22"/>
        </w:rPr>
        <w:t> </w:t>
      </w:r>
      <w:r>
        <w:rPr>
          <w:sz w:val="22"/>
        </w:rPr>
        <w:t>obligations</w:t>
      </w:r>
      <w:r>
        <w:rPr>
          <w:spacing w:val="-3"/>
          <w:sz w:val="22"/>
        </w:rPr>
        <w:t> </w:t>
      </w:r>
      <w:r>
        <w:rPr>
          <w:sz w:val="22"/>
        </w:rPr>
        <w:t>was</w:t>
      </w:r>
      <w:r>
        <w:rPr>
          <w:spacing w:val="-3"/>
          <w:sz w:val="22"/>
        </w:rPr>
        <w:t> </w:t>
      </w:r>
      <w:r>
        <w:rPr>
          <w:sz w:val="22"/>
        </w:rPr>
        <w:t>prevented,</w:t>
      </w:r>
      <w:r>
        <w:rPr>
          <w:spacing w:val="-1"/>
          <w:sz w:val="22"/>
        </w:rPr>
        <w:t> </w:t>
      </w:r>
      <w:r>
        <w:rPr>
          <w:sz w:val="22"/>
        </w:rPr>
        <w:t>hindered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delayed</w:t>
      </w:r>
      <w:r>
        <w:rPr>
          <w:spacing w:val="-2"/>
          <w:sz w:val="22"/>
        </w:rPr>
        <w:t> </w:t>
      </w:r>
      <w:r>
        <w:rPr>
          <w:sz w:val="22"/>
        </w:rPr>
        <w:t>due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Force</w:t>
      </w:r>
      <w:r>
        <w:rPr>
          <w:spacing w:val="-2"/>
          <w:sz w:val="22"/>
        </w:rPr>
        <w:t> </w:t>
      </w:r>
      <w:r>
        <w:rPr>
          <w:sz w:val="22"/>
        </w:rPr>
        <w:t>Majeure</w:t>
      </w:r>
      <w:r>
        <w:rPr>
          <w:spacing w:val="-3"/>
          <w:sz w:val="22"/>
        </w:rPr>
        <w:t> </w:t>
      </w:r>
      <w:r>
        <w:rPr>
          <w:sz w:val="22"/>
        </w:rPr>
        <w:t>Event;</w:t>
      </w:r>
    </w:p>
    <w:p>
      <w:pPr>
        <w:pStyle w:val="ListParagraph"/>
        <w:numPr>
          <w:ilvl w:val="3"/>
          <w:numId w:val="21"/>
        </w:numPr>
        <w:tabs>
          <w:tab w:pos="1200" w:val="left" w:leader="none"/>
        </w:tabs>
        <w:spacing w:line="276" w:lineRule="auto" w:before="0" w:after="0"/>
        <w:ind w:left="1199" w:right="297" w:hanging="360"/>
        <w:jc w:val="both"/>
        <w:rPr>
          <w:sz w:val="22"/>
        </w:rPr>
      </w:pPr>
      <w:r>
        <w:rPr>
          <w:sz w:val="22"/>
        </w:rPr>
        <w:t>every Party shall be entitled to claim relief for a Force Majeure Event affecting its performance in</w:t>
      </w:r>
      <w:r>
        <w:rPr>
          <w:spacing w:val="1"/>
          <w:sz w:val="22"/>
        </w:rPr>
        <w:t> </w:t>
      </w:r>
      <w:r>
        <w:rPr>
          <w:sz w:val="22"/>
        </w:rPr>
        <w:t>relation</w:t>
      </w:r>
      <w:r>
        <w:rPr>
          <w:spacing w:val="-1"/>
          <w:sz w:val="22"/>
        </w:rPr>
        <w:t> </w:t>
      </w:r>
      <w:r>
        <w:rPr>
          <w:sz w:val="22"/>
        </w:rPr>
        <w:t>to its</w:t>
      </w:r>
      <w:r>
        <w:rPr>
          <w:spacing w:val="-2"/>
          <w:sz w:val="22"/>
        </w:rPr>
        <w:t> </w:t>
      </w:r>
      <w:r>
        <w:rPr>
          <w:sz w:val="22"/>
        </w:rPr>
        <w:t>obligations</w:t>
      </w:r>
      <w:r>
        <w:rPr>
          <w:spacing w:val="-1"/>
          <w:sz w:val="22"/>
        </w:rPr>
        <w:t> </w:t>
      </w:r>
      <w:r>
        <w:rPr>
          <w:sz w:val="22"/>
        </w:rPr>
        <w:t>under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AMISP Contract;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3"/>
          <w:numId w:val="21"/>
        </w:numPr>
        <w:tabs>
          <w:tab w:pos="1200" w:val="left" w:leader="none"/>
        </w:tabs>
        <w:spacing w:line="276" w:lineRule="auto" w:before="81" w:after="0"/>
        <w:ind w:left="1200" w:right="298" w:hanging="361"/>
        <w:jc w:val="both"/>
        <w:rPr>
          <w:sz w:val="22"/>
        </w:rPr>
      </w:pPr>
      <w:r>
        <w:rPr>
          <w:sz w:val="22"/>
        </w:rPr>
        <w:t>in the event on the 10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 anniversary of the date of execution of this AMISP Contract, the AMISP has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not operated the AMI system for Total Meter-Months of operating the AMI system after Operational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Go-Live due to a Force Majeure Event(s) the Utility shall extend the term of this AMISP Contract by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such duration as may enable the operation of AMI system for the Total Meter-Months of operating the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AMI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System after Operational Go-Live.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40" w:bottom="1200" w:left="600" w:right="780"/>
        </w:sectPr>
      </w:pPr>
    </w:p>
    <w:p>
      <w:pPr>
        <w:pStyle w:val="Heading1"/>
        <w:ind w:left="489" w:right="312"/>
        <w:jc w:val="center"/>
      </w:pPr>
      <w:bookmarkStart w:name="Article 10:  Intellectual Property" w:id="218"/>
      <w:bookmarkEnd w:id="218"/>
      <w:r>
        <w:rPr>
          <w:b w:val="0"/>
        </w:rPr>
      </w:r>
      <w:bookmarkStart w:name="_bookmark16" w:id="219"/>
      <w:bookmarkEnd w:id="219"/>
      <w:r>
        <w:rPr>
          <w:b w:val="0"/>
        </w:rPr>
      </w:r>
      <w:r>
        <w:rPr/>
        <w:t>ARTICLE</w:t>
      </w:r>
      <w:r>
        <w:rPr>
          <w:spacing w:val="-5"/>
        </w:rPr>
        <w:t> </w:t>
      </w:r>
      <w:r>
        <w:rPr/>
        <w:t>10:</w:t>
      </w:r>
      <w:r>
        <w:rPr>
          <w:spacing w:val="52"/>
        </w:rPr>
        <w:t> </w:t>
      </w:r>
      <w:r>
        <w:rPr/>
        <w:t>INTELLECTUAL</w:t>
      </w:r>
      <w:r>
        <w:rPr>
          <w:spacing w:val="-5"/>
        </w:rPr>
        <w:t> </w:t>
      </w:r>
      <w:r>
        <w:rPr/>
        <w:t>PROPERTY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1"/>
          <w:numId w:val="22"/>
        </w:numPr>
        <w:tabs>
          <w:tab w:pos="1161" w:val="left" w:leader="none"/>
        </w:tabs>
        <w:spacing w:line="276" w:lineRule="auto" w:before="1" w:after="0"/>
        <w:ind w:left="1160" w:right="296" w:hanging="681"/>
        <w:jc w:val="both"/>
        <w:rPr>
          <w:sz w:val="22"/>
        </w:rPr>
      </w:pPr>
      <w:bookmarkStart w:name="10.1. All Intellectual Property Rights i" w:id="220"/>
      <w:bookmarkEnd w:id="220"/>
      <w:r>
        <w:rPr/>
      </w:r>
      <w:bookmarkStart w:name="10.1. All Intellectual Property Rights i" w:id="221"/>
      <w:bookmarkEnd w:id="221"/>
      <w:r>
        <w:rPr>
          <w:sz w:val="22"/>
        </w:rPr>
        <w:t>A</w:t>
      </w:r>
      <w:r>
        <w:rPr>
          <w:sz w:val="22"/>
        </w:rPr>
        <w:t>ll</w:t>
      </w:r>
      <w:r>
        <w:rPr>
          <w:spacing w:val="-13"/>
          <w:sz w:val="22"/>
        </w:rPr>
        <w:t> </w:t>
      </w:r>
      <w:r>
        <w:rPr>
          <w:sz w:val="22"/>
        </w:rPr>
        <w:t>Intellectual</w:t>
      </w:r>
      <w:r>
        <w:rPr>
          <w:spacing w:val="-12"/>
          <w:sz w:val="22"/>
        </w:rPr>
        <w:t> </w:t>
      </w:r>
      <w:r>
        <w:rPr>
          <w:sz w:val="22"/>
        </w:rPr>
        <w:t>Property</w:t>
      </w:r>
      <w:r>
        <w:rPr>
          <w:spacing w:val="-11"/>
          <w:sz w:val="22"/>
        </w:rPr>
        <w:t> </w:t>
      </w:r>
      <w:r>
        <w:rPr>
          <w:sz w:val="22"/>
        </w:rPr>
        <w:t>Rights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-11"/>
          <w:sz w:val="22"/>
        </w:rPr>
        <w:t> </w:t>
      </w:r>
      <w:r>
        <w:rPr>
          <w:sz w:val="22"/>
        </w:rPr>
        <w:t>all</w:t>
      </w:r>
      <w:r>
        <w:rPr>
          <w:spacing w:val="-13"/>
          <w:sz w:val="22"/>
        </w:rPr>
        <w:t> </w:t>
      </w:r>
      <w:r>
        <w:rPr>
          <w:sz w:val="22"/>
        </w:rPr>
        <w:t>material</w:t>
      </w:r>
      <w:r>
        <w:rPr>
          <w:spacing w:val="-12"/>
          <w:sz w:val="22"/>
        </w:rPr>
        <w:t> </w:t>
      </w:r>
      <w:r>
        <w:rPr>
          <w:sz w:val="22"/>
        </w:rPr>
        <w:t>(including</w:t>
      </w:r>
      <w:r>
        <w:rPr>
          <w:spacing w:val="-11"/>
          <w:sz w:val="22"/>
        </w:rPr>
        <w:t> </w:t>
      </w:r>
      <w:r>
        <w:rPr>
          <w:sz w:val="22"/>
        </w:rPr>
        <w:t>but</w:t>
      </w:r>
      <w:r>
        <w:rPr>
          <w:spacing w:val="-12"/>
          <w:sz w:val="22"/>
        </w:rPr>
        <w:t> </w:t>
      </w:r>
      <w:r>
        <w:rPr>
          <w:sz w:val="22"/>
        </w:rPr>
        <w:t>not</w:t>
      </w:r>
      <w:r>
        <w:rPr>
          <w:spacing w:val="-12"/>
          <w:sz w:val="22"/>
        </w:rPr>
        <w:t> </w:t>
      </w:r>
      <w:r>
        <w:rPr>
          <w:sz w:val="22"/>
        </w:rPr>
        <w:t>limited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2"/>
          <w:sz w:val="22"/>
        </w:rPr>
        <w:t> </w:t>
      </w:r>
      <w:r>
        <w:rPr>
          <w:sz w:val="22"/>
        </w:rPr>
        <w:t>all</w:t>
      </w:r>
      <w:r>
        <w:rPr>
          <w:spacing w:val="-12"/>
          <w:sz w:val="22"/>
        </w:rPr>
        <w:t> </w:t>
      </w:r>
      <w:r>
        <w:rPr>
          <w:sz w:val="22"/>
        </w:rPr>
        <w:t>Source</w:t>
      </w:r>
      <w:r>
        <w:rPr>
          <w:spacing w:val="-12"/>
          <w:sz w:val="22"/>
        </w:rPr>
        <w:t> </w:t>
      </w:r>
      <w:r>
        <w:rPr>
          <w:sz w:val="22"/>
        </w:rPr>
        <w:t>code,</w:t>
      </w:r>
      <w:r>
        <w:rPr>
          <w:spacing w:val="-12"/>
          <w:sz w:val="22"/>
        </w:rPr>
        <w:t> </w:t>
      </w:r>
      <w:r>
        <w:rPr>
          <w:sz w:val="22"/>
        </w:rPr>
        <w:t>Object</w:t>
      </w:r>
      <w:r>
        <w:rPr>
          <w:spacing w:val="-12"/>
          <w:sz w:val="22"/>
        </w:rPr>
        <w:t> </w:t>
      </w:r>
      <w:r>
        <w:rPr>
          <w:sz w:val="22"/>
        </w:rPr>
        <w:t>code,</w:t>
      </w:r>
      <w:r>
        <w:rPr>
          <w:spacing w:val="-53"/>
          <w:sz w:val="22"/>
        </w:rPr>
        <w:t> </w:t>
      </w:r>
      <w:r>
        <w:rPr>
          <w:sz w:val="22"/>
        </w:rPr>
        <w:t>records,</w:t>
      </w:r>
      <w:r>
        <w:rPr>
          <w:spacing w:val="-9"/>
          <w:sz w:val="22"/>
        </w:rPr>
        <w:t> </w:t>
      </w:r>
      <w:r>
        <w:rPr>
          <w:sz w:val="22"/>
        </w:rPr>
        <w:t>reports,</w:t>
      </w:r>
      <w:r>
        <w:rPr>
          <w:spacing w:val="-8"/>
          <w:sz w:val="22"/>
        </w:rPr>
        <w:t> </w:t>
      </w:r>
      <w:r>
        <w:rPr>
          <w:sz w:val="22"/>
        </w:rPr>
        <w:t>designs,</w:t>
      </w:r>
      <w:r>
        <w:rPr>
          <w:spacing w:val="-8"/>
          <w:sz w:val="22"/>
        </w:rPr>
        <w:t> </w:t>
      </w:r>
      <w:r>
        <w:rPr>
          <w:sz w:val="22"/>
        </w:rPr>
        <w:t>application</w:t>
      </w:r>
      <w:r>
        <w:rPr>
          <w:spacing w:val="-7"/>
          <w:sz w:val="22"/>
        </w:rPr>
        <w:t> </w:t>
      </w:r>
      <w:r>
        <w:rPr>
          <w:sz w:val="22"/>
        </w:rPr>
        <w:t>configurations,</w:t>
      </w:r>
      <w:r>
        <w:rPr>
          <w:spacing w:val="-8"/>
          <w:sz w:val="22"/>
        </w:rPr>
        <w:t> </w:t>
      </w:r>
      <w:r>
        <w:rPr>
          <w:sz w:val="22"/>
        </w:rPr>
        <w:t>data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written</w:t>
      </w:r>
      <w:r>
        <w:rPr>
          <w:spacing w:val="-6"/>
          <w:sz w:val="22"/>
        </w:rPr>
        <w:t> </w:t>
      </w:r>
      <w:r>
        <w:rPr>
          <w:sz w:val="22"/>
        </w:rPr>
        <w:t>material,</w:t>
      </w:r>
      <w:r>
        <w:rPr>
          <w:spacing w:val="-9"/>
          <w:sz w:val="22"/>
        </w:rPr>
        <w:t> </w:t>
      </w:r>
      <w:r>
        <w:rPr>
          <w:sz w:val="22"/>
        </w:rPr>
        <w:t>products,</w:t>
      </w:r>
      <w:r>
        <w:rPr>
          <w:spacing w:val="-8"/>
          <w:sz w:val="22"/>
        </w:rPr>
        <w:t> </w:t>
      </w:r>
      <w:r>
        <w:rPr>
          <w:sz w:val="22"/>
        </w:rPr>
        <w:t>specifications,</w:t>
      </w:r>
      <w:r>
        <w:rPr>
          <w:spacing w:val="1"/>
          <w:sz w:val="22"/>
        </w:rPr>
        <w:t> </w:t>
      </w:r>
      <w:r>
        <w:rPr>
          <w:sz w:val="22"/>
        </w:rPr>
        <w:t>reports, drawings and other documents), which have been newly created and developed by the AMISP</w:t>
      </w:r>
      <w:r>
        <w:rPr>
          <w:spacing w:val="1"/>
          <w:sz w:val="22"/>
        </w:rPr>
        <w:t> </w:t>
      </w:r>
      <w:r>
        <w:rPr>
          <w:sz w:val="22"/>
        </w:rPr>
        <w:t>solely during the performance of Related Services and for the purposes of inter-alia use or sub-license</w:t>
      </w:r>
      <w:r>
        <w:rPr>
          <w:spacing w:val="1"/>
          <w:sz w:val="22"/>
        </w:rPr>
        <w:t> </w:t>
      </w:r>
      <w:r>
        <w:rPr>
          <w:sz w:val="22"/>
        </w:rPr>
        <w:t>of such services under this Contract, shall be the property of the AMISP. The AMISP undertakes to</w:t>
      </w:r>
      <w:r>
        <w:rPr>
          <w:spacing w:val="1"/>
          <w:sz w:val="22"/>
        </w:rPr>
        <w:t> </w:t>
      </w:r>
      <w:r>
        <w:rPr>
          <w:sz w:val="22"/>
        </w:rPr>
        <w:t>disclose all such material, which have been newly created and developed by the AMISP solely during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performance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Related</w:t>
      </w:r>
      <w:r>
        <w:rPr>
          <w:spacing w:val="-13"/>
          <w:sz w:val="22"/>
        </w:rPr>
        <w:t> </w:t>
      </w:r>
      <w:r>
        <w:rPr>
          <w:sz w:val="22"/>
        </w:rPr>
        <w:t>Services</w:t>
      </w:r>
      <w:r>
        <w:rPr>
          <w:spacing w:val="-13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for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purposes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inter-alia</w:t>
      </w:r>
      <w:r>
        <w:rPr>
          <w:spacing w:val="-12"/>
          <w:sz w:val="22"/>
        </w:rPr>
        <w:t> </w:t>
      </w:r>
      <w:r>
        <w:rPr>
          <w:sz w:val="22"/>
        </w:rPr>
        <w:t>use</w:t>
      </w:r>
      <w:r>
        <w:rPr>
          <w:spacing w:val="-13"/>
          <w:sz w:val="22"/>
        </w:rPr>
        <w:t> </w:t>
      </w:r>
      <w:r>
        <w:rPr>
          <w:sz w:val="22"/>
        </w:rPr>
        <w:t>or</w:t>
      </w:r>
      <w:r>
        <w:rPr>
          <w:spacing w:val="-13"/>
          <w:sz w:val="22"/>
        </w:rPr>
        <w:t> </w:t>
      </w:r>
      <w:r>
        <w:rPr>
          <w:sz w:val="22"/>
        </w:rPr>
        <w:t>sub-license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such</w:t>
      </w:r>
      <w:r>
        <w:rPr>
          <w:spacing w:val="-12"/>
          <w:sz w:val="22"/>
        </w:rPr>
        <w:t> </w:t>
      </w:r>
      <w:r>
        <w:rPr>
          <w:sz w:val="22"/>
        </w:rPr>
        <w:t>services</w:t>
      </w:r>
      <w:r>
        <w:rPr>
          <w:spacing w:val="-52"/>
          <w:sz w:val="22"/>
        </w:rPr>
        <w:t> </w:t>
      </w:r>
      <w:r>
        <w:rPr>
          <w:sz w:val="22"/>
        </w:rPr>
        <w:t>under</w:t>
      </w:r>
      <w:r>
        <w:rPr>
          <w:spacing w:val="-4"/>
          <w:sz w:val="22"/>
        </w:rPr>
        <w:t> </w:t>
      </w:r>
      <w:r>
        <w:rPr>
          <w:sz w:val="22"/>
        </w:rPr>
        <w:t>this</w:t>
      </w:r>
      <w:r>
        <w:rPr>
          <w:spacing w:val="-4"/>
          <w:sz w:val="22"/>
        </w:rPr>
        <w:t> </w:t>
      </w:r>
      <w:r>
        <w:rPr>
          <w:sz w:val="22"/>
        </w:rPr>
        <w:t>Contract,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Utility.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AMISP</w:t>
      </w:r>
      <w:r>
        <w:rPr>
          <w:spacing w:val="-3"/>
          <w:sz w:val="22"/>
        </w:rPr>
        <w:t> </w:t>
      </w:r>
      <w:r>
        <w:rPr>
          <w:sz w:val="22"/>
        </w:rPr>
        <w:t>hereby</w:t>
      </w:r>
      <w:r>
        <w:rPr>
          <w:spacing w:val="-4"/>
          <w:sz w:val="22"/>
        </w:rPr>
        <w:t> </w:t>
      </w:r>
      <w:r>
        <w:rPr>
          <w:sz w:val="22"/>
        </w:rPr>
        <w:t>grants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Utility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perpetual,</w:t>
      </w:r>
      <w:r>
        <w:rPr>
          <w:spacing w:val="-3"/>
          <w:sz w:val="22"/>
        </w:rPr>
        <w:t> </w:t>
      </w:r>
      <w:r>
        <w:rPr>
          <w:sz w:val="22"/>
        </w:rPr>
        <w:t>non‐exclusive,</w:t>
      </w:r>
      <w:r>
        <w:rPr>
          <w:spacing w:val="-4"/>
          <w:sz w:val="22"/>
        </w:rPr>
        <w:t> </w:t>
      </w:r>
      <w:r>
        <w:rPr>
          <w:sz w:val="22"/>
        </w:rPr>
        <w:t>non-</w:t>
      </w:r>
      <w:r>
        <w:rPr>
          <w:spacing w:val="-52"/>
          <w:sz w:val="22"/>
        </w:rPr>
        <w:t> </w:t>
      </w:r>
      <w:r>
        <w:rPr>
          <w:sz w:val="22"/>
        </w:rPr>
        <w:t>transferable, irrevocable, royalty‐free license to use all material disclosed to the Utility under the</w:t>
      </w:r>
      <w:r>
        <w:rPr>
          <w:spacing w:val="1"/>
          <w:sz w:val="22"/>
        </w:rPr>
        <w:t> </w:t>
      </w:r>
      <w:r>
        <w:rPr>
          <w:sz w:val="22"/>
        </w:rPr>
        <w:t>Contract. Nothing contained herein shall be construed as transferring ownership of any Intellectual</w:t>
      </w:r>
      <w:r>
        <w:rPr>
          <w:spacing w:val="1"/>
          <w:sz w:val="22"/>
        </w:rPr>
        <w:t> </w:t>
      </w:r>
      <w:r>
        <w:rPr>
          <w:sz w:val="22"/>
        </w:rPr>
        <w:t>Property</w:t>
      </w:r>
      <w:r>
        <w:rPr>
          <w:spacing w:val="-1"/>
          <w:sz w:val="22"/>
        </w:rPr>
        <w:t> </w:t>
      </w:r>
      <w:r>
        <w:rPr>
          <w:sz w:val="22"/>
        </w:rPr>
        <w:t>Right from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AMISP to the</w:t>
      </w:r>
      <w:r>
        <w:rPr>
          <w:spacing w:val="-2"/>
          <w:sz w:val="22"/>
        </w:rPr>
        <w:t> </w:t>
      </w:r>
      <w:r>
        <w:rPr>
          <w:sz w:val="22"/>
        </w:rPr>
        <w:t>Utility.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22"/>
        </w:numPr>
        <w:tabs>
          <w:tab w:pos="1160" w:val="left" w:leader="none"/>
        </w:tabs>
        <w:spacing w:line="276" w:lineRule="auto" w:before="0" w:after="0"/>
        <w:ind w:left="1159" w:right="296" w:hanging="681"/>
        <w:jc w:val="both"/>
        <w:rPr>
          <w:sz w:val="22"/>
        </w:rPr>
      </w:pPr>
      <w:bookmarkStart w:name="10.2. The AMISP shall ensure that while " w:id="222"/>
      <w:bookmarkEnd w:id="222"/>
      <w:r>
        <w:rPr/>
      </w:r>
      <w:bookmarkStart w:name="10.2. The AMISP shall ensure that while " w:id="223"/>
      <w:bookmarkEnd w:id="223"/>
      <w:r>
        <w:rPr>
          <w:sz w:val="22"/>
        </w:rPr>
        <w:t>The</w:t>
      </w:r>
      <w:r>
        <w:rPr>
          <w:sz w:val="22"/>
        </w:rPr>
        <w:t> AMISP shall ensure that while it uses any software, hardware, processes, document or material 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course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performing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Services,</w:t>
      </w:r>
      <w:r>
        <w:rPr>
          <w:spacing w:val="-7"/>
          <w:sz w:val="22"/>
        </w:rPr>
        <w:t> </w:t>
      </w:r>
      <w:r>
        <w:rPr>
          <w:sz w:val="22"/>
        </w:rPr>
        <w:t>it</w:t>
      </w:r>
      <w:r>
        <w:rPr>
          <w:spacing w:val="-7"/>
          <w:sz w:val="22"/>
        </w:rPr>
        <w:t> </w:t>
      </w:r>
      <w:r>
        <w:rPr>
          <w:sz w:val="22"/>
        </w:rPr>
        <w:t>does</w:t>
      </w:r>
      <w:r>
        <w:rPr>
          <w:spacing w:val="-8"/>
          <w:sz w:val="22"/>
        </w:rPr>
        <w:t> </w:t>
      </w:r>
      <w:r>
        <w:rPr>
          <w:sz w:val="22"/>
        </w:rPr>
        <w:t>not</w:t>
      </w:r>
      <w:r>
        <w:rPr>
          <w:spacing w:val="-7"/>
          <w:sz w:val="22"/>
        </w:rPr>
        <w:t> </w:t>
      </w:r>
      <w:r>
        <w:rPr>
          <w:sz w:val="22"/>
        </w:rPr>
        <w:t>infringe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Intellectual</w:t>
      </w:r>
      <w:r>
        <w:rPr>
          <w:spacing w:val="-8"/>
          <w:sz w:val="22"/>
        </w:rPr>
        <w:t> </w:t>
      </w:r>
      <w:r>
        <w:rPr>
          <w:sz w:val="22"/>
        </w:rPr>
        <w:t>Property</w:t>
      </w:r>
      <w:r>
        <w:rPr>
          <w:spacing w:val="-6"/>
          <w:sz w:val="22"/>
        </w:rPr>
        <w:t> </w:t>
      </w:r>
      <w:r>
        <w:rPr>
          <w:sz w:val="22"/>
        </w:rPr>
        <w:t>Rights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any</w:t>
      </w:r>
      <w:r>
        <w:rPr>
          <w:spacing w:val="-6"/>
          <w:sz w:val="22"/>
        </w:rPr>
        <w:t> </w:t>
      </w:r>
      <w:r>
        <w:rPr>
          <w:sz w:val="22"/>
        </w:rPr>
        <w:t>person</w:t>
      </w:r>
      <w:r>
        <w:rPr>
          <w:spacing w:val="-53"/>
          <w:sz w:val="22"/>
        </w:rPr>
        <w:t> </w:t>
      </w:r>
      <w:r>
        <w:rPr>
          <w:sz w:val="22"/>
        </w:rPr>
        <w:t>and the AMISP shall keep [utility] indemnified against all costs, expenses and liabilities howsoever,</w:t>
      </w:r>
      <w:r>
        <w:rPr>
          <w:spacing w:val="1"/>
          <w:sz w:val="22"/>
        </w:rPr>
        <w:t> </w:t>
      </w:r>
      <w:r>
        <w:rPr>
          <w:sz w:val="22"/>
        </w:rPr>
        <w:t>arising out any illegal or unauthorized use (piracy) or in connection with any claim or proceedings</w:t>
      </w:r>
      <w:r>
        <w:rPr>
          <w:spacing w:val="1"/>
          <w:sz w:val="22"/>
        </w:rPr>
        <w:t> </w:t>
      </w:r>
      <w:r>
        <w:rPr>
          <w:sz w:val="22"/>
        </w:rPr>
        <w:t>relating to any breach or violation of any permission/license terms or infringement of any Intellectual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Property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Rights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by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AMISP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or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its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personnel</w:t>
      </w:r>
      <w:r>
        <w:rPr>
          <w:spacing w:val="-12"/>
          <w:sz w:val="22"/>
        </w:rPr>
        <w:t> </w:t>
      </w:r>
      <w:r>
        <w:rPr>
          <w:sz w:val="22"/>
        </w:rPr>
        <w:t>during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course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performance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Related</w:t>
      </w:r>
      <w:r>
        <w:rPr>
          <w:spacing w:val="-13"/>
          <w:sz w:val="22"/>
        </w:rPr>
        <w:t> </w:t>
      </w:r>
      <w:r>
        <w:rPr>
          <w:sz w:val="22"/>
        </w:rPr>
        <w:t>Services.</w:t>
      </w:r>
      <w:r>
        <w:rPr>
          <w:spacing w:val="-53"/>
          <w:sz w:val="22"/>
        </w:rPr>
        <w:t> </w:t>
      </w:r>
      <w:r>
        <w:rPr>
          <w:sz w:val="22"/>
        </w:rPr>
        <w:t>In case of any infringement by the AMISP, the AMISP shall have sole control of the defence and all</w:t>
      </w:r>
      <w:r>
        <w:rPr>
          <w:spacing w:val="1"/>
          <w:sz w:val="22"/>
        </w:rPr>
        <w:t> </w:t>
      </w:r>
      <w:r>
        <w:rPr>
          <w:sz w:val="22"/>
        </w:rPr>
        <w:t>related</w:t>
      </w:r>
      <w:r>
        <w:rPr>
          <w:spacing w:val="-1"/>
          <w:sz w:val="22"/>
        </w:rPr>
        <w:t> </w:t>
      </w:r>
      <w:r>
        <w:rPr>
          <w:sz w:val="22"/>
        </w:rPr>
        <w:t>settlement negotiations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1"/>
          <w:numId w:val="22"/>
        </w:numPr>
        <w:tabs>
          <w:tab w:pos="1160" w:val="left" w:leader="none"/>
        </w:tabs>
        <w:spacing w:line="276" w:lineRule="auto" w:before="0" w:after="0"/>
        <w:ind w:left="1159" w:right="296" w:hanging="681"/>
        <w:jc w:val="both"/>
        <w:rPr>
          <w:sz w:val="22"/>
        </w:rPr>
      </w:pPr>
      <w:bookmarkStart w:name="10.3. Subject to Article 10, the AMISP s" w:id="224"/>
      <w:bookmarkEnd w:id="224"/>
      <w:r>
        <w:rPr/>
      </w:r>
      <w:bookmarkStart w:name="10.3. Subject to Article 10, the AMISP s" w:id="225"/>
      <w:bookmarkEnd w:id="225"/>
      <w:r>
        <w:rPr>
          <w:sz w:val="22"/>
        </w:rPr>
        <w:t>Su</w:t>
      </w:r>
      <w:r>
        <w:rPr>
          <w:sz w:val="22"/>
        </w:rPr>
        <w:t>bject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Article</w:t>
      </w:r>
      <w:r>
        <w:rPr>
          <w:spacing w:val="-8"/>
          <w:sz w:val="22"/>
        </w:rPr>
        <w:t> </w:t>
      </w:r>
      <w:r>
        <w:rPr>
          <w:sz w:val="22"/>
        </w:rPr>
        <w:t>10,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AMISP</w:t>
      </w:r>
      <w:r>
        <w:rPr>
          <w:spacing w:val="-6"/>
          <w:sz w:val="22"/>
        </w:rPr>
        <w:t> </w:t>
      </w:r>
      <w:r>
        <w:rPr>
          <w:sz w:val="22"/>
        </w:rPr>
        <w:t>shall</w:t>
      </w:r>
      <w:r>
        <w:rPr>
          <w:spacing w:val="-7"/>
          <w:sz w:val="22"/>
        </w:rPr>
        <w:t> </w:t>
      </w:r>
      <w:r>
        <w:rPr>
          <w:sz w:val="22"/>
        </w:rPr>
        <w:t>retain</w:t>
      </w:r>
      <w:r>
        <w:rPr>
          <w:spacing w:val="-6"/>
          <w:sz w:val="22"/>
        </w:rPr>
        <w:t> </w:t>
      </w:r>
      <w:r>
        <w:rPr>
          <w:sz w:val="22"/>
        </w:rPr>
        <w:t>exclusive</w:t>
      </w:r>
      <w:r>
        <w:rPr>
          <w:spacing w:val="-6"/>
          <w:sz w:val="22"/>
        </w:rPr>
        <w:t> </w:t>
      </w:r>
      <w:r>
        <w:rPr>
          <w:sz w:val="22"/>
        </w:rPr>
        <w:t>ownership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all</w:t>
      </w:r>
      <w:r>
        <w:rPr>
          <w:spacing w:val="-7"/>
          <w:sz w:val="22"/>
        </w:rPr>
        <w:t> </w:t>
      </w:r>
      <w:r>
        <w:rPr>
          <w:sz w:val="22"/>
        </w:rPr>
        <w:t>methods,</w:t>
      </w:r>
      <w:r>
        <w:rPr>
          <w:spacing w:val="-8"/>
          <w:sz w:val="22"/>
        </w:rPr>
        <w:t> </w:t>
      </w:r>
      <w:r>
        <w:rPr>
          <w:sz w:val="22"/>
        </w:rPr>
        <w:t>concepts,</w:t>
      </w:r>
      <w:r>
        <w:rPr>
          <w:spacing w:val="-6"/>
          <w:sz w:val="22"/>
        </w:rPr>
        <w:t> </w:t>
      </w:r>
      <w:r>
        <w:rPr>
          <w:sz w:val="22"/>
        </w:rPr>
        <w:t>algorithms,</w:t>
      </w:r>
      <w:r>
        <w:rPr>
          <w:spacing w:val="-53"/>
          <w:sz w:val="22"/>
        </w:rPr>
        <w:t> </w:t>
      </w:r>
      <w:r>
        <w:rPr>
          <w:sz w:val="22"/>
        </w:rPr>
        <w:t>trade secrets, software documentation, other intellectual property or other information belonging to the</w:t>
      </w:r>
      <w:r>
        <w:rPr>
          <w:spacing w:val="-52"/>
          <w:sz w:val="22"/>
        </w:rPr>
        <w:t> </w:t>
      </w:r>
      <w:r>
        <w:rPr>
          <w:sz w:val="22"/>
        </w:rPr>
        <w:t>AMISP</w:t>
      </w:r>
      <w:r>
        <w:rPr>
          <w:spacing w:val="-1"/>
          <w:sz w:val="22"/>
        </w:rPr>
        <w:t> </w:t>
      </w:r>
      <w:r>
        <w:rPr>
          <w:sz w:val="22"/>
        </w:rPr>
        <w:t>that existed before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date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execution of the</w:t>
      </w:r>
      <w:r>
        <w:rPr>
          <w:spacing w:val="-3"/>
          <w:sz w:val="22"/>
        </w:rPr>
        <w:t> </w:t>
      </w:r>
      <w:r>
        <w:rPr>
          <w:sz w:val="22"/>
        </w:rPr>
        <w:t>Contract.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Heading1"/>
        <w:ind w:left="490" w:right="312"/>
        <w:jc w:val="center"/>
      </w:pPr>
      <w:bookmarkStart w:name="Article 11:  Termination" w:id="226"/>
      <w:bookmarkEnd w:id="226"/>
      <w:r>
        <w:rPr>
          <w:b w:val="0"/>
        </w:rPr>
      </w:r>
      <w:bookmarkStart w:name="_bookmark17" w:id="227"/>
      <w:bookmarkEnd w:id="227"/>
      <w:r>
        <w:rPr>
          <w:b w:val="0"/>
        </w:rPr>
      </w:r>
      <w:r>
        <w:rPr/>
        <w:t>ARTICLE</w:t>
      </w:r>
      <w:r>
        <w:rPr>
          <w:spacing w:val="-4"/>
        </w:rPr>
        <w:t> </w:t>
      </w:r>
      <w:r>
        <w:rPr/>
        <w:t>11:</w:t>
      </w:r>
      <w:r>
        <w:rPr>
          <w:spacing w:val="52"/>
        </w:rPr>
        <w:t> </w:t>
      </w:r>
      <w:r>
        <w:rPr/>
        <w:t>TERMINATION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1"/>
          <w:numId w:val="23"/>
        </w:numPr>
        <w:tabs>
          <w:tab w:pos="1160" w:val="left" w:leader="none"/>
          <w:tab w:pos="1161" w:val="left" w:leader="none"/>
        </w:tabs>
        <w:spacing w:line="240" w:lineRule="auto" w:before="1" w:after="0"/>
        <w:ind w:left="1160" w:right="0" w:hanging="682"/>
        <w:jc w:val="left"/>
        <w:rPr>
          <w:b/>
          <w:sz w:val="22"/>
        </w:rPr>
      </w:pPr>
      <w:bookmarkStart w:name="11.1. AMISP EVENT OF DEFAULT" w:id="228"/>
      <w:bookmarkEnd w:id="228"/>
      <w:r>
        <w:rPr/>
      </w:r>
      <w:bookmarkStart w:name="11.1. AMISP EVENT OF DEFAULT" w:id="229"/>
      <w:bookmarkEnd w:id="229"/>
      <w:r>
        <w:rPr>
          <w:b/>
          <w:sz w:val="22"/>
        </w:rPr>
        <w:t>A</w:t>
      </w:r>
      <w:r>
        <w:rPr>
          <w:b/>
          <w:sz w:val="22"/>
        </w:rPr>
        <w:t>MISP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EVENT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DEFAULT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ListParagraph"/>
        <w:numPr>
          <w:ilvl w:val="2"/>
          <w:numId w:val="23"/>
        </w:numPr>
        <w:tabs>
          <w:tab w:pos="1104" w:val="left" w:leader="none"/>
        </w:tabs>
        <w:spacing w:line="276" w:lineRule="auto" w:before="0" w:after="0"/>
        <w:ind w:left="1103" w:right="298" w:hanging="624"/>
        <w:jc w:val="both"/>
        <w:rPr>
          <w:sz w:val="22"/>
        </w:rPr>
      </w:pPr>
      <w:bookmarkStart w:name="11.1.1. AMISP Event of Default means any" w:id="230"/>
      <w:bookmarkEnd w:id="230"/>
      <w:r>
        <w:rPr/>
      </w:r>
      <w:bookmarkStart w:name="11.1.1. AMISP Event of Default means any" w:id="231"/>
      <w:bookmarkEnd w:id="231"/>
      <w:r>
        <w:rPr>
          <w:sz w:val="22"/>
        </w:rPr>
        <w:t>A</w:t>
      </w:r>
      <w:r>
        <w:rPr>
          <w:sz w:val="22"/>
        </w:rPr>
        <w:t>MISP Event of Default means any of the following events arising out of any acts or omission of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AMISP, its representative, sub-contracts, employees </w:t>
      </w:r>
      <w:r>
        <w:rPr>
          <w:sz w:val="22"/>
        </w:rPr>
        <w:t>and which have not occurred solely as a result of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any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breach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this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Contract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by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Utility</w:t>
      </w:r>
      <w:r>
        <w:rPr>
          <w:spacing w:val="-18"/>
          <w:sz w:val="22"/>
        </w:rPr>
        <w:t> </w:t>
      </w:r>
      <w:r>
        <w:rPr>
          <w:spacing w:val="-1"/>
          <w:sz w:val="22"/>
        </w:rPr>
        <w:t>or</w:t>
      </w:r>
      <w:r>
        <w:rPr>
          <w:spacing w:val="-17"/>
          <w:sz w:val="22"/>
        </w:rPr>
        <w:t> </w:t>
      </w:r>
      <w:r>
        <w:rPr>
          <w:sz w:val="22"/>
        </w:rPr>
        <w:t>due</w:t>
      </w:r>
      <w:r>
        <w:rPr>
          <w:spacing w:val="-17"/>
          <w:sz w:val="22"/>
        </w:rPr>
        <w:t> </w:t>
      </w:r>
      <w:r>
        <w:rPr>
          <w:sz w:val="22"/>
        </w:rPr>
        <w:t>to</w:t>
      </w:r>
      <w:r>
        <w:rPr>
          <w:spacing w:val="-18"/>
          <w:sz w:val="22"/>
        </w:rPr>
        <w:t> </w:t>
      </w:r>
      <w:r>
        <w:rPr>
          <w:sz w:val="22"/>
        </w:rPr>
        <w:t>Force</w:t>
      </w:r>
      <w:r>
        <w:rPr>
          <w:spacing w:val="-17"/>
          <w:sz w:val="22"/>
        </w:rPr>
        <w:t> </w:t>
      </w:r>
      <w:r>
        <w:rPr>
          <w:sz w:val="22"/>
        </w:rPr>
        <w:t>Majeure,</w:t>
      </w:r>
      <w:r>
        <w:rPr>
          <w:spacing w:val="-17"/>
          <w:sz w:val="22"/>
        </w:rPr>
        <w:t> </w:t>
      </w:r>
      <w:r>
        <w:rPr>
          <w:sz w:val="22"/>
        </w:rPr>
        <w:t>and</w:t>
      </w:r>
      <w:r>
        <w:rPr>
          <w:spacing w:val="-17"/>
          <w:sz w:val="22"/>
        </w:rPr>
        <w:t> </w:t>
      </w:r>
      <w:r>
        <w:rPr>
          <w:sz w:val="22"/>
        </w:rPr>
        <w:t>where</w:t>
      </w:r>
      <w:r>
        <w:rPr>
          <w:spacing w:val="-16"/>
          <w:sz w:val="22"/>
        </w:rPr>
        <w:t> </w:t>
      </w:r>
      <w:r>
        <w:rPr>
          <w:sz w:val="22"/>
        </w:rPr>
        <w:t>AMISP</w:t>
      </w:r>
      <w:r>
        <w:rPr>
          <w:spacing w:val="-7"/>
          <w:sz w:val="22"/>
        </w:rPr>
        <w:t> </w:t>
      </w:r>
      <w:r>
        <w:rPr>
          <w:sz w:val="22"/>
        </w:rPr>
        <w:t>has</w:t>
      </w:r>
      <w:r>
        <w:rPr>
          <w:spacing w:val="-8"/>
          <w:sz w:val="22"/>
        </w:rPr>
        <w:t> </w:t>
      </w:r>
      <w:r>
        <w:rPr>
          <w:sz w:val="22"/>
        </w:rPr>
        <w:t>failed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remedy</w:t>
      </w:r>
      <w:r>
        <w:rPr>
          <w:spacing w:val="-53"/>
          <w:sz w:val="22"/>
        </w:rPr>
        <w:t> </w:t>
      </w:r>
      <w:r>
        <w:rPr>
          <w:sz w:val="22"/>
        </w:rPr>
        <w:t>these events within a period of</w:t>
      </w:r>
      <w:r>
        <w:rPr>
          <w:spacing w:val="1"/>
          <w:sz w:val="22"/>
        </w:rPr>
        <w:t> </w:t>
      </w:r>
      <w:r>
        <w:rPr>
          <w:sz w:val="22"/>
        </w:rPr>
        <w:t>90 (ninety) days of issuance of a notice by Utility requiring AMISP to</w:t>
      </w:r>
      <w:r>
        <w:rPr>
          <w:spacing w:val="1"/>
          <w:sz w:val="22"/>
        </w:rPr>
        <w:t> </w:t>
      </w:r>
      <w:r>
        <w:rPr>
          <w:sz w:val="22"/>
        </w:rPr>
        <w:t>remedy</w:t>
      </w:r>
      <w:r>
        <w:rPr>
          <w:spacing w:val="-9"/>
          <w:sz w:val="22"/>
        </w:rPr>
        <w:t> </w:t>
      </w:r>
      <w:r>
        <w:rPr>
          <w:sz w:val="22"/>
        </w:rPr>
        <w:t>such</w:t>
      </w:r>
      <w:r>
        <w:rPr>
          <w:spacing w:val="-8"/>
          <w:sz w:val="22"/>
        </w:rPr>
        <w:t> </w:t>
      </w:r>
      <w:r>
        <w:rPr>
          <w:sz w:val="22"/>
        </w:rPr>
        <w:t>event.</w:t>
      </w:r>
    </w:p>
    <w:p>
      <w:pPr>
        <w:pStyle w:val="ListParagraph"/>
        <w:numPr>
          <w:ilvl w:val="3"/>
          <w:numId w:val="23"/>
        </w:numPr>
        <w:tabs>
          <w:tab w:pos="1200" w:val="left" w:leader="none"/>
        </w:tabs>
        <w:spacing w:line="240" w:lineRule="auto" w:before="120" w:after="0"/>
        <w:ind w:left="1199" w:right="0" w:hanging="361"/>
        <w:jc w:val="both"/>
        <w:rPr>
          <w:sz w:val="22"/>
        </w:rPr>
      </w:pPr>
      <w:r>
        <w:rPr>
          <w:sz w:val="22"/>
        </w:rPr>
        <w:t>AMISP</w:t>
      </w:r>
      <w:r>
        <w:rPr>
          <w:spacing w:val="-3"/>
          <w:sz w:val="22"/>
        </w:rPr>
        <w:t> </w:t>
      </w:r>
      <w:r>
        <w:rPr>
          <w:sz w:val="22"/>
        </w:rPr>
        <w:t>has</w:t>
      </w:r>
      <w:r>
        <w:rPr>
          <w:spacing w:val="-4"/>
          <w:sz w:val="22"/>
        </w:rPr>
        <w:t> </w:t>
      </w:r>
      <w:r>
        <w:rPr>
          <w:sz w:val="22"/>
        </w:rPr>
        <w:t>failed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procure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arrange</w:t>
      </w:r>
      <w:r>
        <w:rPr>
          <w:spacing w:val="-3"/>
          <w:sz w:val="22"/>
        </w:rPr>
        <w:t> </w:t>
      </w:r>
      <w:r>
        <w:rPr>
          <w:sz w:val="22"/>
        </w:rPr>
        <w:t>requisite</w:t>
      </w:r>
      <w:r>
        <w:rPr>
          <w:spacing w:val="-4"/>
          <w:sz w:val="22"/>
        </w:rPr>
        <w:t> </w:t>
      </w:r>
      <w:r>
        <w:rPr>
          <w:sz w:val="22"/>
        </w:rPr>
        <w:t>finances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implementation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Project;</w:t>
      </w:r>
    </w:p>
    <w:p>
      <w:pPr>
        <w:pStyle w:val="ListParagraph"/>
        <w:numPr>
          <w:ilvl w:val="3"/>
          <w:numId w:val="23"/>
        </w:numPr>
        <w:tabs>
          <w:tab w:pos="1200" w:val="left" w:leader="none"/>
        </w:tabs>
        <w:spacing w:line="276" w:lineRule="auto" w:before="39" w:after="0"/>
        <w:ind w:left="1199" w:right="297" w:hanging="360"/>
        <w:jc w:val="both"/>
        <w:rPr>
          <w:sz w:val="22"/>
        </w:rPr>
      </w:pPr>
      <w:r>
        <w:rPr>
          <w:sz w:val="22"/>
        </w:rPr>
        <w:t>AMISP abandons the implementation of the Project or repudiates this Contract or otherwise takes any</w:t>
      </w:r>
      <w:r>
        <w:rPr>
          <w:spacing w:val="1"/>
          <w:sz w:val="22"/>
        </w:rPr>
        <w:t> </w:t>
      </w:r>
      <w:r>
        <w:rPr>
          <w:sz w:val="22"/>
        </w:rPr>
        <w:t>action,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evidences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conveys</w:t>
      </w:r>
      <w:r>
        <w:rPr>
          <w:spacing w:val="-1"/>
          <w:sz w:val="22"/>
        </w:rPr>
        <w:t> </w:t>
      </w:r>
      <w:r>
        <w:rPr>
          <w:sz w:val="22"/>
        </w:rPr>
        <w:t>an</w:t>
      </w:r>
      <w:r>
        <w:rPr>
          <w:spacing w:val="-1"/>
          <w:sz w:val="22"/>
        </w:rPr>
        <w:t> </w:t>
      </w:r>
      <w:r>
        <w:rPr>
          <w:sz w:val="22"/>
        </w:rPr>
        <w:t>intention not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bound</w:t>
      </w:r>
      <w:r>
        <w:rPr>
          <w:spacing w:val="-1"/>
          <w:sz w:val="22"/>
        </w:rPr>
        <w:t> </w:t>
      </w:r>
      <w:r>
        <w:rPr>
          <w:sz w:val="22"/>
        </w:rPr>
        <w:t>by the</w:t>
      </w:r>
      <w:r>
        <w:rPr>
          <w:spacing w:val="-3"/>
          <w:sz w:val="22"/>
        </w:rPr>
        <w:t> </w:t>
      </w:r>
      <w:r>
        <w:rPr>
          <w:sz w:val="22"/>
        </w:rPr>
        <w:t>Contract;</w:t>
      </w:r>
    </w:p>
    <w:p>
      <w:pPr>
        <w:pStyle w:val="ListParagraph"/>
        <w:numPr>
          <w:ilvl w:val="3"/>
          <w:numId w:val="23"/>
        </w:numPr>
        <w:tabs>
          <w:tab w:pos="1200" w:val="left" w:leader="none"/>
        </w:tabs>
        <w:spacing w:line="276" w:lineRule="auto" w:before="0" w:after="0"/>
        <w:ind w:left="1199" w:right="298" w:hanging="360"/>
        <w:jc w:val="both"/>
        <w:rPr>
          <w:sz w:val="22"/>
        </w:rPr>
      </w:pPr>
      <w:r>
        <w:rPr>
          <w:sz w:val="22"/>
        </w:rPr>
        <w:t>AMISP,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judgment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[Utility]</w:t>
      </w:r>
      <w:r>
        <w:rPr>
          <w:spacing w:val="-12"/>
          <w:sz w:val="22"/>
        </w:rPr>
        <w:t> </w:t>
      </w:r>
      <w:r>
        <w:rPr>
          <w:sz w:val="22"/>
        </w:rPr>
        <w:t>has</w:t>
      </w:r>
      <w:r>
        <w:rPr>
          <w:spacing w:val="-12"/>
          <w:sz w:val="22"/>
        </w:rPr>
        <w:t> </w:t>
      </w:r>
      <w:r>
        <w:rPr>
          <w:sz w:val="22"/>
        </w:rPr>
        <w:t>engaged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-11"/>
          <w:sz w:val="22"/>
        </w:rPr>
        <w:t> </w:t>
      </w:r>
      <w:r>
        <w:rPr>
          <w:sz w:val="22"/>
        </w:rPr>
        <w:t>corrupt,</w:t>
      </w:r>
      <w:r>
        <w:rPr>
          <w:spacing w:val="-10"/>
          <w:sz w:val="22"/>
        </w:rPr>
        <w:t> </w:t>
      </w:r>
      <w:r>
        <w:rPr>
          <w:sz w:val="22"/>
        </w:rPr>
        <w:t>fraudulent,</w:t>
      </w:r>
      <w:r>
        <w:rPr>
          <w:spacing w:val="-10"/>
          <w:sz w:val="22"/>
        </w:rPr>
        <w:t> </w:t>
      </w:r>
      <w:r>
        <w:rPr>
          <w:sz w:val="22"/>
        </w:rPr>
        <w:t>collusive,</w:t>
      </w:r>
      <w:r>
        <w:rPr>
          <w:spacing w:val="-10"/>
          <w:sz w:val="22"/>
        </w:rPr>
        <w:t> </w:t>
      </w:r>
      <w:r>
        <w:rPr>
          <w:sz w:val="22"/>
        </w:rPr>
        <w:t>or</w:t>
      </w:r>
      <w:r>
        <w:rPr>
          <w:spacing w:val="-10"/>
          <w:sz w:val="22"/>
        </w:rPr>
        <w:t> </w:t>
      </w:r>
      <w:r>
        <w:rPr>
          <w:sz w:val="22"/>
        </w:rPr>
        <w:t>coercive</w:t>
      </w:r>
      <w:r>
        <w:rPr>
          <w:spacing w:val="-12"/>
          <w:sz w:val="22"/>
        </w:rPr>
        <w:t> </w:t>
      </w:r>
      <w:r>
        <w:rPr>
          <w:sz w:val="22"/>
        </w:rPr>
        <w:t>practices,</w:t>
      </w:r>
      <w:r>
        <w:rPr>
          <w:spacing w:val="-53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competing</w:t>
      </w:r>
      <w:r>
        <w:rPr>
          <w:spacing w:val="-1"/>
          <w:sz w:val="22"/>
        </w:rPr>
        <w:t> </w:t>
      </w:r>
      <w:r>
        <w:rPr>
          <w:sz w:val="22"/>
        </w:rPr>
        <w:t>for or in</w:t>
      </w:r>
      <w:r>
        <w:rPr>
          <w:spacing w:val="-1"/>
          <w:sz w:val="22"/>
        </w:rPr>
        <w:t> </w:t>
      </w:r>
      <w:r>
        <w:rPr>
          <w:sz w:val="22"/>
        </w:rPr>
        <w:t>executing the</w:t>
      </w:r>
      <w:r>
        <w:rPr>
          <w:spacing w:val="-1"/>
          <w:sz w:val="22"/>
        </w:rPr>
        <w:t> </w:t>
      </w:r>
      <w:r>
        <w:rPr>
          <w:sz w:val="22"/>
        </w:rPr>
        <w:t>Contract; or</w:t>
      </w:r>
    </w:p>
    <w:p>
      <w:pPr>
        <w:pStyle w:val="ListParagraph"/>
        <w:numPr>
          <w:ilvl w:val="3"/>
          <w:numId w:val="23"/>
        </w:numPr>
        <w:tabs>
          <w:tab w:pos="1200" w:val="left" w:leader="none"/>
        </w:tabs>
        <w:spacing w:line="276" w:lineRule="auto" w:before="0" w:after="0"/>
        <w:ind w:left="1199" w:right="297" w:hanging="360"/>
        <w:jc w:val="both"/>
        <w:rPr>
          <w:sz w:val="22"/>
        </w:rPr>
      </w:pPr>
      <w:r>
        <w:rPr>
          <w:sz w:val="22"/>
        </w:rPr>
        <w:t>AMISP is adjudged bankrupt or insolvent, or if a trustee or receiver is appointed for AMISP or for the</w:t>
      </w:r>
      <w:r>
        <w:rPr>
          <w:spacing w:val="-52"/>
          <w:sz w:val="22"/>
        </w:rPr>
        <w:t> </w:t>
      </w:r>
      <w:r>
        <w:rPr>
          <w:sz w:val="22"/>
        </w:rPr>
        <w:t>whole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material</w:t>
      </w:r>
      <w:r>
        <w:rPr>
          <w:spacing w:val="-2"/>
          <w:sz w:val="22"/>
        </w:rPr>
        <w:t> </w:t>
      </w:r>
      <w:r>
        <w:rPr>
          <w:sz w:val="22"/>
        </w:rPr>
        <w:t>part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its</w:t>
      </w:r>
      <w:r>
        <w:rPr>
          <w:spacing w:val="-3"/>
          <w:sz w:val="22"/>
        </w:rPr>
        <w:t> </w:t>
      </w:r>
      <w:r>
        <w:rPr>
          <w:sz w:val="22"/>
        </w:rPr>
        <w:t>assets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has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material</w:t>
      </w:r>
      <w:r>
        <w:rPr>
          <w:spacing w:val="-1"/>
          <w:sz w:val="22"/>
        </w:rPr>
        <w:t> </w:t>
      </w:r>
      <w:r>
        <w:rPr>
          <w:sz w:val="22"/>
        </w:rPr>
        <w:t>bearing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its</w:t>
      </w:r>
      <w:r>
        <w:rPr>
          <w:spacing w:val="-4"/>
          <w:sz w:val="22"/>
        </w:rPr>
        <w:t> </w:t>
      </w:r>
      <w:r>
        <w:rPr>
          <w:sz w:val="22"/>
        </w:rPr>
        <w:t>ability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implement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Project;</w:t>
      </w:r>
    </w:p>
    <w:p>
      <w:pPr>
        <w:pStyle w:val="ListParagraph"/>
        <w:numPr>
          <w:ilvl w:val="3"/>
          <w:numId w:val="23"/>
        </w:numPr>
        <w:tabs>
          <w:tab w:pos="1200" w:val="left" w:leader="none"/>
        </w:tabs>
        <w:spacing w:line="276" w:lineRule="auto" w:before="0" w:after="0"/>
        <w:ind w:left="1199" w:right="297" w:hanging="360"/>
        <w:jc w:val="both"/>
        <w:rPr>
          <w:sz w:val="22"/>
        </w:rPr>
      </w:pPr>
      <w:r>
        <w:rPr>
          <w:sz w:val="22"/>
        </w:rPr>
        <w:t>AMISP has been, or is in the process of being liquidated, dissolved, wound-up, amalgamated or</w:t>
      </w:r>
      <w:r>
        <w:rPr>
          <w:spacing w:val="1"/>
          <w:sz w:val="22"/>
        </w:rPr>
        <w:t> </w:t>
      </w:r>
      <w:r>
        <w:rPr>
          <w:sz w:val="22"/>
        </w:rPr>
        <w:t>reconstituted in a manner that in the reasonable opinion of [Utility] would adversely affect AMISP’s</w:t>
      </w:r>
      <w:r>
        <w:rPr>
          <w:spacing w:val="1"/>
          <w:sz w:val="22"/>
        </w:rPr>
        <w:t> </w:t>
      </w:r>
      <w:r>
        <w:rPr>
          <w:sz w:val="22"/>
        </w:rPr>
        <w:t>ability</w:t>
      </w:r>
      <w:r>
        <w:rPr>
          <w:spacing w:val="-1"/>
          <w:sz w:val="22"/>
        </w:rPr>
        <w:t> </w:t>
      </w:r>
      <w:r>
        <w:rPr>
          <w:sz w:val="22"/>
        </w:rPr>
        <w:t>to implement the</w:t>
      </w:r>
      <w:r>
        <w:rPr>
          <w:spacing w:val="-1"/>
          <w:sz w:val="22"/>
        </w:rPr>
        <w:t> </w:t>
      </w:r>
      <w:r>
        <w:rPr>
          <w:sz w:val="22"/>
        </w:rPr>
        <w:t>Project;</w:t>
      </w:r>
    </w:p>
    <w:p>
      <w:pPr>
        <w:pStyle w:val="ListParagraph"/>
        <w:numPr>
          <w:ilvl w:val="3"/>
          <w:numId w:val="23"/>
        </w:numPr>
        <w:tabs>
          <w:tab w:pos="1200" w:val="left" w:leader="none"/>
        </w:tabs>
        <w:spacing w:line="276" w:lineRule="auto" w:before="0" w:after="0"/>
        <w:ind w:left="1199" w:right="298" w:hanging="360"/>
        <w:jc w:val="both"/>
        <w:rPr>
          <w:sz w:val="22"/>
        </w:rPr>
      </w:pPr>
      <w:r>
        <w:rPr>
          <w:sz w:val="22"/>
        </w:rPr>
        <w:t>A resolution for winding up of AMISP is passed, or any petition for winding up of AMISP is admitted</w:t>
      </w:r>
      <w:r>
        <w:rPr>
          <w:spacing w:val="-52"/>
          <w:sz w:val="22"/>
        </w:rPr>
        <w:t> </w:t>
      </w:r>
      <w:r>
        <w:rPr>
          <w:sz w:val="22"/>
        </w:rPr>
        <w:t>by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court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competent</w:t>
      </w:r>
      <w:r>
        <w:rPr>
          <w:spacing w:val="-8"/>
          <w:sz w:val="22"/>
        </w:rPr>
        <w:t> </w:t>
      </w:r>
      <w:r>
        <w:rPr>
          <w:sz w:val="22"/>
        </w:rPr>
        <w:t>jurisdiction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provisional</w:t>
      </w:r>
      <w:r>
        <w:rPr>
          <w:spacing w:val="-10"/>
          <w:sz w:val="22"/>
        </w:rPr>
        <w:t> </w:t>
      </w:r>
      <w:r>
        <w:rPr>
          <w:sz w:val="22"/>
        </w:rPr>
        <w:t>liquidator</w:t>
      </w:r>
      <w:r>
        <w:rPr>
          <w:spacing w:val="-8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receiver</w:t>
      </w:r>
      <w:r>
        <w:rPr>
          <w:spacing w:val="-7"/>
          <w:sz w:val="22"/>
        </w:rPr>
        <w:t> </w:t>
      </w:r>
      <w:r>
        <w:rPr>
          <w:sz w:val="22"/>
        </w:rPr>
        <w:t>is</w:t>
      </w:r>
      <w:r>
        <w:rPr>
          <w:spacing w:val="-8"/>
          <w:sz w:val="22"/>
        </w:rPr>
        <w:t> </w:t>
      </w:r>
      <w:r>
        <w:rPr>
          <w:sz w:val="22"/>
        </w:rPr>
        <w:t>appointed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such</w:t>
      </w:r>
      <w:r>
        <w:rPr>
          <w:spacing w:val="-6"/>
          <w:sz w:val="22"/>
        </w:rPr>
        <w:t> </w:t>
      </w:r>
      <w:r>
        <w:rPr>
          <w:sz w:val="22"/>
        </w:rPr>
        <w:t>order</w:t>
      </w:r>
      <w:r>
        <w:rPr>
          <w:spacing w:val="-53"/>
          <w:sz w:val="22"/>
        </w:rPr>
        <w:t> </w:t>
      </w:r>
      <w:r>
        <w:rPr>
          <w:sz w:val="22"/>
        </w:rPr>
        <w:t>has not been set aside within 90 (Ninety) days of the date thereof or AMISP is ordered to be wound up</w:t>
      </w:r>
      <w:r>
        <w:rPr>
          <w:spacing w:val="-53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court of</w:t>
      </w:r>
      <w:r>
        <w:rPr>
          <w:spacing w:val="-3"/>
          <w:sz w:val="22"/>
        </w:rPr>
        <w:t> </w:t>
      </w:r>
      <w:r>
        <w:rPr>
          <w:sz w:val="22"/>
        </w:rPr>
        <w:t>competent jurisdiction;</w:t>
      </w:r>
    </w:p>
    <w:p>
      <w:pPr>
        <w:pStyle w:val="ListParagraph"/>
        <w:numPr>
          <w:ilvl w:val="3"/>
          <w:numId w:val="23"/>
        </w:numPr>
        <w:tabs>
          <w:tab w:pos="1200" w:val="left" w:leader="none"/>
        </w:tabs>
        <w:spacing w:line="276" w:lineRule="auto" w:before="0" w:after="0"/>
        <w:ind w:left="1199" w:right="297" w:hanging="361"/>
        <w:jc w:val="both"/>
        <w:rPr>
          <w:sz w:val="22"/>
        </w:rPr>
      </w:pPr>
      <w:r>
        <w:rPr>
          <w:sz w:val="22"/>
        </w:rPr>
        <w:t>In the event AMISP fails to cure the default as indicated in the SLA Default Notice within the time</w:t>
      </w:r>
      <w:r>
        <w:rPr>
          <w:spacing w:val="1"/>
          <w:sz w:val="22"/>
        </w:rPr>
        <w:t> </w:t>
      </w:r>
      <w:r>
        <w:rPr>
          <w:sz w:val="22"/>
        </w:rPr>
        <w:t>period</w:t>
      </w:r>
      <w:r>
        <w:rPr>
          <w:spacing w:val="-1"/>
          <w:sz w:val="22"/>
        </w:rPr>
        <w:t> </w:t>
      </w:r>
      <w:r>
        <w:rPr>
          <w:sz w:val="22"/>
        </w:rPr>
        <w:t>specified therein;</w:t>
      </w:r>
    </w:p>
    <w:p>
      <w:pPr>
        <w:pStyle w:val="ListParagraph"/>
        <w:numPr>
          <w:ilvl w:val="3"/>
          <w:numId w:val="23"/>
        </w:numPr>
        <w:tabs>
          <w:tab w:pos="1200" w:val="left" w:leader="none"/>
        </w:tabs>
        <w:spacing w:line="240" w:lineRule="auto" w:before="0" w:after="0"/>
        <w:ind w:left="1199" w:right="0" w:hanging="361"/>
        <w:jc w:val="both"/>
        <w:rPr>
          <w:sz w:val="22"/>
        </w:rPr>
      </w:pPr>
      <w:r>
        <w:rPr>
          <w:sz w:val="22"/>
        </w:rPr>
        <w:t>Failure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AMISP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furnish</w:t>
      </w:r>
      <w:r>
        <w:rPr>
          <w:spacing w:val="-2"/>
          <w:sz w:val="22"/>
        </w:rPr>
        <w:t> </w:t>
      </w:r>
      <w:r>
        <w:rPr>
          <w:sz w:val="22"/>
        </w:rPr>
        <w:t>Performance</w:t>
      </w:r>
      <w:r>
        <w:rPr>
          <w:spacing w:val="-4"/>
          <w:sz w:val="22"/>
        </w:rPr>
        <w:t> </w:t>
      </w:r>
      <w:r>
        <w:rPr>
          <w:sz w:val="22"/>
        </w:rPr>
        <w:t>Security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accordance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provisions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5"/>
          <w:sz w:val="22"/>
        </w:rPr>
        <w:t> </w:t>
      </w:r>
      <w:r>
        <w:rPr>
          <w:sz w:val="22"/>
        </w:rPr>
        <w:t>Contract;</w:t>
      </w:r>
    </w:p>
    <w:p>
      <w:pPr>
        <w:pStyle w:val="ListParagraph"/>
        <w:numPr>
          <w:ilvl w:val="3"/>
          <w:numId w:val="23"/>
        </w:numPr>
        <w:tabs>
          <w:tab w:pos="1200" w:val="left" w:leader="none"/>
        </w:tabs>
        <w:spacing w:line="276" w:lineRule="auto" w:before="37" w:after="0"/>
        <w:ind w:left="1199" w:right="299" w:hanging="360"/>
        <w:jc w:val="both"/>
        <w:rPr>
          <w:sz w:val="22"/>
        </w:rPr>
      </w:pPr>
      <w:r>
        <w:rPr>
          <w:sz w:val="22"/>
        </w:rPr>
        <w:t>Failure of AMISP to provide Solution in accordance with Specifications as mentioned in the Schedule</w:t>
      </w:r>
      <w:r>
        <w:rPr>
          <w:spacing w:val="-52"/>
          <w:sz w:val="22"/>
        </w:rPr>
        <w:t> </w:t>
      </w:r>
      <w:r>
        <w:rPr>
          <w:sz w:val="22"/>
        </w:rPr>
        <w:t>F;</w:t>
      </w:r>
    </w:p>
    <w:p>
      <w:pPr>
        <w:pStyle w:val="ListParagraph"/>
        <w:numPr>
          <w:ilvl w:val="3"/>
          <w:numId w:val="23"/>
        </w:numPr>
        <w:tabs>
          <w:tab w:pos="1199" w:val="left" w:leader="none"/>
          <w:tab w:pos="1200" w:val="left" w:leader="none"/>
        </w:tabs>
        <w:spacing w:line="276" w:lineRule="auto" w:before="0" w:after="0"/>
        <w:ind w:left="1199" w:right="298" w:hanging="360"/>
        <w:jc w:val="left"/>
        <w:rPr>
          <w:sz w:val="22"/>
        </w:rPr>
      </w:pPr>
      <w:r>
        <w:rPr>
          <w:sz w:val="22"/>
        </w:rPr>
        <w:t>Any</w:t>
      </w:r>
      <w:r>
        <w:rPr>
          <w:spacing w:val="-8"/>
          <w:sz w:val="22"/>
        </w:rPr>
        <w:t> </w:t>
      </w:r>
      <w:r>
        <w:rPr>
          <w:sz w:val="22"/>
        </w:rPr>
        <w:t>representation</w:t>
      </w:r>
      <w:r>
        <w:rPr>
          <w:spacing w:val="-8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warranty</w:t>
      </w:r>
      <w:r>
        <w:rPr>
          <w:spacing w:val="-8"/>
          <w:sz w:val="22"/>
        </w:rPr>
        <w:t> </w:t>
      </w:r>
      <w:r>
        <w:rPr>
          <w:sz w:val="22"/>
        </w:rPr>
        <w:t>made</w:t>
      </w:r>
      <w:r>
        <w:rPr>
          <w:spacing w:val="-9"/>
          <w:sz w:val="22"/>
        </w:rPr>
        <w:t> </w:t>
      </w:r>
      <w:r>
        <w:rPr>
          <w:sz w:val="22"/>
        </w:rPr>
        <w:t>by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AMISP</w:t>
      </w:r>
      <w:r>
        <w:rPr>
          <w:spacing w:val="-8"/>
          <w:sz w:val="22"/>
        </w:rPr>
        <w:t> </w:t>
      </w:r>
      <w:r>
        <w:rPr>
          <w:sz w:val="22"/>
        </w:rPr>
        <w:t>during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term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Contract</w:t>
      </w:r>
      <w:r>
        <w:rPr>
          <w:spacing w:val="-7"/>
          <w:sz w:val="22"/>
        </w:rPr>
        <w:t> </w:t>
      </w:r>
      <w:r>
        <w:rPr>
          <w:sz w:val="22"/>
        </w:rPr>
        <w:t>is</w:t>
      </w:r>
      <w:r>
        <w:rPr>
          <w:spacing w:val="-9"/>
          <w:sz w:val="22"/>
        </w:rPr>
        <w:t> </w:t>
      </w:r>
      <w:r>
        <w:rPr>
          <w:sz w:val="22"/>
        </w:rPr>
        <w:t>found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be</w:t>
      </w:r>
      <w:r>
        <w:rPr>
          <w:spacing w:val="-9"/>
          <w:sz w:val="22"/>
        </w:rPr>
        <w:t> </w:t>
      </w:r>
      <w:r>
        <w:rPr>
          <w:sz w:val="22"/>
        </w:rPr>
        <w:t>false</w:t>
      </w:r>
      <w:r>
        <w:rPr>
          <w:spacing w:val="-52"/>
          <w:sz w:val="22"/>
        </w:rPr>
        <w:t> </w:t>
      </w:r>
      <w:r>
        <w:rPr>
          <w:sz w:val="22"/>
        </w:rPr>
        <w:t>and/or</w:t>
      </w:r>
      <w:r>
        <w:rPr>
          <w:spacing w:val="-1"/>
          <w:sz w:val="22"/>
        </w:rPr>
        <w:t> </w:t>
      </w:r>
      <w:r>
        <w:rPr>
          <w:sz w:val="22"/>
        </w:rPr>
        <w:t>misleading;</w:t>
      </w:r>
    </w:p>
    <w:p>
      <w:pPr>
        <w:pStyle w:val="ListParagraph"/>
        <w:numPr>
          <w:ilvl w:val="3"/>
          <w:numId w:val="23"/>
        </w:numPr>
        <w:tabs>
          <w:tab w:pos="1200" w:val="left" w:leader="none"/>
        </w:tabs>
        <w:spacing w:line="240" w:lineRule="auto" w:before="0" w:after="0"/>
        <w:ind w:left="1199" w:right="0" w:hanging="361"/>
        <w:jc w:val="left"/>
        <w:rPr>
          <w:sz w:val="22"/>
        </w:rPr>
      </w:pPr>
      <w:r>
        <w:rPr>
          <w:sz w:val="22"/>
        </w:rPr>
        <w:t>Failure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account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AMISP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abide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Applicable</w:t>
      </w:r>
      <w:r>
        <w:rPr>
          <w:spacing w:val="-3"/>
          <w:sz w:val="22"/>
        </w:rPr>
        <w:t> </w:t>
      </w:r>
      <w:r>
        <w:rPr>
          <w:sz w:val="22"/>
        </w:rPr>
        <w:t>Laws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regulations;</w:t>
      </w:r>
    </w:p>
    <w:p>
      <w:pPr>
        <w:pStyle w:val="ListParagraph"/>
        <w:numPr>
          <w:ilvl w:val="3"/>
          <w:numId w:val="23"/>
        </w:numPr>
        <w:tabs>
          <w:tab w:pos="1198" w:val="left" w:leader="none"/>
          <w:tab w:pos="1200" w:val="left" w:leader="none"/>
        </w:tabs>
        <w:spacing w:line="240" w:lineRule="auto" w:before="37" w:after="0"/>
        <w:ind w:left="1199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shareholding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AMISP</w:t>
      </w:r>
      <w:r>
        <w:rPr>
          <w:spacing w:val="-2"/>
          <w:sz w:val="22"/>
        </w:rPr>
        <w:t> </w:t>
      </w:r>
      <w:r>
        <w:rPr>
          <w:sz w:val="22"/>
        </w:rPr>
        <w:t>ceases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accordance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provisions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Contract;</w:t>
      </w:r>
    </w:p>
    <w:p>
      <w:pPr>
        <w:pStyle w:val="ListParagraph"/>
        <w:numPr>
          <w:ilvl w:val="3"/>
          <w:numId w:val="23"/>
        </w:numPr>
        <w:tabs>
          <w:tab w:pos="1200" w:val="left" w:leader="none"/>
        </w:tabs>
        <w:spacing w:line="276" w:lineRule="auto" w:before="38" w:after="0"/>
        <w:ind w:left="1199" w:right="299" w:hanging="361"/>
        <w:jc w:val="left"/>
        <w:rPr>
          <w:sz w:val="22"/>
        </w:rPr>
      </w:pPr>
      <w:r>
        <w:rPr>
          <w:sz w:val="22"/>
        </w:rPr>
        <w:t>No person having System Integration (SI) experience in terms of the RFP remains a shareholder of the</w:t>
      </w:r>
      <w:r>
        <w:rPr>
          <w:spacing w:val="-52"/>
          <w:sz w:val="22"/>
        </w:rPr>
        <w:t> </w:t>
      </w:r>
      <w:r>
        <w:rPr>
          <w:sz w:val="22"/>
        </w:rPr>
        <w:t>AMISP;</w:t>
      </w:r>
    </w:p>
    <w:p>
      <w:pPr>
        <w:pStyle w:val="ListParagraph"/>
        <w:numPr>
          <w:ilvl w:val="3"/>
          <w:numId w:val="23"/>
        </w:numPr>
        <w:tabs>
          <w:tab w:pos="1200" w:val="left" w:leader="none"/>
        </w:tabs>
        <w:spacing w:line="276" w:lineRule="auto" w:before="0" w:after="0"/>
        <w:ind w:left="1199" w:right="299" w:hanging="360"/>
        <w:jc w:val="left"/>
        <w:rPr>
          <w:sz w:val="22"/>
        </w:rPr>
      </w:pPr>
      <w:r>
        <w:rPr>
          <w:sz w:val="22"/>
        </w:rPr>
        <w:t>In</w:t>
      </w:r>
      <w:r>
        <w:rPr>
          <w:spacing w:val="37"/>
          <w:sz w:val="22"/>
        </w:rPr>
        <w:t> </w:t>
      </w:r>
      <w:r>
        <w:rPr>
          <w:sz w:val="22"/>
        </w:rPr>
        <w:t>the</w:t>
      </w:r>
      <w:r>
        <w:rPr>
          <w:spacing w:val="36"/>
          <w:sz w:val="22"/>
        </w:rPr>
        <w:t> </w:t>
      </w:r>
      <w:r>
        <w:rPr>
          <w:sz w:val="22"/>
        </w:rPr>
        <w:t>event</w:t>
      </w:r>
      <w:r>
        <w:rPr>
          <w:spacing w:val="35"/>
          <w:sz w:val="22"/>
        </w:rPr>
        <w:t> </w:t>
      </w:r>
      <w:r>
        <w:rPr>
          <w:sz w:val="22"/>
        </w:rPr>
        <w:t>equipment</w:t>
      </w:r>
      <w:r>
        <w:rPr>
          <w:spacing w:val="36"/>
          <w:sz w:val="22"/>
        </w:rPr>
        <w:t> </w:t>
      </w:r>
      <w:r>
        <w:rPr>
          <w:sz w:val="22"/>
        </w:rPr>
        <w:t>installed</w:t>
      </w:r>
      <w:r>
        <w:rPr>
          <w:spacing w:val="37"/>
          <w:sz w:val="22"/>
        </w:rPr>
        <w:t> </w:t>
      </w:r>
      <w:r>
        <w:rPr>
          <w:sz w:val="22"/>
        </w:rPr>
        <w:t>or</w:t>
      </w:r>
      <w:r>
        <w:rPr>
          <w:spacing w:val="36"/>
          <w:sz w:val="22"/>
        </w:rPr>
        <w:t> </w:t>
      </w:r>
      <w:r>
        <w:rPr>
          <w:sz w:val="22"/>
        </w:rPr>
        <w:t>proposed</w:t>
      </w:r>
      <w:r>
        <w:rPr>
          <w:spacing w:val="37"/>
          <w:sz w:val="22"/>
        </w:rPr>
        <w:t> </w:t>
      </w:r>
      <w:r>
        <w:rPr>
          <w:sz w:val="22"/>
        </w:rPr>
        <w:t>to</w:t>
      </w:r>
      <w:r>
        <w:rPr>
          <w:spacing w:val="35"/>
          <w:sz w:val="22"/>
        </w:rPr>
        <w:t> </w:t>
      </w:r>
      <w:r>
        <w:rPr>
          <w:sz w:val="22"/>
        </w:rPr>
        <w:t>be</w:t>
      </w:r>
      <w:r>
        <w:rPr>
          <w:spacing w:val="35"/>
          <w:sz w:val="22"/>
        </w:rPr>
        <w:t> </w:t>
      </w:r>
      <w:r>
        <w:rPr>
          <w:sz w:val="22"/>
        </w:rPr>
        <w:t>installed</w:t>
      </w:r>
      <w:r>
        <w:rPr>
          <w:spacing w:val="37"/>
          <w:sz w:val="22"/>
        </w:rPr>
        <w:t> </w:t>
      </w:r>
      <w:r>
        <w:rPr>
          <w:sz w:val="22"/>
        </w:rPr>
        <w:t>by</w:t>
      </w:r>
      <w:r>
        <w:rPr>
          <w:spacing w:val="35"/>
          <w:sz w:val="22"/>
        </w:rPr>
        <w:t> </w:t>
      </w:r>
      <w:r>
        <w:rPr>
          <w:sz w:val="22"/>
        </w:rPr>
        <w:t>the</w:t>
      </w:r>
      <w:r>
        <w:rPr>
          <w:spacing w:val="36"/>
          <w:sz w:val="22"/>
        </w:rPr>
        <w:t> </w:t>
      </w:r>
      <w:r>
        <w:rPr>
          <w:sz w:val="22"/>
        </w:rPr>
        <w:t>AMISP</w:t>
      </w:r>
      <w:r>
        <w:rPr>
          <w:spacing w:val="35"/>
          <w:sz w:val="22"/>
        </w:rPr>
        <w:t> </w:t>
      </w:r>
      <w:r>
        <w:rPr>
          <w:sz w:val="22"/>
        </w:rPr>
        <w:t>is</w:t>
      </w:r>
      <w:r>
        <w:rPr>
          <w:spacing w:val="36"/>
          <w:sz w:val="22"/>
        </w:rPr>
        <w:t> </w:t>
      </w:r>
      <w:r>
        <w:rPr>
          <w:sz w:val="22"/>
        </w:rPr>
        <w:t>found</w:t>
      </w:r>
      <w:r>
        <w:rPr>
          <w:spacing w:val="35"/>
          <w:sz w:val="22"/>
        </w:rPr>
        <w:t> </w:t>
      </w:r>
      <w:r>
        <w:rPr>
          <w:sz w:val="22"/>
        </w:rPr>
        <w:t>to</w:t>
      </w:r>
      <w:r>
        <w:rPr>
          <w:spacing w:val="37"/>
          <w:sz w:val="22"/>
        </w:rPr>
        <w:t> </w:t>
      </w:r>
      <w:r>
        <w:rPr>
          <w:sz w:val="22"/>
        </w:rPr>
        <w:t>have</w:t>
      </w:r>
      <w:r>
        <w:rPr>
          <w:spacing w:val="36"/>
          <w:sz w:val="22"/>
        </w:rPr>
        <w:t> </w:t>
      </w:r>
      <w:r>
        <w:rPr>
          <w:sz w:val="22"/>
        </w:rPr>
        <w:t>any</w:t>
      </w:r>
      <w:r>
        <w:rPr>
          <w:spacing w:val="-52"/>
          <w:sz w:val="22"/>
        </w:rPr>
        <w:t> </w:t>
      </w:r>
      <w:r>
        <w:rPr>
          <w:sz w:val="22"/>
        </w:rPr>
        <w:t>embedded</w:t>
      </w:r>
      <w:r>
        <w:rPr>
          <w:spacing w:val="-1"/>
          <w:sz w:val="22"/>
        </w:rPr>
        <w:t> </w:t>
      </w:r>
      <w:r>
        <w:rPr>
          <w:sz w:val="22"/>
        </w:rPr>
        <w:t>malware/ trojans/ cyber threat;</w:t>
      </w:r>
    </w:p>
    <w:p>
      <w:pPr>
        <w:pStyle w:val="ListParagraph"/>
        <w:numPr>
          <w:ilvl w:val="3"/>
          <w:numId w:val="23"/>
        </w:numPr>
        <w:tabs>
          <w:tab w:pos="1200" w:val="left" w:leader="none"/>
        </w:tabs>
        <w:spacing w:line="240" w:lineRule="auto" w:before="0" w:after="0"/>
        <w:ind w:left="1199" w:right="0" w:hanging="361"/>
        <w:jc w:val="left"/>
        <w:rPr>
          <w:sz w:val="22"/>
        </w:rPr>
      </w:pPr>
      <w:r>
        <w:rPr>
          <w:sz w:val="22"/>
        </w:rPr>
        <w:t>AMISP</w:t>
      </w:r>
      <w:r>
        <w:rPr>
          <w:spacing w:val="-3"/>
          <w:sz w:val="22"/>
        </w:rPr>
        <w:t> </w:t>
      </w:r>
      <w:r>
        <w:rPr>
          <w:sz w:val="22"/>
        </w:rPr>
        <w:t>fails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comply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local</w:t>
      </w:r>
      <w:r>
        <w:rPr>
          <w:spacing w:val="-3"/>
          <w:sz w:val="22"/>
        </w:rPr>
        <w:t> </w:t>
      </w:r>
      <w:r>
        <w:rPr>
          <w:sz w:val="22"/>
        </w:rPr>
        <w:t>content</w:t>
      </w:r>
      <w:r>
        <w:rPr>
          <w:spacing w:val="-2"/>
          <w:sz w:val="22"/>
        </w:rPr>
        <w:t> </w:t>
      </w:r>
      <w:r>
        <w:rPr>
          <w:sz w:val="22"/>
        </w:rPr>
        <w:t>requirement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specified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Bid</w:t>
      </w:r>
      <w:r>
        <w:rPr>
          <w:spacing w:val="-3"/>
          <w:sz w:val="22"/>
        </w:rPr>
        <w:t> </w:t>
      </w:r>
      <w:r>
        <w:rPr>
          <w:sz w:val="22"/>
        </w:rPr>
        <w:t>Submission;</w:t>
      </w:r>
    </w:p>
    <w:p>
      <w:pPr>
        <w:pStyle w:val="ListParagraph"/>
        <w:numPr>
          <w:ilvl w:val="3"/>
          <w:numId w:val="23"/>
        </w:numPr>
        <w:tabs>
          <w:tab w:pos="1200" w:val="left" w:leader="none"/>
        </w:tabs>
        <w:spacing w:line="240" w:lineRule="auto" w:before="37" w:after="0"/>
        <w:ind w:left="1199" w:right="0" w:hanging="361"/>
        <w:jc w:val="left"/>
        <w:rPr>
          <w:sz w:val="22"/>
        </w:rPr>
      </w:pPr>
      <w:r>
        <w:rPr>
          <w:sz w:val="22"/>
        </w:rPr>
        <w:t>AMISP</w:t>
      </w:r>
      <w:r>
        <w:rPr>
          <w:spacing w:val="-3"/>
          <w:sz w:val="22"/>
        </w:rPr>
        <w:t> </w:t>
      </w:r>
      <w:r>
        <w:rPr>
          <w:sz w:val="22"/>
        </w:rPr>
        <w:t>fails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comply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its</w:t>
      </w:r>
      <w:r>
        <w:rPr>
          <w:spacing w:val="-3"/>
          <w:sz w:val="22"/>
        </w:rPr>
        <w:t> </w:t>
      </w:r>
      <w:r>
        <w:rPr>
          <w:sz w:val="22"/>
        </w:rPr>
        <w:t>material</w:t>
      </w:r>
      <w:r>
        <w:rPr>
          <w:spacing w:val="-2"/>
          <w:sz w:val="22"/>
        </w:rPr>
        <w:t> </w:t>
      </w:r>
      <w:r>
        <w:rPr>
          <w:sz w:val="22"/>
        </w:rPr>
        <w:t>obligations</w:t>
      </w:r>
      <w:r>
        <w:rPr>
          <w:spacing w:val="-4"/>
          <w:sz w:val="22"/>
        </w:rPr>
        <w:t> </w:t>
      </w:r>
      <w:r>
        <w:rPr>
          <w:sz w:val="22"/>
        </w:rPr>
        <w:t>under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Contract.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23"/>
        </w:numPr>
        <w:tabs>
          <w:tab w:pos="1159" w:val="left" w:leader="none"/>
          <w:tab w:pos="1160" w:val="left" w:leader="none"/>
        </w:tabs>
        <w:spacing w:line="240" w:lineRule="auto" w:before="214" w:after="0"/>
        <w:ind w:left="1159" w:right="0" w:hanging="681"/>
        <w:jc w:val="left"/>
        <w:rPr>
          <w:b/>
          <w:sz w:val="22"/>
        </w:rPr>
      </w:pPr>
      <w:bookmarkStart w:name="11.2. UTILITY EVENT OF DEFAULT" w:id="232"/>
      <w:bookmarkEnd w:id="232"/>
      <w:r>
        <w:rPr/>
      </w:r>
      <w:bookmarkStart w:name="11.2. UTILITY EVENT OF DEFAULT" w:id="233"/>
      <w:bookmarkEnd w:id="233"/>
      <w:r>
        <w:rPr>
          <w:b/>
          <w:sz w:val="22"/>
        </w:rPr>
        <w:t>UTI</w:t>
      </w:r>
      <w:r>
        <w:rPr>
          <w:b/>
          <w:sz w:val="22"/>
        </w:rPr>
        <w:t>LITY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EVENT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DEFAULT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ListParagraph"/>
        <w:numPr>
          <w:ilvl w:val="2"/>
          <w:numId w:val="23"/>
        </w:numPr>
        <w:tabs>
          <w:tab w:pos="1104" w:val="left" w:leader="none"/>
        </w:tabs>
        <w:spacing w:line="276" w:lineRule="auto" w:before="1" w:after="0"/>
        <w:ind w:left="1103" w:right="298" w:hanging="625"/>
        <w:jc w:val="both"/>
        <w:rPr>
          <w:sz w:val="22"/>
        </w:rPr>
      </w:pPr>
      <w:bookmarkStart w:name="11.2.1. Utility Event of Default means a" w:id="234"/>
      <w:bookmarkEnd w:id="234"/>
      <w:r>
        <w:rPr/>
      </w:r>
      <w:bookmarkStart w:name="11.2.1. Utility Event of Default means a" w:id="235"/>
      <w:bookmarkEnd w:id="235"/>
      <w:r>
        <w:rPr>
          <w:sz w:val="22"/>
        </w:rPr>
        <w:t>U</w:t>
      </w:r>
      <w:r>
        <w:rPr>
          <w:sz w:val="22"/>
        </w:rPr>
        <w:t>tility Event of Default means any of the following events, unless such event has occurred as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consequence of the AMISP Event of Default or a Force Majeure event and where Utility has failed to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remedy</w:t>
      </w:r>
      <w:r>
        <w:rPr>
          <w:spacing w:val="-20"/>
          <w:sz w:val="22"/>
        </w:rPr>
        <w:t> </w:t>
      </w:r>
      <w:r>
        <w:rPr>
          <w:spacing w:val="-1"/>
          <w:sz w:val="22"/>
        </w:rPr>
        <w:t>these</w:t>
      </w:r>
      <w:r>
        <w:rPr>
          <w:spacing w:val="-19"/>
          <w:sz w:val="22"/>
        </w:rPr>
        <w:t> </w:t>
      </w:r>
      <w:r>
        <w:rPr>
          <w:spacing w:val="-1"/>
          <w:sz w:val="22"/>
        </w:rPr>
        <w:t>events</w:t>
      </w:r>
      <w:r>
        <w:rPr>
          <w:spacing w:val="-20"/>
          <w:sz w:val="22"/>
        </w:rPr>
        <w:t> </w:t>
      </w:r>
      <w:r>
        <w:rPr>
          <w:spacing w:val="-1"/>
          <w:sz w:val="22"/>
        </w:rPr>
        <w:t>within</w:t>
      </w:r>
      <w:r>
        <w:rPr>
          <w:spacing w:val="-19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20"/>
          <w:sz w:val="22"/>
        </w:rPr>
        <w:t> </w:t>
      </w:r>
      <w:r>
        <w:rPr>
          <w:spacing w:val="-1"/>
          <w:sz w:val="22"/>
        </w:rPr>
        <w:t>period</w:t>
      </w:r>
      <w:r>
        <w:rPr>
          <w:spacing w:val="-19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21"/>
          <w:sz w:val="22"/>
        </w:rPr>
        <w:t> </w:t>
      </w:r>
      <w:r>
        <w:rPr>
          <w:spacing w:val="-1"/>
          <w:sz w:val="22"/>
        </w:rPr>
        <w:t>90</w:t>
      </w:r>
      <w:r>
        <w:rPr>
          <w:spacing w:val="-6"/>
          <w:sz w:val="22"/>
        </w:rPr>
        <w:t> </w:t>
      </w:r>
      <w:r>
        <w:rPr>
          <w:sz w:val="22"/>
        </w:rPr>
        <w:t>(ninety)</w:t>
      </w:r>
      <w:r>
        <w:rPr>
          <w:spacing w:val="-6"/>
          <w:sz w:val="22"/>
        </w:rPr>
        <w:t> </w:t>
      </w:r>
      <w:r>
        <w:rPr>
          <w:sz w:val="22"/>
        </w:rPr>
        <w:t>days</w:t>
      </w:r>
      <w:r>
        <w:rPr>
          <w:spacing w:val="-21"/>
          <w:sz w:val="22"/>
        </w:rPr>
        <w:t> </w:t>
      </w:r>
      <w:r>
        <w:rPr>
          <w:sz w:val="22"/>
        </w:rPr>
        <w:t>of</w:t>
      </w:r>
      <w:r>
        <w:rPr>
          <w:spacing w:val="-21"/>
          <w:sz w:val="22"/>
        </w:rPr>
        <w:t> </w:t>
      </w:r>
      <w:r>
        <w:rPr>
          <w:sz w:val="22"/>
        </w:rPr>
        <w:t>issuance</w:t>
      </w:r>
      <w:r>
        <w:rPr>
          <w:spacing w:val="-19"/>
          <w:sz w:val="22"/>
        </w:rPr>
        <w:t> </w:t>
      </w:r>
      <w:r>
        <w:rPr>
          <w:sz w:val="22"/>
        </w:rPr>
        <w:t>of</w:t>
      </w:r>
      <w:r>
        <w:rPr>
          <w:spacing w:val="-19"/>
          <w:sz w:val="22"/>
        </w:rPr>
        <w:t> </w:t>
      </w:r>
      <w:r>
        <w:rPr>
          <w:sz w:val="22"/>
        </w:rPr>
        <w:t>a</w:t>
      </w:r>
      <w:r>
        <w:rPr>
          <w:spacing w:val="-20"/>
          <w:sz w:val="22"/>
        </w:rPr>
        <w:t> </w:t>
      </w:r>
      <w:r>
        <w:rPr>
          <w:sz w:val="22"/>
        </w:rPr>
        <w:t>notice</w:t>
      </w:r>
      <w:r>
        <w:rPr>
          <w:spacing w:val="-20"/>
          <w:sz w:val="22"/>
        </w:rPr>
        <w:t> </w:t>
      </w:r>
      <w:r>
        <w:rPr>
          <w:sz w:val="22"/>
        </w:rPr>
        <w:t>by</w:t>
      </w:r>
      <w:r>
        <w:rPr>
          <w:spacing w:val="-20"/>
          <w:sz w:val="22"/>
        </w:rPr>
        <w:t> </w:t>
      </w:r>
      <w:r>
        <w:rPr>
          <w:sz w:val="22"/>
        </w:rPr>
        <w:t>AMISP</w:t>
      </w:r>
      <w:r>
        <w:rPr>
          <w:spacing w:val="-6"/>
          <w:sz w:val="22"/>
        </w:rPr>
        <w:t> </w:t>
      </w:r>
      <w:r>
        <w:rPr>
          <w:sz w:val="22"/>
        </w:rPr>
        <w:t>requiring</w:t>
      </w:r>
      <w:r>
        <w:rPr>
          <w:spacing w:val="-2"/>
          <w:sz w:val="22"/>
        </w:rPr>
        <w:t> </w:t>
      </w:r>
      <w:r>
        <w:rPr>
          <w:sz w:val="22"/>
        </w:rPr>
        <w:t>Utility</w:t>
      </w:r>
      <w:r>
        <w:rPr>
          <w:spacing w:val="-53"/>
          <w:sz w:val="22"/>
        </w:rPr>
        <w:t> </w:t>
      </w:r>
      <w:r>
        <w:rPr>
          <w:sz w:val="22"/>
        </w:rPr>
        <w:t>to</w:t>
      </w:r>
      <w:r>
        <w:rPr>
          <w:spacing w:val="-26"/>
          <w:sz w:val="22"/>
        </w:rPr>
        <w:t> </w:t>
      </w:r>
      <w:r>
        <w:rPr>
          <w:sz w:val="22"/>
        </w:rPr>
        <w:t>remedy</w:t>
      </w:r>
      <w:r>
        <w:rPr>
          <w:spacing w:val="-25"/>
          <w:sz w:val="22"/>
        </w:rPr>
        <w:t> </w:t>
      </w:r>
      <w:r>
        <w:rPr>
          <w:sz w:val="22"/>
        </w:rPr>
        <w:t>such</w:t>
      </w:r>
      <w:r>
        <w:rPr>
          <w:spacing w:val="-25"/>
          <w:sz w:val="22"/>
        </w:rPr>
        <w:t> </w:t>
      </w:r>
      <w:r>
        <w:rPr>
          <w:sz w:val="22"/>
        </w:rPr>
        <w:t>event: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3"/>
          <w:numId w:val="23"/>
        </w:numPr>
        <w:tabs>
          <w:tab w:pos="1200" w:val="left" w:leader="none"/>
        </w:tabs>
        <w:spacing w:line="276" w:lineRule="auto" w:before="61" w:after="0"/>
        <w:ind w:left="1199" w:right="297" w:hanging="360"/>
        <w:jc w:val="both"/>
        <w:rPr>
          <w:sz w:val="22"/>
        </w:rPr>
      </w:pPr>
      <w:r>
        <w:rPr>
          <w:sz w:val="22"/>
        </w:rPr>
        <w:t>Failure of Utility to establish Direct Debit Facility through online Consumer payments or pay the</w:t>
      </w:r>
      <w:r>
        <w:rPr>
          <w:spacing w:val="1"/>
          <w:sz w:val="22"/>
        </w:rPr>
        <w:t> </w:t>
      </w:r>
      <w:r>
        <w:rPr>
          <w:sz w:val="22"/>
        </w:rPr>
        <w:t>Monthly AMISP Fee in accordance with Article 6.2 or any other payment due from Utility under this</w:t>
      </w:r>
      <w:r>
        <w:rPr>
          <w:spacing w:val="1"/>
          <w:sz w:val="22"/>
        </w:rPr>
        <w:t> </w:t>
      </w:r>
      <w:r>
        <w:rPr>
          <w:sz w:val="22"/>
        </w:rPr>
        <w:t>Contract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more</w:t>
      </w:r>
      <w:r>
        <w:rPr>
          <w:spacing w:val="-2"/>
          <w:sz w:val="22"/>
        </w:rPr>
        <w:t> </w:t>
      </w:r>
      <w:r>
        <w:rPr>
          <w:sz w:val="22"/>
        </w:rPr>
        <w:t>than</w:t>
      </w:r>
      <w:r>
        <w:rPr>
          <w:spacing w:val="-1"/>
          <w:sz w:val="22"/>
        </w:rPr>
        <w:t> </w:t>
      </w:r>
      <w:r>
        <w:rPr>
          <w:sz w:val="22"/>
        </w:rPr>
        <w:t>90</w:t>
      </w:r>
      <w:r>
        <w:rPr>
          <w:spacing w:val="-2"/>
          <w:sz w:val="22"/>
        </w:rPr>
        <w:t> </w:t>
      </w:r>
      <w:r>
        <w:rPr>
          <w:sz w:val="22"/>
        </w:rPr>
        <w:t>(ninety)</w:t>
      </w:r>
      <w:r>
        <w:rPr>
          <w:spacing w:val="-1"/>
          <w:sz w:val="22"/>
        </w:rPr>
        <w:t> </w:t>
      </w:r>
      <w:r>
        <w:rPr>
          <w:sz w:val="22"/>
        </w:rPr>
        <w:t>days</w:t>
      </w:r>
      <w:r>
        <w:rPr>
          <w:spacing w:val="-3"/>
          <w:sz w:val="22"/>
        </w:rPr>
        <w:t> </w:t>
      </w:r>
      <w:r>
        <w:rPr>
          <w:sz w:val="22"/>
        </w:rPr>
        <w:t>have</w:t>
      </w:r>
      <w:r>
        <w:rPr>
          <w:spacing w:val="-2"/>
          <w:sz w:val="22"/>
        </w:rPr>
        <w:t> </w:t>
      </w:r>
      <w:r>
        <w:rPr>
          <w:sz w:val="22"/>
        </w:rPr>
        <w:t>elapsed</w:t>
      </w:r>
      <w:r>
        <w:rPr>
          <w:spacing w:val="-1"/>
          <w:sz w:val="22"/>
        </w:rPr>
        <w:t> </w:t>
      </w:r>
      <w:r>
        <w:rPr>
          <w:sz w:val="22"/>
        </w:rPr>
        <w:t>since</w:t>
      </w:r>
      <w:r>
        <w:rPr>
          <w:spacing w:val="-2"/>
          <w:sz w:val="22"/>
        </w:rPr>
        <w:t> </w:t>
      </w:r>
      <w:r>
        <w:rPr>
          <w:sz w:val="22"/>
        </w:rPr>
        <w:t>such</w:t>
      </w:r>
      <w:r>
        <w:rPr>
          <w:spacing w:val="-1"/>
          <w:sz w:val="22"/>
        </w:rPr>
        <w:t> </w:t>
      </w:r>
      <w:r>
        <w:rPr>
          <w:sz w:val="22"/>
        </w:rPr>
        <w:t>payments</w:t>
      </w:r>
      <w:r>
        <w:rPr>
          <w:spacing w:val="-2"/>
          <w:sz w:val="22"/>
        </w:rPr>
        <w:t> </w:t>
      </w:r>
      <w:r>
        <w:rPr>
          <w:sz w:val="22"/>
        </w:rPr>
        <w:t>became</w:t>
      </w:r>
      <w:r>
        <w:rPr>
          <w:spacing w:val="-2"/>
          <w:sz w:val="22"/>
        </w:rPr>
        <w:t> </w:t>
      </w:r>
      <w:r>
        <w:rPr>
          <w:sz w:val="22"/>
        </w:rPr>
        <w:t>due;</w:t>
      </w:r>
    </w:p>
    <w:p>
      <w:pPr>
        <w:pStyle w:val="ListParagraph"/>
        <w:numPr>
          <w:ilvl w:val="3"/>
          <w:numId w:val="23"/>
        </w:numPr>
        <w:tabs>
          <w:tab w:pos="1200" w:val="left" w:leader="none"/>
        </w:tabs>
        <w:spacing w:line="276" w:lineRule="auto" w:before="0" w:after="0"/>
        <w:ind w:left="1199" w:right="296" w:hanging="360"/>
        <w:jc w:val="both"/>
        <w:rPr>
          <w:sz w:val="22"/>
        </w:rPr>
      </w:pPr>
      <w:r>
        <w:rPr>
          <w:sz w:val="22"/>
        </w:rPr>
        <w:t>Utility is adjudged bankrupt or insolvent, or if a trustee or receiver is appointed for Utility or for the</w:t>
      </w:r>
      <w:r>
        <w:rPr>
          <w:spacing w:val="1"/>
          <w:sz w:val="22"/>
        </w:rPr>
        <w:t> </w:t>
      </w:r>
      <w:r>
        <w:rPr>
          <w:sz w:val="22"/>
        </w:rPr>
        <w:t>whole or material part of its assets that has a material bearing on its ability to perform its obligations</w:t>
      </w:r>
      <w:r>
        <w:rPr>
          <w:spacing w:val="1"/>
          <w:sz w:val="22"/>
        </w:rPr>
        <w:t> </w:t>
      </w:r>
      <w:r>
        <w:rPr>
          <w:sz w:val="22"/>
        </w:rPr>
        <w:t>under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Contract;</w:t>
      </w:r>
    </w:p>
    <w:p>
      <w:pPr>
        <w:pStyle w:val="ListParagraph"/>
        <w:numPr>
          <w:ilvl w:val="3"/>
          <w:numId w:val="23"/>
        </w:numPr>
        <w:tabs>
          <w:tab w:pos="1200" w:val="left" w:leader="none"/>
        </w:tabs>
        <w:spacing w:line="276" w:lineRule="auto" w:before="0" w:after="0"/>
        <w:ind w:left="1199" w:right="297" w:hanging="360"/>
        <w:jc w:val="both"/>
        <w:rPr>
          <w:sz w:val="22"/>
        </w:rPr>
      </w:pPr>
      <w:r>
        <w:rPr>
          <w:sz w:val="22"/>
        </w:rPr>
        <w:t>Utility has been, or is in the process of being liquidated, dissolved, wound-up, amalgamated or</w:t>
      </w:r>
      <w:r>
        <w:rPr>
          <w:spacing w:val="1"/>
          <w:sz w:val="22"/>
        </w:rPr>
        <w:t> </w:t>
      </w:r>
      <w:r>
        <w:rPr>
          <w:sz w:val="22"/>
        </w:rPr>
        <w:t>reconstituted in a manner that in the reasonable opinion of AMISP would adversely affect Utility’s</w:t>
      </w:r>
      <w:r>
        <w:rPr>
          <w:spacing w:val="1"/>
          <w:sz w:val="22"/>
        </w:rPr>
        <w:t> </w:t>
      </w:r>
      <w:r>
        <w:rPr>
          <w:sz w:val="22"/>
        </w:rPr>
        <w:t>ability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perform</w:t>
      </w:r>
      <w:r>
        <w:rPr>
          <w:spacing w:val="-1"/>
          <w:sz w:val="22"/>
        </w:rPr>
        <w:t> </w:t>
      </w:r>
      <w:r>
        <w:rPr>
          <w:sz w:val="22"/>
        </w:rPr>
        <w:t>its</w:t>
      </w:r>
      <w:r>
        <w:rPr>
          <w:spacing w:val="-1"/>
          <w:sz w:val="22"/>
        </w:rPr>
        <w:t> </w:t>
      </w:r>
      <w:r>
        <w:rPr>
          <w:sz w:val="22"/>
        </w:rPr>
        <w:t>obligations</w:t>
      </w:r>
      <w:r>
        <w:rPr>
          <w:spacing w:val="-2"/>
          <w:sz w:val="22"/>
        </w:rPr>
        <w:t> </w:t>
      </w:r>
      <w:r>
        <w:rPr>
          <w:sz w:val="22"/>
        </w:rPr>
        <w:t>under this</w:t>
      </w:r>
      <w:r>
        <w:rPr>
          <w:spacing w:val="-1"/>
          <w:sz w:val="22"/>
        </w:rPr>
        <w:t> </w:t>
      </w:r>
      <w:r>
        <w:rPr>
          <w:sz w:val="22"/>
        </w:rPr>
        <w:t>Contract;</w:t>
      </w:r>
    </w:p>
    <w:p>
      <w:pPr>
        <w:pStyle w:val="ListParagraph"/>
        <w:numPr>
          <w:ilvl w:val="3"/>
          <w:numId w:val="23"/>
        </w:numPr>
        <w:tabs>
          <w:tab w:pos="1200" w:val="left" w:leader="none"/>
        </w:tabs>
        <w:spacing w:line="276" w:lineRule="auto" w:before="0" w:after="0"/>
        <w:ind w:left="1199" w:right="297" w:hanging="360"/>
        <w:jc w:val="both"/>
        <w:rPr>
          <w:sz w:val="22"/>
        </w:rPr>
      </w:pPr>
      <w:r>
        <w:rPr>
          <w:spacing w:val="-1"/>
          <w:sz w:val="22"/>
        </w:rPr>
        <w:t>A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resolution</w:t>
      </w:r>
      <w:r>
        <w:rPr>
          <w:spacing w:val="-2"/>
          <w:sz w:val="22"/>
        </w:rPr>
        <w:t> </w:t>
      </w:r>
      <w:r>
        <w:rPr>
          <w:spacing w:val="-1"/>
          <w:sz w:val="22"/>
        </w:rPr>
        <w:t>for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winding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up of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Utility</w:t>
      </w:r>
      <w:r>
        <w:rPr>
          <w:spacing w:val="-2"/>
          <w:sz w:val="22"/>
        </w:rPr>
        <w:t> </w:t>
      </w:r>
      <w:r>
        <w:rPr>
          <w:spacing w:val="-1"/>
          <w:sz w:val="22"/>
        </w:rPr>
        <w:t>is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passed,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petition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winding</w:t>
      </w:r>
      <w:r>
        <w:rPr>
          <w:spacing w:val="-3"/>
          <w:sz w:val="22"/>
        </w:rPr>
        <w:t> </w:t>
      </w:r>
      <w:r>
        <w:rPr>
          <w:sz w:val="22"/>
        </w:rPr>
        <w:t>up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Utility</w:t>
      </w:r>
      <w:r>
        <w:rPr>
          <w:spacing w:val="-18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admitted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52"/>
          <w:sz w:val="22"/>
        </w:rPr>
        <w:t> </w:t>
      </w:r>
      <w:r>
        <w:rPr>
          <w:sz w:val="22"/>
        </w:rPr>
        <w:t>a court of competent jurisdiction and a provisional liquidator or receiver is appointed and such order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has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not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been</w:t>
      </w:r>
      <w:r>
        <w:rPr>
          <w:spacing w:val="-2"/>
          <w:sz w:val="22"/>
        </w:rPr>
        <w:t> </w:t>
      </w:r>
      <w:r>
        <w:rPr>
          <w:spacing w:val="-1"/>
          <w:sz w:val="22"/>
        </w:rPr>
        <w:t>set</w:t>
      </w:r>
      <w:r>
        <w:rPr>
          <w:spacing w:val="-2"/>
          <w:sz w:val="22"/>
        </w:rPr>
        <w:t> </w:t>
      </w:r>
      <w:r>
        <w:rPr>
          <w:spacing w:val="-1"/>
          <w:sz w:val="22"/>
        </w:rPr>
        <w:t>aside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within</w:t>
      </w:r>
      <w:r>
        <w:rPr>
          <w:spacing w:val="-2"/>
          <w:sz w:val="22"/>
        </w:rPr>
        <w:t> </w:t>
      </w:r>
      <w:r>
        <w:rPr>
          <w:spacing w:val="-1"/>
          <w:sz w:val="22"/>
        </w:rPr>
        <w:t>[90 (Ninety)]</w:t>
      </w:r>
      <w:r>
        <w:rPr>
          <w:spacing w:val="-3"/>
          <w:sz w:val="22"/>
        </w:rPr>
        <w:t> </w:t>
      </w:r>
      <w:r>
        <w:rPr>
          <w:sz w:val="22"/>
        </w:rPr>
        <w:t>days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date</w:t>
      </w:r>
      <w:r>
        <w:rPr>
          <w:spacing w:val="-3"/>
          <w:sz w:val="22"/>
        </w:rPr>
        <w:t> </w:t>
      </w:r>
      <w:r>
        <w:rPr>
          <w:sz w:val="22"/>
        </w:rPr>
        <w:t>thereof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Utility</w:t>
      </w:r>
      <w:r>
        <w:rPr>
          <w:spacing w:val="-15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ordered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wound</w:t>
      </w:r>
      <w:r>
        <w:rPr>
          <w:spacing w:val="-2"/>
          <w:sz w:val="22"/>
        </w:rPr>
        <w:t> </w:t>
      </w:r>
      <w:r>
        <w:rPr>
          <w:sz w:val="22"/>
        </w:rPr>
        <w:t>up</w:t>
      </w:r>
      <w:r>
        <w:rPr>
          <w:spacing w:val="-52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court of</w:t>
      </w:r>
      <w:r>
        <w:rPr>
          <w:spacing w:val="-3"/>
          <w:sz w:val="22"/>
        </w:rPr>
        <w:t> </w:t>
      </w:r>
      <w:r>
        <w:rPr>
          <w:sz w:val="22"/>
        </w:rPr>
        <w:t>competent jurisdiction;</w:t>
      </w:r>
    </w:p>
    <w:p>
      <w:pPr>
        <w:pStyle w:val="ListParagraph"/>
        <w:numPr>
          <w:ilvl w:val="3"/>
          <w:numId w:val="23"/>
        </w:numPr>
        <w:tabs>
          <w:tab w:pos="1200" w:val="left" w:leader="none"/>
        </w:tabs>
        <w:spacing w:line="276" w:lineRule="auto" w:before="0" w:after="0"/>
        <w:ind w:left="1199" w:right="298" w:hanging="360"/>
        <w:jc w:val="both"/>
        <w:rPr>
          <w:sz w:val="22"/>
        </w:rPr>
      </w:pPr>
      <w:r>
        <w:rPr>
          <w:sz w:val="22"/>
        </w:rPr>
        <w:t>The breach by Utility of its obligations under this Contract which has an adverse effect on the</w:t>
      </w:r>
      <w:r>
        <w:rPr>
          <w:spacing w:val="1"/>
          <w:sz w:val="22"/>
        </w:rPr>
        <w:t> </w:t>
      </w:r>
      <w:r>
        <w:rPr>
          <w:sz w:val="22"/>
        </w:rPr>
        <w:t>performance of AMISP’s</w:t>
      </w:r>
      <w:r>
        <w:rPr>
          <w:spacing w:val="-1"/>
          <w:sz w:val="22"/>
        </w:rPr>
        <w:t> </w:t>
      </w:r>
      <w:r>
        <w:rPr>
          <w:sz w:val="22"/>
        </w:rPr>
        <w:t>obligations</w:t>
      </w:r>
      <w:r>
        <w:rPr>
          <w:spacing w:val="-2"/>
          <w:sz w:val="22"/>
        </w:rPr>
        <w:t> </w:t>
      </w:r>
      <w:r>
        <w:rPr>
          <w:sz w:val="22"/>
        </w:rPr>
        <w:t>under this</w:t>
      </w:r>
      <w:r>
        <w:rPr>
          <w:spacing w:val="-1"/>
          <w:sz w:val="22"/>
        </w:rPr>
        <w:t> </w:t>
      </w:r>
      <w:r>
        <w:rPr>
          <w:sz w:val="22"/>
        </w:rPr>
        <w:t>Contract.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23"/>
        </w:numPr>
        <w:tabs>
          <w:tab w:pos="1159" w:val="left" w:leader="none"/>
          <w:tab w:pos="1160" w:val="left" w:leader="none"/>
        </w:tabs>
        <w:spacing w:line="240" w:lineRule="auto" w:before="174" w:after="0"/>
        <w:ind w:left="1159" w:right="0" w:hanging="681"/>
        <w:jc w:val="left"/>
        <w:rPr>
          <w:b/>
          <w:sz w:val="22"/>
        </w:rPr>
      </w:pPr>
      <w:bookmarkStart w:name="11.3. TERMINATION FOR AMISP EVENT FOR DE" w:id="236"/>
      <w:bookmarkEnd w:id="236"/>
      <w:r>
        <w:rPr/>
      </w:r>
      <w:bookmarkStart w:name="11.3. TERMINATION FOR AMISP EVENT FOR DE" w:id="237"/>
      <w:bookmarkEnd w:id="237"/>
      <w:r>
        <w:rPr>
          <w:b/>
          <w:sz w:val="22"/>
        </w:rPr>
        <w:t>T</w:t>
      </w:r>
      <w:r>
        <w:rPr>
          <w:b/>
          <w:sz w:val="22"/>
        </w:rPr>
        <w:t>ERMINATION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AMISP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EVENT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DEFAULT</w:t>
      </w:r>
    </w:p>
    <w:p>
      <w:pPr>
        <w:pStyle w:val="BodyText"/>
        <w:spacing w:before="3"/>
        <w:rPr>
          <w:b/>
          <w:sz w:val="24"/>
        </w:rPr>
      </w:pPr>
    </w:p>
    <w:p>
      <w:pPr>
        <w:pStyle w:val="ListParagraph"/>
        <w:numPr>
          <w:ilvl w:val="2"/>
          <w:numId w:val="23"/>
        </w:numPr>
        <w:tabs>
          <w:tab w:pos="1103" w:val="left" w:leader="none"/>
        </w:tabs>
        <w:spacing w:line="276" w:lineRule="auto" w:before="0" w:after="0"/>
        <w:ind w:left="1102" w:right="298" w:hanging="624"/>
        <w:jc w:val="both"/>
        <w:rPr>
          <w:sz w:val="22"/>
        </w:rPr>
      </w:pPr>
      <w:bookmarkStart w:name="11.3.1. Without prejudice to any other r" w:id="238"/>
      <w:bookmarkEnd w:id="238"/>
      <w:r>
        <w:rPr/>
      </w:r>
      <w:bookmarkStart w:name="11.3.1. Without prejudice to any other r" w:id="239"/>
      <w:bookmarkEnd w:id="239"/>
      <w:r>
        <w:rPr>
          <w:sz w:val="22"/>
        </w:rPr>
        <w:t>Without</w:t>
      </w:r>
      <w:r>
        <w:rPr>
          <w:sz w:val="22"/>
        </w:rPr>
        <w:t> prejudice to any other right or remedy which Utility may have in respect thereof under this</w:t>
      </w:r>
      <w:r>
        <w:rPr>
          <w:spacing w:val="1"/>
          <w:sz w:val="22"/>
        </w:rPr>
        <w:t> </w:t>
      </w:r>
      <w:r>
        <w:rPr>
          <w:sz w:val="22"/>
        </w:rPr>
        <w:t>Contract, upon the occurrence of AMISP Event of Default, Utility shall be entitled to terminate this</w:t>
      </w:r>
      <w:r>
        <w:rPr>
          <w:spacing w:val="1"/>
          <w:sz w:val="22"/>
        </w:rPr>
        <w:t> </w:t>
      </w:r>
      <w:r>
        <w:rPr>
          <w:sz w:val="22"/>
        </w:rPr>
        <w:t>Contract</w:t>
      </w:r>
      <w:r>
        <w:rPr>
          <w:spacing w:val="-1"/>
          <w:sz w:val="22"/>
        </w:rPr>
        <w:t> </w:t>
      </w:r>
      <w:r>
        <w:rPr>
          <w:sz w:val="22"/>
        </w:rPr>
        <w:t>in the</w:t>
      </w:r>
      <w:r>
        <w:rPr>
          <w:spacing w:val="-1"/>
          <w:sz w:val="22"/>
        </w:rPr>
        <w:t> </w:t>
      </w:r>
      <w:r>
        <w:rPr>
          <w:sz w:val="22"/>
        </w:rPr>
        <w:t>manner provided</w:t>
      </w:r>
      <w:r>
        <w:rPr>
          <w:spacing w:val="-1"/>
          <w:sz w:val="22"/>
        </w:rPr>
        <w:t> </w:t>
      </w:r>
      <w:r>
        <w:rPr>
          <w:sz w:val="22"/>
        </w:rPr>
        <w:t>in Article</w:t>
      </w:r>
      <w:r>
        <w:rPr>
          <w:spacing w:val="-1"/>
          <w:sz w:val="22"/>
        </w:rPr>
        <w:t> </w:t>
      </w:r>
      <w:r>
        <w:rPr>
          <w:sz w:val="22"/>
        </w:rPr>
        <w:t>11.3.2.</w:t>
      </w:r>
    </w:p>
    <w:p>
      <w:pPr>
        <w:pStyle w:val="ListParagraph"/>
        <w:numPr>
          <w:ilvl w:val="2"/>
          <w:numId w:val="23"/>
        </w:numPr>
        <w:tabs>
          <w:tab w:pos="1103" w:val="left" w:leader="none"/>
        </w:tabs>
        <w:spacing w:line="276" w:lineRule="auto" w:before="119" w:after="0"/>
        <w:ind w:left="1102" w:right="297" w:hanging="624"/>
        <w:jc w:val="both"/>
        <w:rPr>
          <w:sz w:val="22"/>
        </w:rPr>
      </w:pPr>
      <w:bookmarkStart w:name="11.3.2. Utility shall issue a Preliminar" w:id="240"/>
      <w:bookmarkEnd w:id="240"/>
      <w:r>
        <w:rPr/>
      </w:r>
      <w:bookmarkStart w:name="11.3.2. Utility shall issue a Preliminar" w:id="241"/>
      <w:bookmarkEnd w:id="241"/>
      <w:r>
        <w:rPr>
          <w:spacing w:val="-1"/>
          <w:sz w:val="22"/>
        </w:rPr>
        <w:t>U</w:t>
      </w:r>
      <w:r>
        <w:rPr>
          <w:spacing w:val="-1"/>
          <w:sz w:val="22"/>
        </w:rPr>
        <w:t>tility shall issue a Preliminary Notice to AMISP providing </w:t>
      </w:r>
      <w:r>
        <w:rPr>
          <w:sz w:val="22"/>
        </w:rPr>
        <w:t>90 (Ninety) Days, or such extended period</w:t>
      </w:r>
      <w:r>
        <w:rPr>
          <w:spacing w:val="1"/>
          <w:sz w:val="22"/>
        </w:rPr>
        <w:t> </w:t>
      </w:r>
      <w:r>
        <w:rPr>
          <w:sz w:val="22"/>
        </w:rPr>
        <w:t>as the Utility may allow, to cure the underlying Event of Default. If AMISP fails to cure the underlying</w:t>
      </w:r>
      <w:r>
        <w:rPr>
          <w:spacing w:val="-52"/>
          <w:sz w:val="22"/>
        </w:rPr>
        <w:t> </w:t>
      </w:r>
      <w:r>
        <w:rPr>
          <w:spacing w:val="-1"/>
          <w:sz w:val="22"/>
        </w:rPr>
        <w:t>Event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Default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within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such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period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allowed,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Utility</w:t>
      </w:r>
      <w:r>
        <w:rPr>
          <w:spacing w:val="-23"/>
          <w:sz w:val="22"/>
        </w:rPr>
        <w:t> </w:t>
      </w:r>
      <w:r>
        <w:rPr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be</w:t>
      </w:r>
      <w:r>
        <w:rPr>
          <w:spacing w:val="-10"/>
          <w:sz w:val="22"/>
        </w:rPr>
        <w:t> </w:t>
      </w:r>
      <w:r>
        <w:rPr>
          <w:sz w:val="22"/>
        </w:rPr>
        <w:t>entitled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terminate</w:t>
      </w:r>
      <w:r>
        <w:rPr>
          <w:spacing w:val="-9"/>
          <w:sz w:val="22"/>
        </w:rPr>
        <w:t> </w:t>
      </w:r>
      <w:r>
        <w:rPr>
          <w:sz w:val="22"/>
        </w:rPr>
        <w:t>this</w:t>
      </w:r>
      <w:r>
        <w:rPr>
          <w:spacing w:val="-10"/>
          <w:sz w:val="22"/>
        </w:rPr>
        <w:t> </w:t>
      </w:r>
      <w:r>
        <w:rPr>
          <w:sz w:val="22"/>
        </w:rPr>
        <w:t>Contract</w:t>
      </w:r>
      <w:r>
        <w:rPr>
          <w:spacing w:val="-11"/>
          <w:sz w:val="22"/>
        </w:rPr>
        <w:t> </w:t>
      </w:r>
      <w:r>
        <w:rPr>
          <w:sz w:val="22"/>
        </w:rPr>
        <w:t>by</w:t>
      </w:r>
      <w:r>
        <w:rPr>
          <w:spacing w:val="-8"/>
          <w:sz w:val="22"/>
        </w:rPr>
        <w:t> </w:t>
      </w:r>
      <w:r>
        <w:rPr>
          <w:sz w:val="22"/>
        </w:rPr>
        <w:t>issuing</w:t>
      </w:r>
      <w:r>
        <w:rPr>
          <w:spacing w:val="-53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termination notice</w:t>
      </w:r>
      <w:r>
        <w:rPr>
          <w:spacing w:val="-1"/>
          <w:sz w:val="22"/>
        </w:rPr>
        <w:t> </w:t>
      </w:r>
      <w:r>
        <w:rPr>
          <w:sz w:val="22"/>
        </w:rPr>
        <w:t>to AMISP.</w:t>
      </w:r>
    </w:p>
    <w:p>
      <w:pPr>
        <w:pStyle w:val="ListParagraph"/>
        <w:numPr>
          <w:ilvl w:val="1"/>
          <w:numId w:val="23"/>
        </w:numPr>
        <w:tabs>
          <w:tab w:pos="1159" w:val="left" w:leader="none"/>
          <w:tab w:pos="1160" w:val="left" w:leader="none"/>
        </w:tabs>
        <w:spacing w:line="240" w:lineRule="auto" w:before="120" w:after="0"/>
        <w:ind w:left="1159" w:right="0" w:hanging="681"/>
        <w:jc w:val="left"/>
        <w:rPr>
          <w:b/>
          <w:sz w:val="22"/>
        </w:rPr>
      </w:pPr>
      <w:bookmarkStart w:name="11.4. TERMINATION FOR UTILITY EVENT FOR " w:id="242"/>
      <w:bookmarkEnd w:id="242"/>
      <w:r>
        <w:rPr/>
      </w:r>
      <w:bookmarkStart w:name="11.4. TERMINATION FOR UTILITY EVENT FOR " w:id="243"/>
      <w:bookmarkEnd w:id="243"/>
      <w:r>
        <w:rPr>
          <w:b/>
          <w:sz w:val="22"/>
        </w:rPr>
        <w:t>T</w:t>
      </w:r>
      <w:r>
        <w:rPr>
          <w:b/>
          <w:sz w:val="22"/>
        </w:rPr>
        <w:t>ERMINATION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UTILITY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EVENT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DEFAULT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ListParagraph"/>
        <w:numPr>
          <w:ilvl w:val="2"/>
          <w:numId w:val="23"/>
        </w:numPr>
        <w:tabs>
          <w:tab w:pos="1103" w:val="left" w:leader="none"/>
        </w:tabs>
        <w:spacing w:line="276" w:lineRule="auto" w:before="0" w:after="0"/>
        <w:ind w:left="1102" w:right="298" w:hanging="624"/>
        <w:jc w:val="both"/>
        <w:rPr>
          <w:sz w:val="22"/>
        </w:rPr>
      </w:pPr>
      <w:bookmarkStart w:name="11.4.1. Without prejudice to any other r" w:id="244"/>
      <w:bookmarkEnd w:id="244"/>
      <w:r>
        <w:rPr/>
      </w:r>
      <w:bookmarkStart w:name="11.4.1. Without prejudice to any other r" w:id="245"/>
      <w:bookmarkEnd w:id="245"/>
      <w:r>
        <w:rPr>
          <w:sz w:val="22"/>
        </w:rPr>
        <w:t>Without</w:t>
      </w:r>
      <w:r>
        <w:rPr>
          <w:sz w:val="22"/>
        </w:rPr>
        <w:t> prejudice to any other right or remedy which AMISP may have in respect thereof under this</w:t>
      </w:r>
      <w:r>
        <w:rPr>
          <w:spacing w:val="1"/>
          <w:sz w:val="22"/>
        </w:rPr>
        <w:t> </w:t>
      </w:r>
      <w:r>
        <w:rPr>
          <w:sz w:val="22"/>
        </w:rPr>
        <w:t>Contract, upon the occurrence of a Utility Event of Default, AMISP shall be entitled to terminate this</w:t>
      </w:r>
      <w:r>
        <w:rPr>
          <w:spacing w:val="1"/>
          <w:sz w:val="22"/>
        </w:rPr>
        <w:t> </w:t>
      </w:r>
      <w:r>
        <w:rPr>
          <w:sz w:val="22"/>
        </w:rPr>
        <w:t>Contract</w:t>
      </w:r>
      <w:r>
        <w:rPr>
          <w:spacing w:val="-1"/>
          <w:sz w:val="22"/>
        </w:rPr>
        <w:t> </w:t>
      </w:r>
      <w:r>
        <w:rPr>
          <w:sz w:val="22"/>
        </w:rPr>
        <w:t>in the</w:t>
      </w:r>
      <w:r>
        <w:rPr>
          <w:spacing w:val="-1"/>
          <w:sz w:val="22"/>
        </w:rPr>
        <w:t> </w:t>
      </w:r>
      <w:r>
        <w:rPr>
          <w:sz w:val="22"/>
        </w:rPr>
        <w:t>manner provided</w:t>
      </w:r>
      <w:r>
        <w:rPr>
          <w:spacing w:val="-1"/>
          <w:sz w:val="22"/>
        </w:rPr>
        <w:t> </w:t>
      </w:r>
      <w:r>
        <w:rPr>
          <w:sz w:val="22"/>
        </w:rPr>
        <w:t>in Article</w:t>
      </w:r>
      <w:r>
        <w:rPr>
          <w:spacing w:val="-1"/>
          <w:sz w:val="22"/>
        </w:rPr>
        <w:t> </w:t>
      </w:r>
      <w:r>
        <w:rPr>
          <w:sz w:val="22"/>
        </w:rPr>
        <w:t>11.4.2.</w:t>
      </w:r>
    </w:p>
    <w:p>
      <w:pPr>
        <w:pStyle w:val="ListParagraph"/>
        <w:numPr>
          <w:ilvl w:val="2"/>
          <w:numId w:val="23"/>
        </w:numPr>
        <w:tabs>
          <w:tab w:pos="1103" w:val="left" w:leader="none"/>
        </w:tabs>
        <w:spacing w:line="276" w:lineRule="auto" w:before="121" w:after="0"/>
        <w:ind w:left="1102" w:right="300" w:hanging="624"/>
        <w:jc w:val="both"/>
        <w:rPr>
          <w:sz w:val="22"/>
        </w:rPr>
      </w:pPr>
      <w:bookmarkStart w:name="11.4.2. AMISP shall issue a Preliminary " w:id="246"/>
      <w:bookmarkEnd w:id="246"/>
      <w:r>
        <w:rPr/>
      </w:r>
      <w:bookmarkStart w:name="11.4.2. AMISP shall issue a Preliminary " w:id="247"/>
      <w:bookmarkEnd w:id="247"/>
      <w:r>
        <w:rPr>
          <w:spacing w:val="-1"/>
          <w:sz w:val="22"/>
        </w:rPr>
        <w:t>A</w:t>
      </w:r>
      <w:r>
        <w:rPr>
          <w:spacing w:val="-1"/>
          <w:sz w:val="22"/>
        </w:rPr>
        <w:t>MISP shall issue a Preliminary Notice to Utility providing </w:t>
      </w:r>
      <w:r>
        <w:rPr>
          <w:sz w:val="22"/>
        </w:rPr>
        <w:t>90 (Ninety) Days, or such extended period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as the AMISP may allow, </w:t>
      </w:r>
      <w:r>
        <w:rPr>
          <w:sz w:val="22"/>
        </w:rPr>
        <w:t>to cure the underlying Event of Default. If Utility fails to cure the underlying</w:t>
      </w:r>
      <w:r>
        <w:rPr>
          <w:spacing w:val="1"/>
          <w:sz w:val="22"/>
        </w:rPr>
        <w:t> </w:t>
      </w:r>
      <w:r>
        <w:rPr>
          <w:sz w:val="22"/>
        </w:rPr>
        <w:t>Event of Default within such period allowed, AMISP shall be entitled to terminate this Contract by</w:t>
      </w:r>
      <w:r>
        <w:rPr>
          <w:spacing w:val="1"/>
          <w:sz w:val="22"/>
        </w:rPr>
        <w:t> </w:t>
      </w:r>
      <w:r>
        <w:rPr>
          <w:sz w:val="22"/>
        </w:rPr>
        <w:t>issuing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termination notice</w:t>
      </w:r>
      <w:r>
        <w:rPr>
          <w:spacing w:val="-1"/>
          <w:sz w:val="22"/>
        </w:rPr>
        <w:t> </w:t>
      </w:r>
      <w:r>
        <w:rPr>
          <w:sz w:val="22"/>
        </w:rPr>
        <w:t>to Utility.</w:t>
      </w:r>
    </w:p>
    <w:p>
      <w:pPr>
        <w:pStyle w:val="ListParagraph"/>
        <w:numPr>
          <w:ilvl w:val="1"/>
          <w:numId w:val="23"/>
        </w:numPr>
        <w:tabs>
          <w:tab w:pos="1159" w:val="left" w:leader="none"/>
          <w:tab w:pos="1160" w:val="left" w:leader="none"/>
        </w:tabs>
        <w:spacing w:line="240" w:lineRule="auto" w:before="119" w:after="0"/>
        <w:ind w:left="1159" w:right="0" w:hanging="682"/>
        <w:jc w:val="left"/>
        <w:rPr>
          <w:b/>
          <w:sz w:val="22"/>
        </w:rPr>
      </w:pPr>
      <w:bookmarkStart w:name="11.5. CONSEQUENCES OF TERMINATION" w:id="248"/>
      <w:bookmarkEnd w:id="248"/>
      <w:r>
        <w:rPr/>
      </w:r>
      <w:bookmarkStart w:name="11.5. CONSEQUENCES OF TERMINATION" w:id="249"/>
      <w:bookmarkEnd w:id="249"/>
      <w:r>
        <w:rPr>
          <w:b/>
          <w:sz w:val="22"/>
        </w:rPr>
        <w:t>CO</w:t>
      </w:r>
      <w:r>
        <w:rPr>
          <w:b/>
          <w:sz w:val="22"/>
        </w:rPr>
        <w:t>NSEQUENCES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TERMINATION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BodyText"/>
        <w:ind w:left="478"/>
      </w:pPr>
      <w:r>
        <w:rPr/>
        <w:t>Upon</w:t>
      </w:r>
      <w:r>
        <w:rPr>
          <w:spacing w:val="-3"/>
        </w:rPr>
        <w:t> </w:t>
      </w:r>
      <w:r>
        <w:rPr/>
        <w:t>Termination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Contract,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AMISP</w:t>
      </w:r>
      <w:r>
        <w:rPr>
          <w:spacing w:val="-2"/>
        </w:rPr>
        <w:t> </w:t>
      </w:r>
      <w:r>
        <w:rPr/>
        <w:t>shall:</w:t>
      </w:r>
    </w:p>
    <w:p>
      <w:pPr>
        <w:pStyle w:val="ListParagraph"/>
        <w:numPr>
          <w:ilvl w:val="2"/>
          <w:numId w:val="23"/>
        </w:numPr>
        <w:tabs>
          <w:tab w:pos="1103" w:val="left" w:leader="none"/>
        </w:tabs>
        <w:spacing w:line="276" w:lineRule="auto" w:before="199" w:after="0"/>
        <w:ind w:left="1102" w:right="297" w:hanging="624"/>
        <w:jc w:val="both"/>
        <w:rPr>
          <w:sz w:val="22"/>
        </w:rPr>
      </w:pPr>
      <w:bookmarkStart w:name="11.5.1. Notwithstanding anything to the " w:id="250"/>
      <w:bookmarkEnd w:id="250"/>
      <w:r>
        <w:rPr/>
      </w:r>
      <w:bookmarkStart w:name="11.5.1. Notwithstanding anything to the " w:id="251"/>
      <w:bookmarkEnd w:id="251"/>
      <w:r>
        <w:rPr>
          <w:sz w:val="22"/>
        </w:rPr>
        <w:t>N</w:t>
      </w:r>
      <w:r>
        <w:rPr>
          <w:sz w:val="22"/>
        </w:rPr>
        <w:t>otwithstanding anything to the contrary contained in this Contract, any termination of this Contract</w:t>
      </w:r>
      <w:r>
        <w:rPr>
          <w:spacing w:val="1"/>
          <w:sz w:val="22"/>
        </w:rPr>
        <w:t> </w:t>
      </w:r>
      <w:r>
        <w:rPr>
          <w:sz w:val="22"/>
        </w:rPr>
        <w:t>pursuant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its</w:t>
      </w:r>
      <w:r>
        <w:rPr>
          <w:spacing w:val="-3"/>
          <w:sz w:val="22"/>
        </w:rPr>
        <w:t> </w:t>
      </w:r>
      <w:r>
        <w:rPr>
          <w:sz w:val="22"/>
        </w:rPr>
        <w:t>term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without</w:t>
      </w:r>
      <w:r>
        <w:rPr>
          <w:spacing w:val="-3"/>
          <w:sz w:val="22"/>
        </w:rPr>
        <w:t> </w:t>
      </w:r>
      <w:r>
        <w:rPr>
          <w:sz w:val="22"/>
        </w:rPr>
        <w:t>prejudice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accrued</w:t>
      </w:r>
      <w:r>
        <w:rPr>
          <w:spacing w:val="-3"/>
          <w:sz w:val="22"/>
        </w:rPr>
        <w:t> </w:t>
      </w:r>
      <w:r>
        <w:rPr>
          <w:sz w:val="22"/>
        </w:rPr>
        <w:t>rights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Party,</w:t>
      </w:r>
      <w:r>
        <w:rPr>
          <w:spacing w:val="-2"/>
          <w:sz w:val="22"/>
        </w:rPr>
        <w:t> </w:t>
      </w:r>
      <w:r>
        <w:rPr>
          <w:sz w:val="22"/>
        </w:rPr>
        <w:t>including</w:t>
      </w:r>
      <w:r>
        <w:rPr>
          <w:spacing w:val="-3"/>
          <w:sz w:val="22"/>
        </w:rPr>
        <w:t> </w:t>
      </w:r>
      <w:r>
        <w:rPr>
          <w:sz w:val="22"/>
        </w:rPr>
        <w:t>its</w:t>
      </w:r>
      <w:r>
        <w:rPr>
          <w:spacing w:val="-4"/>
          <w:sz w:val="22"/>
        </w:rPr>
        <w:t> </w:t>
      </w:r>
      <w:r>
        <w:rPr>
          <w:sz w:val="22"/>
        </w:rPr>
        <w:t>right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claim</w:t>
      </w:r>
      <w:r>
        <w:rPr>
          <w:spacing w:val="-53"/>
          <w:sz w:val="22"/>
        </w:rPr>
        <w:t> </w:t>
      </w:r>
      <w:r>
        <w:rPr>
          <w:sz w:val="22"/>
        </w:rPr>
        <w:t>and recover damages and other rights and remedies which it may have in law or contract. All accrued</w:t>
      </w:r>
      <w:r>
        <w:rPr>
          <w:spacing w:val="1"/>
          <w:sz w:val="22"/>
        </w:rPr>
        <w:t> </w:t>
      </w:r>
      <w:r>
        <w:rPr>
          <w:sz w:val="22"/>
        </w:rPr>
        <w:t>rights and obligations of any of the Parties under this Contract, shall survive the termination of this</w:t>
      </w:r>
      <w:r>
        <w:rPr>
          <w:spacing w:val="1"/>
          <w:sz w:val="22"/>
        </w:rPr>
        <w:t> </w:t>
      </w:r>
      <w:r>
        <w:rPr>
          <w:sz w:val="22"/>
        </w:rPr>
        <w:t>Contract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extent</w:t>
      </w:r>
      <w:r>
        <w:rPr>
          <w:spacing w:val="-1"/>
          <w:sz w:val="22"/>
        </w:rPr>
        <w:t> </w:t>
      </w:r>
      <w:r>
        <w:rPr>
          <w:sz w:val="22"/>
        </w:rPr>
        <w:t>such</w:t>
      </w:r>
      <w:r>
        <w:rPr>
          <w:spacing w:val="-1"/>
          <w:sz w:val="22"/>
        </w:rPr>
        <w:t> </w:t>
      </w:r>
      <w:r>
        <w:rPr>
          <w:sz w:val="22"/>
        </w:rPr>
        <w:t>survival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necessary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giving</w:t>
      </w:r>
      <w:r>
        <w:rPr>
          <w:spacing w:val="-1"/>
          <w:sz w:val="22"/>
        </w:rPr>
        <w:t> </w:t>
      </w:r>
      <w:r>
        <w:rPr>
          <w:sz w:val="22"/>
        </w:rPr>
        <w:t>effect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such</w:t>
      </w:r>
      <w:r>
        <w:rPr>
          <w:spacing w:val="-1"/>
          <w:sz w:val="22"/>
        </w:rPr>
        <w:t> </w:t>
      </w:r>
      <w:r>
        <w:rPr>
          <w:sz w:val="22"/>
        </w:rPr>
        <w:t>rights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obligations.</w:t>
      </w:r>
    </w:p>
    <w:p>
      <w:pPr>
        <w:pStyle w:val="ListParagraph"/>
        <w:numPr>
          <w:ilvl w:val="2"/>
          <w:numId w:val="23"/>
        </w:numPr>
        <w:tabs>
          <w:tab w:pos="1103" w:val="left" w:leader="none"/>
        </w:tabs>
        <w:spacing w:line="276" w:lineRule="auto" w:before="119" w:after="0"/>
        <w:ind w:left="1102" w:right="297" w:hanging="624"/>
        <w:jc w:val="both"/>
        <w:rPr>
          <w:sz w:val="22"/>
        </w:rPr>
      </w:pPr>
      <w:bookmarkStart w:name="11.5.2. Following issue of the Terminati" w:id="252"/>
      <w:bookmarkEnd w:id="252"/>
      <w:r>
        <w:rPr/>
      </w:r>
      <w:bookmarkStart w:name="11.5.2. Following issue of the Terminati" w:id="253"/>
      <w:bookmarkEnd w:id="253"/>
      <w:r>
        <w:rPr>
          <w:sz w:val="22"/>
        </w:rPr>
        <w:t>Fo</w:t>
      </w:r>
      <w:r>
        <w:rPr>
          <w:sz w:val="22"/>
        </w:rPr>
        <w:t>llowing issue of the Termination Notice by Utility or AMISP, Utility take possession and control of</w:t>
      </w:r>
      <w:r>
        <w:rPr>
          <w:spacing w:val="1"/>
          <w:sz w:val="22"/>
        </w:rPr>
        <w:t> </w:t>
      </w:r>
      <w:r>
        <w:rPr>
          <w:sz w:val="22"/>
        </w:rPr>
        <w:t>[AMISP]’s control room and call centre and the exclusivity granted to [AMISP] under Article 5 will</w:t>
      </w:r>
      <w:r>
        <w:rPr>
          <w:spacing w:val="1"/>
          <w:sz w:val="22"/>
        </w:rPr>
        <w:t> </w:t>
      </w:r>
      <w:r>
        <w:rPr>
          <w:sz w:val="22"/>
        </w:rPr>
        <w:t>come</w:t>
      </w:r>
      <w:r>
        <w:rPr>
          <w:spacing w:val="-2"/>
          <w:sz w:val="22"/>
        </w:rPr>
        <w:t> </w:t>
      </w:r>
      <w:r>
        <w:rPr>
          <w:sz w:val="22"/>
        </w:rPr>
        <w:t>to an end.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2"/>
          <w:numId w:val="23"/>
        </w:numPr>
        <w:tabs>
          <w:tab w:pos="1104" w:val="left" w:leader="none"/>
        </w:tabs>
        <w:spacing w:line="276" w:lineRule="auto" w:before="61" w:after="0"/>
        <w:ind w:left="1103" w:right="297" w:hanging="624"/>
        <w:jc w:val="both"/>
        <w:rPr>
          <w:sz w:val="22"/>
        </w:rPr>
      </w:pPr>
      <w:bookmarkStart w:name="11.5.3. Upon termination of this Contrac" w:id="254"/>
      <w:bookmarkEnd w:id="254"/>
      <w:r>
        <w:rPr/>
      </w:r>
      <w:bookmarkStart w:name="11.5.3. Upon termination of this Contrac" w:id="255"/>
      <w:bookmarkEnd w:id="255"/>
      <w:r>
        <w:rPr>
          <w:sz w:val="22"/>
        </w:rPr>
        <w:t>U</w:t>
      </w:r>
      <w:r>
        <w:rPr>
          <w:sz w:val="22"/>
        </w:rPr>
        <w:t>pon termination of this Contract by [Utility] or AMISP on account of [AMISP]’s Event of Default (in</w:t>
      </w:r>
      <w:r>
        <w:rPr>
          <w:spacing w:val="-52"/>
          <w:sz w:val="22"/>
        </w:rPr>
        <w:t> </w:t>
      </w:r>
      <w:r>
        <w:rPr>
          <w:sz w:val="22"/>
        </w:rPr>
        <w:t>accordance with Article 11.1), or termination of this Contract on account of [Utility]’s event of default</w:t>
      </w:r>
      <w:r>
        <w:rPr>
          <w:spacing w:val="1"/>
          <w:sz w:val="22"/>
        </w:rPr>
        <w:t> </w:t>
      </w:r>
      <w:r>
        <w:rPr>
          <w:sz w:val="22"/>
        </w:rPr>
        <w:t>(in</w:t>
      </w:r>
      <w:r>
        <w:rPr>
          <w:spacing w:val="-5"/>
          <w:sz w:val="22"/>
        </w:rPr>
        <w:t> </w:t>
      </w:r>
      <w:r>
        <w:rPr>
          <w:sz w:val="22"/>
        </w:rPr>
        <w:t>accordance</w:t>
      </w:r>
      <w:r>
        <w:rPr>
          <w:spacing w:val="-6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sz w:val="22"/>
        </w:rPr>
        <w:t>Article</w:t>
      </w:r>
      <w:r>
        <w:rPr>
          <w:spacing w:val="-6"/>
          <w:sz w:val="22"/>
        </w:rPr>
        <w:t> </w:t>
      </w:r>
      <w:r>
        <w:rPr>
          <w:sz w:val="22"/>
        </w:rPr>
        <w:t>11.2),</w:t>
      </w:r>
      <w:r>
        <w:rPr>
          <w:spacing w:val="-5"/>
          <w:sz w:val="22"/>
        </w:rPr>
        <w:t> </w:t>
      </w:r>
      <w:r>
        <w:rPr>
          <w:sz w:val="22"/>
        </w:rPr>
        <w:t>,</w:t>
      </w:r>
      <w:r>
        <w:rPr>
          <w:spacing w:val="-7"/>
          <w:sz w:val="22"/>
        </w:rPr>
        <w:t> </w:t>
      </w:r>
      <w:r>
        <w:rPr>
          <w:sz w:val="22"/>
        </w:rPr>
        <w:t>[AMISP]</w:t>
      </w:r>
      <w:r>
        <w:rPr>
          <w:spacing w:val="-9"/>
          <w:sz w:val="22"/>
        </w:rPr>
        <w:t> </w:t>
      </w:r>
      <w:r>
        <w:rPr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be</w:t>
      </w:r>
      <w:r>
        <w:rPr>
          <w:spacing w:val="-7"/>
          <w:sz w:val="22"/>
        </w:rPr>
        <w:t> </w:t>
      </w:r>
      <w:r>
        <w:rPr>
          <w:sz w:val="22"/>
        </w:rPr>
        <w:t>entitled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-13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termination</w:t>
      </w:r>
      <w:r>
        <w:rPr>
          <w:spacing w:val="-5"/>
          <w:sz w:val="22"/>
        </w:rPr>
        <w:t> </w:t>
      </w:r>
      <w:r>
        <w:rPr>
          <w:sz w:val="22"/>
        </w:rPr>
        <w:t>payment</w:t>
      </w:r>
      <w:r>
        <w:rPr>
          <w:spacing w:val="-5"/>
          <w:sz w:val="22"/>
        </w:rPr>
        <w:t> </w:t>
      </w:r>
      <w:r>
        <w:rPr>
          <w:sz w:val="22"/>
        </w:rPr>
        <w:t>subject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proper</w:t>
      </w:r>
      <w:r>
        <w:rPr>
          <w:spacing w:val="-53"/>
          <w:sz w:val="22"/>
        </w:rPr>
        <w:t> </w:t>
      </w:r>
      <w:r>
        <w:rPr>
          <w:sz w:val="22"/>
        </w:rPr>
        <w:t>transfer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installed</w:t>
      </w:r>
      <w:r>
        <w:rPr>
          <w:spacing w:val="-1"/>
          <w:sz w:val="22"/>
        </w:rPr>
        <w:t> </w:t>
      </w:r>
      <w:r>
        <w:rPr>
          <w:sz w:val="22"/>
        </w:rPr>
        <w:t>AMI</w:t>
      </w:r>
      <w:r>
        <w:rPr>
          <w:spacing w:val="-1"/>
          <w:sz w:val="22"/>
        </w:rPr>
        <w:t> </w:t>
      </w:r>
      <w:r>
        <w:rPr>
          <w:sz w:val="22"/>
        </w:rPr>
        <w:t>System,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agreed</w:t>
      </w:r>
      <w:r>
        <w:rPr>
          <w:spacing w:val="-1"/>
          <w:sz w:val="22"/>
        </w:rPr>
        <w:t> </w:t>
      </w:r>
      <w:r>
        <w:rPr>
          <w:sz w:val="22"/>
        </w:rPr>
        <w:t>mutually</w:t>
      </w:r>
      <w:r>
        <w:rPr>
          <w:spacing w:val="-1"/>
          <w:sz w:val="22"/>
        </w:rPr>
        <w:t> </w:t>
      </w:r>
      <w:r>
        <w:rPr>
          <w:sz w:val="22"/>
        </w:rPr>
        <w:t>upon,</w:t>
      </w:r>
      <w:r>
        <w:rPr>
          <w:spacing w:val="-2"/>
          <w:sz w:val="22"/>
        </w:rPr>
        <w:t> </w:t>
      </w:r>
      <w:r>
        <w:rPr>
          <w:sz w:val="22"/>
        </w:rPr>
        <w:t>basis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following</w:t>
      </w:r>
      <w:r>
        <w:rPr>
          <w:spacing w:val="-1"/>
          <w:sz w:val="22"/>
        </w:rPr>
        <w:t> </w:t>
      </w:r>
      <w:r>
        <w:rPr>
          <w:sz w:val="22"/>
        </w:rPr>
        <w:t>criteria:</w:t>
      </w:r>
    </w:p>
    <w:p>
      <w:pPr>
        <w:pStyle w:val="ListParagraph"/>
        <w:numPr>
          <w:ilvl w:val="3"/>
          <w:numId w:val="23"/>
        </w:numPr>
        <w:tabs>
          <w:tab w:pos="1560" w:val="left" w:leader="none"/>
        </w:tabs>
        <w:spacing w:line="276" w:lineRule="auto" w:before="120" w:after="0"/>
        <w:ind w:left="1559" w:right="299" w:hanging="360"/>
        <w:jc w:val="both"/>
        <w:rPr>
          <w:sz w:val="22"/>
        </w:rPr>
      </w:pPr>
      <w:r>
        <w:rPr>
          <w:spacing w:val="-1"/>
          <w:sz w:val="22"/>
        </w:rPr>
        <w:t>In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case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termination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this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Contract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on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account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[AMISP]’s</w:t>
      </w:r>
      <w:r>
        <w:rPr>
          <w:spacing w:val="-11"/>
          <w:sz w:val="22"/>
        </w:rPr>
        <w:t> </w:t>
      </w:r>
      <w:r>
        <w:rPr>
          <w:sz w:val="22"/>
        </w:rPr>
        <w:t>event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default:</w:t>
      </w:r>
      <w:r>
        <w:rPr>
          <w:spacing w:val="-11"/>
          <w:sz w:val="22"/>
        </w:rPr>
        <w:t> </w:t>
      </w:r>
      <w:r>
        <w:rPr>
          <w:sz w:val="22"/>
        </w:rPr>
        <w:t>Termination</w:t>
      </w:r>
      <w:r>
        <w:rPr>
          <w:spacing w:val="-12"/>
          <w:sz w:val="22"/>
        </w:rPr>
        <w:t> </w:t>
      </w:r>
      <w:r>
        <w:rPr>
          <w:sz w:val="22"/>
        </w:rPr>
        <w:t>payment</w:t>
      </w:r>
      <w:r>
        <w:rPr>
          <w:spacing w:val="-52"/>
          <w:sz w:val="22"/>
        </w:rPr>
        <w:t> </w:t>
      </w:r>
      <w:r>
        <w:rPr>
          <w:sz w:val="22"/>
        </w:rPr>
        <w:t>to AMISP after Work Completion has been declared shall be [60]% of the termination payment</w:t>
      </w:r>
      <w:r>
        <w:rPr>
          <w:spacing w:val="1"/>
          <w:sz w:val="22"/>
        </w:rPr>
        <w:t> </w:t>
      </w:r>
      <w:r>
        <w:rPr>
          <w:sz w:val="22"/>
        </w:rPr>
        <w:t>Value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determined in terms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Contract.</w:t>
      </w:r>
    </w:p>
    <w:p>
      <w:pPr>
        <w:pStyle w:val="ListParagraph"/>
        <w:numPr>
          <w:ilvl w:val="3"/>
          <w:numId w:val="23"/>
        </w:numPr>
        <w:tabs>
          <w:tab w:pos="1561" w:val="left" w:leader="none"/>
        </w:tabs>
        <w:spacing w:line="276" w:lineRule="auto" w:before="0" w:after="0"/>
        <w:ind w:left="1559" w:right="299" w:hanging="360"/>
        <w:jc w:val="both"/>
        <w:rPr>
          <w:sz w:val="22"/>
        </w:rPr>
      </w:pPr>
      <w:r>
        <w:rPr>
          <w:sz w:val="22"/>
        </w:rPr>
        <w:t>In</w:t>
      </w:r>
      <w:r>
        <w:rPr>
          <w:spacing w:val="-10"/>
          <w:sz w:val="22"/>
        </w:rPr>
        <w:t> </w:t>
      </w:r>
      <w:r>
        <w:rPr>
          <w:sz w:val="22"/>
        </w:rPr>
        <w:t>case</w:t>
      </w:r>
      <w:r>
        <w:rPr>
          <w:spacing w:val="-11"/>
          <w:sz w:val="22"/>
        </w:rPr>
        <w:t> </w:t>
      </w:r>
      <w:r>
        <w:rPr>
          <w:sz w:val="22"/>
        </w:rPr>
        <w:t>termination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this</w:t>
      </w:r>
      <w:r>
        <w:rPr>
          <w:spacing w:val="-10"/>
          <w:sz w:val="22"/>
        </w:rPr>
        <w:t> </w:t>
      </w:r>
      <w:r>
        <w:rPr>
          <w:sz w:val="22"/>
        </w:rPr>
        <w:t>Contract</w:t>
      </w:r>
      <w:r>
        <w:rPr>
          <w:spacing w:val="-9"/>
          <w:sz w:val="22"/>
        </w:rPr>
        <w:t> </w:t>
      </w:r>
      <w:r>
        <w:rPr>
          <w:sz w:val="22"/>
        </w:rPr>
        <w:t>on</w:t>
      </w:r>
      <w:r>
        <w:rPr>
          <w:spacing w:val="-9"/>
          <w:sz w:val="22"/>
        </w:rPr>
        <w:t> </w:t>
      </w:r>
      <w:r>
        <w:rPr>
          <w:sz w:val="22"/>
        </w:rPr>
        <w:t>account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[Utility]’s</w:t>
      </w:r>
      <w:r>
        <w:rPr>
          <w:spacing w:val="-8"/>
          <w:sz w:val="22"/>
        </w:rPr>
        <w:t> </w:t>
      </w:r>
      <w:r>
        <w:rPr>
          <w:sz w:val="22"/>
        </w:rPr>
        <w:t>event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default:</w:t>
      </w:r>
      <w:r>
        <w:rPr>
          <w:spacing w:val="-8"/>
          <w:sz w:val="22"/>
        </w:rPr>
        <w:t> </w:t>
      </w:r>
      <w:r>
        <w:rPr>
          <w:sz w:val="22"/>
        </w:rPr>
        <w:t>Termination</w:t>
      </w:r>
      <w:r>
        <w:rPr>
          <w:spacing w:val="-8"/>
          <w:sz w:val="22"/>
        </w:rPr>
        <w:t> </w:t>
      </w:r>
      <w:r>
        <w:rPr>
          <w:sz w:val="22"/>
        </w:rPr>
        <w:t>payment</w:t>
      </w:r>
      <w:r>
        <w:rPr>
          <w:spacing w:val="-53"/>
          <w:sz w:val="22"/>
        </w:rPr>
        <w:t> </w:t>
      </w:r>
      <w:r>
        <w:rPr>
          <w:sz w:val="22"/>
        </w:rPr>
        <w:t>to AMISP after Work Completion has been declared shall be [100]% of the termination payment</w:t>
      </w:r>
      <w:r>
        <w:rPr>
          <w:spacing w:val="1"/>
          <w:sz w:val="22"/>
        </w:rPr>
        <w:t> </w:t>
      </w:r>
      <w:r>
        <w:rPr>
          <w:sz w:val="22"/>
        </w:rPr>
        <w:t>Value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determined in terms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Contract.</w:t>
      </w:r>
    </w:p>
    <w:p>
      <w:pPr>
        <w:pStyle w:val="ListParagraph"/>
        <w:numPr>
          <w:ilvl w:val="3"/>
          <w:numId w:val="23"/>
        </w:numPr>
        <w:tabs>
          <w:tab w:pos="1560" w:val="left" w:leader="none"/>
        </w:tabs>
        <w:spacing w:line="276" w:lineRule="auto" w:before="0" w:after="0"/>
        <w:ind w:left="1559" w:right="296" w:hanging="360"/>
        <w:jc w:val="both"/>
        <w:rPr>
          <w:sz w:val="22"/>
        </w:rPr>
      </w:pPr>
      <w:r>
        <w:rPr>
          <w:sz w:val="22"/>
        </w:rPr>
        <w:t>In case termination of this Contract prior to Work Completion the Termination payment shall be</w:t>
      </w:r>
      <w:r>
        <w:rPr>
          <w:spacing w:val="1"/>
          <w:sz w:val="22"/>
        </w:rPr>
        <w:t> </w:t>
      </w:r>
      <w:r>
        <w:rPr>
          <w:sz w:val="22"/>
        </w:rPr>
        <w:t>equal</w:t>
      </w:r>
      <w:r>
        <w:rPr>
          <w:spacing w:val="-1"/>
          <w:sz w:val="22"/>
        </w:rPr>
        <w:t> </w:t>
      </w:r>
      <w:r>
        <w:rPr>
          <w:sz w:val="22"/>
        </w:rPr>
        <w:t>to:</w:t>
      </w:r>
    </w:p>
    <w:p>
      <w:pPr>
        <w:pStyle w:val="ListParagraph"/>
        <w:numPr>
          <w:ilvl w:val="4"/>
          <w:numId w:val="23"/>
        </w:numPr>
        <w:tabs>
          <w:tab w:pos="2335" w:val="left" w:leader="none"/>
        </w:tabs>
        <w:spacing w:line="276" w:lineRule="auto" w:before="0" w:after="0"/>
        <w:ind w:left="2279" w:right="297" w:hanging="474"/>
        <w:jc w:val="both"/>
        <w:rPr>
          <w:sz w:val="22"/>
        </w:rPr>
      </w:pPr>
      <w:r>
        <w:rPr/>
        <w:tab/>
      </w:r>
      <w:r>
        <w:rPr>
          <w:sz w:val="22"/>
        </w:rPr>
        <w:t>[60]% of the value of the assets proposed to be handed over to the Utility as certified by</w:t>
      </w:r>
      <w:r>
        <w:rPr>
          <w:spacing w:val="1"/>
          <w:sz w:val="22"/>
        </w:rPr>
        <w:t> </w:t>
      </w:r>
      <w:r>
        <w:rPr>
          <w:sz w:val="22"/>
        </w:rPr>
        <w:t>an independent valuer in the event termination is on account of AMISP event of default–</w:t>
      </w:r>
      <w:r>
        <w:rPr>
          <w:spacing w:val="1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4"/>
          <w:numId w:val="23"/>
        </w:numPr>
        <w:tabs>
          <w:tab w:pos="2335" w:val="left" w:leader="none"/>
        </w:tabs>
        <w:spacing w:line="276" w:lineRule="auto" w:before="0" w:after="0"/>
        <w:ind w:left="2278" w:right="298" w:hanging="534"/>
        <w:jc w:val="both"/>
        <w:rPr>
          <w:sz w:val="22"/>
        </w:rPr>
      </w:pPr>
      <w:r>
        <w:rPr/>
        <w:tab/>
      </w:r>
      <w:r>
        <w:rPr>
          <w:sz w:val="22"/>
        </w:rPr>
        <w:t>[100%] of the asset values shall be paid to the AMISP in the event termination is on</w:t>
      </w:r>
      <w:r>
        <w:rPr>
          <w:spacing w:val="1"/>
          <w:sz w:val="22"/>
        </w:rPr>
        <w:t> </w:t>
      </w:r>
      <w:r>
        <w:rPr>
          <w:sz w:val="22"/>
        </w:rPr>
        <w:t>account</w:t>
      </w:r>
      <w:r>
        <w:rPr>
          <w:spacing w:val="-1"/>
          <w:sz w:val="22"/>
        </w:rPr>
        <w:t> </w:t>
      </w:r>
      <w:r>
        <w:rPr>
          <w:sz w:val="22"/>
        </w:rPr>
        <w:t>of Utility event of</w:t>
      </w:r>
      <w:r>
        <w:rPr>
          <w:spacing w:val="-1"/>
          <w:sz w:val="22"/>
        </w:rPr>
        <w:t> </w:t>
      </w:r>
      <w:r>
        <w:rPr>
          <w:sz w:val="22"/>
        </w:rPr>
        <w:t>default</w:t>
      </w:r>
    </w:p>
    <w:p>
      <w:pPr>
        <w:pStyle w:val="BodyText"/>
        <w:spacing w:line="276" w:lineRule="auto" w:before="160"/>
        <w:ind w:left="1558" w:right="299"/>
        <w:jc w:val="both"/>
      </w:pPr>
      <w:r>
        <w:rPr/>
        <w:t>For the avoidance of doubt, it is clarified that in the event lumpsum payment in terms of Article 6</w:t>
      </w:r>
      <w:r>
        <w:rPr>
          <w:spacing w:val="1"/>
        </w:rPr>
        <w:t> </w:t>
      </w:r>
      <w:r>
        <w:rPr/>
        <w:t>has</w:t>
      </w:r>
      <w:r>
        <w:rPr>
          <w:spacing w:val="-10"/>
        </w:rPr>
        <w:t> </w:t>
      </w:r>
      <w:r>
        <w:rPr/>
        <w:t>been</w:t>
      </w:r>
      <w:r>
        <w:rPr>
          <w:spacing w:val="-8"/>
        </w:rPr>
        <w:t> </w:t>
      </w:r>
      <w:r>
        <w:rPr/>
        <w:t>made</w:t>
      </w:r>
      <w:r>
        <w:rPr>
          <w:spacing w:val="-10"/>
        </w:rPr>
        <w:t> </w:t>
      </w:r>
      <w:r>
        <w:rPr/>
        <w:t>then</w:t>
      </w:r>
      <w:r>
        <w:rPr>
          <w:spacing w:val="-9"/>
        </w:rPr>
        <w:t> </w:t>
      </w:r>
      <w:r>
        <w:rPr/>
        <w:t>such</w:t>
      </w:r>
      <w:r>
        <w:rPr>
          <w:spacing w:val="-9"/>
        </w:rPr>
        <w:t> </w:t>
      </w:r>
      <w:r>
        <w:rPr/>
        <w:t>payment</w:t>
      </w:r>
      <w:r>
        <w:rPr>
          <w:spacing w:val="-9"/>
        </w:rPr>
        <w:t> </w:t>
      </w:r>
      <w:r>
        <w:rPr/>
        <w:t>shall</w:t>
      </w:r>
      <w:r>
        <w:rPr>
          <w:spacing w:val="-8"/>
        </w:rPr>
        <w:t> </w:t>
      </w:r>
      <w:r>
        <w:rPr/>
        <w:t>be</w:t>
      </w:r>
      <w:r>
        <w:rPr>
          <w:spacing w:val="-10"/>
        </w:rPr>
        <w:t> </w:t>
      </w:r>
      <w:r>
        <w:rPr/>
        <w:t>reduced</w:t>
      </w:r>
      <w:r>
        <w:rPr>
          <w:spacing w:val="-9"/>
        </w:rPr>
        <w:t> </w:t>
      </w:r>
      <w:r>
        <w:rPr/>
        <w:t>from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amount</w:t>
      </w:r>
      <w:r>
        <w:rPr>
          <w:spacing w:val="-10"/>
        </w:rPr>
        <w:t> </w:t>
      </w:r>
      <w:r>
        <w:rPr/>
        <w:t>determined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accordance</w:t>
      </w:r>
      <w:r>
        <w:rPr>
          <w:spacing w:val="-10"/>
        </w:rPr>
        <w:t> </w:t>
      </w:r>
      <w:r>
        <w:rPr/>
        <w:t>with</w:t>
      </w:r>
      <w:r>
        <w:rPr>
          <w:spacing w:val="-52"/>
        </w:rPr>
        <w:t> </w:t>
      </w:r>
      <w:r>
        <w:rPr/>
        <w:t>this</w:t>
      </w:r>
      <w:r>
        <w:rPr>
          <w:spacing w:val="-4"/>
        </w:rPr>
        <w:t> </w:t>
      </w:r>
      <w:r>
        <w:rPr/>
        <w:t>Article</w:t>
      </w:r>
      <w:r>
        <w:rPr>
          <w:spacing w:val="-3"/>
        </w:rPr>
        <w:t> </w:t>
      </w:r>
      <w:r>
        <w:rPr/>
        <w:t>11.5.3.(c)</w:t>
      </w:r>
    </w:p>
    <w:p>
      <w:pPr>
        <w:pStyle w:val="ListParagraph"/>
        <w:numPr>
          <w:ilvl w:val="3"/>
          <w:numId w:val="23"/>
        </w:numPr>
        <w:tabs>
          <w:tab w:pos="1559" w:val="left" w:leader="none"/>
        </w:tabs>
        <w:spacing w:line="276" w:lineRule="auto" w:before="159" w:after="0"/>
        <w:ind w:left="1558" w:right="299" w:hanging="361"/>
        <w:jc w:val="both"/>
        <w:rPr>
          <w:sz w:val="22"/>
        </w:rPr>
      </w:pPr>
      <w:r>
        <w:rPr>
          <w:sz w:val="22"/>
        </w:rPr>
        <w:t>In</w:t>
      </w:r>
      <w:r>
        <w:rPr>
          <w:spacing w:val="-11"/>
          <w:sz w:val="22"/>
        </w:rPr>
        <w:t> </w:t>
      </w:r>
      <w:r>
        <w:rPr>
          <w:sz w:val="22"/>
        </w:rPr>
        <w:t>case</w:t>
      </w:r>
      <w:r>
        <w:rPr>
          <w:spacing w:val="-12"/>
          <w:sz w:val="22"/>
        </w:rPr>
        <w:t> </w:t>
      </w:r>
      <w:r>
        <w:rPr>
          <w:sz w:val="22"/>
        </w:rPr>
        <w:t>termination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Contract</w:t>
      </w:r>
      <w:r>
        <w:rPr>
          <w:spacing w:val="-12"/>
          <w:sz w:val="22"/>
        </w:rPr>
        <w:t> </w:t>
      </w:r>
      <w:r>
        <w:rPr>
          <w:sz w:val="22"/>
        </w:rPr>
        <w:t>prior</w:t>
      </w:r>
      <w:r>
        <w:rPr>
          <w:spacing w:val="-12"/>
          <w:sz w:val="22"/>
        </w:rPr>
        <w:t> </w:t>
      </w:r>
      <w:r>
        <w:rPr>
          <w:sz w:val="22"/>
        </w:rPr>
        <w:t>to-the</w:t>
      </w:r>
      <w:r>
        <w:rPr>
          <w:spacing w:val="-12"/>
          <w:sz w:val="22"/>
        </w:rPr>
        <w:t> </w:t>
      </w:r>
      <w:r>
        <w:rPr>
          <w:sz w:val="22"/>
        </w:rPr>
        <w:t>Work</w:t>
      </w:r>
      <w:r>
        <w:rPr>
          <w:spacing w:val="-12"/>
          <w:sz w:val="22"/>
        </w:rPr>
        <w:t> </w:t>
      </w:r>
      <w:r>
        <w:rPr>
          <w:sz w:val="22"/>
        </w:rPr>
        <w:t>Completion-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Goods</w:t>
      </w:r>
      <w:r>
        <w:rPr>
          <w:spacing w:val="-12"/>
          <w:sz w:val="22"/>
        </w:rPr>
        <w:t> </w:t>
      </w:r>
      <w:r>
        <w:rPr>
          <w:sz w:val="22"/>
        </w:rPr>
        <w:t>that</w:t>
      </w:r>
      <w:r>
        <w:rPr>
          <w:spacing w:val="-11"/>
          <w:sz w:val="22"/>
        </w:rPr>
        <w:t> </w:t>
      </w:r>
      <w:r>
        <w:rPr>
          <w:sz w:val="22"/>
        </w:rPr>
        <w:t>are</w:t>
      </w:r>
      <w:r>
        <w:rPr>
          <w:spacing w:val="-12"/>
          <w:sz w:val="22"/>
        </w:rPr>
        <w:t> </w:t>
      </w:r>
      <w:r>
        <w:rPr>
          <w:sz w:val="22"/>
        </w:rPr>
        <w:t>complete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53"/>
          <w:sz w:val="22"/>
        </w:rPr>
        <w:t> </w:t>
      </w:r>
      <w:r>
        <w:rPr>
          <w:sz w:val="22"/>
        </w:rPr>
        <w:t>ready for shipment within 28 (twenty-eight) days after the AMISP’s receipt of the Notice of</w:t>
      </w:r>
      <w:r>
        <w:rPr>
          <w:spacing w:val="1"/>
          <w:sz w:val="22"/>
        </w:rPr>
        <w:t> </w:t>
      </w:r>
      <w:r>
        <w:rPr>
          <w:sz w:val="22"/>
        </w:rPr>
        <w:t>termination</w:t>
      </w:r>
      <w:r>
        <w:rPr>
          <w:spacing w:val="-9"/>
          <w:sz w:val="22"/>
        </w:rPr>
        <w:t> </w:t>
      </w:r>
      <w:r>
        <w:rPr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be</w:t>
      </w:r>
      <w:r>
        <w:rPr>
          <w:spacing w:val="-10"/>
          <w:sz w:val="22"/>
        </w:rPr>
        <w:t> </w:t>
      </w:r>
      <w:r>
        <w:rPr>
          <w:sz w:val="22"/>
        </w:rPr>
        <w:t>taken</w:t>
      </w:r>
      <w:r>
        <w:rPr>
          <w:spacing w:val="-9"/>
          <w:sz w:val="22"/>
        </w:rPr>
        <w:t> </w:t>
      </w:r>
      <w:r>
        <w:rPr>
          <w:sz w:val="22"/>
        </w:rPr>
        <w:t>into</w:t>
      </w:r>
      <w:r>
        <w:rPr>
          <w:spacing w:val="-10"/>
          <w:sz w:val="22"/>
        </w:rPr>
        <w:t> </w:t>
      </w:r>
      <w:r>
        <w:rPr>
          <w:sz w:val="22"/>
        </w:rPr>
        <w:t>account</w:t>
      </w:r>
      <w:r>
        <w:rPr>
          <w:spacing w:val="-10"/>
          <w:sz w:val="22"/>
        </w:rPr>
        <w:t> </w:t>
      </w:r>
      <w:r>
        <w:rPr>
          <w:sz w:val="22"/>
        </w:rPr>
        <w:t>while</w:t>
      </w:r>
      <w:r>
        <w:rPr>
          <w:spacing w:val="-11"/>
          <w:sz w:val="22"/>
        </w:rPr>
        <w:t> </w:t>
      </w:r>
      <w:r>
        <w:rPr>
          <w:sz w:val="22"/>
        </w:rPr>
        <w:t>determining</w:t>
      </w:r>
      <w:r>
        <w:rPr>
          <w:spacing w:val="-10"/>
          <w:sz w:val="22"/>
        </w:rPr>
        <w:t> </w:t>
      </w:r>
      <w:r>
        <w:rPr>
          <w:sz w:val="22"/>
        </w:rPr>
        <w:t>value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assets</w:t>
      </w:r>
      <w:r>
        <w:rPr>
          <w:spacing w:val="-10"/>
          <w:sz w:val="22"/>
        </w:rPr>
        <w:t> </w:t>
      </w:r>
      <w:r>
        <w:rPr>
          <w:sz w:val="22"/>
        </w:rPr>
        <w:t>proposed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9"/>
          <w:sz w:val="22"/>
        </w:rPr>
        <w:t> </w:t>
      </w:r>
      <w:r>
        <w:rPr>
          <w:sz w:val="22"/>
        </w:rPr>
        <w:t>be</w:t>
      </w:r>
      <w:r>
        <w:rPr>
          <w:spacing w:val="-11"/>
          <w:sz w:val="22"/>
        </w:rPr>
        <w:t> </w:t>
      </w:r>
      <w:r>
        <w:rPr>
          <w:sz w:val="22"/>
        </w:rPr>
        <w:t>handed</w:t>
      </w:r>
      <w:r>
        <w:rPr>
          <w:spacing w:val="-52"/>
          <w:sz w:val="22"/>
        </w:rPr>
        <w:t> </w:t>
      </w:r>
      <w:r>
        <w:rPr>
          <w:sz w:val="22"/>
        </w:rPr>
        <w:t>over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Utility.</w:t>
      </w:r>
    </w:p>
    <w:p>
      <w:pPr>
        <w:pStyle w:val="ListParagraph"/>
        <w:numPr>
          <w:ilvl w:val="3"/>
          <w:numId w:val="23"/>
        </w:numPr>
        <w:tabs>
          <w:tab w:pos="1559" w:val="left" w:leader="none"/>
        </w:tabs>
        <w:spacing w:line="276" w:lineRule="auto" w:before="0" w:after="0"/>
        <w:ind w:left="1558" w:right="299" w:hanging="360"/>
        <w:jc w:val="both"/>
        <w:rPr>
          <w:sz w:val="22"/>
        </w:rPr>
      </w:pPr>
      <w:r>
        <w:rPr>
          <w:sz w:val="22"/>
        </w:rPr>
        <w:t>In the event of termination prior to Work Completion, Utility may request the AMISP to complete</w:t>
      </w:r>
      <w:r>
        <w:rPr>
          <w:spacing w:val="-52"/>
          <w:sz w:val="22"/>
        </w:rPr>
        <w:t> </w:t>
      </w:r>
      <w:r>
        <w:rPr>
          <w:sz w:val="22"/>
        </w:rPr>
        <w:t>any part of the Solution. The cost of such works shall be agreed between the Parties. In the event</w:t>
      </w:r>
      <w:r>
        <w:rPr>
          <w:spacing w:val="1"/>
          <w:sz w:val="22"/>
        </w:rPr>
        <w:t> </w:t>
      </w:r>
      <w:r>
        <w:rPr>
          <w:sz w:val="22"/>
        </w:rPr>
        <w:t>Parties</w:t>
      </w:r>
      <w:r>
        <w:rPr>
          <w:spacing w:val="-6"/>
          <w:sz w:val="22"/>
        </w:rPr>
        <w:t> </w:t>
      </w:r>
      <w:r>
        <w:rPr>
          <w:sz w:val="22"/>
        </w:rPr>
        <w:t>deem</w:t>
      </w:r>
      <w:r>
        <w:rPr>
          <w:spacing w:val="-4"/>
          <w:sz w:val="22"/>
        </w:rPr>
        <w:t> </w:t>
      </w:r>
      <w:r>
        <w:rPr>
          <w:sz w:val="22"/>
        </w:rPr>
        <w:t>it</w:t>
      </w:r>
      <w:r>
        <w:rPr>
          <w:spacing w:val="-5"/>
          <w:sz w:val="22"/>
        </w:rPr>
        <w:t> </w:t>
      </w:r>
      <w:r>
        <w:rPr>
          <w:sz w:val="22"/>
        </w:rPr>
        <w:t>appropriate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cost</w:t>
      </w:r>
      <w:r>
        <w:rPr>
          <w:spacing w:val="-3"/>
          <w:sz w:val="22"/>
        </w:rPr>
        <w:t> </w:t>
      </w:r>
      <w:r>
        <w:rPr>
          <w:sz w:val="22"/>
        </w:rPr>
        <w:t>may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determined</w:t>
      </w:r>
      <w:r>
        <w:rPr>
          <w:spacing w:val="-5"/>
          <w:sz w:val="22"/>
        </w:rPr>
        <w:t> </w:t>
      </w:r>
      <w:r>
        <w:rPr>
          <w:sz w:val="22"/>
        </w:rPr>
        <w:t>by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Independent</w:t>
      </w:r>
      <w:r>
        <w:rPr>
          <w:spacing w:val="-4"/>
          <w:sz w:val="22"/>
        </w:rPr>
        <w:t> </w:t>
      </w:r>
      <w:r>
        <w:rPr>
          <w:sz w:val="22"/>
        </w:rPr>
        <w:t>Valuer.</w:t>
      </w:r>
    </w:p>
    <w:p>
      <w:pPr>
        <w:pStyle w:val="BodyText"/>
        <w:spacing w:line="276" w:lineRule="auto" w:before="161"/>
        <w:ind w:left="1046" w:right="297"/>
        <w:jc w:val="both"/>
      </w:pPr>
      <w:r>
        <w:rPr/>
        <w:t>Upon termination of this Contract by [Utility] or AMISP on account of [AMISP]’s Event of Default (in</w:t>
      </w:r>
      <w:r>
        <w:rPr>
          <w:spacing w:val="1"/>
        </w:rPr>
        <w:t> </w:t>
      </w:r>
      <w:r>
        <w:rPr/>
        <w:t>accordance with Article 11.1), or termination of this Contract on account of [Utility]’s event of default</w:t>
      </w:r>
      <w:r>
        <w:rPr>
          <w:spacing w:val="1"/>
        </w:rPr>
        <w:t> </w:t>
      </w:r>
      <w:r>
        <w:rPr/>
        <w:t>(in accordance with Article 11.2), [AMISP] shall be entitled to raise a supplementary invoice for an</w:t>
      </w:r>
      <w:r>
        <w:rPr>
          <w:spacing w:val="1"/>
        </w:rPr>
        <w:t> </w:t>
      </w:r>
      <w:r>
        <w:rPr/>
        <w:t>amount which is equal to the termination payment. The Supplementary invoice shall be paid separately</w:t>
      </w:r>
      <w:r>
        <w:rPr>
          <w:spacing w:val="1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Utility</w:t>
      </w:r>
      <w:r>
        <w:rPr>
          <w:spacing w:val="-1"/>
        </w:rPr>
        <w:t> </w:t>
      </w:r>
      <w:r>
        <w:rPr/>
        <w:t>within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(thirty) days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date</w:t>
      </w:r>
      <w:r>
        <w:rPr>
          <w:spacing w:val="-1"/>
        </w:rPr>
        <w:t> </w:t>
      </w:r>
      <w:r>
        <w:rPr/>
        <w:t>of such</w:t>
      </w:r>
      <w:r>
        <w:rPr>
          <w:spacing w:val="-1"/>
        </w:rPr>
        <w:t> </w:t>
      </w:r>
      <w:r>
        <w:rPr/>
        <w:t>invoice.</w:t>
      </w:r>
    </w:p>
    <w:p>
      <w:pPr>
        <w:pStyle w:val="ListParagraph"/>
        <w:numPr>
          <w:ilvl w:val="2"/>
          <w:numId w:val="23"/>
        </w:numPr>
        <w:tabs>
          <w:tab w:pos="1104" w:val="left" w:leader="none"/>
        </w:tabs>
        <w:spacing w:line="240" w:lineRule="auto" w:before="120" w:after="0"/>
        <w:ind w:left="1103" w:right="0" w:hanging="625"/>
        <w:jc w:val="both"/>
        <w:rPr>
          <w:sz w:val="22"/>
        </w:rPr>
      </w:pPr>
      <w:bookmarkStart w:name="11.5.4. The Termination payment value wo" w:id="256"/>
      <w:bookmarkEnd w:id="256"/>
      <w:r>
        <w:rPr/>
      </w:r>
      <w:bookmarkStart w:name="11.5.4. The Termination payment value wo" w:id="257"/>
      <w:bookmarkEnd w:id="257"/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Termination</w:t>
      </w:r>
      <w:r>
        <w:rPr>
          <w:spacing w:val="-3"/>
          <w:sz w:val="22"/>
        </w:rPr>
        <w:t> </w:t>
      </w:r>
      <w:r>
        <w:rPr>
          <w:sz w:val="22"/>
        </w:rPr>
        <w:t>payment</w:t>
      </w:r>
      <w:r>
        <w:rPr>
          <w:spacing w:val="-5"/>
          <w:sz w:val="22"/>
        </w:rPr>
        <w:t> </w:t>
      </w:r>
      <w:r>
        <w:rPr>
          <w:sz w:val="22"/>
        </w:rPr>
        <w:t>value</w:t>
      </w:r>
      <w:r>
        <w:rPr>
          <w:spacing w:val="-5"/>
          <w:sz w:val="22"/>
        </w:rPr>
        <w:t> </w:t>
      </w:r>
      <w:r>
        <w:rPr>
          <w:sz w:val="22"/>
        </w:rPr>
        <w:t>would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calculated</w:t>
      </w:r>
      <w:r>
        <w:rPr>
          <w:spacing w:val="-1"/>
          <w:sz w:val="22"/>
        </w:rPr>
        <w:t> </w:t>
      </w:r>
      <w:r>
        <w:rPr>
          <w:sz w:val="22"/>
        </w:rPr>
        <w:t>basis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following</w:t>
      </w:r>
      <w:r>
        <w:rPr>
          <w:spacing w:val="-3"/>
          <w:sz w:val="22"/>
        </w:rPr>
        <w:t> </w:t>
      </w:r>
      <w:r>
        <w:rPr>
          <w:sz w:val="22"/>
        </w:rPr>
        <w:t>mechanism:</w:t>
      </w:r>
    </w:p>
    <w:p>
      <w:pPr>
        <w:pStyle w:val="ListParagraph"/>
        <w:numPr>
          <w:ilvl w:val="3"/>
          <w:numId w:val="23"/>
        </w:numPr>
        <w:tabs>
          <w:tab w:pos="1560" w:val="left" w:leader="none"/>
        </w:tabs>
        <w:spacing w:line="276" w:lineRule="auto" w:before="159" w:after="0"/>
        <w:ind w:left="1559" w:right="296" w:hanging="361"/>
        <w:jc w:val="both"/>
        <w:rPr>
          <w:sz w:val="22"/>
        </w:rPr>
      </w:pP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present</w:t>
      </w:r>
      <w:r>
        <w:rPr>
          <w:spacing w:val="-11"/>
          <w:sz w:val="22"/>
        </w:rPr>
        <w:t> </w:t>
      </w:r>
      <w:r>
        <w:rPr>
          <w:sz w:val="22"/>
        </w:rPr>
        <w:t>value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receivables</w:t>
      </w:r>
      <w:r>
        <w:rPr>
          <w:spacing w:val="-11"/>
          <w:sz w:val="22"/>
        </w:rPr>
        <w:t> </w:t>
      </w:r>
      <w:r>
        <w:rPr>
          <w:sz w:val="22"/>
        </w:rPr>
        <w:t>for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AMI</w:t>
      </w:r>
      <w:r>
        <w:rPr>
          <w:spacing w:val="-11"/>
          <w:sz w:val="22"/>
        </w:rPr>
        <w:t> </w:t>
      </w:r>
      <w:r>
        <w:rPr>
          <w:sz w:val="22"/>
        </w:rPr>
        <w:t>system</w:t>
      </w:r>
      <w:r>
        <w:rPr>
          <w:spacing w:val="-12"/>
          <w:sz w:val="22"/>
        </w:rPr>
        <w:t> </w:t>
      </w:r>
      <w:r>
        <w:rPr>
          <w:sz w:val="22"/>
        </w:rPr>
        <w:t>installed</w:t>
      </w:r>
      <w:r>
        <w:rPr>
          <w:spacing w:val="-10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be</w:t>
      </w:r>
      <w:r>
        <w:rPr>
          <w:spacing w:val="-12"/>
          <w:sz w:val="22"/>
        </w:rPr>
        <w:t> </w:t>
      </w:r>
      <w:r>
        <w:rPr>
          <w:sz w:val="22"/>
        </w:rPr>
        <w:t>calculated</w:t>
      </w:r>
      <w:r>
        <w:rPr>
          <w:spacing w:val="-10"/>
          <w:sz w:val="22"/>
        </w:rPr>
        <w:t> </w:t>
      </w:r>
      <w:r>
        <w:rPr>
          <w:sz w:val="22"/>
        </w:rPr>
        <w:t>by</w:t>
      </w:r>
      <w:r>
        <w:rPr>
          <w:spacing w:val="-11"/>
          <w:sz w:val="22"/>
        </w:rPr>
        <w:t> </w:t>
      </w:r>
      <w:r>
        <w:rPr>
          <w:sz w:val="22"/>
        </w:rPr>
        <w:t>multiplying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outstanding</w:t>
      </w:r>
      <w:r>
        <w:rPr>
          <w:spacing w:val="1"/>
          <w:sz w:val="22"/>
        </w:rPr>
        <w:t> </w:t>
      </w:r>
      <w:r>
        <w:rPr>
          <w:sz w:val="22"/>
        </w:rPr>
        <w:t>meter-months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operating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AMI</w:t>
      </w:r>
      <w:r>
        <w:rPr>
          <w:spacing w:val="1"/>
          <w:sz w:val="22"/>
        </w:rPr>
        <w:t> </w:t>
      </w:r>
      <w:r>
        <w:rPr>
          <w:sz w:val="22"/>
        </w:rPr>
        <w:t>system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percentage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total meters</w:t>
      </w:r>
      <w:r>
        <w:rPr>
          <w:spacing w:val="1"/>
          <w:sz w:val="22"/>
        </w:rPr>
        <w:t> </w:t>
      </w:r>
      <w:r>
        <w:rPr>
          <w:sz w:val="22"/>
        </w:rPr>
        <w:t>installed, integrated and operationalized as on the date of termination, and AMI Service Charge,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discounting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same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date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termination at</w:t>
      </w:r>
      <w:r>
        <w:rPr>
          <w:spacing w:val="-1"/>
          <w:sz w:val="22"/>
        </w:rPr>
        <w:t> </w:t>
      </w:r>
      <w:r>
        <w:rPr>
          <w:sz w:val="22"/>
        </w:rPr>
        <w:t>[12]%</w:t>
      </w:r>
      <w:r>
        <w:rPr>
          <w:spacing w:val="-2"/>
          <w:sz w:val="22"/>
        </w:rPr>
        <w:t> </w:t>
      </w:r>
      <w:r>
        <w:rPr>
          <w:sz w:val="22"/>
        </w:rPr>
        <w:t>(“</w:t>
      </w:r>
      <w:r>
        <w:rPr>
          <w:b/>
          <w:sz w:val="22"/>
        </w:rPr>
        <w:t>Present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Value</w:t>
      </w:r>
      <w:r>
        <w:rPr>
          <w:sz w:val="22"/>
        </w:rPr>
        <w:t>”).</w:t>
      </w:r>
    </w:p>
    <w:p>
      <w:pPr>
        <w:pStyle w:val="ListParagraph"/>
        <w:numPr>
          <w:ilvl w:val="3"/>
          <w:numId w:val="23"/>
        </w:numPr>
        <w:tabs>
          <w:tab w:pos="1560" w:val="left" w:leader="none"/>
        </w:tabs>
        <w:spacing w:line="276" w:lineRule="auto" w:before="0" w:after="0"/>
        <w:ind w:left="1559" w:right="297" w:hanging="360"/>
        <w:jc w:val="both"/>
        <w:rPr>
          <w:sz w:val="22"/>
        </w:rPr>
      </w:pPr>
      <w:r>
        <w:rPr>
          <w:sz w:val="22"/>
        </w:rPr>
        <w:t>All</w:t>
      </w:r>
      <w:r>
        <w:rPr>
          <w:spacing w:val="-9"/>
          <w:sz w:val="22"/>
        </w:rPr>
        <w:t> </w:t>
      </w:r>
      <w:r>
        <w:rPr>
          <w:sz w:val="22"/>
        </w:rPr>
        <w:t>amounts</w:t>
      </w:r>
      <w:r>
        <w:rPr>
          <w:spacing w:val="-10"/>
          <w:sz w:val="22"/>
        </w:rPr>
        <w:t> </w:t>
      </w:r>
      <w:r>
        <w:rPr>
          <w:sz w:val="22"/>
        </w:rPr>
        <w:t>due,</w:t>
      </w:r>
      <w:r>
        <w:rPr>
          <w:spacing w:val="-8"/>
          <w:sz w:val="22"/>
        </w:rPr>
        <w:t> </w:t>
      </w:r>
      <w:r>
        <w:rPr>
          <w:sz w:val="22"/>
        </w:rPr>
        <w:t>but</w:t>
      </w:r>
      <w:r>
        <w:rPr>
          <w:spacing w:val="-9"/>
          <w:sz w:val="22"/>
        </w:rPr>
        <w:t> </w:t>
      </w:r>
      <w:r>
        <w:rPr>
          <w:sz w:val="22"/>
        </w:rPr>
        <w:t>not</w:t>
      </w:r>
      <w:r>
        <w:rPr>
          <w:spacing w:val="-10"/>
          <w:sz w:val="22"/>
        </w:rPr>
        <w:t> </w:t>
      </w:r>
      <w:r>
        <w:rPr>
          <w:sz w:val="22"/>
        </w:rPr>
        <w:t>paid</w:t>
      </w:r>
      <w:r>
        <w:rPr>
          <w:spacing w:val="-8"/>
          <w:sz w:val="22"/>
        </w:rPr>
        <w:t> </w:t>
      </w:r>
      <w:r>
        <w:rPr>
          <w:sz w:val="22"/>
        </w:rPr>
        <w:t>by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Utility,</w:t>
      </w:r>
      <w:r>
        <w:rPr>
          <w:spacing w:val="-8"/>
          <w:sz w:val="22"/>
        </w:rPr>
        <w:t> </w:t>
      </w:r>
      <w:r>
        <w:rPr>
          <w:sz w:val="22"/>
        </w:rPr>
        <w:t>including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aggregated</w:t>
      </w:r>
      <w:r>
        <w:rPr>
          <w:spacing w:val="-8"/>
          <w:sz w:val="22"/>
        </w:rPr>
        <w:t> </w:t>
      </w:r>
      <w:r>
        <w:rPr>
          <w:sz w:val="22"/>
        </w:rPr>
        <w:t>AMISP</w:t>
      </w:r>
      <w:r>
        <w:rPr>
          <w:spacing w:val="-8"/>
          <w:sz w:val="22"/>
        </w:rPr>
        <w:t> </w:t>
      </w:r>
      <w:r>
        <w:rPr>
          <w:sz w:val="22"/>
        </w:rPr>
        <w:t>Monthly</w:t>
      </w:r>
      <w:r>
        <w:rPr>
          <w:spacing w:val="-9"/>
          <w:sz w:val="22"/>
        </w:rPr>
        <w:t> </w:t>
      </w:r>
      <w:r>
        <w:rPr>
          <w:sz w:val="22"/>
        </w:rPr>
        <w:t>Fee,</w:t>
      </w:r>
      <w:r>
        <w:rPr>
          <w:spacing w:val="-9"/>
          <w:sz w:val="22"/>
        </w:rPr>
        <w:t> </w:t>
      </w:r>
      <w:r>
        <w:rPr>
          <w:sz w:val="22"/>
        </w:rPr>
        <w:t>but</w:t>
      </w:r>
      <w:r>
        <w:rPr>
          <w:spacing w:val="-9"/>
          <w:sz w:val="22"/>
        </w:rPr>
        <w:t> </w:t>
      </w:r>
      <w:r>
        <w:rPr>
          <w:sz w:val="22"/>
        </w:rPr>
        <w:t>not</w:t>
      </w:r>
      <w:r>
        <w:rPr>
          <w:spacing w:val="-53"/>
          <w:sz w:val="22"/>
        </w:rPr>
        <w:t> </w:t>
      </w:r>
      <w:r>
        <w:rPr>
          <w:sz w:val="22"/>
        </w:rPr>
        <w:t>paid or recovered from the Utility, for the AMI system operations and maintenance as defined in</w:t>
      </w:r>
      <w:r>
        <w:rPr>
          <w:spacing w:val="1"/>
          <w:sz w:val="22"/>
        </w:rPr>
        <w:t> </w:t>
      </w:r>
      <w:r>
        <w:rPr>
          <w:sz w:val="22"/>
        </w:rPr>
        <w:t>the RFP by the AMISP, shall be calculated and factored in to arrive at the net outstanding</w:t>
      </w:r>
      <w:r>
        <w:rPr>
          <w:spacing w:val="1"/>
          <w:sz w:val="22"/>
        </w:rPr>
        <w:t> </w:t>
      </w:r>
      <w:r>
        <w:rPr>
          <w:sz w:val="22"/>
        </w:rPr>
        <w:t>receivables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AMISP</w:t>
      </w:r>
      <w:r>
        <w:rPr>
          <w:spacing w:val="-1"/>
          <w:sz w:val="22"/>
        </w:rPr>
        <w:t> </w:t>
      </w:r>
      <w:r>
        <w:rPr>
          <w:sz w:val="22"/>
        </w:rPr>
        <w:t>(“</w:t>
      </w:r>
      <w:r>
        <w:rPr>
          <w:b/>
          <w:sz w:val="22"/>
        </w:rPr>
        <w:t>Outstanding Receivables</w:t>
      </w:r>
      <w:r>
        <w:rPr>
          <w:sz w:val="22"/>
        </w:rPr>
        <w:t>”);</w:t>
      </w:r>
    </w:p>
    <w:p>
      <w:pPr>
        <w:pStyle w:val="ListParagraph"/>
        <w:numPr>
          <w:ilvl w:val="3"/>
          <w:numId w:val="23"/>
        </w:numPr>
        <w:tabs>
          <w:tab w:pos="1560" w:val="left" w:leader="none"/>
        </w:tabs>
        <w:spacing w:line="276" w:lineRule="auto" w:before="0" w:after="0"/>
        <w:ind w:left="1559" w:right="296" w:hanging="360"/>
        <w:jc w:val="both"/>
        <w:rPr>
          <w:sz w:val="22"/>
        </w:rPr>
      </w:pPr>
      <w:r>
        <w:rPr>
          <w:sz w:val="22"/>
        </w:rPr>
        <w:t>All amounts due, but not paid by the AMISP, including the aggregated applicable liquidated</w:t>
      </w:r>
      <w:r>
        <w:rPr>
          <w:spacing w:val="1"/>
          <w:sz w:val="22"/>
        </w:rPr>
        <w:t> </w:t>
      </w:r>
      <w:r>
        <w:rPr>
          <w:sz w:val="22"/>
        </w:rPr>
        <w:t>damages and/(or) penalties due to non-compliance of SLAs by the AMISP, but not paid or</w:t>
      </w:r>
      <w:r>
        <w:rPr>
          <w:spacing w:val="1"/>
          <w:sz w:val="22"/>
        </w:rPr>
        <w:t> </w:t>
      </w:r>
      <w:r>
        <w:rPr>
          <w:sz w:val="22"/>
        </w:rPr>
        <w:t>recovered</w:t>
      </w:r>
      <w:r>
        <w:rPr>
          <w:spacing w:val="-5"/>
          <w:sz w:val="22"/>
        </w:rPr>
        <w:t> </w:t>
      </w:r>
      <w:r>
        <w:rPr>
          <w:sz w:val="22"/>
        </w:rPr>
        <w:t>from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AMISP,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AMI</w:t>
      </w:r>
      <w:r>
        <w:rPr>
          <w:spacing w:val="-5"/>
          <w:sz w:val="22"/>
        </w:rPr>
        <w:t> </w:t>
      </w:r>
      <w:r>
        <w:rPr>
          <w:sz w:val="22"/>
        </w:rPr>
        <w:t>system</w:t>
      </w:r>
      <w:r>
        <w:rPr>
          <w:spacing w:val="-5"/>
          <w:sz w:val="22"/>
        </w:rPr>
        <w:t> </w:t>
      </w:r>
      <w:r>
        <w:rPr>
          <w:sz w:val="22"/>
        </w:rPr>
        <w:t>operations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maintenance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defined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RFP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BodyText"/>
        <w:spacing w:line="276" w:lineRule="auto" w:before="61"/>
        <w:ind w:left="1559" w:right="295"/>
        <w:jc w:val="both"/>
      </w:pPr>
      <w:r>
        <w:rPr/>
        <w:t>by the AMISP, shall be calculated and factored in to arrive at the net outstanding payables by the</w:t>
      </w:r>
      <w:r>
        <w:rPr>
          <w:spacing w:val="1"/>
        </w:rPr>
        <w:t> </w:t>
      </w:r>
      <w:r>
        <w:rPr/>
        <w:t>AMISP</w:t>
      </w:r>
      <w:r>
        <w:rPr>
          <w:spacing w:val="-1"/>
        </w:rPr>
        <w:t> </w:t>
      </w:r>
      <w:r>
        <w:rPr/>
        <w:t>(“</w:t>
      </w:r>
      <w:r>
        <w:rPr>
          <w:b/>
        </w:rPr>
        <w:t>Outstanding Payables</w:t>
      </w:r>
      <w:r>
        <w:rPr/>
        <w:t>”);</w:t>
      </w:r>
    </w:p>
    <w:p>
      <w:pPr>
        <w:pStyle w:val="ListParagraph"/>
        <w:numPr>
          <w:ilvl w:val="3"/>
          <w:numId w:val="23"/>
        </w:numPr>
        <w:tabs>
          <w:tab w:pos="1560" w:val="left" w:leader="none"/>
        </w:tabs>
        <w:spacing w:line="276" w:lineRule="auto" w:before="0" w:after="0"/>
        <w:ind w:left="1559" w:right="297" w:hanging="360"/>
        <w:jc w:val="both"/>
        <w:rPr>
          <w:sz w:val="22"/>
        </w:rPr>
      </w:pPr>
      <w:r>
        <w:rPr>
          <w:sz w:val="22"/>
        </w:rPr>
        <w:t>Termination Payment Value shall be equal to the sum of Net Present Value and Outstanding</w:t>
      </w:r>
      <w:r>
        <w:rPr>
          <w:spacing w:val="1"/>
          <w:sz w:val="22"/>
        </w:rPr>
        <w:t> </w:t>
      </w:r>
      <w:r>
        <w:rPr>
          <w:sz w:val="22"/>
        </w:rPr>
        <w:t>Receivables as per Article 11.5.4.(a) and (b); reduced by Outstanding Payables as per Article</w:t>
      </w:r>
      <w:r>
        <w:rPr>
          <w:spacing w:val="1"/>
          <w:sz w:val="22"/>
        </w:rPr>
        <w:t> </w:t>
      </w:r>
      <w:r>
        <w:rPr>
          <w:sz w:val="22"/>
        </w:rPr>
        <w:t>11.5.4.(c)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sum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insurance</w:t>
      </w:r>
      <w:r>
        <w:rPr>
          <w:spacing w:val="-3"/>
          <w:sz w:val="22"/>
        </w:rPr>
        <w:t> </w:t>
      </w:r>
      <w:r>
        <w:rPr>
          <w:sz w:val="22"/>
        </w:rPr>
        <w:t>proceeds</w:t>
      </w:r>
      <w:r>
        <w:rPr>
          <w:spacing w:val="-4"/>
          <w:sz w:val="22"/>
        </w:rPr>
        <w:t> </w:t>
      </w:r>
      <w:r>
        <w:rPr>
          <w:sz w:val="22"/>
        </w:rPr>
        <w:t>received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AMISP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AMI</w:t>
      </w:r>
      <w:r>
        <w:rPr>
          <w:spacing w:val="-2"/>
          <w:sz w:val="22"/>
        </w:rPr>
        <w:t> </w:t>
      </w:r>
      <w:r>
        <w:rPr>
          <w:sz w:val="22"/>
        </w:rPr>
        <w:t>system,</w:t>
      </w:r>
      <w:r>
        <w:rPr>
          <w:spacing w:val="-2"/>
          <w:sz w:val="22"/>
        </w:rPr>
        <w:t> </w:t>
      </w:r>
      <w:r>
        <w:rPr>
          <w:sz w:val="22"/>
        </w:rPr>
        <w:t>(if</w:t>
      </w:r>
      <w:r>
        <w:rPr>
          <w:spacing w:val="-2"/>
          <w:sz w:val="22"/>
        </w:rPr>
        <w:t> </w:t>
      </w:r>
      <w:r>
        <w:rPr>
          <w:sz w:val="22"/>
        </w:rPr>
        <w:t>any).</w:t>
      </w:r>
    </w:p>
    <w:p>
      <w:pPr>
        <w:pStyle w:val="ListParagraph"/>
        <w:numPr>
          <w:ilvl w:val="2"/>
          <w:numId w:val="23"/>
        </w:numPr>
        <w:tabs>
          <w:tab w:pos="1104" w:val="left" w:leader="none"/>
        </w:tabs>
        <w:spacing w:line="276" w:lineRule="auto" w:before="161" w:after="0"/>
        <w:ind w:left="1103" w:right="298" w:hanging="624"/>
        <w:jc w:val="both"/>
        <w:rPr>
          <w:sz w:val="22"/>
        </w:rPr>
      </w:pPr>
      <w:bookmarkStart w:name="11.5.5. Upon Termination of the Contract" w:id="258"/>
      <w:bookmarkEnd w:id="258"/>
      <w:r>
        <w:rPr/>
      </w:r>
      <w:bookmarkStart w:name="11.5.5. Upon Termination of the Contract" w:id="259"/>
      <w:bookmarkEnd w:id="259"/>
      <w:r>
        <w:rPr>
          <w:sz w:val="22"/>
        </w:rPr>
        <w:t>U</w:t>
      </w:r>
      <w:r>
        <w:rPr>
          <w:sz w:val="22"/>
        </w:rPr>
        <w:t>pon</w:t>
      </w:r>
      <w:r>
        <w:rPr>
          <w:spacing w:val="-9"/>
          <w:sz w:val="22"/>
        </w:rPr>
        <w:t> </w:t>
      </w:r>
      <w:r>
        <w:rPr>
          <w:sz w:val="22"/>
        </w:rPr>
        <w:t>Termination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Contract</w:t>
      </w:r>
      <w:r>
        <w:rPr>
          <w:spacing w:val="-9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expiry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contract</w:t>
      </w:r>
      <w:r>
        <w:rPr>
          <w:spacing w:val="-9"/>
          <w:sz w:val="22"/>
        </w:rPr>
        <w:t> </w:t>
      </w:r>
      <w:r>
        <w:rPr>
          <w:sz w:val="22"/>
        </w:rPr>
        <w:t>period,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AMISP</w:t>
      </w:r>
      <w:r>
        <w:rPr>
          <w:spacing w:val="-8"/>
          <w:sz w:val="22"/>
        </w:rPr>
        <w:t> </w:t>
      </w:r>
      <w:r>
        <w:rPr>
          <w:sz w:val="22"/>
        </w:rPr>
        <w:t>shall</w:t>
      </w:r>
      <w:r>
        <w:rPr>
          <w:spacing w:val="-8"/>
          <w:sz w:val="22"/>
        </w:rPr>
        <w:t> </w:t>
      </w:r>
      <w:r>
        <w:rPr>
          <w:sz w:val="22"/>
        </w:rPr>
        <w:t>prepare</w:t>
      </w:r>
      <w:r>
        <w:rPr>
          <w:spacing w:val="19"/>
          <w:sz w:val="22"/>
        </w:rPr>
        <w:t> </w:t>
      </w:r>
      <w:r>
        <w:rPr>
          <w:sz w:val="22"/>
        </w:rPr>
        <w:t>and</w:t>
      </w:r>
      <w:r>
        <w:rPr>
          <w:spacing w:val="20"/>
          <w:sz w:val="22"/>
        </w:rPr>
        <w:t> </w:t>
      </w:r>
      <w:r>
        <w:rPr>
          <w:sz w:val="22"/>
        </w:rPr>
        <w:t>present</w:t>
      </w:r>
      <w:r>
        <w:rPr>
          <w:spacing w:val="-53"/>
          <w:sz w:val="22"/>
        </w:rPr>
        <w:t> </w:t>
      </w:r>
      <w:r>
        <w:rPr>
          <w:sz w:val="22"/>
        </w:rPr>
        <w:t>a detailed Exit Management Plan within 5 (five) working days of termination</w:t>
      </w:r>
      <w:r>
        <w:rPr>
          <w:spacing w:val="1"/>
          <w:sz w:val="22"/>
        </w:rPr>
        <w:t> </w:t>
      </w:r>
      <w:r>
        <w:rPr>
          <w:sz w:val="22"/>
        </w:rPr>
        <w:t>notice receipt to the</w:t>
      </w:r>
      <w:r>
        <w:rPr>
          <w:spacing w:val="1"/>
          <w:sz w:val="22"/>
        </w:rPr>
        <w:t> </w:t>
      </w:r>
      <w:r>
        <w:rPr>
          <w:sz w:val="22"/>
        </w:rPr>
        <w:t>[Utility]</w:t>
      </w:r>
      <w:r>
        <w:rPr>
          <w:spacing w:val="-4"/>
          <w:sz w:val="22"/>
        </w:rPr>
        <w:t> </w:t>
      </w:r>
      <w:r>
        <w:rPr>
          <w:sz w:val="22"/>
        </w:rPr>
        <w:t>(“</w:t>
      </w:r>
      <w:r>
        <w:rPr>
          <w:b/>
          <w:sz w:val="22"/>
        </w:rPr>
        <w:t>Exit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Management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Plan</w:t>
      </w:r>
      <w:r>
        <w:rPr>
          <w:sz w:val="22"/>
        </w:rPr>
        <w:t>”)</w:t>
      </w:r>
      <w:r>
        <w:rPr>
          <w:spacing w:val="-1"/>
          <w:sz w:val="22"/>
        </w:rPr>
        <w:t> </w:t>
      </w:r>
      <w:r>
        <w:rPr>
          <w:sz w:val="22"/>
        </w:rPr>
        <w:t>in accordance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Schedule</w:t>
      </w:r>
      <w:r>
        <w:rPr>
          <w:spacing w:val="-1"/>
          <w:sz w:val="22"/>
        </w:rPr>
        <w:t> </w:t>
      </w:r>
      <w:r>
        <w:rPr>
          <w:sz w:val="22"/>
        </w:rPr>
        <w:t>B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Contract.</w:t>
      </w:r>
    </w:p>
    <w:p>
      <w:pPr>
        <w:pStyle w:val="ListParagraph"/>
        <w:numPr>
          <w:ilvl w:val="2"/>
          <w:numId w:val="23"/>
        </w:numPr>
        <w:tabs>
          <w:tab w:pos="1104" w:val="left" w:leader="none"/>
        </w:tabs>
        <w:spacing w:line="276" w:lineRule="auto" w:before="119" w:after="0"/>
        <w:ind w:left="1103" w:right="299" w:hanging="624"/>
        <w:jc w:val="both"/>
        <w:rPr>
          <w:sz w:val="22"/>
        </w:rPr>
      </w:pPr>
      <w:bookmarkStart w:name="11.5.6. The [Utility] or its nominated a" w:id="260"/>
      <w:bookmarkEnd w:id="260"/>
      <w:r>
        <w:rPr/>
      </w:r>
      <w:bookmarkStart w:name="11.5.6. The [Utility] or its nominated a" w:id="261"/>
      <w:bookmarkEnd w:id="261"/>
      <w:r>
        <w:rPr>
          <w:sz w:val="22"/>
        </w:rPr>
        <w:t>The</w:t>
      </w:r>
      <w:r>
        <w:rPr>
          <w:sz w:val="22"/>
        </w:rPr>
        <w:t> [Utility]</w:t>
      </w:r>
      <w:r>
        <w:rPr>
          <w:spacing w:val="1"/>
          <w:sz w:val="22"/>
        </w:rPr>
        <w:t> </w:t>
      </w:r>
      <w:r>
        <w:rPr>
          <w:sz w:val="22"/>
        </w:rPr>
        <w:t>or its nominated agency will review the</w:t>
      </w:r>
      <w:r>
        <w:rPr>
          <w:spacing w:val="55"/>
          <w:sz w:val="22"/>
        </w:rPr>
        <w:t> </w:t>
      </w:r>
      <w:r>
        <w:rPr>
          <w:sz w:val="22"/>
        </w:rPr>
        <w:t>Exit</w:t>
      </w:r>
      <w:r>
        <w:rPr>
          <w:spacing w:val="55"/>
          <w:sz w:val="22"/>
        </w:rPr>
        <w:t> </w:t>
      </w:r>
      <w:r>
        <w:rPr>
          <w:sz w:val="22"/>
        </w:rPr>
        <w:t>Management plan. If approved, AMISP</w:t>
      </w:r>
      <w:r>
        <w:rPr>
          <w:spacing w:val="1"/>
          <w:sz w:val="22"/>
        </w:rPr>
        <w:t> </w:t>
      </w:r>
      <w:r>
        <w:rPr>
          <w:sz w:val="22"/>
        </w:rPr>
        <w:t>shall start working on the same immediately. If the plan is</w:t>
      </w:r>
      <w:r>
        <w:rPr>
          <w:spacing w:val="1"/>
          <w:sz w:val="22"/>
        </w:rPr>
        <w:t> </w:t>
      </w:r>
      <w:r>
        <w:rPr>
          <w:sz w:val="22"/>
        </w:rPr>
        <w:t>rejected,</w:t>
      </w:r>
      <w:r>
        <w:rPr>
          <w:spacing w:val="55"/>
          <w:sz w:val="22"/>
        </w:rPr>
        <w:t> </w:t>
      </w:r>
      <w:r>
        <w:rPr>
          <w:sz w:val="22"/>
        </w:rPr>
        <w:t>AMISP shall prepare</w:t>
      </w:r>
      <w:r>
        <w:rPr>
          <w:spacing w:val="55"/>
          <w:sz w:val="22"/>
        </w:rPr>
        <w:t> </w:t>
      </w:r>
      <w:r>
        <w:rPr>
          <w:sz w:val="22"/>
        </w:rPr>
        <w:t>alternate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plan</w:t>
      </w:r>
      <w:r>
        <w:rPr>
          <w:spacing w:val="53"/>
          <w:sz w:val="22"/>
        </w:rPr>
        <w:t> </w:t>
      </w:r>
      <w:r>
        <w:rPr>
          <w:spacing w:val="-1"/>
          <w:sz w:val="22"/>
        </w:rPr>
        <w:t>within</w:t>
      </w:r>
      <w:r>
        <w:rPr>
          <w:spacing w:val="53"/>
          <w:sz w:val="22"/>
        </w:rPr>
        <w:t> </w:t>
      </w:r>
      <w:r>
        <w:rPr>
          <w:sz w:val="22"/>
        </w:rPr>
        <w:t>2( two)</w:t>
      </w:r>
      <w:r>
        <w:rPr>
          <w:spacing w:val="55"/>
          <w:sz w:val="22"/>
        </w:rPr>
        <w:t> </w:t>
      </w:r>
      <w:r>
        <w:rPr>
          <w:sz w:val="22"/>
        </w:rPr>
        <w:t>working</w:t>
      </w:r>
      <w:r>
        <w:rPr>
          <w:spacing w:val="55"/>
          <w:sz w:val="22"/>
        </w:rPr>
        <w:t> </w:t>
      </w:r>
      <w:r>
        <w:rPr>
          <w:sz w:val="22"/>
        </w:rPr>
        <w:t>days.</w:t>
      </w:r>
      <w:r>
        <w:rPr>
          <w:spacing w:val="55"/>
          <w:sz w:val="22"/>
        </w:rPr>
        <w:t> </w:t>
      </w:r>
      <w:r>
        <w:rPr>
          <w:sz w:val="22"/>
        </w:rPr>
        <w:t>If</w:t>
      </w:r>
      <w:r>
        <w:rPr>
          <w:spacing w:val="55"/>
          <w:sz w:val="22"/>
        </w:rPr>
        <w:t> </w:t>
      </w:r>
      <w:r>
        <w:rPr>
          <w:sz w:val="22"/>
        </w:rPr>
        <w:t>the</w:t>
      </w:r>
      <w:r>
        <w:rPr>
          <w:spacing w:val="55"/>
          <w:sz w:val="22"/>
        </w:rPr>
        <w:t> </w:t>
      </w:r>
      <w:r>
        <w:rPr>
          <w:sz w:val="22"/>
        </w:rPr>
        <w:t>second plan is also rejected, [Utility] will provide a plan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8"/>
          <w:sz w:val="22"/>
        </w:rPr>
        <w:t> </w:t>
      </w:r>
      <w:r>
        <w:rPr>
          <w:sz w:val="22"/>
        </w:rPr>
        <w:t>AMISP</w:t>
      </w:r>
      <w:r>
        <w:rPr>
          <w:spacing w:val="20"/>
          <w:sz w:val="22"/>
        </w:rPr>
        <w:t> </w:t>
      </w:r>
      <w:r>
        <w:rPr>
          <w:sz w:val="22"/>
        </w:rPr>
        <w:t>and</w:t>
      </w:r>
      <w:r>
        <w:rPr>
          <w:spacing w:val="16"/>
          <w:sz w:val="22"/>
        </w:rPr>
        <w:t> </w:t>
      </w:r>
      <w:r>
        <w:rPr>
          <w:sz w:val="22"/>
        </w:rPr>
        <w:t>it</w:t>
      </w:r>
      <w:r>
        <w:rPr>
          <w:spacing w:val="18"/>
          <w:sz w:val="22"/>
        </w:rPr>
        <w:t> </w:t>
      </w:r>
      <w:r>
        <w:rPr>
          <w:sz w:val="22"/>
        </w:rPr>
        <w:t>should</w:t>
      </w:r>
      <w:r>
        <w:rPr>
          <w:spacing w:val="17"/>
          <w:sz w:val="22"/>
        </w:rPr>
        <w:t> </w:t>
      </w:r>
      <w:r>
        <w:rPr>
          <w:sz w:val="22"/>
        </w:rPr>
        <w:t>be</w:t>
      </w:r>
      <w:r>
        <w:rPr>
          <w:spacing w:val="46"/>
          <w:sz w:val="22"/>
        </w:rPr>
        <w:t> </w:t>
      </w:r>
      <w:r>
        <w:rPr>
          <w:sz w:val="22"/>
        </w:rPr>
        <w:t>adhered by in</w:t>
      </w:r>
      <w:r>
        <w:rPr>
          <w:spacing w:val="-3"/>
          <w:sz w:val="22"/>
        </w:rPr>
        <w:t> </w:t>
      </w:r>
      <w:r>
        <w:rPr>
          <w:sz w:val="22"/>
        </w:rPr>
        <w:t>totality.</w:t>
      </w:r>
    </w:p>
    <w:p>
      <w:pPr>
        <w:pStyle w:val="ListParagraph"/>
        <w:numPr>
          <w:ilvl w:val="2"/>
          <w:numId w:val="23"/>
        </w:numPr>
        <w:tabs>
          <w:tab w:pos="1104" w:val="left" w:leader="none"/>
        </w:tabs>
        <w:spacing w:line="240" w:lineRule="auto" w:before="120" w:after="0"/>
        <w:ind w:left="1103" w:right="0" w:hanging="625"/>
        <w:jc w:val="both"/>
        <w:rPr>
          <w:sz w:val="22"/>
        </w:rPr>
      </w:pPr>
      <w:bookmarkStart w:name="11.5.7. The Exit Management Plan should " w:id="262"/>
      <w:bookmarkEnd w:id="262"/>
      <w:r>
        <w:rPr/>
      </w:r>
      <w:bookmarkStart w:name="11.5.7. The Exit Management Plan should " w:id="263"/>
      <w:bookmarkEnd w:id="263"/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Exit</w:t>
      </w:r>
      <w:r>
        <w:rPr>
          <w:spacing w:val="-8"/>
          <w:sz w:val="22"/>
        </w:rPr>
        <w:t> </w:t>
      </w:r>
      <w:r>
        <w:rPr>
          <w:sz w:val="22"/>
        </w:rPr>
        <w:t>Management</w:t>
      </w:r>
      <w:r>
        <w:rPr>
          <w:spacing w:val="-3"/>
          <w:sz w:val="22"/>
        </w:rPr>
        <w:t> </w:t>
      </w:r>
      <w:r>
        <w:rPr>
          <w:sz w:val="22"/>
        </w:rPr>
        <w:t>Plan</w:t>
      </w:r>
      <w:r>
        <w:rPr>
          <w:spacing w:val="-5"/>
          <w:sz w:val="22"/>
        </w:rPr>
        <w:t> </w:t>
      </w:r>
      <w:r>
        <w:rPr>
          <w:sz w:val="22"/>
        </w:rPr>
        <w:t>should</w:t>
      </w:r>
      <w:r>
        <w:rPr>
          <w:spacing w:val="-3"/>
          <w:sz w:val="22"/>
        </w:rPr>
        <w:t> </w:t>
      </w:r>
      <w:r>
        <w:rPr>
          <w:sz w:val="22"/>
        </w:rPr>
        <w:t>cover</w:t>
      </w:r>
      <w:r>
        <w:rPr>
          <w:spacing w:val="-7"/>
          <w:sz w:val="22"/>
        </w:rPr>
        <w:t> </w:t>
      </w:r>
      <w:r>
        <w:rPr>
          <w:sz w:val="22"/>
        </w:rPr>
        <w:t>at</w:t>
      </w:r>
      <w:r>
        <w:rPr>
          <w:spacing w:val="-3"/>
          <w:sz w:val="22"/>
        </w:rPr>
        <w:t> </w:t>
      </w:r>
      <w:r>
        <w:rPr>
          <w:sz w:val="22"/>
        </w:rPr>
        <w:t>least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following:</w:t>
      </w:r>
    </w:p>
    <w:p>
      <w:pPr>
        <w:pStyle w:val="ListParagraph"/>
        <w:numPr>
          <w:ilvl w:val="3"/>
          <w:numId w:val="23"/>
        </w:numPr>
        <w:tabs>
          <w:tab w:pos="1560" w:val="left" w:leader="none"/>
        </w:tabs>
        <w:spacing w:line="276" w:lineRule="auto" w:before="158" w:after="0"/>
        <w:ind w:left="1560" w:right="299" w:hanging="361"/>
        <w:jc w:val="left"/>
        <w:rPr>
          <w:sz w:val="22"/>
        </w:rPr>
      </w:pPr>
      <w:r>
        <w:rPr>
          <w:sz w:val="22"/>
        </w:rPr>
        <w:t>Execute</w:t>
      </w:r>
      <w:r>
        <w:rPr>
          <w:spacing w:val="41"/>
          <w:sz w:val="22"/>
        </w:rPr>
        <w:t> </w:t>
      </w:r>
      <w:r>
        <w:rPr>
          <w:sz w:val="22"/>
        </w:rPr>
        <w:t>all</w:t>
      </w:r>
      <w:r>
        <w:rPr>
          <w:spacing w:val="40"/>
          <w:sz w:val="22"/>
        </w:rPr>
        <w:t> </w:t>
      </w:r>
      <w:r>
        <w:rPr>
          <w:sz w:val="22"/>
        </w:rPr>
        <w:t>documents</w:t>
      </w:r>
      <w:r>
        <w:rPr>
          <w:spacing w:val="38"/>
          <w:sz w:val="22"/>
        </w:rPr>
        <w:t> </w:t>
      </w:r>
      <w:r>
        <w:rPr>
          <w:sz w:val="22"/>
        </w:rPr>
        <w:t>that</w:t>
      </w:r>
      <w:r>
        <w:rPr>
          <w:spacing w:val="41"/>
          <w:sz w:val="22"/>
        </w:rPr>
        <w:t> </w:t>
      </w:r>
      <w:r>
        <w:rPr>
          <w:sz w:val="22"/>
        </w:rPr>
        <w:t>may</w:t>
      </w:r>
      <w:r>
        <w:rPr>
          <w:spacing w:val="42"/>
          <w:sz w:val="22"/>
        </w:rPr>
        <w:t> </w:t>
      </w:r>
      <w:r>
        <w:rPr>
          <w:sz w:val="22"/>
        </w:rPr>
        <w:t>be</w:t>
      </w:r>
      <w:r>
        <w:rPr>
          <w:spacing w:val="41"/>
          <w:sz w:val="22"/>
        </w:rPr>
        <w:t> </w:t>
      </w:r>
      <w:r>
        <w:rPr>
          <w:sz w:val="22"/>
        </w:rPr>
        <w:t>necessary</w:t>
      </w:r>
      <w:r>
        <w:rPr>
          <w:spacing w:val="41"/>
          <w:sz w:val="22"/>
        </w:rPr>
        <w:t> </w:t>
      </w:r>
      <w:r>
        <w:rPr>
          <w:sz w:val="22"/>
        </w:rPr>
        <w:t>to</w:t>
      </w:r>
      <w:r>
        <w:rPr>
          <w:spacing w:val="43"/>
          <w:sz w:val="22"/>
        </w:rPr>
        <w:t> </w:t>
      </w:r>
      <w:r>
        <w:rPr>
          <w:sz w:val="22"/>
        </w:rPr>
        <w:t>effectively</w:t>
      </w:r>
      <w:r>
        <w:rPr>
          <w:spacing w:val="42"/>
          <w:sz w:val="22"/>
        </w:rPr>
        <w:t> </w:t>
      </w:r>
      <w:r>
        <w:rPr>
          <w:sz w:val="22"/>
        </w:rPr>
        <w:t>transfer</w:t>
      </w:r>
      <w:r>
        <w:rPr>
          <w:spacing w:val="41"/>
          <w:sz w:val="22"/>
        </w:rPr>
        <w:t> </w:t>
      </w:r>
      <w:r>
        <w:rPr>
          <w:sz w:val="22"/>
        </w:rPr>
        <w:t>the</w:t>
      </w:r>
      <w:r>
        <w:rPr>
          <w:spacing w:val="41"/>
          <w:sz w:val="22"/>
        </w:rPr>
        <w:t> </w:t>
      </w:r>
      <w:r>
        <w:rPr>
          <w:sz w:val="22"/>
        </w:rPr>
        <w:t>ownership</w:t>
      </w:r>
      <w:r>
        <w:rPr>
          <w:spacing w:val="52"/>
          <w:sz w:val="22"/>
        </w:rPr>
        <w:t> </w:t>
      </w:r>
      <w:r>
        <w:rPr>
          <w:sz w:val="22"/>
        </w:rPr>
        <w:t>and</w:t>
      </w:r>
      <w:r>
        <w:rPr>
          <w:spacing w:val="18"/>
          <w:sz w:val="22"/>
        </w:rPr>
        <w:t> </w:t>
      </w:r>
      <w:r>
        <w:rPr>
          <w:sz w:val="22"/>
        </w:rPr>
        <w:t>title,</w:t>
      </w:r>
      <w:r>
        <w:rPr>
          <w:spacing w:val="-52"/>
          <w:sz w:val="22"/>
        </w:rPr>
        <w:t> </w:t>
      </w:r>
      <w:r>
        <w:rPr>
          <w:sz w:val="22"/>
        </w:rPr>
        <w:t>including</w:t>
      </w:r>
      <w:r>
        <w:rPr>
          <w:spacing w:val="-1"/>
          <w:sz w:val="22"/>
        </w:rPr>
        <w:t> </w:t>
      </w:r>
      <w:r>
        <w:rPr>
          <w:sz w:val="22"/>
        </w:rPr>
        <w:t>OEM</w:t>
      </w:r>
      <w:r>
        <w:rPr>
          <w:spacing w:val="-3"/>
          <w:sz w:val="22"/>
        </w:rPr>
        <w:t> </w:t>
      </w:r>
      <w:r>
        <w:rPr>
          <w:sz w:val="22"/>
        </w:rPr>
        <w:t>warranties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respect of all equipment;</w:t>
      </w:r>
    </w:p>
    <w:p>
      <w:pPr>
        <w:pStyle w:val="ListParagraph"/>
        <w:numPr>
          <w:ilvl w:val="3"/>
          <w:numId w:val="23"/>
        </w:numPr>
        <w:tabs>
          <w:tab w:pos="1560" w:val="left" w:leader="none"/>
        </w:tabs>
        <w:spacing w:line="276" w:lineRule="auto" w:before="0" w:after="0"/>
        <w:ind w:left="1560" w:right="298" w:hanging="361"/>
        <w:jc w:val="left"/>
        <w:rPr>
          <w:sz w:val="22"/>
        </w:rPr>
      </w:pPr>
      <w:r>
        <w:rPr>
          <w:sz w:val="22"/>
        </w:rPr>
        <w:t>Handover</w:t>
      </w:r>
      <w:r>
        <w:rPr>
          <w:spacing w:val="-7"/>
          <w:sz w:val="22"/>
        </w:rPr>
        <w:t> </w:t>
      </w:r>
      <w:r>
        <w:rPr>
          <w:sz w:val="22"/>
        </w:rPr>
        <w:t>all</w:t>
      </w:r>
      <w:r>
        <w:rPr>
          <w:spacing w:val="8"/>
          <w:sz w:val="22"/>
        </w:rPr>
        <w:t> </w:t>
      </w:r>
      <w:r>
        <w:rPr>
          <w:sz w:val="22"/>
        </w:rPr>
        <w:t>developed</w:t>
      </w:r>
      <w:r>
        <w:rPr>
          <w:spacing w:val="13"/>
          <w:sz w:val="22"/>
        </w:rPr>
        <w:t> </w:t>
      </w:r>
      <w:r>
        <w:rPr>
          <w:sz w:val="22"/>
        </w:rPr>
        <w:t>codes,</w:t>
      </w:r>
      <w:r>
        <w:rPr>
          <w:spacing w:val="17"/>
          <w:sz w:val="22"/>
        </w:rPr>
        <w:t> </w:t>
      </w:r>
      <w:r>
        <w:rPr>
          <w:sz w:val="22"/>
        </w:rPr>
        <w:t>related</w:t>
      </w:r>
      <w:r>
        <w:rPr>
          <w:spacing w:val="15"/>
          <w:sz w:val="22"/>
        </w:rPr>
        <w:t> </w:t>
      </w:r>
      <w:r>
        <w:rPr>
          <w:sz w:val="22"/>
        </w:rPr>
        <w:t>documentation</w:t>
      </w:r>
      <w:r>
        <w:rPr>
          <w:spacing w:val="16"/>
          <w:sz w:val="22"/>
        </w:rPr>
        <w:t> </w:t>
      </w:r>
      <w:r>
        <w:rPr>
          <w:sz w:val="22"/>
        </w:rPr>
        <w:t>and</w:t>
      </w:r>
      <w:r>
        <w:rPr>
          <w:spacing w:val="16"/>
          <w:sz w:val="22"/>
        </w:rPr>
        <w:t> </w:t>
      </w:r>
      <w:r>
        <w:rPr>
          <w:sz w:val="22"/>
        </w:rPr>
        <w:t>other</w:t>
      </w:r>
      <w:r>
        <w:rPr>
          <w:spacing w:val="16"/>
          <w:sz w:val="22"/>
        </w:rPr>
        <w:t> </w:t>
      </w:r>
      <w:r>
        <w:rPr>
          <w:sz w:val="22"/>
        </w:rPr>
        <w:t>Configurable</w:t>
      </w:r>
      <w:r>
        <w:rPr>
          <w:spacing w:val="31"/>
          <w:sz w:val="22"/>
        </w:rPr>
        <w:t> </w:t>
      </w:r>
      <w:r>
        <w:rPr>
          <w:sz w:val="22"/>
        </w:rPr>
        <w:t>Items,</w:t>
      </w:r>
      <w:r>
        <w:rPr>
          <w:spacing w:val="-7"/>
          <w:sz w:val="22"/>
        </w:rPr>
        <w:t> </w:t>
      </w:r>
      <w:r>
        <w:rPr>
          <w:sz w:val="22"/>
        </w:rPr>
        <w:t>if</w:t>
      </w:r>
      <w:r>
        <w:rPr>
          <w:spacing w:val="-6"/>
          <w:sz w:val="22"/>
        </w:rPr>
        <w:t> </w:t>
      </w:r>
      <w:r>
        <w:rPr>
          <w:sz w:val="22"/>
        </w:rPr>
        <w:t>any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his</w:t>
      </w:r>
      <w:r>
        <w:rPr>
          <w:spacing w:val="-52"/>
          <w:sz w:val="22"/>
        </w:rPr>
        <w:t> </w:t>
      </w:r>
      <w:r>
        <w:rPr>
          <w:sz w:val="22"/>
        </w:rPr>
        <w:t>possession;</w:t>
      </w:r>
    </w:p>
    <w:p>
      <w:pPr>
        <w:pStyle w:val="ListParagraph"/>
        <w:numPr>
          <w:ilvl w:val="3"/>
          <w:numId w:val="23"/>
        </w:numPr>
        <w:tabs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2"/>
        </w:rPr>
      </w:pPr>
      <w:r>
        <w:rPr>
          <w:sz w:val="22"/>
        </w:rPr>
        <w:t>Handover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list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all</w:t>
      </w:r>
      <w:r>
        <w:rPr>
          <w:spacing w:val="-2"/>
          <w:sz w:val="22"/>
        </w:rPr>
        <w:t> </w:t>
      </w:r>
      <w:r>
        <w:rPr>
          <w:sz w:val="22"/>
        </w:rPr>
        <w:t>IT</w:t>
      </w:r>
      <w:r>
        <w:rPr>
          <w:spacing w:val="-5"/>
          <w:sz w:val="22"/>
        </w:rPr>
        <w:t> </w:t>
      </w:r>
      <w:r>
        <w:rPr>
          <w:sz w:val="22"/>
        </w:rPr>
        <w:t>Assets,</w:t>
      </w:r>
      <w:r>
        <w:rPr>
          <w:spacing w:val="-6"/>
          <w:sz w:val="22"/>
        </w:rPr>
        <w:t> </w:t>
      </w:r>
      <w:r>
        <w:rPr>
          <w:sz w:val="22"/>
        </w:rPr>
        <w:t>passwords</w:t>
      </w:r>
      <w:r>
        <w:rPr>
          <w:spacing w:val="-3"/>
          <w:sz w:val="22"/>
        </w:rPr>
        <w:t> </w:t>
      </w:r>
      <w:r>
        <w:rPr>
          <w:sz w:val="22"/>
        </w:rPr>
        <w:t>at</w:t>
      </w:r>
      <w:r>
        <w:rPr>
          <w:spacing w:val="-2"/>
          <w:sz w:val="22"/>
        </w:rPr>
        <w:t> </w:t>
      </w:r>
      <w:r>
        <w:rPr>
          <w:sz w:val="22"/>
        </w:rPr>
        <w:t>all</w:t>
      </w:r>
      <w:r>
        <w:rPr>
          <w:spacing w:val="-2"/>
          <w:sz w:val="22"/>
        </w:rPr>
        <w:t> </w:t>
      </w:r>
      <w:r>
        <w:rPr>
          <w:sz w:val="22"/>
        </w:rPr>
        <w:t>locations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[Utility].</w:t>
      </w:r>
    </w:p>
    <w:p>
      <w:pPr>
        <w:pStyle w:val="ListParagraph"/>
        <w:numPr>
          <w:ilvl w:val="2"/>
          <w:numId w:val="23"/>
        </w:numPr>
        <w:tabs>
          <w:tab w:pos="1104" w:val="left" w:leader="none"/>
        </w:tabs>
        <w:spacing w:line="276" w:lineRule="auto" w:before="198" w:after="0"/>
        <w:ind w:left="1103" w:right="297" w:hanging="624"/>
        <w:jc w:val="both"/>
        <w:rPr>
          <w:sz w:val="22"/>
        </w:rPr>
      </w:pPr>
      <w:bookmarkStart w:name="11.5.8. The AMISP and the Authorized per" w:id="264"/>
      <w:bookmarkEnd w:id="264"/>
      <w:r>
        <w:rPr/>
      </w:r>
      <w:bookmarkStart w:name="11.5.8. The AMISP and the Authorized per" w:id="265"/>
      <w:bookmarkEnd w:id="265"/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AMISP</w:t>
      </w:r>
      <w:r>
        <w:rPr>
          <w:spacing w:val="15"/>
          <w:sz w:val="22"/>
        </w:rPr>
        <w:t> </w:t>
      </w:r>
      <w:r>
        <w:rPr>
          <w:sz w:val="22"/>
        </w:rPr>
        <w:t>and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5"/>
          <w:sz w:val="22"/>
        </w:rPr>
        <w:t> </w:t>
      </w:r>
      <w:r>
        <w:rPr>
          <w:sz w:val="22"/>
        </w:rPr>
        <w:t>Authorized</w:t>
      </w:r>
      <w:r>
        <w:rPr>
          <w:spacing w:val="14"/>
          <w:sz w:val="22"/>
        </w:rPr>
        <w:t> </w:t>
      </w:r>
      <w:r>
        <w:rPr>
          <w:sz w:val="22"/>
        </w:rPr>
        <w:t>personnel</w:t>
      </w:r>
      <w:r>
        <w:rPr>
          <w:spacing w:val="15"/>
          <w:sz w:val="22"/>
        </w:rPr>
        <w:t> </w:t>
      </w:r>
      <w:r>
        <w:rPr>
          <w:sz w:val="22"/>
        </w:rPr>
        <w:t>from</w:t>
      </w:r>
      <w:r>
        <w:rPr>
          <w:spacing w:val="13"/>
          <w:sz w:val="22"/>
        </w:rPr>
        <w:t> </w:t>
      </w:r>
      <w:r>
        <w:rPr>
          <w:sz w:val="22"/>
        </w:rPr>
        <w:t>[Utility]</w:t>
      </w:r>
      <w:r>
        <w:rPr>
          <w:spacing w:val="15"/>
          <w:sz w:val="22"/>
        </w:rPr>
        <w:t> </w:t>
      </w:r>
      <w:r>
        <w:rPr>
          <w:sz w:val="22"/>
        </w:rPr>
        <w:t>will</w:t>
      </w:r>
      <w:r>
        <w:rPr>
          <w:spacing w:val="14"/>
          <w:sz w:val="22"/>
        </w:rPr>
        <w:t> </w:t>
      </w:r>
      <w:r>
        <w:rPr>
          <w:sz w:val="22"/>
        </w:rPr>
        <w:t>sign</w:t>
      </w:r>
      <w:r>
        <w:rPr>
          <w:spacing w:val="14"/>
          <w:sz w:val="22"/>
        </w:rPr>
        <w:t> </w:t>
      </w:r>
      <w:r>
        <w:rPr>
          <w:sz w:val="22"/>
        </w:rPr>
        <w:t>a</w:t>
      </w:r>
      <w:r>
        <w:rPr>
          <w:spacing w:val="13"/>
          <w:sz w:val="22"/>
        </w:rPr>
        <w:t> </w:t>
      </w:r>
      <w:r>
        <w:rPr>
          <w:sz w:val="22"/>
        </w:rPr>
        <w:t>completion  certificate</w:t>
      </w:r>
      <w:r>
        <w:rPr>
          <w:spacing w:val="12"/>
          <w:sz w:val="22"/>
        </w:rPr>
        <w:t> </w:t>
      </w:r>
      <w:r>
        <w:rPr>
          <w:sz w:val="22"/>
        </w:rPr>
        <w:t>at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end</w:t>
      </w:r>
      <w:r>
        <w:rPr>
          <w:spacing w:val="-52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successful</w:t>
      </w:r>
      <w:r>
        <w:rPr>
          <w:spacing w:val="13"/>
          <w:sz w:val="22"/>
        </w:rPr>
        <w:t> </w:t>
      </w:r>
      <w:r>
        <w:rPr>
          <w:sz w:val="22"/>
        </w:rPr>
        <w:t>completion</w:t>
      </w:r>
      <w:r>
        <w:rPr>
          <w:spacing w:val="13"/>
          <w:sz w:val="22"/>
        </w:rPr>
        <w:t> </w:t>
      </w:r>
      <w:r>
        <w:rPr>
          <w:sz w:val="22"/>
        </w:rPr>
        <w:t>(all</w:t>
      </w:r>
      <w:r>
        <w:rPr>
          <w:spacing w:val="13"/>
          <w:sz w:val="22"/>
        </w:rPr>
        <w:t> </w:t>
      </w:r>
      <w:r>
        <w:rPr>
          <w:sz w:val="22"/>
        </w:rPr>
        <w:t>points</w:t>
      </w:r>
      <w:r>
        <w:rPr>
          <w:spacing w:val="13"/>
          <w:sz w:val="22"/>
        </w:rPr>
        <w:t> </w:t>
      </w:r>
      <w:r>
        <w:rPr>
          <w:sz w:val="22"/>
        </w:rPr>
        <w:t>tracked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7"/>
          <w:sz w:val="22"/>
        </w:rPr>
        <w:t> </w:t>
      </w:r>
      <w:r>
        <w:rPr>
          <w:sz w:val="22"/>
        </w:rPr>
        <w:t>closure)</w:t>
      </w:r>
      <w:r>
        <w:rPr>
          <w:spacing w:val="13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Exit</w:t>
      </w:r>
      <w:r>
        <w:rPr>
          <w:spacing w:val="-3"/>
          <w:sz w:val="22"/>
        </w:rPr>
        <w:t> </w:t>
      </w:r>
      <w:r>
        <w:rPr>
          <w:sz w:val="22"/>
        </w:rPr>
        <w:t>Management</w:t>
      </w:r>
      <w:r>
        <w:rPr>
          <w:spacing w:val="45"/>
          <w:sz w:val="22"/>
        </w:rPr>
        <w:t> </w:t>
      </w:r>
      <w:r>
        <w:rPr>
          <w:sz w:val="22"/>
        </w:rPr>
        <w:t>Plan.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Heading1"/>
        <w:ind w:left="491" w:right="312"/>
        <w:jc w:val="center"/>
      </w:pPr>
      <w:bookmarkStart w:name="Article 12:  Liability/ Indemnity" w:id="266"/>
      <w:bookmarkEnd w:id="266"/>
      <w:r>
        <w:rPr>
          <w:b w:val="0"/>
        </w:rPr>
      </w:r>
      <w:bookmarkStart w:name="_bookmark18" w:id="267"/>
      <w:bookmarkEnd w:id="267"/>
      <w:r>
        <w:rPr>
          <w:b w:val="0"/>
        </w:rPr>
      </w:r>
      <w:r>
        <w:rPr/>
        <w:t>ARTICLE</w:t>
      </w:r>
      <w:r>
        <w:rPr>
          <w:spacing w:val="-5"/>
        </w:rPr>
        <w:t> </w:t>
      </w:r>
      <w:r>
        <w:rPr/>
        <w:t>12:</w:t>
      </w:r>
      <w:r>
        <w:rPr>
          <w:spacing w:val="50"/>
        </w:rPr>
        <w:t> </w:t>
      </w:r>
      <w:r>
        <w:rPr/>
        <w:t>LIABILITY/</w:t>
      </w:r>
      <w:r>
        <w:rPr>
          <w:spacing w:val="-4"/>
        </w:rPr>
        <w:t> </w:t>
      </w:r>
      <w:r>
        <w:rPr/>
        <w:t>INDEMNITY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1"/>
          <w:numId w:val="24"/>
        </w:numPr>
        <w:tabs>
          <w:tab w:pos="1161" w:val="left" w:leader="none"/>
        </w:tabs>
        <w:spacing w:line="276" w:lineRule="auto" w:before="1" w:after="0"/>
        <w:ind w:left="1159" w:right="296" w:hanging="681"/>
        <w:jc w:val="both"/>
        <w:rPr>
          <w:sz w:val="22"/>
        </w:rPr>
      </w:pPr>
      <w:bookmarkStart w:name="12.1. The AMISP hereby agrees to indemni" w:id="268"/>
      <w:bookmarkEnd w:id="268"/>
      <w:r>
        <w:rPr/>
      </w:r>
      <w:bookmarkStart w:name="12.1. The AMISP hereby agrees to indemni" w:id="269"/>
      <w:bookmarkEnd w:id="269"/>
      <w:r>
        <w:rPr>
          <w:sz w:val="22"/>
        </w:rPr>
        <w:t>The</w:t>
      </w:r>
      <w:r>
        <w:rPr>
          <w:sz w:val="22"/>
        </w:rPr>
        <w:t> AMISP hereby agrees to indemnify [Utility], for all conditions and situations mentioned in this</w:t>
      </w:r>
      <w:r>
        <w:rPr>
          <w:spacing w:val="1"/>
          <w:sz w:val="22"/>
        </w:rPr>
        <w:t> </w:t>
      </w:r>
      <w:r>
        <w:rPr>
          <w:sz w:val="22"/>
        </w:rPr>
        <w:t>Article, in a form and manner acceptable to [Utility]. The AMISP agrees to indemnify [Utility] and its</w:t>
      </w:r>
      <w:r>
        <w:rPr>
          <w:spacing w:val="1"/>
          <w:sz w:val="22"/>
        </w:rPr>
        <w:t> </w:t>
      </w:r>
      <w:r>
        <w:rPr>
          <w:sz w:val="22"/>
        </w:rPr>
        <w:t>officers, servants, agents (“[Utility] Indemnified Persons”) from and against any costs, loss, damages,</w:t>
      </w:r>
      <w:r>
        <w:rPr>
          <w:spacing w:val="1"/>
          <w:sz w:val="22"/>
        </w:rPr>
        <w:t> </w:t>
      </w:r>
      <w:r>
        <w:rPr>
          <w:sz w:val="22"/>
        </w:rPr>
        <w:t>expense, claims including those from third parties or liabilities of any kind howsoever suffered, arising</w:t>
      </w:r>
      <w:r>
        <w:rPr>
          <w:spacing w:val="-52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incurred inter alia</w:t>
      </w:r>
      <w:r>
        <w:rPr>
          <w:spacing w:val="-2"/>
          <w:sz w:val="22"/>
        </w:rPr>
        <w:t> </w:t>
      </w:r>
      <w:r>
        <w:rPr>
          <w:sz w:val="22"/>
        </w:rPr>
        <w:t>during and after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Contract Period</w:t>
      </w:r>
      <w:r>
        <w:rPr>
          <w:spacing w:val="-1"/>
          <w:sz w:val="22"/>
        </w:rPr>
        <w:t> </w:t>
      </w:r>
      <w:r>
        <w:rPr>
          <w:sz w:val="22"/>
        </w:rPr>
        <w:t>out of: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24"/>
        </w:numPr>
        <w:tabs>
          <w:tab w:pos="1560" w:val="left" w:leader="none"/>
        </w:tabs>
        <w:spacing w:line="276" w:lineRule="auto" w:before="0" w:after="0"/>
        <w:ind w:left="1559" w:right="299" w:hanging="360"/>
        <w:jc w:val="left"/>
        <w:rPr>
          <w:sz w:val="22"/>
        </w:rPr>
      </w:pPr>
      <w:r>
        <w:rPr>
          <w:sz w:val="22"/>
        </w:rPr>
        <w:t>any negligence or wrongful act or omission by the AMISP or its agents or employees</w:t>
      </w:r>
      <w:r>
        <w:rPr>
          <w:spacing w:val="1"/>
          <w:sz w:val="22"/>
        </w:rPr>
        <w:t> </w:t>
      </w:r>
      <w:r>
        <w:rPr>
          <w:sz w:val="22"/>
        </w:rPr>
        <w:t>or any third</w:t>
      </w:r>
      <w:r>
        <w:rPr>
          <w:spacing w:val="-52"/>
          <w:sz w:val="22"/>
        </w:rPr>
        <w:t> </w:t>
      </w:r>
      <w:r>
        <w:rPr>
          <w:sz w:val="22"/>
        </w:rPr>
        <w:t>Party</w:t>
      </w:r>
      <w:r>
        <w:rPr>
          <w:spacing w:val="32"/>
          <w:sz w:val="22"/>
        </w:rPr>
        <w:t> </w:t>
      </w:r>
      <w:r>
        <w:rPr>
          <w:sz w:val="22"/>
        </w:rPr>
        <w:t>associated</w:t>
      </w:r>
      <w:r>
        <w:rPr>
          <w:spacing w:val="33"/>
          <w:sz w:val="22"/>
        </w:rPr>
        <w:t> </w:t>
      </w:r>
      <w:r>
        <w:rPr>
          <w:sz w:val="22"/>
        </w:rPr>
        <w:t>with</w:t>
      </w:r>
      <w:r>
        <w:rPr>
          <w:spacing w:val="33"/>
          <w:sz w:val="22"/>
        </w:rPr>
        <w:t> </w:t>
      </w:r>
      <w:r>
        <w:rPr>
          <w:sz w:val="22"/>
        </w:rPr>
        <w:t>AMISP</w:t>
      </w:r>
      <w:r>
        <w:rPr>
          <w:spacing w:val="32"/>
          <w:sz w:val="22"/>
        </w:rPr>
        <w:t> </w:t>
      </w:r>
      <w:r>
        <w:rPr>
          <w:sz w:val="22"/>
        </w:rPr>
        <w:t>in</w:t>
      </w:r>
      <w:r>
        <w:rPr>
          <w:spacing w:val="28"/>
          <w:sz w:val="22"/>
        </w:rPr>
        <w:t> </w:t>
      </w:r>
      <w:r>
        <w:rPr>
          <w:sz w:val="22"/>
        </w:rPr>
        <w:t>connection</w:t>
      </w:r>
      <w:r>
        <w:rPr>
          <w:spacing w:val="30"/>
          <w:sz w:val="22"/>
        </w:rPr>
        <w:t> </w:t>
      </w:r>
      <w:r>
        <w:rPr>
          <w:sz w:val="22"/>
        </w:rPr>
        <w:t>with</w:t>
      </w:r>
      <w:r>
        <w:rPr>
          <w:spacing w:val="29"/>
          <w:sz w:val="22"/>
        </w:rPr>
        <w:t> </w:t>
      </w:r>
      <w:r>
        <w:rPr>
          <w:sz w:val="22"/>
        </w:rPr>
        <w:t>or</w:t>
      </w:r>
      <w:r>
        <w:rPr>
          <w:spacing w:val="32"/>
          <w:sz w:val="22"/>
        </w:rPr>
        <w:t> </w:t>
      </w:r>
      <w:r>
        <w:rPr>
          <w:sz w:val="22"/>
        </w:rPr>
        <w:t>incidental</w:t>
      </w:r>
      <w:r>
        <w:rPr>
          <w:spacing w:val="30"/>
          <w:sz w:val="22"/>
        </w:rPr>
        <w:t> </w:t>
      </w:r>
      <w:r>
        <w:rPr>
          <w:sz w:val="22"/>
        </w:rPr>
        <w:t>to</w:t>
      </w:r>
      <w:r>
        <w:rPr>
          <w:spacing w:val="32"/>
          <w:sz w:val="22"/>
        </w:rPr>
        <w:t> </w:t>
      </w:r>
      <w:r>
        <w:rPr>
          <w:sz w:val="22"/>
        </w:rPr>
        <w:t>this</w:t>
      </w:r>
      <w:r>
        <w:rPr>
          <w:spacing w:val="6"/>
          <w:sz w:val="22"/>
        </w:rPr>
        <w:t> </w:t>
      </w:r>
      <w:r>
        <w:rPr>
          <w:sz w:val="22"/>
        </w:rPr>
        <w:t>Contract;</w:t>
      </w:r>
      <w:r>
        <w:rPr>
          <w:spacing w:val="-1"/>
          <w:sz w:val="22"/>
        </w:rPr>
        <w:t> </w:t>
      </w:r>
      <w:r>
        <w:rPr>
          <w:sz w:val="22"/>
        </w:rPr>
        <w:t>or</w:t>
      </w:r>
    </w:p>
    <w:p>
      <w:pPr>
        <w:pStyle w:val="ListParagraph"/>
        <w:numPr>
          <w:ilvl w:val="2"/>
          <w:numId w:val="24"/>
        </w:numPr>
        <w:tabs>
          <w:tab w:pos="1559" w:val="left" w:leader="none"/>
        </w:tabs>
        <w:spacing w:line="276" w:lineRule="auto" w:before="1" w:after="0"/>
        <w:ind w:left="1558" w:right="300" w:hanging="360"/>
        <w:jc w:val="left"/>
        <w:rPr>
          <w:sz w:val="22"/>
        </w:rPr>
      </w:pPr>
      <w:r>
        <w:rPr>
          <w:sz w:val="22"/>
        </w:rPr>
        <w:t>any infringement of patent, trademark/copyright or industrial design rights arising from</w:t>
      </w:r>
      <w:r>
        <w:rPr>
          <w:spacing w:val="1"/>
          <w:sz w:val="22"/>
        </w:rPr>
        <w:t> </w:t>
      </w:r>
      <w:r>
        <w:rPr>
          <w:sz w:val="22"/>
        </w:rPr>
        <w:t>the use of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supplied</w:t>
      </w:r>
      <w:r>
        <w:rPr>
          <w:spacing w:val="-1"/>
          <w:sz w:val="22"/>
        </w:rPr>
        <w:t> </w:t>
      </w:r>
      <w:r>
        <w:rPr>
          <w:sz w:val="22"/>
        </w:rPr>
        <w:t>Solution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any part</w:t>
      </w:r>
      <w:r>
        <w:rPr>
          <w:spacing w:val="-4"/>
          <w:sz w:val="22"/>
        </w:rPr>
        <w:t> </w:t>
      </w:r>
      <w:r>
        <w:rPr>
          <w:sz w:val="22"/>
        </w:rPr>
        <w:t>thereof.</w:t>
      </w:r>
    </w:p>
    <w:p>
      <w:pPr>
        <w:pStyle w:val="ListParagraph"/>
        <w:numPr>
          <w:ilvl w:val="1"/>
          <w:numId w:val="24"/>
        </w:numPr>
        <w:tabs>
          <w:tab w:pos="1159" w:val="left" w:leader="none"/>
        </w:tabs>
        <w:spacing w:line="276" w:lineRule="auto" w:before="159" w:after="0"/>
        <w:ind w:left="1158" w:right="297" w:hanging="681"/>
        <w:jc w:val="both"/>
        <w:rPr>
          <w:sz w:val="22"/>
        </w:rPr>
      </w:pPr>
      <w:bookmarkStart w:name="12.2. The AMISP shall also indemnify [Ut" w:id="270"/>
      <w:bookmarkEnd w:id="270"/>
      <w:r>
        <w:rPr/>
      </w:r>
      <w:bookmarkStart w:name="12.2. The AMISP shall also indemnify [Ut" w:id="271"/>
      <w:bookmarkEnd w:id="271"/>
      <w:r>
        <w:rPr>
          <w:sz w:val="22"/>
        </w:rPr>
        <w:t>The</w:t>
      </w:r>
      <w:r>
        <w:rPr>
          <w:sz w:val="22"/>
        </w:rPr>
        <w:t> AMISP shall also indemnify [Utility] against any privilege, claim or assertion made by third party</w:t>
      </w:r>
      <w:r>
        <w:rPr>
          <w:spacing w:val="-52"/>
          <w:sz w:val="22"/>
        </w:rPr>
        <w:t> </w:t>
      </w:r>
      <w:r>
        <w:rPr>
          <w:sz w:val="22"/>
        </w:rPr>
        <w:t>with respect to right or interest in, ownership, mortgage or disposal of any asset, property, movable or</w:t>
      </w:r>
      <w:r>
        <w:rPr>
          <w:spacing w:val="1"/>
          <w:sz w:val="22"/>
        </w:rPr>
        <w:t> </w:t>
      </w:r>
      <w:r>
        <w:rPr>
          <w:sz w:val="22"/>
        </w:rPr>
        <w:t>immovable</w:t>
      </w:r>
      <w:r>
        <w:rPr>
          <w:spacing w:val="-2"/>
          <w:sz w:val="22"/>
        </w:rPr>
        <w:t> </w:t>
      </w:r>
      <w:r>
        <w:rPr>
          <w:sz w:val="22"/>
        </w:rPr>
        <w:t>as mentioned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any Intellectual</w:t>
      </w:r>
      <w:r>
        <w:rPr>
          <w:spacing w:val="-1"/>
          <w:sz w:val="22"/>
        </w:rPr>
        <w:t> </w:t>
      </w:r>
      <w:r>
        <w:rPr>
          <w:sz w:val="22"/>
        </w:rPr>
        <w:t>Property</w:t>
      </w:r>
      <w:r>
        <w:rPr>
          <w:spacing w:val="-2"/>
          <w:sz w:val="22"/>
        </w:rPr>
        <w:t> </w:t>
      </w:r>
      <w:r>
        <w:rPr>
          <w:sz w:val="22"/>
        </w:rPr>
        <w:t>Rights,</w:t>
      </w:r>
      <w:r>
        <w:rPr>
          <w:spacing w:val="-1"/>
          <w:sz w:val="22"/>
        </w:rPr>
        <w:t> </w:t>
      </w:r>
      <w:r>
        <w:rPr>
          <w:sz w:val="22"/>
        </w:rPr>
        <w:t>licenses</w:t>
      </w:r>
      <w:r>
        <w:rPr>
          <w:spacing w:val="-2"/>
          <w:sz w:val="22"/>
        </w:rPr>
        <w:t> </w:t>
      </w:r>
      <w:r>
        <w:rPr>
          <w:sz w:val="22"/>
        </w:rPr>
        <w:t>and permits.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24"/>
        </w:numPr>
        <w:tabs>
          <w:tab w:pos="1270" w:val="left" w:leader="none"/>
        </w:tabs>
        <w:spacing w:line="276" w:lineRule="auto" w:before="0" w:after="0"/>
        <w:ind w:left="1269" w:right="297" w:hanging="793"/>
        <w:jc w:val="both"/>
        <w:rPr>
          <w:sz w:val="22"/>
        </w:rPr>
      </w:pPr>
      <w:bookmarkStart w:name="12.3. Without limiting the generality of" w:id="272"/>
      <w:bookmarkEnd w:id="272"/>
      <w:r>
        <w:rPr/>
      </w:r>
      <w:bookmarkStart w:name="12.3. Without limiting the generality of" w:id="273"/>
      <w:bookmarkEnd w:id="273"/>
      <w:r>
        <w:rPr>
          <w:sz w:val="22"/>
        </w:rPr>
        <w:t>Without</w:t>
      </w:r>
      <w:r>
        <w:rPr>
          <w:sz w:val="22"/>
        </w:rPr>
        <w:t> limiting the generality of the provisions of the Article 12.1 and 12.2, the AMISP shall fully</w:t>
      </w:r>
      <w:r>
        <w:rPr>
          <w:spacing w:val="1"/>
          <w:sz w:val="22"/>
        </w:rPr>
        <w:t> </w:t>
      </w:r>
      <w:r>
        <w:rPr>
          <w:sz w:val="22"/>
        </w:rPr>
        <w:t>indemnify,</w:t>
      </w:r>
      <w:r>
        <w:rPr>
          <w:spacing w:val="-6"/>
          <w:sz w:val="22"/>
        </w:rPr>
        <w:t> </w:t>
      </w:r>
      <w:r>
        <w:rPr>
          <w:sz w:val="22"/>
        </w:rPr>
        <w:t>hold</w:t>
      </w:r>
      <w:r>
        <w:rPr>
          <w:spacing w:val="-5"/>
          <w:sz w:val="22"/>
        </w:rPr>
        <w:t> </w:t>
      </w:r>
      <w:r>
        <w:rPr>
          <w:sz w:val="22"/>
        </w:rPr>
        <w:t>harmless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defend</w:t>
      </w:r>
      <w:r>
        <w:rPr>
          <w:spacing w:val="-4"/>
          <w:sz w:val="22"/>
        </w:rPr>
        <w:t> </w:t>
      </w:r>
      <w:r>
        <w:rPr>
          <w:sz w:val="22"/>
        </w:rPr>
        <w:t>[Utility]</w:t>
      </w:r>
      <w:r>
        <w:rPr>
          <w:spacing w:val="-6"/>
          <w:sz w:val="22"/>
        </w:rPr>
        <w:t> </w:t>
      </w:r>
      <w:r>
        <w:rPr>
          <w:sz w:val="22"/>
        </w:rPr>
        <w:t>Indemnified</w:t>
      </w:r>
      <w:r>
        <w:rPr>
          <w:spacing w:val="-4"/>
          <w:sz w:val="22"/>
        </w:rPr>
        <w:t> </w:t>
      </w:r>
      <w:r>
        <w:rPr>
          <w:sz w:val="22"/>
        </w:rPr>
        <w:t>Persons</w:t>
      </w:r>
      <w:r>
        <w:rPr>
          <w:spacing w:val="-6"/>
          <w:sz w:val="22"/>
        </w:rPr>
        <w:t> </w:t>
      </w:r>
      <w:r>
        <w:rPr>
          <w:sz w:val="22"/>
        </w:rPr>
        <w:t>from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against</w:t>
      </w:r>
      <w:r>
        <w:rPr>
          <w:spacing w:val="-5"/>
          <w:sz w:val="22"/>
        </w:rPr>
        <w:t> </w:t>
      </w:r>
      <w:r>
        <w:rPr>
          <w:sz w:val="22"/>
        </w:rPr>
        <w:t>any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all</w:t>
      </w:r>
      <w:r>
        <w:rPr>
          <w:spacing w:val="-5"/>
          <w:sz w:val="22"/>
        </w:rPr>
        <w:t> </w:t>
      </w:r>
      <w:r>
        <w:rPr>
          <w:sz w:val="22"/>
        </w:rPr>
        <w:t>suits,</w:t>
      </w:r>
      <w:r>
        <w:rPr>
          <w:spacing w:val="-53"/>
          <w:sz w:val="22"/>
        </w:rPr>
        <w:t> </w:t>
      </w:r>
      <w:r>
        <w:rPr>
          <w:sz w:val="22"/>
        </w:rPr>
        <w:t>proceedings, actions, claims, demands, liabilities and damages which [Utility] Indemnified Persons</w:t>
      </w:r>
      <w:r>
        <w:rPr>
          <w:spacing w:val="1"/>
          <w:sz w:val="22"/>
        </w:rPr>
        <w:t> </w:t>
      </w:r>
      <w:r>
        <w:rPr>
          <w:sz w:val="22"/>
        </w:rPr>
        <w:t>may hereafter suffer, or pay by reason of any demands, claims, suits or proceedings arising out of</w:t>
      </w:r>
      <w:r>
        <w:rPr>
          <w:spacing w:val="1"/>
          <w:sz w:val="22"/>
        </w:rPr>
        <w:t> </w:t>
      </w:r>
      <w:r>
        <w:rPr>
          <w:sz w:val="22"/>
        </w:rPr>
        <w:t>claims of infringement of any domestic or foreign patent rights, copyrights or other intellectual</w:t>
      </w:r>
      <w:r>
        <w:rPr>
          <w:spacing w:val="1"/>
          <w:sz w:val="22"/>
        </w:rPr>
        <w:t> </w:t>
      </w:r>
      <w:r>
        <w:rPr>
          <w:sz w:val="22"/>
        </w:rPr>
        <w:t>property, proprietary or confidentiality rights with respect to the Solution, information, design or</w:t>
      </w:r>
      <w:r>
        <w:rPr>
          <w:spacing w:val="1"/>
          <w:sz w:val="22"/>
        </w:rPr>
        <w:t> </w:t>
      </w:r>
      <w:r>
        <w:rPr>
          <w:sz w:val="22"/>
        </w:rPr>
        <w:t>process supplied or used by the AMISP in performing the AMISP’s obligations or in any way</w:t>
      </w:r>
      <w:r>
        <w:rPr>
          <w:spacing w:val="1"/>
          <w:sz w:val="22"/>
        </w:rPr>
        <w:t> </w:t>
      </w:r>
      <w:r>
        <w:rPr>
          <w:sz w:val="22"/>
        </w:rPr>
        <w:t>incorporated in or related to the Project. If in any such suit, action, claim or proceedings, a temporary</w:t>
      </w:r>
      <w:r>
        <w:rPr>
          <w:spacing w:val="-52"/>
          <w:sz w:val="22"/>
        </w:rPr>
        <w:t> </w:t>
      </w:r>
      <w:r>
        <w:rPr>
          <w:sz w:val="22"/>
        </w:rPr>
        <w:t>restraint order or preliminary injunction is granted, the AMISP shall make every reasonable effort, by</w:t>
      </w:r>
      <w:r>
        <w:rPr>
          <w:spacing w:val="-52"/>
          <w:sz w:val="22"/>
        </w:rPr>
        <w:t> </w:t>
      </w:r>
      <w:r>
        <w:rPr>
          <w:sz w:val="22"/>
        </w:rPr>
        <w:t>giving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satisfactory</w:t>
      </w:r>
      <w:r>
        <w:rPr>
          <w:spacing w:val="-6"/>
          <w:sz w:val="22"/>
        </w:rPr>
        <w:t> </w:t>
      </w:r>
      <w:r>
        <w:rPr>
          <w:sz w:val="22"/>
        </w:rPr>
        <w:t>bond</w:t>
      </w:r>
      <w:r>
        <w:rPr>
          <w:spacing w:val="-7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otherwise,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secure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suspension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injunction</w:t>
      </w:r>
      <w:r>
        <w:rPr>
          <w:spacing w:val="-9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restraint</w:t>
      </w:r>
      <w:r>
        <w:rPr>
          <w:spacing w:val="-7"/>
          <w:sz w:val="22"/>
        </w:rPr>
        <w:t> </w:t>
      </w:r>
      <w:r>
        <w:rPr>
          <w:sz w:val="22"/>
        </w:rPr>
        <w:t>order.</w:t>
      </w:r>
      <w:r>
        <w:rPr>
          <w:spacing w:val="-7"/>
          <w:sz w:val="22"/>
        </w:rPr>
        <w:t> </w:t>
      </w:r>
      <w:r>
        <w:rPr>
          <w:sz w:val="22"/>
        </w:rPr>
        <w:t>If,</w:t>
      </w:r>
      <w:r>
        <w:rPr>
          <w:spacing w:val="-53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such</w:t>
      </w:r>
      <w:r>
        <w:rPr>
          <w:spacing w:val="-4"/>
          <w:sz w:val="22"/>
        </w:rPr>
        <w:t> </w:t>
      </w:r>
      <w:r>
        <w:rPr>
          <w:sz w:val="22"/>
        </w:rPr>
        <w:t>suit,</w:t>
      </w:r>
      <w:r>
        <w:rPr>
          <w:spacing w:val="-3"/>
          <w:sz w:val="22"/>
        </w:rPr>
        <w:t> </w:t>
      </w:r>
      <w:r>
        <w:rPr>
          <w:sz w:val="22"/>
        </w:rPr>
        <w:t>action,</w:t>
      </w:r>
      <w:r>
        <w:rPr>
          <w:spacing w:val="-3"/>
          <w:sz w:val="22"/>
        </w:rPr>
        <w:t> </w:t>
      </w:r>
      <w:r>
        <w:rPr>
          <w:sz w:val="22"/>
        </w:rPr>
        <w:t>claim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proceedings,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Solution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any</w:t>
      </w:r>
      <w:r>
        <w:rPr>
          <w:spacing w:val="-4"/>
          <w:sz w:val="22"/>
        </w:rPr>
        <w:t> </w:t>
      </w:r>
      <w:r>
        <w:rPr>
          <w:sz w:val="22"/>
        </w:rPr>
        <w:t>part</w:t>
      </w:r>
      <w:r>
        <w:rPr>
          <w:spacing w:val="-3"/>
          <w:sz w:val="22"/>
        </w:rPr>
        <w:t> </w:t>
      </w:r>
      <w:r>
        <w:rPr>
          <w:sz w:val="22"/>
        </w:rPr>
        <w:t>thereof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comprised</w:t>
      </w:r>
      <w:r>
        <w:rPr>
          <w:spacing w:val="-4"/>
          <w:sz w:val="22"/>
        </w:rPr>
        <w:t> </w:t>
      </w:r>
      <w:r>
        <w:rPr>
          <w:sz w:val="22"/>
        </w:rPr>
        <w:t>therein,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53"/>
          <w:sz w:val="22"/>
        </w:rPr>
        <w:t> </w:t>
      </w:r>
      <w:r>
        <w:rPr>
          <w:sz w:val="22"/>
        </w:rPr>
        <w:t>held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constitute</w:t>
      </w:r>
      <w:r>
        <w:rPr>
          <w:spacing w:val="-12"/>
          <w:sz w:val="22"/>
        </w:rPr>
        <w:t> </w:t>
      </w:r>
      <w:r>
        <w:rPr>
          <w:sz w:val="22"/>
        </w:rPr>
        <w:t>an</w:t>
      </w:r>
      <w:r>
        <w:rPr>
          <w:spacing w:val="-12"/>
          <w:sz w:val="22"/>
        </w:rPr>
        <w:t> </w:t>
      </w:r>
      <w:r>
        <w:rPr>
          <w:sz w:val="22"/>
        </w:rPr>
        <w:t>infringement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its</w:t>
      </w:r>
      <w:r>
        <w:rPr>
          <w:spacing w:val="-11"/>
          <w:sz w:val="22"/>
        </w:rPr>
        <w:t> </w:t>
      </w:r>
      <w:r>
        <w:rPr>
          <w:sz w:val="22"/>
        </w:rPr>
        <w:t>use</w:t>
      </w:r>
      <w:r>
        <w:rPr>
          <w:spacing w:val="-13"/>
          <w:sz w:val="22"/>
        </w:rPr>
        <w:t> </w:t>
      </w:r>
      <w:r>
        <w:rPr>
          <w:sz w:val="22"/>
        </w:rPr>
        <w:t>is</w:t>
      </w:r>
      <w:r>
        <w:rPr>
          <w:spacing w:val="-12"/>
          <w:sz w:val="22"/>
        </w:rPr>
        <w:t> </w:t>
      </w:r>
      <w:r>
        <w:rPr>
          <w:sz w:val="22"/>
        </w:rPr>
        <w:t>permanently</w:t>
      </w:r>
      <w:r>
        <w:rPr>
          <w:spacing w:val="-11"/>
          <w:sz w:val="22"/>
        </w:rPr>
        <w:t> </w:t>
      </w:r>
      <w:r>
        <w:rPr>
          <w:sz w:val="22"/>
        </w:rPr>
        <w:t>enjoined,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AMISP</w:t>
      </w:r>
      <w:r>
        <w:rPr>
          <w:spacing w:val="-13"/>
          <w:sz w:val="22"/>
        </w:rPr>
        <w:t> </w:t>
      </w:r>
      <w:r>
        <w:rPr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promptly</w:t>
      </w:r>
      <w:r>
        <w:rPr>
          <w:spacing w:val="-11"/>
          <w:sz w:val="22"/>
        </w:rPr>
        <w:t> </w:t>
      </w:r>
      <w:r>
        <w:rPr>
          <w:sz w:val="22"/>
        </w:rPr>
        <w:t>make</w:t>
      </w:r>
      <w:r>
        <w:rPr>
          <w:spacing w:val="-53"/>
          <w:sz w:val="22"/>
        </w:rPr>
        <w:t> </w:t>
      </w:r>
      <w:r>
        <w:rPr>
          <w:sz w:val="22"/>
        </w:rPr>
        <w:t>every reasonable effort to secure for [Utility] a license, at no cost to [Utility], authorizing continued</w:t>
      </w:r>
      <w:r>
        <w:rPr>
          <w:spacing w:val="1"/>
          <w:sz w:val="22"/>
        </w:rPr>
        <w:t> </w:t>
      </w:r>
      <w:r>
        <w:rPr>
          <w:sz w:val="22"/>
        </w:rPr>
        <w:t>use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infringing</w:t>
      </w:r>
      <w:r>
        <w:rPr>
          <w:spacing w:val="-5"/>
          <w:sz w:val="22"/>
        </w:rPr>
        <w:t> </w:t>
      </w:r>
      <w:r>
        <w:rPr>
          <w:sz w:val="22"/>
        </w:rPr>
        <w:t>work.</w:t>
      </w:r>
      <w:r>
        <w:rPr>
          <w:spacing w:val="-7"/>
          <w:sz w:val="22"/>
        </w:rPr>
        <w:t> </w:t>
      </w:r>
      <w:r>
        <w:rPr>
          <w:sz w:val="22"/>
        </w:rPr>
        <w:t>If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AMISP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-5"/>
          <w:sz w:val="22"/>
        </w:rPr>
        <w:t> </w:t>
      </w:r>
      <w:r>
        <w:rPr>
          <w:sz w:val="22"/>
        </w:rPr>
        <w:t>unable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secure</w:t>
      </w:r>
      <w:r>
        <w:rPr>
          <w:spacing w:val="-5"/>
          <w:sz w:val="22"/>
        </w:rPr>
        <w:t> </w:t>
      </w:r>
      <w:r>
        <w:rPr>
          <w:sz w:val="22"/>
        </w:rPr>
        <w:t>such</w:t>
      </w:r>
      <w:r>
        <w:rPr>
          <w:spacing w:val="-4"/>
          <w:sz w:val="22"/>
        </w:rPr>
        <w:t> </w:t>
      </w:r>
      <w:r>
        <w:rPr>
          <w:sz w:val="22"/>
        </w:rPr>
        <w:t>license</w:t>
      </w:r>
      <w:r>
        <w:rPr>
          <w:spacing w:val="-5"/>
          <w:sz w:val="22"/>
        </w:rPr>
        <w:t> </w:t>
      </w:r>
      <w:r>
        <w:rPr>
          <w:sz w:val="22"/>
        </w:rPr>
        <w:t>within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reasonable</w:t>
      </w:r>
      <w:r>
        <w:rPr>
          <w:spacing w:val="-5"/>
          <w:sz w:val="22"/>
        </w:rPr>
        <w:t> </w:t>
      </w:r>
      <w:r>
        <w:rPr>
          <w:sz w:val="22"/>
        </w:rPr>
        <w:t>time,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AMISP</w:t>
      </w:r>
      <w:r>
        <w:rPr>
          <w:spacing w:val="-12"/>
          <w:sz w:val="22"/>
        </w:rPr>
        <w:t> </w:t>
      </w:r>
      <w:r>
        <w:rPr>
          <w:sz w:val="22"/>
        </w:rPr>
        <w:t>shall,</w:t>
      </w:r>
      <w:r>
        <w:rPr>
          <w:spacing w:val="-13"/>
          <w:sz w:val="22"/>
        </w:rPr>
        <w:t> </w:t>
      </w:r>
      <w:r>
        <w:rPr>
          <w:sz w:val="22"/>
        </w:rPr>
        <w:t>at</w:t>
      </w:r>
      <w:r>
        <w:rPr>
          <w:spacing w:val="-13"/>
          <w:sz w:val="22"/>
        </w:rPr>
        <w:t> </w:t>
      </w:r>
      <w:r>
        <w:rPr>
          <w:sz w:val="22"/>
        </w:rPr>
        <w:t>its</w:t>
      </w:r>
      <w:r>
        <w:rPr>
          <w:spacing w:val="-13"/>
          <w:sz w:val="22"/>
        </w:rPr>
        <w:t> </w:t>
      </w:r>
      <w:r>
        <w:rPr>
          <w:sz w:val="22"/>
        </w:rPr>
        <w:t>own</w:t>
      </w:r>
      <w:r>
        <w:rPr>
          <w:spacing w:val="-11"/>
          <w:sz w:val="22"/>
        </w:rPr>
        <w:t> </w:t>
      </w:r>
      <w:r>
        <w:rPr>
          <w:sz w:val="22"/>
        </w:rPr>
        <w:t>expense,</w:t>
      </w:r>
      <w:r>
        <w:rPr>
          <w:spacing w:val="-13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without</w:t>
      </w:r>
      <w:r>
        <w:rPr>
          <w:spacing w:val="-13"/>
          <w:sz w:val="22"/>
        </w:rPr>
        <w:t> </w:t>
      </w:r>
      <w:r>
        <w:rPr>
          <w:sz w:val="22"/>
        </w:rPr>
        <w:t>impairing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specifications</w:t>
      </w:r>
      <w:r>
        <w:rPr>
          <w:spacing w:val="-13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standards,</w:t>
      </w:r>
      <w:r>
        <w:rPr>
          <w:spacing w:val="-13"/>
          <w:sz w:val="22"/>
        </w:rPr>
        <w:t> </w:t>
      </w:r>
      <w:r>
        <w:rPr>
          <w:sz w:val="22"/>
        </w:rPr>
        <w:t>either</w:t>
      </w:r>
      <w:r>
        <w:rPr>
          <w:spacing w:val="-13"/>
          <w:sz w:val="22"/>
        </w:rPr>
        <w:t> </w:t>
      </w:r>
      <w:r>
        <w:rPr>
          <w:sz w:val="22"/>
        </w:rPr>
        <w:t>replace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affected</w:t>
      </w:r>
      <w:r>
        <w:rPr>
          <w:spacing w:val="2"/>
          <w:sz w:val="22"/>
        </w:rPr>
        <w:t> </w:t>
      </w:r>
      <w:r>
        <w:rPr>
          <w:sz w:val="22"/>
        </w:rPr>
        <w:t>work, or part,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process</w:t>
      </w:r>
      <w:r>
        <w:rPr>
          <w:spacing w:val="-1"/>
          <w:sz w:val="22"/>
        </w:rPr>
        <w:t> </w:t>
      </w:r>
      <w:r>
        <w:rPr>
          <w:sz w:val="22"/>
        </w:rPr>
        <w:t>thereof.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24"/>
        </w:numPr>
        <w:tabs>
          <w:tab w:pos="1157" w:val="left" w:leader="none"/>
          <w:tab w:pos="1159" w:val="left" w:leader="none"/>
        </w:tabs>
        <w:spacing w:line="240" w:lineRule="auto" w:before="0" w:after="0"/>
        <w:ind w:left="1158" w:right="0" w:hanging="682"/>
        <w:jc w:val="left"/>
        <w:rPr>
          <w:b/>
          <w:sz w:val="22"/>
        </w:rPr>
      </w:pPr>
      <w:bookmarkStart w:name="12.4. SURVIVAL ON TERMINATION" w:id="274"/>
      <w:bookmarkEnd w:id="274"/>
      <w:r>
        <w:rPr/>
      </w:r>
      <w:bookmarkStart w:name="12.4. SURVIVAL ON TERMINATION" w:id="275"/>
      <w:bookmarkEnd w:id="275"/>
      <w:r>
        <w:rPr>
          <w:b/>
          <w:sz w:val="22"/>
        </w:rPr>
        <w:t>S</w:t>
      </w:r>
      <w:r>
        <w:rPr>
          <w:b/>
          <w:sz w:val="22"/>
        </w:rPr>
        <w:t>URVIVAL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ON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TERMINATION</w:t>
      </w:r>
    </w:p>
    <w:p>
      <w:pPr>
        <w:pStyle w:val="BodyText"/>
        <w:spacing w:before="3"/>
        <w:rPr>
          <w:b/>
          <w:sz w:val="24"/>
        </w:rPr>
      </w:pPr>
    </w:p>
    <w:p>
      <w:pPr>
        <w:pStyle w:val="BodyText"/>
        <w:ind w:left="477"/>
      </w:pPr>
      <w:bookmarkStart w:name="12.4.1. The provisions of this Article 1" w:id="276"/>
      <w:bookmarkEnd w:id="276"/>
      <w:r>
        <w:rPr/>
      </w:r>
      <w:r>
        <w:rPr/>
        <w:t>12.4.1.The</w:t>
      </w:r>
      <w:r>
        <w:rPr>
          <w:spacing w:val="-3"/>
        </w:rPr>
        <w:t> </w:t>
      </w:r>
      <w:r>
        <w:rPr/>
        <w:t>provisions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Article</w:t>
      </w:r>
      <w:r>
        <w:rPr>
          <w:spacing w:val="-3"/>
        </w:rPr>
        <w:t> </w:t>
      </w:r>
      <w:r>
        <w:rPr/>
        <w:t>12</w:t>
      </w:r>
      <w:r>
        <w:rPr>
          <w:spacing w:val="-2"/>
        </w:rPr>
        <w:t> </w:t>
      </w:r>
      <w:r>
        <w:rPr/>
        <w:t>shall</w:t>
      </w:r>
      <w:r>
        <w:rPr>
          <w:spacing w:val="-2"/>
        </w:rPr>
        <w:t> </w:t>
      </w:r>
      <w:r>
        <w:rPr/>
        <w:t>survive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Termination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Contract</w:t>
      </w:r>
    </w:p>
    <w:p>
      <w:pPr>
        <w:pStyle w:val="ListParagraph"/>
        <w:numPr>
          <w:ilvl w:val="1"/>
          <w:numId w:val="24"/>
        </w:numPr>
        <w:tabs>
          <w:tab w:pos="1157" w:val="left" w:leader="none"/>
          <w:tab w:pos="1158" w:val="left" w:leader="none"/>
        </w:tabs>
        <w:spacing w:line="240" w:lineRule="auto" w:before="157" w:after="0"/>
        <w:ind w:left="1157" w:right="0" w:hanging="681"/>
        <w:jc w:val="left"/>
        <w:rPr>
          <w:b/>
          <w:sz w:val="22"/>
        </w:rPr>
      </w:pPr>
      <w:bookmarkStart w:name="12.5. DEFENCE OF CLAIMS" w:id="277"/>
      <w:bookmarkEnd w:id="277"/>
      <w:r>
        <w:rPr/>
      </w:r>
      <w:bookmarkStart w:name="12.5. DEFENCE OF CLAIMS" w:id="278"/>
      <w:bookmarkEnd w:id="278"/>
      <w:r>
        <w:rPr>
          <w:b/>
          <w:sz w:val="22"/>
        </w:rPr>
        <w:t>DE</w:t>
      </w:r>
      <w:r>
        <w:rPr>
          <w:b/>
          <w:sz w:val="22"/>
        </w:rPr>
        <w:t>FENCE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CLAIMS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ListParagraph"/>
        <w:numPr>
          <w:ilvl w:val="2"/>
          <w:numId w:val="25"/>
        </w:numPr>
        <w:tabs>
          <w:tab w:pos="1102" w:val="left" w:leader="none"/>
        </w:tabs>
        <w:spacing w:line="276" w:lineRule="auto" w:before="0" w:after="0"/>
        <w:ind w:left="1101" w:right="300" w:hanging="624"/>
        <w:jc w:val="both"/>
        <w:rPr>
          <w:sz w:val="22"/>
        </w:rPr>
      </w:pPr>
      <w:bookmarkStart w:name="12.5.1. If any proceedings are brought o" w:id="279"/>
      <w:bookmarkEnd w:id="279"/>
      <w:r>
        <w:rPr/>
      </w:r>
      <w:bookmarkStart w:name="12.5.1. If any proceedings are brought o" w:id="280"/>
      <w:bookmarkEnd w:id="280"/>
      <w:r>
        <w:rPr>
          <w:sz w:val="22"/>
        </w:rPr>
        <w:t>If</w:t>
      </w:r>
      <w:r>
        <w:rPr>
          <w:sz w:val="22"/>
        </w:rPr>
        <w:t> any proceedings are brought or any claim is made against [Utility] arising out of the matters referred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8"/>
          <w:sz w:val="22"/>
        </w:rPr>
        <w:t> </w:t>
      </w:r>
      <w:r>
        <w:rPr>
          <w:sz w:val="22"/>
        </w:rPr>
        <w:t>Article</w:t>
      </w:r>
      <w:r>
        <w:rPr>
          <w:spacing w:val="-8"/>
          <w:sz w:val="22"/>
        </w:rPr>
        <w:t> </w:t>
      </w:r>
      <w:r>
        <w:rPr>
          <w:sz w:val="22"/>
        </w:rPr>
        <w:t>12,</w:t>
      </w:r>
      <w:r>
        <w:rPr>
          <w:spacing w:val="-8"/>
          <w:sz w:val="22"/>
        </w:rPr>
        <w:t> </w:t>
      </w:r>
      <w:r>
        <w:rPr>
          <w:sz w:val="22"/>
        </w:rPr>
        <w:t>[Utility]</w:t>
      </w:r>
      <w:r>
        <w:rPr>
          <w:spacing w:val="-8"/>
          <w:sz w:val="22"/>
        </w:rPr>
        <w:t> </w:t>
      </w:r>
      <w:r>
        <w:rPr>
          <w:sz w:val="22"/>
        </w:rPr>
        <w:t>shall</w:t>
      </w:r>
      <w:r>
        <w:rPr>
          <w:spacing w:val="-8"/>
          <w:sz w:val="22"/>
        </w:rPr>
        <w:t> </w:t>
      </w:r>
      <w:r>
        <w:rPr>
          <w:sz w:val="22"/>
        </w:rPr>
        <w:t>promptly</w:t>
      </w:r>
      <w:r>
        <w:rPr>
          <w:spacing w:val="-8"/>
          <w:sz w:val="22"/>
        </w:rPr>
        <w:t> </w:t>
      </w:r>
      <w:r>
        <w:rPr>
          <w:sz w:val="22"/>
        </w:rPr>
        <w:t>give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AMISP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notice</w:t>
      </w:r>
      <w:r>
        <w:rPr>
          <w:spacing w:val="-7"/>
          <w:sz w:val="22"/>
        </w:rPr>
        <w:t> </w:t>
      </w:r>
      <w:r>
        <w:rPr>
          <w:sz w:val="22"/>
        </w:rPr>
        <w:t>thereof,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AMISP</w:t>
      </w:r>
      <w:r>
        <w:rPr>
          <w:spacing w:val="-7"/>
          <w:sz w:val="22"/>
        </w:rPr>
        <w:t> </w:t>
      </w:r>
      <w:r>
        <w:rPr>
          <w:sz w:val="22"/>
        </w:rPr>
        <w:t>may</w:t>
      </w:r>
      <w:r>
        <w:rPr>
          <w:spacing w:val="-6"/>
          <w:sz w:val="22"/>
        </w:rPr>
        <w:t> </w:t>
      </w:r>
      <w:r>
        <w:rPr>
          <w:sz w:val="22"/>
        </w:rPr>
        <w:t>at</w:t>
      </w:r>
      <w:r>
        <w:rPr>
          <w:spacing w:val="-8"/>
          <w:sz w:val="22"/>
        </w:rPr>
        <w:t> </w:t>
      </w:r>
      <w:r>
        <w:rPr>
          <w:sz w:val="22"/>
        </w:rPr>
        <w:t>its</w:t>
      </w:r>
      <w:r>
        <w:rPr>
          <w:spacing w:val="-8"/>
          <w:sz w:val="22"/>
        </w:rPr>
        <w:t> </w:t>
      </w:r>
      <w:r>
        <w:rPr>
          <w:sz w:val="22"/>
        </w:rPr>
        <w:t>own</w:t>
      </w:r>
      <w:r>
        <w:rPr>
          <w:spacing w:val="-53"/>
          <w:sz w:val="22"/>
        </w:rPr>
        <w:t> </w:t>
      </w:r>
      <w:r>
        <w:rPr>
          <w:sz w:val="22"/>
        </w:rPr>
        <w:t>expense and in [Utility]’s name conduct such proceedings or claim and any negotiations for the</w:t>
      </w:r>
      <w:r>
        <w:rPr>
          <w:spacing w:val="1"/>
          <w:sz w:val="22"/>
        </w:rPr>
        <w:t> </w:t>
      </w:r>
      <w:r>
        <w:rPr>
          <w:sz w:val="22"/>
        </w:rPr>
        <w:t>settlement</w:t>
      </w:r>
      <w:r>
        <w:rPr>
          <w:spacing w:val="-1"/>
          <w:sz w:val="22"/>
        </w:rPr>
        <w:t> </w:t>
      </w:r>
      <w:r>
        <w:rPr>
          <w:sz w:val="22"/>
        </w:rPr>
        <w:t>of any such proceedings</w:t>
      </w:r>
      <w:r>
        <w:rPr>
          <w:spacing w:val="-2"/>
          <w:sz w:val="22"/>
        </w:rPr>
        <w:t> </w:t>
      </w:r>
      <w:r>
        <w:rPr>
          <w:sz w:val="22"/>
        </w:rPr>
        <w:t>or claims.</w:t>
      </w:r>
    </w:p>
    <w:p>
      <w:pPr>
        <w:pStyle w:val="ListParagraph"/>
        <w:numPr>
          <w:ilvl w:val="2"/>
          <w:numId w:val="25"/>
        </w:numPr>
        <w:tabs>
          <w:tab w:pos="1102" w:val="left" w:leader="none"/>
        </w:tabs>
        <w:spacing w:line="276" w:lineRule="auto" w:before="120" w:after="0"/>
        <w:ind w:left="1101" w:right="298" w:hanging="624"/>
        <w:jc w:val="both"/>
        <w:rPr>
          <w:sz w:val="22"/>
        </w:rPr>
      </w:pPr>
      <w:bookmarkStart w:name="12.5.2. If the AMISP fails to notify [Ut" w:id="281"/>
      <w:bookmarkEnd w:id="281"/>
      <w:r>
        <w:rPr/>
      </w:r>
      <w:bookmarkStart w:name="12.5.2. If the AMISP fails to notify [Ut" w:id="282"/>
      <w:bookmarkEnd w:id="282"/>
      <w:r>
        <w:rPr>
          <w:sz w:val="22"/>
        </w:rPr>
        <w:t>If</w:t>
      </w:r>
      <w:r>
        <w:rPr>
          <w:sz w:val="22"/>
        </w:rPr>
        <w:t> the AMISP fails to notify [Utility] within 28 (twenty-eight) days after receipt of such notice that it</w:t>
      </w:r>
      <w:r>
        <w:rPr>
          <w:spacing w:val="1"/>
          <w:sz w:val="22"/>
        </w:rPr>
        <w:t> </w:t>
      </w:r>
      <w:r>
        <w:rPr>
          <w:sz w:val="22"/>
        </w:rPr>
        <w:t>intends to conduct any such proceedings or claim, then [Utility] shall be free to conduct the same on its</w:t>
      </w:r>
      <w:r>
        <w:rPr>
          <w:spacing w:val="-52"/>
          <w:sz w:val="22"/>
        </w:rPr>
        <w:t> </w:t>
      </w:r>
      <w:r>
        <w:rPr>
          <w:sz w:val="22"/>
        </w:rPr>
        <w:t>own</w:t>
      </w:r>
      <w:r>
        <w:rPr>
          <w:spacing w:val="-1"/>
          <w:sz w:val="22"/>
        </w:rPr>
        <w:t> </w:t>
      </w:r>
      <w:r>
        <w:rPr>
          <w:sz w:val="22"/>
        </w:rPr>
        <w:t>behalf.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BodyText"/>
        <w:spacing w:line="276" w:lineRule="auto" w:before="61"/>
        <w:ind w:left="1103" w:right="297" w:hanging="625"/>
        <w:jc w:val="both"/>
      </w:pPr>
      <w:bookmarkStart w:name="12.5.3. [Utility] shall, at the AMISP’s " w:id="283"/>
      <w:bookmarkEnd w:id="283"/>
      <w:r>
        <w:rPr/>
      </w:r>
      <w:r>
        <w:rPr/>
        <w:t>12.5.3.[Utility] shall, at the AMISP’s request, afford all available assistance to the AMISP in conducting such</w:t>
      </w:r>
      <w:r>
        <w:rPr>
          <w:spacing w:val="1"/>
        </w:rPr>
        <w:t> </w:t>
      </w:r>
      <w:r>
        <w:rPr/>
        <w:t>proceedings or claim, and shall be reimbursed by the AMISP for all reasonable expenses incurred in so</w:t>
      </w:r>
      <w:r>
        <w:rPr>
          <w:spacing w:val="1"/>
        </w:rPr>
        <w:t> </w:t>
      </w:r>
      <w:r>
        <w:rPr/>
        <w:t>doing.</w:t>
      </w:r>
    </w:p>
    <w:p>
      <w:pPr>
        <w:pStyle w:val="ListParagraph"/>
        <w:numPr>
          <w:ilvl w:val="1"/>
          <w:numId w:val="24"/>
        </w:numPr>
        <w:tabs>
          <w:tab w:pos="1160" w:val="left" w:leader="none"/>
          <w:tab w:pos="1161" w:val="left" w:leader="none"/>
        </w:tabs>
        <w:spacing w:line="240" w:lineRule="auto" w:before="120" w:after="0"/>
        <w:ind w:left="1160" w:right="0" w:hanging="682"/>
        <w:jc w:val="left"/>
        <w:rPr>
          <w:b/>
          <w:sz w:val="22"/>
        </w:rPr>
      </w:pPr>
      <w:bookmarkStart w:name="12.6. LIMITATION OF LIABILITY" w:id="284"/>
      <w:bookmarkEnd w:id="284"/>
      <w:r>
        <w:rPr/>
      </w:r>
      <w:bookmarkStart w:name="12.6. LIMITATION OF LIABILITY" w:id="285"/>
      <w:bookmarkEnd w:id="285"/>
      <w:r>
        <w:rPr>
          <w:b/>
          <w:sz w:val="22"/>
        </w:rPr>
        <w:t>L</w:t>
      </w:r>
      <w:r>
        <w:rPr>
          <w:b/>
          <w:sz w:val="22"/>
        </w:rPr>
        <w:t>IMITATION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LIABILITY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ListParagraph"/>
        <w:numPr>
          <w:ilvl w:val="2"/>
          <w:numId w:val="26"/>
        </w:numPr>
        <w:tabs>
          <w:tab w:pos="1104" w:val="left" w:leader="none"/>
        </w:tabs>
        <w:spacing w:line="240" w:lineRule="auto" w:before="0" w:after="0"/>
        <w:ind w:left="1103" w:right="0" w:hanging="625"/>
        <w:jc w:val="left"/>
        <w:rPr>
          <w:sz w:val="22"/>
        </w:rPr>
      </w:pPr>
      <w:bookmarkStart w:name="12.6.1. Except in cases of gross neglige" w:id="286"/>
      <w:bookmarkEnd w:id="286"/>
      <w:r>
        <w:rPr/>
      </w:r>
      <w:bookmarkStart w:name="12.6.1. Except in cases of gross neglige" w:id="287"/>
      <w:bookmarkEnd w:id="287"/>
      <w:r>
        <w:rPr>
          <w:sz w:val="22"/>
        </w:rPr>
        <w:t>Ex</w:t>
      </w:r>
      <w:r>
        <w:rPr>
          <w:sz w:val="22"/>
        </w:rPr>
        <w:t>cept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cases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gross</w:t>
      </w:r>
      <w:r>
        <w:rPr>
          <w:spacing w:val="-4"/>
          <w:sz w:val="22"/>
        </w:rPr>
        <w:t> </w:t>
      </w:r>
      <w:r>
        <w:rPr>
          <w:sz w:val="22"/>
        </w:rPr>
        <w:t>negligence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wilful</w:t>
      </w:r>
      <w:r>
        <w:rPr>
          <w:spacing w:val="-3"/>
          <w:sz w:val="22"/>
        </w:rPr>
        <w:t> </w:t>
      </w:r>
      <w:r>
        <w:rPr>
          <w:sz w:val="22"/>
        </w:rPr>
        <w:t>misconduct:</w:t>
      </w:r>
    </w:p>
    <w:p>
      <w:pPr>
        <w:pStyle w:val="ListParagraph"/>
        <w:numPr>
          <w:ilvl w:val="3"/>
          <w:numId w:val="26"/>
        </w:numPr>
        <w:tabs>
          <w:tab w:pos="1200" w:val="left" w:leader="none"/>
        </w:tabs>
        <w:spacing w:line="276" w:lineRule="auto" w:before="158" w:after="0"/>
        <w:ind w:left="1199" w:right="299" w:hanging="360"/>
        <w:jc w:val="both"/>
        <w:rPr>
          <w:sz w:val="22"/>
        </w:rPr>
      </w:pPr>
      <w:r>
        <w:rPr>
          <w:sz w:val="22"/>
        </w:rPr>
        <w:t>Neither</w:t>
      </w:r>
      <w:r>
        <w:rPr>
          <w:spacing w:val="34"/>
          <w:sz w:val="22"/>
        </w:rPr>
        <w:t> </w:t>
      </w:r>
      <w:r>
        <w:rPr>
          <w:sz w:val="22"/>
        </w:rPr>
        <w:t>Party</w:t>
      </w:r>
      <w:r>
        <w:rPr>
          <w:spacing w:val="39"/>
          <w:sz w:val="22"/>
        </w:rPr>
        <w:t> </w:t>
      </w:r>
      <w:r>
        <w:rPr>
          <w:sz w:val="22"/>
        </w:rPr>
        <w:t>shall</w:t>
      </w:r>
      <w:r>
        <w:rPr>
          <w:spacing w:val="35"/>
          <w:sz w:val="22"/>
        </w:rPr>
        <w:t> </w:t>
      </w:r>
      <w:r>
        <w:rPr>
          <w:sz w:val="22"/>
        </w:rPr>
        <w:t>be</w:t>
      </w:r>
      <w:r>
        <w:rPr>
          <w:spacing w:val="37"/>
          <w:sz w:val="22"/>
        </w:rPr>
        <w:t> </w:t>
      </w:r>
      <w:r>
        <w:rPr>
          <w:sz w:val="22"/>
        </w:rPr>
        <w:t>liable</w:t>
      </w:r>
      <w:r>
        <w:rPr>
          <w:spacing w:val="36"/>
          <w:sz w:val="22"/>
        </w:rPr>
        <w:t> </w:t>
      </w:r>
      <w:r>
        <w:rPr>
          <w:sz w:val="22"/>
        </w:rPr>
        <w:t>to</w:t>
      </w:r>
      <w:r>
        <w:rPr>
          <w:spacing w:val="38"/>
          <w:sz w:val="22"/>
        </w:rPr>
        <w:t> </w:t>
      </w:r>
      <w:r>
        <w:rPr>
          <w:sz w:val="22"/>
        </w:rPr>
        <w:t>the</w:t>
      </w:r>
      <w:r>
        <w:rPr>
          <w:spacing w:val="36"/>
          <w:sz w:val="22"/>
        </w:rPr>
        <w:t> </w:t>
      </w:r>
      <w:r>
        <w:rPr>
          <w:sz w:val="22"/>
        </w:rPr>
        <w:t>other</w:t>
      </w:r>
      <w:r>
        <w:rPr>
          <w:spacing w:val="35"/>
          <w:sz w:val="22"/>
        </w:rPr>
        <w:t> </w:t>
      </w:r>
      <w:r>
        <w:rPr>
          <w:sz w:val="22"/>
        </w:rPr>
        <w:t>Party</w:t>
      </w:r>
      <w:r>
        <w:rPr>
          <w:spacing w:val="38"/>
          <w:sz w:val="22"/>
        </w:rPr>
        <w:t> </w:t>
      </w:r>
      <w:r>
        <w:rPr>
          <w:sz w:val="22"/>
        </w:rPr>
        <w:t>for</w:t>
      </w:r>
      <w:r>
        <w:rPr>
          <w:spacing w:val="36"/>
          <w:sz w:val="22"/>
        </w:rPr>
        <w:t> </w:t>
      </w:r>
      <w:r>
        <w:rPr>
          <w:sz w:val="22"/>
        </w:rPr>
        <w:t>any</w:t>
      </w:r>
      <w:r>
        <w:rPr>
          <w:spacing w:val="36"/>
          <w:sz w:val="22"/>
        </w:rPr>
        <w:t> </w:t>
      </w:r>
      <w:r>
        <w:rPr>
          <w:sz w:val="22"/>
        </w:rPr>
        <w:t>indirect</w:t>
      </w:r>
      <w:r>
        <w:rPr>
          <w:spacing w:val="36"/>
          <w:sz w:val="22"/>
        </w:rPr>
        <w:t> </w:t>
      </w:r>
      <w:r>
        <w:rPr>
          <w:sz w:val="22"/>
        </w:rPr>
        <w:t>or</w:t>
      </w:r>
      <w:r>
        <w:rPr>
          <w:spacing w:val="36"/>
          <w:sz w:val="22"/>
        </w:rPr>
        <w:t> </w:t>
      </w:r>
      <w:r>
        <w:rPr>
          <w:sz w:val="22"/>
        </w:rPr>
        <w:t>consequential</w:t>
      </w:r>
      <w:r>
        <w:rPr>
          <w:spacing w:val="36"/>
          <w:sz w:val="22"/>
        </w:rPr>
        <w:t> </w:t>
      </w:r>
      <w:r>
        <w:rPr>
          <w:sz w:val="22"/>
        </w:rPr>
        <w:t>loss</w:t>
      </w:r>
      <w:r>
        <w:rPr>
          <w:spacing w:val="35"/>
          <w:sz w:val="22"/>
        </w:rPr>
        <w:t> </w:t>
      </w:r>
      <w:r>
        <w:rPr>
          <w:sz w:val="22"/>
        </w:rPr>
        <w:t>or</w:t>
      </w:r>
      <w:r>
        <w:rPr>
          <w:spacing w:val="10"/>
          <w:sz w:val="22"/>
        </w:rPr>
        <w:t> </w:t>
      </w:r>
      <w:r>
        <w:rPr>
          <w:sz w:val="22"/>
        </w:rPr>
        <w:t>damage,</w:t>
      </w:r>
      <w:r>
        <w:rPr>
          <w:spacing w:val="-53"/>
          <w:sz w:val="22"/>
        </w:rPr>
        <w:t> </w:t>
      </w:r>
      <w:r>
        <w:rPr>
          <w:sz w:val="22"/>
        </w:rPr>
        <w:t>loss of use, loss of production, or loss of profits or interest costs, provided that this</w:t>
      </w:r>
      <w:r>
        <w:rPr>
          <w:spacing w:val="56"/>
          <w:sz w:val="22"/>
        </w:rPr>
        <w:t> </w:t>
      </w:r>
      <w:r>
        <w:rPr>
          <w:sz w:val="22"/>
        </w:rPr>
        <w:t>exclusion</w:t>
      </w:r>
      <w:r>
        <w:rPr>
          <w:spacing w:val="55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not</w:t>
      </w:r>
      <w:r>
        <w:rPr>
          <w:spacing w:val="19"/>
          <w:sz w:val="22"/>
        </w:rPr>
        <w:t> </w:t>
      </w:r>
      <w:r>
        <w:rPr>
          <w:sz w:val="22"/>
        </w:rPr>
        <w:t>apply</w:t>
      </w:r>
      <w:r>
        <w:rPr>
          <w:spacing w:val="21"/>
          <w:sz w:val="22"/>
        </w:rPr>
        <w:t> </w:t>
      </w:r>
      <w:r>
        <w:rPr>
          <w:sz w:val="22"/>
        </w:rPr>
        <w:t>to</w:t>
      </w:r>
      <w:r>
        <w:rPr>
          <w:spacing w:val="21"/>
          <w:sz w:val="22"/>
        </w:rPr>
        <w:t> </w:t>
      </w:r>
      <w:r>
        <w:rPr>
          <w:sz w:val="22"/>
        </w:rPr>
        <w:t>any</w:t>
      </w:r>
      <w:r>
        <w:rPr>
          <w:spacing w:val="21"/>
          <w:sz w:val="22"/>
        </w:rPr>
        <w:t> </w:t>
      </w:r>
      <w:r>
        <w:rPr>
          <w:sz w:val="22"/>
        </w:rPr>
        <w:t>obligation</w:t>
      </w:r>
      <w:r>
        <w:rPr>
          <w:spacing w:val="21"/>
          <w:sz w:val="22"/>
        </w:rPr>
        <w:t> </w:t>
      </w:r>
      <w:r>
        <w:rPr>
          <w:sz w:val="22"/>
        </w:rPr>
        <w:t>of</w:t>
      </w:r>
      <w:r>
        <w:rPr>
          <w:spacing w:val="19"/>
          <w:sz w:val="22"/>
        </w:rPr>
        <w:t> </w:t>
      </w:r>
      <w:r>
        <w:rPr>
          <w:sz w:val="22"/>
        </w:rPr>
        <w:t>the</w:t>
      </w:r>
      <w:r>
        <w:rPr>
          <w:spacing w:val="23"/>
          <w:sz w:val="22"/>
        </w:rPr>
        <w:t> </w:t>
      </w:r>
      <w:r>
        <w:rPr>
          <w:sz w:val="22"/>
        </w:rPr>
        <w:t>AMISP</w:t>
      </w:r>
      <w:r>
        <w:rPr>
          <w:spacing w:val="21"/>
          <w:sz w:val="22"/>
        </w:rPr>
        <w:t> </w:t>
      </w:r>
      <w:r>
        <w:rPr>
          <w:sz w:val="22"/>
        </w:rPr>
        <w:t>to</w:t>
      </w:r>
      <w:r>
        <w:rPr>
          <w:spacing w:val="22"/>
          <w:sz w:val="22"/>
        </w:rPr>
        <w:t> </w:t>
      </w:r>
      <w:r>
        <w:rPr>
          <w:sz w:val="22"/>
        </w:rPr>
        <w:t>pay</w:t>
      </w:r>
      <w:r>
        <w:rPr>
          <w:spacing w:val="21"/>
          <w:sz w:val="22"/>
        </w:rPr>
        <w:t> </w:t>
      </w:r>
      <w:r>
        <w:rPr>
          <w:sz w:val="22"/>
        </w:rPr>
        <w:t>liquidated</w:t>
      </w:r>
      <w:r>
        <w:rPr>
          <w:spacing w:val="17"/>
          <w:sz w:val="22"/>
        </w:rPr>
        <w:t> </w:t>
      </w:r>
      <w:r>
        <w:rPr>
          <w:sz w:val="22"/>
        </w:rPr>
        <w:t>damages</w:t>
      </w:r>
      <w:r>
        <w:rPr>
          <w:spacing w:val="20"/>
          <w:sz w:val="22"/>
        </w:rPr>
        <w:t> </w:t>
      </w:r>
      <w:r>
        <w:rPr>
          <w:sz w:val="22"/>
        </w:rPr>
        <w:t>to</w:t>
      </w:r>
      <w:r>
        <w:rPr>
          <w:spacing w:val="20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[Utility];</w:t>
      </w:r>
      <w:r>
        <w:rPr>
          <w:spacing w:val="-4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3"/>
          <w:numId w:val="26"/>
        </w:numPr>
        <w:tabs>
          <w:tab w:pos="1200" w:val="left" w:leader="none"/>
        </w:tabs>
        <w:spacing w:line="276" w:lineRule="auto" w:before="1" w:after="0"/>
        <w:ind w:left="1198" w:right="298" w:hanging="360"/>
        <w:jc w:val="both"/>
        <w:rPr>
          <w:sz w:val="22"/>
        </w:rPr>
      </w:pPr>
      <w:r>
        <w:rPr>
          <w:sz w:val="22"/>
        </w:rPr>
        <w:t>The aggregate liability of the AMISP to [Utility], whether under the Contract, in tort, or</w:t>
      </w:r>
      <w:r>
        <w:rPr>
          <w:spacing w:val="1"/>
          <w:sz w:val="22"/>
        </w:rPr>
        <w:t> </w:t>
      </w:r>
      <w:r>
        <w:rPr>
          <w:sz w:val="22"/>
        </w:rPr>
        <w:t>otherwise,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not</w:t>
      </w:r>
      <w:r>
        <w:rPr>
          <w:spacing w:val="1"/>
          <w:sz w:val="22"/>
        </w:rPr>
        <w:t> </w:t>
      </w:r>
      <w:r>
        <w:rPr>
          <w:sz w:val="22"/>
        </w:rPr>
        <w:t>exceed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Contract Value.</w:t>
      </w:r>
      <w:r>
        <w:rPr>
          <w:spacing w:val="1"/>
          <w:sz w:val="22"/>
        </w:rPr>
        <w:t> </w:t>
      </w:r>
      <w:r>
        <w:rPr>
          <w:sz w:val="22"/>
        </w:rPr>
        <w:t>Provided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limitation shall not apply to the cost of</w:t>
      </w:r>
      <w:r>
        <w:rPr>
          <w:spacing w:val="1"/>
          <w:sz w:val="22"/>
        </w:rPr>
        <w:t> </w:t>
      </w:r>
      <w:r>
        <w:rPr>
          <w:sz w:val="22"/>
        </w:rPr>
        <w:t>repairing or replacing defective equipment, or to any</w:t>
      </w:r>
      <w:r>
        <w:rPr>
          <w:spacing w:val="1"/>
          <w:sz w:val="22"/>
        </w:rPr>
        <w:t> </w:t>
      </w:r>
      <w:r>
        <w:rPr>
          <w:sz w:val="22"/>
        </w:rPr>
        <w:t>obligation of the AMISP to indemnify [Utility]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sz w:val="22"/>
        </w:rPr>
        <w:t>respect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infringement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Intellectual</w:t>
      </w:r>
      <w:r>
        <w:rPr>
          <w:spacing w:val="-5"/>
          <w:sz w:val="22"/>
        </w:rPr>
        <w:t> </w:t>
      </w:r>
      <w:r>
        <w:rPr>
          <w:sz w:val="22"/>
        </w:rPr>
        <w:t>Property</w:t>
      </w:r>
      <w:r>
        <w:rPr>
          <w:spacing w:val="-5"/>
          <w:sz w:val="22"/>
        </w:rPr>
        <w:t> </w:t>
      </w:r>
      <w:r>
        <w:rPr>
          <w:sz w:val="22"/>
        </w:rPr>
        <w:t>Rights.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Heading1"/>
        <w:ind w:left="490" w:right="312"/>
        <w:jc w:val="center"/>
      </w:pPr>
      <w:bookmarkStart w:name="Article 13:  Governing Law and Settlemen" w:id="288"/>
      <w:bookmarkEnd w:id="288"/>
      <w:r>
        <w:rPr>
          <w:b w:val="0"/>
        </w:rPr>
      </w:r>
      <w:bookmarkStart w:name="_bookmark19" w:id="289"/>
      <w:bookmarkEnd w:id="289"/>
      <w:r>
        <w:rPr>
          <w:b w:val="0"/>
        </w:rPr>
      </w:r>
      <w:r>
        <w:rPr/>
        <w:t>ARTICLE</w:t>
      </w:r>
      <w:r>
        <w:rPr>
          <w:spacing w:val="-3"/>
        </w:rPr>
        <w:t> </w:t>
      </w:r>
      <w:r>
        <w:rPr/>
        <w:t>13:</w:t>
      </w:r>
      <w:r>
        <w:rPr>
          <w:spacing w:val="54"/>
        </w:rPr>
        <w:t> </w:t>
      </w:r>
      <w:r>
        <w:rPr/>
        <w:t>GOVERNING</w:t>
      </w:r>
      <w:r>
        <w:rPr>
          <w:spacing w:val="-3"/>
        </w:rPr>
        <w:t> </w:t>
      </w:r>
      <w:r>
        <w:rPr/>
        <w:t>LAW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SETTLEMENT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DISPUTES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1"/>
          <w:numId w:val="27"/>
        </w:numPr>
        <w:tabs>
          <w:tab w:pos="1161" w:val="left" w:leader="none"/>
        </w:tabs>
        <w:spacing w:line="276" w:lineRule="auto" w:before="1" w:after="0"/>
        <w:ind w:left="1160" w:right="297" w:hanging="681"/>
        <w:jc w:val="both"/>
        <w:rPr>
          <w:sz w:val="22"/>
        </w:rPr>
      </w:pPr>
      <w:bookmarkStart w:name="13.1. [Utility] and the AMISP shall make" w:id="290"/>
      <w:bookmarkEnd w:id="290"/>
      <w:r>
        <w:rPr/>
      </w:r>
      <w:bookmarkStart w:name="13.1. [Utility] and the AMISP shall make" w:id="291"/>
      <w:bookmarkEnd w:id="291"/>
      <w:r>
        <w:rPr>
          <w:sz w:val="22"/>
        </w:rPr>
        <w:t>[</w:t>
      </w:r>
      <w:r>
        <w:rPr>
          <w:sz w:val="22"/>
        </w:rPr>
        <w:t>Utility]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AMISP</w:t>
      </w:r>
      <w:r>
        <w:rPr>
          <w:spacing w:val="-12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make</w:t>
      </w:r>
      <w:r>
        <w:rPr>
          <w:spacing w:val="-12"/>
          <w:sz w:val="22"/>
        </w:rPr>
        <w:t> </w:t>
      </w:r>
      <w:r>
        <w:rPr>
          <w:sz w:val="22"/>
        </w:rPr>
        <w:t>every</w:t>
      </w:r>
      <w:r>
        <w:rPr>
          <w:spacing w:val="-11"/>
          <w:sz w:val="22"/>
        </w:rPr>
        <w:t> </w:t>
      </w:r>
      <w:r>
        <w:rPr>
          <w:sz w:val="22"/>
        </w:rPr>
        <w:t>effort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2"/>
          <w:sz w:val="22"/>
        </w:rPr>
        <w:t> </w:t>
      </w:r>
      <w:r>
        <w:rPr>
          <w:sz w:val="22"/>
        </w:rPr>
        <w:t>resolve</w:t>
      </w:r>
      <w:r>
        <w:rPr>
          <w:spacing w:val="-11"/>
          <w:sz w:val="22"/>
        </w:rPr>
        <w:t> </w:t>
      </w:r>
      <w:r>
        <w:rPr>
          <w:sz w:val="22"/>
        </w:rPr>
        <w:t>amicably</w:t>
      </w:r>
      <w:r>
        <w:rPr>
          <w:spacing w:val="-12"/>
          <w:sz w:val="22"/>
        </w:rPr>
        <w:t> </w:t>
      </w:r>
      <w:r>
        <w:rPr>
          <w:sz w:val="22"/>
        </w:rPr>
        <w:t>any</w:t>
      </w:r>
      <w:r>
        <w:rPr>
          <w:spacing w:val="-11"/>
          <w:sz w:val="22"/>
        </w:rPr>
        <w:t> </w:t>
      </w:r>
      <w:r>
        <w:rPr>
          <w:sz w:val="22"/>
        </w:rPr>
        <w:t>disagreement</w:t>
      </w:r>
      <w:r>
        <w:rPr>
          <w:spacing w:val="-12"/>
          <w:sz w:val="22"/>
        </w:rPr>
        <w:t> </w:t>
      </w:r>
      <w:r>
        <w:rPr>
          <w:sz w:val="22"/>
        </w:rPr>
        <w:t>or</w:t>
      </w:r>
      <w:r>
        <w:rPr>
          <w:spacing w:val="-12"/>
          <w:sz w:val="22"/>
        </w:rPr>
        <w:t> </w:t>
      </w:r>
      <w:r>
        <w:rPr>
          <w:sz w:val="22"/>
        </w:rPr>
        <w:t>dispute</w:t>
      </w:r>
      <w:r>
        <w:rPr>
          <w:spacing w:val="-11"/>
          <w:sz w:val="22"/>
        </w:rPr>
        <w:t> </w:t>
      </w:r>
      <w:r>
        <w:rPr>
          <w:sz w:val="22"/>
        </w:rPr>
        <w:t>arising</w:t>
      </w:r>
      <w:r>
        <w:rPr>
          <w:spacing w:val="-53"/>
          <w:sz w:val="22"/>
        </w:rPr>
        <w:t> </w:t>
      </w:r>
      <w:r>
        <w:rPr>
          <w:sz w:val="22"/>
        </w:rPr>
        <w:t>between</w:t>
      </w:r>
      <w:r>
        <w:rPr>
          <w:spacing w:val="-1"/>
          <w:sz w:val="22"/>
        </w:rPr>
        <w:t> </w:t>
      </w:r>
      <w:r>
        <w:rPr>
          <w:sz w:val="22"/>
        </w:rPr>
        <w:t>them</w:t>
      </w:r>
      <w:r>
        <w:rPr>
          <w:spacing w:val="-1"/>
          <w:sz w:val="22"/>
        </w:rPr>
        <w:t> </w:t>
      </w:r>
      <w:r>
        <w:rPr>
          <w:sz w:val="22"/>
        </w:rPr>
        <w:t>under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connection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Contract,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direct</w:t>
      </w:r>
      <w:r>
        <w:rPr>
          <w:spacing w:val="-1"/>
          <w:sz w:val="22"/>
        </w:rPr>
        <w:t> </w:t>
      </w:r>
      <w:r>
        <w:rPr>
          <w:sz w:val="22"/>
        </w:rPr>
        <w:t>informal</w:t>
      </w:r>
      <w:r>
        <w:rPr>
          <w:spacing w:val="-1"/>
          <w:sz w:val="22"/>
        </w:rPr>
        <w:t> </w:t>
      </w:r>
      <w:r>
        <w:rPr>
          <w:sz w:val="22"/>
        </w:rPr>
        <w:t>negotiation.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27"/>
        </w:numPr>
        <w:tabs>
          <w:tab w:pos="1160" w:val="left" w:leader="none"/>
        </w:tabs>
        <w:spacing w:line="276" w:lineRule="auto" w:before="1" w:after="0"/>
        <w:ind w:left="1159" w:right="296" w:hanging="681"/>
        <w:jc w:val="both"/>
        <w:rPr>
          <w:sz w:val="22"/>
        </w:rPr>
      </w:pPr>
      <w:bookmarkStart w:name="13.2. If [Utility] and the AMISP fail to" w:id="292"/>
      <w:bookmarkEnd w:id="292"/>
      <w:r>
        <w:rPr/>
      </w:r>
      <w:bookmarkStart w:name="13.2. If [Utility] and the AMISP fail to" w:id="293"/>
      <w:bookmarkEnd w:id="293"/>
      <w:r>
        <w:rPr>
          <w:sz w:val="22"/>
        </w:rPr>
        <w:t>If</w:t>
      </w:r>
      <w:r>
        <w:rPr>
          <w:spacing w:val="-6"/>
          <w:sz w:val="22"/>
        </w:rPr>
        <w:t> </w:t>
      </w:r>
      <w:r>
        <w:rPr>
          <w:sz w:val="22"/>
        </w:rPr>
        <w:t>[Utility]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AMISP</w:t>
      </w:r>
      <w:r>
        <w:rPr>
          <w:spacing w:val="-7"/>
          <w:sz w:val="22"/>
        </w:rPr>
        <w:t> </w:t>
      </w:r>
      <w:r>
        <w:rPr>
          <w:sz w:val="22"/>
        </w:rPr>
        <w:t>fail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resolve</w:t>
      </w:r>
      <w:r>
        <w:rPr>
          <w:spacing w:val="-7"/>
          <w:sz w:val="22"/>
        </w:rPr>
        <w:t> </w:t>
      </w:r>
      <w:r>
        <w:rPr>
          <w:sz w:val="22"/>
        </w:rPr>
        <w:t>such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dispute</w:t>
      </w:r>
      <w:r>
        <w:rPr>
          <w:spacing w:val="-6"/>
          <w:sz w:val="22"/>
        </w:rPr>
        <w:t> </w:t>
      </w:r>
      <w:r>
        <w:rPr>
          <w:sz w:val="22"/>
        </w:rPr>
        <w:t>(the</w:t>
      </w:r>
      <w:r>
        <w:rPr>
          <w:spacing w:val="-6"/>
          <w:sz w:val="22"/>
        </w:rPr>
        <w:t> </w:t>
      </w:r>
      <w:r>
        <w:rPr>
          <w:sz w:val="22"/>
        </w:rPr>
        <w:t>date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commencement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dispute</w:t>
      </w:r>
      <w:r>
        <w:rPr>
          <w:spacing w:val="-6"/>
          <w:sz w:val="22"/>
        </w:rPr>
        <w:t> </w:t>
      </w:r>
      <w:r>
        <w:rPr>
          <w:sz w:val="22"/>
        </w:rPr>
        <w:t>shall</w:t>
      </w:r>
      <w:r>
        <w:rPr>
          <w:spacing w:val="-52"/>
          <w:sz w:val="22"/>
        </w:rPr>
        <w:t> </w:t>
      </w:r>
      <w:r>
        <w:rPr>
          <w:sz w:val="22"/>
        </w:rPr>
        <w:t>be taken from the date when this Article reference is quoted by either Party in a formal communication</w:t>
      </w:r>
      <w:r>
        <w:rPr>
          <w:spacing w:val="-52"/>
          <w:sz w:val="22"/>
        </w:rPr>
        <w:t> </w:t>
      </w:r>
      <w:r>
        <w:rPr>
          <w:sz w:val="22"/>
        </w:rPr>
        <w:t>clearly mentioning existence of dispute or as mutually agreed) or difference by mutual consultation</w:t>
      </w:r>
      <w:r>
        <w:rPr>
          <w:spacing w:val="1"/>
          <w:sz w:val="22"/>
        </w:rPr>
        <w:t> </w:t>
      </w:r>
      <w:r>
        <w:rPr>
          <w:sz w:val="22"/>
        </w:rPr>
        <w:t>within 28 (twenty-eight) days from the commencement of such consultation, either Party may require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dispute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referred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resolution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formal</w:t>
      </w:r>
      <w:r>
        <w:rPr>
          <w:spacing w:val="-2"/>
          <w:sz w:val="22"/>
        </w:rPr>
        <w:t> </w:t>
      </w:r>
      <w:r>
        <w:rPr>
          <w:sz w:val="22"/>
        </w:rPr>
        <w:t>mechanisms specified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Article.13.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27"/>
        </w:numPr>
        <w:tabs>
          <w:tab w:pos="1160" w:val="left" w:leader="none"/>
        </w:tabs>
        <w:spacing w:line="276" w:lineRule="auto" w:before="1" w:after="0"/>
        <w:ind w:left="1159" w:right="297" w:hanging="681"/>
        <w:jc w:val="both"/>
        <w:rPr>
          <w:sz w:val="22"/>
        </w:rPr>
      </w:pPr>
      <w:bookmarkStart w:name="13.3. All disputes or differences in res" w:id="294"/>
      <w:bookmarkEnd w:id="294"/>
      <w:r>
        <w:rPr/>
      </w:r>
      <w:bookmarkStart w:name="13.3. All disputes or differences in res" w:id="295"/>
      <w:bookmarkEnd w:id="295"/>
      <w:r>
        <w:rPr>
          <w:sz w:val="22"/>
        </w:rPr>
        <w:t>A</w:t>
      </w:r>
      <w:r>
        <w:rPr>
          <w:sz w:val="22"/>
        </w:rPr>
        <w:t>ll disputes or differences in respect of which the decision, if any, has not become final or binding as</w:t>
      </w:r>
      <w:r>
        <w:rPr>
          <w:spacing w:val="1"/>
          <w:sz w:val="22"/>
        </w:rPr>
        <w:t> </w:t>
      </w:r>
      <w:r>
        <w:rPr>
          <w:sz w:val="22"/>
        </w:rPr>
        <w:t>aforesaid shall be settled by arbitration in the manner hereinafter provided. The arbitration shall be</w:t>
      </w:r>
      <w:r>
        <w:rPr>
          <w:spacing w:val="1"/>
          <w:sz w:val="22"/>
        </w:rPr>
        <w:t> </w:t>
      </w:r>
      <w:r>
        <w:rPr>
          <w:sz w:val="22"/>
        </w:rPr>
        <w:t>conducted by three arbitrators, one arbitrator each to be nominated by the AMISP and the [Utility] and</w:t>
      </w:r>
      <w:r>
        <w:rPr>
          <w:spacing w:val="-52"/>
          <w:sz w:val="22"/>
        </w:rPr>
        <w:t> </w:t>
      </w:r>
      <w:r>
        <w:rPr>
          <w:sz w:val="22"/>
        </w:rPr>
        <w:t>the third to be appointed as the presiding arbitrator by both the arbitrators in accordance with the</w:t>
      </w:r>
      <w:r>
        <w:rPr>
          <w:spacing w:val="1"/>
          <w:sz w:val="22"/>
        </w:rPr>
        <w:t> </w:t>
      </w:r>
      <w:r>
        <w:rPr>
          <w:sz w:val="22"/>
        </w:rPr>
        <w:t>Arbitration and Conciliation Act,1996. If either of the parties fails to appoint its nominee arbitrator</w:t>
      </w:r>
      <w:r>
        <w:rPr>
          <w:spacing w:val="1"/>
          <w:sz w:val="22"/>
        </w:rPr>
        <w:t> </w:t>
      </w:r>
      <w:r>
        <w:rPr>
          <w:sz w:val="22"/>
        </w:rPr>
        <w:t>within</w:t>
      </w:r>
      <w:r>
        <w:rPr>
          <w:spacing w:val="-8"/>
          <w:sz w:val="22"/>
        </w:rPr>
        <w:t> </w:t>
      </w:r>
      <w:r>
        <w:rPr>
          <w:sz w:val="22"/>
        </w:rPr>
        <w:t>60</w:t>
      </w:r>
      <w:r>
        <w:rPr>
          <w:spacing w:val="-8"/>
          <w:sz w:val="22"/>
        </w:rPr>
        <w:t> </w:t>
      </w:r>
      <w:r>
        <w:rPr>
          <w:sz w:val="22"/>
        </w:rPr>
        <w:t>(sixty)</w:t>
      </w:r>
      <w:r>
        <w:rPr>
          <w:spacing w:val="-8"/>
          <w:sz w:val="22"/>
        </w:rPr>
        <w:t> </w:t>
      </w:r>
      <w:r>
        <w:rPr>
          <w:sz w:val="22"/>
        </w:rPr>
        <w:t>days</w:t>
      </w:r>
      <w:r>
        <w:rPr>
          <w:spacing w:val="-9"/>
          <w:sz w:val="22"/>
        </w:rPr>
        <w:t> </w:t>
      </w:r>
      <w:r>
        <w:rPr>
          <w:sz w:val="22"/>
        </w:rPr>
        <w:t>after</w:t>
      </w:r>
      <w:r>
        <w:rPr>
          <w:spacing w:val="-6"/>
          <w:sz w:val="22"/>
        </w:rPr>
        <w:t> </w:t>
      </w:r>
      <w:r>
        <w:rPr>
          <w:sz w:val="22"/>
        </w:rPr>
        <w:t>receipt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notice</w:t>
      </w:r>
      <w:r>
        <w:rPr>
          <w:spacing w:val="-9"/>
          <w:sz w:val="22"/>
        </w:rPr>
        <w:t> </w:t>
      </w:r>
      <w:r>
        <w:rPr>
          <w:sz w:val="22"/>
        </w:rPr>
        <w:t>from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other</w:t>
      </w:r>
      <w:r>
        <w:rPr>
          <w:spacing w:val="-8"/>
          <w:sz w:val="22"/>
        </w:rPr>
        <w:t> </w:t>
      </w:r>
      <w:r>
        <w:rPr>
          <w:sz w:val="22"/>
        </w:rPr>
        <w:t>party</w:t>
      </w:r>
      <w:r>
        <w:rPr>
          <w:spacing w:val="-8"/>
          <w:sz w:val="22"/>
        </w:rPr>
        <w:t> </w:t>
      </w:r>
      <w:r>
        <w:rPr>
          <w:sz w:val="22"/>
        </w:rPr>
        <w:t>invoking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arbitration,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nominee</w:t>
      </w:r>
      <w:r>
        <w:rPr>
          <w:spacing w:val="-52"/>
          <w:sz w:val="22"/>
        </w:rPr>
        <w:t> </w:t>
      </w:r>
      <w:r>
        <w:rPr>
          <w:sz w:val="22"/>
        </w:rPr>
        <w:t>arbitrator appointed by one of the party invoking the arbitration clause shall act as the sole arbitrator to</w:t>
      </w:r>
      <w:r>
        <w:rPr>
          <w:spacing w:val="-52"/>
          <w:sz w:val="22"/>
        </w:rPr>
        <w:t> </w:t>
      </w:r>
      <w:r>
        <w:rPr>
          <w:sz w:val="22"/>
        </w:rPr>
        <w:t>conduct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arbitration</w:t>
      </w:r>
      <w:r>
        <w:rPr>
          <w:spacing w:val="-4"/>
          <w:sz w:val="22"/>
        </w:rPr>
        <w:t> </w:t>
      </w:r>
      <w:r>
        <w:rPr>
          <w:sz w:val="22"/>
        </w:rPr>
        <w:t>under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Arbitration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Conciliation</w:t>
      </w:r>
      <w:r>
        <w:rPr>
          <w:spacing w:val="-4"/>
          <w:sz w:val="22"/>
        </w:rPr>
        <w:t> </w:t>
      </w:r>
      <w:r>
        <w:rPr>
          <w:sz w:val="22"/>
        </w:rPr>
        <w:t>Act</w:t>
      </w:r>
      <w:r>
        <w:rPr>
          <w:spacing w:val="-4"/>
          <w:sz w:val="22"/>
        </w:rPr>
        <w:t> </w:t>
      </w:r>
      <w:r>
        <w:rPr>
          <w:sz w:val="22"/>
        </w:rPr>
        <w:t>1996,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amended</w:t>
      </w:r>
      <w:r>
        <w:rPr>
          <w:spacing w:val="-4"/>
          <w:sz w:val="22"/>
        </w:rPr>
        <w:t> </w:t>
      </w:r>
      <w:r>
        <w:rPr>
          <w:sz w:val="22"/>
        </w:rPr>
        <w:t>from</w:t>
      </w:r>
      <w:r>
        <w:rPr>
          <w:spacing w:val="-5"/>
          <w:sz w:val="22"/>
        </w:rPr>
        <w:t> </w:t>
      </w:r>
      <w:r>
        <w:rPr>
          <w:sz w:val="22"/>
        </w:rPr>
        <w:t>time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time.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1"/>
          <w:numId w:val="27"/>
        </w:numPr>
        <w:tabs>
          <w:tab w:pos="1160" w:val="left" w:leader="none"/>
        </w:tabs>
        <w:spacing w:line="276" w:lineRule="auto" w:before="1" w:after="0"/>
        <w:ind w:left="1158" w:right="298" w:hanging="681"/>
        <w:jc w:val="both"/>
        <w:rPr>
          <w:sz w:val="22"/>
        </w:rPr>
      </w:pPr>
      <w:bookmarkStart w:name="13.4. The arbitration shall be conducted" w:id="296"/>
      <w:bookmarkEnd w:id="296"/>
      <w:r>
        <w:rPr/>
      </w:r>
      <w:bookmarkStart w:name="13.4. The arbitration shall be conducted" w:id="297"/>
      <w:bookmarkEnd w:id="297"/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arbitration</w:t>
      </w:r>
      <w:r>
        <w:rPr>
          <w:spacing w:val="-6"/>
          <w:sz w:val="22"/>
        </w:rPr>
        <w:t> </w:t>
      </w:r>
      <w:r>
        <w:rPr>
          <w:sz w:val="22"/>
        </w:rPr>
        <w:t>shall</w:t>
      </w:r>
      <w:r>
        <w:rPr>
          <w:spacing w:val="-8"/>
          <w:sz w:val="22"/>
        </w:rPr>
        <w:t> </w:t>
      </w:r>
      <w:r>
        <w:rPr>
          <w:sz w:val="22"/>
        </w:rPr>
        <w:t>be</w:t>
      </w:r>
      <w:r>
        <w:rPr>
          <w:spacing w:val="-7"/>
          <w:sz w:val="22"/>
        </w:rPr>
        <w:t> </w:t>
      </w:r>
      <w:r>
        <w:rPr>
          <w:sz w:val="22"/>
        </w:rPr>
        <w:t>conducted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accordance</w:t>
      </w:r>
      <w:r>
        <w:rPr>
          <w:spacing w:val="-7"/>
          <w:sz w:val="22"/>
        </w:rPr>
        <w:t> </w:t>
      </w:r>
      <w:r>
        <w:rPr>
          <w:sz w:val="22"/>
        </w:rPr>
        <w:t>with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provisions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Arbitration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Conciliation</w:t>
      </w:r>
      <w:r>
        <w:rPr>
          <w:spacing w:val="-52"/>
          <w:sz w:val="22"/>
        </w:rPr>
        <w:t> </w:t>
      </w:r>
      <w:r>
        <w:rPr>
          <w:spacing w:val="-1"/>
          <w:sz w:val="22"/>
        </w:rPr>
        <w:t>Act,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1996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or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any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statutory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modification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thereof.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seat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arbitration</w:t>
      </w:r>
      <w:r>
        <w:rPr>
          <w:spacing w:val="-12"/>
          <w:sz w:val="22"/>
        </w:rPr>
        <w:t> </w:t>
      </w:r>
      <w:r>
        <w:rPr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be</w:t>
      </w:r>
      <w:r>
        <w:rPr>
          <w:spacing w:val="-13"/>
          <w:sz w:val="22"/>
        </w:rPr>
        <w:t> </w:t>
      </w:r>
      <w:r>
        <w:rPr>
          <w:sz w:val="22"/>
        </w:rPr>
        <w:t>[insert</w:t>
      </w:r>
      <w:r>
        <w:rPr>
          <w:spacing w:val="-11"/>
          <w:sz w:val="22"/>
        </w:rPr>
        <w:t> </w:t>
      </w:r>
      <w:r>
        <w:rPr>
          <w:sz w:val="22"/>
        </w:rPr>
        <w:t>state</w:t>
      </w:r>
      <w:r>
        <w:rPr>
          <w:spacing w:val="-12"/>
          <w:sz w:val="22"/>
        </w:rPr>
        <w:t> </w:t>
      </w:r>
      <w:r>
        <w:rPr>
          <w:sz w:val="22"/>
        </w:rPr>
        <w:t>capital</w:t>
      </w:r>
      <w:r>
        <w:rPr>
          <w:spacing w:val="-12"/>
          <w:sz w:val="22"/>
        </w:rPr>
        <w:t> </w:t>
      </w:r>
      <w:r>
        <w:rPr>
          <w:sz w:val="22"/>
        </w:rPr>
        <w:t>where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Utility is</w:t>
      </w:r>
      <w:r>
        <w:rPr>
          <w:spacing w:val="-2"/>
          <w:sz w:val="22"/>
        </w:rPr>
        <w:t> </w:t>
      </w:r>
      <w:r>
        <w:rPr>
          <w:sz w:val="22"/>
        </w:rPr>
        <w:t>operating].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27"/>
        </w:numPr>
        <w:tabs>
          <w:tab w:pos="1159" w:val="left" w:leader="none"/>
        </w:tabs>
        <w:spacing w:line="276" w:lineRule="auto" w:before="0" w:after="0"/>
        <w:ind w:left="1158" w:right="297" w:hanging="681"/>
        <w:jc w:val="both"/>
        <w:rPr>
          <w:sz w:val="22"/>
        </w:rPr>
      </w:pPr>
      <w:bookmarkStart w:name="13.5. The Contract shall be governed by " w:id="298"/>
      <w:bookmarkEnd w:id="298"/>
      <w:r>
        <w:rPr/>
      </w:r>
      <w:bookmarkStart w:name="13.5. The Contract shall be governed by " w:id="299"/>
      <w:bookmarkEnd w:id="299"/>
      <w:r>
        <w:rPr>
          <w:sz w:val="22"/>
        </w:rPr>
        <w:t>The</w:t>
      </w:r>
      <w:r>
        <w:rPr>
          <w:sz w:val="22"/>
        </w:rPr>
        <w:t> Contract shall be governed by and interpreted in accordance with laws of the India. The Courts of</w:t>
      </w:r>
      <w:r>
        <w:rPr>
          <w:spacing w:val="1"/>
          <w:sz w:val="22"/>
        </w:rPr>
        <w:t> </w:t>
      </w:r>
      <w:r>
        <w:rPr>
          <w:sz w:val="22"/>
        </w:rPr>
        <w:t>[state</w:t>
      </w:r>
      <w:r>
        <w:rPr>
          <w:spacing w:val="-2"/>
          <w:sz w:val="22"/>
        </w:rPr>
        <w:t> </w:t>
      </w:r>
      <w:r>
        <w:rPr>
          <w:sz w:val="22"/>
        </w:rPr>
        <w:t>capital]</w:t>
      </w:r>
      <w:r>
        <w:rPr>
          <w:spacing w:val="-1"/>
          <w:sz w:val="22"/>
        </w:rPr>
        <w:t> </w:t>
      </w:r>
      <w:r>
        <w:rPr>
          <w:sz w:val="22"/>
        </w:rPr>
        <w:t>shall</w:t>
      </w:r>
      <w:r>
        <w:rPr>
          <w:spacing w:val="-1"/>
          <w:sz w:val="22"/>
        </w:rPr>
        <w:t> </w:t>
      </w:r>
      <w:r>
        <w:rPr>
          <w:sz w:val="22"/>
        </w:rPr>
        <w:t>have</w:t>
      </w:r>
      <w:r>
        <w:rPr>
          <w:spacing w:val="-2"/>
          <w:sz w:val="22"/>
        </w:rPr>
        <w:t> </w:t>
      </w:r>
      <w:r>
        <w:rPr>
          <w:sz w:val="22"/>
        </w:rPr>
        <w:t>exclusive</w:t>
      </w:r>
      <w:r>
        <w:rPr>
          <w:spacing w:val="-2"/>
          <w:sz w:val="22"/>
        </w:rPr>
        <w:t> </w:t>
      </w:r>
      <w:r>
        <w:rPr>
          <w:sz w:val="22"/>
        </w:rPr>
        <w:t>jurisdiction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all</w:t>
      </w:r>
      <w:r>
        <w:rPr>
          <w:spacing w:val="-1"/>
          <w:sz w:val="22"/>
        </w:rPr>
        <w:t> </w:t>
      </w:r>
      <w:r>
        <w:rPr>
          <w:sz w:val="22"/>
        </w:rPr>
        <w:t>matters</w:t>
      </w:r>
      <w:r>
        <w:rPr>
          <w:spacing w:val="-2"/>
          <w:sz w:val="22"/>
        </w:rPr>
        <w:t> </w:t>
      </w:r>
      <w:r>
        <w:rPr>
          <w:sz w:val="22"/>
        </w:rPr>
        <w:t>arising</w:t>
      </w:r>
      <w:r>
        <w:rPr>
          <w:spacing w:val="-1"/>
          <w:sz w:val="22"/>
        </w:rPr>
        <w:t> </w:t>
      </w:r>
      <w:r>
        <w:rPr>
          <w:sz w:val="22"/>
        </w:rPr>
        <w:t>under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Contract.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27"/>
        </w:numPr>
        <w:tabs>
          <w:tab w:pos="1159" w:val="left" w:leader="none"/>
        </w:tabs>
        <w:spacing w:line="276" w:lineRule="auto" w:before="0" w:after="0"/>
        <w:ind w:left="1158" w:right="297" w:hanging="681"/>
        <w:jc w:val="both"/>
        <w:rPr>
          <w:sz w:val="22"/>
        </w:rPr>
      </w:pPr>
      <w:bookmarkStart w:name="13.6. Parties to Perform Obligations: No" w:id="300"/>
      <w:bookmarkEnd w:id="300"/>
      <w:r>
        <w:rPr/>
      </w:r>
      <w:bookmarkStart w:name="13.6. Parties to Perform Obligations: No" w:id="301"/>
      <w:bookmarkEnd w:id="301"/>
      <w:r>
        <w:rPr>
          <w:sz w:val="22"/>
        </w:rPr>
        <w:t>P</w:t>
      </w:r>
      <w:r>
        <w:rPr>
          <w:sz w:val="22"/>
        </w:rPr>
        <w:t>arties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Perform</w:t>
      </w:r>
      <w:r>
        <w:rPr>
          <w:spacing w:val="-7"/>
          <w:sz w:val="22"/>
        </w:rPr>
        <w:t> </w:t>
      </w:r>
      <w:r>
        <w:rPr>
          <w:sz w:val="22"/>
        </w:rPr>
        <w:t>Obligations:</w:t>
      </w:r>
      <w:r>
        <w:rPr>
          <w:spacing w:val="-6"/>
          <w:sz w:val="22"/>
        </w:rPr>
        <w:t> </w:t>
      </w:r>
      <w:r>
        <w:rPr>
          <w:sz w:val="22"/>
        </w:rPr>
        <w:t>Notwithstanding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existence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any</w:t>
      </w:r>
      <w:r>
        <w:rPr>
          <w:spacing w:val="-6"/>
          <w:sz w:val="22"/>
        </w:rPr>
        <w:t> </w:t>
      </w:r>
      <w:r>
        <w:rPr>
          <w:sz w:val="22"/>
        </w:rPr>
        <w:t>Dispute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difference</w:t>
      </w:r>
      <w:r>
        <w:rPr>
          <w:spacing w:val="-7"/>
          <w:sz w:val="22"/>
        </w:rPr>
        <w:t> </w:t>
      </w:r>
      <w:r>
        <w:rPr>
          <w:sz w:val="22"/>
        </w:rPr>
        <w:t>referred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Arbitration</w:t>
      </w:r>
      <w:r>
        <w:rPr>
          <w:spacing w:val="-3"/>
          <w:sz w:val="22"/>
        </w:rPr>
        <w:t> </w:t>
      </w:r>
      <w:r>
        <w:rPr>
          <w:sz w:val="22"/>
        </w:rPr>
        <w:t>Tribunal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provided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Article</w:t>
      </w:r>
      <w:r>
        <w:rPr>
          <w:spacing w:val="-4"/>
          <w:sz w:val="22"/>
        </w:rPr>
        <w:t> </w:t>
      </w:r>
      <w:r>
        <w:rPr>
          <w:sz w:val="22"/>
        </w:rPr>
        <w:t>13.3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save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Arbitration</w:t>
      </w:r>
      <w:r>
        <w:rPr>
          <w:spacing w:val="-4"/>
          <w:sz w:val="22"/>
        </w:rPr>
        <w:t> </w:t>
      </w:r>
      <w:r>
        <w:rPr>
          <w:sz w:val="22"/>
        </w:rPr>
        <w:t>Tribunal</w:t>
      </w:r>
      <w:r>
        <w:rPr>
          <w:spacing w:val="-3"/>
          <w:sz w:val="22"/>
        </w:rPr>
        <w:t> </w:t>
      </w:r>
      <w:r>
        <w:rPr>
          <w:sz w:val="22"/>
        </w:rPr>
        <w:t>may</w:t>
      </w:r>
      <w:r>
        <w:rPr>
          <w:spacing w:val="-5"/>
          <w:sz w:val="22"/>
        </w:rPr>
        <w:t> </w:t>
      </w:r>
      <w:r>
        <w:rPr>
          <w:sz w:val="22"/>
        </w:rPr>
        <w:t>otherwise</w:t>
      </w:r>
      <w:r>
        <w:rPr>
          <w:spacing w:val="-52"/>
          <w:sz w:val="22"/>
        </w:rPr>
        <w:t> </w:t>
      </w:r>
      <w:r>
        <w:rPr>
          <w:sz w:val="22"/>
        </w:rPr>
        <w:t>direct</w:t>
      </w:r>
      <w:r>
        <w:rPr>
          <w:spacing w:val="-10"/>
          <w:sz w:val="22"/>
        </w:rPr>
        <w:t> </w:t>
      </w:r>
      <w:r>
        <w:rPr>
          <w:sz w:val="22"/>
        </w:rPr>
        <w:t>by</w:t>
      </w:r>
      <w:r>
        <w:rPr>
          <w:spacing w:val="-9"/>
          <w:sz w:val="22"/>
        </w:rPr>
        <w:t> </w:t>
      </w:r>
      <w:r>
        <w:rPr>
          <w:sz w:val="22"/>
        </w:rPr>
        <w:t>a</w:t>
      </w:r>
      <w:r>
        <w:rPr>
          <w:spacing w:val="-10"/>
          <w:sz w:val="22"/>
        </w:rPr>
        <w:t> </w:t>
      </w:r>
      <w:r>
        <w:rPr>
          <w:sz w:val="22"/>
        </w:rPr>
        <w:t>final</w:t>
      </w:r>
      <w:r>
        <w:rPr>
          <w:spacing w:val="-10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interim</w:t>
      </w:r>
      <w:r>
        <w:rPr>
          <w:spacing w:val="-10"/>
          <w:sz w:val="22"/>
        </w:rPr>
        <w:t> </w:t>
      </w:r>
      <w:r>
        <w:rPr>
          <w:sz w:val="22"/>
        </w:rPr>
        <w:t>order,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Parties</w:t>
      </w:r>
      <w:r>
        <w:rPr>
          <w:spacing w:val="-11"/>
          <w:sz w:val="22"/>
        </w:rPr>
        <w:t> </w:t>
      </w:r>
      <w:r>
        <w:rPr>
          <w:sz w:val="22"/>
        </w:rPr>
        <w:t>hereto</w:t>
      </w:r>
      <w:r>
        <w:rPr>
          <w:spacing w:val="-9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continue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perform</w:t>
      </w:r>
      <w:r>
        <w:rPr>
          <w:spacing w:val="-10"/>
          <w:sz w:val="22"/>
        </w:rPr>
        <w:t> </w:t>
      </w:r>
      <w:r>
        <w:rPr>
          <w:sz w:val="22"/>
        </w:rPr>
        <w:t>their</w:t>
      </w:r>
      <w:r>
        <w:rPr>
          <w:spacing w:val="-9"/>
          <w:sz w:val="22"/>
        </w:rPr>
        <w:t> </w:t>
      </w:r>
      <w:r>
        <w:rPr>
          <w:sz w:val="22"/>
        </w:rPr>
        <w:t>respective</w:t>
      </w:r>
      <w:r>
        <w:rPr>
          <w:spacing w:val="-9"/>
          <w:sz w:val="22"/>
        </w:rPr>
        <w:t> </w:t>
      </w:r>
      <w:r>
        <w:rPr>
          <w:sz w:val="22"/>
        </w:rPr>
        <w:t>obligations</w:t>
      </w:r>
      <w:r>
        <w:rPr>
          <w:spacing w:val="-53"/>
          <w:sz w:val="22"/>
        </w:rPr>
        <w:t> </w:t>
      </w:r>
      <w:r>
        <w:rPr>
          <w:sz w:val="22"/>
        </w:rPr>
        <w:t>(which</w:t>
      </w:r>
      <w:r>
        <w:rPr>
          <w:spacing w:val="-1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not in dispute) under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Contract.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Heading1"/>
        <w:ind w:left="490" w:right="312"/>
        <w:jc w:val="center"/>
      </w:pPr>
      <w:bookmarkStart w:name="Article 14:  Change Order" w:id="302"/>
      <w:bookmarkEnd w:id="302"/>
      <w:r>
        <w:rPr>
          <w:b w:val="0"/>
        </w:rPr>
      </w:r>
      <w:bookmarkStart w:name="_bookmark20" w:id="303"/>
      <w:bookmarkEnd w:id="303"/>
      <w:r>
        <w:rPr>
          <w:b w:val="0"/>
        </w:rPr>
      </w:r>
      <w:r>
        <w:rPr/>
        <w:t>ARTICLE</w:t>
      </w:r>
      <w:r>
        <w:rPr>
          <w:spacing w:val="-4"/>
        </w:rPr>
        <w:t> </w:t>
      </w:r>
      <w:r>
        <w:rPr/>
        <w:t>14:</w:t>
      </w:r>
      <w:r>
        <w:rPr>
          <w:spacing w:val="54"/>
        </w:rPr>
        <w:t> </w:t>
      </w:r>
      <w:r>
        <w:rPr/>
        <w:t>CHANGE</w:t>
      </w:r>
      <w:r>
        <w:rPr>
          <w:spacing w:val="-3"/>
        </w:rPr>
        <w:t> </w:t>
      </w:r>
      <w:r>
        <w:rPr/>
        <w:t>ORDER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1"/>
          <w:numId w:val="28"/>
        </w:numPr>
        <w:tabs>
          <w:tab w:pos="1160" w:val="left" w:leader="none"/>
          <w:tab w:pos="1161" w:val="left" w:leader="none"/>
        </w:tabs>
        <w:spacing w:line="240" w:lineRule="auto" w:before="1" w:after="0"/>
        <w:ind w:left="1160" w:right="0" w:hanging="682"/>
        <w:jc w:val="left"/>
        <w:rPr>
          <w:b/>
          <w:sz w:val="22"/>
        </w:rPr>
      </w:pPr>
      <w:bookmarkStart w:name="14.1. Change Orders and Contract Amendme" w:id="304"/>
      <w:bookmarkEnd w:id="304"/>
      <w:r>
        <w:rPr/>
      </w:r>
      <w:bookmarkStart w:name="14.1. Change Orders and Contract Amendme" w:id="305"/>
      <w:bookmarkEnd w:id="305"/>
      <w:r>
        <w:rPr>
          <w:b/>
          <w:sz w:val="22"/>
        </w:rPr>
        <w:t>C</w:t>
      </w:r>
      <w:r>
        <w:rPr>
          <w:b/>
          <w:sz w:val="22"/>
        </w:rPr>
        <w:t>hange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Orders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Contract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Amendments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2"/>
          <w:numId w:val="28"/>
        </w:numPr>
        <w:tabs>
          <w:tab w:pos="1200" w:val="left" w:leader="none"/>
        </w:tabs>
        <w:spacing w:line="276" w:lineRule="auto" w:before="213" w:after="0"/>
        <w:ind w:left="1199" w:right="299" w:hanging="721"/>
        <w:jc w:val="both"/>
        <w:rPr>
          <w:sz w:val="22"/>
        </w:rPr>
      </w:pPr>
      <w:bookmarkStart w:name="14.1.1. [Utility] may at any time direct" w:id="306"/>
      <w:bookmarkEnd w:id="306"/>
      <w:r>
        <w:rPr/>
      </w:r>
      <w:bookmarkStart w:name="14.1.1. [Utility] may at any time direct" w:id="307"/>
      <w:bookmarkEnd w:id="307"/>
      <w:r>
        <w:rPr>
          <w:sz w:val="22"/>
        </w:rPr>
        <w:t>[</w:t>
      </w:r>
      <w:r>
        <w:rPr>
          <w:sz w:val="22"/>
        </w:rPr>
        <w:t>Utility] may at any time direct the AMISP through a written notice to change the number of meters</w:t>
      </w:r>
      <w:r>
        <w:rPr>
          <w:spacing w:val="1"/>
          <w:sz w:val="22"/>
        </w:rPr>
        <w:t> </w:t>
      </w:r>
      <w:r>
        <w:rPr>
          <w:sz w:val="22"/>
        </w:rPr>
        <w:t>proposed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be</w:t>
      </w:r>
      <w:r>
        <w:rPr>
          <w:spacing w:val="-11"/>
          <w:sz w:val="22"/>
        </w:rPr>
        <w:t> </w:t>
      </w:r>
      <w:r>
        <w:rPr>
          <w:sz w:val="22"/>
        </w:rPr>
        <w:t>installed</w:t>
      </w:r>
      <w:r>
        <w:rPr>
          <w:spacing w:val="-11"/>
          <w:sz w:val="22"/>
        </w:rPr>
        <w:t> </w:t>
      </w:r>
      <w:r>
        <w:rPr>
          <w:sz w:val="22"/>
        </w:rPr>
        <w:t>(“</w:t>
      </w:r>
      <w:r>
        <w:rPr>
          <w:b/>
          <w:sz w:val="22"/>
        </w:rPr>
        <w:t>Change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Order</w:t>
      </w:r>
      <w:r>
        <w:rPr>
          <w:sz w:val="22"/>
        </w:rPr>
        <w:t>”).</w:t>
      </w:r>
      <w:r>
        <w:rPr>
          <w:spacing w:val="-10"/>
          <w:sz w:val="22"/>
        </w:rPr>
        <w:t> </w:t>
      </w:r>
      <w:r>
        <w:rPr>
          <w:sz w:val="22"/>
        </w:rPr>
        <w:t>No</w:t>
      </w:r>
      <w:r>
        <w:rPr>
          <w:spacing w:val="-11"/>
          <w:sz w:val="22"/>
        </w:rPr>
        <w:t> </w:t>
      </w:r>
      <w:r>
        <w:rPr>
          <w:sz w:val="22"/>
        </w:rPr>
        <w:t>Change</w:t>
      </w:r>
      <w:r>
        <w:rPr>
          <w:spacing w:val="-11"/>
          <w:sz w:val="22"/>
        </w:rPr>
        <w:t> </w:t>
      </w:r>
      <w:r>
        <w:rPr>
          <w:sz w:val="22"/>
        </w:rPr>
        <w:t>Order</w:t>
      </w:r>
      <w:r>
        <w:rPr>
          <w:spacing w:val="-11"/>
          <w:sz w:val="22"/>
        </w:rPr>
        <w:t> </w:t>
      </w:r>
      <w:r>
        <w:rPr>
          <w:sz w:val="22"/>
        </w:rPr>
        <w:t>that</w:t>
      </w:r>
      <w:r>
        <w:rPr>
          <w:spacing w:val="-12"/>
          <w:sz w:val="22"/>
        </w:rPr>
        <w:t> </w:t>
      </w:r>
      <w:r>
        <w:rPr>
          <w:sz w:val="22"/>
        </w:rPr>
        <w:t>has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effect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varying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number</w:t>
      </w:r>
      <w:r>
        <w:rPr>
          <w:spacing w:val="-53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meters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installed</w:t>
      </w:r>
      <w:r>
        <w:rPr>
          <w:spacing w:val="-3"/>
          <w:sz w:val="22"/>
        </w:rPr>
        <w:t> </w:t>
      </w:r>
      <w:r>
        <w:rPr>
          <w:sz w:val="22"/>
        </w:rPr>
        <w:t>beyond</w:t>
      </w:r>
      <w:r>
        <w:rPr>
          <w:spacing w:val="-4"/>
          <w:sz w:val="22"/>
        </w:rPr>
        <w:t> </w:t>
      </w:r>
      <w:r>
        <w:rPr>
          <w:sz w:val="22"/>
        </w:rPr>
        <w:t>+/-</w:t>
      </w:r>
      <w:r>
        <w:rPr>
          <w:spacing w:val="-5"/>
          <w:sz w:val="22"/>
        </w:rPr>
        <w:t> </w:t>
      </w:r>
      <w:r>
        <w:rPr>
          <w:sz w:val="22"/>
        </w:rPr>
        <w:t>20%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original</w:t>
      </w:r>
      <w:r>
        <w:rPr>
          <w:spacing w:val="-5"/>
          <w:sz w:val="22"/>
        </w:rPr>
        <w:t> </w:t>
      </w:r>
      <w:r>
        <w:rPr>
          <w:sz w:val="22"/>
        </w:rPr>
        <w:t>number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meters</w:t>
      </w:r>
      <w:r>
        <w:rPr>
          <w:spacing w:val="-5"/>
          <w:sz w:val="22"/>
        </w:rPr>
        <w:t> </w:t>
      </w:r>
      <w:r>
        <w:rPr>
          <w:sz w:val="22"/>
        </w:rPr>
        <w:t>shall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issued</w:t>
      </w:r>
      <w:r>
        <w:rPr>
          <w:spacing w:val="-4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Utility</w:t>
      </w:r>
      <w:r>
        <w:rPr>
          <w:spacing w:val="-52"/>
          <w:sz w:val="22"/>
        </w:rPr>
        <w:t> </w:t>
      </w:r>
      <w:r>
        <w:rPr>
          <w:sz w:val="22"/>
        </w:rPr>
        <w:t>without</w:t>
      </w:r>
      <w:r>
        <w:rPr>
          <w:spacing w:val="-1"/>
          <w:sz w:val="22"/>
        </w:rPr>
        <w:t> </w:t>
      </w:r>
      <w:r>
        <w:rPr>
          <w:sz w:val="22"/>
        </w:rPr>
        <w:t>prior</w:t>
      </w:r>
      <w:r>
        <w:rPr>
          <w:spacing w:val="-1"/>
          <w:sz w:val="22"/>
        </w:rPr>
        <w:t> </w:t>
      </w:r>
      <w:r>
        <w:rPr>
          <w:sz w:val="22"/>
        </w:rPr>
        <w:t>consent of AMISP.</w:t>
      </w:r>
    </w:p>
    <w:p>
      <w:pPr>
        <w:pStyle w:val="BodyText"/>
        <w:spacing w:line="276" w:lineRule="auto" w:before="119"/>
        <w:ind w:left="1199" w:right="296" w:hanging="1"/>
        <w:jc w:val="both"/>
      </w:pPr>
      <w:r>
        <w:rPr/>
        <w:t>Provided however that upon expiry of time period specified in 3.3.2(o) of this AMISP Contract if the</w:t>
      </w:r>
      <w:r>
        <w:rPr>
          <w:spacing w:val="1"/>
        </w:rPr>
        <w:t> </w:t>
      </w:r>
      <w:r>
        <w:rPr>
          <w:spacing w:val="-1"/>
        </w:rPr>
        <w:t>Utility</w:t>
      </w:r>
      <w:r>
        <w:rPr>
          <w:spacing w:val="-10"/>
        </w:rPr>
        <w:t> </w:t>
      </w:r>
      <w:r>
        <w:rPr>
          <w:spacing w:val="-1"/>
        </w:rPr>
        <w:t>has</w:t>
      </w:r>
      <w:r>
        <w:rPr>
          <w:spacing w:val="-11"/>
        </w:rPr>
        <w:t> </w:t>
      </w:r>
      <w:r>
        <w:rPr>
          <w:spacing w:val="-1"/>
        </w:rPr>
        <w:t>not</w:t>
      </w:r>
      <w:r>
        <w:rPr>
          <w:spacing w:val="-10"/>
        </w:rPr>
        <w:t> </w:t>
      </w:r>
      <w:r>
        <w:rPr>
          <w:spacing w:val="-1"/>
        </w:rPr>
        <w:t>been</w:t>
      </w:r>
      <w:r>
        <w:rPr>
          <w:spacing w:val="-10"/>
        </w:rPr>
        <w:t> </w:t>
      </w:r>
      <w:r>
        <w:rPr>
          <w:spacing w:val="-1"/>
        </w:rPr>
        <w:t>able</w:t>
      </w:r>
      <w:r>
        <w:rPr>
          <w:spacing w:val="-11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provide</w:t>
      </w:r>
      <w:r>
        <w:rPr>
          <w:spacing w:val="-13"/>
        </w:rPr>
        <w:t> </w:t>
      </w:r>
      <w:r>
        <w:rPr>
          <w:spacing w:val="-1"/>
        </w:rPr>
        <w:t>clearance/</w:t>
      </w:r>
      <w:r>
        <w:rPr>
          <w:spacing w:val="-10"/>
        </w:rPr>
        <w:t> </w:t>
      </w:r>
      <w:r>
        <w:rPr>
          <w:spacing w:val="-1"/>
        </w:rPr>
        <w:t>approval/</w:t>
      </w:r>
      <w:r>
        <w:rPr>
          <w:spacing w:val="-11"/>
        </w:rPr>
        <w:t> </w:t>
      </w:r>
      <w:r>
        <w:rPr/>
        <w:t>permits</w:t>
      </w:r>
      <w:r>
        <w:rPr>
          <w:spacing w:val="-12"/>
        </w:rPr>
        <w:t> </w:t>
      </w:r>
      <w:r>
        <w:rPr/>
        <w:t>for</w:t>
      </w:r>
      <w:r>
        <w:rPr>
          <w:spacing w:val="-11"/>
        </w:rPr>
        <w:t> </w:t>
      </w:r>
      <w:r>
        <w:rPr/>
        <w:t>installation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meters,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Utility</w:t>
      </w:r>
      <w:r>
        <w:rPr>
          <w:spacing w:val="-53"/>
        </w:rPr>
        <w:t> </w:t>
      </w:r>
      <w:r>
        <w:rPr/>
        <w:t>shall issue a Change Order no later than 7 days of expiry of such time period confirming the actual</w:t>
      </w:r>
      <w:r>
        <w:rPr>
          <w:spacing w:val="1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 meters</w:t>
      </w:r>
      <w:r>
        <w:rPr>
          <w:spacing w:val="-2"/>
        </w:rPr>
        <w:t> </w:t>
      </w:r>
      <w:r>
        <w:rPr/>
        <w:t>for which</w:t>
      </w:r>
      <w:r>
        <w:rPr>
          <w:spacing w:val="-1"/>
        </w:rPr>
        <w:t> </w:t>
      </w:r>
      <w:r>
        <w:rPr/>
        <w:t>clearance/ approval/</w:t>
      </w:r>
      <w:r>
        <w:rPr>
          <w:spacing w:val="-2"/>
        </w:rPr>
        <w:t> </w:t>
      </w:r>
      <w:r>
        <w:rPr/>
        <w:t>permits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available.</w:t>
      </w:r>
    </w:p>
    <w:p>
      <w:pPr>
        <w:pStyle w:val="ListParagraph"/>
        <w:numPr>
          <w:ilvl w:val="2"/>
          <w:numId w:val="28"/>
        </w:numPr>
        <w:tabs>
          <w:tab w:pos="1200" w:val="left" w:leader="none"/>
        </w:tabs>
        <w:spacing w:line="276" w:lineRule="auto" w:before="162" w:after="0"/>
        <w:ind w:left="1198" w:right="299" w:hanging="720"/>
        <w:jc w:val="both"/>
        <w:rPr>
          <w:sz w:val="22"/>
        </w:rPr>
      </w:pPr>
      <w:bookmarkStart w:name="14.1.2. In the event a Change Order caus" w:id="308"/>
      <w:bookmarkEnd w:id="308"/>
      <w:r>
        <w:rPr/>
      </w:r>
      <w:bookmarkStart w:name="14.1.2. In the event a Change Order caus" w:id="309"/>
      <w:bookmarkEnd w:id="309"/>
      <w:r>
        <w:rPr>
          <w:sz w:val="22"/>
        </w:rPr>
        <w:t>In</w:t>
      </w:r>
      <w:r>
        <w:rPr>
          <w:sz w:val="22"/>
        </w:rPr>
        <w:t> the event a Change Order causes an increase or decrease in the time required for, the AMISP’s</w:t>
      </w:r>
      <w:r>
        <w:rPr>
          <w:spacing w:val="1"/>
          <w:sz w:val="22"/>
        </w:rPr>
        <w:t> </w:t>
      </w:r>
      <w:r>
        <w:rPr>
          <w:sz w:val="22"/>
        </w:rPr>
        <w:t>performance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any</w:t>
      </w:r>
      <w:r>
        <w:rPr>
          <w:spacing w:val="-6"/>
          <w:sz w:val="22"/>
        </w:rPr>
        <w:t> </w:t>
      </w:r>
      <w:r>
        <w:rPr>
          <w:sz w:val="22"/>
        </w:rPr>
        <w:t>provisions</w:t>
      </w:r>
      <w:r>
        <w:rPr>
          <w:spacing w:val="-6"/>
          <w:sz w:val="22"/>
        </w:rPr>
        <w:t> </w:t>
      </w:r>
      <w:r>
        <w:rPr>
          <w:sz w:val="22"/>
        </w:rPr>
        <w:t>under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Contract,</w:t>
      </w:r>
      <w:r>
        <w:rPr>
          <w:spacing w:val="-7"/>
          <w:sz w:val="22"/>
        </w:rPr>
        <w:t> </w:t>
      </w:r>
      <w:r>
        <w:rPr>
          <w:sz w:val="22"/>
        </w:rPr>
        <w:t>an</w:t>
      </w:r>
      <w:r>
        <w:rPr>
          <w:spacing w:val="-5"/>
          <w:sz w:val="22"/>
        </w:rPr>
        <w:t> </w:t>
      </w:r>
      <w:r>
        <w:rPr>
          <w:sz w:val="22"/>
        </w:rPr>
        <w:t>equitable</w:t>
      </w:r>
      <w:r>
        <w:rPr>
          <w:spacing w:val="-7"/>
          <w:sz w:val="22"/>
        </w:rPr>
        <w:t> </w:t>
      </w:r>
      <w:r>
        <w:rPr>
          <w:sz w:val="22"/>
        </w:rPr>
        <w:t>adjustment</w:t>
      </w:r>
      <w:r>
        <w:rPr>
          <w:spacing w:val="-6"/>
          <w:sz w:val="22"/>
        </w:rPr>
        <w:t> </w:t>
      </w:r>
      <w:r>
        <w:rPr>
          <w:sz w:val="22"/>
        </w:rPr>
        <w:t>shall</w:t>
      </w:r>
      <w:r>
        <w:rPr>
          <w:spacing w:val="-5"/>
          <w:sz w:val="22"/>
        </w:rPr>
        <w:t> </w:t>
      </w:r>
      <w:r>
        <w:rPr>
          <w:sz w:val="22"/>
        </w:rPr>
        <w:t>be</w:t>
      </w:r>
      <w:r>
        <w:rPr>
          <w:spacing w:val="-7"/>
          <w:sz w:val="22"/>
        </w:rPr>
        <w:t> </w:t>
      </w:r>
      <w:r>
        <w:rPr>
          <w:sz w:val="22"/>
        </w:rPr>
        <w:t>made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Project</w:t>
      </w:r>
      <w:r>
        <w:rPr>
          <w:spacing w:val="-53"/>
          <w:sz w:val="22"/>
        </w:rPr>
        <w:t> </w:t>
      </w:r>
      <w:r>
        <w:rPr>
          <w:sz w:val="22"/>
        </w:rPr>
        <w:t>Implementation </w:t>
      </w:r>
      <w:r>
        <w:rPr>
          <w:b/>
          <w:sz w:val="22"/>
        </w:rPr>
        <w:t>S</w:t>
      </w:r>
      <w:r>
        <w:rPr>
          <w:sz w:val="22"/>
        </w:rPr>
        <w:t>chedule as provided in Schedule A of this AMISP Contract and the Contract shall</w:t>
      </w:r>
      <w:r>
        <w:rPr>
          <w:spacing w:val="1"/>
          <w:sz w:val="22"/>
        </w:rPr>
        <w:t> </w:t>
      </w:r>
      <w:r>
        <w:rPr>
          <w:sz w:val="22"/>
        </w:rPr>
        <w:t>accordingly be amended. Any claims by the AMISP or the Utility for adjustment under this Article</w:t>
      </w:r>
      <w:r>
        <w:rPr>
          <w:spacing w:val="1"/>
          <w:sz w:val="22"/>
        </w:rPr>
        <w:t> </w:t>
      </w:r>
      <w:r>
        <w:rPr>
          <w:sz w:val="22"/>
        </w:rPr>
        <w:t>must be asserted within 28 (twenty-eight) days from the date of the AMISP’s receipt of the Change</w:t>
      </w:r>
      <w:r>
        <w:rPr>
          <w:spacing w:val="1"/>
          <w:sz w:val="22"/>
        </w:rPr>
        <w:t> </w:t>
      </w:r>
      <w:r>
        <w:rPr>
          <w:sz w:val="22"/>
        </w:rPr>
        <w:t>Order. The Parties agree that any change in the delivery and Project Implementation </w:t>
      </w:r>
      <w:r>
        <w:rPr>
          <w:b/>
          <w:sz w:val="22"/>
        </w:rPr>
        <w:t>S</w:t>
      </w:r>
      <w:r>
        <w:rPr>
          <w:sz w:val="22"/>
        </w:rPr>
        <w:t>chedule shall</w:t>
      </w:r>
      <w:r>
        <w:rPr>
          <w:spacing w:val="1"/>
          <w:sz w:val="22"/>
        </w:rPr>
        <w:t> </w:t>
      </w:r>
      <w:r>
        <w:rPr>
          <w:sz w:val="22"/>
        </w:rPr>
        <w:t>result</w:t>
      </w:r>
      <w:r>
        <w:rPr>
          <w:spacing w:val="-1"/>
          <w:sz w:val="22"/>
        </w:rPr>
        <w:t> </w:t>
      </w:r>
      <w:r>
        <w:rPr>
          <w:sz w:val="22"/>
        </w:rPr>
        <w:t>in an proportional</w:t>
      </w:r>
      <w:r>
        <w:rPr>
          <w:spacing w:val="-1"/>
          <w:sz w:val="22"/>
        </w:rPr>
        <w:t> </w:t>
      </w:r>
      <w:r>
        <w:rPr>
          <w:sz w:val="22"/>
        </w:rPr>
        <w:t>change</w:t>
      </w:r>
      <w:r>
        <w:rPr>
          <w:spacing w:val="-1"/>
          <w:sz w:val="22"/>
        </w:rPr>
        <w:t> </w:t>
      </w:r>
      <w:r>
        <w:rPr>
          <w:sz w:val="22"/>
        </w:rPr>
        <w:t>in the</w:t>
      </w:r>
      <w:r>
        <w:rPr>
          <w:spacing w:val="-2"/>
          <w:sz w:val="22"/>
        </w:rPr>
        <w:t> </w:t>
      </w:r>
      <w:r>
        <w:rPr>
          <w:sz w:val="22"/>
        </w:rPr>
        <w:t>Term</w:t>
      </w:r>
      <w:r>
        <w:rPr>
          <w:spacing w:val="-1"/>
          <w:sz w:val="22"/>
        </w:rPr>
        <w:t> </w:t>
      </w:r>
      <w:r>
        <w:rPr>
          <w:sz w:val="22"/>
        </w:rPr>
        <w:t>of the</w:t>
      </w:r>
      <w:r>
        <w:rPr>
          <w:spacing w:val="-2"/>
          <w:sz w:val="22"/>
        </w:rPr>
        <w:t> </w:t>
      </w:r>
      <w:r>
        <w:rPr>
          <w:sz w:val="22"/>
        </w:rPr>
        <w:t>Contract.</w:t>
      </w:r>
    </w:p>
    <w:p>
      <w:pPr>
        <w:pStyle w:val="ListParagraph"/>
        <w:numPr>
          <w:ilvl w:val="2"/>
          <w:numId w:val="29"/>
        </w:numPr>
        <w:tabs>
          <w:tab w:pos="1199" w:val="left" w:leader="none"/>
        </w:tabs>
        <w:spacing w:line="276" w:lineRule="auto" w:before="119" w:after="0"/>
        <w:ind w:left="1198" w:right="300" w:hanging="721"/>
        <w:jc w:val="both"/>
        <w:rPr>
          <w:sz w:val="22"/>
        </w:rPr>
      </w:pPr>
      <w:r>
        <w:rPr>
          <w:sz w:val="22"/>
        </w:rPr>
        <w:t>In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event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Change</w:t>
      </w:r>
      <w:r>
        <w:rPr>
          <w:spacing w:val="-11"/>
          <w:sz w:val="22"/>
        </w:rPr>
        <w:t> </w:t>
      </w:r>
      <w:r>
        <w:rPr>
          <w:sz w:val="22"/>
        </w:rPr>
        <w:t>Order,</w:t>
      </w:r>
      <w:r>
        <w:rPr>
          <w:spacing w:val="-10"/>
          <w:sz w:val="22"/>
        </w:rPr>
        <w:t> </w:t>
      </w:r>
      <w:r>
        <w:rPr>
          <w:sz w:val="22"/>
        </w:rPr>
        <w:t>issued</w:t>
      </w:r>
      <w:r>
        <w:rPr>
          <w:spacing w:val="-9"/>
          <w:sz w:val="22"/>
        </w:rPr>
        <w:t> </w:t>
      </w:r>
      <w:r>
        <w:rPr>
          <w:sz w:val="22"/>
        </w:rPr>
        <w:t>up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24</w:t>
      </w:r>
      <w:r>
        <w:rPr>
          <w:spacing w:val="-10"/>
          <w:sz w:val="22"/>
        </w:rPr>
        <w:t> </w:t>
      </w:r>
      <w:r>
        <w:rPr>
          <w:sz w:val="22"/>
        </w:rPr>
        <w:t>months</w:t>
      </w:r>
      <w:r>
        <w:rPr>
          <w:spacing w:val="-11"/>
          <w:sz w:val="22"/>
        </w:rPr>
        <w:t> </w:t>
      </w:r>
      <w:r>
        <w:rPr>
          <w:sz w:val="22"/>
        </w:rPr>
        <w:t>after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date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execution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this</w:t>
      </w:r>
      <w:r>
        <w:rPr>
          <w:spacing w:val="-11"/>
          <w:sz w:val="22"/>
        </w:rPr>
        <w:t> </w:t>
      </w:r>
      <w:r>
        <w:rPr>
          <w:sz w:val="22"/>
        </w:rPr>
        <w:t>AMISP</w:t>
      </w:r>
      <w:r>
        <w:rPr>
          <w:spacing w:val="-10"/>
          <w:sz w:val="22"/>
        </w:rPr>
        <w:t> </w:t>
      </w:r>
      <w:r>
        <w:rPr>
          <w:sz w:val="22"/>
        </w:rPr>
        <w:t>Contract,</w:t>
      </w:r>
      <w:r>
        <w:rPr>
          <w:spacing w:val="-52"/>
          <w:sz w:val="22"/>
        </w:rPr>
        <w:t> </w:t>
      </w:r>
      <w:r>
        <w:rPr>
          <w:sz w:val="22"/>
        </w:rPr>
        <w:t>modifies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total</w:t>
      </w:r>
      <w:r>
        <w:rPr>
          <w:spacing w:val="-7"/>
          <w:sz w:val="22"/>
        </w:rPr>
        <w:t> </w:t>
      </w:r>
      <w:r>
        <w:rPr>
          <w:sz w:val="22"/>
        </w:rPr>
        <w:t>number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Smart</w:t>
      </w:r>
      <w:r>
        <w:rPr>
          <w:spacing w:val="-7"/>
          <w:sz w:val="22"/>
        </w:rPr>
        <w:t> </w:t>
      </w:r>
      <w:r>
        <w:rPr>
          <w:sz w:val="22"/>
        </w:rPr>
        <w:t>Meters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be</w:t>
      </w:r>
      <w:r>
        <w:rPr>
          <w:spacing w:val="-6"/>
          <w:sz w:val="22"/>
        </w:rPr>
        <w:t> </w:t>
      </w:r>
      <w:r>
        <w:rPr>
          <w:sz w:val="22"/>
        </w:rPr>
        <w:t>installed</w:t>
      </w:r>
      <w:r>
        <w:rPr>
          <w:spacing w:val="-6"/>
          <w:sz w:val="22"/>
        </w:rPr>
        <w:t> </w:t>
      </w:r>
      <w:r>
        <w:rPr>
          <w:sz w:val="22"/>
        </w:rPr>
        <w:t>then</w:t>
      </w:r>
      <w:r>
        <w:rPr>
          <w:spacing w:val="-7"/>
          <w:sz w:val="22"/>
        </w:rPr>
        <w:t> </w:t>
      </w:r>
      <w:r>
        <w:rPr>
          <w:sz w:val="22"/>
        </w:rPr>
        <w:t>such</w:t>
      </w:r>
      <w:r>
        <w:rPr>
          <w:spacing w:val="-6"/>
          <w:sz w:val="22"/>
        </w:rPr>
        <w:t> </w:t>
      </w:r>
      <w:r>
        <w:rPr>
          <w:sz w:val="22"/>
        </w:rPr>
        <w:t>revised</w:t>
      </w:r>
      <w:r>
        <w:rPr>
          <w:spacing w:val="-6"/>
          <w:sz w:val="22"/>
        </w:rPr>
        <w:t> </w:t>
      </w:r>
      <w:r>
        <w:rPr>
          <w:sz w:val="22"/>
        </w:rPr>
        <w:t>quantity</w:t>
      </w:r>
      <w:r>
        <w:rPr>
          <w:spacing w:val="-6"/>
          <w:sz w:val="22"/>
        </w:rPr>
        <w:t> </w:t>
      </w:r>
      <w:r>
        <w:rPr>
          <w:sz w:val="22"/>
        </w:rPr>
        <w:t>shall</w:t>
      </w:r>
      <w:r>
        <w:rPr>
          <w:spacing w:val="-7"/>
          <w:sz w:val="22"/>
        </w:rPr>
        <w:t> </w:t>
      </w:r>
      <w:r>
        <w:rPr>
          <w:sz w:val="22"/>
        </w:rPr>
        <w:t>be</w:t>
      </w:r>
      <w:r>
        <w:rPr>
          <w:spacing w:val="-7"/>
          <w:sz w:val="22"/>
        </w:rPr>
        <w:t> </w:t>
      </w:r>
      <w:r>
        <w:rPr>
          <w:sz w:val="22"/>
        </w:rPr>
        <w:t>deemed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52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basis</w:t>
      </w:r>
      <w:r>
        <w:rPr>
          <w:spacing w:val="-1"/>
          <w:sz w:val="22"/>
        </w:rPr>
        <w:t> </w:t>
      </w:r>
      <w:r>
        <w:rPr>
          <w:sz w:val="22"/>
        </w:rPr>
        <w:t>for determination of</w:t>
      </w:r>
      <w:r>
        <w:rPr>
          <w:spacing w:val="-1"/>
          <w:sz w:val="22"/>
        </w:rPr>
        <w:t> </w:t>
      </w:r>
      <w:r>
        <w:rPr>
          <w:sz w:val="22"/>
        </w:rPr>
        <w:t>Work</w:t>
      </w:r>
      <w:r>
        <w:rPr>
          <w:spacing w:val="-1"/>
          <w:sz w:val="22"/>
        </w:rPr>
        <w:t> </w:t>
      </w:r>
      <w:r>
        <w:rPr>
          <w:sz w:val="22"/>
        </w:rPr>
        <w:t>Completion.</w:t>
      </w:r>
    </w:p>
    <w:p>
      <w:pPr>
        <w:pStyle w:val="ListParagraph"/>
        <w:numPr>
          <w:ilvl w:val="2"/>
          <w:numId w:val="29"/>
        </w:numPr>
        <w:tabs>
          <w:tab w:pos="1199" w:val="left" w:leader="none"/>
        </w:tabs>
        <w:spacing w:line="276" w:lineRule="auto" w:before="159" w:after="0"/>
        <w:ind w:left="1198" w:right="299" w:hanging="721"/>
        <w:jc w:val="both"/>
        <w:rPr>
          <w:sz w:val="22"/>
        </w:rPr>
      </w:pPr>
      <w:r>
        <w:rPr>
          <w:sz w:val="22"/>
        </w:rPr>
        <w:t>The Total meter-months of operating the AMI System after Operational Go-Live shall be computed</w:t>
      </w:r>
      <w:r>
        <w:rPr>
          <w:spacing w:val="1"/>
          <w:sz w:val="22"/>
        </w:rPr>
        <w:t> </w:t>
      </w:r>
      <w:r>
        <w:rPr>
          <w:sz w:val="22"/>
        </w:rPr>
        <w:t>taking</w:t>
      </w:r>
      <w:r>
        <w:rPr>
          <w:spacing w:val="-1"/>
          <w:sz w:val="22"/>
        </w:rPr>
        <w:t> </w:t>
      </w:r>
      <w:r>
        <w:rPr>
          <w:sz w:val="22"/>
        </w:rPr>
        <w:t>into account all</w:t>
      </w:r>
      <w:r>
        <w:rPr>
          <w:spacing w:val="-1"/>
          <w:sz w:val="22"/>
        </w:rPr>
        <w:t> </w:t>
      </w:r>
      <w:r>
        <w:rPr>
          <w:sz w:val="22"/>
        </w:rPr>
        <w:t>Change</w:t>
      </w:r>
      <w:r>
        <w:rPr>
          <w:spacing w:val="-1"/>
          <w:sz w:val="22"/>
        </w:rPr>
        <w:t> </w:t>
      </w:r>
      <w:r>
        <w:rPr>
          <w:sz w:val="22"/>
        </w:rPr>
        <w:t>Orders</w:t>
      </w:r>
      <w:r>
        <w:rPr>
          <w:spacing w:val="-1"/>
          <w:sz w:val="22"/>
        </w:rPr>
        <w:t> </w:t>
      </w:r>
      <w:r>
        <w:rPr>
          <w:sz w:val="22"/>
        </w:rPr>
        <w:t>issued</w:t>
      </w:r>
      <w:r>
        <w:rPr>
          <w:spacing w:val="-1"/>
          <w:sz w:val="22"/>
        </w:rPr>
        <w:t> </w:t>
      </w:r>
      <w:r>
        <w:rPr>
          <w:sz w:val="22"/>
        </w:rPr>
        <w:t>by the</w:t>
      </w:r>
      <w:r>
        <w:rPr>
          <w:spacing w:val="-1"/>
          <w:sz w:val="22"/>
        </w:rPr>
        <w:t> </w:t>
      </w:r>
      <w:r>
        <w:rPr>
          <w:sz w:val="22"/>
        </w:rPr>
        <w:t>Utility.</w:t>
      </w:r>
    </w:p>
    <w:p>
      <w:pPr>
        <w:pStyle w:val="ListParagraph"/>
        <w:numPr>
          <w:ilvl w:val="2"/>
          <w:numId w:val="29"/>
        </w:numPr>
        <w:tabs>
          <w:tab w:pos="1199" w:val="left" w:leader="none"/>
        </w:tabs>
        <w:spacing w:line="276" w:lineRule="auto" w:before="160" w:after="0"/>
        <w:ind w:left="1198" w:right="297" w:hanging="721"/>
        <w:jc w:val="both"/>
        <w:rPr>
          <w:sz w:val="22"/>
        </w:rPr>
      </w:pPr>
      <w:r>
        <w:rPr>
          <w:sz w:val="22"/>
        </w:rPr>
        <w:t>No Change Order for reduction of quantity shall be issued after Work Completion. In the event of loss</w:t>
      </w:r>
      <w:r>
        <w:rPr>
          <w:spacing w:val="-52"/>
          <w:sz w:val="22"/>
        </w:rPr>
        <w:t> </w:t>
      </w:r>
      <w:r>
        <w:rPr>
          <w:sz w:val="22"/>
        </w:rPr>
        <w:t>of a consumer after Work Completion the Utility may request the AMISP to relocate a Smart Meter at</w:t>
      </w:r>
      <w:r>
        <w:rPr>
          <w:spacing w:val="-52"/>
          <w:sz w:val="22"/>
        </w:rPr>
        <w:t> </w:t>
      </w:r>
      <w:r>
        <w:rPr>
          <w:sz w:val="22"/>
        </w:rPr>
        <w:t>a different location, however AMISP shall continue to receive the AMISP Service Charge </w:t>
      </w:r>
      <w:r>
        <w:rPr>
          <w:i/>
          <w:sz w:val="22"/>
        </w:rPr>
        <w:t>qua </w:t>
      </w:r>
      <w:r>
        <w:rPr>
          <w:sz w:val="22"/>
        </w:rPr>
        <w:t>all the</w:t>
      </w:r>
      <w:r>
        <w:rPr>
          <w:spacing w:val="1"/>
          <w:sz w:val="22"/>
        </w:rPr>
        <w:t> </w:t>
      </w:r>
      <w:r>
        <w:rPr>
          <w:sz w:val="22"/>
        </w:rPr>
        <w:t>Smart</w:t>
      </w:r>
      <w:r>
        <w:rPr>
          <w:spacing w:val="-1"/>
          <w:sz w:val="22"/>
        </w:rPr>
        <w:t> </w:t>
      </w:r>
      <w:r>
        <w:rPr>
          <w:sz w:val="22"/>
        </w:rPr>
        <w:t>Meters</w:t>
      </w:r>
      <w:r>
        <w:rPr>
          <w:spacing w:val="1"/>
          <w:sz w:val="22"/>
        </w:rPr>
        <w:t> </w:t>
      </w:r>
      <w:r>
        <w:rPr>
          <w:sz w:val="22"/>
        </w:rPr>
        <w:t>installed.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Heading1"/>
        <w:ind w:left="490" w:right="312"/>
        <w:jc w:val="center"/>
      </w:pPr>
      <w:bookmarkStart w:name="Article 15:  Miscellaneous" w:id="310"/>
      <w:bookmarkEnd w:id="310"/>
      <w:r>
        <w:rPr>
          <w:b w:val="0"/>
        </w:rPr>
      </w:r>
      <w:bookmarkStart w:name="_bookmark21" w:id="311"/>
      <w:bookmarkEnd w:id="311"/>
      <w:r>
        <w:rPr>
          <w:b w:val="0"/>
        </w:rPr>
      </w:r>
      <w:r>
        <w:rPr/>
        <w:t>ARTICLE</w:t>
      </w:r>
      <w:r>
        <w:rPr>
          <w:spacing w:val="-5"/>
        </w:rPr>
        <w:t> </w:t>
      </w:r>
      <w:r>
        <w:rPr/>
        <w:t>15:</w:t>
      </w:r>
      <w:r>
        <w:rPr>
          <w:spacing w:val="50"/>
        </w:rPr>
        <w:t> </w:t>
      </w:r>
      <w:r>
        <w:rPr/>
        <w:t>MISCELLANEOUS</w:t>
      </w:r>
    </w:p>
    <w:p>
      <w:pPr>
        <w:pStyle w:val="BodyText"/>
        <w:spacing w:before="3"/>
        <w:rPr>
          <w:b/>
          <w:sz w:val="16"/>
        </w:rPr>
      </w:pPr>
    </w:p>
    <w:p>
      <w:pPr>
        <w:pStyle w:val="ListParagraph"/>
        <w:numPr>
          <w:ilvl w:val="1"/>
          <w:numId w:val="30"/>
        </w:numPr>
        <w:tabs>
          <w:tab w:pos="1215" w:val="left" w:leader="none"/>
          <w:tab w:pos="1216" w:val="left" w:leader="none"/>
        </w:tabs>
        <w:spacing w:line="240" w:lineRule="auto" w:before="91" w:after="0"/>
        <w:ind w:left="1215" w:right="0" w:hanging="736"/>
        <w:jc w:val="left"/>
        <w:rPr>
          <w:b/>
          <w:sz w:val="22"/>
        </w:rPr>
      </w:pPr>
      <w:bookmarkStart w:name="15.1.  WAIVER" w:id="312"/>
      <w:bookmarkEnd w:id="312"/>
      <w:r>
        <w:rPr/>
      </w:r>
      <w:bookmarkStart w:name="15.1.  WAIVER" w:id="313"/>
      <w:bookmarkEnd w:id="313"/>
      <w:r>
        <w:rPr>
          <w:b/>
          <w:sz w:val="22"/>
        </w:rPr>
        <w:t>W</w:t>
      </w:r>
      <w:r>
        <w:rPr>
          <w:b/>
          <w:sz w:val="22"/>
        </w:rPr>
        <w:t>AIVER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ListParagraph"/>
        <w:numPr>
          <w:ilvl w:val="2"/>
          <w:numId w:val="30"/>
        </w:numPr>
        <w:tabs>
          <w:tab w:pos="1104" w:val="left" w:leader="none"/>
        </w:tabs>
        <w:spacing w:line="276" w:lineRule="auto" w:before="0" w:after="0"/>
        <w:ind w:left="1103" w:right="297" w:hanging="625"/>
        <w:jc w:val="both"/>
        <w:rPr>
          <w:sz w:val="22"/>
        </w:rPr>
      </w:pPr>
      <w:bookmarkStart w:name="15.1.1. Subject to Article 15.1.2, no re" w:id="314"/>
      <w:bookmarkEnd w:id="314"/>
      <w:r>
        <w:rPr/>
      </w:r>
      <w:bookmarkStart w:name="15.1.1. Subject to Article 15.1.2, no re" w:id="315"/>
      <w:bookmarkEnd w:id="315"/>
      <w:r>
        <w:rPr>
          <w:sz w:val="22"/>
        </w:rPr>
        <w:t>Su</w:t>
      </w:r>
      <w:r>
        <w:rPr>
          <w:sz w:val="22"/>
        </w:rPr>
        <w:t>bject to Article 15.1.2, no relaxation, forbearance, delay, or indulgence by either Party in enforcing</w:t>
      </w:r>
      <w:r>
        <w:rPr>
          <w:spacing w:val="1"/>
          <w:sz w:val="22"/>
        </w:rPr>
        <w:t> </w:t>
      </w:r>
      <w:r>
        <w:rPr>
          <w:sz w:val="22"/>
        </w:rPr>
        <w:t>any of the terms and conditions of the Contract or the granting of time by either Party to the other shall</w:t>
      </w:r>
      <w:r>
        <w:rPr>
          <w:spacing w:val="1"/>
          <w:sz w:val="22"/>
        </w:rPr>
        <w:t> </w:t>
      </w:r>
      <w:r>
        <w:rPr>
          <w:sz w:val="22"/>
        </w:rPr>
        <w:t>prejudice,</w:t>
      </w:r>
      <w:r>
        <w:rPr>
          <w:spacing w:val="-8"/>
          <w:sz w:val="22"/>
        </w:rPr>
        <w:t> </w:t>
      </w:r>
      <w:r>
        <w:rPr>
          <w:sz w:val="22"/>
        </w:rPr>
        <w:t>affect,</w:t>
      </w:r>
      <w:r>
        <w:rPr>
          <w:spacing w:val="-7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restrict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rights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that</w:t>
      </w:r>
      <w:r>
        <w:rPr>
          <w:spacing w:val="-8"/>
          <w:sz w:val="22"/>
        </w:rPr>
        <w:t> </w:t>
      </w:r>
      <w:r>
        <w:rPr>
          <w:sz w:val="22"/>
        </w:rPr>
        <w:t>Party</w:t>
      </w:r>
      <w:r>
        <w:rPr>
          <w:spacing w:val="-6"/>
          <w:sz w:val="22"/>
        </w:rPr>
        <w:t> </w:t>
      </w:r>
      <w:r>
        <w:rPr>
          <w:sz w:val="22"/>
        </w:rPr>
        <w:t>under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Contract.</w:t>
      </w:r>
      <w:r>
        <w:rPr>
          <w:spacing w:val="-7"/>
          <w:sz w:val="22"/>
        </w:rPr>
        <w:t> </w:t>
      </w:r>
      <w:r>
        <w:rPr>
          <w:sz w:val="22"/>
        </w:rPr>
        <w:t>Neither</w:t>
      </w:r>
      <w:r>
        <w:rPr>
          <w:spacing w:val="-8"/>
          <w:sz w:val="22"/>
        </w:rPr>
        <w:t> </w:t>
      </w:r>
      <w:r>
        <w:rPr>
          <w:sz w:val="22"/>
        </w:rPr>
        <w:t>shall</w:t>
      </w:r>
      <w:r>
        <w:rPr>
          <w:spacing w:val="-7"/>
          <w:sz w:val="22"/>
        </w:rPr>
        <w:t> </w:t>
      </w:r>
      <w:r>
        <w:rPr>
          <w:sz w:val="22"/>
        </w:rPr>
        <w:t>any</w:t>
      </w:r>
      <w:r>
        <w:rPr>
          <w:spacing w:val="-6"/>
          <w:sz w:val="22"/>
        </w:rPr>
        <w:t> </w:t>
      </w:r>
      <w:r>
        <w:rPr>
          <w:sz w:val="22"/>
        </w:rPr>
        <w:t>waiver</w:t>
      </w:r>
      <w:r>
        <w:rPr>
          <w:spacing w:val="-8"/>
          <w:sz w:val="22"/>
        </w:rPr>
        <w:t> </w:t>
      </w:r>
      <w:r>
        <w:rPr>
          <w:sz w:val="22"/>
        </w:rPr>
        <w:t>by</w:t>
      </w:r>
      <w:r>
        <w:rPr>
          <w:spacing w:val="-6"/>
          <w:sz w:val="22"/>
        </w:rPr>
        <w:t> </w:t>
      </w:r>
      <w:r>
        <w:rPr>
          <w:sz w:val="22"/>
        </w:rPr>
        <w:t>either</w:t>
      </w:r>
      <w:r>
        <w:rPr>
          <w:spacing w:val="-53"/>
          <w:sz w:val="22"/>
        </w:rPr>
        <w:t> </w:t>
      </w:r>
      <w:r>
        <w:rPr>
          <w:sz w:val="22"/>
        </w:rPr>
        <w:t>Party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breach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Contract</w:t>
      </w:r>
      <w:r>
        <w:rPr>
          <w:spacing w:val="-2"/>
          <w:sz w:val="22"/>
        </w:rPr>
        <w:t> </w:t>
      </w:r>
      <w:r>
        <w:rPr>
          <w:sz w:val="22"/>
        </w:rPr>
        <w:t>operate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waiver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subsequent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continuing</w:t>
      </w:r>
      <w:r>
        <w:rPr>
          <w:spacing w:val="-2"/>
          <w:sz w:val="22"/>
        </w:rPr>
        <w:t> </w:t>
      </w:r>
      <w:r>
        <w:rPr>
          <w:sz w:val="22"/>
        </w:rPr>
        <w:t>breach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Contract.</w:t>
      </w:r>
    </w:p>
    <w:p>
      <w:pPr>
        <w:pStyle w:val="ListParagraph"/>
        <w:numPr>
          <w:ilvl w:val="2"/>
          <w:numId w:val="30"/>
        </w:numPr>
        <w:tabs>
          <w:tab w:pos="1104" w:val="left" w:leader="none"/>
        </w:tabs>
        <w:spacing w:line="276" w:lineRule="auto" w:before="120" w:after="0"/>
        <w:ind w:left="1103" w:right="295" w:hanging="624"/>
        <w:jc w:val="both"/>
        <w:rPr>
          <w:sz w:val="22"/>
        </w:rPr>
      </w:pPr>
      <w:bookmarkStart w:name="15.1.2. The waiver by either Party of a " w:id="316"/>
      <w:bookmarkEnd w:id="316"/>
      <w:r>
        <w:rPr/>
      </w:r>
      <w:bookmarkStart w:name="15.1.2. The waiver by either Party of a " w:id="317"/>
      <w:bookmarkEnd w:id="317"/>
      <w:r>
        <w:rPr>
          <w:sz w:val="22"/>
        </w:rPr>
        <w:t>The</w:t>
      </w:r>
      <w:r>
        <w:rPr>
          <w:sz w:val="22"/>
        </w:rPr>
        <w:t> waiver by either Party of a breach or default of any of the provisions of this Contract by the other</w:t>
      </w:r>
      <w:r>
        <w:rPr>
          <w:spacing w:val="1"/>
          <w:sz w:val="22"/>
        </w:rPr>
        <w:t> </w:t>
      </w:r>
      <w:r>
        <w:rPr>
          <w:sz w:val="22"/>
        </w:rPr>
        <w:t>Party</w:t>
      </w:r>
      <w:r>
        <w:rPr>
          <w:spacing w:val="-1"/>
          <w:sz w:val="22"/>
        </w:rPr>
        <w:t> </w:t>
      </w:r>
      <w:r>
        <w:rPr>
          <w:sz w:val="22"/>
        </w:rPr>
        <w:t>shall not be</w:t>
      </w:r>
      <w:r>
        <w:rPr>
          <w:spacing w:val="-1"/>
          <w:sz w:val="22"/>
        </w:rPr>
        <w:t> </w:t>
      </w:r>
      <w:r>
        <w:rPr>
          <w:sz w:val="22"/>
        </w:rPr>
        <w:t>interpreted as:</w:t>
      </w:r>
    </w:p>
    <w:p>
      <w:pPr>
        <w:pStyle w:val="ListParagraph"/>
        <w:numPr>
          <w:ilvl w:val="3"/>
          <w:numId w:val="30"/>
        </w:numPr>
        <w:tabs>
          <w:tab w:pos="1521" w:val="left" w:leader="none"/>
        </w:tabs>
        <w:spacing w:line="276" w:lineRule="auto" w:before="120" w:after="0"/>
        <w:ind w:left="1520" w:right="298" w:hanging="360"/>
        <w:jc w:val="both"/>
        <w:rPr>
          <w:sz w:val="22"/>
        </w:rPr>
      </w:pPr>
      <w:r>
        <w:rPr>
          <w:sz w:val="22"/>
        </w:rPr>
        <w:t>A waiver of any succeeding breach of the same or other provision, nor shall any delay or omission</w:t>
      </w:r>
      <w:r>
        <w:rPr>
          <w:spacing w:val="-52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part</w:t>
      </w:r>
      <w:r>
        <w:rPr>
          <w:spacing w:val="-1"/>
          <w:sz w:val="22"/>
        </w:rPr>
        <w:t> </w:t>
      </w:r>
      <w:r>
        <w:rPr>
          <w:sz w:val="22"/>
        </w:rPr>
        <w:t>of the</w:t>
      </w:r>
      <w:r>
        <w:rPr>
          <w:spacing w:val="-1"/>
          <w:sz w:val="22"/>
        </w:rPr>
        <w:t> </w:t>
      </w:r>
      <w:r>
        <w:rPr>
          <w:sz w:val="22"/>
        </w:rPr>
        <w:t>other Party to</w:t>
      </w:r>
      <w:r>
        <w:rPr>
          <w:spacing w:val="-1"/>
          <w:sz w:val="22"/>
        </w:rPr>
        <w:t> </w:t>
      </w:r>
      <w:r>
        <w:rPr>
          <w:sz w:val="22"/>
        </w:rPr>
        <w:t>exercise; or</w:t>
      </w:r>
    </w:p>
    <w:p>
      <w:pPr>
        <w:pStyle w:val="ListParagraph"/>
        <w:numPr>
          <w:ilvl w:val="3"/>
          <w:numId w:val="30"/>
        </w:numPr>
        <w:tabs>
          <w:tab w:pos="1521" w:val="left" w:leader="none"/>
        </w:tabs>
        <w:spacing w:line="276" w:lineRule="auto" w:before="0" w:after="0"/>
        <w:ind w:left="1520" w:right="298" w:hanging="360"/>
        <w:jc w:val="both"/>
        <w:rPr>
          <w:sz w:val="22"/>
        </w:rPr>
      </w:pPr>
      <w:r>
        <w:rPr>
          <w:sz w:val="22"/>
        </w:rPr>
        <w:t>A way to avail itself of any right, power, or privilege that it has or may have under this contract to</w:t>
      </w:r>
      <w:r>
        <w:rPr>
          <w:spacing w:val="1"/>
          <w:sz w:val="22"/>
        </w:rPr>
        <w:t> </w:t>
      </w:r>
      <w:r>
        <w:rPr>
          <w:sz w:val="22"/>
        </w:rPr>
        <w:t>operate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waiver of</w:t>
      </w:r>
      <w:r>
        <w:rPr>
          <w:spacing w:val="-1"/>
          <w:sz w:val="22"/>
        </w:rPr>
        <w:t> </w:t>
      </w:r>
      <w:r>
        <w:rPr>
          <w:sz w:val="22"/>
        </w:rPr>
        <w:t>any breach or</w:t>
      </w:r>
      <w:r>
        <w:rPr>
          <w:spacing w:val="-1"/>
          <w:sz w:val="22"/>
        </w:rPr>
        <w:t> </w:t>
      </w:r>
      <w:r>
        <w:rPr>
          <w:sz w:val="22"/>
        </w:rPr>
        <w:t>default by the</w:t>
      </w:r>
      <w:r>
        <w:rPr>
          <w:spacing w:val="-2"/>
          <w:sz w:val="22"/>
        </w:rPr>
        <w:t> </w:t>
      </w:r>
      <w:r>
        <w:rPr>
          <w:sz w:val="22"/>
        </w:rPr>
        <w:t>other</w:t>
      </w:r>
      <w:r>
        <w:rPr>
          <w:spacing w:val="-2"/>
          <w:sz w:val="22"/>
        </w:rPr>
        <w:t> </w:t>
      </w:r>
      <w:r>
        <w:rPr>
          <w:sz w:val="22"/>
        </w:rPr>
        <w:t>Party.</w:t>
      </w:r>
    </w:p>
    <w:p>
      <w:pPr>
        <w:pStyle w:val="ListParagraph"/>
        <w:numPr>
          <w:ilvl w:val="3"/>
          <w:numId w:val="30"/>
        </w:numPr>
        <w:tabs>
          <w:tab w:pos="1521" w:val="left" w:leader="none"/>
        </w:tabs>
        <w:spacing w:line="276" w:lineRule="auto" w:before="0" w:after="0"/>
        <w:ind w:left="1520" w:right="297" w:hanging="360"/>
        <w:jc w:val="both"/>
        <w:rPr>
          <w:sz w:val="22"/>
        </w:rPr>
      </w:pPr>
      <w:r>
        <w:rPr>
          <w:sz w:val="22"/>
        </w:rPr>
        <w:t>Any waiver of a Party’s rights, powers, or remedies under the Contract must be in writing, dated,</w:t>
      </w:r>
      <w:r>
        <w:rPr>
          <w:spacing w:val="1"/>
          <w:sz w:val="22"/>
        </w:rPr>
        <w:t> </w:t>
      </w:r>
      <w:r>
        <w:rPr>
          <w:sz w:val="22"/>
        </w:rPr>
        <w:t>and signed by an authorized representative of the Party granting such waiver, and must specify the</w:t>
      </w:r>
      <w:r>
        <w:rPr>
          <w:spacing w:val="-52"/>
          <w:sz w:val="22"/>
        </w:rPr>
        <w:t> </w:t>
      </w:r>
      <w:r>
        <w:rPr>
          <w:sz w:val="22"/>
        </w:rPr>
        <w:t>right</w:t>
      </w:r>
      <w:r>
        <w:rPr>
          <w:spacing w:val="-1"/>
          <w:sz w:val="22"/>
        </w:rPr>
        <w:t> </w:t>
      </w:r>
      <w:r>
        <w:rPr>
          <w:sz w:val="22"/>
        </w:rPr>
        <w:t>and the</w:t>
      </w:r>
      <w:r>
        <w:rPr>
          <w:spacing w:val="-2"/>
          <w:sz w:val="22"/>
        </w:rPr>
        <w:t> </w:t>
      </w:r>
      <w:r>
        <w:rPr>
          <w:sz w:val="22"/>
        </w:rPr>
        <w:t>extent to</w:t>
      </w:r>
      <w:r>
        <w:rPr>
          <w:spacing w:val="-1"/>
          <w:sz w:val="22"/>
        </w:rPr>
        <w:t> </w:t>
      </w:r>
      <w:r>
        <w:rPr>
          <w:sz w:val="22"/>
        </w:rPr>
        <w:t>which it is</w:t>
      </w:r>
      <w:r>
        <w:rPr>
          <w:spacing w:val="-1"/>
          <w:sz w:val="22"/>
        </w:rPr>
        <w:t> </w:t>
      </w:r>
      <w:r>
        <w:rPr>
          <w:sz w:val="22"/>
        </w:rPr>
        <w:t>being</w:t>
      </w:r>
      <w:r>
        <w:rPr>
          <w:spacing w:val="-1"/>
          <w:sz w:val="22"/>
        </w:rPr>
        <w:t> </w:t>
      </w:r>
      <w:r>
        <w:rPr>
          <w:sz w:val="22"/>
        </w:rPr>
        <w:t>waived.</w:t>
      </w:r>
    </w:p>
    <w:p>
      <w:pPr>
        <w:pStyle w:val="ListParagraph"/>
        <w:numPr>
          <w:ilvl w:val="1"/>
          <w:numId w:val="30"/>
        </w:numPr>
        <w:tabs>
          <w:tab w:pos="1159" w:val="left" w:leader="none"/>
          <w:tab w:pos="1160" w:val="left" w:leader="none"/>
        </w:tabs>
        <w:spacing w:line="240" w:lineRule="auto" w:before="160" w:after="0"/>
        <w:ind w:left="1160" w:right="0" w:hanging="681"/>
        <w:jc w:val="left"/>
        <w:rPr>
          <w:b/>
          <w:sz w:val="22"/>
        </w:rPr>
      </w:pPr>
      <w:bookmarkStart w:name="15.2. EXTENSIONS OF TIME" w:id="318"/>
      <w:bookmarkEnd w:id="318"/>
      <w:r>
        <w:rPr/>
      </w:r>
      <w:bookmarkStart w:name="15.2. EXTENSIONS OF TIME" w:id="319"/>
      <w:bookmarkEnd w:id="319"/>
      <w:r>
        <w:rPr>
          <w:b/>
          <w:sz w:val="22"/>
        </w:rPr>
        <w:t>E</w:t>
      </w:r>
      <w:r>
        <w:rPr>
          <w:b/>
          <w:sz w:val="22"/>
        </w:rPr>
        <w:t>XTENSIONS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TIME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2"/>
          <w:numId w:val="30"/>
        </w:numPr>
        <w:tabs>
          <w:tab w:pos="1104" w:val="left" w:leader="none"/>
        </w:tabs>
        <w:spacing w:line="276" w:lineRule="auto" w:before="0" w:after="0"/>
        <w:ind w:left="1103" w:right="296" w:hanging="624"/>
        <w:jc w:val="both"/>
        <w:rPr>
          <w:sz w:val="22"/>
        </w:rPr>
      </w:pPr>
      <w:bookmarkStart w:name="15.2.1. If at any time during performanc" w:id="320"/>
      <w:bookmarkEnd w:id="320"/>
      <w:r>
        <w:rPr/>
      </w:r>
      <w:bookmarkStart w:name="15.2.1. If at any time during performanc" w:id="321"/>
      <w:bookmarkEnd w:id="321"/>
      <w:r>
        <w:rPr>
          <w:sz w:val="22"/>
        </w:rPr>
        <w:t>If</w:t>
      </w:r>
      <w:r>
        <w:rPr>
          <w:sz w:val="22"/>
        </w:rPr>
        <w:t> at any time during performance of the Contract, the AMISP or its subcontractors should encounter</w:t>
      </w:r>
      <w:r>
        <w:rPr>
          <w:spacing w:val="1"/>
          <w:sz w:val="22"/>
        </w:rPr>
        <w:t> </w:t>
      </w:r>
      <w:r>
        <w:rPr>
          <w:sz w:val="22"/>
        </w:rPr>
        <w:t>conditions impeding timely delivery of the Goods or completion of Related Services pursuant to this</w:t>
      </w:r>
      <w:r>
        <w:rPr>
          <w:spacing w:val="1"/>
          <w:sz w:val="22"/>
        </w:rPr>
        <w:t> </w:t>
      </w:r>
      <w:r>
        <w:rPr>
          <w:sz w:val="22"/>
        </w:rPr>
        <w:t>Contract, the AMISP shall promptly notify [Utility] in writing of the delay, its likely duration, and its</w:t>
      </w:r>
      <w:r>
        <w:rPr>
          <w:spacing w:val="1"/>
          <w:sz w:val="22"/>
        </w:rPr>
        <w:t> </w:t>
      </w:r>
      <w:r>
        <w:rPr>
          <w:sz w:val="22"/>
        </w:rPr>
        <w:t>cause. As soon as practicable after receipt of the AMISP’s notice, [Utility] shall evaluate the situation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may</w:t>
      </w:r>
      <w:r>
        <w:rPr>
          <w:spacing w:val="-6"/>
          <w:sz w:val="22"/>
        </w:rPr>
        <w:t> </w:t>
      </w:r>
      <w:r>
        <w:rPr>
          <w:sz w:val="22"/>
        </w:rPr>
        <w:t>at</w:t>
      </w:r>
      <w:r>
        <w:rPr>
          <w:spacing w:val="-6"/>
          <w:sz w:val="22"/>
        </w:rPr>
        <w:t> </w:t>
      </w:r>
      <w:r>
        <w:rPr>
          <w:sz w:val="22"/>
        </w:rPr>
        <w:t>its</w:t>
      </w:r>
      <w:r>
        <w:rPr>
          <w:spacing w:val="-6"/>
          <w:sz w:val="22"/>
        </w:rPr>
        <w:t> </w:t>
      </w:r>
      <w:r>
        <w:rPr>
          <w:sz w:val="22"/>
        </w:rPr>
        <w:t>discretion</w:t>
      </w:r>
      <w:r>
        <w:rPr>
          <w:spacing w:val="-6"/>
          <w:sz w:val="22"/>
        </w:rPr>
        <w:t> </w:t>
      </w:r>
      <w:r>
        <w:rPr>
          <w:sz w:val="22"/>
        </w:rPr>
        <w:t>extend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AMISP’s</w:t>
      </w:r>
      <w:r>
        <w:rPr>
          <w:spacing w:val="-6"/>
          <w:sz w:val="22"/>
        </w:rPr>
        <w:t> </w:t>
      </w:r>
      <w:r>
        <w:rPr>
          <w:sz w:val="22"/>
        </w:rPr>
        <w:t>time</w:t>
      </w:r>
      <w:r>
        <w:rPr>
          <w:spacing w:val="-7"/>
          <w:sz w:val="22"/>
        </w:rPr>
        <w:t> </w:t>
      </w:r>
      <w:r>
        <w:rPr>
          <w:sz w:val="22"/>
        </w:rPr>
        <w:t>for</w:t>
      </w:r>
      <w:r>
        <w:rPr>
          <w:spacing w:val="-6"/>
          <w:sz w:val="22"/>
        </w:rPr>
        <w:t> </w:t>
      </w:r>
      <w:r>
        <w:rPr>
          <w:sz w:val="22"/>
        </w:rPr>
        <w:t>performance,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which</w:t>
      </w:r>
      <w:r>
        <w:rPr>
          <w:spacing w:val="-6"/>
          <w:sz w:val="22"/>
        </w:rPr>
        <w:t> </w:t>
      </w:r>
      <w:r>
        <w:rPr>
          <w:sz w:val="22"/>
        </w:rPr>
        <w:t>case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extension</w:t>
      </w:r>
      <w:r>
        <w:rPr>
          <w:spacing w:val="-6"/>
          <w:sz w:val="22"/>
        </w:rPr>
        <w:t> </w:t>
      </w:r>
      <w:r>
        <w:rPr>
          <w:sz w:val="22"/>
        </w:rPr>
        <w:t>shall</w:t>
      </w:r>
      <w:r>
        <w:rPr>
          <w:spacing w:val="-7"/>
          <w:sz w:val="22"/>
        </w:rPr>
        <w:t> </w:t>
      </w:r>
      <w:r>
        <w:rPr>
          <w:sz w:val="22"/>
        </w:rPr>
        <w:t>be</w:t>
      </w:r>
      <w:r>
        <w:rPr>
          <w:spacing w:val="-52"/>
          <w:sz w:val="22"/>
        </w:rPr>
        <w:t> </w:t>
      </w:r>
      <w:r>
        <w:rPr>
          <w:sz w:val="22"/>
        </w:rPr>
        <w:t>ratified</w:t>
      </w:r>
      <w:r>
        <w:rPr>
          <w:spacing w:val="-1"/>
          <w:sz w:val="22"/>
        </w:rPr>
        <w:t> </w:t>
      </w:r>
      <w:r>
        <w:rPr>
          <w:sz w:val="22"/>
        </w:rPr>
        <w:t>by the</w:t>
      </w:r>
      <w:r>
        <w:rPr>
          <w:spacing w:val="-1"/>
          <w:sz w:val="22"/>
        </w:rPr>
        <w:t> </w:t>
      </w:r>
      <w:r>
        <w:rPr>
          <w:sz w:val="22"/>
        </w:rPr>
        <w:t>Parties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amendment of the</w:t>
      </w:r>
      <w:r>
        <w:rPr>
          <w:spacing w:val="-1"/>
          <w:sz w:val="22"/>
        </w:rPr>
        <w:t> </w:t>
      </w:r>
      <w:r>
        <w:rPr>
          <w:sz w:val="22"/>
        </w:rPr>
        <w:t>Contract.</w:t>
      </w:r>
    </w:p>
    <w:p>
      <w:pPr>
        <w:pStyle w:val="ListParagraph"/>
        <w:numPr>
          <w:ilvl w:val="2"/>
          <w:numId w:val="30"/>
        </w:numPr>
        <w:tabs>
          <w:tab w:pos="1103" w:val="left" w:leader="none"/>
        </w:tabs>
        <w:spacing w:line="276" w:lineRule="auto" w:before="120" w:after="0"/>
        <w:ind w:left="1102" w:right="297" w:hanging="624"/>
        <w:jc w:val="both"/>
        <w:rPr>
          <w:sz w:val="22"/>
        </w:rPr>
      </w:pPr>
      <w:bookmarkStart w:name="15.2.2. Except in case of Force Majeure," w:id="322"/>
      <w:bookmarkEnd w:id="322"/>
      <w:r>
        <w:rPr/>
      </w:r>
      <w:bookmarkStart w:name="15.2.2. Except in case of Force Majeure," w:id="323"/>
      <w:bookmarkEnd w:id="323"/>
      <w:r>
        <w:rPr>
          <w:sz w:val="22"/>
        </w:rPr>
        <w:t>Ex</w:t>
      </w:r>
      <w:r>
        <w:rPr>
          <w:sz w:val="22"/>
        </w:rPr>
        <w:t>cept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case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Force</w:t>
      </w:r>
      <w:r>
        <w:rPr>
          <w:spacing w:val="-4"/>
          <w:sz w:val="22"/>
        </w:rPr>
        <w:t> </w:t>
      </w:r>
      <w:r>
        <w:rPr>
          <w:sz w:val="22"/>
        </w:rPr>
        <w:t>Majeure,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provided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Article</w:t>
      </w:r>
      <w:r>
        <w:rPr>
          <w:spacing w:val="-6"/>
          <w:sz w:val="22"/>
        </w:rPr>
        <w:t> </w:t>
      </w:r>
      <w:r>
        <w:rPr>
          <w:sz w:val="22"/>
        </w:rPr>
        <w:t>9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where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delay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delivery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Goods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53"/>
          <w:sz w:val="22"/>
        </w:rPr>
        <w:t> </w:t>
      </w:r>
      <w:r>
        <w:rPr>
          <w:sz w:val="22"/>
        </w:rPr>
        <w:t>completion of Related Services is caused due to any delay or default of [Utility], any extension granted</w:t>
      </w:r>
      <w:r>
        <w:rPr>
          <w:spacing w:val="1"/>
          <w:sz w:val="22"/>
        </w:rPr>
        <w:t> </w:t>
      </w:r>
      <w:r>
        <w:rPr>
          <w:sz w:val="22"/>
        </w:rPr>
        <w:t>under Article 15.2.1 shall not absolve the AMISP from its liability to the pay of liquidated damages</w:t>
      </w:r>
      <w:r>
        <w:rPr>
          <w:spacing w:val="1"/>
          <w:sz w:val="22"/>
        </w:rPr>
        <w:t> </w:t>
      </w:r>
      <w:r>
        <w:rPr>
          <w:sz w:val="22"/>
        </w:rPr>
        <w:t>pursuant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Article</w:t>
      </w:r>
      <w:r>
        <w:rPr>
          <w:spacing w:val="-6"/>
          <w:sz w:val="22"/>
        </w:rPr>
        <w:t> </w:t>
      </w:r>
      <w:r>
        <w:rPr>
          <w:sz w:val="22"/>
        </w:rPr>
        <w:t>8.</w:t>
      </w:r>
      <w:r>
        <w:rPr>
          <w:spacing w:val="-2"/>
          <w:sz w:val="22"/>
        </w:rPr>
        <w:t> </w:t>
      </w:r>
      <w:r>
        <w:rPr>
          <w:sz w:val="22"/>
        </w:rPr>
        <w:t>Time</w:t>
      </w:r>
      <w:r>
        <w:rPr>
          <w:spacing w:val="-4"/>
          <w:sz w:val="22"/>
        </w:rPr>
        <w:t> </w:t>
      </w:r>
      <w:r>
        <w:rPr>
          <w:sz w:val="22"/>
        </w:rPr>
        <w:t>will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essence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Contract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no</w:t>
      </w:r>
      <w:r>
        <w:rPr>
          <w:spacing w:val="-4"/>
          <w:sz w:val="22"/>
        </w:rPr>
        <w:t> </w:t>
      </w:r>
      <w:r>
        <w:rPr>
          <w:sz w:val="22"/>
        </w:rPr>
        <w:t>variation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permitted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delivery time/delivery schedule mentioned in the order unless agreed by [Utility]. The AMISP is</w:t>
      </w:r>
      <w:r>
        <w:rPr>
          <w:spacing w:val="1"/>
          <w:sz w:val="22"/>
        </w:rPr>
        <w:t> </w:t>
      </w:r>
      <w:r>
        <w:rPr>
          <w:sz w:val="22"/>
        </w:rPr>
        <w:t>expected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implement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systems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project</w:t>
      </w:r>
      <w:r>
        <w:rPr>
          <w:spacing w:val="-2"/>
          <w:sz w:val="22"/>
        </w:rPr>
        <w:t> </w:t>
      </w:r>
      <w:r>
        <w:rPr>
          <w:sz w:val="22"/>
        </w:rPr>
        <w:t>area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per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schedule</w:t>
      </w:r>
      <w:r>
        <w:rPr>
          <w:spacing w:val="-3"/>
          <w:sz w:val="22"/>
        </w:rPr>
        <w:t> </w:t>
      </w:r>
      <w:r>
        <w:rPr>
          <w:sz w:val="22"/>
        </w:rPr>
        <w:t>indicated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Contract.</w:t>
      </w:r>
    </w:p>
    <w:p>
      <w:pPr>
        <w:pStyle w:val="ListParagraph"/>
        <w:numPr>
          <w:ilvl w:val="1"/>
          <w:numId w:val="30"/>
        </w:numPr>
        <w:tabs>
          <w:tab w:pos="1269" w:val="left" w:leader="none"/>
          <w:tab w:pos="1270" w:val="left" w:leader="none"/>
        </w:tabs>
        <w:spacing w:line="240" w:lineRule="auto" w:before="121" w:after="0"/>
        <w:ind w:left="1269" w:right="0" w:hanging="792"/>
        <w:jc w:val="left"/>
        <w:rPr>
          <w:b/>
          <w:sz w:val="22"/>
        </w:rPr>
      </w:pPr>
      <w:bookmarkStart w:name="15.3.   INSURANCE" w:id="324"/>
      <w:bookmarkEnd w:id="324"/>
      <w:r>
        <w:rPr/>
      </w:r>
      <w:bookmarkStart w:name="15.3.   INSURANCE" w:id="325"/>
      <w:bookmarkEnd w:id="325"/>
      <w:r>
        <w:rPr>
          <w:b/>
          <w:sz w:val="22"/>
        </w:rPr>
        <w:t>IN</w:t>
      </w:r>
      <w:r>
        <w:rPr>
          <w:b/>
          <w:sz w:val="22"/>
        </w:rPr>
        <w:t>SURANCE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2"/>
          <w:numId w:val="30"/>
        </w:numPr>
        <w:tabs>
          <w:tab w:pos="1103" w:val="left" w:leader="none"/>
        </w:tabs>
        <w:spacing w:line="276" w:lineRule="auto" w:before="0" w:after="0"/>
        <w:ind w:left="1102" w:right="299" w:hanging="624"/>
        <w:jc w:val="both"/>
        <w:rPr>
          <w:sz w:val="22"/>
        </w:rPr>
      </w:pPr>
      <w:bookmarkStart w:name="15.3.1. The Goods supplied under the Con" w:id="326"/>
      <w:bookmarkEnd w:id="326"/>
      <w:r>
        <w:rPr/>
      </w:r>
      <w:bookmarkStart w:name="15.3.1. The Goods supplied under the Con" w:id="327"/>
      <w:bookmarkEnd w:id="327"/>
      <w:r>
        <w:rPr>
          <w:sz w:val="22"/>
        </w:rPr>
        <w:t>The</w:t>
      </w:r>
      <w:r>
        <w:rPr>
          <w:sz w:val="22"/>
        </w:rPr>
        <w:t> Goods supplied under the Contract shall be fully insured by the AMISP against loss or damage</w:t>
      </w:r>
      <w:r>
        <w:rPr>
          <w:spacing w:val="1"/>
          <w:sz w:val="22"/>
        </w:rPr>
        <w:t> </w:t>
      </w:r>
      <w:r>
        <w:rPr>
          <w:sz w:val="22"/>
        </w:rPr>
        <w:t>incidental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manufacture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acquisition,</w:t>
      </w:r>
      <w:r>
        <w:rPr>
          <w:spacing w:val="-4"/>
          <w:sz w:val="22"/>
        </w:rPr>
        <w:t> </w:t>
      </w:r>
      <w:r>
        <w:rPr>
          <w:sz w:val="22"/>
        </w:rPr>
        <w:t>transportation,</w:t>
      </w:r>
      <w:r>
        <w:rPr>
          <w:spacing w:val="-5"/>
          <w:sz w:val="22"/>
        </w:rPr>
        <w:t> </w:t>
      </w:r>
      <w:r>
        <w:rPr>
          <w:sz w:val="22"/>
        </w:rPr>
        <w:t>storage,</w:t>
      </w:r>
      <w:r>
        <w:rPr>
          <w:spacing w:val="-4"/>
          <w:sz w:val="22"/>
        </w:rPr>
        <w:t> </w:t>
      </w:r>
      <w:r>
        <w:rPr>
          <w:sz w:val="22"/>
        </w:rPr>
        <w:t>delivery,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operations,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manner</w:t>
      </w:r>
      <w:r>
        <w:rPr>
          <w:spacing w:val="-52"/>
          <w:sz w:val="22"/>
        </w:rPr>
        <w:t> </w:t>
      </w:r>
      <w:r>
        <w:rPr>
          <w:sz w:val="22"/>
        </w:rPr>
        <w:t>specified</w:t>
      </w:r>
      <w:r>
        <w:rPr>
          <w:spacing w:val="-1"/>
          <w:sz w:val="22"/>
        </w:rPr>
        <w:t> </w:t>
      </w:r>
      <w:r>
        <w:rPr>
          <w:sz w:val="22"/>
        </w:rPr>
        <w:t>in the</w:t>
      </w:r>
      <w:r>
        <w:rPr>
          <w:spacing w:val="-1"/>
          <w:sz w:val="22"/>
        </w:rPr>
        <w:t> </w:t>
      </w:r>
      <w:r>
        <w:rPr>
          <w:sz w:val="22"/>
        </w:rPr>
        <w:t>Contract.</w:t>
      </w:r>
    </w:p>
    <w:p>
      <w:pPr>
        <w:pStyle w:val="ListParagraph"/>
        <w:numPr>
          <w:ilvl w:val="2"/>
          <w:numId w:val="30"/>
        </w:numPr>
        <w:tabs>
          <w:tab w:pos="1103" w:val="left" w:leader="none"/>
        </w:tabs>
        <w:spacing w:line="276" w:lineRule="auto" w:before="119" w:after="0"/>
        <w:ind w:left="1102" w:right="299" w:hanging="624"/>
        <w:jc w:val="both"/>
        <w:rPr>
          <w:sz w:val="22"/>
        </w:rPr>
      </w:pPr>
      <w:bookmarkStart w:name="15.3.2. The AMISP shall furnish to the U" w:id="328"/>
      <w:bookmarkEnd w:id="328"/>
      <w:r>
        <w:rPr/>
      </w:r>
      <w:bookmarkStart w:name="15.3.2. The AMISP shall furnish to the U" w:id="329"/>
      <w:bookmarkEnd w:id="329"/>
      <w:r>
        <w:rPr>
          <w:sz w:val="22"/>
        </w:rPr>
        <w:t>The</w:t>
      </w:r>
      <w:r>
        <w:rPr>
          <w:sz w:val="22"/>
        </w:rPr>
        <w:t> AMISP shall furnish to the Utility copies of certificates and policies of the Insurances as soon as</w:t>
      </w:r>
      <w:r>
        <w:rPr>
          <w:spacing w:val="1"/>
          <w:sz w:val="22"/>
        </w:rPr>
        <w:t> </w:t>
      </w:r>
      <w:r>
        <w:rPr>
          <w:sz w:val="22"/>
        </w:rPr>
        <w:t>they</w:t>
      </w:r>
      <w:r>
        <w:rPr>
          <w:spacing w:val="-2"/>
          <w:sz w:val="22"/>
        </w:rPr>
        <w:t> </w:t>
      </w:r>
      <w:r>
        <w:rPr>
          <w:sz w:val="22"/>
        </w:rPr>
        <w:t>are</w:t>
      </w:r>
      <w:r>
        <w:rPr>
          <w:spacing w:val="-2"/>
          <w:sz w:val="22"/>
        </w:rPr>
        <w:t> </w:t>
      </w:r>
      <w:r>
        <w:rPr>
          <w:sz w:val="22"/>
        </w:rPr>
        <w:t>effected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renewed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behalf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AMISP</w:t>
      </w:r>
      <w:r>
        <w:rPr>
          <w:spacing w:val="-2"/>
          <w:sz w:val="22"/>
        </w:rPr>
        <w:t> </w:t>
      </w:r>
      <w:r>
        <w:rPr>
          <w:sz w:val="22"/>
        </w:rPr>
        <w:t>from</w:t>
      </w:r>
      <w:r>
        <w:rPr>
          <w:spacing w:val="-2"/>
          <w:sz w:val="22"/>
        </w:rPr>
        <w:t> </w:t>
      </w:r>
      <w:r>
        <w:rPr>
          <w:sz w:val="22"/>
        </w:rPr>
        <w:t>time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time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terms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Article</w:t>
      </w:r>
      <w:r>
        <w:rPr>
          <w:spacing w:val="-2"/>
          <w:sz w:val="22"/>
        </w:rPr>
        <w:t> </w:t>
      </w:r>
      <w:r>
        <w:rPr>
          <w:sz w:val="22"/>
        </w:rPr>
        <w:t>15.</w:t>
      </w:r>
    </w:p>
    <w:p>
      <w:pPr>
        <w:pStyle w:val="ListParagraph"/>
        <w:numPr>
          <w:ilvl w:val="1"/>
          <w:numId w:val="30"/>
        </w:numPr>
        <w:tabs>
          <w:tab w:pos="1213" w:val="left" w:leader="none"/>
          <w:tab w:pos="1214" w:val="left" w:leader="none"/>
        </w:tabs>
        <w:spacing w:line="240" w:lineRule="auto" w:before="121" w:after="0"/>
        <w:ind w:left="1213" w:right="0" w:hanging="736"/>
        <w:jc w:val="left"/>
        <w:rPr>
          <w:b/>
          <w:sz w:val="22"/>
        </w:rPr>
      </w:pPr>
      <w:bookmarkStart w:name="15.4.  TRANSPORTATION" w:id="330"/>
      <w:bookmarkEnd w:id="330"/>
      <w:r>
        <w:rPr/>
      </w:r>
      <w:bookmarkStart w:name="15.4.  TRANSPORTATION" w:id="331"/>
      <w:bookmarkEnd w:id="331"/>
      <w:r>
        <w:rPr>
          <w:b/>
          <w:sz w:val="22"/>
        </w:rPr>
        <w:t>T</w:t>
      </w:r>
      <w:r>
        <w:rPr>
          <w:b/>
          <w:sz w:val="22"/>
        </w:rPr>
        <w:t>RANSPORTATION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ListParagraph"/>
        <w:numPr>
          <w:ilvl w:val="2"/>
          <w:numId w:val="30"/>
        </w:numPr>
        <w:tabs>
          <w:tab w:pos="1103" w:val="left" w:leader="none"/>
        </w:tabs>
        <w:spacing w:line="276" w:lineRule="auto" w:before="0" w:after="0"/>
        <w:ind w:left="1101" w:right="299" w:hanging="624"/>
        <w:jc w:val="both"/>
        <w:rPr>
          <w:sz w:val="22"/>
        </w:rPr>
      </w:pPr>
      <w:bookmarkStart w:name="15.4.1. The AMISP shall at its own risk " w:id="332"/>
      <w:bookmarkEnd w:id="332"/>
      <w:r>
        <w:rPr/>
      </w:r>
      <w:bookmarkStart w:name="15.4.1. The AMISP shall at its own risk " w:id="333"/>
      <w:bookmarkEnd w:id="333"/>
      <w:r>
        <w:rPr>
          <w:sz w:val="22"/>
        </w:rPr>
        <w:t>The</w:t>
      </w:r>
      <w:r>
        <w:rPr>
          <w:sz w:val="22"/>
        </w:rPr>
        <w:t> AMISP shall at its own risk and expense transport all the AMISP’s equipment to the site by the</w:t>
      </w:r>
      <w:r>
        <w:rPr>
          <w:spacing w:val="1"/>
          <w:sz w:val="22"/>
        </w:rPr>
        <w:t> </w:t>
      </w:r>
      <w:r>
        <w:rPr>
          <w:sz w:val="22"/>
        </w:rPr>
        <w:t>mode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transport</w:t>
      </w:r>
      <w:r>
        <w:rPr>
          <w:spacing w:val="-1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AMISP</w:t>
      </w:r>
      <w:r>
        <w:rPr>
          <w:spacing w:val="-1"/>
          <w:sz w:val="22"/>
        </w:rPr>
        <w:t> </w:t>
      </w:r>
      <w:r>
        <w:rPr>
          <w:sz w:val="22"/>
        </w:rPr>
        <w:t>judges</w:t>
      </w:r>
      <w:r>
        <w:rPr>
          <w:spacing w:val="-2"/>
          <w:sz w:val="22"/>
        </w:rPr>
        <w:t> </w:t>
      </w:r>
      <w:r>
        <w:rPr>
          <w:sz w:val="22"/>
        </w:rPr>
        <w:t>most</w:t>
      </w:r>
      <w:r>
        <w:rPr>
          <w:spacing w:val="-1"/>
          <w:sz w:val="22"/>
        </w:rPr>
        <w:t> </w:t>
      </w:r>
      <w:r>
        <w:rPr>
          <w:sz w:val="22"/>
        </w:rPr>
        <w:t>suitable</w:t>
      </w:r>
      <w:r>
        <w:rPr>
          <w:spacing w:val="-2"/>
          <w:sz w:val="22"/>
        </w:rPr>
        <w:t> </w:t>
      </w:r>
      <w:r>
        <w:rPr>
          <w:sz w:val="22"/>
        </w:rPr>
        <w:t>under all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circumstances.</w:t>
      </w:r>
    </w:p>
    <w:p>
      <w:pPr>
        <w:pStyle w:val="ListParagraph"/>
        <w:numPr>
          <w:ilvl w:val="2"/>
          <w:numId w:val="30"/>
        </w:numPr>
        <w:tabs>
          <w:tab w:pos="1102" w:val="left" w:leader="none"/>
        </w:tabs>
        <w:spacing w:line="276" w:lineRule="auto" w:before="120" w:after="0"/>
        <w:ind w:left="1101" w:right="299" w:hanging="624"/>
        <w:jc w:val="both"/>
        <w:rPr>
          <w:sz w:val="22"/>
        </w:rPr>
      </w:pPr>
      <w:bookmarkStart w:name="15.4.2. Unless otherwise provided in the" w:id="334"/>
      <w:bookmarkEnd w:id="334"/>
      <w:r>
        <w:rPr/>
      </w:r>
      <w:bookmarkStart w:name="15.4.2. Unless otherwise provided in the" w:id="335"/>
      <w:bookmarkEnd w:id="335"/>
      <w:r>
        <w:rPr>
          <w:sz w:val="22"/>
        </w:rPr>
        <w:t>U</w:t>
      </w:r>
      <w:r>
        <w:rPr>
          <w:sz w:val="22"/>
        </w:rPr>
        <w:t>nless otherwise provided in the Contract, the AMISP shall be entitled to select any safe mode of</w:t>
      </w:r>
      <w:r>
        <w:rPr>
          <w:spacing w:val="1"/>
          <w:sz w:val="22"/>
        </w:rPr>
        <w:t> </w:t>
      </w:r>
      <w:r>
        <w:rPr>
          <w:sz w:val="22"/>
        </w:rPr>
        <w:t>transport</w:t>
      </w:r>
      <w:r>
        <w:rPr>
          <w:spacing w:val="-1"/>
          <w:sz w:val="22"/>
        </w:rPr>
        <w:t> </w:t>
      </w:r>
      <w:r>
        <w:rPr>
          <w:sz w:val="22"/>
        </w:rPr>
        <w:t>operated by</w:t>
      </w:r>
      <w:r>
        <w:rPr>
          <w:spacing w:val="-1"/>
          <w:sz w:val="22"/>
        </w:rPr>
        <w:t> </w:t>
      </w:r>
      <w:r>
        <w:rPr>
          <w:sz w:val="22"/>
        </w:rPr>
        <w:t>any person to</w:t>
      </w:r>
      <w:r>
        <w:rPr>
          <w:spacing w:val="-1"/>
          <w:sz w:val="22"/>
        </w:rPr>
        <w:t> </w:t>
      </w:r>
      <w:r>
        <w:rPr>
          <w:sz w:val="22"/>
        </w:rPr>
        <w:t>carry the</w:t>
      </w:r>
      <w:r>
        <w:rPr>
          <w:spacing w:val="-2"/>
          <w:sz w:val="22"/>
        </w:rPr>
        <w:t> </w:t>
      </w:r>
      <w:r>
        <w:rPr>
          <w:sz w:val="22"/>
        </w:rPr>
        <w:t>AMISP’s</w:t>
      </w:r>
      <w:r>
        <w:rPr>
          <w:spacing w:val="-1"/>
          <w:sz w:val="22"/>
        </w:rPr>
        <w:t> </w:t>
      </w:r>
      <w:r>
        <w:rPr>
          <w:sz w:val="22"/>
        </w:rPr>
        <w:t>equipment.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2"/>
          <w:numId w:val="30"/>
        </w:numPr>
        <w:tabs>
          <w:tab w:pos="1104" w:val="left" w:leader="none"/>
        </w:tabs>
        <w:spacing w:line="276" w:lineRule="auto" w:before="61" w:after="0"/>
        <w:ind w:left="1103" w:right="296" w:hanging="624"/>
        <w:jc w:val="both"/>
        <w:rPr>
          <w:sz w:val="22"/>
        </w:rPr>
      </w:pPr>
      <w:bookmarkStart w:name="15.4.3. The AMISP shall be responsible f" w:id="336"/>
      <w:bookmarkEnd w:id="336"/>
      <w:r>
        <w:rPr/>
      </w:r>
      <w:bookmarkStart w:name="15.4.3. The AMISP shall be responsible f" w:id="337"/>
      <w:bookmarkEnd w:id="337"/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AMISP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responsible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obtaining,</w:t>
      </w:r>
      <w:r>
        <w:rPr>
          <w:spacing w:val="1"/>
          <w:sz w:val="22"/>
        </w:rPr>
        <w:t> </w:t>
      </w:r>
      <w:r>
        <w:rPr>
          <w:sz w:val="22"/>
        </w:rPr>
        <w:t>if</w:t>
      </w:r>
      <w:r>
        <w:rPr>
          <w:spacing w:val="1"/>
          <w:sz w:val="22"/>
        </w:rPr>
        <w:t> </w:t>
      </w:r>
      <w:r>
        <w:rPr>
          <w:sz w:val="22"/>
        </w:rPr>
        <w:t>necessary,</w:t>
      </w:r>
      <w:r>
        <w:rPr>
          <w:spacing w:val="1"/>
          <w:sz w:val="22"/>
        </w:rPr>
        <w:t> </w:t>
      </w:r>
      <w:r>
        <w:rPr>
          <w:sz w:val="22"/>
        </w:rPr>
        <w:t>approvals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authorities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transportation of the AMISP’s equipment to the Project site. [Utility] shall use its best endeavours in a</w:t>
      </w:r>
      <w:r>
        <w:rPr>
          <w:spacing w:val="1"/>
          <w:sz w:val="22"/>
        </w:rPr>
        <w:t> </w:t>
      </w:r>
      <w:r>
        <w:rPr>
          <w:sz w:val="22"/>
        </w:rPr>
        <w:t>timely and expeditious manner to assist the AMISP in obtaining such approvals, if requested by the</w:t>
      </w:r>
      <w:r>
        <w:rPr>
          <w:spacing w:val="1"/>
          <w:sz w:val="22"/>
        </w:rPr>
        <w:t> </w:t>
      </w:r>
      <w:r>
        <w:rPr>
          <w:sz w:val="22"/>
        </w:rPr>
        <w:t>AMISP.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Heading1"/>
        <w:ind w:left="489" w:right="312"/>
        <w:jc w:val="center"/>
      </w:pPr>
      <w:bookmarkStart w:name="Article 16:  Confidential Information" w:id="338"/>
      <w:bookmarkEnd w:id="338"/>
      <w:r>
        <w:rPr>
          <w:b w:val="0"/>
        </w:rPr>
      </w:r>
      <w:bookmarkStart w:name="_bookmark22" w:id="339"/>
      <w:bookmarkEnd w:id="339"/>
      <w:r>
        <w:rPr>
          <w:b w:val="0"/>
        </w:rPr>
      </w:r>
      <w:r>
        <w:rPr/>
        <w:t>ARTICLE</w:t>
      </w:r>
      <w:r>
        <w:rPr>
          <w:spacing w:val="-6"/>
        </w:rPr>
        <w:t> </w:t>
      </w:r>
      <w:r>
        <w:rPr/>
        <w:t>16:</w:t>
      </w:r>
      <w:r>
        <w:rPr>
          <w:spacing w:val="49"/>
        </w:rPr>
        <w:t> </w:t>
      </w:r>
      <w:r>
        <w:rPr/>
        <w:t>CONFIDENTIAL</w:t>
      </w:r>
      <w:r>
        <w:rPr>
          <w:spacing w:val="-5"/>
        </w:rPr>
        <w:t> </w:t>
      </w:r>
      <w:r>
        <w:rPr/>
        <w:t>INFORMATION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1"/>
          <w:numId w:val="31"/>
        </w:numPr>
        <w:tabs>
          <w:tab w:pos="1161" w:val="left" w:leader="none"/>
        </w:tabs>
        <w:spacing w:line="276" w:lineRule="auto" w:before="1" w:after="0"/>
        <w:ind w:left="1160" w:right="296" w:hanging="681"/>
        <w:jc w:val="both"/>
        <w:rPr>
          <w:sz w:val="22"/>
        </w:rPr>
      </w:pPr>
      <w:bookmarkStart w:name="16.1. Both AMISP and [Utility] undertake" w:id="340"/>
      <w:bookmarkEnd w:id="340"/>
      <w:r>
        <w:rPr/>
      </w:r>
      <w:bookmarkStart w:name="16.1. Both AMISP and [Utility] undertake" w:id="341"/>
      <w:bookmarkEnd w:id="341"/>
      <w:r>
        <w:rPr>
          <w:sz w:val="22"/>
        </w:rPr>
        <w:t>B</w:t>
      </w:r>
      <w:r>
        <w:rPr>
          <w:sz w:val="22"/>
        </w:rPr>
        <w:t>oth AMISP and [Utility] undertake to each other to keep confidential all information (written as well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oral)</w:t>
      </w:r>
      <w:r>
        <w:rPr>
          <w:spacing w:val="-5"/>
          <w:sz w:val="22"/>
        </w:rPr>
        <w:t> </w:t>
      </w:r>
      <w:r>
        <w:rPr>
          <w:sz w:val="22"/>
        </w:rPr>
        <w:t>concerning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business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affairs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other,</w:t>
      </w:r>
      <w:r>
        <w:rPr>
          <w:spacing w:val="-6"/>
          <w:sz w:val="22"/>
        </w:rPr>
        <w:t> </w:t>
      </w:r>
      <w:r>
        <w:rPr>
          <w:sz w:val="22"/>
        </w:rPr>
        <w:t>which</w:t>
      </w:r>
      <w:r>
        <w:rPr>
          <w:spacing w:val="-5"/>
          <w:sz w:val="22"/>
        </w:rPr>
        <w:t> </w:t>
      </w:r>
      <w:r>
        <w:rPr>
          <w:sz w:val="22"/>
        </w:rPr>
        <w:t>has</w:t>
      </w:r>
      <w:r>
        <w:rPr>
          <w:spacing w:val="-6"/>
          <w:sz w:val="22"/>
        </w:rPr>
        <w:t> </w:t>
      </w:r>
      <w:r>
        <w:rPr>
          <w:sz w:val="22"/>
        </w:rPr>
        <w:t>been</w:t>
      </w:r>
      <w:r>
        <w:rPr>
          <w:spacing w:val="-5"/>
          <w:sz w:val="22"/>
        </w:rPr>
        <w:t> </w:t>
      </w:r>
      <w:r>
        <w:rPr>
          <w:sz w:val="22"/>
        </w:rPr>
        <w:t>obtained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received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result</w:t>
      </w:r>
      <w:r>
        <w:rPr>
          <w:spacing w:val="-5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discussions</w:t>
      </w:r>
      <w:r>
        <w:rPr>
          <w:spacing w:val="-1"/>
          <w:sz w:val="22"/>
        </w:rPr>
        <w:t> </w:t>
      </w:r>
      <w:r>
        <w:rPr>
          <w:sz w:val="22"/>
        </w:rPr>
        <w:t>leading</w:t>
      </w:r>
      <w:r>
        <w:rPr>
          <w:spacing w:val="-2"/>
          <w:sz w:val="22"/>
        </w:rPr>
        <w:t> </w:t>
      </w:r>
      <w:r>
        <w:rPr>
          <w:sz w:val="22"/>
        </w:rPr>
        <w:t>up to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entering 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Contract.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31"/>
        </w:numPr>
        <w:tabs>
          <w:tab w:pos="1161" w:val="left" w:leader="none"/>
        </w:tabs>
        <w:spacing w:line="276" w:lineRule="auto" w:before="0" w:after="0"/>
        <w:ind w:left="1160" w:right="296" w:hanging="681"/>
        <w:jc w:val="both"/>
        <w:rPr>
          <w:sz w:val="22"/>
        </w:rPr>
      </w:pPr>
      <w:bookmarkStart w:name="16.2. After the entering of the Contract" w:id="342"/>
      <w:bookmarkEnd w:id="342"/>
      <w:r>
        <w:rPr/>
      </w:r>
      <w:bookmarkStart w:name="16.2. After the entering of the Contract" w:id="343"/>
      <w:bookmarkEnd w:id="343"/>
      <w:r>
        <w:rPr>
          <w:sz w:val="22"/>
        </w:rPr>
        <w:t>A</w:t>
      </w:r>
      <w:r>
        <w:rPr>
          <w:sz w:val="22"/>
        </w:rPr>
        <w:t>fter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entering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Contract,</w:t>
      </w:r>
      <w:r>
        <w:rPr>
          <w:spacing w:val="-11"/>
          <w:sz w:val="22"/>
        </w:rPr>
        <w:t> </w:t>
      </w:r>
      <w:r>
        <w:rPr>
          <w:sz w:val="22"/>
        </w:rPr>
        <w:t>[Utility]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AMISP</w:t>
      </w:r>
      <w:r>
        <w:rPr>
          <w:spacing w:val="-11"/>
          <w:sz w:val="22"/>
        </w:rPr>
        <w:t> </w:t>
      </w:r>
      <w:r>
        <w:rPr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keep</w:t>
      </w:r>
      <w:r>
        <w:rPr>
          <w:spacing w:val="-11"/>
          <w:sz w:val="22"/>
        </w:rPr>
        <w:t> </w:t>
      </w:r>
      <w:r>
        <w:rPr>
          <w:sz w:val="22"/>
        </w:rPr>
        <w:t>confidential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not,</w:t>
      </w:r>
      <w:r>
        <w:rPr>
          <w:spacing w:val="-11"/>
          <w:sz w:val="22"/>
        </w:rPr>
        <w:t> </w:t>
      </w:r>
      <w:r>
        <w:rPr>
          <w:sz w:val="22"/>
        </w:rPr>
        <w:t>without</w:t>
      </w:r>
      <w:r>
        <w:rPr>
          <w:spacing w:val="-52"/>
          <w:sz w:val="22"/>
        </w:rPr>
        <w:t> </w:t>
      </w:r>
      <w:r>
        <w:rPr>
          <w:sz w:val="22"/>
        </w:rPr>
        <w:t>the written consent of the other Party hereto, divulge to any third party any documents, data, or other</w:t>
      </w:r>
      <w:r>
        <w:rPr>
          <w:spacing w:val="1"/>
          <w:sz w:val="22"/>
        </w:rPr>
        <w:t> </w:t>
      </w:r>
      <w:r>
        <w:rPr>
          <w:sz w:val="22"/>
        </w:rPr>
        <w:t>information furnished directly or indirectly by the other Party hereto in connection with the Contract,</w:t>
      </w:r>
      <w:r>
        <w:rPr>
          <w:spacing w:val="1"/>
          <w:sz w:val="22"/>
        </w:rPr>
        <w:t> </w:t>
      </w:r>
      <w:r>
        <w:rPr>
          <w:sz w:val="22"/>
        </w:rPr>
        <w:t>whether</w:t>
      </w:r>
      <w:r>
        <w:rPr>
          <w:spacing w:val="-6"/>
          <w:sz w:val="22"/>
        </w:rPr>
        <w:t> </w:t>
      </w:r>
      <w:r>
        <w:rPr>
          <w:sz w:val="22"/>
        </w:rPr>
        <w:t>such</w:t>
      </w:r>
      <w:r>
        <w:rPr>
          <w:spacing w:val="-5"/>
          <w:sz w:val="22"/>
        </w:rPr>
        <w:t> </w:t>
      </w:r>
      <w:r>
        <w:rPr>
          <w:sz w:val="22"/>
        </w:rPr>
        <w:t>information</w:t>
      </w:r>
      <w:r>
        <w:rPr>
          <w:spacing w:val="-4"/>
          <w:sz w:val="22"/>
        </w:rPr>
        <w:t> </w:t>
      </w:r>
      <w:r>
        <w:rPr>
          <w:sz w:val="22"/>
        </w:rPr>
        <w:t>has</w:t>
      </w:r>
      <w:r>
        <w:rPr>
          <w:spacing w:val="-6"/>
          <w:sz w:val="22"/>
        </w:rPr>
        <w:t> </w:t>
      </w:r>
      <w:r>
        <w:rPr>
          <w:sz w:val="22"/>
        </w:rPr>
        <w:t>been</w:t>
      </w:r>
      <w:r>
        <w:rPr>
          <w:spacing w:val="-4"/>
          <w:sz w:val="22"/>
        </w:rPr>
        <w:t> </w:t>
      </w:r>
      <w:r>
        <w:rPr>
          <w:sz w:val="22"/>
        </w:rPr>
        <w:t>furnished</w:t>
      </w:r>
      <w:r>
        <w:rPr>
          <w:spacing w:val="-5"/>
          <w:sz w:val="22"/>
        </w:rPr>
        <w:t> </w:t>
      </w:r>
      <w:r>
        <w:rPr>
          <w:sz w:val="22"/>
        </w:rPr>
        <w:t>prior</w:t>
      </w:r>
      <w:r>
        <w:rPr>
          <w:spacing w:val="-5"/>
          <w:sz w:val="22"/>
        </w:rPr>
        <w:t> </w:t>
      </w:r>
      <w:r>
        <w:rPr>
          <w:sz w:val="22"/>
        </w:rPr>
        <w:t>to,</w:t>
      </w:r>
      <w:r>
        <w:rPr>
          <w:spacing w:val="-7"/>
          <w:sz w:val="22"/>
        </w:rPr>
        <w:t> </w:t>
      </w:r>
      <w:r>
        <w:rPr>
          <w:sz w:val="22"/>
        </w:rPr>
        <w:t>during</w:t>
      </w:r>
      <w:r>
        <w:rPr>
          <w:spacing w:val="-6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following</w:t>
      </w:r>
      <w:r>
        <w:rPr>
          <w:spacing w:val="-5"/>
          <w:sz w:val="22"/>
        </w:rPr>
        <w:t> </w:t>
      </w:r>
      <w:r>
        <w:rPr>
          <w:sz w:val="22"/>
        </w:rPr>
        <w:t>completion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termination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53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Contract.</w:t>
      </w:r>
      <w:r>
        <w:rPr>
          <w:spacing w:val="-8"/>
          <w:sz w:val="22"/>
        </w:rPr>
        <w:t> </w:t>
      </w:r>
      <w:r>
        <w:rPr>
          <w:sz w:val="22"/>
        </w:rPr>
        <w:t>Notwithstanding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above,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AMISP</w:t>
      </w:r>
      <w:r>
        <w:rPr>
          <w:spacing w:val="-8"/>
          <w:sz w:val="22"/>
        </w:rPr>
        <w:t> </w:t>
      </w:r>
      <w:r>
        <w:rPr>
          <w:sz w:val="22"/>
        </w:rPr>
        <w:t>may</w:t>
      </w:r>
      <w:r>
        <w:rPr>
          <w:spacing w:val="-7"/>
          <w:sz w:val="22"/>
        </w:rPr>
        <w:t> </w:t>
      </w:r>
      <w:r>
        <w:rPr>
          <w:sz w:val="22"/>
        </w:rPr>
        <w:t>furnish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its</w:t>
      </w:r>
      <w:r>
        <w:rPr>
          <w:spacing w:val="-8"/>
          <w:sz w:val="22"/>
        </w:rPr>
        <w:t> </w:t>
      </w:r>
      <w:r>
        <w:rPr>
          <w:sz w:val="22"/>
        </w:rPr>
        <w:t>subcontractors</w:t>
      </w:r>
      <w:r>
        <w:rPr>
          <w:spacing w:val="-8"/>
          <w:sz w:val="22"/>
        </w:rPr>
        <w:t> </w:t>
      </w:r>
      <w:r>
        <w:rPr>
          <w:sz w:val="22"/>
        </w:rPr>
        <w:t>such</w:t>
      </w:r>
      <w:r>
        <w:rPr>
          <w:spacing w:val="-7"/>
          <w:sz w:val="22"/>
        </w:rPr>
        <w:t> </w:t>
      </w:r>
      <w:r>
        <w:rPr>
          <w:sz w:val="22"/>
        </w:rPr>
        <w:t>documents,</w:t>
      </w:r>
      <w:r>
        <w:rPr>
          <w:spacing w:val="-53"/>
          <w:sz w:val="22"/>
        </w:rPr>
        <w:t> </w:t>
      </w:r>
      <w:r>
        <w:rPr>
          <w:sz w:val="22"/>
        </w:rPr>
        <w:t>data, and other information it receives from [Utility] to the extent required for the subcontractors to</w:t>
      </w:r>
      <w:r>
        <w:rPr>
          <w:spacing w:val="1"/>
          <w:sz w:val="22"/>
        </w:rPr>
        <w:t> </w:t>
      </w:r>
      <w:r>
        <w:rPr>
          <w:sz w:val="22"/>
        </w:rPr>
        <w:t>perform its work under the Contract, in which event the AMISP shall obtain from such subcontractors</w:t>
      </w:r>
      <w:r>
        <w:rPr>
          <w:spacing w:val="1"/>
          <w:sz w:val="22"/>
        </w:rPr>
        <w:t> </w:t>
      </w:r>
      <w:r>
        <w:rPr>
          <w:sz w:val="22"/>
        </w:rPr>
        <w:t>an</w:t>
      </w:r>
      <w:r>
        <w:rPr>
          <w:spacing w:val="-2"/>
          <w:sz w:val="22"/>
        </w:rPr>
        <w:t> </w:t>
      </w:r>
      <w:r>
        <w:rPr>
          <w:sz w:val="22"/>
        </w:rPr>
        <w:t>undertaking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confidentiality</w:t>
      </w:r>
      <w:r>
        <w:rPr>
          <w:spacing w:val="-2"/>
          <w:sz w:val="22"/>
        </w:rPr>
        <w:t> </w:t>
      </w:r>
      <w:r>
        <w:rPr>
          <w:sz w:val="22"/>
        </w:rPr>
        <w:t>similar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imposed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AMISP</w:t>
      </w:r>
      <w:r>
        <w:rPr>
          <w:spacing w:val="-1"/>
          <w:sz w:val="22"/>
        </w:rPr>
        <w:t> </w:t>
      </w:r>
      <w:r>
        <w:rPr>
          <w:sz w:val="22"/>
        </w:rPr>
        <w:t>under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Article</w:t>
      </w:r>
      <w:r>
        <w:rPr>
          <w:spacing w:val="-5"/>
          <w:sz w:val="22"/>
        </w:rPr>
        <w:t> </w:t>
      </w:r>
      <w:r>
        <w:rPr>
          <w:sz w:val="22"/>
        </w:rPr>
        <w:t>16.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31"/>
        </w:numPr>
        <w:tabs>
          <w:tab w:pos="1162" w:val="left" w:leader="none"/>
        </w:tabs>
        <w:spacing w:line="276" w:lineRule="auto" w:before="0" w:after="0"/>
        <w:ind w:left="1161" w:right="296" w:hanging="681"/>
        <w:jc w:val="both"/>
        <w:rPr>
          <w:sz w:val="22"/>
        </w:rPr>
      </w:pPr>
      <w:bookmarkStart w:name="16.3. [Utility] shall not use such docum" w:id="344"/>
      <w:bookmarkEnd w:id="344"/>
      <w:r>
        <w:rPr/>
      </w:r>
      <w:bookmarkStart w:name="16.3. [Utility] shall not use such docum" w:id="345"/>
      <w:bookmarkEnd w:id="345"/>
      <w:r>
        <w:rPr>
          <w:sz w:val="22"/>
        </w:rPr>
        <w:t>[</w:t>
      </w:r>
      <w:r>
        <w:rPr>
          <w:sz w:val="22"/>
        </w:rPr>
        <w:t>Utility] shall not use such documents, data, and other information received from the AMISP for any</w:t>
      </w:r>
      <w:r>
        <w:rPr>
          <w:spacing w:val="1"/>
          <w:sz w:val="22"/>
        </w:rPr>
        <w:t> </w:t>
      </w:r>
      <w:r>
        <w:rPr>
          <w:sz w:val="22"/>
        </w:rPr>
        <w:t>purposes</w:t>
      </w:r>
      <w:r>
        <w:rPr>
          <w:spacing w:val="-5"/>
          <w:sz w:val="22"/>
        </w:rPr>
        <w:t> </w:t>
      </w:r>
      <w:r>
        <w:rPr>
          <w:sz w:val="22"/>
        </w:rPr>
        <w:t>unrelated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Contract.</w:t>
      </w:r>
      <w:r>
        <w:rPr>
          <w:spacing w:val="-4"/>
          <w:sz w:val="22"/>
        </w:rPr>
        <w:t> </w:t>
      </w:r>
      <w:r>
        <w:rPr>
          <w:sz w:val="22"/>
        </w:rPr>
        <w:t>Similarly,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AMISP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4"/>
          <w:sz w:val="22"/>
        </w:rPr>
        <w:t> </w:t>
      </w:r>
      <w:r>
        <w:rPr>
          <w:sz w:val="22"/>
        </w:rPr>
        <w:t>not</w:t>
      </w:r>
      <w:r>
        <w:rPr>
          <w:spacing w:val="-6"/>
          <w:sz w:val="22"/>
        </w:rPr>
        <w:t> </w:t>
      </w:r>
      <w:r>
        <w:rPr>
          <w:sz w:val="22"/>
        </w:rPr>
        <w:t>use</w:t>
      </w:r>
      <w:r>
        <w:rPr>
          <w:spacing w:val="-4"/>
          <w:sz w:val="22"/>
        </w:rPr>
        <w:t> </w:t>
      </w:r>
      <w:r>
        <w:rPr>
          <w:sz w:val="22"/>
        </w:rPr>
        <w:t>such</w:t>
      </w:r>
      <w:r>
        <w:rPr>
          <w:spacing w:val="-4"/>
          <w:sz w:val="22"/>
        </w:rPr>
        <w:t> </w:t>
      </w:r>
      <w:r>
        <w:rPr>
          <w:sz w:val="22"/>
        </w:rPr>
        <w:t>documents,</w:t>
      </w:r>
      <w:r>
        <w:rPr>
          <w:spacing w:val="-4"/>
          <w:sz w:val="22"/>
        </w:rPr>
        <w:t> </w:t>
      </w:r>
      <w:r>
        <w:rPr>
          <w:sz w:val="22"/>
        </w:rPr>
        <w:t>data,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other</w:t>
      </w:r>
      <w:r>
        <w:rPr>
          <w:spacing w:val="-53"/>
          <w:sz w:val="22"/>
        </w:rPr>
        <w:t> </w:t>
      </w:r>
      <w:r>
        <w:rPr>
          <w:sz w:val="22"/>
        </w:rPr>
        <w:t>information received from [Utility] for any purpose other than the design, procurement, or other work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services</w:t>
      </w:r>
      <w:r>
        <w:rPr>
          <w:spacing w:val="-1"/>
          <w:sz w:val="22"/>
        </w:rPr>
        <w:t> </w:t>
      </w:r>
      <w:r>
        <w:rPr>
          <w:sz w:val="22"/>
        </w:rPr>
        <w:t>required for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performance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Contract.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31"/>
        </w:numPr>
        <w:tabs>
          <w:tab w:pos="1105" w:val="left" w:leader="none"/>
        </w:tabs>
        <w:spacing w:line="276" w:lineRule="auto" w:before="1" w:after="0"/>
        <w:ind w:left="1104" w:right="296" w:hanging="625"/>
        <w:jc w:val="left"/>
        <w:rPr>
          <w:sz w:val="22"/>
        </w:rPr>
      </w:pPr>
      <w:bookmarkStart w:name="16.3.1. The obligation of a Party under " w:id="346"/>
      <w:bookmarkEnd w:id="346"/>
      <w:r>
        <w:rPr/>
      </w:r>
      <w:bookmarkStart w:name="16.3.1. The obligation of a Party under " w:id="347"/>
      <w:bookmarkEnd w:id="347"/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obligation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Party</w:t>
      </w:r>
      <w:r>
        <w:rPr>
          <w:spacing w:val="10"/>
          <w:sz w:val="22"/>
        </w:rPr>
        <w:t> </w:t>
      </w:r>
      <w:r>
        <w:rPr>
          <w:sz w:val="22"/>
        </w:rPr>
        <w:t>under</w:t>
      </w:r>
      <w:r>
        <w:rPr>
          <w:spacing w:val="9"/>
          <w:sz w:val="22"/>
        </w:rPr>
        <w:t> </w:t>
      </w:r>
      <w:r>
        <w:rPr>
          <w:sz w:val="22"/>
        </w:rPr>
        <w:t>Articles</w:t>
      </w:r>
      <w:r>
        <w:rPr>
          <w:spacing w:val="7"/>
          <w:sz w:val="22"/>
        </w:rPr>
        <w:t> </w:t>
      </w:r>
      <w:r>
        <w:rPr>
          <w:sz w:val="22"/>
        </w:rPr>
        <w:t>16.1</w:t>
      </w:r>
      <w:r>
        <w:rPr>
          <w:spacing w:val="9"/>
          <w:sz w:val="22"/>
        </w:rPr>
        <w:t> </w:t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</w:rPr>
        <w:t>16.2</w:t>
      </w:r>
      <w:r>
        <w:rPr>
          <w:spacing w:val="9"/>
          <w:sz w:val="22"/>
        </w:rPr>
        <w:t> </w:t>
      </w:r>
      <w:r>
        <w:rPr>
          <w:sz w:val="22"/>
        </w:rPr>
        <w:t>above,</w:t>
      </w:r>
      <w:r>
        <w:rPr>
          <w:spacing w:val="9"/>
          <w:sz w:val="22"/>
        </w:rPr>
        <w:t> </w:t>
      </w:r>
      <w:r>
        <w:rPr>
          <w:sz w:val="22"/>
        </w:rPr>
        <w:t>however,</w:t>
      </w:r>
      <w:r>
        <w:rPr>
          <w:spacing w:val="9"/>
          <w:sz w:val="22"/>
        </w:rPr>
        <w:t> </w:t>
      </w:r>
      <w:r>
        <w:rPr>
          <w:sz w:val="22"/>
        </w:rPr>
        <w:t>shall</w:t>
      </w:r>
      <w:r>
        <w:rPr>
          <w:spacing w:val="10"/>
          <w:sz w:val="22"/>
        </w:rPr>
        <w:t> </w:t>
      </w:r>
      <w:r>
        <w:rPr>
          <w:sz w:val="22"/>
        </w:rPr>
        <w:t>not</w:t>
      </w:r>
      <w:r>
        <w:rPr>
          <w:spacing w:val="10"/>
          <w:sz w:val="22"/>
        </w:rPr>
        <w:t> </w:t>
      </w:r>
      <w:r>
        <w:rPr>
          <w:sz w:val="22"/>
        </w:rPr>
        <w:t>apply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information</w:t>
      </w:r>
      <w:r>
        <w:rPr>
          <w:spacing w:val="-52"/>
          <w:sz w:val="22"/>
        </w:rPr>
        <w:t> </w:t>
      </w:r>
      <w:r>
        <w:rPr>
          <w:sz w:val="22"/>
        </w:rPr>
        <w:t>that:</w:t>
      </w:r>
    </w:p>
    <w:p>
      <w:pPr>
        <w:pStyle w:val="ListParagraph"/>
        <w:numPr>
          <w:ilvl w:val="3"/>
          <w:numId w:val="31"/>
        </w:numPr>
        <w:tabs>
          <w:tab w:pos="1522" w:val="left" w:leader="none"/>
        </w:tabs>
        <w:spacing w:line="240" w:lineRule="auto" w:before="120" w:after="0"/>
        <w:ind w:left="1521" w:right="0" w:hanging="361"/>
        <w:jc w:val="left"/>
        <w:rPr>
          <w:sz w:val="22"/>
        </w:rPr>
      </w:pPr>
      <w:r>
        <w:rPr>
          <w:sz w:val="22"/>
        </w:rPr>
        <w:t>[Utility]</w:t>
      </w:r>
      <w:r>
        <w:rPr>
          <w:spacing w:val="-8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AMISP</w:t>
      </w:r>
      <w:r>
        <w:rPr>
          <w:spacing w:val="-4"/>
          <w:sz w:val="22"/>
        </w:rPr>
        <w:t> </w:t>
      </w:r>
      <w:r>
        <w:rPr>
          <w:sz w:val="22"/>
        </w:rPr>
        <w:t>need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share</w:t>
      </w:r>
      <w:r>
        <w:rPr>
          <w:spacing w:val="-8"/>
          <w:sz w:val="22"/>
        </w:rPr>
        <w:t> </w:t>
      </w:r>
      <w:r>
        <w:rPr>
          <w:sz w:val="22"/>
        </w:rPr>
        <w:t>with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institutions</w:t>
      </w:r>
      <w:r>
        <w:rPr>
          <w:spacing w:val="-9"/>
          <w:sz w:val="22"/>
        </w:rPr>
        <w:t> </w:t>
      </w:r>
      <w:r>
        <w:rPr>
          <w:sz w:val="22"/>
        </w:rPr>
        <w:t>participating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financing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29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Contract;</w:t>
      </w:r>
    </w:p>
    <w:p>
      <w:pPr>
        <w:pStyle w:val="ListParagraph"/>
        <w:numPr>
          <w:ilvl w:val="3"/>
          <w:numId w:val="31"/>
        </w:numPr>
        <w:tabs>
          <w:tab w:pos="1522" w:val="left" w:leader="none"/>
        </w:tabs>
        <w:spacing w:line="240" w:lineRule="auto" w:before="37" w:after="0"/>
        <w:ind w:left="1521" w:right="0" w:hanging="361"/>
        <w:jc w:val="left"/>
        <w:rPr>
          <w:sz w:val="22"/>
        </w:rPr>
      </w:pPr>
      <w:r>
        <w:rPr>
          <w:sz w:val="22"/>
        </w:rPr>
        <w:t>now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hereafter</w:t>
      </w:r>
      <w:r>
        <w:rPr>
          <w:spacing w:val="-2"/>
          <w:sz w:val="22"/>
        </w:rPr>
        <w:t> </w:t>
      </w:r>
      <w:r>
        <w:rPr>
          <w:sz w:val="22"/>
        </w:rPr>
        <w:t>enters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public</w:t>
      </w:r>
      <w:r>
        <w:rPr>
          <w:spacing w:val="-3"/>
          <w:sz w:val="22"/>
        </w:rPr>
        <w:t> </w:t>
      </w:r>
      <w:r>
        <w:rPr>
          <w:sz w:val="22"/>
        </w:rPr>
        <w:t>domain</w:t>
      </w:r>
      <w:r>
        <w:rPr>
          <w:spacing w:val="-3"/>
          <w:sz w:val="22"/>
        </w:rPr>
        <w:t> </w:t>
      </w:r>
      <w:r>
        <w:rPr>
          <w:sz w:val="22"/>
        </w:rPr>
        <w:t>through</w:t>
      </w:r>
      <w:r>
        <w:rPr>
          <w:spacing w:val="-2"/>
          <w:sz w:val="22"/>
        </w:rPr>
        <w:t> </w:t>
      </w:r>
      <w:r>
        <w:rPr>
          <w:sz w:val="22"/>
        </w:rPr>
        <w:t>no</w:t>
      </w:r>
      <w:r>
        <w:rPr>
          <w:spacing w:val="-2"/>
          <w:sz w:val="22"/>
        </w:rPr>
        <w:t> </w:t>
      </w:r>
      <w:r>
        <w:rPr>
          <w:sz w:val="22"/>
        </w:rPr>
        <w:t>fault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Party;</w:t>
      </w:r>
    </w:p>
    <w:p>
      <w:pPr>
        <w:pStyle w:val="ListParagraph"/>
        <w:numPr>
          <w:ilvl w:val="3"/>
          <w:numId w:val="31"/>
        </w:numPr>
        <w:tabs>
          <w:tab w:pos="1522" w:val="left" w:leader="none"/>
        </w:tabs>
        <w:spacing w:line="276" w:lineRule="auto" w:before="39" w:after="0"/>
        <w:ind w:left="1520" w:right="296" w:hanging="360"/>
        <w:jc w:val="left"/>
        <w:rPr>
          <w:sz w:val="22"/>
        </w:rPr>
      </w:pPr>
      <w:r>
        <w:rPr>
          <w:sz w:val="22"/>
        </w:rPr>
        <w:t>can be</w:t>
      </w:r>
      <w:r>
        <w:rPr>
          <w:spacing w:val="1"/>
          <w:sz w:val="22"/>
        </w:rPr>
        <w:t> </w:t>
      </w:r>
      <w:r>
        <w:rPr>
          <w:sz w:val="22"/>
        </w:rPr>
        <w:t>proven to</w:t>
      </w:r>
      <w:r>
        <w:rPr>
          <w:spacing w:val="1"/>
          <w:sz w:val="22"/>
        </w:rPr>
        <w:t> </w:t>
      </w:r>
      <w:r>
        <w:rPr>
          <w:sz w:val="22"/>
        </w:rPr>
        <w:t>have been possessed</w:t>
      </w:r>
      <w:r>
        <w:rPr>
          <w:spacing w:val="1"/>
          <w:sz w:val="22"/>
        </w:rPr>
        <w:t> </w:t>
      </w:r>
      <w:r>
        <w:rPr>
          <w:sz w:val="22"/>
        </w:rPr>
        <w:t>by that</w:t>
      </w:r>
      <w:r>
        <w:rPr>
          <w:spacing w:val="1"/>
          <w:sz w:val="22"/>
        </w:rPr>
        <w:t> </w:t>
      </w:r>
      <w:r>
        <w:rPr>
          <w:sz w:val="22"/>
        </w:rPr>
        <w:t>Party at the time of disclosure</w:t>
      </w:r>
      <w:r>
        <w:rPr>
          <w:spacing w:val="1"/>
          <w:sz w:val="22"/>
        </w:rPr>
        <w:t> </w:t>
      </w:r>
      <w:r>
        <w:rPr>
          <w:sz w:val="22"/>
        </w:rPr>
        <w:t>and which</w:t>
      </w:r>
      <w:r>
        <w:rPr>
          <w:spacing w:val="1"/>
          <w:sz w:val="22"/>
        </w:rPr>
        <w:t> </w:t>
      </w:r>
      <w:r>
        <w:rPr>
          <w:sz w:val="22"/>
        </w:rPr>
        <w:t>was not</w:t>
      </w:r>
      <w:r>
        <w:rPr>
          <w:spacing w:val="-52"/>
          <w:sz w:val="22"/>
        </w:rPr>
        <w:t> </w:t>
      </w:r>
      <w:r>
        <w:rPr>
          <w:sz w:val="22"/>
        </w:rPr>
        <w:t>previously</w:t>
      </w:r>
      <w:r>
        <w:rPr>
          <w:spacing w:val="-3"/>
          <w:sz w:val="22"/>
        </w:rPr>
        <w:t> </w:t>
      </w:r>
      <w:r>
        <w:rPr>
          <w:sz w:val="22"/>
        </w:rPr>
        <w:t>obtained,</w:t>
      </w:r>
      <w:r>
        <w:rPr>
          <w:spacing w:val="-1"/>
          <w:sz w:val="22"/>
        </w:rPr>
        <w:t> </w:t>
      </w:r>
      <w:r>
        <w:rPr>
          <w:sz w:val="22"/>
        </w:rPr>
        <w:t>directly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indirectly, from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other Party;</w:t>
      </w:r>
      <w:r>
        <w:rPr>
          <w:spacing w:val="-2"/>
          <w:sz w:val="22"/>
        </w:rPr>
        <w:t> </w:t>
      </w:r>
      <w:r>
        <w:rPr>
          <w:sz w:val="22"/>
        </w:rPr>
        <w:t>or</w:t>
      </w:r>
    </w:p>
    <w:p>
      <w:pPr>
        <w:pStyle w:val="ListParagraph"/>
        <w:numPr>
          <w:ilvl w:val="3"/>
          <w:numId w:val="31"/>
        </w:numPr>
        <w:tabs>
          <w:tab w:pos="1521" w:val="left" w:leader="none"/>
        </w:tabs>
        <w:spacing w:line="276" w:lineRule="auto" w:before="0" w:after="0"/>
        <w:ind w:left="1520" w:right="297" w:hanging="360"/>
        <w:jc w:val="left"/>
        <w:rPr>
          <w:sz w:val="22"/>
        </w:rPr>
      </w:pPr>
      <w:r>
        <w:rPr>
          <w:sz w:val="22"/>
        </w:rPr>
        <w:t>Otherwise</w:t>
      </w:r>
      <w:r>
        <w:rPr>
          <w:spacing w:val="23"/>
          <w:sz w:val="22"/>
        </w:rPr>
        <w:t> </w:t>
      </w:r>
      <w:r>
        <w:rPr>
          <w:sz w:val="22"/>
        </w:rPr>
        <w:t>lawfully</w:t>
      </w:r>
      <w:r>
        <w:rPr>
          <w:spacing w:val="19"/>
          <w:sz w:val="22"/>
        </w:rPr>
        <w:t> </w:t>
      </w:r>
      <w:r>
        <w:rPr>
          <w:sz w:val="22"/>
        </w:rPr>
        <w:t>becomes</w:t>
      </w:r>
      <w:r>
        <w:rPr>
          <w:spacing w:val="19"/>
          <w:sz w:val="22"/>
        </w:rPr>
        <w:t> </w:t>
      </w:r>
      <w:r>
        <w:rPr>
          <w:sz w:val="22"/>
        </w:rPr>
        <w:t>available</w:t>
      </w:r>
      <w:r>
        <w:rPr>
          <w:spacing w:val="19"/>
          <w:sz w:val="22"/>
        </w:rPr>
        <w:t> </w:t>
      </w:r>
      <w:r>
        <w:rPr>
          <w:sz w:val="22"/>
        </w:rPr>
        <w:t>to</w:t>
      </w:r>
      <w:r>
        <w:rPr>
          <w:spacing w:val="19"/>
          <w:sz w:val="22"/>
        </w:rPr>
        <w:t> </w:t>
      </w:r>
      <w:r>
        <w:rPr>
          <w:sz w:val="22"/>
        </w:rPr>
        <w:t>that</w:t>
      </w:r>
      <w:r>
        <w:rPr>
          <w:spacing w:val="18"/>
          <w:sz w:val="22"/>
        </w:rPr>
        <w:t> </w:t>
      </w:r>
      <w:r>
        <w:rPr>
          <w:sz w:val="22"/>
        </w:rPr>
        <w:t>Party</w:t>
      </w:r>
      <w:r>
        <w:rPr>
          <w:spacing w:val="17"/>
          <w:sz w:val="22"/>
        </w:rPr>
        <w:t> </w:t>
      </w:r>
      <w:r>
        <w:rPr>
          <w:sz w:val="22"/>
        </w:rPr>
        <w:t>from</w:t>
      </w:r>
      <w:r>
        <w:rPr>
          <w:spacing w:val="18"/>
          <w:sz w:val="22"/>
        </w:rPr>
        <w:t> </w:t>
      </w:r>
      <w:r>
        <w:rPr>
          <w:sz w:val="22"/>
        </w:rPr>
        <w:t>a</w:t>
      </w:r>
      <w:r>
        <w:rPr>
          <w:spacing w:val="18"/>
          <w:sz w:val="22"/>
        </w:rPr>
        <w:t> </w:t>
      </w:r>
      <w:r>
        <w:rPr>
          <w:sz w:val="22"/>
        </w:rPr>
        <w:t>third</w:t>
      </w:r>
      <w:r>
        <w:rPr>
          <w:spacing w:val="18"/>
          <w:sz w:val="22"/>
        </w:rPr>
        <w:t> </w:t>
      </w:r>
      <w:r>
        <w:rPr>
          <w:sz w:val="22"/>
        </w:rPr>
        <w:t>Party</w:t>
      </w:r>
      <w:r>
        <w:rPr>
          <w:spacing w:val="19"/>
          <w:sz w:val="22"/>
        </w:rPr>
        <w:t> </w:t>
      </w:r>
      <w:r>
        <w:rPr>
          <w:sz w:val="22"/>
        </w:rPr>
        <w:t>that</w:t>
      </w:r>
      <w:r>
        <w:rPr>
          <w:spacing w:val="18"/>
          <w:sz w:val="22"/>
        </w:rPr>
        <w:t> </w:t>
      </w:r>
      <w:r>
        <w:rPr>
          <w:sz w:val="22"/>
        </w:rPr>
        <w:t>has</w:t>
      </w:r>
      <w:r>
        <w:rPr>
          <w:spacing w:val="18"/>
          <w:sz w:val="22"/>
        </w:rPr>
        <w:t> </w:t>
      </w:r>
      <w:r>
        <w:rPr>
          <w:sz w:val="22"/>
        </w:rPr>
        <w:t>no</w:t>
      </w:r>
      <w:r>
        <w:rPr>
          <w:spacing w:val="45"/>
          <w:sz w:val="22"/>
        </w:rPr>
        <w:t> </w:t>
      </w:r>
      <w:r>
        <w:rPr>
          <w:sz w:val="22"/>
        </w:rPr>
        <w:t>obligation</w:t>
      </w:r>
      <w:r>
        <w:rPr>
          <w:spacing w:val="14"/>
          <w:sz w:val="22"/>
        </w:rPr>
        <w:t> </w:t>
      </w:r>
      <w:r>
        <w:rPr>
          <w:sz w:val="22"/>
        </w:rPr>
        <w:t>of</w:t>
      </w:r>
      <w:r>
        <w:rPr>
          <w:spacing w:val="-52"/>
          <w:sz w:val="22"/>
        </w:rPr>
        <w:t> </w:t>
      </w:r>
      <w:r>
        <w:rPr>
          <w:sz w:val="22"/>
        </w:rPr>
        <w:t>confidentiality.</w:t>
      </w:r>
    </w:p>
    <w:p>
      <w:pPr>
        <w:pStyle w:val="ListParagraph"/>
        <w:numPr>
          <w:ilvl w:val="2"/>
          <w:numId w:val="31"/>
        </w:numPr>
        <w:tabs>
          <w:tab w:pos="1104" w:val="left" w:leader="none"/>
        </w:tabs>
        <w:spacing w:line="276" w:lineRule="auto" w:before="159" w:after="0"/>
        <w:ind w:left="1104" w:right="296" w:hanging="625"/>
        <w:jc w:val="both"/>
        <w:rPr>
          <w:sz w:val="22"/>
        </w:rPr>
      </w:pPr>
      <w:bookmarkStart w:name="16.3.2. The above provisions of this Art" w:id="348"/>
      <w:bookmarkEnd w:id="348"/>
      <w:r>
        <w:rPr/>
      </w:r>
      <w:bookmarkStart w:name="16.3.2. The above provisions of this Art" w:id="349"/>
      <w:bookmarkEnd w:id="349"/>
      <w:r>
        <w:rPr>
          <w:sz w:val="22"/>
        </w:rPr>
        <w:t>The</w:t>
      </w:r>
      <w:r>
        <w:rPr>
          <w:sz w:val="22"/>
        </w:rPr>
        <w:t> above provisions of this Article 16 shall not in any way modify any undertaking of confidentiality</w:t>
      </w:r>
      <w:r>
        <w:rPr>
          <w:spacing w:val="1"/>
          <w:sz w:val="22"/>
        </w:rPr>
        <w:t> </w:t>
      </w:r>
      <w:r>
        <w:rPr>
          <w:sz w:val="22"/>
        </w:rPr>
        <w:t>given</w:t>
      </w:r>
      <w:r>
        <w:rPr>
          <w:spacing w:val="-9"/>
          <w:sz w:val="22"/>
        </w:rPr>
        <w:t> </w:t>
      </w:r>
      <w:r>
        <w:rPr>
          <w:sz w:val="22"/>
        </w:rPr>
        <w:t>by</w:t>
      </w:r>
      <w:r>
        <w:rPr>
          <w:spacing w:val="-9"/>
          <w:sz w:val="22"/>
        </w:rPr>
        <w:t> </w:t>
      </w:r>
      <w:r>
        <w:rPr>
          <w:sz w:val="22"/>
        </w:rPr>
        <w:t>either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Parties</w:t>
      </w:r>
      <w:r>
        <w:rPr>
          <w:spacing w:val="-9"/>
          <w:sz w:val="22"/>
        </w:rPr>
        <w:t> </w:t>
      </w:r>
      <w:r>
        <w:rPr>
          <w:sz w:val="22"/>
        </w:rPr>
        <w:t>hereto</w:t>
      </w:r>
      <w:r>
        <w:rPr>
          <w:spacing w:val="-9"/>
          <w:sz w:val="22"/>
        </w:rPr>
        <w:t> </w:t>
      </w:r>
      <w:r>
        <w:rPr>
          <w:sz w:val="22"/>
        </w:rPr>
        <w:t>prior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date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execution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Contract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9"/>
          <w:sz w:val="22"/>
        </w:rPr>
        <w:t> </w:t>
      </w:r>
      <w:r>
        <w:rPr>
          <w:sz w:val="22"/>
        </w:rPr>
        <w:t>respect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Supply</w:t>
      </w:r>
      <w:r>
        <w:rPr>
          <w:spacing w:val="-52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any part thereof.</w:t>
      </w:r>
    </w:p>
    <w:p>
      <w:pPr>
        <w:pStyle w:val="ListParagraph"/>
        <w:numPr>
          <w:ilvl w:val="2"/>
          <w:numId w:val="31"/>
        </w:numPr>
        <w:tabs>
          <w:tab w:pos="1105" w:val="left" w:leader="none"/>
        </w:tabs>
        <w:spacing w:line="276" w:lineRule="auto" w:before="120" w:after="0"/>
        <w:ind w:left="1103" w:right="298" w:hanging="624"/>
        <w:jc w:val="both"/>
        <w:rPr>
          <w:sz w:val="22"/>
        </w:rPr>
      </w:pPr>
      <w:bookmarkStart w:name="16.3.3. Each of the Parties to this Cont" w:id="350"/>
      <w:bookmarkEnd w:id="350"/>
      <w:r>
        <w:rPr/>
      </w:r>
      <w:bookmarkStart w:name="16.3.3. Each of the Parties to this Cont" w:id="351"/>
      <w:bookmarkEnd w:id="351"/>
      <w:r>
        <w:rPr>
          <w:sz w:val="22"/>
        </w:rPr>
        <w:t>E</w:t>
      </w:r>
      <w:r>
        <w:rPr>
          <w:sz w:val="22"/>
        </w:rPr>
        <w:t>ach of the Parties to this Contract, undertakes to the other to take all such steps as shall from time to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time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be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necessary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to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ensure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compliance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with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provisions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above</w:t>
      </w:r>
      <w:r>
        <w:rPr>
          <w:spacing w:val="-13"/>
          <w:sz w:val="22"/>
        </w:rPr>
        <w:t> </w:t>
      </w:r>
      <w:r>
        <w:rPr>
          <w:sz w:val="22"/>
        </w:rPr>
        <w:t>Articles</w:t>
      </w:r>
      <w:r>
        <w:rPr>
          <w:spacing w:val="-16"/>
          <w:sz w:val="22"/>
        </w:rPr>
        <w:t> </w:t>
      </w:r>
      <w:r>
        <w:rPr>
          <w:sz w:val="22"/>
        </w:rPr>
        <w:t>by</w:t>
      </w:r>
      <w:r>
        <w:rPr>
          <w:spacing w:val="-12"/>
          <w:sz w:val="22"/>
        </w:rPr>
        <w:t> </w:t>
      </w:r>
      <w:r>
        <w:rPr>
          <w:sz w:val="22"/>
        </w:rPr>
        <w:t>its</w:t>
      </w:r>
      <w:r>
        <w:rPr>
          <w:spacing w:val="-12"/>
          <w:sz w:val="22"/>
        </w:rPr>
        <w:t> </w:t>
      </w:r>
      <w:r>
        <w:rPr>
          <w:sz w:val="22"/>
        </w:rPr>
        <w:t>employees,</w:t>
      </w:r>
      <w:r>
        <w:rPr>
          <w:spacing w:val="-11"/>
          <w:sz w:val="22"/>
        </w:rPr>
        <w:t> </w:t>
      </w:r>
      <w:r>
        <w:rPr>
          <w:sz w:val="22"/>
        </w:rPr>
        <w:t>agents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sub-contractors.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2"/>
          <w:numId w:val="31"/>
        </w:numPr>
        <w:tabs>
          <w:tab w:pos="1104" w:val="left" w:leader="none"/>
        </w:tabs>
        <w:spacing w:line="240" w:lineRule="auto" w:before="0" w:after="0"/>
        <w:ind w:left="1104" w:right="0" w:hanging="624"/>
        <w:jc w:val="left"/>
        <w:rPr>
          <w:sz w:val="22"/>
        </w:rPr>
      </w:pPr>
      <w:bookmarkStart w:name="16.3.4. The provisions of this Article16" w:id="352"/>
      <w:bookmarkEnd w:id="352"/>
      <w:r>
        <w:rPr/>
      </w:r>
      <w:bookmarkStart w:name="16.3.4. The provisions of this Article16" w:id="353"/>
      <w:bookmarkEnd w:id="353"/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provisions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this</w:t>
      </w:r>
      <w:r>
        <w:rPr>
          <w:spacing w:val="-10"/>
          <w:sz w:val="22"/>
        </w:rPr>
        <w:t> </w:t>
      </w:r>
      <w:r>
        <w:rPr>
          <w:sz w:val="22"/>
        </w:rPr>
        <w:t>Article16</w:t>
      </w:r>
      <w:r>
        <w:rPr>
          <w:spacing w:val="-11"/>
          <w:sz w:val="22"/>
        </w:rPr>
        <w:t> </w:t>
      </w:r>
      <w:r>
        <w:rPr>
          <w:sz w:val="22"/>
        </w:rPr>
        <w:t>survive</w:t>
      </w:r>
      <w:r>
        <w:rPr>
          <w:spacing w:val="-10"/>
          <w:sz w:val="22"/>
        </w:rPr>
        <w:t> </w:t>
      </w:r>
      <w:r>
        <w:rPr>
          <w:sz w:val="22"/>
        </w:rPr>
        <w:t>completion</w:t>
      </w:r>
      <w:r>
        <w:rPr>
          <w:spacing w:val="-9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termination,</w:t>
      </w:r>
      <w:r>
        <w:rPr>
          <w:spacing w:val="-10"/>
          <w:sz w:val="22"/>
        </w:rPr>
        <w:t> </w:t>
      </w:r>
      <w:r>
        <w:rPr>
          <w:sz w:val="22"/>
        </w:rPr>
        <w:t>for</w:t>
      </w:r>
      <w:r>
        <w:rPr>
          <w:spacing w:val="-9"/>
          <w:sz w:val="22"/>
        </w:rPr>
        <w:t> </w:t>
      </w:r>
      <w:r>
        <w:rPr>
          <w:sz w:val="22"/>
        </w:rPr>
        <w:t>whatever</w:t>
      </w:r>
      <w:r>
        <w:rPr>
          <w:spacing w:val="-9"/>
          <w:sz w:val="22"/>
        </w:rPr>
        <w:t> </w:t>
      </w:r>
      <w:r>
        <w:rPr>
          <w:sz w:val="22"/>
        </w:rPr>
        <w:t>reason,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Contract.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Heading1"/>
        <w:ind w:left="490" w:right="312"/>
        <w:jc w:val="center"/>
      </w:pPr>
      <w:bookmarkStart w:name="Article 17:  Subcontracting" w:id="354"/>
      <w:bookmarkEnd w:id="354"/>
      <w:r>
        <w:rPr>
          <w:b w:val="0"/>
        </w:rPr>
      </w:r>
      <w:bookmarkStart w:name="_bookmark23" w:id="355"/>
      <w:bookmarkEnd w:id="355"/>
      <w:r>
        <w:rPr>
          <w:b w:val="0"/>
        </w:rPr>
      </w:r>
      <w:r>
        <w:rPr/>
        <w:t>ARTICLE</w:t>
      </w:r>
      <w:r>
        <w:rPr>
          <w:spacing w:val="-5"/>
        </w:rPr>
        <w:t> </w:t>
      </w:r>
      <w:r>
        <w:rPr/>
        <w:t>17:</w:t>
      </w:r>
      <w:r>
        <w:rPr>
          <w:spacing w:val="50"/>
        </w:rPr>
        <w:t> </w:t>
      </w:r>
      <w:r>
        <w:rPr/>
        <w:t>SUBCONTRACTING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1"/>
          <w:numId w:val="32"/>
        </w:numPr>
        <w:tabs>
          <w:tab w:pos="1161" w:val="left" w:leader="none"/>
        </w:tabs>
        <w:spacing w:line="276" w:lineRule="auto" w:before="1" w:after="0"/>
        <w:ind w:left="1160" w:right="296" w:hanging="681"/>
        <w:jc w:val="both"/>
        <w:rPr>
          <w:sz w:val="22"/>
        </w:rPr>
      </w:pPr>
      <w:bookmarkStart w:name="17.1. The AMISP shall be permitted to ap" w:id="356"/>
      <w:bookmarkEnd w:id="356"/>
      <w:r>
        <w:rPr/>
      </w:r>
      <w:bookmarkStart w:name="17.1. The AMISP shall be permitted to ap" w:id="357"/>
      <w:bookmarkEnd w:id="357"/>
      <w:r>
        <w:rPr>
          <w:sz w:val="22"/>
        </w:rPr>
        <w:t>The</w:t>
      </w:r>
      <w:r>
        <w:rPr>
          <w:sz w:val="22"/>
        </w:rPr>
        <w:t> AMISP shall be permitted to appoint subcontractor(s) so as to meet its obligations under the</w:t>
      </w:r>
      <w:r>
        <w:rPr>
          <w:spacing w:val="1"/>
          <w:sz w:val="22"/>
        </w:rPr>
        <w:t> </w:t>
      </w:r>
      <w:r>
        <w:rPr>
          <w:sz w:val="22"/>
        </w:rPr>
        <w:t>Contract</w:t>
      </w:r>
      <w:r>
        <w:rPr>
          <w:spacing w:val="-8"/>
          <w:sz w:val="22"/>
        </w:rPr>
        <w:t> </w:t>
      </w:r>
      <w:r>
        <w:rPr>
          <w:sz w:val="22"/>
        </w:rPr>
        <w:t>with</w:t>
      </w:r>
      <w:r>
        <w:rPr>
          <w:spacing w:val="-6"/>
          <w:sz w:val="22"/>
        </w:rPr>
        <w:t> </w:t>
      </w:r>
      <w:r>
        <w:rPr>
          <w:sz w:val="22"/>
        </w:rPr>
        <w:t>[utility],</w:t>
      </w:r>
      <w:r>
        <w:rPr>
          <w:spacing w:val="-8"/>
          <w:sz w:val="22"/>
        </w:rPr>
        <w:t> </w:t>
      </w:r>
      <w:r>
        <w:rPr>
          <w:sz w:val="22"/>
        </w:rPr>
        <w:t>with</w:t>
      </w:r>
      <w:r>
        <w:rPr>
          <w:spacing w:val="-8"/>
          <w:sz w:val="22"/>
        </w:rPr>
        <w:t> </w:t>
      </w:r>
      <w:r>
        <w:rPr>
          <w:sz w:val="22"/>
        </w:rPr>
        <w:t>intimation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[Utility],</w:t>
      </w:r>
      <w:r>
        <w:rPr>
          <w:spacing w:val="-7"/>
          <w:sz w:val="22"/>
        </w:rPr>
        <w:t> </w:t>
      </w:r>
      <w:r>
        <w:rPr>
          <w:sz w:val="22"/>
        </w:rPr>
        <w:t>provided</w:t>
      </w:r>
      <w:r>
        <w:rPr>
          <w:spacing w:val="-6"/>
          <w:sz w:val="22"/>
        </w:rPr>
        <w:t> </w:t>
      </w:r>
      <w:r>
        <w:rPr>
          <w:sz w:val="22"/>
        </w:rPr>
        <w:t>they</w:t>
      </w:r>
      <w:r>
        <w:rPr>
          <w:spacing w:val="-9"/>
          <w:sz w:val="22"/>
        </w:rPr>
        <w:t> </w:t>
      </w:r>
      <w:r>
        <w:rPr>
          <w:sz w:val="22"/>
        </w:rPr>
        <w:t>ensure</w:t>
      </w:r>
      <w:r>
        <w:rPr>
          <w:spacing w:val="-7"/>
          <w:sz w:val="22"/>
        </w:rPr>
        <w:t> </w:t>
      </w:r>
      <w:r>
        <w:rPr>
          <w:sz w:val="22"/>
        </w:rPr>
        <w:t>that</w:t>
      </w:r>
      <w:r>
        <w:rPr>
          <w:spacing w:val="-7"/>
          <w:sz w:val="22"/>
        </w:rPr>
        <w:t> </w:t>
      </w:r>
      <w:r>
        <w:rPr>
          <w:sz w:val="22"/>
        </w:rPr>
        <w:t>any</w:t>
      </w:r>
      <w:r>
        <w:rPr>
          <w:spacing w:val="-7"/>
          <w:sz w:val="22"/>
        </w:rPr>
        <w:t> </w:t>
      </w:r>
      <w:r>
        <w:rPr>
          <w:sz w:val="22"/>
        </w:rPr>
        <w:t>person</w:t>
      </w:r>
      <w:r>
        <w:rPr>
          <w:spacing w:val="-6"/>
          <w:sz w:val="22"/>
        </w:rPr>
        <w:t> </w:t>
      </w:r>
      <w:r>
        <w:rPr>
          <w:sz w:val="22"/>
        </w:rPr>
        <w:t>engaged</w:t>
      </w:r>
      <w:r>
        <w:rPr>
          <w:spacing w:val="-7"/>
          <w:sz w:val="22"/>
        </w:rPr>
        <w:t> </w:t>
      </w:r>
      <w:r>
        <w:rPr>
          <w:sz w:val="22"/>
        </w:rPr>
        <w:t>by</w:t>
      </w:r>
      <w:r>
        <w:rPr>
          <w:spacing w:val="-52"/>
          <w:sz w:val="22"/>
        </w:rPr>
        <w:t> </w:t>
      </w:r>
      <w:r>
        <w:rPr>
          <w:sz w:val="22"/>
        </w:rPr>
        <w:t>AMISP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1"/>
          <w:sz w:val="22"/>
        </w:rPr>
        <w:t> </w:t>
      </w:r>
      <w:r>
        <w:rPr>
          <w:sz w:val="22"/>
        </w:rPr>
        <w:t>not</w:t>
      </w:r>
      <w:r>
        <w:rPr>
          <w:spacing w:val="1"/>
          <w:sz w:val="22"/>
        </w:rPr>
        <w:t> </w:t>
      </w:r>
      <w:r>
        <w:rPr>
          <w:sz w:val="22"/>
        </w:rPr>
        <w:t>blacklisted/</w:t>
      </w:r>
      <w:r>
        <w:rPr>
          <w:spacing w:val="1"/>
          <w:sz w:val="22"/>
        </w:rPr>
        <w:t> </w:t>
      </w:r>
      <w:r>
        <w:rPr>
          <w:sz w:val="22"/>
        </w:rPr>
        <w:t>barred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Government</w:t>
      </w:r>
      <w:r>
        <w:rPr>
          <w:spacing w:val="1"/>
          <w:sz w:val="22"/>
        </w:rPr>
        <w:t> </w:t>
      </w:r>
      <w:r>
        <w:rPr>
          <w:sz w:val="22"/>
        </w:rPr>
        <w:t>organization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regulatory</w:t>
      </w:r>
      <w:r>
        <w:rPr>
          <w:spacing w:val="1"/>
          <w:sz w:val="22"/>
        </w:rPr>
        <w:t> </w:t>
      </w:r>
      <w:r>
        <w:rPr>
          <w:sz w:val="22"/>
        </w:rPr>
        <w:t>agencies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Government</w:t>
      </w:r>
      <w:r>
        <w:rPr>
          <w:spacing w:val="-1"/>
          <w:sz w:val="22"/>
        </w:rPr>
        <w:t> </w:t>
      </w:r>
      <w:r>
        <w:rPr>
          <w:sz w:val="22"/>
        </w:rPr>
        <w:t>Undertaking (as</w:t>
      </w:r>
      <w:r>
        <w:rPr>
          <w:spacing w:val="-1"/>
          <w:sz w:val="22"/>
        </w:rPr>
        <w:t> </w:t>
      </w:r>
      <w:r>
        <w:rPr>
          <w:sz w:val="22"/>
        </w:rPr>
        <w:t>defined</w:t>
      </w:r>
      <w:r>
        <w:rPr>
          <w:spacing w:val="-1"/>
          <w:sz w:val="22"/>
        </w:rPr>
        <w:t> </w:t>
      </w:r>
      <w:r>
        <w:rPr>
          <w:sz w:val="22"/>
        </w:rPr>
        <w:t>under the</w:t>
      </w:r>
      <w:r>
        <w:rPr>
          <w:spacing w:val="-1"/>
          <w:sz w:val="22"/>
        </w:rPr>
        <w:t> </w:t>
      </w:r>
      <w:r>
        <w:rPr>
          <w:sz w:val="22"/>
        </w:rPr>
        <w:t>RFP).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32"/>
        </w:numPr>
        <w:tabs>
          <w:tab w:pos="1160" w:val="left" w:leader="none"/>
        </w:tabs>
        <w:spacing w:line="276" w:lineRule="auto" w:before="0" w:after="0"/>
        <w:ind w:left="1159" w:right="297" w:hanging="681"/>
        <w:jc w:val="both"/>
        <w:rPr>
          <w:sz w:val="22"/>
        </w:rPr>
      </w:pPr>
      <w:bookmarkStart w:name="17.2. AMISP shall engage only such sub-c" w:id="358"/>
      <w:bookmarkEnd w:id="358"/>
      <w:r>
        <w:rPr/>
      </w:r>
      <w:bookmarkStart w:name="17.2. AMISP shall engage only such sub-c" w:id="359"/>
      <w:bookmarkEnd w:id="359"/>
      <w:r>
        <w:rPr>
          <w:sz w:val="22"/>
        </w:rPr>
        <w:t>A</w:t>
      </w:r>
      <w:r>
        <w:rPr>
          <w:sz w:val="22"/>
        </w:rPr>
        <w:t>MISP shall engage only such sub-contractor(s) who satisfy the eligibility requirement in terms of</w:t>
      </w:r>
      <w:r>
        <w:rPr>
          <w:spacing w:val="1"/>
          <w:sz w:val="22"/>
        </w:rPr>
        <w:t> </w:t>
      </w:r>
      <w:r>
        <w:rPr>
          <w:sz w:val="22"/>
        </w:rPr>
        <w:t>applicable laws including the guidelines issued vide Order No. F/No.6/18/2019-PPD by Ministry of</w:t>
      </w:r>
      <w:r>
        <w:rPr>
          <w:spacing w:val="1"/>
          <w:sz w:val="22"/>
        </w:rPr>
        <w:t> </w:t>
      </w:r>
      <w:r>
        <w:rPr>
          <w:sz w:val="22"/>
        </w:rPr>
        <w:t>Finance, Department of Expenditure, Public Procurement Division dated 23 July 2020 and as amended</w:t>
      </w:r>
      <w:r>
        <w:rPr>
          <w:spacing w:val="-52"/>
          <w:sz w:val="22"/>
        </w:rPr>
        <w:t> </w:t>
      </w:r>
      <w:r>
        <w:rPr>
          <w:sz w:val="22"/>
        </w:rPr>
        <w:t>from</w:t>
      </w:r>
      <w:r>
        <w:rPr>
          <w:spacing w:val="-2"/>
          <w:sz w:val="22"/>
        </w:rPr>
        <w:t> </w:t>
      </w:r>
      <w:r>
        <w:rPr>
          <w:sz w:val="22"/>
        </w:rPr>
        <w:t>time</w:t>
      </w:r>
      <w:r>
        <w:rPr>
          <w:spacing w:val="-1"/>
          <w:sz w:val="22"/>
        </w:rPr>
        <w:t> </w:t>
      </w:r>
      <w:r>
        <w:rPr>
          <w:sz w:val="22"/>
        </w:rPr>
        <w:t>to time.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Heading1"/>
        <w:ind w:left="491" w:right="311"/>
        <w:jc w:val="center"/>
      </w:pPr>
      <w:bookmarkStart w:name="Article 18:  Warranty" w:id="360"/>
      <w:bookmarkEnd w:id="360"/>
      <w:r>
        <w:rPr>
          <w:b w:val="0"/>
        </w:rPr>
      </w:r>
      <w:bookmarkStart w:name="_bookmark24" w:id="361"/>
      <w:bookmarkEnd w:id="361"/>
      <w:r>
        <w:rPr>
          <w:b w:val="0"/>
        </w:rPr>
      </w:r>
      <w:r>
        <w:rPr/>
        <w:t>ARTICLE</w:t>
      </w:r>
      <w:r>
        <w:rPr>
          <w:spacing w:val="-2"/>
        </w:rPr>
        <w:t> </w:t>
      </w:r>
      <w:r>
        <w:rPr/>
        <w:t>18:</w:t>
      </w:r>
      <w:r>
        <w:rPr>
          <w:spacing w:val="55"/>
        </w:rPr>
        <w:t> </w:t>
      </w:r>
      <w:r>
        <w:rPr/>
        <w:t>WARRANTY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1"/>
          <w:numId w:val="33"/>
        </w:numPr>
        <w:tabs>
          <w:tab w:pos="1160" w:val="left" w:leader="none"/>
        </w:tabs>
        <w:spacing w:line="276" w:lineRule="auto" w:before="1" w:after="0"/>
        <w:ind w:left="1159" w:right="295" w:hanging="681"/>
        <w:jc w:val="both"/>
        <w:rPr>
          <w:sz w:val="22"/>
        </w:rPr>
      </w:pPr>
      <w:bookmarkStart w:name="18.1. The AMISP warrants that all the Go" w:id="362"/>
      <w:bookmarkEnd w:id="362"/>
      <w:r>
        <w:rPr/>
      </w:r>
      <w:bookmarkStart w:name="18.1. The AMISP warrants that all the Go" w:id="363"/>
      <w:bookmarkEnd w:id="363"/>
      <w:r>
        <w:rPr>
          <w:sz w:val="22"/>
        </w:rPr>
        <w:t>The</w:t>
      </w:r>
      <w:r>
        <w:rPr>
          <w:sz w:val="22"/>
        </w:rPr>
        <w:t> AMISP warrants that all the Goods that would be used as part of Solution would be new, unused,</w:t>
      </w:r>
      <w:r>
        <w:rPr>
          <w:spacing w:val="1"/>
          <w:sz w:val="22"/>
        </w:rPr>
        <w:t> </w:t>
      </w:r>
      <w:r>
        <w:rPr>
          <w:sz w:val="22"/>
        </w:rPr>
        <w:t>and of the most recent or current models, and that they incorporate all recent improvements in design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materials, unless</w:t>
      </w:r>
      <w:r>
        <w:rPr>
          <w:spacing w:val="-1"/>
          <w:sz w:val="22"/>
        </w:rPr>
        <w:t> </w:t>
      </w:r>
      <w:r>
        <w:rPr>
          <w:sz w:val="22"/>
        </w:rPr>
        <w:t>provided</w:t>
      </w:r>
      <w:r>
        <w:rPr>
          <w:spacing w:val="-1"/>
          <w:sz w:val="22"/>
        </w:rPr>
        <w:t> </w:t>
      </w:r>
      <w:r>
        <w:rPr>
          <w:sz w:val="22"/>
        </w:rPr>
        <w:t>otherwise</w:t>
      </w:r>
      <w:r>
        <w:rPr>
          <w:spacing w:val="-1"/>
          <w:sz w:val="22"/>
        </w:rPr>
        <w:t> </w:t>
      </w:r>
      <w:r>
        <w:rPr>
          <w:sz w:val="22"/>
        </w:rPr>
        <w:t>in the</w:t>
      </w:r>
      <w:r>
        <w:rPr>
          <w:spacing w:val="-2"/>
          <w:sz w:val="22"/>
        </w:rPr>
        <w:t> </w:t>
      </w:r>
      <w:r>
        <w:rPr>
          <w:sz w:val="22"/>
        </w:rPr>
        <w:t>Contract.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33"/>
        </w:numPr>
        <w:tabs>
          <w:tab w:pos="1160" w:val="left" w:leader="none"/>
        </w:tabs>
        <w:spacing w:line="276" w:lineRule="auto" w:before="0" w:after="0"/>
        <w:ind w:left="1159" w:right="296" w:hanging="681"/>
        <w:jc w:val="both"/>
        <w:rPr>
          <w:sz w:val="22"/>
        </w:rPr>
      </w:pPr>
      <w:bookmarkStart w:name="18.2. The AMISP further warrants that th" w:id="364"/>
      <w:bookmarkEnd w:id="364"/>
      <w:r>
        <w:rPr/>
      </w:r>
      <w:bookmarkStart w:name="18.2. The AMISP further warrants that th" w:id="365"/>
      <w:bookmarkEnd w:id="365"/>
      <w:r>
        <w:rPr>
          <w:sz w:val="22"/>
        </w:rPr>
        <w:t>The</w:t>
      </w:r>
      <w:r>
        <w:rPr>
          <w:sz w:val="22"/>
        </w:rPr>
        <w:t> AMISP further warrants that the Goods shall be free from defects arising from any act or omission</w:t>
      </w:r>
      <w:r>
        <w:rPr>
          <w:spacing w:val="-53"/>
          <w:sz w:val="22"/>
        </w:rPr>
        <w:t> </w:t>
      </w:r>
      <w:r>
        <w:rPr>
          <w:sz w:val="22"/>
        </w:rPr>
        <w:t>of the AMISP or arising from design, materials, and workmanship, under normal use in the conditions</w:t>
      </w:r>
      <w:r>
        <w:rPr>
          <w:spacing w:val="1"/>
          <w:sz w:val="22"/>
        </w:rPr>
        <w:t> </w:t>
      </w:r>
      <w:r>
        <w:rPr>
          <w:sz w:val="22"/>
        </w:rPr>
        <w:t>prevailing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country</w:t>
      </w:r>
      <w:r>
        <w:rPr>
          <w:spacing w:val="-1"/>
          <w:sz w:val="22"/>
        </w:rPr>
        <w:t> </w:t>
      </w:r>
      <w:r>
        <w:rPr>
          <w:sz w:val="22"/>
        </w:rPr>
        <w:t>of final destination.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33"/>
        </w:numPr>
        <w:tabs>
          <w:tab w:pos="1159" w:val="left" w:leader="none"/>
          <w:tab w:pos="1160" w:val="left" w:leader="none"/>
        </w:tabs>
        <w:spacing w:line="240" w:lineRule="auto" w:before="0" w:after="0"/>
        <w:ind w:left="1159" w:right="0" w:hanging="681"/>
        <w:jc w:val="left"/>
        <w:rPr>
          <w:sz w:val="22"/>
        </w:rPr>
      </w:pPr>
      <w:bookmarkStart w:name="18.3. The warranty of the AMI system sha" w:id="366"/>
      <w:bookmarkEnd w:id="366"/>
      <w:r>
        <w:rPr/>
      </w:r>
      <w:bookmarkStart w:name="18.3. The warranty of the AMI system sha" w:id="367"/>
      <w:bookmarkEnd w:id="367"/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warranty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AMI</w:t>
      </w:r>
      <w:r>
        <w:rPr>
          <w:spacing w:val="-2"/>
          <w:sz w:val="22"/>
        </w:rPr>
        <w:t> </w:t>
      </w:r>
      <w:r>
        <w:rPr>
          <w:sz w:val="22"/>
        </w:rPr>
        <w:t>system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remain</w:t>
      </w:r>
      <w:r>
        <w:rPr>
          <w:spacing w:val="-2"/>
          <w:sz w:val="22"/>
        </w:rPr>
        <w:t> </w:t>
      </w:r>
      <w:r>
        <w:rPr>
          <w:sz w:val="22"/>
        </w:rPr>
        <w:t>valid</w:t>
      </w:r>
      <w:r>
        <w:rPr>
          <w:spacing w:val="-2"/>
          <w:sz w:val="22"/>
        </w:rPr>
        <w:t> </w:t>
      </w:r>
      <w:r>
        <w:rPr>
          <w:sz w:val="22"/>
        </w:rPr>
        <w:t>till</w:t>
      </w:r>
      <w:r>
        <w:rPr>
          <w:spacing w:val="-2"/>
          <w:sz w:val="22"/>
        </w:rPr>
        <w:t> </w:t>
      </w:r>
      <w:r>
        <w:rPr>
          <w:sz w:val="22"/>
        </w:rPr>
        <w:t>expiry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Contract</w:t>
      </w:r>
      <w:r>
        <w:rPr>
          <w:spacing w:val="-2"/>
          <w:sz w:val="22"/>
        </w:rPr>
        <w:t> </w:t>
      </w:r>
      <w:r>
        <w:rPr>
          <w:sz w:val="22"/>
        </w:rPr>
        <w:t>Period.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1"/>
          <w:numId w:val="33"/>
        </w:numPr>
        <w:tabs>
          <w:tab w:pos="1160" w:val="left" w:leader="none"/>
        </w:tabs>
        <w:spacing w:line="276" w:lineRule="auto" w:before="1" w:after="0"/>
        <w:ind w:left="1159" w:right="298" w:hanging="681"/>
        <w:jc w:val="both"/>
        <w:rPr>
          <w:sz w:val="22"/>
        </w:rPr>
      </w:pPr>
      <w:bookmarkStart w:name="18.4. The AMISP shall be responsible for" w:id="368"/>
      <w:bookmarkEnd w:id="368"/>
      <w:r>
        <w:rPr/>
      </w:r>
      <w:bookmarkStart w:name="18.4. The AMISP shall be responsible for" w:id="369"/>
      <w:bookmarkEnd w:id="369"/>
      <w:r>
        <w:rPr>
          <w:sz w:val="22"/>
        </w:rPr>
        <w:t>The</w:t>
      </w:r>
      <w:r>
        <w:rPr>
          <w:sz w:val="22"/>
        </w:rPr>
        <w:t> AMISP shall be responsible for comprehensive maintenance of all the equipment and systems</w:t>
      </w:r>
      <w:r>
        <w:rPr>
          <w:spacing w:val="1"/>
          <w:sz w:val="22"/>
        </w:rPr>
        <w:t> </w:t>
      </w:r>
      <w:r>
        <w:rPr>
          <w:sz w:val="22"/>
        </w:rPr>
        <w:t>supplied &amp; installed under this Contract during the Operational Period. There may be some variation</w:t>
      </w:r>
      <w:r>
        <w:rPr>
          <w:spacing w:val="1"/>
          <w:sz w:val="22"/>
        </w:rPr>
        <w:t> </w:t>
      </w:r>
      <w:r>
        <w:rPr>
          <w:sz w:val="22"/>
        </w:rPr>
        <w:t>during</w:t>
      </w:r>
      <w:r>
        <w:rPr>
          <w:spacing w:val="-5"/>
          <w:sz w:val="22"/>
        </w:rPr>
        <w:t> </w:t>
      </w:r>
      <w:r>
        <w:rPr>
          <w:sz w:val="22"/>
        </w:rPr>
        <w:t>detailed</w:t>
      </w:r>
      <w:r>
        <w:rPr>
          <w:spacing w:val="-5"/>
          <w:sz w:val="22"/>
        </w:rPr>
        <w:t> </w:t>
      </w:r>
      <w:r>
        <w:rPr>
          <w:sz w:val="22"/>
        </w:rPr>
        <w:t>engineering.</w:t>
      </w:r>
      <w:r>
        <w:rPr>
          <w:spacing w:val="-4"/>
          <w:sz w:val="22"/>
        </w:rPr>
        <w:t> </w:t>
      </w:r>
      <w:r>
        <w:rPr>
          <w:sz w:val="22"/>
        </w:rPr>
        <w:t>AMISP</w:t>
      </w:r>
      <w:r>
        <w:rPr>
          <w:spacing w:val="-5"/>
          <w:sz w:val="22"/>
        </w:rPr>
        <w:t> </w:t>
      </w:r>
      <w:r>
        <w:rPr>
          <w:sz w:val="22"/>
        </w:rPr>
        <w:t>will</w:t>
      </w:r>
      <w:r>
        <w:rPr>
          <w:spacing w:val="-6"/>
          <w:sz w:val="22"/>
        </w:rPr>
        <w:t> </w:t>
      </w:r>
      <w:r>
        <w:rPr>
          <w:sz w:val="22"/>
        </w:rPr>
        <w:t>have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make</w:t>
      </w:r>
      <w:r>
        <w:rPr>
          <w:spacing w:val="-5"/>
          <w:sz w:val="22"/>
        </w:rPr>
        <w:t> </w:t>
      </w:r>
      <w:r>
        <w:rPr>
          <w:sz w:val="22"/>
        </w:rPr>
        <w:t>their</w:t>
      </w:r>
      <w:r>
        <w:rPr>
          <w:spacing w:val="-6"/>
          <w:sz w:val="22"/>
        </w:rPr>
        <w:t> </w:t>
      </w:r>
      <w:r>
        <w:rPr>
          <w:sz w:val="22"/>
        </w:rPr>
        <w:t>own</w:t>
      </w:r>
      <w:r>
        <w:rPr>
          <w:spacing w:val="-4"/>
          <w:sz w:val="22"/>
        </w:rPr>
        <w:t> </w:t>
      </w:r>
      <w:r>
        <w:rPr>
          <w:sz w:val="22"/>
        </w:rPr>
        <w:t>assessment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systems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deploy</w:t>
      </w:r>
      <w:r>
        <w:rPr>
          <w:spacing w:val="-52"/>
          <w:sz w:val="22"/>
        </w:rPr>
        <w:t> </w:t>
      </w:r>
      <w:r>
        <w:rPr>
          <w:sz w:val="22"/>
        </w:rPr>
        <w:t>manpower accordingly. However, it is to be ensured that specified manpower of requisite qualification</w:t>
      </w:r>
      <w:r>
        <w:rPr>
          <w:spacing w:val="-52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deployed.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33"/>
        </w:numPr>
        <w:tabs>
          <w:tab w:pos="1160" w:val="left" w:leader="none"/>
        </w:tabs>
        <w:spacing w:line="276" w:lineRule="auto" w:before="0" w:after="0"/>
        <w:ind w:left="1158" w:right="300" w:hanging="681"/>
        <w:jc w:val="both"/>
        <w:rPr>
          <w:sz w:val="22"/>
        </w:rPr>
      </w:pPr>
      <w:bookmarkStart w:name="18.5. The maintenance of the system supp" w:id="370"/>
      <w:bookmarkEnd w:id="370"/>
      <w:r>
        <w:rPr/>
      </w:r>
      <w:bookmarkStart w:name="18.5. The maintenance of the system supp" w:id="371"/>
      <w:bookmarkEnd w:id="371"/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maintenance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system</w:t>
      </w:r>
      <w:r>
        <w:rPr>
          <w:spacing w:val="-11"/>
          <w:sz w:val="22"/>
        </w:rPr>
        <w:t> </w:t>
      </w:r>
      <w:r>
        <w:rPr>
          <w:sz w:val="22"/>
        </w:rPr>
        <w:t>supplied</w:t>
      </w:r>
      <w:r>
        <w:rPr>
          <w:spacing w:val="-10"/>
          <w:sz w:val="22"/>
        </w:rPr>
        <w:t> </w:t>
      </w:r>
      <w:r>
        <w:rPr>
          <w:sz w:val="22"/>
        </w:rPr>
        <w:t>&amp;</w:t>
      </w:r>
      <w:r>
        <w:rPr>
          <w:spacing w:val="-11"/>
          <w:sz w:val="22"/>
        </w:rPr>
        <w:t> </w:t>
      </w:r>
      <w:r>
        <w:rPr>
          <w:sz w:val="22"/>
        </w:rPr>
        <w:t>installed</w:t>
      </w:r>
      <w:r>
        <w:rPr>
          <w:spacing w:val="-11"/>
          <w:sz w:val="22"/>
        </w:rPr>
        <w:t> </w:t>
      </w:r>
      <w:r>
        <w:rPr>
          <w:sz w:val="22"/>
        </w:rPr>
        <w:t>by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AMISP</w:t>
      </w:r>
      <w:r>
        <w:rPr>
          <w:spacing w:val="-11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be</w:t>
      </w:r>
      <w:r>
        <w:rPr>
          <w:spacing w:val="-11"/>
          <w:sz w:val="22"/>
        </w:rPr>
        <w:t> </w:t>
      </w:r>
      <w:r>
        <w:rPr>
          <w:sz w:val="22"/>
        </w:rPr>
        <w:t>comprehensive.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AMISP</w:t>
      </w:r>
      <w:r>
        <w:rPr>
          <w:spacing w:val="-52"/>
          <w:sz w:val="22"/>
        </w:rPr>
        <w:t> </w:t>
      </w:r>
      <w:r>
        <w:rPr>
          <w:sz w:val="22"/>
        </w:rPr>
        <w:t>shall</w:t>
      </w:r>
      <w:r>
        <w:rPr>
          <w:spacing w:val="-7"/>
          <w:sz w:val="22"/>
        </w:rPr>
        <w:t> </w:t>
      </w:r>
      <w:r>
        <w:rPr>
          <w:sz w:val="22"/>
        </w:rPr>
        <w:t>be</w:t>
      </w:r>
      <w:r>
        <w:rPr>
          <w:spacing w:val="-6"/>
          <w:sz w:val="22"/>
        </w:rPr>
        <w:t> </w:t>
      </w:r>
      <w:r>
        <w:rPr>
          <w:sz w:val="22"/>
        </w:rPr>
        <w:t>responsible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6"/>
          <w:sz w:val="22"/>
        </w:rPr>
        <w:t> </w:t>
      </w:r>
      <w:r>
        <w:rPr>
          <w:sz w:val="22"/>
        </w:rPr>
        <w:t>providing</w:t>
      </w:r>
      <w:r>
        <w:rPr>
          <w:spacing w:val="-7"/>
          <w:sz w:val="22"/>
        </w:rPr>
        <w:t> </w:t>
      </w:r>
      <w:r>
        <w:rPr>
          <w:sz w:val="22"/>
        </w:rPr>
        <w:t>all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spares</w:t>
      </w:r>
      <w:r>
        <w:rPr>
          <w:spacing w:val="-6"/>
          <w:sz w:val="22"/>
        </w:rPr>
        <w:t> </w:t>
      </w:r>
      <w:r>
        <w:rPr>
          <w:sz w:val="22"/>
        </w:rPr>
        <w:t>as</w:t>
      </w:r>
      <w:r>
        <w:rPr>
          <w:spacing w:val="-7"/>
          <w:sz w:val="22"/>
        </w:rPr>
        <w:t> </w:t>
      </w:r>
      <w:r>
        <w:rPr>
          <w:sz w:val="22"/>
        </w:rPr>
        <w:t>mentioned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Schedule</w:t>
      </w:r>
      <w:r>
        <w:rPr>
          <w:spacing w:val="-7"/>
          <w:sz w:val="22"/>
        </w:rPr>
        <w:t> </w:t>
      </w:r>
      <w:r>
        <w:rPr>
          <w:sz w:val="22"/>
        </w:rPr>
        <w:t>F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this</w:t>
      </w:r>
      <w:r>
        <w:rPr>
          <w:spacing w:val="-6"/>
          <w:sz w:val="22"/>
        </w:rPr>
        <w:t> </w:t>
      </w:r>
      <w:r>
        <w:rPr>
          <w:sz w:val="22"/>
        </w:rPr>
        <w:t>Contract.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spares</w:t>
      </w:r>
      <w:r>
        <w:rPr>
          <w:spacing w:val="-53"/>
          <w:sz w:val="22"/>
        </w:rPr>
        <w:t> </w:t>
      </w:r>
      <w:r>
        <w:rPr>
          <w:sz w:val="22"/>
        </w:rPr>
        <w:t>shall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maintained by the</w:t>
      </w:r>
      <w:r>
        <w:rPr>
          <w:spacing w:val="-3"/>
          <w:sz w:val="22"/>
        </w:rPr>
        <w:t> </w:t>
      </w:r>
      <w:r>
        <w:rPr>
          <w:sz w:val="22"/>
        </w:rPr>
        <w:t>AMISP at no</w:t>
      </w:r>
      <w:r>
        <w:rPr>
          <w:spacing w:val="-1"/>
          <w:sz w:val="22"/>
        </w:rPr>
        <w:t> </w:t>
      </w:r>
      <w:r>
        <w:rPr>
          <w:sz w:val="22"/>
        </w:rPr>
        <w:t>extra</w:t>
      </w:r>
      <w:r>
        <w:rPr>
          <w:spacing w:val="-2"/>
          <w:sz w:val="22"/>
        </w:rPr>
        <w:t> </w:t>
      </w:r>
      <w:r>
        <w:rPr>
          <w:sz w:val="22"/>
        </w:rPr>
        <w:t>cost to Utility.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Heading1"/>
        <w:ind w:left="489" w:right="312"/>
        <w:jc w:val="center"/>
      </w:pPr>
      <w:bookmarkStart w:name="Article 19:  Change in Laws and Regulati" w:id="372"/>
      <w:bookmarkEnd w:id="372"/>
      <w:r>
        <w:rPr>
          <w:b w:val="0"/>
        </w:rPr>
      </w:r>
      <w:bookmarkStart w:name="_bookmark25" w:id="373"/>
      <w:bookmarkEnd w:id="373"/>
      <w:r>
        <w:rPr>
          <w:b w:val="0"/>
        </w:rPr>
      </w:r>
      <w:r>
        <w:rPr/>
        <w:t>ARTICLE</w:t>
      </w:r>
      <w:r>
        <w:rPr>
          <w:spacing w:val="-3"/>
        </w:rPr>
        <w:t> </w:t>
      </w:r>
      <w:r>
        <w:rPr/>
        <w:t>19:</w:t>
      </w:r>
      <w:r>
        <w:rPr>
          <w:spacing w:val="54"/>
        </w:rPr>
        <w:t> </w:t>
      </w:r>
      <w:r>
        <w:rPr/>
        <w:t>CHANGE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LAWS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REGULATIONS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1"/>
          <w:numId w:val="34"/>
        </w:numPr>
        <w:tabs>
          <w:tab w:pos="1161" w:val="left" w:leader="none"/>
        </w:tabs>
        <w:spacing w:line="276" w:lineRule="auto" w:before="1" w:after="0"/>
        <w:ind w:left="1160" w:right="296" w:hanging="681"/>
        <w:jc w:val="both"/>
        <w:rPr>
          <w:sz w:val="22"/>
        </w:rPr>
      </w:pPr>
      <w:bookmarkStart w:name="19.1. Unless otherwise specified in the " w:id="374"/>
      <w:bookmarkEnd w:id="374"/>
      <w:r>
        <w:rPr/>
      </w:r>
      <w:bookmarkStart w:name="19.1. Unless otherwise specified in the " w:id="375"/>
      <w:bookmarkEnd w:id="375"/>
      <w:r>
        <w:rPr>
          <w:sz w:val="22"/>
        </w:rPr>
        <w:t>U</w:t>
      </w:r>
      <w:r>
        <w:rPr>
          <w:sz w:val="22"/>
        </w:rPr>
        <w:t>nless</w:t>
      </w:r>
      <w:r>
        <w:rPr>
          <w:spacing w:val="-13"/>
          <w:sz w:val="22"/>
        </w:rPr>
        <w:t> </w:t>
      </w:r>
      <w:r>
        <w:rPr>
          <w:sz w:val="22"/>
        </w:rPr>
        <w:t>otherwise</w:t>
      </w:r>
      <w:r>
        <w:rPr>
          <w:spacing w:val="-11"/>
          <w:sz w:val="22"/>
        </w:rPr>
        <w:t> </w:t>
      </w:r>
      <w:r>
        <w:rPr>
          <w:sz w:val="22"/>
        </w:rPr>
        <w:t>specified</w:t>
      </w:r>
      <w:r>
        <w:rPr>
          <w:spacing w:val="-11"/>
          <w:sz w:val="22"/>
        </w:rPr>
        <w:t> </w:t>
      </w:r>
      <w:r>
        <w:rPr>
          <w:sz w:val="22"/>
        </w:rPr>
        <w:t>in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Contract,</w:t>
      </w:r>
      <w:r>
        <w:rPr>
          <w:spacing w:val="-12"/>
          <w:sz w:val="22"/>
        </w:rPr>
        <w:t> </w:t>
      </w:r>
      <w:r>
        <w:rPr>
          <w:sz w:val="22"/>
        </w:rPr>
        <w:t>if</w:t>
      </w:r>
      <w:r>
        <w:rPr>
          <w:spacing w:val="-13"/>
          <w:sz w:val="22"/>
        </w:rPr>
        <w:t> </w:t>
      </w:r>
      <w:r>
        <w:rPr>
          <w:sz w:val="22"/>
        </w:rPr>
        <w:t>after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Bid</w:t>
      </w:r>
      <w:r>
        <w:rPr>
          <w:spacing w:val="-12"/>
          <w:sz w:val="22"/>
        </w:rPr>
        <w:t> </w:t>
      </w:r>
      <w:r>
        <w:rPr>
          <w:sz w:val="22"/>
        </w:rPr>
        <w:t>due</w:t>
      </w:r>
      <w:r>
        <w:rPr>
          <w:spacing w:val="-13"/>
          <w:sz w:val="22"/>
        </w:rPr>
        <w:t> </w:t>
      </w:r>
      <w:r>
        <w:rPr>
          <w:sz w:val="22"/>
        </w:rPr>
        <w:t>date</w:t>
      </w:r>
      <w:r>
        <w:rPr>
          <w:spacing w:val="-12"/>
          <w:sz w:val="22"/>
        </w:rPr>
        <w:t> </w:t>
      </w:r>
      <w:r>
        <w:rPr>
          <w:sz w:val="22"/>
        </w:rPr>
        <w:t>any</w:t>
      </w:r>
      <w:r>
        <w:rPr>
          <w:spacing w:val="-11"/>
          <w:sz w:val="22"/>
        </w:rPr>
        <w:t> </w:t>
      </w:r>
      <w:r>
        <w:rPr>
          <w:sz w:val="22"/>
        </w:rPr>
        <w:t>law,</w:t>
      </w:r>
      <w:r>
        <w:rPr>
          <w:spacing w:val="-13"/>
          <w:sz w:val="22"/>
        </w:rPr>
        <w:t> </w:t>
      </w:r>
      <w:r>
        <w:rPr>
          <w:sz w:val="22"/>
        </w:rPr>
        <w:t>regulation,</w:t>
      </w:r>
      <w:r>
        <w:rPr>
          <w:spacing w:val="-12"/>
          <w:sz w:val="22"/>
        </w:rPr>
        <w:t> </w:t>
      </w:r>
      <w:r>
        <w:rPr>
          <w:sz w:val="22"/>
        </w:rPr>
        <w:t>ordinance,</w:t>
      </w:r>
      <w:r>
        <w:rPr>
          <w:spacing w:val="-12"/>
          <w:sz w:val="22"/>
        </w:rPr>
        <w:t> </w:t>
      </w:r>
      <w:r>
        <w:rPr>
          <w:sz w:val="22"/>
        </w:rPr>
        <w:t>order</w:t>
      </w:r>
      <w:r>
        <w:rPr>
          <w:spacing w:val="-53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bylaw</w:t>
      </w:r>
      <w:r>
        <w:rPr>
          <w:spacing w:val="-9"/>
          <w:sz w:val="22"/>
        </w:rPr>
        <w:t> </w:t>
      </w:r>
      <w:r>
        <w:rPr>
          <w:sz w:val="22"/>
        </w:rPr>
        <w:t>having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force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law</w:t>
      </w:r>
      <w:r>
        <w:rPr>
          <w:spacing w:val="-9"/>
          <w:sz w:val="22"/>
        </w:rPr>
        <w:t> </w:t>
      </w:r>
      <w:r>
        <w:rPr>
          <w:sz w:val="22"/>
        </w:rPr>
        <w:t>is</w:t>
      </w:r>
      <w:r>
        <w:rPr>
          <w:spacing w:val="-9"/>
          <w:sz w:val="22"/>
        </w:rPr>
        <w:t> </w:t>
      </w:r>
      <w:r>
        <w:rPr>
          <w:sz w:val="22"/>
        </w:rPr>
        <w:t>enacted,</w:t>
      </w:r>
      <w:r>
        <w:rPr>
          <w:spacing w:val="-9"/>
          <w:sz w:val="22"/>
        </w:rPr>
        <w:t> </w:t>
      </w:r>
      <w:r>
        <w:rPr>
          <w:sz w:val="22"/>
        </w:rPr>
        <w:t>promulgated,</w:t>
      </w:r>
      <w:r>
        <w:rPr>
          <w:spacing w:val="-9"/>
          <w:sz w:val="22"/>
        </w:rPr>
        <w:t> </w:t>
      </w:r>
      <w:r>
        <w:rPr>
          <w:sz w:val="22"/>
        </w:rPr>
        <w:t>abrogated,</w:t>
      </w:r>
      <w:r>
        <w:rPr>
          <w:spacing w:val="-8"/>
          <w:sz w:val="22"/>
        </w:rPr>
        <w:t> </w:t>
      </w:r>
      <w:r>
        <w:rPr>
          <w:sz w:val="22"/>
        </w:rPr>
        <w:t>or</w:t>
      </w:r>
      <w:r>
        <w:rPr>
          <w:spacing w:val="-10"/>
          <w:sz w:val="22"/>
        </w:rPr>
        <w:t> </w:t>
      </w:r>
      <w:r>
        <w:rPr>
          <w:sz w:val="22"/>
        </w:rPr>
        <w:t>changed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-9"/>
          <w:sz w:val="22"/>
        </w:rPr>
        <w:t> </w:t>
      </w:r>
      <w:r>
        <w:rPr>
          <w:sz w:val="22"/>
        </w:rPr>
        <w:t>India</w:t>
      </w:r>
      <w:r>
        <w:rPr>
          <w:spacing w:val="-8"/>
          <w:sz w:val="22"/>
        </w:rPr>
        <w:t> </w:t>
      </w:r>
      <w:r>
        <w:rPr>
          <w:sz w:val="22"/>
        </w:rPr>
        <w:t>where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sites</w:t>
      </w:r>
      <w:r>
        <w:rPr>
          <w:spacing w:val="-52"/>
          <w:sz w:val="22"/>
        </w:rPr>
        <w:t> </w:t>
      </w:r>
      <w:r>
        <w:rPr>
          <w:spacing w:val="-1"/>
          <w:sz w:val="22"/>
        </w:rPr>
        <w:t>is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located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(which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shall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be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deemed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to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include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any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change</w:t>
      </w:r>
      <w:r>
        <w:rPr>
          <w:spacing w:val="-13"/>
          <w:sz w:val="22"/>
        </w:rPr>
        <w:t> </w:t>
      </w:r>
      <w:r>
        <w:rPr>
          <w:sz w:val="22"/>
        </w:rPr>
        <w:t>in</w:t>
      </w:r>
      <w:r>
        <w:rPr>
          <w:spacing w:val="-12"/>
          <w:sz w:val="22"/>
        </w:rPr>
        <w:t> </w:t>
      </w:r>
      <w:r>
        <w:rPr>
          <w:sz w:val="22"/>
        </w:rPr>
        <w:t>interpretation</w:t>
      </w:r>
      <w:r>
        <w:rPr>
          <w:spacing w:val="-12"/>
          <w:sz w:val="22"/>
        </w:rPr>
        <w:t> </w:t>
      </w:r>
      <w:r>
        <w:rPr>
          <w:sz w:val="22"/>
        </w:rPr>
        <w:t>or</w:t>
      </w:r>
      <w:r>
        <w:rPr>
          <w:spacing w:val="-13"/>
          <w:sz w:val="22"/>
        </w:rPr>
        <w:t> </w:t>
      </w:r>
      <w:r>
        <w:rPr>
          <w:sz w:val="22"/>
        </w:rPr>
        <w:t>application</w:t>
      </w:r>
      <w:r>
        <w:rPr>
          <w:spacing w:val="-12"/>
          <w:sz w:val="22"/>
        </w:rPr>
        <w:t> </w:t>
      </w:r>
      <w:r>
        <w:rPr>
          <w:sz w:val="22"/>
        </w:rPr>
        <w:t>by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competent</w:t>
      </w:r>
      <w:r>
        <w:rPr>
          <w:spacing w:val="1"/>
          <w:sz w:val="22"/>
        </w:rPr>
        <w:t> </w:t>
      </w:r>
      <w:r>
        <w:rPr>
          <w:sz w:val="22"/>
        </w:rPr>
        <w:t>authorities) that subsequently affects the project delivery, then such delivery shall be correspondingly</w:t>
      </w:r>
      <w:r>
        <w:rPr>
          <w:spacing w:val="1"/>
          <w:sz w:val="22"/>
        </w:rPr>
        <w:t> </w:t>
      </w:r>
      <w:r>
        <w:rPr>
          <w:sz w:val="22"/>
        </w:rPr>
        <w:t>amended, to the extent that the AMISP has thereby been affected in the performance of any of its</w:t>
      </w:r>
      <w:r>
        <w:rPr>
          <w:spacing w:val="1"/>
          <w:sz w:val="22"/>
        </w:rPr>
        <w:t> </w:t>
      </w:r>
      <w:r>
        <w:rPr>
          <w:sz w:val="22"/>
        </w:rPr>
        <w:t>obligations</w:t>
      </w:r>
      <w:r>
        <w:rPr>
          <w:spacing w:val="-2"/>
          <w:sz w:val="22"/>
        </w:rPr>
        <w:t> </w:t>
      </w:r>
      <w:r>
        <w:rPr>
          <w:sz w:val="22"/>
        </w:rPr>
        <w:t>under the</w:t>
      </w:r>
      <w:r>
        <w:rPr>
          <w:spacing w:val="-1"/>
          <w:sz w:val="22"/>
        </w:rPr>
        <w:t> </w:t>
      </w:r>
      <w:r>
        <w:rPr>
          <w:sz w:val="22"/>
        </w:rPr>
        <w:t>Contract.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34"/>
        </w:numPr>
        <w:tabs>
          <w:tab w:pos="1161" w:val="left" w:leader="none"/>
        </w:tabs>
        <w:spacing w:line="276" w:lineRule="auto" w:before="0" w:after="0"/>
        <w:ind w:left="1160" w:right="295" w:hanging="681"/>
        <w:jc w:val="both"/>
        <w:rPr>
          <w:sz w:val="22"/>
        </w:rPr>
      </w:pPr>
      <w:bookmarkStart w:name="19.2. The Party affected by a change in " w:id="376"/>
      <w:bookmarkEnd w:id="376"/>
      <w:r>
        <w:rPr/>
      </w:r>
      <w:bookmarkStart w:name="19.2. The Party affected by a change in " w:id="377"/>
      <w:bookmarkEnd w:id="377"/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Party</w:t>
      </w:r>
      <w:r>
        <w:rPr>
          <w:spacing w:val="-3"/>
          <w:sz w:val="22"/>
        </w:rPr>
        <w:t> </w:t>
      </w:r>
      <w:r>
        <w:rPr>
          <w:sz w:val="22"/>
        </w:rPr>
        <w:t>affected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change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law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give</w:t>
      </w:r>
      <w:r>
        <w:rPr>
          <w:spacing w:val="-3"/>
          <w:sz w:val="22"/>
        </w:rPr>
        <w:t> </w:t>
      </w:r>
      <w:r>
        <w:rPr>
          <w:sz w:val="22"/>
        </w:rPr>
        <w:t>notice</w:t>
      </w:r>
      <w:r>
        <w:rPr>
          <w:spacing w:val="-4"/>
          <w:sz w:val="22"/>
        </w:rPr>
        <w:t> </w:t>
      </w:r>
      <w:r>
        <w:rPr>
          <w:sz w:val="22"/>
        </w:rPr>
        <w:t>giving</w:t>
      </w:r>
      <w:r>
        <w:rPr>
          <w:spacing w:val="-3"/>
          <w:sz w:val="22"/>
        </w:rPr>
        <w:t> </w:t>
      </w:r>
      <w:r>
        <w:rPr>
          <w:sz w:val="22"/>
        </w:rPr>
        <w:t>details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likely</w:t>
      </w:r>
      <w:r>
        <w:rPr>
          <w:spacing w:val="-3"/>
          <w:sz w:val="22"/>
        </w:rPr>
        <w:t> </w:t>
      </w:r>
      <w:r>
        <w:rPr>
          <w:sz w:val="22"/>
        </w:rPr>
        <w:t>impact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change</w:t>
      </w:r>
      <w:r>
        <w:rPr>
          <w:spacing w:val="-53"/>
          <w:sz w:val="22"/>
        </w:rPr>
        <w:t> </w:t>
      </w:r>
      <w:r>
        <w:rPr>
          <w:sz w:val="22"/>
        </w:rPr>
        <w:t>in</w:t>
      </w:r>
      <w:r>
        <w:rPr>
          <w:spacing w:val="-11"/>
          <w:sz w:val="22"/>
        </w:rPr>
        <w:t> </w:t>
      </w:r>
      <w:r>
        <w:rPr>
          <w:sz w:val="22"/>
        </w:rPr>
        <w:t>law.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Parties</w:t>
      </w:r>
      <w:r>
        <w:rPr>
          <w:spacing w:val="-11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negotiate</w:t>
      </w:r>
      <w:r>
        <w:rPr>
          <w:spacing w:val="-11"/>
          <w:sz w:val="22"/>
        </w:rPr>
        <w:t> </w:t>
      </w:r>
      <w:r>
        <w:rPr>
          <w:sz w:val="22"/>
        </w:rPr>
        <w:t>in</w:t>
      </w:r>
      <w:r>
        <w:rPr>
          <w:spacing w:val="-11"/>
          <w:sz w:val="22"/>
        </w:rPr>
        <w:t> </w:t>
      </w:r>
      <w:r>
        <w:rPr>
          <w:sz w:val="22"/>
        </w:rPr>
        <w:t>good</w:t>
      </w:r>
      <w:r>
        <w:rPr>
          <w:spacing w:val="-10"/>
          <w:sz w:val="22"/>
        </w:rPr>
        <w:t> </w:t>
      </w:r>
      <w:r>
        <w:rPr>
          <w:sz w:val="22"/>
        </w:rPr>
        <w:t>faith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place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affected</w:t>
      </w:r>
      <w:r>
        <w:rPr>
          <w:spacing w:val="-10"/>
          <w:sz w:val="22"/>
        </w:rPr>
        <w:t> </w:t>
      </w:r>
      <w:r>
        <w:rPr>
          <w:sz w:val="22"/>
        </w:rPr>
        <w:t>party</w:t>
      </w:r>
      <w:r>
        <w:rPr>
          <w:spacing w:val="-10"/>
          <w:sz w:val="22"/>
        </w:rPr>
        <w:t> </w:t>
      </w:r>
      <w:r>
        <w:rPr>
          <w:sz w:val="22"/>
        </w:rPr>
        <w:t>at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same</w:t>
      </w:r>
      <w:r>
        <w:rPr>
          <w:spacing w:val="-11"/>
          <w:sz w:val="22"/>
        </w:rPr>
        <w:t> </w:t>
      </w:r>
      <w:r>
        <w:rPr>
          <w:sz w:val="22"/>
        </w:rPr>
        <w:t>economic</w:t>
      </w:r>
      <w:r>
        <w:rPr>
          <w:spacing w:val="-10"/>
          <w:sz w:val="22"/>
        </w:rPr>
        <w:t> </w:t>
      </w:r>
      <w:r>
        <w:rPr>
          <w:sz w:val="22"/>
        </w:rPr>
        <w:t>position</w:t>
      </w:r>
      <w:r>
        <w:rPr>
          <w:spacing w:val="-53"/>
          <w:sz w:val="22"/>
        </w:rPr>
        <w:t> </w:t>
      </w:r>
      <w:r>
        <w:rPr>
          <w:sz w:val="22"/>
        </w:rPr>
        <w:t>as if no change in law had occurred. Provided only such change in law events which have financial</w:t>
      </w:r>
      <w:r>
        <w:rPr>
          <w:spacing w:val="1"/>
          <w:sz w:val="22"/>
        </w:rPr>
        <w:t> </w:t>
      </w:r>
      <w:r>
        <w:rPr>
          <w:sz w:val="22"/>
        </w:rPr>
        <w:t>impact beyond a threshold of [1% of the Contract Value] are to be considered for the purposes of grant</w:t>
      </w:r>
      <w:r>
        <w:rPr>
          <w:spacing w:val="-5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relief to the</w:t>
      </w:r>
      <w:r>
        <w:rPr>
          <w:spacing w:val="-1"/>
          <w:sz w:val="22"/>
        </w:rPr>
        <w:t> </w:t>
      </w:r>
      <w:r>
        <w:rPr>
          <w:sz w:val="22"/>
        </w:rPr>
        <w:t>affected Party.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34"/>
        </w:numPr>
        <w:tabs>
          <w:tab w:pos="1161" w:val="left" w:leader="none"/>
        </w:tabs>
        <w:spacing w:line="240" w:lineRule="auto" w:before="0" w:after="0"/>
        <w:ind w:left="1160" w:right="0" w:hanging="682"/>
        <w:jc w:val="both"/>
        <w:rPr>
          <w:sz w:val="22"/>
        </w:rPr>
      </w:pPr>
      <w:bookmarkStart w:name="19.3. Notification of Change In Law: If " w:id="378"/>
      <w:bookmarkEnd w:id="378"/>
      <w:r>
        <w:rPr/>
      </w:r>
      <w:bookmarkStart w:name="19.3. Notification of Change In Law: If " w:id="379"/>
      <w:bookmarkEnd w:id="379"/>
      <w:r>
        <w:rPr>
          <w:sz w:val="22"/>
        </w:rPr>
        <w:t>N</w:t>
      </w:r>
      <w:r>
        <w:rPr>
          <w:sz w:val="22"/>
        </w:rPr>
        <w:t>otification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Change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-9"/>
          <w:sz w:val="22"/>
        </w:rPr>
        <w:t> </w:t>
      </w:r>
      <w:r>
        <w:rPr>
          <w:sz w:val="22"/>
        </w:rPr>
        <w:t>Law:</w:t>
      </w:r>
      <w:r>
        <w:rPr>
          <w:spacing w:val="-9"/>
          <w:sz w:val="22"/>
        </w:rPr>
        <w:t> </w:t>
      </w:r>
      <w:r>
        <w:rPr>
          <w:sz w:val="22"/>
        </w:rPr>
        <w:t>If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AMISP</w:t>
      </w:r>
      <w:r>
        <w:rPr>
          <w:spacing w:val="-9"/>
          <w:sz w:val="22"/>
        </w:rPr>
        <w:t> </w:t>
      </w:r>
      <w:r>
        <w:rPr>
          <w:sz w:val="22"/>
        </w:rPr>
        <w:t>is</w:t>
      </w:r>
      <w:r>
        <w:rPr>
          <w:spacing w:val="-10"/>
          <w:sz w:val="22"/>
        </w:rPr>
        <w:t> </w:t>
      </w:r>
      <w:r>
        <w:rPr>
          <w:sz w:val="22"/>
        </w:rPr>
        <w:t>affected</w:t>
      </w:r>
      <w:r>
        <w:rPr>
          <w:spacing w:val="-9"/>
          <w:sz w:val="22"/>
        </w:rPr>
        <w:t> </w:t>
      </w:r>
      <w:r>
        <w:rPr>
          <w:sz w:val="22"/>
        </w:rPr>
        <w:t>by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-10"/>
          <w:sz w:val="22"/>
        </w:rPr>
        <w:t> </w:t>
      </w:r>
      <w:r>
        <w:rPr>
          <w:sz w:val="22"/>
        </w:rPr>
        <w:t>Change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-9"/>
          <w:sz w:val="22"/>
        </w:rPr>
        <w:t> </w:t>
      </w:r>
      <w:r>
        <w:rPr>
          <w:sz w:val="22"/>
        </w:rPr>
        <w:t>Law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-11"/>
          <w:sz w:val="22"/>
        </w:rPr>
        <w:t> </w:t>
      </w:r>
      <w:r>
        <w:rPr>
          <w:sz w:val="22"/>
        </w:rPr>
        <w:t>accordance</w:t>
      </w:r>
      <w:r>
        <w:rPr>
          <w:spacing w:val="-11"/>
          <w:sz w:val="22"/>
        </w:rPr>
        <w:t> </w:t>
      </w:r>
      <w:r>
        <w:rPr>
          <w:sz w:val="22"/>
        </w:rPr>
        <w:t>with</w:t>
      </w:r>
      <w:r>
        <w:rPr>
          <w:spacing w:val="-9"/>
          <w:sz w:val="22"/>
        </w:rPr>
        <w:t> </w:t>
      </w:r>
      <w:r>
        <w:rPr>
          <w:sz w:val="22"/>
        </w:rPr>
        <w:t>Article</w:t>
      </w:r>
    </w:p>
    <w:p>
      <w:pPr>
        <w:pStyle w:val="BodyText"/>
        <w:spacing w:line="276" w:lineRule="auto" w:before="39"/>
        <w:ind w:left="1160" w:right="296"/>
        <w:jc w:val="both"/>
      </w:pPr>
      <w:r>
        <w:rPr/>
        <w:t>19.1 and wishes to claim relief for such Change in Law under this Article 19, it shall give notice to</w:t>
      </w:r>
      <w:r>
        <w:rPr>
          <w:spacing w:val="1"/>
        </w:rPr>
        <w:t> </w:t>
      </w:r>
      <w:r>
        <w:rPr/>
        <w:t>Utility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such</w:t>
      </w:r>
      <w:r>
        <w:rPr>
          <w:spacing w:val="-8"/>
        </w:rPr>
        <w:t> </w:t>
      </w:r>
      <w:r>
        <w:rPr/>
        <w:t>Change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Law</w:t>
      </w:r>
      <w:r>
        <w:rPr>
          <w:spacing w:val="-8"/>
        </w:rPr>
        <w:t> </w:t>
      </w:r>
      <w:r>
        <w:rPr/>
        <w:t>as</w:t>
      </w:r>
      <w:r>
        <w:rPr>
          <w:spacing w:val="-9"/>
        </w:rPr>
        <w:t> </w:t>
      </w:r>
      <w:r>
        <w:rPr/>
        <w:t>soon</w:t>
      </w:r>
      <w:r>
        <w:rPr>
          <w:spacing w:val="-8"/>
        </w:rPr>
        <w:t> </w:t>
      </w:r>
      <w:r>
        <w:rPr/>
        <w:t>as</w:t>
      </w:r>
      <w:r>
        <w:rPr>
          <w:spacing w:val="-9"/>
        </w:rPr>
        <w:t> </w:t>
      </w:r>
      <w:r>
        <w:rPr/>
        <w:t>reasonably</w:t>
      </w:r>
      <w:r>
        <w:rPr>
          <w:spacing w:val="-8"/>
        </w:rPr>
        <w:t> </w:t>
      </w:r>
      <w:r>
        <w:rPr/>
        <w:t>practicable</w:t>
      </w:r>
      <w:r>
        <w:rPr>
          <w:spacing w:val="-8"/>
        </w:rPr>
        <w:t> </w:t>
      </w:r>
      <w:r>
        <w:rPr/>
        <w:t>after</w:t>
      </w:r>
      <w:r>
        <w:rPr>
          <w:spacing w:val="-8"/>
        </w:rPr>
        <w:t> </w:t>
      </w:r>
      <w:r>
        <w:rPr/>
        <w:t>becoming</w:t>
      </w:r>
      <w:r>
        <w:rPr>
          <w:spacing w:val="-8"/>
        </w:rPr>
        <w:t> </w:t>
      </w:r>
      <w:r>
        <w:rPr/>
        <w:t>aware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same.</w:t>
      </w:r>
      <w:r>
        <w:rPr>
          <w:spacing w:val="-9"/>
        </w:rPr>
        <w:t> </w:t>
      </w:r>
      <w:r>
        <w:rPr/>
        <w:t>Any</w:t>
      </w:r>
      <w:r>
        <w:rPr>
          <w:spacing w:val="-53"/>
        </w:rPr>
        <w:t> </w:t>
      </w:r>
      <w:r>
        <w:rPr/>
        <w:t>notice served pursuant to Articles 19 shall provide, amongst other things, precise details of the Change</w:t>
      </w:r>
      <w:r>
        <w:rPr>
          <w:spacing w:val="-52"/>
        </w:rPr>
        <w:t> </w:t>
      </w:r>
      <w:r>
        <w:rPr/>
        <w:t>in</w:t>
      </w:r>
      <w:r>
        <w:rPr>
          <w:spacing w:val="-1"/>
        </w:rPr>
        <w:t> </w:t>
      </w:r>
      <w:r>
        <w:rPr/>
        <w:t>Law</w:t>
      </w:r>
      <w:r>
        <w:rPr>
          <w:spacing w:val="-1"/>
        </w:rPr>
        <w:t> </w:t>
      </w:r>
      <w:r>
        <w:rPr/>
        <w:t>and its</w:t>
      </w:r>
      <w:r>
        <w:rPr>
          <w:spacing w:val="-1"/>
        </w:rPr>
        <w:t> </w:t>
      </w:r>
      <w:r>
        <w:rPr/>
        <w:t>effect on the AMISP.</w:t>
      </w:r>
    </w:p>
    <w:p>
      <w:pPr>
        <w:spacing w:after="0" w:line="276" w:lineRule="auto"/>
        <w:jc w:val="both"/>
        <w:sectPr>
          <w:pgSz w:w="11910" w:h="16840"/>
          <w:pgMar w:header="0" w:footer="922" w:top="1360" w:bottom="1200" w:left="600" w:right="780"/>
        </w:sectPr>
      </w:pPr>
    </w:p>
    <w:p>
      <w:pPr>
        <w:pStyle w:val="Heading1"/>
        <w:ind w:left="490" w:right="312"/>
        <w:jc w:val="center"/>
      </w:pPr>
      <w:bookmarkStart w:name="Article 20:  Severability" w:id="380"/>
      <w:bookmarkEnd w:id="380"/>
      <w:r>
        <w:rPr>
          <w:b w:val="0"/>
        </w:rPr>
      </w:r>
      <w:bookmarkStart w:name="_bookmark26" w:id="381"/>
      <w:bookmarkEnd w:id="381"/>
      <w:r>
        <w:rPr>
          <w:b w:val="0"/>
        </w:rPr>
      </w:r>
      <w:r>
        <w:rPr/>
        <w:t>ARTICLE</w:t>
      </w:r>
      <w:r>
        <w:rPr>
          <w:spacing w:val="-4"/>
        </w:rPr>
        <w:t> </w:t>
      </w:r>
      <w:r>
        <w:rPr/>
        <w:t>20:</w:t>
      </w:r>
      <w:r>
        <w:rPr>
          <w:spacing w:val="54"/>
        </w:rPr>
        <w:t> </w:t>
      </w:r>
      <w:r>
        <w:rPr/>
        <w:t>SEVERABILITY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BodyText"/>
        <w:spacing w:line="276" w:lineRule="auto" w:before="1"/>
        <w:ind w:left="1160" w:right="295" w:hanging="681"/>
        <w:jc w:val="both"/>
      </w:pPr>
      <w:bookmarkStart w:name="20.1. If any provision or condition of t" w:id="382"/>
      <w:bookmarkEnd w:id="382"/>
      <w:r>
        <w:rPr/>
      </w:r>
      <w:r>
        <w:rPr>
          <w:b/>
        </w:rPr>
        <w:t>20.1.</w:t>
      </w:r>
      <w:r>
        <w:rPr>
          <w:b/>
          <w:spacing w:val="1"/>
        </w:rPr>
        <w:t> </w:t>
      </w:r>
      <w:r>
        <w:rPr/>
        <w:t>If any provision or condition of the Contract is prohibited or rendered invalid or unenforceable, such</w:t>
      </w:r>
      <w:r>
        <w:rPr>
          <w:spacing w:val="1"/>
        </w:rPr>
        <w:t> </w:t>
      </w:r>
      <w:r>
        <w:rPr/>
        <w:t>prohibition, invalidity or unenforceability shall not affect the validity or enforceability of any other</w:t>
      </w:r>
      <w:r>
        <w:rPr>
          <w:spacing w:val="1"/>
        </w:rPr>
        <w:t> </w:t>
      </w:r>
      <w:r>
        <w:rPr/>
        <w:t>provisions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conditions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Contract</w:t>
      </w:r>
      <w:r>
        <w:rPr>
          <w:spacing w:val="-8"/>
        </w:rPr>
        <w:t> </w:t>
      </w:r>
      <w:r>
        <w:rPr/>
        <w:t>or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Contract</w:t>
      </w:r>
      <w:r>
        <w:rPr>
          <w:spacing w:val="-9"/>
        </w:rPr>
        <w:t> </w:t>
      </w:r>
      <w:r>
        <w:rPr/>
        <w:t>as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whole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remaining</w:t>
      </w:r>
      <w:r>
        <w:rPr>
          <w:spacing w:val="-8"/>
        </w:rPr>
        <w:t> </w:t>
      </w:r>
      <w:r>
        <w:rPr/>
        <w:t>provisions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1"/>
        </w:rPr>
        <w:t> </w:t>
      </w:r>
      <w:r>
        <w:rPr/>
        <w:t>Contract</w:t>
      </w:r>
      <w:r>
        <w:rPr>
          <w:spacing w:val="-1"/>
        </w:rPr>
        <w:t> </w:t>
      </w:r>
      <w:r>
        <w:rPr/>
        <w:t>shall remain in full force</w:t>
      </w:r>
      <w:r>
        <w:rPr>
          <w:spacing w:val="-2"/>
        </w:rPr>
        <w:t> </w:t>
      </w:r>
      <w:r>
        <w:rPr/>
        <w:t>and effect.</w:t>
      </w:r>
    </w:p>
    <w:p>
      <w:pPr>
        <w:spacing w:after="0" w:line="276" w:lineRule="auto"/>
        <w:jc w:val="both"/>
        <w:sectPr>
          <w:pgSz w:w="11910" w:h="16840"/>
          <w:pgMar w:header="0" w:footer="922" w:top="1360" w:bottom="1200" w:left="600" w:right="780"/>
        </w:sectPr>
      </w:pPr>
    </w:p>
    <w:p>
      <w:pPr>
        <w:pStyle w:val="Heading1"/>
        <w:ind w:left="490" w:right="312"/>
        <w:jc w:val="center"/>
      </w:pPr>
      <w:bookmarkStart w:name="Article 21:  Language" w:id="383"/>
      <w:bookmarkEnd w:id="383"/>
      <w:r>
        <w:rPr>
          <w:b w:val="0"/>
        </w:rPr>
      </w:r>
      <w:bookmarkStart w:name="_bookmark27" w:id="384"/>
      <w:bookmarkEnd w:id="384"/>
      <w:r>
        <w:rPr>
          <w:b w:val="0"/>
        </w:rPr>
      </w:r>
      <w:r>
        <w:rPr/>
        <w:t>ARTICLE</w:t>
      </w:r>
      <w:r>
        <w:rPr>
          <w:spacing w:val="-3"/>
        </w:rPr>
        <w:t> </w:t>
      </w:r>
      <w:r>
        <w:rPr/>
        <w:t>21:</w:t>
      </w:r>
      <w:r>
        <w:rPr>
          <w:spacing w:val="54"/>
        </w:rPr>
        <w:t> </w:t>
      </w:r>
      <w:r>
        <w:rPr/>
        <w:t>LANGUAGE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1"/>
          <w:numId w:val="35"/>
        </w:numPr>
        <w:tabs>
          <w:tab w:pos="1161" w:val="left" w:leader="none"/>
        </w:tabs>
        <w:spacing w:line="276" w:lineRule="auto" w:before="1" w:after="0"/>
        <w:ind w:left="1160" w:right="296" w:hanging="681"/>
        <w:jc w:val="both"/>
        <w:rPr>
          <w:sz w:val="22"/>
        </w:rPr>
      </w:pPr>
      <w:bookmarkStart w:name="21.1. The official language of the Contr" w:id="385"/>
      <w:bookmarkEnd w:id="385"/>
      <w:r>
        <w:rPr/>
      </w:r>
      <w:bookmarkStart w:name="21.1. The official language of the Contr" w:id="386"/>
      <w:bookmarkEnd w:id="386"/>
      <w:r>
        <w:rPr>
          <w:sz w:val="22"/>
        </w:rPr>
        <w:t>The</w:t>
      </w:r>
      <w:r>
        <w:rPr>
          <w:sz w:val="22"/>
        </w:rPr>
        <w:t> official language of the Contract is English. Contract as well as all correspondence and documents</w:t>
      </w:r>
      <w:r>
        <w:rPr>
          <w:spacing w:val="-52"/>
          <w:sz w:val="22"/>
        </w:rPr>
        <w:t> </w:t>
      </w:r>
      <w:r>
        <w:rPr>
          <w:sz w:val="22"/>
        </w:rPr>
        <w:t>relating to the Contract exchanged by the AMISP and [Utility], shall be written in English. Supporting</w:t>
      </w:r>
      <w:r>
        <w:rPr>
          <w:spacing w:val="1"/>
          <w:sz w:val="22"/>
        </w:rPr>
        <w:t> </w:t>
      </w:r>
      <w:r>
        <w:rPr>
          <w:sz w:val="22"/>
        </w:rPr>
        <w:t>documents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printed</w:t>
      </w:r>
      <w:r>
        <w:rPr>
          <w:spacing w:val="-4"/>
          <w:sz w:val="22"/>
        </w:rPr>
        <w:t> </w:t>
      </w:r>
      <w:r>
        <w:rPr>
          <w:sz w:val="22"/>
        </w:rPr>
        <w:t>literature</w:t>
      </w:r>
      <w:r>
        <w:rPr>
          <w:spacing w:val="-5"/>
          <w:sz w:val="22"/>
        </w:rPr>
        <w:t> </w:t>
      </w:r>
      <w:r>
        <w:rPr>
          <w:sz w:val="22"/>
        </w:rPr>
        <w:t>that</w:t>
      </w:r>
      <w:r>
        <w:rPr>
          <w:spacing w:val="-4"/>
          <w:sz w:val="22"/>
        </w:rPr>
        <w:t> </w:t>
      </w:r>
      <w:r>
        <w:rPr>
          <w:sz w:val="22"/>
        </w:rPr>
        <w:t>are</w:t>
      </w:r>
      <w:r>
        <w:rPr>
          <w:spacing w:val="-4"/>
          <w:sz w:val="22"/>
        </w:rPr>
        <w:t> </w:t>
      </w:r>
      <w:r>
        <w:rPr>
          <w:sz w:val="22"/>
        </w:rPr>
        <w:t>part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Contract</w:t>
      </w:r>
      <w:r>
        <w:rPr>
          <w:spacing w:val="-4"/>
          <w:sz w:val="22"/>
        </w:rPr>
        <w:t> </w:t>
      </w:r>
      <w:r>
        <w:rPr>
          <w:sz w:val="22"/>
        </w:rPr>
        <w:t>may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another</w:t>
      </w:r>
      <w:r>
        <w:rPr>
          <w:spacing w:val="-4"/>
          <w:sz w:val="22"/>
        </w:rPr>
        <w:t> </w:t>
      </w:r>
      <w:r>
        <w:rPr>
          <w:sz w:val="22"/>
        </w:rPr>
        <w:t>language</w:t>
      </w:r>
      <w:r>
        <w:rPr>
          <w:spacing w:val="-5"/>
          <w:sz w:val="22"/>
        </w:rPr>
        <w:t> </w:t>
      </w:r>
      <w:r>
        <w:rPr>
          <w:sz w:val="22"/>
        </w:rPr>
        <w:t>provided</w:t>
      </w:r>
      <w:r>
        <w:rPr>
          <w:spacing w:val="-4"/>
          <w:sz w:val="22"/>
        </w:rPr>
        <w:t> </w:t>
      </w:r>
      <w:r>
        <w:rPr>
          <w:sz w:val="22"/>
        </w:rPr>
        <w:t>they</w:t>
      </w:r>
      <w:r>
        <w:rPr>
          <w:spacing w:val="-52"/>
          <w:sz w:val="22"/>
        </w:rPr>
        <w:t> </w:t>
      </w:r>
      <w:r>
        <w:rPr>
          <w:sz w:val="22"/>
        </w:rPr>
        <w:t>are accompanied by an accurate translation of the relevant passages in English, in which case, for</w:t>
      </w:r>
      <w:r>
        <w:rPr>
          <w:spacing w:val="1"/>
          <w:sz w:val="22"/>
        </w:rPr>
        <w:t> </w:t>
      </w:r>
      <w:r>
        <w:rPr>
          <w:sz w:val="22"/>
        </w:rPr>
        <w:t>purposes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interpretation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Contract, the</w:t>
      </w:r>
      <w:r>
        <w:rPr>
          <w:spacing w:val="-2"/>
          <w:sz w:val="22"/>
        </w:rPr>
        <w:t> </w:t>
      </w:r>
      <w:r>
        <w:rPr>
          <w:sz w:val="22"/>
        </w:rPr>
        <w:t>English translation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1"/>
          <w:sz w:val="22"/>
        </w:rPr>
        <w:t> </w:t>
      </w:r>
      <w:r>
        <w:rPr>
          <w:sz w:val="22"/>
        </w:rPr>
        <w:t>govern.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35"/>
        </w:numPr>
        <w:tabs>
          <w:tab w:pos="1160" w:val="left" w:leader="none"/>
        </w:tabs>
        <w:spacing w:line="276" w:lineRule="auto" w:before="0" w:after="0"/>
        <w:ind w:left="1159" w:right="296" w:hanging="681"/>
        <w:jc w:val="both"/>
        <w:rPr>
          <w:sz w:val="22"/>
        </w:rPr>
      </w:pPr>
      <w:bookmarkStart w:name="21.2. The AMISP shall bear all costs of " w:id="387"/>
      <w:bookmarkEnd w:id="387"/>
      <w:r>
        <w:rPr/>
      </w:r>
      <w:bookmarkStart w:name="21.2. The AMISP shall bear all costs of " w:id="388"/>
      <w:bookmarkEnd w:id="388"/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AMISP</w:t>
      </w:r>
      <w:r>
        <w:rPr>
          <w:spacing w:val="-8"/>
          <w:sz w:val="22"/>
        </w:rPr>
        <w:t> </w:t>
      </w:r>
      <w:r>
        <w:rPr>
          <w:sz w:val="22"/>
        </w:rPr>
        <w:t>shall</w:t>
      </w:r>
      <w:r>
        <w:rPr>
          <w:spacing w:val="-8"/>
          <w:sz w:val="22"/>
        </w:rPr>
        <w:t> </w:t>
      </w:r>
      <w:r>
        <w:rPr>
          <w:sz w:val="22"/>
        </w:rPr>
        <w:t>bear</w:t>
      </w:r>
      <w:r>
        <w:rPr>
          <w:spacing w:val="-9"/>
          <w:sz w:val="22"/>
        </w:rPr>
        <w:t> </w:t>
      </w:r>
      <w:r>
        <w:rPr>
          <w:sz w:val="22"/>
        </w:rPr>
        <w:t>all</w:t>
      </w:r>
      <w:r>
        <w:rPr>
          <w:spacing w:val="-8"/>
          <w:sz w:val="22"/>
        </w:rPr>
        <w:t> </w:t>
      </w:r>
      <w:r>
        <w:rPr>
          <w:sz w:val="22"/>
        </w:rPr>
        <w:t>costs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translation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English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all</w:t>
      </w:r>
      <w:r>
        <w:rPr>
          <w:spacing w:val="-8"/>
          <w:sz w:val="22"/>
        </w:rPr>
        <w:t> </w:t>
      </w:r>
      <w:r>
        <w:rPr>
          <w:sz w:val="22"/>
        </w:rPr>
        <w:t>risks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accuracy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such</w:t>
      </w:r>
      <w:r>
        <w:rPr>
          <w:spacing w:val="-8"/>
          <w:sz w:val="22"/>
        </w:rPr>
        <w:t> </w:t>
      </w:r>
      <w:r>
        <w:rPr>
          <w:sz w:val="22"/>
        </w:rPr>
        <w:t>translation.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AMISP</w:t>
      </w:r>
      <w:r>
        <w:rPr>
          <w:spacing w:val="-1"/>
          <w:sz w:val="22"/>
        </w:rPr>
        <w:t> </w:t>
      </w:r>
      <w:r>
        <w:rPr>
          <w:sz w:val="22"/>
        </w:rPr>
        <w:t>shall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bound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English</w:t>
      </w:r>
      <w:r>
        <w:rPr>
          <w:spacing w:val="-1"/>
          <w:sz w:val="22"/>
        </w:rPr>
        <w:t> </w:t>
      </w:r>
      <w:r>
        <w:rPr>
          <w:sz w:val="22"/>
        </w:rPr>
        <w:t>translation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what</w:t>
      </w:r>
      <w:r>
        <w:rPr>
          <w:spacing w:val="-1"/>
          <w:sz w:val="22"/>
        </w:rPr>
        <w:t> </w:t>
      </w:r>
      <w:r>
        <w:rPr>
          <w:sz w:val="22"/>
        </w:rPr>
        <w:t>has</w:t>
      </w:r>
      <w:r>
        <w:rPr>
          <w:spacing w:val="-2"/>
          <w:sz w:val="22"/>
        </w:rPr>
        <w:t> </w:t>
      </w:r>
      <w:r>
        <w:rPr>
          <w:sz w:val="22"/>
        </w:rPr>
        <w:t>been</w:t>
      </w:r>
      <w:r>
        <w:rPr>
          <w:spacing w:val="-1"/>
          <w:sz w:val="22"/>
        </w:rPr>
        <w:t> </w:t>
      </w:r>
      <w:r>
        <w:rPr>
          <w:sz w:val="22"/>
        </w:rPr>
        <w:t>stated therein.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Heading1"/>
        <w:ind w:left="489" w:right="312"/>
        <w:jc w:val="center"/>
      </w:pPr>
      <w:bookmarkStart w:name="Article 22:  Assignment" w:id="389"/>
      <w:bookmarkEnd w:id="389"/>
      <w:r>
        <w:rPr>
          <w:b w:val="0"/>
        </w:rPr>
      </w:r>
      <w:bookmarkStart w:name="_bookmark28" w:id="390"/>
      <w:bookmarkEnd w:id="390"/>
      <w:r>
        <w:rPr>
          <w:b w:val="0"/>
        </w:rPr>
      </w:r>
      <w:r>
        <w:rPr/>
        <w:t>ARTICLE</w:t>
      </w:r>
      <w:r>
        <w:rPr>
          <w:spacing w:val="-4"/>
        </w:rPr>
        <w:t> </w:t>
      </w:r>
      <w:r>
        <w:rPr/>
        <w:t>22:</w:t>
      </w:r>
      <w:r>
        <w:rPr>
          <w:spacing w:val="52"/>
        </w:rPr>
        <w:t> </w:t>
      </w:r>
      <w:r>
        <w:rPr/>
        <w:t>ASSIGNMENT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1"/>
          <w:numId w:val="36"/>
        </w:numPr>
        <w:tabs>
          <w:tab w:pos="1160" w:val="left" w:leader="none"/>
          <w:tab w:pos="1161" w:val="left" w:leader="none"/>
        </w:tabs>
        <w:spacing w:line="276" w:lineRule="auto" w:before="1" w:after="0"/>
        <w:ind w:left="1160" w:right="296" w:hanging="681"/>
        <w:jc w:val="left"/>
        <w:rPr>
          <w:sz w:val="22"/>
        </w:rPr>
      </w:pPr>
      <w:bookmarkStart w:name="22.1. The AMISP shall not assign, in who" w:id="391"/>
      <w:bookmarkEnd w:id="391"/>
      <w:r>
        <w:rPr/>
      </w:r>
      <w:bookmarkStart w:name="22.1. The AMISP shall not assign, in who" w:id="392"/>
      <w:bookmarkEnd w:id="392"/>
      <w:r>
        <w:rPr>
          <w:sz w:val="22"/>
        </w:rPr>
        <w:t>The</w:t>
      </w:r>
      <w:r>
        <w:rPr>
          <w:spacing w:val="19"/>
          <w:sz w:val="22"/>
        </w:rPr>
        <w:t> </w:t>
      </w:r>
      <w:r>
        <w:rPr>
          <w:sz w:val="22"/>
        </w:rPr>
        <w:t>AMISP</w:t>
      </w:r>
      <w:r>
        <w:rPr>
          <w:spacing w:val="21"/>
          <w:sz w:val="22"/>
        </w:rPr>
        <w:t> </w:t>
      </w:r>
      <w:r>
        <w:rPr>
          <w:sz w:val="22"/>
        </w:rPr>
        <w:t>shall</w:t>
      </w:r>
      <w:r>
        <w:rPr>
          <w:spacing w:val="20"/>
          <w:sz w:val="22"/>
        </w:rPr>
        <w:t> </w:t>
      </w:r>
      <w:r>
        <w:rPr>
          <w:sz w:val="22"/>
        </w:rPr>
        <w:t>not</w:t>
      </w:r>
      <w:r>
        <w:rPr>
          <w:spacing w:val="20"/>
          <w:sz w:val="22"/>
        </w:rPr>
        <w:t> </w:t>
      </w:r>
      <w:r>
        <w:rPr>
          <w:sz w:val="22"/>
        </w:rPr>
        <w:t>assign,</w:t>
      </w:r>
      <w:r>
        <w:rPr>
          <w:spacing w:val="20"/>
          <w:sz w:val="22"/>
        </w:rPr>
        <w:t> </w:t>
      </w:r>
      <w:r>
        <w:rPr>
          <w:sz w:val="22"/>
        </w:rPr>
        <w:t>in</w:t>
      </w:r>
      <w:r>
        <w:rPr>
          <w:spacing w:val="20"/>
          <w:sz w:val="22"/>
        </w:rPr>
        <w:t> </w:t>
      </w:r>
      <w:r>
        <w:rPr>
          <w:sz w:val="22"/>
        </w:rPr>
        <w:t>whole</w:t>
      </w:r>
      <w:r>
        <w:rPr>
          <w:spacing w:val="19"/>
          <w:sz w:val="22"/>
        </w:rPr>
        <w:t> </w:t>
      </w:r>
      <w:r>
        <w:rPr>
          <w:sz w:val="22"/>
        </w:rPr>
        <w:t>or</w:t>
      </w:r>
      <w:r>
        <w:rPr>
          <w:spacing w:val="19"/>
          <w:sz w:val="22"/>
        </w:rPr>
        <w:t> </w:t>
      </w:r>
      <w:r>
        <w:rPr>
          <w:sz w:val="22"/>
        </w:rPr>
        <w:t>in</w:t>
      </w:r>
      <w:r>
        <w:rPr>
          <w:spacing w:val="20"/>
          <w:sz w:val="22"/>
        </w:rPr>
        <w:t> </w:t>
      </w:r>
      <w:r>
        <w:rPr>
          <w:sz w:val="22"/>
        </w:rPr>
        <w:t>part,</w:t>
      </w:r>
      <w:r>
        <w:rPr>
          <w:spacing w:val="20"/>
          <w:sz w:val="22"/>
        </w:rPr>
        <w:t> </w:t>
      </w:r>
      <w:r>
        <w:rPr>
          <w:sz w:val="22"/>
        </w:rPr>
        <w:t>their</w:t>
      </w:r>
      <w:r>
        <w:rPr>
          <w:spacing w:val="19"/>
          <w:sz w:val="22"/>
        </w:rPr>
        <w:t> </w:t>
      </w:r>
      <w:r>
        <w:rPr>
          <w:sz w:val="22"/>
        </w:rPr>
        <w:t>obligations</w:t>
      </w:r>
      <w:r>
        <w:rPr>
          <w:spacing w:val="19"/>
          <w:sz w:val="22"/>
        </w:rPr>
        <w:t> </w:t>
      </w:r>
      <w:r>
        <w:rPr>
          <w:sz w:val="22"/>
        </w:rPr>
        <w:t>under</w:t>
      </w:r>
      <w:r>
        <w:rPr>
          <w:spacing w:val="20"/>
          <w:sz w:val="22"/>
        </w:rPr>
        <w:t> </w:t>
      </w:r>
      <w:r>
        <w:rPr>
          <w:sz w:val="22"/>
        </w:rPr>
        <w:t>this</w:t>
      </w:r>
      <w:r>
        <w:rPr>
          <w:spacing w:val="19"/>
          <w:sz w:val="22"/>
        </w:rPr>
        <w:t> </w:t>
      </w:r>
      <w:r>
        <w:rPr>
          <w:sz w:val="22"/>
        </w:rPr>
        <w:t>Contract</w:t>
      </w:r>
      <w:r>
        <w:rPr>
          <w:spacing w:val="20"/>
          <w:sz w:val="22"/>
        </w:rPr>
        <w:t> </w:t>
      </w:r>
      <w:r>
        <w:rPr>
          <w:sz w:val="22"/>
        </w:rPr>
        <w:t>without</w:t>
      </w:r>
      <w:r>
        <w:rPr>
          <w:spacing w:val="20"/>
          <w:sz w:val="22"/>
        </w:rPr>
        <w:t> </w:t>
      </w:r>
      <w:r>
        <w:rPr>
          <w:sz w:val="22"/>
        </w:rPr>
        <w:t>prior</w:t>
      </w:r>
      <w:r>
        <w:rPr>
          <w:spacing w:val="-52"/>
          <w:sz w:val="22"/>
        </w:rPr>
        <w:t> </w:t>
      </w:r>
      <w:r>
        <w:rPr>
          <w:sz w:val="22"/>
        </w:rPr>
        <w:t>permission</w:t>
      </w:r>
      <w:r>
        <w:rPr>
          <w:spacing w:val="-1"/>
          <w:sz w:val="22"/>
        </w:rPr>
        <w:t> </w:t>
      </w:r>
      <w:r>
        <w:rPr>
          <w:sz w:val="22"/>
        </w:rPr>
        <w:t>of the Utility.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36"/>
        </w:numPr>
        <w:tabs>
          <w:tab w:pos="1160" w:val="left" w:leader="none"/>
          <w:tab w:pos="1161" w:val="left" w:leader="none"/>
        </w:tabs>
        <w:spacing w:line="276" w:lineRule="auto" w:before="1" w:after="0"/>
        <w:ind w:left="1160" w:right="298" w:hanging="681"/>
        <w:jc w:val="left"/>
        <w:rPr>
          <w:sz w:val="22"/>
        </w:rPr>
      </w:pP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permission</w:t>
      </w:r>
      <w:r>
        <w:rPr>
          <w:spacing w:val="-11"/>
          <w:sz w:val="22"/>
        </w:rPr>
        <w:t> </w:t>
      </w:r>
      <w:r>
        <w:rPr>
          <w:sz w:val="22"/>
        </w:rPr>
        <w:t>for</w:t>
      </w:r>
      <w:r>
        <w:rPr>
          <w:spacing w:val="-12"/>
          <w:sz w:val="22"/>
        </w:rPr>
        <w:t> </w:t>
      </w:r>
      <w:r>
        <w:rPr>
          <w:sz w:val="22"/>
        </w:rPr>
        <w:t>assignment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whole</w:t>
      </w:r>
      <w:r>
        <w:rPr>
          <w:spacing w:val="-12"/>
          <w:sz w:val="22"/>
        </w:rPr>
        <w:t> </w:t>
      </w:r>
      <w:r>
        <w:rPr>
          <w:sz w:val="22"/>
        </w:rPr>
        <w:t>or</w:t>
      </w:r>
      <w:r>
        <w:rPr>
          <w:spacing w:val="-13"/>
          <w:sz w:val="22"/>
        </w:rPr>
        <w:t> </w:t>
      </w:r>
      <w:r>
        <w:rPr>
          <w:sz w:val="22"/>
        </w:rPr>
        <w:t>part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this</w:t>
      </w:r>
      <w:r>
        <w:rPr>
          <w:spacing w:val="-12"/>
          <w:sz w:val="22"/>
        </w:rPr>
        <w:t> </w:t>
      </w:r>
      <w:r>
        <w:rPr>
          <w:sz w:val="22"/>
        </w:rPr>
        <w:t>contract</w:t>
      </w:r>
      <w:r>
        <w:rPr>
          <w:spacing w:val="-13"/>
          <w:sz w:val="22"/>
        </w:rPr>
        <w:t> </w:t>
      </w:r>
      <w:r>
        <w:rPr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only</w:t>
      </w:r>
      <w:r>
        <w:rPr>
          <w:spacing w:val="-11"/>
          <w:sz w:val="22"/>
        </w:rPr>
        <w:t> </w:t>
      </w:r>
      <w:r>
        <w:rPr>
          <w:sz w:val="22"/>
        </w:rPr>
        <w:t>be</w:t>
      </w:r>
      <w:r>
        <w:rPr>
          <w:spacing w:val="-13"/>
          <w:sz w:val="22"/>
        </w:rPr>
        <w:t> </w:t>
      </w:r>
      <w:r>
        <w:rPr>
          <w:sz w:val="22"/>
        </w:rPr>
        <w:t>requested/permitted</w:t>
      </w:r>
      <w:r>
        <w:rPr>
          <w:spacing w:val="-11"/>
          <w:sz w:val="22"/>
        </w:rPr>
        <w:t> </w:t>
      </w:r>
      <w:r>
        <w:rPr>
          <w:sz w:val="22"/>
        </w:rPr>
        <w:t>at</w:t>
      </w:r>
      <w:r>
        <w:rPr>
          <w:spacing w:val="-12"/>
          <w:sz w:val="22"/>
        </w:rPr>
        <w:t> </w:t>
      </w:r>
      <w:r>
        <w:rPr>
          <w:sz w:val="22"/>
        </w:rPr>
        <w:t>least</w:t>
      </w:r>
      <w:r>
        <w:rPr>
          <w:spacing w:val="-52"/>
          <w:sz w:val="22"/>
        </w:rPr>
        <w:t> </w:t>
      </w:r>
      <w:r>
        <w:rPr>
          <w:sz w:val="22"/>
        </w:rPr>
        <w:t>two</w:t>
      </w:r>
      <w:r>
        <w:rPr>
          <w:spacing w:val="-1"/>
          <w:sz w:val="22"/>
        </w:rPr>
        <w:t> </w:t>
      </w:r>
      <w:r>
        <w:rPr>
          <w:sz w:val="22"/>
        </w:rPr>
        <w:t>years</w:t>
      </w:r>
      <w:r>
        <w:rPr>
          <w:spacing w:val="-1"/>
          <w:sz w:val="22"/>
        </w:rPr>
        <w:t> </w:t>
      </w:r>
      <w:r>
        <w:rPr>
          <w:sz w:val="22"/>
        </w:rPr>
        <w:t>after Work Completion.</w:t>
      </w:r>
    </w:p>
    <w:p>
      <w:pPr>
        <w:spacing w:after="0" w:line="276" w:lineRule="auto"/>
        <w:jc w:val="left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Heading1"/>
        <w:ind w:left="491" w:right="311"/>
        <w:jc w:val="center"/>
      </w:pPr>
      <w:bookmarkStart w:name="Article 23:  Entire Agreement" w:id="393"/>
      <w:bookmarkEnd w:id="393"/>
      <w:r>
        <w:rPr>
          <w:b w:val="0"/>
        </w:rPr>
      </w:r>
      <w:bookmarkStart w:name="_bookmark29" w:id="394"/>
      <w:bookmarkEnd w:id="394"/>
      <w:r>
        <w:rPr>
          <w:b w:val="0"/>
        </w:rPr>
      </w:r>
      <w:r>
        <w:rPr/>
        <w:t>ARTICLE</w:t>
      </w:r>
      <w:r>
        <w:rPr>
          <w:spacing w:val="-3"/>
        </w:rPr>
        <w:t> </w:t>
      </w:r>
      <w:r>
        <w:rPr/>
        <w:t>23:</w:t>
      </w:r>
      <w:r>
        <w:rPr>
          <w:spacing w:val="55"/>
        </w:rPr>
        <w:t> </w:t>
      </w:r>
      <w:r>
        <w:rPr/>
        <w:t>ENTIRE</w:t>
      </w:r>
      <w:r>
        <w:rPr>
          <w:spacing w:val="-2"/>
        </w:rPr>
        <w:t> </w:t>
      </w:r>
      <w:r>
        <w:rPr/>
        <w:t>AGREEMENT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1"/>
          <w:numId w:val="37"/>
        </w:numPr>
        <w:tabs>
          <w:tab w:pos="1160" w:val="left" w:leader="none"/>
          <w:tab w:pos="1161" w:val="left" w:leader="none"/>
        </w:tabs>
        <w:spacing w:line="276" w:lineRule="auto" w:before="1" w:after="0"/>
        <w:ind w:left="1160" w:right="299" w:hanging="681"/>
        <w:jc w:val="left"/>
        <w:rPr>
          <w:sz w:val="22"/>
        </w:rPr>
      </w:pPr>
      <w:bookmarkStart w:name="23.1. This Contract along with all its a" w:id="395"/>
      <w:bookmarkEnd w:id="395"/>
      <w:r>
        <w:rPr/>
      </w:r>
      <w:bookmarkStart w:name="23.1. This Contract along with all its a" w:id="396"/>
      <w:bookmarkEnd w:id="396"/>
      <w:r>
        <w:rPr>
          <w:sz w:val="22"/>
        </w:rPr>
        <w:t>Th</w:t>
      </w:r>
      <w:r>
        <w:rPr>
          <w:sz w:val="22"/>
        </w:rPr>
        <w:t>is</w:t>
      </w:r>
      <w:r>
        <w:rPr>
          <w:spacing w:val="17"/>
          <w:sz w:val="22"/>
        </w:rPr>
        <w:t> </w:t>
      </w:r>
      <w:r>
        <w:rPr>
          <w:sz w:val="22"/>
        </w:rPr>
        <w:t>Contract</w:t>
      </w:r>
      <w:r>
        <w:rPr>
          <w:spacing w:val="18"/>
          <w:sz w:val="22"/>
        </w:rPr>
        <w:t> </w:t>
      </w:r>
      <w:r>
        <w:rPr>
          <w:sz w:val="22"/>
        </w:rPr>
        <w:t>along</w:t>
      </w:r>
      <w:r>
        <w:rPr>
          <w:spacing w:val="19"/>
          <w:sz w:val="22"/>
        </w:rPr>
        <w:t> </w:t>
      </w:r>
      <w:r>
        <w:rPr>
          <w:sz w:val="22"/>
        </w:rPr>
        <w:t>with</w:t>
      </w:r>
      <w:r>
        <w:rPr>
          <w:spacing w:val="19"/>
          <w:sz w:val="22"/>
        </w:rPr>
        <w:t> </w:t>
      </w:r>
      <w:r>
        <w:rPr>
          <w:sz w:val="22"/>
        </w:rPr>
        <w:t>all</w:t>
      </w:r>
      <w:r>
        <w:rPr>
          <w:spacing w:val="18"/>
          <w:sz w:val="22"/>
        </w:rPr>
        <w:t> </w:t>
      </w:r>
      <w:r>
        <w:rPr>
          <w:sz w:val="22"/>
        </w:rPr>
        <w:t>its</w:t>
      </w:r>
      <w:r>
        <w:rPr>
          <w:spacing w:val="18"/>
          <w:sz w:val="22"/>
        </w:rPr>
        <w:t> </w:t>
      </w:r>
      <w:r>
        <w:rPr>
          <w:sz w:val="22"/>
        </w:rPr>
        <w:t>annexures,</w:t>
      </w:r>
      <w:r>
        <w:rPr>
          <w:spacing w:val="18"/>
          <w:sz w:val="22"/>
        </w:rPr>
        <w:t> </w:t>
      </w:r>
      <w:r>
        <w:rPr>
          <w:sz w:val="22"/>
        </w:rPr>
        <w:t>schedule</w:t>
      </w:r>
      <w:r>
        <w:rPr>
          <w:spacing w:val="19"/>
          <w:sz w:val="22"/>
        </w:rPr>
        <w:t> </w:t>
      </w:r>
      <w:r>
        <w:rPr>
          <w:sz w:val="22"/>
        </w:rPr>
        <w:t>and</w:t>
      </w:r>
      <w:r>
        <w:rPr>
          <w:spacing w:val="19"/>
          <w:sz w:val="22"/>
        </w:rPr>
        <w:t> </w:t>
      </w:r>
      <w:r>
        <w:rPr>
          <w:sz w:val="22"/>
        </w:rPr>
        <w:t>the</w:t>
      </w:r>
      <w:r>
        <w:rPr>
          <w:spacing w:val="18"/>
          <w:sz w:val="22"/>
        </w:rPr>
        <w:t> </w:t>
      </w:r>
      <w:r>
        <w:rPr>
          <w:sz w:val="22"/>
        </w:rPr>
        <w:t>provisions</w:t>
      </w:r>
      <w:r>
        <w:rPr>
          <w:spacing w:val="18"/>
          <w:sz w:val="22"/>
        </w:rPr>
        <w:t> </w:t>
      </w:r>
      <w:r>
        <w:rPr>
          <w:sz w:val="22"/>
        </w:rPr>
        <w:t>of</w:t>
      </w:r>
      <w:r>
        <w:rPr>
          <w:spacing w:val="18"/>
          <w:sz w:val="22"/>
        </w:rPr>
        <w:t> </w:t>
      </w:r>
      <w:r>
        <w:rPr>
          <w:sz w:val="22"/>
        </w:rPr>
        <w:t>the</w:t>
      </w:r>
      <w:r>
        <w:rPr>
          <w:spacing w:val="19"/>
          <w:sz w:val="22"/>
        </w:rPr>
        <w:t> </w:t>
      </w:r>
      <w:r>
        <w:rPr>
          <w:sz w:val="22"/>
        </w:rPr>
        <w:t>RFP</w:t>
      </w:r>
      <w:r>
        <w:rPr>
          <w:spacing w:val="18"/>
          <w:sz w:val="22"/>
        </w:rPr>
        <w:t> </w:t>
      </w:r>
      <w:r>
        <w:rPr>
          <w:sz w:val="22"/>
        </w:rPr>
        <w:t>reflect</w:t>
      </w:r>
      <w:r>
        <w:rPr>
          <w:spacing w:val="18"/>
          <w:sz w:val="22"/>
        </w:rPr>
        <w:t> </w:t>
      </w:r>
      <w:r>
        <w:rPr>
          <w:sz w:val="22"/>
        </w:rPr>
        <w:t>the</w:t>
      </w:r>
      <w:r>
        <w:rPr>
          <w:spacing w:val="18"/>
          <w:sz w:val="22"/>
        </w:rPr>
        <w:t> </w:t>
      </w:r>
      <w:r>
        <w:rPr>
          <w:sz w:val="22"/>
        </w:rPr>
        <w:t>entire</w:t>
      </w:r>
      <w:r>
        <w:rPr>
          <w:spacing w:val="-52"/>
          <w:sz w:val="22"/>
        </w:rPr>
        <w:t> </w:t>
      </w:r>
      <w:r>
        <w:rPr>
          <w:sz w:val="22"/>
        </w:rPr>
        <w:t>understanding</w:t>
      </w:r>
      <w:r>
        <w:rPr>
          <w:spacing w:val="-1"/>
          <w:sz w:val="22"/>
        </w:rPr>
        <w:t> </w:t>
      </w:r>
      <w:r>
        <w:rPr>
          <w:sz w:val="22"/>
        </w:rPr>
        <w:t>of the</w:t>
      </w:r>
      <w:r>
        <w:rPr>
          <w:spacing w:val="-1"/>
          <w:sz w:val="22"/>
        </w:rPr>
        <w:t> </w:t>
      </w:r>
      <w:r>
        <w:rPr>
          <w:sz w:val="22"/>
        </w:rPr>
        <w:t>Parties.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37"/>
        </w:numPr>
        <w:tabs>
          <w:tab w:pos="1160" w:val="left" w:leader="none"/>
          <w:tab w:pos="1161" w:val="left" w:leader="none"/>
        </w:tabs>
        <w:spacing w:line="276" w:lineRule="auto" w:before="1" w:after="0"/>
        <w:ind w:left="1160" w:right="298" w:hanging="681"/>
        <w:jc w:val="left"/>
        <w:rPr>
          <w:sz w:val="22"/>
        </w:rPr>
      </w:pPr>
      <w:bookmarkStart w:name="23.2. No variation or modification of th" w:id="397"/>
      <w:bookmarkEnd w:id="397"/>
      <w:r>
        <w:rPr/>
      </w:r>
      <w:bookmarkStart w:name="23.2. No variation or modification of th" w:id="398"/>
      <w:bookmarkEnd w:id="398"/>
      <w:r>
        <w:rPr>
          <w:sz w:val="22"/>
        </w:rPr>
        <w:t>N</w:t>
      </w:r>
      <w:r>
        <w:rPr>
          <w:sz w:val="22"/>
        </w:rPr>
        <w:t>o</w:t>
      </w:r>
      <w:r>
        <w:rPr>
          <w:spacing w:val="6"/>
          <w:sz w:val="22"/>
        </w:rPr>
        <w:t> </w:t>
      </w:r>
      <w:r>
        <w:rPr>
          <w:sz w:val="22"/>
        </w:rPr>
        <w:t>variation</w:t>
      </w:r>
      <w:r>
        <w:rPr>
          <w:spacing w:val="6"/>
          <w:sz w:val="22"/>
        </w:rPr>
        <w:t> </w:t>
      </w:r>
      <w:r>
        <w:rPr>
          <w:sz w:val="22"/>
        </w:rPr>
        <w:t>or</w:t>
      </w:r>
      <w:r>
        <w:rPr>
          <w:spacing w:val="5"/>
          <w:sz w:val="22"/>
        </w:rPr>
        <w:t> </w:t>
      </w:r>
      <w:r>
        <w:rPr>
          <w:sz w:val="22"/>
        </w:rPr>
        <w:t>modification</w:t>
      </w:r>
      <w:r>
        <w:rPr>
          <w:spacing w:val="7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terms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Contract</w:t>
      </w:r>
      <w:r>
        <w:rPr>
          <w:spacing w:val="6"/>
          <w:sz w:val="22"/>
        </w:rPr>
        <w:t> </w:t>
      </w:r>
      <w:r>
        <w:rPr>
          <w:sz w:val="22"/>
        </w:rPr>
        <w:t>shall</w:t>
      </w:r>
      <w:r>
        <w:rPr>
          <w:spacing w:val="5"/>
          <w:sz w:val="22"/>
        </w:rPr>
        <w:t> </w:t>
      </w:r>
      <w:r>
        <w:rPr>
          <w:sz w:val="22"/>
        </w:rPr>
        <w:t>be</w:t>
      </w:r>
      <w:r>
        <w:rPr>
          <w:spacing w:val="6"/>
          <w:sz w:val="22"/>
        </w:rPr>
        <w:t> </w:t>
      </w:r>
      <w:r>
        <w:rPr>
          <w:sz w:val="22"/>
        </w:rPr>
        <w:t>made</w:t>
      </w:r>
      <w:r>
        <w:rPr>
          <w:spacing w:val="5"/>
          <w:sz w:val="22"/>
        </w:rPr>
        <w:t> </w:t>
      </w:r>
      <w:r>
        <w:rPr>
          <w:sz w:val="22"/>
        </w:rPr>
        <w:t>except</w:t>
      </w:r>
      <w:r>
        <w:rPr>
          <w:spacing w:val="6"/>
          <w:sz w:val="22"/>
        </w:rPr>
        <w:t> </w:t>
      </w:r>
      <w:r>
        <w:rPr>
          <w:sz w:val="22"/>
        </w:rPr>
        <w:t>by</w:t>
      </w:r>
      <w:r>
        <w:rPr>
          <w:spacing w:val="6"/>
          <w:sz w:val="22"/>
        </w:rPr>
        <w:t> </w:t>
      </w:r>
      <w:r>
        <w:rPr>
          <w:sz w:val="22"/>
        </w:rPr>
        <w:t>written</w:t>
      </w:r>
      <w:r>
        <w:rPr>
          <w:spacing w:val="7"/>
          <w:sz w:val="22"/>
        </w:rPr>
        <w:t> </w:t>
      </w:r>
      <w:r>
        <w:rPr>
          <w:sz w:val="22"/>
        </w:rPr>
        <w:t>amendment</w:t>
      </w:r>
      <w:r>
        <w:rPr>
          <w:spacing w:val="-52"/>
          <w:sz w:val="22"/>
        </w:rPr>
        <w:t> </w:t>
      </w:r>
      <w:r>
        <w:rPr>
          <w:sz w:val="22"/>
        </w:rPr>
        <w:t>signed</w:t>
      </w:r>
      <w:r>
        <w:rPr>
          <w:spacing w:val="-1"/>
          <w:sz w:val="22"/>
        </w:rPr>
        <w:t> </w:t>
      </w:r>
      <w:r>
        <w:rPr>
          <w:sz w:val="22"/>
        </w:rPr>
        <w:t>by the</w:t>
      </w:r>
      <w:r>
        <w:rPr>
          <w:spacing w:val="-2"/>
          <w:sz w:val="22"/>
        </w:rPr>
        <w:t> </w:t>
      </w:r>
      <w:r>
        <w:rPr>
          <w:sz w:val="22"/>
        </w:rPr>
        <w:t>Parties.</w:t>
      </w:r>
    </w:p>
    <w:p>
      <w:pPr>
        <w:spacing w:after="0" w:line="276" w:lineRule="auto"/>
        <w:jc w:val="left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Heading1"/>
        <w:ind w:left="490" w:right="312"/>
        <w:jc w:val="center"/>
      </w:pPr>
      <w:bookmarkStart w:name="Article 24:  Disclaimer" w:id="399"/>
      <w:bookmarkEnd w:id="399"/>
      <w:r>
        <w:rPr>
          <w:b w:val="0"/>
        </w:rPr>
      </w:r>
      <w:bookmarkStart w:name="_bookmark30" w:id="400"/>
      <w:bookmarkEnd w:id="400"/>
      <w:r>
        <w:rPr>
          <w:b w:val="0"/>
        </w:rPr>
      </w:r>
      <w:r>
        <w:rPr/>
        <w:t>ARTICLE</w:t>
      </w:r>
      <w:r>
        <w:rPr>
          <w:spacing w:val="-4"/>
        </w:rPr>
        <w:t> </w:t>
      </w:r>
      <w:r>
        <w:rPr/>
        <w:t>24:</w:t>
      </w:r>
      <w:r>
        <w:rPr>
          <w:spacing w:val="52"/>
        </w:rPr>
        <w:t> </w:t>
      </w:r>
      <w:r>
        <w:rPr/>
        <w:t>DISCLAIMER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1"/>
          <w:numId w:val="38"/>
        </w:numPr>
        <w:tabs>
          <w:tab w:pos="1160" w:val="left" w:leader="none"/>
          <w:tab w:pos="1161" w:val="left" w:leader="none"/>
        </w:tabs>
        <w:spacing w:line="276" w:lineRule="auto" w:before="1" w:after="0"/>
        <w:ind w:left="1160" w:right="297" w:hanging="681"/>
        <w:jc w:val="left"/>
        <w:rPr>
          <w:sz w:val="22"/>
        </w:rPr>
      </w:pPr>
      <w:bookmarkStart w:name="24.1. [Utility] reserves the right to sh" w:id="401"/>
      <w:bookmarkEnd w:id="401"/>
      <w:r>
        <w:rPr/>
      </w:r>
      <w:bookmarkStart w:name="24.1. [Utility] reserves the right to sh" w:id="402"/>
      <w:bookmarkEnd w:id="402"/>
      <w:r>
        <w:rPr>
          <w:sz w:val="22"/>
        </w:rPr>
        <w:t>[</w:t>
      </w:r>
      <w:r>
        <w:rPr>
          <w:sz w:val="22"/>
        </w:rPr>
        <w:t>Utility]</w:t>
      </w:r>
      <w:r>
        <w:rPr>
          <w:spacing w:val="-6"/>
          <w:sz w:val="22"/>
        </w:rPr>
        <w:t> </w:t>
      </w:r>
      <w:r>
        <w:rPr>
          <w:sz w:val="22"/>
        </w:rPr>
        <w:t>reserves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right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share,</w:t>
      </w:r>
      <w:r>
        <w:rPr>
          <w:spacing w:val="-6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sz w:val="22"/>
        </w:rPr>
        <w:t>any</w:t>
      </w:r>
      <w:r>
        <w:rPr>
          <w:spacing w:val="-5"/>
          <w:sz w:val="22"/>
        </w:rPr>
        <w:t> </w:t>
      </w:r>
      <w:r>
        <w:rPr>
          <w:sz w:val="22"/>
        </w:rPr>
        <w:t>consultant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its</w:t>
      </w:r>
      <w:r>
        <w:rPr>
          <w:spacing w:val="-5"/>
          <w:sz w:val="22"/>
        </w:rPr>
        <w:t> </w:t>
      </w:r>
      <w:r>
        <w:rPr>
          <w:sz w:val="22"/>
        </w:rPr>
        <w:t>choosing,</w:t>
      </w:r>
      <w:r>
        <w:rPr>
          <w:spacing w:val="-5"/>
          <w:sz w:val="22"/>
        </w:rPr>
        <w:t> </w:t>
      </w:r>
      <w:r>
        <w:rPr>
          <w:sz w:val="22"/>
        </w:rPr>
        <w:t>any</w:t>
      </w:r>
      <w:r>
        <w:rPr>
          <w:spacing w:val="-5"/>
          <w:sz w:val="22"/>
        </w:rPr>
        <w:t> </w:t>
      </w:r>
      <w:r>
        <w:rPr>
          <w:sz w:val="22"/>
        </w:rPr>
        <w:t>resultant</w:t>
      </w:r>
      <w:r>
        <w:rPr>
          <w:spacing w:val="-5"/>
          <w:sz w:val="22"/>
        </w:rPr>
        <w:t> </w:t>
      </w:r>
      <w:r>
        <w:rPr>
          <w:sz w:val="22"/>
        </w:rPr>
        <w:t>proposals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order</w:t>
      </w:r>
      <w:r>
        <w:rPr>
          <w:spacing w:val="-5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secure</w:t>
      </w:r>
      <w:r>
        <w:rPr>
          <w:spacing w:val="-1"/>
          <w:sz w:val="22"/>
        </w:rPr>
        <w:t> </w:t>
      </w:r>
      <w:r>
        <w:rPr>
          <w:sz w:val="22"/>
        </w:rPr>
        <w:t>expert opinion.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38"/>
        </w:numPr>
        <w:tabs>
          <w:tab w:pos="1160" w:val="left" w:leader="none"/>
          <w:tab w:pos="1161" w:val="left" w:leader="none"/>
        </w:tabs>
        <w:spacing w:line="240" w:lineRule="auto" w:before="1" w:after="0"/>
        <w:ind w:left="1160" w:right="0" w:hanging="681"/>
        <w:jc w:val="left"/>
        <w:rPr>
          <w:sz w:val="22"/>
        </w:rPr>
      </w:pPr>
      <w:bookmarkStart w:name="24.2. [Utility] reserves the right to ac" w:id="403"/>
      <w:bookmarkEnd w:id="403"/>
      <w:r>
        <w:rPr/>
      </w:r>
      <w:bookmarkStart w:name="24.2. [Utility] reserves the right to ac" w:id="404"/>
      <w:bookmarkEnd w:id="404"/>
      <w:r>
        <w:rPr>
          <w:sz w:val="22"/>
        </w:rPr>
        <w:t>[</w:t>
      </w:r>
      <w:r>
        <w:rPr>
          <w:sz w:val="22"/>
        </w:rPr>
        <w:t>Utility]</w:t>
      </w:r>
      <w:r>
        <w:rPr>
          <w:spacing w:val="-3"/>
          <w:sz w:val="22"/>
        </w:rPr>
        <w:t> </w:t>
      </w:r>
      <w:r>
        <w:rPr>
          <w:sz w:val="22"/>
        </w:rPr>
        <w:t>reserves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right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accept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proposal</w:t>
      </w:r>
      <w:r>
        <w:rPr>
          <w:spacing w:val="-2"/>
          <w:sz w:val="22"/>
        </w:rPr>
        <w:t> </w:t>
      </w:r>
      <w:r>
        <w:rPr>
          <w:sz w:val="22"/>
        </w:rPr>
        <w:t>deemed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best</w:t>
      </w:r>
      <w:r>
        <w:rPr>
          <w:spacing w:val="-3"/>
          <w:sz w:val="22"/>
        </w:rPr>
        <w:t> </w:t>
      </w:r>
      <w:r>
        <w:rPr>
          <w:sz w:val="22"/>
        </w:rPr>
        <w:t>interest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[Utility].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Heading1"/>
        <w:ind w:left="489" w:right="312"/>
        <w:jc w:val="center"/>
      </w:pPr>
      <w:bookmarkStart w:name="Article 25:  Public Disclosure" w:id="405"/>
      <w:bookmarkEnd w:id="405"/>
      <w:r>
        <w:rPr>
          <w:b w:val="0"/>
        </w:rPr>
      </w:r>
      <w:bookmarkStart w:name="_bookmark31" w:id="406"/>
      <w:bookmarkEnd w:id="406"/>
      <w:r>
        <w:rPr>
          <w:b w:val="0"/>
        </w:rPr>
      </w:r>
      <w:r>
        <w:rPr/>
        <w:t>ARTICLE</w:t>
      </w:r>
      <w:r>
        <w:rPr>
          <w:spacing w:val="-5"/>
        </w:rPr>
        <w:t> </w:t>
      </w:r>
      <w:r>
        <w:rPr/>
        <w:t>25:</w:t>
      </w:r>
      <w:r>
        <w:rPr>
          <w:spacing w:val="51"/>
        </w:rPr>
        <w:t> </w:t>
      </w:r>
      <w:r>
        <w:rPr/>
        <w:t>PUBLIC</w:t>
      </w:r>
      <w:r>
        <w:rPr>
          <w:spacing w:val="-5"/>
        </w:rPr>
        <w:t> </w:t>
      </w:r>
      <w:r>
        <w:rPr/>
        <w:t>DISCLOSURE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1"/>
          <w:numId w:val="39"/>
        </w:numPr>
        <w:tabs>
          <w:tab w:pos="1160" w:val="left" w:leader="none"/>
          <w:tab w:pos="1161" w:val="left" w:leader="none"/>
        </w:tabs>
        <w:spacing w:line="276" w:lineRule="auto" w:before="1" w:after="0"/>
        <w:ind w:left="1160" w:right="298" w:hanging="681"/>
        <w:jc w:val="left"/>
        <w:rPr>
          <w:sz w:val="22"/>
        </w:rPr>
      </w:pPr>
      <w:bookmarkStart w:name="25.1. All materials provided to [Utility" w:id="407"/>
      <w:bookmarkEnd w:id="407"/>
      <w:r>
        <w:rPr/>
      </w:r>
      <w:bookmarkStart w:name="25.1. All materials provided to [Utility" w:id="408"/>
      <w:bookmarkEnd w:id="408"/>
      <w:r>
        <w:rPr>
          <w:sz w:val="22"/>
        </w:rPr>
        <w:t>A</w:t>
      </w:r>
      <w:r>
        <w:rPr>
          <w:sz w:val="22"/>
        </w:rPr>
        <w:t>ll</w:t>
      </w:r>
      <w:r>
        <w:rPr>
          <w:spacing w:val="-7"/>
          <w:sz w:val="22"/>
        </w:rPr>
        <w:t> </w:t>
      </w:r>
      <w:r>
        <w:rPr>
          <w:sz w:val="22"/>
        </w:rPr>
        <w:t>materials</w:t>
      </w:r>
      <w:r>
        <w:rPr>
          <w:spacing w:val="-6"/>
          <w:sz w:val="22"/>
        </w:rPr>
        <w:t> </w:t>
      </w:r>
      <w:r>
        <w:rPr>
          <w:sz w:val="22"/>
        </w:rPr>
        <w:t>provided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[Utility]</w:t>
      </w:r>
      <w:r>
        <w:rPr>
          <w:spacing w:val="-6"/>
          <w:sz w:val="22"/>
        </w:rPr>
        <w:t> </w:t>
      </w:r>
      <w:r>
        <w:rPr>
          <w:sz w:val="22"/>
        </w:rPr>
        <w:t>by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AMISP</w:t>
      </w:r>
      <w:r>
        <w:rPr>
          <w:spacing w:val="-7"/>
          <w:sz w:val="22"/>
        </w:rPr>
        <w:t> </w:t>
      </w:r>
      <w:r>
        <w:rPr>
          <w:sz w:val="22"/>
        </w:rPr>
        <w:t>may</w:t>
      </w:r>
      <w:r>
        <w:rPr>
          <w:spacing w:val="-5"/>
          <w:sz w:val="22"/>
        </w:rPr>
        <w:t> </w:t>
      </w:r>
      <w:r>
        <w:rPr>
          <w:sz w:val="22"/>
        </w:rPr>
        <w:t>be</w:t>
      </w:r>
      <w:r>
        <w:rPr>
          <w:spacing w:val="-6"/>
          <w:sz w:val="22"/>
        </w:rPr>
        <w:t> </w:t>
      </w:r>
      <w:r>
        <w:rPr>
          <w:sz w:val="22"/>
        </w:rPr>
        <w:t>disclosed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accordance</w:t>
      </w:r>
      <w:r>
        <w:rPr>
          <w:spacing w:val="-7"/>
          <w:sz w:val="22"/>
        </w:rPr>
        <w:t> </w:t>
      </w:r>
      <w:r>
        <w:rPr>
          <w:sz w:val="22"/>
        </w:rPr>
        <w:t>with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provisions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52"/>
          <w:sz w:val="22"/>
        </w:rPr>
        <w:t> </w:t>
      </w:r>
      <w:r>
        <w:rPr>
          <w:sz w:val="22"/>
        </w:rPr>
        <w:t>applicable</w:t>
      </w:r>
      <w:r>
        <w:rPr>
          <w:spacing w:val="-2"/>
          <w:sz w:val="22"/>
        </w:rPr>
        <w:t> </w:t>
      </w:r>
      <w:r>
        <w:rPr>
          <w:sz w:val="22"/>
        </w:rPr>
        <w:t>law</w:t>
      </w:r>
      <w:r>
        <w:rPr>
          <w:spacing w:val="-2"/>
          <w:sz w:val="22"/>
        </w:rPr>
        <w:t> </w:t>
      </w:r>
      <w:r>
        <w:rPr>
          <w:sz w:val="22"/>
        </w:rPr>
        <w:t>including</w:t>
      </w:r>
      <w:r>
        <w:rPr>
          <w:spacing w:val="-2"/>
          <w:sz w:val="22"/>
        </w:rPr>
        <w:t> </w:t>
      </w:r>
      <w:r>
        <w:rPr>
          <w:sz w:val="22"/>
        </w:rPr>
        <w:t>but</w:t>
      </w:r>
      <w:r>
        <w:rPr>
          <w:spacing w:val="-1"/>
          <w:sz w:val="22"/>
        </w:rPr>
        <w:t> </w:t>
      </w:r>
      <w:r>
        <w:rPr>
          <w:sz w:val="22"/>
        </w:rPr>
        <w:t>not</w:t>
      </w:r>
      <w:r>
        <w:rPr>
          <w:spacing w:val="-2"/>
          <w:sz w:val="22"/>
        </w:rPr>
        <w:t> </w:t>
      </w:r>
      <w:r>
        <w:rPr>
          <w:sz w:val="22"/>
        </w:rPr>
        <w:t>limited 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Right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Information</w:t>
      </w:r>
      <w:r>
        <w:rPr>
          <w:spacing w:val="-1"/>
          <w:sz w:val="22"/>
        </w:rPr>
        <w:t> </w:t>
      </w:r>
      <w:r>
        <w:rPr>
          <w:sz w:val="22"/>
        </w:rPr>
        <w:t>Act,</w:t>
      </w:r>
      <w:r>
        <w:rPr>
          <w:spacing w:val="-1"/>
          <w:sz w:val="22"/>
        </w:rPr>
        <w:t> </w:t>
      </w:r>
      <w:r>
        <w:rPr>
          <w:sz w:val="22"/>
        </w:rPr>
        <w:t>2005</w:t>
      </w:r>
      <w:r>
        <w:rPr>
          <w:spacing w:val="-1"/>
          <w:sz w:val="22"/>
        </w:rPr>
        <w:t> </w:t>
      </w:r>
      <w:r>
        <w:rPr>
          <w:sz w:val="22"/>
        </w:rPr>
        <w:t>(RTI),</w:t>
      </w:r>
      <w:r>
        <w:rPr>
          <w:spacing w:val="-1"/>
          <w:sz w:val="22"/>
        </w:rPr>
        <w:t> </w:t>
      </w:r>
      <w:r>
        <w:rPr>
          <w:sz w:val="22"/>
        </w:rPr>
        <w:t>etc.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39"/>
        </w:numPr>
        <w:tabs>
          <w:tab w:pos="1159" w:val="left" w:leader="none"/>
          <w:tab w:pos="1160" w:val="left" w:leader="none"/>
        </w:tabs>
        <w:spacing w:line="276" w:lineRule="auto" w:before="1" w:after="0"/>
        <w:ind w:left="1159" w:right="299" w:hanging="681"/>
        <w:jc w:val="left"/>
        <w:rPr>
          <w:sz w:val="22"/>
        </w:rPr>
      </w:pPr>
      <w:bookmarkStart w:name="25.2. The AMISP’s team shall not make or" w:id="409"/>
      <w:bookmarkEnd w:id="409"/>
      <w:r>
        <w:rPr/>
      </w:r>
      <w:bookmarkStart w:name="25.2. The AMISP’s team shall not make or" w:id="410"/>
      <w:bookmarkEnd w:id="410"/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AMISP’s</w:t>
      </w:r>
      <w:r>
        <w:rPr>
          <w:spacing w:val="-3"/>
          <w:sz w:val="22"/>
        </w:rPr>
        <w:t> </w:t>
      </w:r>
      <w:r>
        <w:rPr>
          <w:sz w:val="22"/>
        </w:rPr>
        <w:t>team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not</w:t>
      </w:r>
      <w:r>
        <w:rPr>
          <w:spacing w:val="-2"/>
          <w:sz w:val="22"/>
        </w:rPr>
        <w:t> </w:t>
      </w:r>
      <w:r>
        <w:rPr>
          <w:sz w:val="22"/>
        </w:rPr>
        <w:t>make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permit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made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public</w:t>
      </w:r>
      <w:r>
        <w:rPr>
          <w:spacing w:val="-4"/>
          <w:sz w:val="22"/>
        </w:rPr>
        <w:t> </w:t>
      </w:r>
      <w:r>
        <w:rPr>
          <w:sz w:val="22"/>
        </w:rPr>
        <w:t>announcement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media</w:t>
      </w:r>
      <w:r>
        <w:rPr>
          <w:spacing w:val="-3"/>
          <w:sz w:val="22"/>
        </w:rPr>
        <w:t> </w:t>
      </w:r>
      <w:r>
        <w:rPr>
          <w:sz w:val="22"/>
        </w:rPr>
        <w:t>release</w:t>
      </w:r>
      <w:r>
        <w:rPr>
          <w:spacing w:val="-3"/>
          <w:sz w:val="22"/>
        </w:rPr>
        <w:t> </w:t>
      </w:r>
      <w:r>
        <w:rPr>
          <w:sz w:val="22"/>
        </w:rPr>
        <w:t>about</w:t>
      </w:r>
      <w:r>
        <w:rPr>
          <w:spacing w:val="-52"/>
          <w:sz w:val="22"/>
        </w:rPr>
        <w:t> </w:t>
      </w:r>
      <w:r>
        <w:rPr>
          <w:sz w:val="22"/>
        </w:rPr>
        <w:t>any</w:t>
      </w:r>
      <w:r>
        <w:rPr>
          <w:spacing w:val="-1"/>
          <w:sz w:val="22"/>
        </w:rPr>
        <w:t> </w:t>
      </w:r>
      <w:r>
        <w:rPr>
          <w:sz w:val="22"/>
        </w:rPr>
        <w:t>aspect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Contract unless</w:t>
      </w:r>
      <w:r>
        <w:rPr>
          <w:spacing w:val="-2"/>
          <w:sz w:val="22"/>
        </w:rPr>
        <w:t> </w:t>
      </w:r>
      <w:r>
        <w:rPr>
          <w:sz w:val="22"/>
        </w:rPr>
        <w:t>[Utility]</w:t>
      </w:r>
      <w:r>
        <w:rPr>
          <w:spacing w:val="-1"/>
          <w:sz w:val="22"/>
        </w:rPr>
        <w:t> </w:t>
      </w:r>
      <w:r>
        <w:rPr>
          <w:sz w:val="22"/>
        </w:rPr>
        <w:t>first</w:t>
      </w:r>
      <w:r>
        <w:rPr>
          <w:spacing w:val="-1"/>
          <w:sz w:val="22"/>
        </w:rPr>
        <w:t> </w:t>
      </w:r>
      <w:r>
        <w:rPr>
          <w:sz w:val="22"/>
        </w:rPr>
        <w:t>gives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AMISP</w:t>
      </w:r>
      <w:r>
        <w:rPr>
          <w:spacing w:val="-1"/>
          <w:sz w:val="22"/>
        </w:rPr>
        <w:t> </w:t>
      </w:r>
      <w:r>
        <w:rPr>
          <w:sz w:val="22"/>
        </w:rPr>
        <w:t>its</w:t>
      </w:r>
      <w:r>
        <w:rPr>
          <w:spacing w:val="-2"/>
          <w:sz w:val="22"/>
        </w:rPr>
        <w:t> </w:t>
      </w:r>
      <w:r>
        <w:rPr>
          <w:sz w:val="22"/>
        </w:rPr>
        <w:t>written</w:t>
      </w:r>
      <w:r>
        <w:rPr>
          <w:spacing w:val="-1"/>
          <w:sz w:val="22"/>
        </w:rPr>
        <w:t> </w:t>
      </w:r>
      <w:r>
        <w:rPr>
          <w:sz w:val="22"/>
        </w:rPr>
        <w:t>consent.</w:t>
      </w:r>
    </w:p>
    <w:p>
      <w:pPr>
        <w:spacing w:after="0" w:line="276" w:lineRule="auto"/>
        <w:jc w:val="left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Heading1"/>
        <w:ind w:left="489" w:right="312"/>
        <w:jc w:val="center"/>
      </w:pPr>
      <w:bookmarkStart w:name="Article 26:  SLA Audit" w:id="411"/>
      <w:bookmarkEnd w:id="411"/>
      <w:r>
        <w:rPr>
          <w:b w:val="0"/>
        </w:rPr>
      </w:r>
      <w:bookmarkStart w:name="_bookmark32" w:id="412"/>
      <w:bookmarkEnd w:id="412"/>
      <w:r>
        <w:rPr>
          <w:b w:val="0"/>
        </w:rPr>
      </w:r>
      <w:r>
        <w:rPr/>
        <w:t>ARTICLE</w:t>
      </w:r>
      <w:r>
        <w:rPr>
          <w:spacing w:val="-3"/>
        </w:rPr>
        <w:t> </w:t>
      </w:r>
      <w:r>
        <w:rPr/>
        <w:t>26:</w:t>
      </w:r>
      <w:r>
        <w:rPr>
          <w:spacing w:val="54"/>
        </w:rPr>
        <w:t> </w:t>
      </w:r>
      <w:r>
        <w:rPr/>
        <w:t>SLA</w:t>
      </w:r>
      <w:r>
        <w:rPr>
          <w:spacing w:val="-3"/>
        </w:rPr>
        <w:t> </w:t>
      </w:r>
      <w:r>
        <w:rPr/>
        <w:t>AUDIT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1"/>
          <w:numId w:val="40"/>
        </w:numPr>
        <w:tabs>
          <w:tab w:pos="1161" w:val="left" w:leader="none"/>
        </w:tabs>
        <w:spacing w:line="276" w:lineRule="auto" w:before="1" w:after="0"/>
        <w:ind w:left="1160" w:right="297" w:hanging="681"/>
        <w:jc w:val="both"/>
        <w:rPr>
          <w:sz w:val="22"/>
        </w:rPr>
      </w:pPr>
      <w:bookmarkStart w:name="26.1. A designated team/ person from [Ut" w:id="413"/>
      <w:bookmarkEnd w:id="413"/>
      <w:r>
        <w:rPr/>
      </w:r>
      <w:bookmarkStart w:name="26.1. A designated team/ person from [Ut" w:id="414"/>
      <w:bookmarkEnd w:id="414"/>
      <w:r>
        <w:rPr>
          <w:sz w:val="22"/>
        </w:rPr>
        <w:t>A</w:t>
      </w:r>
      <w:r>
        <w:rPr>
          <w:spacing w:val="20"/>
          <w:sz w:val="22"/>
        </w:rPr>
        <w:t> </w:t>
      </w:r>
      <w:r>
        <w:rPr>
          <w:sz w:val="22"/>
        </w:rPr>
        <w:t>designated</w:t>
      </w:r>
      <w:r>
        <w:rPr>
          <w:spacing w:val="21"/>
          <w:sz w:val="22"/>
        </w:rPr>
        <w:t> </w:t>
      </w:r>
      <w:r>
        <w:rPr>
          <w:sz w:val="22"/>
        </w:rPr>
        <w:t>team/</w:t>
      </w:r>
      <w:r>
        <w:rPr>
          <w:spacing w:val="23"/>
          <w:sz w:val="22"/>
        </w:rPr>
        <w:t> </w:t>
      </w:r>
      <w:r>
        <w:rPr>
          <w:sz w:val="22"/>
        </w:rPr>
        <w:t>person</w:t>
      </w:r>
      <w:r>
        <w:rPr>
          <w:spacing w:val="20"/>
          <w:sz w:val="22"/>
        </w:rPr>
        <w:t> </w:t>
      </w:r>
      <w:r>
        <w:rPr>
          <w:sz w:val="22"/>
        </w:rPr>
        <w:t>from</w:t>
      </w:r>
      <w:r>
        <w:rPr>
          <w:spacing w:val="23"/>
          <w:sz w:val="22"/>
        </w:rPr>
        <w:t> </w:t>
      </w:r>
      <w:r>
        <w:rPr>
          <w:sz w:val="22"/>
        </w:rPr>
        <w:t>[Utility]</w:t>
      </w:r>
      <w:r>
        <w:rPr>
          <w:spacing w:val="19"/>
          <w:sz w:val="22"/>
        </w:rPr>
        <w:t> </w:t>
      </w:r>
      <w:r>
        <w:rPr>
          <w:sz w:val="22"/>
        </w:rPr>
        <w:t>may</w:t>
      </w:r>
      <w:r>
        <w:rPr>
          <w:spacing w:val="21"/>
          <w:sz w:val="22"/>
        </w:rPr>
        <w:t> </w:t>
      </w:r>
      <w:r>
        <w:rPr>
          <w:sz w:val="22"/>
        </w:rPr>
        <w:t>review</w:t>
      </w:r>
      <w:r>
        <w:rPr>
          <w:spacing w:val="22"/>
          <w:sz w:val="22"/>
        </w:rPr>
        <w:t> </w:t>
      </w:r>
      <w:r>
        <w:rPr>
          <w:sz w:val="22"/>
        </w:rPr>
        <w:t>the</w:t>
      </w:r>
      <w:r>
        <w:rPr>
          <w:spacing w:val="21"/>
          <w:sz w:val="22"/>
        </w:rPr>
        <w:t> </w:t>
      </w:r>
      <w:r>
        <w:rPr>
          <w:sz w:val="22"/>
        </w:rPr>
        <w:t>system</w:t>
      </w:r>
      <w:r>
        <w:rPr>
          <w:spacing w:val="5"/>
          <w:sz w:val="22"/>
        </w:rPr>
        <w:t> </w:t>
      </w:r>
      <w:r>
        <w:rPr>
          <w:sz w:val="22"/>
        </w:rPr>
        <w:t>generated</w:t>
      </w:r>
      <w:r>
        <w:rPr>
          <w:spacing w:val="3"/>
          <w:sz w:val="22"/>
        </w:rPr>
        <w:t> </w:t>
      </w:r>
      <w:r>
        <w:rPr>
          <w:sz w:val="22"/>
        </w:rPr>
        <w:t>SLA</w:t>
      </w:r>
      <w:r>
        <w:rPr>
          <w:spacing w:val="21"/>
          <w:sz w:val="22"/>
        </w:rPr>
        <w:t> </w:t>
      </w:r>
      <w:r>
        <w:rPr>
          <w:sz w:val="22"/>
        </w:rPr>
        <w:t>performance</w:t>
      </w:r>
      <w:r>
        <w:rPr>
          <w:spacing w:val="3"/>
          <w:sz w:val="22"/>
        </w:rPr>
        <w:t> </w:t>
      </w:r>
      <w:r>
        <w:rPr>
          <w:sz w:val="22"/>
        </w:rPr>
        <w:t>report</w:t>
      </w:r>
      <w:r>
        <w:rPr>
          <w:spacing w:val="-53"/>
          <w:sz w:val="22"/>
        </w:rPr>
        <w:t> </w:t>
      </w:r>
      <w:r>
        <w:rPr>
          <w:sz w:val="22"/>
        </w:rPr>
        <w:t>of AMISP each month. The review/ audit report will form basis of any action relating to imposing</w:t>
      </w:r>
      <w:r>
        <w:rPr>
          <w:spacing w:val="1"/>
          <w:sz w:val="22"/>
        </w:rPr>
        <w:t> </w:t>
      </w:r>
      <w:r>
        <w:rPr>
          <w:sz w:val="22"/>
        </w:rPr>
        <w:t>penalty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breach of</w:t>
      </w:r>
      <w:r>
        <w:rPr>
          <w:spacing w:val="-3"/>
          <w:sz w:val="22"/>
        </w:rPr>
        <w:t> </w:t>
      </w:r>
      <w:r>
        <w:rPr>
          <w:sz w:val="22"/>
        </w:rPr>
        <w:t>Contract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AMISP.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40"/>
        </w:numPr>
        <w:tabs>
          <w:tab w:pos="1161" w:val="left" w:leader="none"/>
        </w:tabs>
        <w:spacing w:line="276" w:lineRule="auto" w:before="0" w:after="0"/>
        <w:ind w:left="1160" w:right="297" w:hanging="681"/>
        <w:jc w:val="both"/>
        <w:rPr>
          <w:sz w:val="22"/>
        </w:rPr>
      </w:pPr>
      <w:bookmarkStart w:name="26.2. In case, there is no review/ audit" w:id="415"/>
      <w:bookmarkEnd w:id="415"/>
      <w:r>
        <w:rPr/>
      </w:r>
      <w:bookmarkStart w:name="26.2. In case, there is no review/ audit" w:id="416"/>
      <w:bookmarkEnd w:id="416"/>
      <w:r>
        <w:rPr>
          <w:sz w:val="22"/>
        </w:rPr>
        <w:t>In</w:t>
      </w:r>
      <w:r>
        <w:rPr>
          <w:sz w:val="22"/>
        </w:rPr>
        <w:t> case, there is no review/ audit report submitted within 10 (ten) working days of every month, it shall</w:t>
      </w:r>
      <w:r>
        <w:rPr>
          <w:spacing w:val="-52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deemed that all SLAs</w:t>
      </w:r>
      <w:r>
        <w:rPr>
          <w:spacing w:val="-2"/>
          <w:sz w:val="22"/>
        </w:rPr>
        <w:t> </w:t>
      </w:r>
      <w:r>
        <w:rPr>
          <w:sz w:val="22"/>
        </w:rPr>
        <w:t>were</w:t>
      </w:r>
      <w:r>
        <w:rPr>
          <w:spacing w:val="-1"/>
          <w:sz w:val="22"/>
        </w:rPr>
        <w:t> </w:t>
      </w:r>
      <w:r>
        <w:rPr>
          <w:sz w:val="22"/>
        </w:rPr>
        <w:t>met in the</w:t>
      </w:r>
      <w:r>
        <w:rPr>
          <w:spacing w:val="-2"/>
          <w:sz w:val="22"/>
        </w:rPr>
        <w:t> </w:t>
      </w:r>
      <w:r>
        <w:rPr>
          <w:sz w:val="22"/>
        </w:rPr>
        <w:t>previous</w:t>
      </w:r>
      <w:r>
        <w:rPr>
          <w:spacing w:val="-1"/>
          <w:sz w:val="22"/>
        </w:rPr>
        <w:t> </w:t>
      </w:r>
      <w:r>
        <w:rPr>
          <w:sz w:val="22"/>
        </w:rPr>
        <w:t>month.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spacing w:before="61"/>
        <w:ind w:left="1178" w:right="0" w:firstLine="0"/>
        <w:jc w:val="left"/>
        <w:rPr>
          <w:b/>
          <w:sz w:val="22"/>
        </w:rPr>
      </w:pPr>
      <w:bookmarkStart w:name="_bookmark33" w:id="417"/>
      <w:bookmarkEnd w:id="417"/>
      <w:r>
        <w:rPr/>
      </w:r>
      <w:r>
        <w:rPr>
          <w:b/>
          <w:sz w:val="22"/>
        </w:rPr>
        <w:t>ADHERENCE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SAFETY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PROCEDURES,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RULES,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REGULATIONS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RESTRICTION</w:t>
      </w:r>
    </w:p>
    <w:p>
      <w:pPr>
        <w:pStyle w:val="ListParagraph"/>
        <w:numPr>
          <w:ilvl w:val="1"/>
          <w:numId w:val="40"/>
        </w:numPr>
        <w:tabs>
          <w:tab w:pos="1161" w:val="left" w:leader="none"/>
        </w:tabs>
        <w:spacing w:line="276" w:lineRule="auto" w:before="158" w:after="0"/>
        <w:ind w:left="1160" w:right="296" w:hanging="681"/>
        <w:jc w:val="both"/>
        <w:rPr>
          <w:sz w:val="22"/>
        </w:rPr>
      </w:pPr>
      <w:bookmarkStart w:name="26.3. AMISP shall comply with the provis" w:id="418"/>
      <w:bookmarkEnd w:id="418"/>
      <w:r>
        <w:rPr/>
      </w:r>
      <w:bookmarkStart w:name="26.3. AMISP shall comply with the provis" w:id="419"/>
      <w:bookmarkEnd w:id="419"/>
      <w:r>
        <w:rPr>
          <w:sz w:val="22"/>
        </w:rPr>
        <w:t>A</w:t>
      </w:r>
      <w:r>
        <w:rPr>
          <w:sz w:val="22"/>
        </w:rPr>
        <w:t>MISP shall comply with the provision of all laws including labour laws, rules, regulations and</w:t>
      </w:r>
      <w:r>
        <w:rPr>
          <w:spacing w:val="1"/>
          <w:sz w:val="22"/>
        </w:rPr>
        <w:t> </w:t>
      </w:r>
      <w:r>
        <w:rPr>
          <w:sz w:val="22"/>
        </w:rPr>
        <w:t>notifications issued there under from time to time. All safety and labour laws enforced by statutory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agencies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by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[Utility]</w:t>
      </w:r>
      <w:r>
        <w:rPr>
          <w:spacing w:val="-12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be</w:t>
      </w:r>
      <w:r>
        <w:rPr>
          <w:spacing w:val="-12"/>
          <w:sz w:val="22"/>
        </w:rPr>
        <w:t> </w:t>
      </w:r>
      <w:r>
        <w:rPr>
          <w:sz w:val="22"/>
        </w:rPr>
        <w:t>applicable</w:t>
      </w:r>
      <w:r>
        <w:rPr>
          <w:spacing w:val="-11"/>
          <w:sz w:val="22"/>
        </w:rPr>
        <w:t> </w:t>
      </w:r>
      <w:r>
        <w:rPr>
          <w:sz w:val="22"/>
        </w:rPr>
        <w:t>in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performance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this</w:t>
      </w:r>
      <w:r>
        <w:rPr>
          <w:spacing w:val="-11"/>
          <w:sz w:val="22"/>
        </w:rPr>
        <w:t> </w:t>
      </w:r>
      <w:r>
        <w:rPr>
          <w:sz w:val="22"/>
        </w:rPr>
        <w:t>Contract</w:t>
      </w:r>
      <w:r>
        <w:rPr>
          <w:spacing w:val="-13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AMISP’s</w:t>
      </w:r>
      <w:r>
        <w:rPr>
          <w:spacing w:val="-11"/>
          <w:sz w:val="22"/>
        </w:rPr>
        <w:t> </w:t>
      </w:r>
      <w:r>
        <w:rPr>
          <w:sz w:val="22"/>
        </w:rPr>
        <w:t>team</w:t>
      </w:r>
      <w:r>
        <w:rPr>
          <w:spacing w:val="-11"/>
          <w:sz w:val="22"/>
        </w:rPr>
        <w:t> </w:t>
      </w:r>
      <w:r>
        <w:rPr>
          <w:sz w:val="22"/>
        </w:rPr>
        <w:t>shall</w:t>
      </w:r>
      <w:r>
        <w:rPr>
          <w:spacing w:val="-53"/>
          <w:sz w:val="22"/>
        </w:rPr>
        <w:t> </w:t>
      </w:r>
      <w:r>
        <w:rPr>
          <w:sz w:val="22"/>
        </w:rPr>
        <w:t>abide</w:t>
      </w:r>
      <w:r>
        <w:rPr>
          <w:spacing w:val="-2"/>
          <w:sz w:val="22"/>
        </w:rPr>
        <w:t> </w:t>
      </w:r>
      <w:r>
        <w:rPr>
          <w:sz w:val="22"/>
        </w:rPr>
        <w:t>by these</w:t>
      </w:r>
      <w:r>
        <w:rPr>
          <w:spacing w:val="-1"/>
          <w:sz w:val="22"/>
        </w:rPr>
        <w:t> </w:t>
      </w:r>
      <w:r>
        <w:rPr>
          <w:sz w:val="22"/>
        </w:rPr>
        <w:t>laws.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40"/>
        </w:numPr>
        <w:tabs>
          <w:tab w:pos="1161" w:val="left" w:leader="none"/>
        </w:tabs>
        <w:spacing w:line="276" w:lineRule="auto" w:before="0" w:after="0"/>
        <w:ind w:left="1160" w:right="296" w:hanging="681"/>
        <w:jc w:val="both"/>
        <w:rPr>
          <w:sz w:val="22"/>
        </w:rPr>
      </w:pPr>
      <w:bookmarkStart w:name="26.4. Access to the [Utility]’s location" w:id="420"/>
      <w:bookmarkEnd w:id="420"/>
      <w:r>
        <w:rPr/>
      </w:r>
      <w:bookmarkStart w:name="26.4. Access to the [Utility]’s location" w:id="421"/>
      <w:bookmarkEnd w:id="421"/>
      <w:r>
        <w:rPr>
          <w:sz w:val="22"/>
        </w:rPr>
        <w:t>Acc</w:t>
      </w:r>
      <w:r>
        <w:rPr>
          <w:sz w:val="22"/>
        </w:rPr>
        <w:t>ess to the [Utility]’s locations shall be strictly restricted. No access to any person except the</w:t>
      </w:r>
      <w:r>
        <w:rPr>
          <w:spacing w:val="1"/>
          <w:sz w:val="22"/>
        </w:rPr>
        <w:t> </w:t>
      </w:r>
      <w:r>
        <w:rPr>
          <w:sz w:val="22"/>
        </w:rPr>
        <w:t>designated personnel belonging to the AMISP who are genuinely required for execution of work or for</w:t>
      </w:r>
      <w:r>
        <w:rPr>
          <w:spacing w:val="-52"/>
          <w:sz w:val="22"/>
        </w:rPr>
        <w:t> </w:t>
      </w:r>
      <w:r>
        <w:rPr>
          <w:spacing w:val="-1"/>
          <w:sz w:val="22"/>
        </w:rPr>
        <w:t>carrying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out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management/maintenance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who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have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been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explicitly</w:t>
      </w:r>
      <w:r>
        <w:rPr>
          <w:spacing w:val="-12"/>
          <w:sz w:val="22"/>
        </w:rPr>
        <w:t> </w:t>
      </w:r>
      <w:r>
        <w:rPr>
          <w:sz w:val="22"/>
        </w:rPr>
        <w:t>authorized</w:t>
      </w:r>
      <w:r>
        <w:rPr>
          <w:spacing w:val="-11"/>
          <w:sz w:val="22"/>
        </w:rPr>
        <w:t> </w:t>
      </w:r>
      <w:r>
        <w:rPr>
          <w:sz w:val="22"/>
        </w:rPr>
        <w:t>by</w:t>
      </w:r>
      <w:r>
        <w:rPr>
          <w:spacing w:val="-10"/>
          <w:sz w:val="22"/>
        </w:rPr>
        <w:t> </w:t>
      </w:r>
      <w:r>
        <w:rPr>
          <w:sz w:val="22"/>
        </w:rPr>
        <w:t>[Utility]</w:t>
      </w:r>
      <w:r>
        <w:rPr>
          <w:spacing w:val="-10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be</w:t>
      </w:r>
      <w:r>
        <w:rPr>
          <w:spacing w:val="-11"/>
          <w:sz w:val="22"/>
        </w:rPr>
        <w:t> </w:t>
      </w:r>
      <w:r>
        <w:rPr>
          <w:sz w:val="22"/>
        </w:rPr>
        <w:t>allowed</w:t>
      </w:r>
      <w:r>
        <w:rPr>
          <w:spacing w:val="1"/>
          <w:sz w:val="22"/>
        </w:rPr>
        <w:t> </w:t>
      </w:r>
      <w:r>
        <w:rPr>
          <w:sz w:val="22"/>
        </w:rPr>
        <w:t>entry to the [Utility]’s locations. Even if allowed, access shall be restricted to the pertaining equipment</w:t>
      </w:r>
      <w:r>
        <w:rPr>
          <w:spacing w:val="-5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[Utility] only.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AMISP</w:t>
      </w:r>
      <w:r>
        <w:rPr>
          <w:spacing w:val="-1"/>
          <w:sz w:val="22"/>
        </w:rPr>
        <w:t> </w:t>
      </w:r>
      <w:r>
        <w:rPr>
          <w:sz w:val="22"/>
        </w:rPr>
        <w:t>shall maintain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log of</w:t>
      </w:r>
      <w:r>
        <w:rPr>
          <w:spacing w:val="-1"/>
          <w:sz w:val="22"/>
        </w:rPr>
        <w:t> </w:t>
      </w:r>
      <w:r>
        <w:rPr>
          <w:sz w:val="22"/>
        </w:rPr>
        <w:t>all such</w:t>
      </w:r>
      <w:r>
        <w:rPr>
          <w:spacing w:val="-1"/>
          <w:sz w:val="22"/>
        </w:rPr>
        <w:t> </w:t>
      </w:r>
      <w:r>
        <w:rPr>
          <w:sz w:val="22"/>
        </w:rPr>
        <w:t>activities.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40"/>
        </w:numPr>
        <w:tabs>
          <w:tab w:pos="1161" w:val="left" w:leader="none"/>
        </w:tabs>
        <w:spacing w:line="276" w:lineRule="auto" w:before="0" w:after="0"/>
        <w:ind w:left="1160" w:right="298" w:hanging="681"/>
        <w:jc w:val="both"/>
        <w:rPr>
          <w:sz w:val="22"/>
        </w:rPr>
      </w:pPr>
      <w:bookmarkStart w:name="26.5. The AMISP shall take all measures " w:id="422"/>
      <w:bookmarkEnd w:id="422"/>
      <w:r>
        <w:rPr/>
      </w:r>
      <w:bookmarkStart w:name="26.5. The AMISP shall take all measures " w:id="423"/>
      <w:bookmarkEnd w:id="423"/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AMISP</w:t>
      </w:r>
      <w:r>
        <w:rPr>
          <w:spacing w:val="-7"/>
          <w:sz w:val="22"/>
        </w:rPr>
        <w:t> </w:t>
      </w:r>
      <w:r>
        <w:rPr>
          <w:sz w:val="22"/>
        </w:rPr>
        <w:t>shall</w:t>
      </w:r>
      <w:r>
        <w:rPr>
          <w:spacing w:val="-7"/>
          <w:sz w:val="22"/>
        </w:rPr>
        <w:t> </w:t>
      </w:r>
      <w:r>
        <w:rPr>
          <w:sz w:val="22"/>
        </w:rPr>
        <w:t>take</w:t>
      </w:r>
      <w:r>
        <w:rPr>
          <w:spacing w:val="-6"/>
          <w:sz w:val="22"/>
        </w:rPr>
        <w:t> </w:t>
      </w:r>
      <w:r>
        <w:rPr>
          <w:sz w:val="22"/>
        </w:rPr>
        <w:t>all</w:t>
      </w:r>
      <w:r>
        <w:rPr>
          <w:spacing w:val="-8"/>
          <w:sz w:val="22"/>
        </w:rPr>
        <w:t> </w:t>
      </w:r>
      <w:r>
        <w:rPr>
          <w:sz w:val="22"/>
        </w:rPr>
        <w:t>measures</w:t>
      </w:r>
      <w:r>
        <w:rPr>
          <w:spacing w:val="-6"/>
          <w:sz w:val="22"/>
        </w:rPr>
        <w:t> </w:t>
      </w:r>
      <w:r>
        <w:rPr>
          <w:sz w:val="22"/>
        </w:rPr>
        <w:t>necessary</w:t>
      </w:r>
      <w:r>
        <w:rPr>
          <w:spacing w:val="-7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proper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protect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personnel,</w:t>
      </w:r>
      <w:r>
        <w:rPr>
          <w:spacing w:val="-7"/>
          <w:sz w:val="22"/>
        </w:rPr>
        <w:t> </w:t>
      </w:r>
      <w:r>
        <w:rPr>
          <w:sz w:val="22"/>
        </w:rPr>
        <w:t>work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facilities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53"/>
          <w:sz w:val="22"/>
        </w:rPr>
        <w:t> </w:t>
      </w:r>
      <w:r>
        <w:rPr>
          <w:sz w:val="22"/>
        </w:rPr>
        <w:t>shall observe all reasonable safety rules and instructions. AMISP’s team shall adhere to all security</w:t>
      </w:r>
      <w:r>
        <w:rPr>
          <w:spacing w:val="1"/>
          <w:sz w:val="22"/>
        </w:rPr>
        <w:t> </w:t>
      </w:r>
      <w:r>
        <w:rPr>
          <w:sz w:val="22"/>
        </w:rPr>
        <w:t>requirement/regulations of [Utility] during the execution of the</w:t>
      </w:r>
      <w:r>
        <w:rPr>
          <w:spacing w:val="1"/>
          <w:sz w:val="22"/>
        </w:rPr>
        <w:t> </w:t>
      </w:r>
      <w:r>
        <w:rPr>
          <w:sz w:val="22"/>
        </w:rPr>
        <w:t>work.</w:t>
      </w:r>
      <w:r>
        <w:rPr>
          <w:spacing w:val="1"/>
          <w:sz w:val="22"/>
        </w:rPr>
        <w:t> </w:t>
      </w:r>
      <w:r>
        <w:rPr>
          <w:sz w:val="22"/>
        </w:rPr>
        <w:t>[Utility]’s</w:t>
      </w:r>
      <w:r>
        <w:rPr>
          <w:spacing w:val="1"/>
          <w:sz w:val="22"/>
        </w:rPr>
        <w:t> </w:t>
      </w:r>
      <w:r>
        <w:rPr>
          <w:sz w:val="22"/>
        </w:rPr>
        <w:t>employees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associates</w:t>
      </w:r>
      <w:r>
        <w:rPr>
          <w:spacing w:val="-2"/>
          <w:sz w:val="22"/>
        </w:rPr>
        <w:t> </w:t>
      </w:r>
      <w:r>
        <w:rPr>
          <w:sz w:val="22"/>
        </w:rPr>
        <w:t>also shall</w:t>
      </w:r>
      <w:r>
        <w:rPr>
          <w:spacing w:val="-1"/>
          <w:sz w:val="22"/>
        </w:rPr>
        <w:t> </w:t>
      </w:r>
      <w:r>
        <w:rPr>
          <w:sz w:val="22"/>
        </w:rPr>
        <w:t>comply with safety</w:t>
      </w:r>
      <w:r>
        <w:rPr>
          <w:spacing w:val="-1"/>
          <w:sz w:val="22"/>
        </w:rPr>
        <w:t> </w:t>
      </w:r>
      <w:r>
        <w:rPr>
          <w:sz w:val="22"/>
        </w:rPr>
        <w:t>procedures/policy.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40"/>
        </w:numPr>
        <w:tabs>
          <w:tab w:pos="1161" w:val="left" w:leader="none"/>
        </w:tabs>
        <w:spacing w:line="276" w:lineRule="auto" w:before="1" w:after="0"/>
        <w:ind w:left="1160" w:right="297" w:hanging="681"/>
        <w:jc w:val="both"/>
        <w:rPr>
          <w:sz w:val="22"/>
        </w:rPr>
      </w:pPr>
      <w:bookmarkStart w:name="26.6. The AMISP shall report as soon as " w:id="424"/>
      <w:bookmarkEnd w:id="424"/>
      <w:r>
        <w:rPr/>
      </w:r>
      <w:bookmarkStart w:name="26.6. The AMISP shall report as soon as " w:id="425"/>
      <w:bookmarkEnd w:id="425"/>
      <w:r>
        <w:rPr>
          <w:sz w:val="22"/>
        </w:rPr>
        <w:t>The</w:t>
      </w:r>
      <w:r>
        <w:rPr>
          <w:sz w:val="22"/>
        </w:rPr>
        <w:t> AMISP shall report as soon as possible any evidence, which may indicate or is likely to lead to an</w:t>
      </w:r>
      <w:r>
        <w:rPr>
          <w:spacing w:val="1"/>
          <w:sz w:val="22"/>
        </w:rPr>
        <w:t> </w:t>
      </w:r>
      <w:r>
        <w:rPr>
          <w:sz w:val="22"/>
        </w:rPr>
        <w:t>abnormal or dangerous situation and shall take all necessary emergency control steps to avoid such</w:t>
      </w:r>
      <w:r>
        <w:rPr>
          <w:spacing w:val="1"/>
          <w:sz w:val="22"/>
        </w:rPr>
        <w:t> </w:t>
      </w:r>
      <w:r>
        <w:rPr>
          <w:sz w:val="22"/>
        </w:rPr>
        <w:t>abnormal</w:t>
      </w:r>
      <w:r>
        <w:rPr>
          <w:spacing w:val="-1"/>
          <w:sz w:val="22"/>
        </w:rPr>
        <w:t> </w:t>
      </w:r>
      <w:r>
        <w:rPr>
          <w:sz w:val="22"/>
        </w:rPr>
        <w:t>situations.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40"/>
        </w:numPr>
        <w:tabs>
          <w:tab w:pos="1161" w:val="left" w:leader="none"/>
        </w:tabs>
        <w:spacing w:line="276" w:lineRule="auto" w:before="0" w:after="0"/>
        <w:ind w:left="1160" w:right="298" w:hanging="681"/>
        <w:jc w:val="both"/>
        <w:rPr>
          <w:sz w:val="22"/>
        </w:rPr>
      </w:pPr>
      <w:bookmarkStart w:name="26.7. [Utility] will be indemnified for " w:id="426"/>
      <w:bookmarkEnd w:id="426"/>
      <w:r>
        <w:rPr/>
      </w:r>
      <w:bookmarkStart w:name="26.7. [Utility] will be indemnified for " w:id="427"/>
      <w:bookmarkEnd w:id="427"/>
      <w:r>
        <w:rPr>
          <w:sz w:val="22"/>
        </w:rPr>
        <w:t>[</w:t>
      </w:r>
      <w:r>
        <w:rPr>
          <w:sz w:val="22"/>
        </w:rPr>
        <w:t>Utility]</w:t>
      </w:r>
      <w:r>
        <w:rPr>
          <w:spacing w:val="-8"/>
          <w:sz w:val="22"/>
        </w:rPr>
        <w:t> </w:t>
      </w:r>
      <w:r>
        <w:rPr>
          <w:sz w:val="22"/>
        </w:rPr>
        <w:t>will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8"/>
          <w:sz w:val="22"/>
        </w:rPr>
        <w:t> </w:t>
      </w:r>
      <w:r>
        <w:rPr>
          <w:sz w:val="22"/>
        </w:rPr>
        <w:t>indemnified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8"/>
          <w:sz w:val="22"/>
        </w:rPr>
        <w:t> </w:t>
      </w:r>
      <w:r>
        <w:rPr>
          <w:sz w:val="22"/>
        </w:rPr>
        <w:t>all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situations</w:t>
      </w:r>
      <w:r>
        <w:rPr>
          <w:spacing w:val="-8"/>
          <w:sz w:val="22"/>
        </w:rPr>
        <w:t> </w:t>
      </w:r>
      <w:r>
        <w:rPr>
          <w:sz w:val="22"/>
        </w:rPr>
        <w:t>mentioned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this</w:t>
      </w:r>
      <w:r>
        <w:rPr>
          <w:spacing w:val="-8"/>
          <w:sz w:val="22"/>
        </w:rPr>
        <w:t> </w:t>
      </w:r>
      <w:r>
        <w:rPr>
          <w:sz w:val="22"/>
        </w:rPr>
        <w:t>Article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similar</w:t>
      </w:r>
      <w:r>
        <w:rPr>
          <w:spacing w:val="-7"/>
          <w:sz w:val="22"/>
        </w:rPr>
        <w:t> </w:t>
      </w:r>
      <w:r>
        <w:rPr>
          <w:sz w:val="22"/>
        </w:rPr>
        <w:t>way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8"/>
          <w:sz w:val="22"/>
        </w:rPr>
        <w:t> </w:t>
      </w:r>
      <w:r>
        <w:rPr>
          <w:sz w:val="22"/>
        </w:rPr>
        <w:t>defined</w:t>
      </w:r>
      <w:r>
        <w:rPr>
          <w:spacing w:val="-5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Article</w:t>
      </w:r>
      <w:r>
        <w:rPr>
          <w:spacing w:val="-1"/>
          <w:sz w:val="22"/>
        </w:rPr>
        <w:t> </w:t>
      </w:r>
      <w:r>
        <w:rPr>
          <w:sz w:val="22"/>
        </w:rPr>
        <w:t>12.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spacing w:before="61"/>
        <w:ind w:left="489" w:right="312" w:firstLine="0"/>
        <w:jc w:val="center"/>
        <w:rPr>
          <w:b/>
          <w:sz w:val="22"/>
        </w:rPr>
      </w:pPr>
      <w:bookmarkStart w:name="Article 27:  Non-Solicitation of Staff" w:id="428"/>
      <w:bookmarkEnd w:id="428"/>
      <w:r>
        <w:rPr/>
      </w:r>
      <w:bookmarkStart w:name="_bookmark34" w:id="429"/>
      <w:bookmarkEnd w:id="429"/>
      <w:r>
        <w:rPr/>
      </w:r>
      <w:r>
        <w:rPr>
          <w:b/>
          <w:sz w:val="22"/>
        </w:rPr>
        <w:t>ARTICLE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27:</w:t>
      </w:r>
      <w:r>
        <w:rPr>
          <w:b/>
          <w:spacing w:val="52"/>
          <w:sz w:val="22"/>
        </w:rPr>
        <w:t> </w:t>
      </w:r>
      <w:r>
        <w:rPr>
          <w:b/>
          <w:sz w:val="22"/>
        </w:rPr>
        <w:t>NON-SOLICITATION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STAFF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BodyText"/>
        <w:spacing w:line="276" w:lineRule="auto" w:before="1"/>
        <w:ind w:left="1160" w:right="297" w:hanging="681"/>
        <w:jc w:val="both"/>
      </w:pPr>
      <w:bookmarkStart w:name="27.1. For the purpose of this Contract, " w:id="430"/>
      <w:bookmarkEnd w:id="430"/>
      <w:r>
        <w:rPr/>
      </w:r>
      <w:r>
        <w:rPr>
          <w:b/>
        </w:rPr>
        <w:t>27.1.</w:t>
      </w:r>
      <w:r>
        <w:rPr>
          <w:b/>
          <w:spacing w:val="1"/>
        </w:rPr>
        <w:t> </w:t>
      </w:r>
      <w:r>
        <w:rPr/>
        <w:t>For the purpose of this Contract, all Parties to this Contract agree, not to solicit either directly or</w:t>
      </w:r>
      <w:r>
        <w:rPr>
          <w:spacing w:val="1"/>
        </w:rPr>
        <w:t> </w:t>
      </w:r>
      <w:r>
        <w:rPr/>
        <w:t>indirectly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view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provide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offer</w:t>
      </w:r>
      <w:r>
        <w:rPr>
          <w:spacing w:val="-7"/>
        </w:rPr>
        <w:t> </w:t>
      </w:r>
      <w:r>
        <w:rPr/>
        <w:t>employment</w:t>
      </w:r>
      <w:r>
        <w:rPr>
          <w:spacing w:val="-6"/>
        </w:rPr>
        <w:t> </w:t>
      </w:r>
      <w:r>
        <w:rPr/>
        <w:t>to,</w:t>
      </w:r>
      <w:r>
        <w:rPr>
          <w:spacing w:val="-7"/>
        </w:rPr>
        <w:t> </w:t>
      </w:r>
      <w:r>
        <w:rPr/>
        <w:t>offer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contract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entice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staff</w:t>
      </w:r>
      <w:r>
        <w:rPr>
          <w:spacing w:val="-6"/>
        </w:rPr>
        <w:t> </w:t>
      </w:r>
      <w:r>
        <w:rPr/>
        <w:t>member</w:t>
      </w:r>
      <w:r>
        <w:rPr>
          <w:spacing w:val="-52"/>
        </w:rPr>
        <w:t> </w:t>
      </w:r>
      <w:r>
        <w:rPr/>
        <w:t>of the other Party to leave without the consent of the other during the Term of the Contract and for an</w:t>
      </w:r>
      <w:r>
        <w:rPr>
          <w:spacing w:val="1"/>
        </w:rPr>
        <w:t> </w:t>
      </w:r>
      <w:r>
        <w:rPr/>
        <w:t>additional</w:t>
      </w:r>
      <w:r>
        <w:rPr>
          <w:spacing w:val="-1"/>
        </w:rPr>
        <w:t> </w:t>
      </w:r>
      <w:r>
        <w:rPr/>
        <w:t>period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180</w:t>
      </w:r>
      <w:r>
        <w:rPr>
          <w:spacing w:val="-2"/>
        </w:rPr>
        <w:t> </w:t>
      </w:r>
      <w:r>
        <w:rPr/>
        <w:t>(one-hundred and</w:t>
      </w:r>
      <w:r>
        <w:rPr>
          <w:spacing w:val="-1"/>
        </w:rPr>
        <w:t> </w:t>
      </w:r>
      <w:r>
        <w:rPr/>
        <w:t>eighty) days</w:t>
      </w:r>
      <w:r>
        <w:rPr>
          <w:spacing w:val="-2"/>
        </w:rPr>
        <w:t> </w:t>
      </w:r>
      <w:r>
        <w:rPr/>
        <w:t>after termination.</w:t>
      </w:r>
    </w:p>
    <w:p>
      <w:pPr>
        <w:spacing w:after="0" w:line="276" w:lineRule="auto"/>
        <w:jc w:val="both"/>
        <w:sectPr>
          <w:pgSz w:w="11910" w:h="16840"/>
          <w:pgMar w:header="0" w:footer="922" w:top="1360" w:bottom="1200" w:left="600" w:right="780"/>
        </w:sectPr>
      </w:pPr>
    </w:p>
    <w:p>
      <w:pPr>
        <w:spacing w:before="61"/>
        <w:ind w:left="490" w:right="312" w:firstLine="0"/>
        <w:jc w:val="center"/>
        <w:rPr>
          <w:b/>
          <w:sz w:val="22"/>
        </w:rPr>
      </w:pPr>
      <w:bookmarkStart w:name="Article 28:  Survival" w:id="431"/>
      <w:bookmarkEnd w:id="431"/>
      <w:r>
        <w:rPr/>
      </w:r>
      <w:bookmarkStart w:name="_bookmark35" w:id="432"/>
      <w:bookmarkEnd w:id="432"/>
      <w:r>
        <w:rPr/>
      </w:r>
      <w:r>
        <w:rPr>
          <w:b/>
          <w:sz w:val="22"/>
        </w:rPr>
        <w:t>ARTICLE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28:</w:t>
      </w:r>
      <w:r>
        <w:rPr>
          <w:b/>
          <w:spacing w:val="54"/>
          <w:sz w:val="22"/>
        </w:rPr>
        <w:t> </w:t>
      </w:r>
      <w:r>
        <w:rPr>
          <w:b/>
          <w:sz w:val="22"/>
        </w:rPr>
        <w:t>SURVIVAL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BodyText"/>
        <w:tabs>
          <w:tab w:pos="1160" w:val="left" w:leader="none"/>
        </w:tabs>
        <w:spacing w:line="276" w:lineRule="auto" w:before="1"/>
        <w:ind w:left="1160" w:right="299" w:hanging="681"/>
      </w:pPr>
      <w:bookmarkStart w:name="28.1. The Articles of this contract, whi" w:id="433"/>
      <w:bookmarkEnd w:id="433"/>
      <w:r>
        <w:rPr/>
      </w:r>
      <w:r>
        <w:rPr>
          <w:b/>
        </w:rPr>
        <w:t>28.1.</w:t>
        <w:tab/>
      </w:r>
      <w:r>
        <w:rPr/>
        <w:t>The</w:t>
      </w:r>
      <w:r>
        <w:rPr>
          <w:spacing w:val="-4"/>
        </w:rPr>
        <w:t> </w:t>
      </w:r>
      <w:r>
        <w:rPr/>
        <w:t>Articles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/>
        <w:t>contract,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by</w:t>
      </w:r>
      <w:r>
        <w:rPr>
          <w:spacing w:val="-5"/>
        </w:rPr>
        <w:t> </w:t>
      </w:r>
      <w:r>
        <w:rPr/>
        <w:t>nature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intended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survive</w:t>
      </w:r>
      <w:r>
        <w:rPr>
          <w:spacing w:val="-4"/>
        </w:rPr>
        <w:t> </w:t>
      </w:r>
      <w:r>
        <w:rPr/>
        <w:t>termination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-5"/>
        </w:rPr>
        <w:t> </w:t>
      </w:r>
      <w:r>
        <w:rPr/>
        <w:t>Contract,</w:t>
      </w:r>
      <w:r>
        <w:rPr>
          <w:spacing w:val="-3"/>
        </w:rPr>
        <w:t> </w:t>
      </w:r>
      <w:r>
        <w:rPr/>
        <w:t>shall</w:t>
      </w:r>
      <w:r>
        <w:rPr>
          <w:spacing w:val="-52"/>
        </w:rPr>
        <w:t> </w:t>
      </w:r>
      <w:r>
        <w:rPr/>
        <w:t>remain</w:t>
      </w:r>
      <w:r>
        <w:rPr>
          <w:spacing w:val="-1"/>
        </w:rPr>
        <w:t> </w:t>
      </w:r>
      <w:r>
        <w:rPr/>
        <w:t>in effect after such</w:t>
      </w:r>
      <w:r>
        <w:rPr>
          <w:spacing w:val="2"/>
        </w:rPr>
        <w:t> </w:t>
      </w:r>
      <w:r>
        <w:rPr/>
        <w:t>termination.</w:t>
      </w:r>
    </w:p>
    <w:p>
      <w:pPr>
        <w:spacing w:after="0" w:line="276" w:lineRule="auto"/>
        <w:sectPr>
          <w:pgSz w:w="11910" w:h="16840"/>
          <w:pgMar w:header="0" w:footer="922" w:top="1360" w:bottom="1200" w:left="600" w:right="780"/>
        </w:sectPr>
      </w:pPr>
    </w:p>
    <w:p>
      <w:pPr>
        <w:spacing w:before="61"/>
        <w:ind w:left="489" w:right="312" w:firstLine="0"/>
        <w:jc w:val="center"/>
        <w:rPr>
          <w:b/>
          <w:sz w:val="22"/>
        </w:rPr>
      </w:pPr>
      <w:bookmarkStart w:name="Article 29:  Notices" w:id="434"/>
      <w:bookmarkEnd w:id="434"/>
      <w:r>
        <w:rPr/>
      </w:r>
      <w:bookmarkStart w:name="_bookmark36" w:id="435"/>
      <w:bookmarkEnd w:id="435"/>
      <w:r>
        <w:rPr/>
      </w:r>
      <w:r>
        <w:rPr>
          <w:b/>
          <w:sz w:val="22"/>
        </w:rPr>
        <w:t>ARTICLE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29:</w:t>
      </w:r>
      <w:r>
        <w:rPr>
          <w:b/>
          <w:spacing w:val="53"/>
          <w:sz w:val="22"/>
        </w:rPr>
        <w:t> </w:t>
      </w:r>
      <w:r>
        <w:rPr>
          <w:b/>
          <w:sz w:val="22"/>
        </w:rPr>
        <w:t>NOTICES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1"/>
          <w:numId w:val="41"/>
        </w:numPr>
        <w:tabs>
          <w:tab w:pos="1160" w:val="left" w:leader="none"/>
          <w:tab w:pos="1161" w:val="left" w:leader="none"/>
        </w:tabs>
        <w:spacing w:line="240" w:lineRule="auto" w:before="1" w:after="0"/>
        <w:ind w:left="1160" w:right="0" w:hanging="681"/>
        <w:jc w:val="left"/>
        <w:rPr>
          <w:sz w:val="22"/>
        </w:rPr>
      </w:pPr>
      <w:bookmarkStart w:name="29.1. All notices to be given under this" w:id="436"/>
      <w:bookmarkEnd w:id="436"/>
      <w:r>
        <w:rPr/>
      </w:r>
      <w:bookmarkStart w:name="29.1. All notices to be given under this" w:id="437"/>
      <w:bookmarkEnd w:id="437"/>
      <w:r>
        <w:rPr>
          <w:sz w:val="22"/>
        </w:rPr>
        <w:t>A</w:t>
      </w:r>
      <w:r>
        <w:rPr>
          <w:sz w:val="22"/>
        </w:rPr>
        <w:t>ll</w:t>
      </w:r>
      <w:r>
        <w:rPr>
          <w:spacing w:val="-3"/>
          <w:sz w:val="22"/>
        </w:rPr>
        <w:t> </w:t>
      </w:r>
      <w:r>
        <w:rPr>
          <w:sz w:val="22"/>
        </w:rPr>
        <w:t>notices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given</w:t>
      </w:r>
      <w:r>
        <w:rPr>
          <w:spacing w:val="-3"/>
          <w:sz w:val="22"/>
        </w:rPr>
        <w:t> </w:t>
      </w:r>
      <w:r>
        <w:rPr>
          <w:sz w:val="22"/>
        </w:rPr>
        <w:t>under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Contract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writing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English</w:t>
      </w:r>
      <w:r>
        <w:rPr>
          <w:spacing w:val="-4"/>
          <w:sz w:val="22"/>
        </w:rPr>
        <w:t> </w:t>
      </w:r>
      <w:r>
        <w:rPr>
          <w:sz w:val="22"/>
        </w:rPr>
        <w:t>language.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1"/>
          <w:numId w:val="41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682"/>
        <w:jc w:val="left"/>
        <w:rPr>
          <w:sz w:val="22"/>
        </w:rPr>
      </w:pPr>
      <w:bookmarkStart w:name="29.2. A Notice shall be effective when d" w:id="438"/>
      <w:bookmarkEnd w:id="438"/>
      <w:r>
        <w:rPr/>
      </w:r>
      <w:bookmarkStart w:name="29.2. A Notice shall be effective when d" w:id="439"/>
      <w:bookmarkEnd w:id="439"/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Notice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effective</w:t>
      </w:r>
      <w:r>
        <w:rPr>
          <w:spacing w:val="-2"/>
          <w:sz w:val="22"/>
        </w:rPr>
        <w:t> </w:t>
      </w:r>
      <w:r>
        <w:rPr>
          <w:sz w:val="22"/>
        </w:rPr>
        <w:t>when</w:t>
      </w:r>
      <w:r>
        <w:rPr>
          <w:spacing w:val="-2"/>
          <w:sz w:val="22"/>
        </w:rPr>
        <w:t> </w:t>
      </w:r>
      <w:r>
        <w:rPr>
          <w:sz w:val="22"/>
        </w:rPr>
        <w:t>delivered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notice</w:t>
      </w:r>
      <w:r>
        <w:rPr>
          <w:spacing w:val="-3"/>
          <w:sz w:val="22"/>
        </w:rPr>
        <w:t> </w:t>
      </w:r>
      <w:r>
        <w:rPr>
          <w:sz w:val="22"/>
        </w:rPr>
        <w:t>effective</w:t>
      </w:r>
      <w:r>
        <w:rPr>
          <w:spacing w:val="-4"/>
          <w:sz w:val="22"/>
        </w:rPr>
        <w:t> </w:t>
      </w:r>
      <w:r>
        <w:rPr>
          <w:sz w:val="22"/>
        </w:rPr>
        <w:t>date,</w:t>
      </w:r>
      <w:r>
        <w:rPr>
          <w:spacing w:val="-2"/>
          <w:sz w:val="22"/>
        </w:rPr>
        <w:t> </w:t>
      </w:r>
      <w:r>
        <w:rPr>
          <w:sz w:val="22"/>
        </w:rPr>
        <w:t>whichever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later.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1"/>
          <w:numId w:val="41"/>
        </w:numPr>
        <w:tabs>
          <w:tab w:pos="1160" w:val="left" w:leader="none"/>
          <w:tab w:pos="1161" w:val="left" w:leader="none"/>
        </w:tabs>
        <w:spacing w:line="276" w:lineRule="auto" w:before="1" w:after="0"/>
        <w:ind w:left="1160" w:right="298" w:hanging="681"/>
        <w:jc w:val="left"/>
        <w:rPr>
          <w:sz w:val="22"/>
        </w:rPr>
      </w:pPr>
      <w:bookmarkStart w:name="29.3. All notices must be delivered pers" w:id="440"/>
      <w:bookmarkEnd w:id="440"/>
      <w:r>
        <w:rPr/>
      </w:r>
      <w:bookmarkStart w:name="29.3. All notices must be delivered pers" w:id="441"/>
      <w:bookmarkEnd w:id="441"/>
      <w:r>
        <w:rPr>
          <w:sz w:val="22"/>
        </w:rPr>
        <w:t>A</w:t>
      </w:r>
      <w:r>
        <w:rPr>
          <w:sz w:val="22"/>
        </w:rPr>
        <w:t>ll</w:t>
      </w:r>
      <w:r>
        <w:rPr>
          <w:spacing w:val="-12"/>
          <w:sz w:val="22"/>
        </w:rPr>
        <w:t> </w:t>
      </w:r>
      <w:r>
        <w:rPr>
          <w:sz w:val="22"/>
        </w:rPr>
        <w:t>notices</w:t>
      </w:r>
      <w:r>
        <w:rPr>
          <w:spacing w:val="-11"/>
          <w:sz w:val="22"/>
        </w:rPr>
        <w:t> </w:t>
      </w:r>
      <w:r>
        <w:rPr>
          <w:sz w:val="22"/>
        </w:rPr>
        <w:t>must</w:t>
      </w:r>
      <w:r>
        <w:rPr>
          <w:spacing w:val="-11"/>
          <w:sz w:val="22"/>
        </w:rPr>
        <w:t> </w:t>
      </w:r>
      <w:r>
        <w:rPr>
          <w:sz w:val="22"/>
        </w:rPr>
        <w:t>be</w:t>
      </w:r>
      <w:r>
        <w:rPr>
          <w:spacing w:val="-12"/>
          <w:sz w:val="22"/>
        </w:rPr>
        <w:t> </w:t>
      </w:r>
      <w:r>
        <w:rPr>
          <w:sz w:val="22"/>
        </w:rPr>
        <w:t>delivered</w:t>
      </w:r>
      <w:r>
        <w:rPr>
          <w:spacing w:val="-10"/>
          <w:sz w:val="22"/>
        </w:rPr>
        <w:t> </w:t>
      </w:r>
      <w:r>
        <w:rPr>
          <w:sz w:val="22"/>
        </w:rPr>
        <w:t>personally,</w:t>
      </w:r>
      <w:r>
        <w:rPr>
          <w:spacing w:val="-12"/>
          <w:sz w:val="22"/>
        </w:rPr>
        <w:t> </w:t>
      </w:r>
      <w:r>
        <w:rPr>
          <w:sz w:val="22"/>
        </w:rPr>
        <w:t>by</w:t>
      </w:r>
      <w:r>
        <w:rPr>
          <w:spacing w:val="-11"/>
          <w:sz w:val="22"/>
        </w:rPr>
        <w:t> </w:t>
      </w:r>
      <w:r>
        <w:rPr>
          <w:sz w:val="22"/>
        </w:rPr>
        <w:t>registered</w:t>
      </w:r>
      <w:r>
        <w:rPr>
          <w:spacing w:val="-11"/>
          <w:sz w:val="22"/>
        </w:rPr>
        <w:t> </w:t>
      </w:r>
      <w:r>
        <w:rPr>
          <w:sz w:val="22"/>
        </w:rPr>
        <w:t>or</w:t>
      </w:r>
      <w:r>
        <w:rPr>
          <w:spacing w:val="-11"/>
          <w:sz w:val="22"/>
        </w:rPr>
        <w:t> </w:t>
      </w:r>
      <w:r>
        <w:rPr>
          <w:sz w:val="22"/>
        </w:rPr>
        <w:t>certified</w:t>
      </w:r>
      <w:r>
        <w:rPr>
          <w:spacing w:val="-11"/>
          <w:sz w:val="22"/>
        </w:rPr>
        <w:t> </w:t>
      </w:r>
      <w:r>
        <w:rPr>
          <w:sz w:val="22"/>
        </w:rPr>
        <w:t>mail</w:t>
      </w:r>
      <w:r>
        <w:rPr>
          <w:spacing w:val="-10"/>
          <w:sz w:val="22"/>
        </w:rPr>
        <w:t> </w:t>
      </w:r>
      <w:r>
        <w:rPr>
          <w:sz w:val="22"/>
        </w:rPr>
        <w:t>or</w:t>
      </w:r>
      <w:r>
        <w:rPr>
          <w:spacing w:val="-11"/>
          <w:sz w:val="22"/>
        </w:rPr>
        <w:t> </w:t>
      </w:r>
      <w:r>
        <w:rPr>
          <w:sz w:val="22"/>
        </w:rPr>
        <w:t>by</w:t>
      </w:r>
      <w:r>
        <w:rPr>
          <w:spacing w:val="-11"/>
          <w:sz w:val="22"/>
        </w:rPr>
        <w:t> </w:t>
      </w:r>
      <w:r>
        <w:rPr>
          <w:sz w:val="22"/>
        </w:rPr>
        <w:t>facsimile</w:t>
      </w:r>
      <w:r>
        <w:rPr>
          <w:spacing w:val="-11"/>
          <w:sz w:val="22"/>
        </w:rPr>
        <w:t> </w:t>
      </w:r>
      <w:r>
        <w:rPr>
          <w:sz w:val="22"/>
        </w:rPr>
        <w:t>transmission</w:t>
      </w:r>
      <w:r>
        <w:rPr>
          <w:spacing w:val="13"/>
          <w:sz w:val="22"/>
        </w:rPr>
        <w:t> </w:t>
      </w:r>
      <w:r>
        <w:rPr>
          <w:sz w:val="22"/>
        </w:rPr>
        <w:t>or</w:t>
      </w:r>
      <w:r>
        <w:rPr>
          <w:spacing w:val="-52"/>
          <w:sz w:val="22"/>
        </w:rPr>
        <w:t> </w:t>
      </w:r>
      <w:r>
        <w:rPr>
          <w:sz w:val="22"/>
        </w:rPr>
        <w:t>email.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41"/>
        </w:numPr>
        <w:tabs>
          <w:tab w:pos="1159" w:val="left" w:leader="none"/>
          <w:tab w:pos="1160" w:val="left" w:leader="none"/>
        </w:tabs>
        <w:spacing w:line="240" w:lineRule="auto" w:before="0" w:after="0"/>
        <w:ind w:left="1160" w:right="0" w:hanging="681"/>
        <w:jc w:val="left"/>
        <w:rPr>
          <w:sz w:val="22"/>
        </w:rPr>
      </w:pPr>
      <w:bookmarkStart w:name="29.4. All notices shall be effective:" w:id="442"/>
      <w:bookmarkEnd w:id="442"/>
      <w:r>
        <w:rPr/>
      </w:r>
      <w:bookmarkStart w:name="29.4. All notices shall be effective:" w:id="443"/>
      <w:bookmarkEnd w:id="443"/>
      <w:r>
        <w:rPr>
          <w:sz w:val="22"/>
        </w:rPr>
        <w:t>A</w:t>
      </w:r>
      <w:r>
        <w:rPr>
          <w:sz w:val="22"/>
        </w:rPr>
        <w:t>ll</w:t>
      </w:r>
      <w:r>
        <w:rPr>
          <w:spacing w:val="-4"/>
          <w:sz w:val="22"/>
        </w:rPr>
        <w:t> </w:t>
      </w:r>
      <w:r>
        <w:rPr>
          <w:sz w:val="22"/>
        </w:rPr>
        <w:t>notices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effective: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2"/>
          <w:numId w:val="41"/>
        </w:numPr>
        <w:tabs>
          <w:tab w:pos="1756" w:val="left" w:leader="none"/>
        </w:tabs>
        <w:spacing w:line="276" w:lineRule="auto" w:before="0" w:after="0"/>
        <w:ind w:left="1755" w:right="298" w:hanging="360"/>
        <w:jc w:val="left"/>
        <w:rPr>
          <w:sz w:val="22"/>
        </w:rPr>
      </w:pPr>
      <w:r>
        <w:rPr>
          <w:sz w:val="22"/>
        </w:rPr>
        <w:t>If</w:t>
      </w:r>
      <w:r>
        <w:rPr>
          <w:spacing w:val="9"/>
          <w:sz w:val="22"/>
        </w:rPr>
        <w:t> </w:t>
      </w:r>
      <w:r>
        <w:rPr>
          <w:sz w:val="22"/>
        </w:rPr>
        <w:t>sent</w:t>
      </w:r>
      <w:r>
        <w:rPr>
          <w:spacing w:val="9"/>
          <w:sz w:val="22"/>
        </w:rPr>
        <w:t> </w:t>
      </w:r>
      <w:r>
        <w:rPr>
          <w:sz w:val="22"/>
        </w:rPr>
        <w:t>by</w:t>
      </w:r>
      <w:r>
        <w:rPr>
          <w:spacing w:val="9"/>
          <w:sz w:val="22"/>
        </w:rPr>
        <w:t> </w:t>
      </w:r>
      <w:r>
        <w:rPr>
          <w:sz w:val="22"/>
        </w:rPr>
        <w:t>facsimile</w:t>
      </w:r>
      <w:r>
        <w:rPr>
          <w:spacing w:val="9"/>
          <w:sz w:val="22"/>
        </w:rPr>
        <w:t> </w:t>
      </w:r>
      <w:r>
        <w:rPr>
          <w:sz w:val="22"/>
        </w:rPr>
        <w:t>transmission</w:t>
      </w:r>
      <w:r>
        <w:rPr>
          <w:spacing w:val="9"/>
          <w:sz w:val="22"/>
        </w:rPr>
        <w:t> </w:t>
      </w:r>
      <w:r>
        <w:rPr>
          <w:sz w:val="22"/>
        </w:rPr>
        <w:t>or</w:t>
      </w:r>
      <w:r>
        <w:rPr>
          <w:spacing w:val="9"/>
          <w:sz w:val="22"/>
        </w:rPr>
        <w:t> </w:t>
      </w:r>
      <w:r>
        <w:rPr>
          <w:sz w:val="22"/>
        </w:rPr>
        <w:t>email,</w:t>
      </w:r>
      <w:r>
        <w:rPr>
          <w:spacing w:val="10"/>
          <w:sz w:val="22"/>
        </w:rPr>
        <w:t> </w:t>
      </w:r>
      <w:r>
        <w:rPr>
          <w:sz w:val="22"/>
        </w:rPr>
        <w:t>when</w:t>
      </w:r>
      <w:r>
        <w:rPr>
          <w:spacing w:val="9"/>
          <w:sz w:val="22"/>
        </w:rPr>
        <w:t> </w:t>
      </w:r>
      <w:r>
        <w:rPr>
          <w:sz w:val="22"/>
        </w:rPr>
        <w:t>sent</w:t>
      </w:r>
      <w:r>
        <w:rPr>
          <w:spacing w:val="9"/>
          <w:sz w:val="22"/>
        </w:rPr>
        <w:t> </w:t>
      </w:r>
      <w:r>
        <w:rPr>
          <w:sz w:val="22"/>
        </w:rPr>
        <w:t>(on</w:t>
      </w:r>
      <w:r>
        <w:rPr>
          <w:spacing w:val="9"/>
          <w:sz w:val="22"/>
        </w:rPr>
        <w:t> </w:t>
      </w:r>
      <w:r>
        <w:rPr>
          <w:sz w:val="22"/>
        </w:rPr>
        <w:t>receipt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confirmation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correct</w:t>
      </w:r>
      <w:r>
        <w:rPr>
          <w:spacing w:val="-52"/>
          <w:sz w:val="22"/>
        </w:rPr>
        <w:t> </w:t>
      </w:r>
      <w:r>
        <w:rPr>
          <w:sz w:val="22"/>
        </w:rPr>
        <w:t>number</w:t>
      </w:r>
      <w:r>
        <w:rPr>
          <w:spacing w:val="-1"/>
          <w:sz w:val="22"/>
        </w:rPr>
        <w:t> </w:t>
      </w:r>
      <w:r>
        <w:rPr>
          <w:sz w:val="22"/>
        </w:rPr>
        <w:t>or address);</w:t>
      </w:r>
    </w:p>
    <w:p>
      <w:pPr>
        <w:pStyle w:val="ListParagraph"/>
        <w:numPr>
          <w:ilvl w:val="2"/>
          <w:numId w:val="41"/>
        </w:numPr>
        <w:tabs>
          <w:tab w:pos="1756" w:val="left" w:leader="none"/>
        </w:tabs>
        <w:spacing w:line="240" w:lineRule="auto" w:before="1" w:after="0"/>
        <w:ind w:left="1755" w:right="0" w:hanging="361"/>
        <w:jc w:val="left"/>
        <w:rPr>
          <w:sz w:val="22"/>
        </w:rPr>
      </w:pPr>
      <w:r>
        <w:rPr>
          <w:sz w:val="22"/>
        </w:rPr>
        <w:t>If</w:t>
      </w:r>
      <w:r>
        <w:rPr>
          <w:spacing w:val="-3"/>
          <w:sz w:val="22"/>
        </w:rPr>
        <w:t> </w:t>
      </w:r>
      <w:r>
        <w:rPr>
          <w:sz w:val="22"/>
        </w:rPr>
        <w:t>sent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registered</w:t>
      </w:r>
      <w:r>
        <w:rPr>
          <w:spacing w:val="-2"/>
          <w:sz w:val="22"/>
        </w:rPr>
        <w:t> </w:t>
      </w:r>
      <w:r>
        <w:rPr>
          <w:sz w:val="22"/>
        </w:rPr>
        <w:t>post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certified</w:t>
      </w:r>
      <w:r>
        <w:rPr>
          <w:spacing w:val="-2"/>
          <w:sz w:val="22"/>
        </w:rPr>
        <w:t> </w:t>
      </w:r>
      <w:r>
        <w:rPr>
          <w:sz w:val="22"/>
        </w:rPr>
        <w:t>mail,</w:t>
      </w:r>
      <w:r>
        <w:rPr>
          <w:spacing w:val="-2"/>
          <w:sz w:val="22"/>
        </w:rPr>
        <w:t> </w:t>
      </w:r>
      <w:r>
        <w:rPr>
          <w:sz w:val="22"/>
        </w:rPr>
        <w:t>within</w:t>
      </w:r>
      <w:r>
        <w:rPr>
          <w:spacing w:val="-3"/>
          <w:sz w:val="22"/>
        </w:rPr>
        <w:t> </w:t>
      </w:r>
      <w:r>
        <w:rPr>
          <w:sz w:val="22"/>
        </w:rPr>
        <w:t>5</w:t>
      </w:r>
      <w:r>
        <w:rPr>
          <w:spacing w:val="-2"/>
          <w:sz w:val="22"/>
        </w:rPr>
        <w:t> </w:t>
      </w:r>
      <w:r>
        <w:rPr>
          <w:sz w:val="22"/>
        </w:rPr>
        <w:t>(five)</w:t>
      </w:r>
      <w:r>
        <w:rPr>
          <w:spacing w:val="-3"/>
          <w:sz w:val="22"/>
        </w:rPr>
        <w:t> </w:t>
      </w:r>
      <w:r>
        <w:rPr>
          <w:sz w:val="22"/>
        </w:rPr>
        <w:t>days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dispatch;</w:t>
      </w:r>
    </w:p>
    <w:p>
      <w:pPr>
        <w:pStyle w:val="ListParagraph"/>
        <w:numPr>
          <w:ilvl w:val="2"/>
          <w:numId w:val="41"/>
        </w:numPr>
        <w:tabs>
          <w:tab w:pos="1756" w:val="left" w:leader="none"/>
        </w:tabs>
        <w:spacing w:line="276" w:lineRule="auto" w:before="37" w:after="0"/>
        <w:ind w:left="1755" w:right="299" w:hanging="360"/>
        <w:jc w:val="left"/>
        <w:rPr>
          <w:sz w:val="22"/>
        </w:rPr>
      </w:pPr>
      <w:r>
        <w:rPr>
          <w:sz w:val="22"/>
        </w:rPr>
        <w:t>If</w:t>
      </w:r>
      <w:r>
        <w:rPr>
          <w:spacing w:val="38"/>
          <w:sz w:val="22"/>
        </w:rPr>
        <w:t> </w:t>
      </w:r>
      <w:r>
        <w:rPr>
          <w:sz w:val="22"/>
        </w:rPr>
        <w:t>delivered</w:t>
      </w:r>
      <w:r>
        <w:rPr>
          <w:spacing w:val="38"/>
          <w:sz w:val="22"/>
        </w:rPr>
        <w:t> </w:t>
      </w:r>
      <w:r>
        <w:rPr>
          <w:sz w:val="22"/>
        </w:rPr>
        <w:t>personally,</w:t>
      </w:r>
      <w:r>
        <w:rPr>
          <w:spacing w:val="38"/>
          <w:sz w:val="22"/>
        </w:rPr>
        <w:t> </w:t>
      </w:r>
      <w:r>
        <w:rPr>
          <w:sz w:val="22"/>
        </w:rPr>
        <w:t>on</w:t>
      </w:r>
      <w:r>
        <w:rPr>
          <w:spacing w:val="39"/>
          <w:sz w:val="22"/>
        </w:rPr>
        <w:t> </w:t>
      </w:r>
      <w:r>
        <w:rPr>
          <w:sz w:val="22"/>
        </w:rPr>
        <w:t>receipt</w:t>
      </w:r>
      <w:r>
        <w:rPr>
          <w:spacing w:val="38"/>
          <w:sz w:val="22"/>
        </w:rPr>
        <w:t> </w:t>
      </w:r>
      <w:r>
        <w:rPr>
          <w:sz w:val="22"/>
        </w:rPr>
        <w:t>by</w:t>
      </w:r>
      <w:r>
        <w:rPr>
          <w:spacing w:val="38"/>
          <w:sz w:val="22"/>
        </w:rPr>
        <w:t> </w:t>
      </w:r>
      <w:r>
        <w:rPr>
          <w:sz w:val="22"/>
        </w:rPr>
        <w:t>intended</w:t>
      </w:r>
      <w:r>
        <w:rPr>
          <w:spacing w:val="39"/>
          <w:sz w:val="22"/>
        </w:rPr>
        <w:t> </w:t>
      </w:r>
      <w:r>
        <w:rPr>
          <w:sz w:val="22"/>
        </w:rPr>
        <w:t>recipient,</w:t>
      </w:r>
      <w:r>
        <w:rPr>
          <w:spacing w:val="38"/>
          <w:sz w:val="22"/>
        </w:rPr>
        <w:t> </w:t>
      </w:r>
      <w:r>
        <w:rPr>
          <w:sz w:val="22"/>
        </w:rPr>
        <w:t>provided</w:t>
      </w:r>
      <w:r>
        <w:rPr>
          <w:spacing w:val="38"/>
          <w:sz w:val="22"/>
        </w:rPr>
        <w:t> </w:t>
      </w:r>
      <w:r>
        <w:rPr>
          <w:sz w:val="22"/>
        </w:rPr>
        <w:t>that</w:t>
      </w:r>
      <w:r>
        <w:rPr>
          <w:spacing w:val="39"/>
          <w:sz w:val="22"/>
        </w:rPr>
        <w:t> </w:t>
      </w:r>
      <w:r>
        <w:rPr>
          <w:sz w:val="22"/>
        </w:rPr>
        <w:t>all</w:t>
      </w:r>
      <w:r>
        <w:rPr>
          <w:spacing w:val="38"/>
          <w:sz w:val="22"/>
        </w:rPr>
        <w:t> </w:t>
      </w:r>
      <w:r>
        <w:rPr>
          <w:sz w:val="22"/>
        </w:rPr>
        <w:t>notices</w:t>
      </w:r>
      <w:r>
        <w:rPr>
          <w:spacing w:val="37"/>
          <w:sz w:val="22"/>
        </w:rPr>
        <w:t> </w:t>
      </w:r>
      <w:r>
        <w:rPr>
          <w:sz w:val="22"/>
        </w:rPr>
        <w:t>given</w:t>
      </w:r>
      <w:r>
        <w:rPr>
          <w:spacing w:val="39"/>
          <w:sz w:val="22"/>
        </w:rPr>
        <w:t> </w:t>
      </w:r>
      <w:r>
        <w:rPr>
          <w:sz w:val="22"/>
        </w:rPr>
        <w:t>by</w:t>
      </w:r>
      <w:r>
        <w:rPr>
          <w:spacing w:val="-52"/>
          <w:sz w:val="22"/>
        </w:rPr>
        <w:t> </w:t>
      </w:r>
      <w:r>
        <w:rPr>
          <w:sz w:val="22"/>
        </w:rPr>
        <w:t>facsimile</w:t>
      </w:r>
      <w:r>
        <w:rPr>
          <w:spacing w:val="-2"/>
          <w:sz w:val="22"/>
        </w:rPr>
        <w:t> </w:t>
      </w:r>
      <w:r>
        <w:rPr>
          <w:sz w:val="22"/>
        </w:rPr>
        <w:t>transmission</w:t>
      </w:r>
      <w:r>
        <w:rPr>
          <w:spacing w:val="-1"/>
          <w:sz w:val="22"/>
        </w:rPr>
        <w:t> </w:t>
      </w:r>
      <w:r>
        <w:rPr>
          <w:sz w:val="22"/>
        </w:rPr>
        <w:t>shall be</w:t>
      </w:r>
      <w:r>
        <w:rPr>
          <w:spacing w:val="-2"/>
          <w:sz w:val="22"/>
        </w:rPr>
        <w:t> </w:t>
      </w:r>
      <w:r>
        <w:rPr>
          <w:sz w:val="22"/>
        </w:rPr>
        <w:t>confirmed</w:t>
      </w:r>
      <w:r>
        <w:rPr>
          <w:spacing w:val="-1"/>
          <w:sz w:val="22"/>
        </w:rPr>
        <w:t> </w:t>
      </w:r>
      <w:r>
        <w:rPr>
          <w:sz w:val="22"/>
        </w:rPr>
        <w:t>by registered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certified mail.</w:t>
      </w:r>
    </w:p>
    <w:p>
      <w:pPr>
        <w:pStyle w:val="ListParagraph"/>
        <w:numPr>
          <w:ilvl w:val="1"/>
          <w:numId w:val="41"/>
        </w:numPr>
        <w:tabs>
          <w:tab w:pos="1159" w:val="left" w:leader="none"/>
          <w:tab w:pos="1160" w:val="left" w:leader="none"/>
        </w:tabs>
        <w:spacing w:line="276" w:lineRule="auto" w:before="160" w:after="0"/>
        <w:ind w:left="1159" w:right="297" w:hanging="681"/>
        <w:jc w:val="left"/>
        <w:rPr>
          <w:sz w:val="22"/>
        </w:rPr>
      </w:pPr>
      <w:bookmarkStart w:name="29.5. Each party shall forthwith notify " w:id="444"/>
      <w:bookmarkEnd w:id="444"/>
      <w:r>
        <w:rPr/>
      </w:r>
      <w:bookmarkStart w:name="29.5. Each party shall forthwith notify " w:id="445"/>
      <w:bookmarkEnd w:id="445"/>
      <w:r>
        <w:rPr>
          <w:sz w:val="22"/>
        </w:rPr>
        <w:t>E</w:t>
      </w:r>
      <w:r>
        <w:rPr>
          <w:sz w:val="22"/>
        </w:rPr>
        <w:t>ach</w:t>
      </w:r>
      <w:r>
        <w:rPr>
          <w:spacing w:val="-6"/>
          <w:sz w:val="22"/>
        </w:rPr>
        <w:t> </w:t>
      </w:r>
      <w:r>
        <w:rPr>
          <w:sz w:val="22"/>
        </w:rPr>
        <w:t>party</w:t>
      </w:r>
      <w:r>
        <w:rPr>
          <w:spacing w:val="-5"/>
          <w:sz w:val="22"/>
        </w:rPr>
        <w:t> </w:t>
      </w:r>
      <w:r>
        <w:rPr>
          <w:sz w:val="22"/>
        </w:rPr>
        <w:t>shall</w:t>
      </w:r>
      <w:r>
        <w:rPr>
          <w:spacing w:val="-6"/>
          <w:sz w:val="22"/>
        </w:rPr>
        <w:t> </w:t>
      </w:r>
      <w:r>
        <w:rPr>
          <w:sz w:val="22"/>
        </w:rPr>
        <w:t>forthwith</w:t>
      </w:r>
      <w:r>
        <w:rPr>
          <w:spacing w:val="-6"/>
          <w:sz w:val="22"/>
        </w:rPr>
        <w:t> </w:t>
      </w:r>
      <w:r>
        <w:rPr>
          <w:sz w:val="22"/>
        </w:rPr>
        <w:t>notify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other</w:t>
      </w:r>
      <w:r>
        <w:rPr>
          <w:spacing w:val="-6"/>
          <w:sz w:val="22"/>
        </w:rPr>
        <w:t> </w:t>
      </w:r>
      <w:r>
        <w:rPr>
          <w:sz w:val="22"/>
        </w:rPr>
        <w:t>party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any</w:t>
      </w:r>
      <w:r>
        <w:rPr>
          <w:spacing w:val="-5"/>
          <w:sz w:val="22"/>
        </w:rPr>
        <w:t> </w:t>
      </w:r>
      <w:r>
        <w:rPr>
          <w:sz w:val="22"/>
        </w:rPr>
        <w:t>change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its</w:t>
      </w:r>
      <w:r>
        <w:rPr>
          <w:spacing w:val="-6"/>
          <w:sz w:val="22"/>
        </w:rPr>
        <w:t> </w:t>
      </w:r>
      <w:r>
        <w:rPr>
          <w:sz w:val="22"/>
        </w:rPr>
        <w:t>address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which</w:t>
      </w:r>
      <w:r>
        <w:rPr>
          <w:spacing w:val="-6"/>
          <w:sz w:val="22"/>
        </w:rPr>
        <w:t> </w:t>
      </w:r>
      <w:r>
        <w:rPr>
          <w:sz w:val="22"/>
        </w:rPr>
        <w:t>notices</w:t>
      </w:r>
      <w:r>
        <w:rPr>
          <w:spacing w:val="-6"/>
          <w:sz w:val="22"/>
        </w:rPr>
        <w:t> </w:t>
      </w:r>
      <w:r>
        <w:rPr>
          <w:sz w:val="22"/>
        </w:rPr>
        <w:t>under</w:t>
      </w:r>
      <w:r>
        <w:rPr>
          <w:spacing w:val="-6"/>
          <w:sz w:val="22"/>
        </w:rPr>
        <w:t> </w:t>
      </w:r>
      <w:r>
        <w:rPr>
          <w:sz w:val="22"/>
        </w:rPr>
        <w:t>this</w:t>
      </w:r>
      <w:r>
        <w:rPr>
          <w:spacing w:val="-52"/>
          <w:sz w:val="22"/>
        </w:rPr>
        <w:t> </w:t>
      </w:r>
      <w:r>
        <w:rPr>
          <w:sz w:val="22"/>
        </w:rPr>
        <w:t>Contract</w:t>
      </w:r>
      <w:r>
        <w:rPr>
          <w:spacing w:val="-1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to be</w:t>
      </w:r>
      <w:r>
        <w:rPr>
          <w:spacing w:val="-1"/>
          <w:sz w:val="22"/>
        </w:rPr>
        <w:t> </w:t>
      </w:r>
      <w:r>
        <w:rPr>
          <w:sz w:val="22"/>
        </w:rPr>
        <w:t>delivered,</w:t>
      </w:r>
      <w:r>
        <w:rPr>
          <w:spacing w:val="-1"/>
          <w:sz w:val="22"/>
        </w:rPr>
        <w:t> </w:t>
      </w:r>
      <w:r>
        <w:rPr>
          <w:sz w:val="22"/>
        </w:rPr>
        <w:t>mailed or facsimiled.</w:t>
      </w:r>
    </w:p>
    <w:p>
      <w:pPr>
        <w:spacing w:after="0" w:line="276" w:lineRule="auto"/>
        <w:jc w:val="left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BodyText"/>
        <w:spacing w:line="276" w:lineRule="auto" w:before="61"/>
        <w:ind w:left="480" w:hanging="1"/>
      </w:pPr>
      <w:r>
        <w:rPr>
          <w:b/>
        </w:rPr>
        <w:t>IN</w:t>
      </w:r>
      <w:r>
        <w:rPr>
          <w:b/>
          <w:spacing w:val="16"/>
        </w:rPr>
        <w:t> </w:t>
      </w:r>
      <w:r>
        <w:rPr>
          <w:b/>
        </w:rPr>
        <w:t>WITNESS</w:t>
      </w:r>
      <w:r>
        <w:rPr>
          <w:b/>
          <w:spacing w:val="17"/>
        </w:rPr>
        <w:t> </w:t>
      </w:r>
      <w:r>
        <w:rPr>
          <w:b/>
        </w:rPr>
        <w:t>WHEREOF</w:t>
      </w:r>
      <w:r>
        <w:rPr/>
        <w:t>,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AMISP,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Selected</w:t>
      </w:r>
      <w:r>
        <w:rPr>
          <w:spacing w:val="18"/>
        </w:rPr>
        <w:t> </w:t>
      </w:r>
      <w:r>
        <w:rPr/>
        <w:t>Bidder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[Utility],</w:t>
      </w:r>
      <w:r>
        <w:rPr>
          <w:spacing w:val="17"/>
        </w:rPr>
        <w:t> </w:t>
      </w:r>
      <w:r>
        <w:rPr/>
        <w:t>executed</w:t>
      </w:r>
      <w:r>
        <w:rPr>
          <w:spacing w:val="17"/>
        </w:rPr>
        <w:t> </w:t>
      </w:r>
      <w:r>
        <w:rPr/>
        <w:t>these</w:t>
      </w:r>
      <w:r>
        <w:rPr>
          <w:spacing w:val="17"/>
        </w:rPr>
        <w:t> </w:t>
      </w:r>
      <w:r>
        <w:rPr/>
        <w:t>presents</w:t>
      </w:r>
      <w:r>
        <w:rPr>
          <w:spacing w:val="18"/>
        </w:rPr>
        <w:t> </w:t>
      </w:r>
      <w:r>
        <w:rPr/>
        <w:t>and</w:t>
      </w:r>
      <w:r>
        <w:rPr>
          <w:spacing w:val="-52"/>
        </w:rPr>
        <w:t> </w:t>
      </w:r>
      <w:r>
        <w:rPr/>
        <w:t>affixed</w:t>
      </w:r>
      <w:r>
        <w:rPr>
          <w:spacing w:val="-2"/>
        </w:rPr>
        <w:t> </w:t>
      </w:r>
      <w:r>
        <w:rPr/>
        <w:t>common</w:t>
      </w:r>
      <w:r>
        <w:rPr>
          <w:spacing w:val="-2"/>
        </w:rPr>
        <w:t> </w:t>
      </w:r>
      <w:r>
        <w:rPr/>
        <w:t>seals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respective</w:t>
      </w:r>
      <w:r>
        <w:rPr>
          <w:spacing w:val="-1"/>
        </w:rPr>
        <w:t> </w:t>
      </w:r>
      <w:r>
        <w:rPr/>
        <w:t>companies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Day,</w:t>
      </w:r>
      <w:r>
        <w:rPr>
          <w:spacing w:val="-2"/>
        </w:rPr>
        <w:t> </w:t>
      </w:r>
      <w:r>
        <w:rPr/>
        <w:t>Month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Year</w:t>
      </w:r>
      <w:r>
        <w:rPr>
          <w:spacing w:val="-1"/>
        </w:rPr>
        <w:t> </w:t>
      </w:r>
      <w:r>
        <w:rPr/>
        <w:t>first</w:t>
      </w:r>
      <w:r>
        <w:rPr>
          <w:spacing w:val="-2"/>
        </w:rPr>
        <w:t> </w:t>
      </w:r>
      <w:r>
        <w:rPr/>
        <w:t>mentioned</w:t>
      </w:r>
      <w:r>
        <w:rPr>
          <w:spacing w:val="-2"/>
        </w:rPr>
        <w:t> </w:t>
      </w:r>
      <w:r>
        <w:rPr/>
        <w:t>above.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42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2"/>
        </w:rPr>
      </w:pPr>
      <w:r>
        <w:rPr>
          <w:sz w:val="22"/>
        </w:rPr>
        <w:t>Common</w:t>
      </w:r>
      <w:r>
        <w:rPr>
          <w:spacing w:val="17"/>
          <w:sz w:val="22"/>
        </w:rPr>
        <w:t> </w:t>
      </w:r>
      <w:r>
        <w:rPr>
          <w:sz w:val="22"/>
        </w:rPr>
        <w:t>Seal</w:t>
      </w:r>
      <w:r>
        <w:rPr>
          <w:spacing w:val="17"/>
          <w:sz w:val="22"/>
        </w:rPr>
        <w:t> </w:t>
      </w:r>
      <w:r>
        <w:rPr>
          <w:sz w:val="22"/>
        </w:rPr>
        <w:t>of</w:t>
      </w:r>
      <w:r>
        <w:rPr>
          <w:spacing w:val="17"/>
          <w:sz w:val="22"/>
        </w:rPr>
        <w:t> </w:t>
      </w:r>
      <w:r>
        <w:rPr>
          <w:sz w:val="22"/>
        </w:rPr>
        <w:t>[Utility]</w:t>
      </w:r>
      <w:r>
        <w:rPr>
          <w:spacing w:val="15"/>
          <w:sz w:val="22"/>
        </w:rPr>
        <w:t> </w:t>
      </w:r>
      <w:r>
        <w:rPr>
          <w:sz w:val="22"/>
        </w:rPr>
        <w:t>has</w:t>
      </w:r>
      <w:r>
        <w:rPr>
          <w:spacing w:val="17"/>
          <w:sz w:val="22"/>
        </w:rPr>
        <w:t> </w:t>
      </w:r>
      <w:r>
        <w:rPr>
          <w:sz w:val="22"/>
        </w:rPr>
        <w:t>been</w:t>
      </w:r>
      <w:r>
        <w:rPr>
          <w:spacing w:val="18"/>
          <w:sz w:val="22"/>
        </w:rPr>
        <w:t> </w:t>
      </w:r>
      <w:r>
        <w:rPr>
          <w:sz w:val="22"/>
        </w:rPr>
        <w:t>affixed</w:t>
      </w:r>
      <w:r>
        <w:rPr>
          <w:spacing w:val="18"/>
          <w:sz w:val="22"/>
        </w:rPr>
        <w:t> </w:t>
      </w:r>
      <w:r>
        <w:rPr>
          <w:sz w:val="22"/>
        </w:rPr>
        <w:t>in</w:t>
      </w:r>
      <w:r>
        <w:rPr>
          <w:spacing w:val="17"/>
          <w:sz w:val="22"/>
        </w:rPr>
        <w:t> </w:t>
      </w:r>
      <w:r>
        <w:rPr>
          <w:sz w:val="22"/>
        </w:rPr>
        <w:t>my/</w:t>
      </w:r>
      <w:r>
        <w:rPr>
          <w:spacing w:val="17"/>
          <w:sz w:val="22"/>
        </w:rPr>
        <w:t> </w:t>
      </w:r>
      <w:r>
        <w:rPr>
          <w:sz w:val="22"/>
        </w:rPr>
        <w:t>our</w:t>
      </w:r>
      <w:r>
        <w:rPr>
          <w:spacing w:val="17"/>
          <w:sz w:val="22"/>
        </w:rPr>
        <w:t> </w:t>
      </w:r>
      <w:r>
        <w:rPr>
          <w:sz w:val="22"/>
        </w:rPr>
        <w:t>presence</w:t>
      </w:r>
      <w:r>
        <w:rPr>
          <w:spacing w:val="16"/>
          <w:sz w:val="22"/>
        </w:rPr>
        <w:t> </w:t>
      </w:r>
      <w:r>
        <w:rPr>
          <w:sz w:val="22"/>
        </w:rPr>
        <w:t>pursuant</w:t>
      </w:r>
      <w:r>
        <w:rPr>
          <w:spacing w:val="17"/>
          <w:sz w:val="22"/>
        </w:rPr>
        <w:t> </w:t>
      </w:r>
      <w:r>
        <w:rPr>
          <w:sz w:val="22"/>
        </w:rPr>
        <w:t>to</w:t>
      </w:r>
      <w:r>
        <w:rPr>
          <w:spacing w:val="18"/>
          <w:sz w:val="22"/>
        </w:rPr>
        <w:t> </w:t>
      </w:r>
      <w:r>
        <w:rPr>
          <w:sz w:val="22"/>
        </w:rPr>
        <w:t>Board</w:t>
      </w:r>
      <w:r>
        <w:rPr>
          <w:spacing w:val="17"/>
          <w:sz w:val="22"/>
        </w:rPr>
        <w:t> </w:t>
      </w:r>
      <w:r>
        <w:rPr>
          <w:sz w:val="22"/>
        </w:rPr>
        <w:t>Resolution</w:t>
      </w:r>
      <w:r>
        <w:rPr>
          <w:spacing w:val="18"/>
          <w:sz w:val="22"/>
        </w:rPr>
        <w:t> </w:t>
      </w:r>
      <w:r>
        <w:rPr>
          <w:sz w:val="22"/>
        </w:rPr>
        <w:t>dated</w:t>
      </w:r>
    </w:p>
    <w:p>
      <w:pPr>
        <w:pStyle w:val="BodyText"/>
        <w:spacing w:before="39"/>
        <w:ind w:left="1200"/>
      </w:pPr>
      <w:r>
        <w:rPr/>
        <w:t>.....................</w:t>
      </w:r>
    </w:p>
    <w:p>
      <w:pPr>
        <w:pStyle w:val="BodyText"/>
        <w:spacing w:before="37"/>
        <w:ind w:left="535"/>
      </w:pPr>
      <w:r>
        <w:rPr/>
        <w:t>For</w:t>
      </w:r>
      <w:r>
        <w:rPr>
          <w:spacing w:val="-2"/>
        </w:rPr>
        <w:t> </w:t>
      </w:r>
      <w:r>
        <w:rPr/>
        <w:t>[Utility]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1"/>
        </w:rPr>
      </w:pPr>
    </w:p>
    <w:p>
      <w:pPr>
        <w:pStyle w:val="BodyText"/>
        <w:spacing w:before="1"/>
        <w:ind w:left="6591"/>
      </w:pPr>
      <w:r>
        <w:rPr/>
        <w:t>[Signature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Authorized</w:t>
      </w:r>
      <w:r>
        <w:rPr>
          <w:spacing w:val="-6"/>
        </w:rPr>
        <w:t> </w:t>
      </w:r>
      <w:r>
        <w:rPr/>
        <w:t>Representative]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before="1"/>
        <w:ind w:left="6706"/>
      </w:pPr>
      <w:r>
        <w:rPr/>
        <w:t>................................................................</w:t>
      </w:r>
    </w:p>
    <w:p>
      <w:pPr>
        <w:pStyle w:val="BodyText"/>
        <w:spacing w:line="276" w:lineRule="auto" w:before="37"/>
        <w:ind w:left="6046" w:right="285" w:firstLine="538"/>
      </w:pPr>
      <w:r>
        <w:rPr/>
        <w:t>[Name of the Authorized Representative]</w:t>
      </w:r>
      <w:r>
        <w:rPr>
          <w:spacing w:val="-52"/>
        </w:rPr>
        <w:t> </w:t>
      </w:r>
      <w:r>
        <w:rPr/>
        <w:t>[Designation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Authorized</w:t>
      </w:r>
      <w:r>
        <w:rPr>
          <w:spacing w:val="-6"/>
        </w:rPr>
        <w:t> </w:t>
      </w:r>
      <w:r>
        <w:rPr/>
        <w:t>Representative]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6"/>
        </w:rPr>
      </w:pPr>
    </w:p>
    <w:p>
      <w:pPr>
        <w:pStyle w:val="ListParagraph"/>
        <w:numPr>
          <w:ilvl w:val="0"/>
          <w:numId w:val="42"/>
        </w:numPr>
        <w:tabs>
          <w:tab w:pos="840" w:val="left" w:leader="none"/>
          <w:tab w:pos="3614" w:val="left" w:leader="dot"/>
        </w:tabs>
        <w:spacing w:line="240" w:lineRule="auto" w:before="0" w:after="0"/>
        <w:ind w:left="839" w:right="0" w:hanging="361"/>
        <w:jc w:val="left"/>
        <w:rPr>
          <w:sz w:val="22"/>
        </w:rPr>
      </w:pPr>
      <w:r>
        <w:rPr>
          <w:sz w:val="22"/>
        </w:rPr>
        <w:t>Common</w:t>
      </w:r>
      <w:r>
        <w:rPr>
          <w:spacing w:val="3"/>
          <w:sz w:val="22"/>
        </w:rPr>
        <w:t> </w:t>
      </w:r>
      <w:r>
        <w:rPr>
          <w:sz w:val="22"/>
        </w:rPr>
        <w:t>Seal</w:t>
      </w:r>
      <w:r>
        <w:rPr>
          <w:spacing w:val="3"/>
          <w:sz w:val="22"/>
        </w:rPr>
        <w:t> </w:t>
      </w:r>
      <w:r>
        <w:rPr>
          <w:sz w:val="22"/>
        </w:rPr>
        <w:t>of</w:t>
        <w:tab/>
        <w:t>[Name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Lead</w:t>
      </w:r>
      <w:r>
        <w:rPr>
          <w:spacing w:val="2"/>
          <w:sz w:val="22"/>
        </w:rPr>
        <w:t> </w:t>
      </w:r>
      <w:r>
        <w:rPr>
          <w:sz w:val="22"/>
        </w:rPr>
        <w:t>Consortium</w:t>
      </w:r>
      <w:r>
        <w:rPr>
          <w:spacing w:val="1"/>
          <w:sz w:val="22"/>
        </w:rPr>
        <w:t> </w:t>
      </w:r>
      <w:r>
        <w:rPr>
          <w:sz w:val="22"/>
        </w:rPr>
        <w:t>Member/</w:t>
      </w:r>
      <w:r>
        <w:rPr>
          <w:spacing w:val="2"/>
          <w:sz w:val="22"/>
        </w:rPr>
        <w:t> </w:t>
      </w:r>
      <w:r>
        <w:rPr>
          <w:sz w:val="22"/>
        </w:rPr>
        <w:t>Sole</w:t>
      </w:r>
      <w:r>
        <w:rPr>
          <w:spacing w:val="2"/>
          <w:sz w:val="22"/>
        </w:rPr>
        <w:t> </w:t>
      </w:r>
      <w:r>
        <w:rPr>
          <w:sz w:val="22"/>
        </w:rPr>
        <w:t>Bidder],</w:t>
      </w:r>
      <w:r>
        <w:rPr>
          <w:spacing w:val="2"/>
          <w:sz w:val="22"/>
        </w:rPr>
        <w:t> </w:t>
      </w:r>
      <w:r>
        <w:rPr>
          <w:sz w:val="22"/>
        </w:rPr>
        <w:t>has been</w:t>
      </w:r>
      <w:r>
        <w:rPr>
          <w:spacing w:val="2"/>
          <w:sz w:val="22"/>
        </w:rPr>
        <w:t> </w:t>
      </w:r>
      <w:r>
        <w:rPr>
          <w:sz w:val="22"/>
        </w:rPr>
        <w:t>affixed</w:t>
      </w:r>
      <w:r>
        <w:rPr>
          <w:spacing w:val="2"/>
          <w:sz w:val="22"/>
        </w:rPr>
        <w:t> </w:t>
      </w:r>
      <w:r>
        <w:rPr>
          <w:sz w:val="22"/>
        </w:rPr>
        <w:t>in</w:t>
      </w:r>
    </w:p>
    <w:p>
      <w:pPr>
        <w:pStyle w:val="BodyText"/>
        <w:spacing w:before="37"/>
        <w:ind w:left="839"/>
      </w:pPr>
      <w:r>
        <w:rPr/>
        <w:t>my/</w:t>
      </w:r>
      <w:r>
        <w:rPr>
          <w:spacing w:val="-4"/>
        </w:rPr>
        <w:t> </w:t>
      </w:r>
      <w:r>
        <w:rPr/>
        <w:t>our</w:t>
      </w:r>
      <w:r>
        <w:rPr>
          <w:spacing w:val="-3"/>
        </w:rPr>
        <w:t> </w:t>
      </w:r>
      <w:r>
        <w:rPr/>
        <w:t>presence</w:t>
      </w:r>
      <w:r>
        <w:rPr>
          <w:spacing w:val="-4"/>
        </w:rPr>
        <w:t> </w:t>
      </w:r>
      <w:r>
        <w:rPr/>
        <w:t>pursuant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Board</w:t>
      </w:r>
      <w:r>
        <w:rPr>
          <w:spacing w:val="-4"/>
        </w:rPr>
        <w:t> </w:t>
      </w:r>
      <w:r>
        <w:rPr/>
        <w:t>Resolution</w:t>
      </w:r>
      <w:r>
        <w:rPr>
          <w:spacing w:val="-3"/>
        </w:rPr>
        <w:t> </w:t>
      </w:r>
      <w:r>
        <w:rPr/>
        <w:t>dated</w:t>
      </w:r>
      <w:r>
        <w:rPr>
          <w:spacing w:val="-3"/>
        </w:rPr>
        <w:t> </w:t>
      </w:r>
      <w:r>
        <w:rPr/>
        <w:t>.....................</w:t>
      </w:r>
    </w:p>
    <w:p>
      <w:pPr>
        <w:pStyle w:val="BodyText"/>
        <w:spacing w:before="39"/>
        <w:ind w:left="839"/>
      </w:pPr>
      <w:r>
        <w:rPr/>
        <w:t>For</w:t>
      </w:r>
      <w:r>
        <w:rPr>
          <w:spacing w:val="-3"/>
        </w:rPr>
        <w:t> </w:t>
      </w:r>
      <w:r>
        <w:rPr/>
        <w:t>[Selected</w:t>
      </w:r>
      <w:r>
        <w:rPr>
          <w:spacing w:val="-2"/>
        </w:rPr>
        <w:t> </w:t>
      </w:r>
      <w:r>
        <w:rPr/>
        <w:t>Bidder]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76" w:lineRule="auto"/>
        <w:ind w:left="6590" w:right="285" w:hanging="1204"/>
      </w:pPr>
      <w:r>
        <w:rPr/>
        <w:t>[Name of the Lead Consortium Member/ Sole Bidder],</w:t>
      </w:r>
      <w:r>
        <w:rPr>
          <w:spacing w:val="-52"/>
        </w:rPr>
        <w:t> </w:t>
      </w:r>
      <w:r>
        <w:rPr/>
        <w:t>[Signature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Authorized</w:t>
      </w:r>
      <w:r>
        <w:rPr>
          <w:spacing w:val="-6"/>
        </w:rPr>
        <w:t> </w:t>
      </w:r>
      <w:r>
        <w:rPr/>
        <w:t>Representative]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6705"/>
      </w:pPr>
      <w:r>
        <w:rPr/>
        <w:t>................................................................</w:t>
      </w:r>
    </w:p>
    <w:p>
      <w:pPr>
        <w:pStyle w:val="BodyText"/>
        <w:spacing w:line="276" w:lineRule="auto" w:before="38"/>
        <w:ind w:left="6045" w:right="286" w:firstLine="538"/>
      </w:pPr>
      <w:r>
        <w:rPr/>
        <w:t>[Name of the Authorized Representative]</w:t>
      </w:r>
      <w:r>
        <w:rPr>
          <w:spacing w:val="-52"/>
        </w:rPr>
        <w:t> </w:t>
      </w:r>
      <w:r>
        <w:rPr/>
        <w:t>[Designation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Authorized</w:t>
      </w:r>
      <w:r>
        <w:rPr>
          <w:spacing w:val="-6"/>
        </w:rPr>
        <w:t> </w:t>
      </w:r>
      <w:r>
        <w:rPr/>
        <w:t>Representative]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42"/>
        </w:numPr>
        <w:tabs>
          <w:tab w:pos="839" w:val="left" w:leader="none"/>
          <w:tab w:pos="3665" w:val="left" w:leader="dot"/>
        </w:tabs>
        <w:spacing w:line="240" w:lineRule="auto" w:before="0" w:after="0"/>
        <w:ind w:left="838" w:right="0" w:hanging="360"/>
        <w:jc w:val="left"/>
        <w:rPr>
          <w:sz w:val="22"/>
        </w:rPr>
      </w:pPr>
      <w:r>
        <w:rPr>
          <w:sz w:val="22"/>
        </w:rPr>
        <w:t>Common</w:t>
      </w:r>
      <w:r>
        <w:rPr>
          <w:spacing w:val="16"/>
          <w:sz w:val="22"/>
        </w:rPr>
        <w:t> </w:t>
      </w:r>
      <w:r>
        <w:rPr>
          <w:sz w:val="22"/>
        </w:rPr>
        <w:t>Seal</w:t>
      </w:r>
      <w:r>
        <w:rPr>
          <w:spacing w:val="16"/>
          <w:sz w:val="22"/>
        </w:rPr>
        <w:t> </w:t>
      </w:r>
      <w:r>
        <w:rPr>
          <w:sz w:val="22"/>
        </w:rPr>
        <w:t>of</w:t>
        <w:tab/>
        <w:t>[Name</w:t>
      </w:r>
      <w:r>
        <w:rPr>
          <w:spacing w:val="16"/>
          <w:sz w:val="22"/>
        </w:rPr>
        <w:t> </w:t>
      </w:r>
      <w:r>
        <w:rPr>
          <w:sz w:val="22"/>
        </w:rPr>
        <w:t>of</w:t>
      </w:r>
      <w:r>
        <w:rPr>
          <w:spacing w:val="16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AMISP],</w:t>
      </w:r>
      <w:r>
        <w:rPr>
          <w:spacing w:val="16"/>
          <w:sz w:val="22"/>
        </w:rPr>
        <w:t> </w:t>
      </w:r>
      <w:r>
        <w:rPr>
          <w:sz w:val="22"/>
        </w:rPr>
        <w:t>has</w:t>
      </w:r>
      <w:r>
        <w:rPr>
          <w:spacing w:val="14"/>
          <w:sz w:val="22"/>
        </w:rPr>
        <w:t> </w:t>
      </w:r>
      <w:r>
        <w:rPr>
          <w:sz w:val="22"/>
        </w:rPr>
        <w:t>been</w:t>
      </w:r>
      <w:r>
        <w:rPr>
          <w:spacing w:val="15"/>
          <w:sz w:val="22"/>
        </w:rPr>
        <w:t> </w:t>
      </w:r>
      <w:r>
        <w:rPr>
          <w:sz w:val="22"/>
        </w:rPr>
        <w:t>affixed</w:t>
      </w:r>
      <w:r>
        <w:rPr>
          <w:spacing w:val="15"/>
          <w:sz w:val="22"/>
        </w:rPr>
        <w:t> </w:t>
      </w:r>
      <w:r>
        <w:rPr>
          <w:sz w:val="22"/>
        </w:rPr>
        <w:t>in</w:t>
      </w:r>
      <w:r>
        <w:rPr>
          <w:spacing w:val="16"/>
          <w:sz w:val="22"/>
        </w:rPr>
        <w:t> </w:t>
      </w:r>
      <w:r>
        <w:rPr>
          <w:sz w:val="22"/>
        </w:rPr>
        <w:t>my/</w:t>
      </w:r>
      <w:r>
        <w:rPr>
          <w:spacing w:val="15"/>
          <w:sz w:val="22"/>
        </w:rPr>
        <w:t> </w:t>
      </w:r>
      <w:r>
        <w:rPr>
          <w:sz w:val="22"/>
        </w:rPr>
        <w:t>our</w:t>
      </w:r>
      <w:r>
        <w:rPr>
          <w:spacing w:val="14"/>
          <w:sz w:val="22"/>
        </w:rPr>
        <w:t> </w:t>
      </w:r>
      <w:r>
        <w:rPr>
          <w:sz w:val="22"/>
        </w:rPr>
        <w:t>presence</w:t>
      </w:r>
      <w:r>
        <w:rPr>
          <w:spacing w:val="15"/>
          <w:sz w:val="22"/>
        </w:rPr>
        <w:t> </w:t>
      </w:r>
      <w:r>
        <w:rPr>
          <w:sz w:val="22"/>
        </w:rPr>
        <w:t>pursuant</w:t>
      </w:r>
      <w:r>
        <w:rPr>
          <w:spacing w:val="15"/>
          <w:sz w:val="22"/>
        </w:rPr>
        <w:t> </w:t>
      </w:r>
      <w:r>
        <w:rPr>
          <w:sz w:val="22"/>
        </w:rPr>
        <w:t>to</w:t>
      </w:r>
    </w:p>
    <w:p>
      <w:pPr>
        <w:pStyle w:val="BodyText"/>
        <w:spacing w:before="38"/>
        <w:ind w:left="838"/>
      </w:pPr>
      <w:r>
        <w:rPr/>
        <w:t>Board</w:t>
      </w:r>
      <w:r>
        <w:rPr>
          <w:spacing w:val="-4"/>
        </w:rPr>
        <w:t> </w:t>
      </w:r>
      <w:r>
        <w:rPr/>
        <w:t>Resolution</w:t>
      </w:r>
      <w:r>
        <w:rPr>
          <w:spacing w:val="-4"/>
        </w:rPr>
        <w:t> </w:t>
      </w:r>
      <w:r>
        <w:rPr/>
        <w:t>dated</w:t>
      </w:r>
      <w:r>
        <w:rPr>
          <w:spacing w:val="-4"/>
        </w:rPr>
        <w:t> </w:t>
      </w:r>
      <w:r>
        <w:rPr/>
        <w:t>.....................</w:t>
      </w:r>
    </w:p>
    <w:p>
      <w:pPr>
        <w:pStyle w:val="BodyText"/>
        <w:spacing w:before="38"/>
        <w:ind w:left="838"/>
      </w:pPr>
      <w:r>
        <w:rPr/>
        <w:t>For</w:t>
      </w:r>
      <w:r>
        <w:rPr>
          <w:spacing w:val="-2"/>
        </w:rPr>
        <w:t> </w:t>
      </w:r>
      <w:r>
        <w:rPr/>
        <w:t>[AMISP]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76" w:lineRule="auto"/>
        <w:ind w:left="6590" w:right="285" w:firstLine="1618"/>
      </w:pPr>
      <w:r>
        <w:rPr/>
        <w:t>[Name of the AMISP],</w:t>
      </w:r>
      <w:r>
        <w:rPr>
          <w:spacing w:val="-52"/>
        </w:rPr>
        <w:t> </w:t>
      </w:r>
      <w:r>
        <w:rPr/>
        <w:t>[Signature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Authorized</w:t>
      </w:r>
      <w:r>
        <w:rPr>
          <w:spacing w:val="-6"/>
        </w:rPr>
        <w:t> </w:t>
      </w:r>
      <w:r>
        <w:rPr/>
        <w:t>Representative]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6705"/>
      </w:pPr>
      <w:r>
        <w:rPr/>
        <w:t>................................................................</w:t>
      </w:r>
    </w:p>
    <w:p>
      <w:pPr>
        <w:pStyle w:val="BodyText"/>
        <w:spacing w:line="276" w:lineRule="auto" w:before="38"/>
        <w:ind w:left="6045" w:right="286" w:firstLine="538"/>
      </w:pPr>
      <w:r>
        <w:rPr/>
        <w:t>[Name of the Authorized Representative]</w:t>
      </w:r>
      <w:r>
        <w:rPr>
          <w:spacing w:val="-52"/>
        </w:rPr>
        <w:t> </w:t>
      </w:r>
      <w:r>
        <w:rPr/>
        <w:t>[Designation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Authorized</w:t>
      </w:r>
      <w:r>
        <w:rPr>
          <w:spacing w:val="-6"/>
        </w:rPr>
        <w:t> </w:t>
      </w:r>
      <w:r>
        <w:rPr/>
        <w:t>Representative]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7"/>
        </w:rPr>
      </w:pPr>
    </w:p>
    <w:p>
      <w:pPr>
        <w:spacing w:before="0"/>
        <w:ind w:left="478" w:right="0" w:firstLine="0"/>
        <w:jc w:val="left"/>
        <w:rPr>
          <w:b/>
          <w:sz w:val="22"/>
        </w:rPr>
      </w:pPr>
      <w:r>
        <w:rPr>
          <w:b/>
          <w:sz w:val="22"/>
        </w:rPr>
        <w:t>WITNESS: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BodyText"/>
        <w:tabs>
          <w:tab w:pos="7426" w:val="left" w:leader="none"/>
          <w:tab w:pos="9701" w:val="left" w:leader="none"/>
        </w:tabs>
        <w:ind w:left="480"/>
      </w:pPr>
      <w:r>
        <w:rPr/>
        <w:t>1.  </w:t>
      </w:r>
      <w:r>
        <w:rPr>
          <w:spacing w:val="28"/>
        </w:rPr>
        <w:t> </w:t>
      </w:r>
      <w:r>
        <w:rPr/>
        <w:t>……………………………………………….</w:t>
        <w:tab/>
        <w:t>(Signature)</w:t>
        <w:tab/>
        <w:t>Name</w:t>
      </w:r>
    </w:p>
    <w:p>
      <w:pPr>
        <w:pStyle w:val="BodyText"/>
        <w:spacing w:line="276" w:lineRule="auto" w:before="39"/>
        <w:ind w:left="810" w:right="5656" w:firstLine="29"/>
      </w:pPr>
      <w:r>
        <w:rPr/>
        <w:t>……………………………………………….</w:t>
      </w:r>
      <w:r>
        <w:rPr>
          <w:spacing w:val="-52"/>
        </w:rPr>
        <w:t> </w:t>
      </w:r>
      <w:r>
        <w:rPr/>
        <w:t>Designation...........……….………………..</w:t>
      </w:r>
    </w:p>
    <w:p>
      <w:pPr>
        <w:spacing w:after="0" w:line="276" w:lineRule="auto"/>
        <w:sectPr>
          <w:pgSz w:w="11910" w:h="16840"/>
          <w:pgMar w:header="0" w:footer="922" w:top="1360" w:bottom="1200" w:left="600" w:right="780"/>
        </w:sectPr>
      </w:pPr>
    </w:p>
    <w:p>
      <w:pPr>
        <w:pStyle w:val="BodyText"/>
        <w:tabs>
          <w:tab w:pos="7426" w:val="left" w:leader="none"/>
          <w:tab w:pos="9701" w:val="left" w:leader="none"/>
        </w:tabs>
        <w:spacing w:before="61"/>
        <w:ind w:left="480"/>
      </w:pPr>
      <w:r>
        <w:rPr/>
        <w:t>2.  </w:t>
      </w:r>
      <w:r>
        <w:rPr>
          <w:spacing w:val="28"/>
        </w:rPr>
        <w:t> </w:t>
      </w:r>
      <w:r>
        <w:rPr/>
        <w:t>……………………………………………….</w:t>
        <w:tab/>
        <w:t>(Signature)</w:t>
        <w:tab/>
        <w:t>Name</w:t>
      </w:r>
    </w:p>
    <w:p>
      <w:pPr>
        <w:pStyle w:val="BodyText"/>
        <w:spacing w:line="276" w:lineRule="auto" w:before="38"/>
        <w:ind w:left="810" w:right="5656" w:firstLine="29"/>
      </w:pPr>
      <w:r>
        <w:rPr/>
        <w:t>………………………….……………………</w:t>
      </w:r>
      <w:r>
        <w:rPr>
          <w:spacing w:val="-52"/>
        </w:rPr>
        <w:t> </w:t>
      </w:r>
      <w:r>
        <w:rPr/>
        <w:t>Designation...........…………………………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6"/>
        </w:rPr>
      </w:pPr>
    </w:p>
    <w:p>
      <w:pPr>
        <w:spacing w:before="1"/>
        <w:ind w:left="480" w:right="0" w:firstLine="0"/>
        <w:jc w:val="left"/>
        <w:rPr>
          <w:b/>
          <w:sz w:val="22"/>
        </w:rPr>
      </w:pPr>
      <w:r>
        <w:rPr>
          <w:b/>
          <w:sz w:val="22"/>
        </w:rPr>
        <w:t>Attested:</w:t>
      </w:r>
    </w:p>
    <w:p>
      <w:pPr>
        <w:pStyle w:val="BodyText"/>
        <w:spacing w:before="6"/>
        <w:rPr>
          <w:b/>
          <w:sz w:val="28"/>
        </w:rPr>
      </w:pPr>
    </w:p>
    <w:p>
      <w:pPr>
        <w:pStyle w:val="BodyText"/>
        <w:spacing w:line="276" w:lineRule="auto" w:before="1"/>
        <w:ind w:left="479" w:right="7556"/>
      </w:pPr>
      <w:r>
        <w:rPr/>
        <w:t>…………………………….</w:t>
      </w:r>
      <w:r>
        <w:rPr>
          <w:spacing w:val="-52"/>
        </w:rPr>
        <w:t> </w:t>
      </w:r>
      <w:r>
        <w:rPr/>
        <w:t>[Signature]</w:t>
      </w:r>
    </w:p>
    <w:p>
      <w:pPr>
        <w:pStyle w:val="BodyText"/>
        <w:ind w:left="479"/>
      </w:pPr>
      <w:r>
        <w:rPr/>
        <w:t>(Notary</w:t>
      </w:r>
      <w:r>
        <w:rPr>
          <w:spacing w:val="-4"/>
        </w:rPr>
        <w:t> </w:t>
      </w:r>
      <w:r>
        <w:rPr/>
        <w:t>Public)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tabs>
          <w:tab w:pos="5520" w:val="left" w:leader="none"/>
        </w:tabs>
        <w:spacing w:before="1"/>
        <w:ind w:left="479"/>
      </w:pPr>
      <w:r>
        <w:rPr/>
        <w:t>Place:</w:t>
      </w:r>
      <w:r>
        <w:rPr>
          <w:spacing w:val="-2"/>
        </w:rPr>
        <w:t> </w:t>
      </w:r>
      <w:r>
        <w:rPr/>
        <w:t>………………………….</w:t>
        <w:tab/>
        <w:t>Date:</w:t>
      </w:r>
      <w:r>
        <w:rPr>
          <w:spacing w:val="-2"/>
        </w:rPr>
        <w:t> </w:t>
      </w:r>
      <w:r>
        <w:rPr/>
        <w:t>…………………………….</w:t>
      </w:r>
    </w:p>
    <w:p>
      <w:pPr>
        <w:spacing w:after="0"/>
        <w:sectPr>
          <w:pgSz w:w="11910" w:h="16840"/>
          <w:pgMar w:header="0" w:footer="922" w:top="1360" w:bottom="1200" w:left="600" w:right="780"/>
        </w:sectPr>
      </w:pPr>
    </w:p>
    <w:p>
      <w:pPr>
        <w:pStyle w:val="Heading1"/>
        <w:spacing w:line="276" w:lineRule="auto"/>
        <w:ind w:left="479" w:right="283"/>
      </w:pPr>
      <w:bookmarkStart w:name="Form 1: Format of Performance Security B" w:id="446"/>
      <w:bookmarkEnd w:id="446"/>
      <w:r>
        <w:rPr>
          <w:b w:val="0"/>
        </w:rPr>
      </w:r>
      <w:bookmarkStart w:name="_bookmark37" w:id="447"/>
      <w:bookmarkEnd w:id="447"/>
      <w:r>
        <w:rPr>
          <w:b w:val="0"/>
        </w:rPr>
      </w:r>
      <w:r>
        <w:rPr/>
        <w:t>FORM 1: FORMAT OF PERFORMANCE SECURITY BANK GUARANTEE TO BE PROVIDED BY</w:t>
      </w:r>
      <w:r>
        <w:rPr>
          <w:spacing w:val="-52"/>
        </w:rPr>
        <w:t> </w:t>
      </w:r>
      <w:r>
        <w:rPr/>
        <w:t>AMISP</w:t>
      </w:r>
    </w:p>
    <w:p>
      <w:pPr>
        <w:pStyle w:val="BodyText"/>
        <w:spacing w:before="10"/>
        <w:rPr>
          <w:b/>
          <w:sz w:val="20"/>
        </w:rPr>
      </w:pPr>
    </w:p>
    <w:p>
      <w:pPr>
        <w:spacing w:line="276" w:lineRule="auto" w:before="0"/>
        <w:ind w:left="479" w:right="298" w:firstLine="0"/>
        <w:jc w:val="both"/>
        <w:rPr>
          <w:i/>
          <w:sz w:val="22"/>
        </w:rPr>
      </w:pPr>
      <w:r>
        <w:rPr>
          <w:i/>
          <w:sz w:val="22"/>
        </w:rPr>
        <w:t>[To be on non-judicial stamp paper of Rupees One Hundred Only (INR 100/-) or appropriate value as per</w:t>
      </w:r>
      <w:r>
        <w:rPr>
          <w:i/>
          <w:spacing w:val="1"/>
          <w:sz w:val="22"/>
        </w:rPr>
        <w:t> </w:t>
      </w:r>
      <w:r>
        <w:rPr>
          <w:i/>
          <w:spacing w:val="-1"/>
          <w:sz w:val="22"/>
        </w:rPr>
        <w:t>Stamp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Act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relevant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to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place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execution,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duly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signed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on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each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page.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Foreign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entities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submitting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Bid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are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required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follow the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applicable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law in their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country]</w:t>
      </w:r>
    </w:p>
    <w:p>
      <w:pPr>
        <w:pStyle w:val="BodyText"/>
        <w:spacing w:before="4"/>
        <w:rPr>
          <w:i/>
          <w:sz w:val="25"/>
        </w:rPr>
      </w:pPr>
    </w:p>
    <w:p>
      <w:pPr>
        <w:pStyle w:val="BodyText"/>
        <w:tabs>
          <w:tab w:pos="3509" w:val="left" w:leader="none"/>
          <w:tab w:pos="7344" w:val="left" w:leader="none"/>
        </w:tabs>
        <w:ind w:left="479"/>
      </w:pPr>
      <w:r>
        <w:rPr/>
        <w:t>Reference</w:t>
      </w:r>
      <w:r>
        <w:rPr>
          <w:spacing w:val="-3"/>
        </w:rPr>
        <w:t> </w:t>
      </w:r>
      <w:r>
        <w:rPr/>
        <w:t>No.</w:t>
      </w:r>
      <w:r>
        <w:rPr>
          <w:spacing w:val="-1"/>
        </w:rPr>
        <w:t> </w:t>
      </w:r>
      <w:r>
        <w:rPr/>
        <w:t>…………….</w:t>
        <w:tab/>
        <w:t>Bank</w:t>
      </w:r>
      <w:r>
        <w:rPr>
          <w:spacing w:val="-3"/>
        </w:rPr>
        <w:t> </w:t>
      </w:r>
      <w:r>
        <w:rPr/>
        <w:t>Guarantee</w:t>
      </w:r>
      <w:r>
        <w:rPr>
          <w:spacing w:val="-3"/>
        </w:rPr>
        <w:t> </w:t>
      </w:r>
      <w:r>
        <w:rPr/>
        <w:t>No.</w:t>
      </w:r>
      <w:r>
        <w:rPr>
          <w:spacing w:val="-2"/>
        </w:rPr>
        <w:t> </w:t>
      </w:r>
      <w:r>
        <w:rPr/>
        <w:t>……….….</w:t>
        <w:tab/>
        <w:t>Dated:</w:t>
      </w:r>
      <w:r>
        <w:rPr>
          <w:spacing w:val="-2"/>
        </w:rPr>
        <w:t> </w:t>
      </w:r>
      <w:r>
        <w:rPr/>
        <w:t>…………….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ind w:left="479"/>
      </w:pPr>
      <w:r>
        <w:rPr/>
        <w:t>To:</w:t>
      </w:r>
    </w:p>
    <w:p>
      <w:pPr>
        <w:pStyle w:val="BodyText"/>
        <w:spacing w:line="276" w:lineRule="auto" w:before="37"/>
        <w:ind w:left="479" w:right="9163"/>
      </w:pPr>
      <w:r>
        <w:rPr/>
        <w:t>[Utility]</w:t>
      </w:r>
      <w:r>
        <w:rPr>
          <w:spacing w:val="1"/>
        </w:rPr>
        <w:t> </w:t>
      </w:r>
      <w:r>
        <w:rPr/>
        <w:t>[Address]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479"/>
      </w:pPr>
      <w:r>
        <w:rPr/>
        <w:t>Dear</w:t>
      </w:r>
      <w:r>
        <w:rPr>
          <w:spacing w:val="-3"/>
        </w:rPr>
        <w:t> </w:t>
      </w:r>
      <w:r>
        <w:rPr/>
        <w:t>Sir/</w:t>
      </w:r>
      <w:r>
        <w:rPr>
          <w:spacing w:val="-2"/>
        </w:rPr>
        <w:t> </w:t>
      </w:r>
      <w:r>
        <w:rPr/>
        <w:t>Madam,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30"/>
        </w:rPr>
      </w:pPr>
    </w:p>
    <w:p>
      <w:pPr>
        <w:tabs>
          <w:tab w:pos="9638" w:val="left" w:leader="dot"/>
        </w:tabs>
        <w:spacing w:before="0"/>
        <w:ind w:left="479" w:right="0" w:firstLine="0"/>
        <w:jc w:val="both"/>
        <w:rPr>
          <w:i/>
          <w:sz w:val="22"/>
        </w:rPr>
      </w:pPr>
      <w:r>
        <w:rPr>
          <w:sz w:val="22"/>
        </w:rPr>
        <w:t>WHEREAS…………….</w:t>
      </w:r>
      <w:r>
        <w:rPr>
          <w:spacing w:val="43"/>
          <w:sz w:val="22"/>
        </w:rPr>
        <w:t> </w:t>
      </w:r>
      <w:r>
        <w:rPr>
          <w:i/>
          <w:sz w:val="22"/>
        </w:rPr>
        <w:t>[Insert</w:t>
      </w:r>
      <w:r>
        <w:rPr>
          <w:i/>
          <w:spacing w:val="43"/>
          <w:sz w:val="22"/>
        </w:rPr>
        <w:t> </w:t>
      </w:r>
      <w:r>
        <w:rPr>
          <w:i/>
          <w:sz w:val="22"/>
        </w:rPr>
        <w:t>name</w:t>
      </w:r>
      <w:r>
        <w:rPr>
          <w:i/>
          <w:spacing w:val="4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4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43"/>
          <w:sz w:val="22"/>
        </w:rPr>
        <w:t> </w:t>
      </w:r>
      <w:r>
        <w:rPr>
          <w:i/>
          <w:sz w:val="22"/>
        </w:rPr>
        <w:t>AMISP]</w:t>
      </w:r>
      <w:r>
        <w:rPr>
          <w:i/>
          <w:spacing w:val="42"/>
          <w:sz w:val="22"/>
        </w:rPr>
        <w:t> </w:t>
      </w:r>
      <w:r>
        <w:rPr>
          <w:sz w:val="22"/>
        </w:rPr>
        <w:t>having</w:t>
      </w:r>
      <w:r>
        <w:rPr>
          <w:spacing w:val="42"/>
          <w:sz w:val="22"/>
        </w:rPr>
        <w:t> </w:t>
      </w:r>
      <w:r>
        <w:rPr>
          <w:sz w:val="22"/>
        </w:rPr>
        <w:t>its</w:t>
      </w:r>
      <w:r>
        <w:rPr>
          <w:spacing w:val="43"/>
          <w:sz w:val="22"/>
        </w:rPr>
        <w:t> </w:t>
      </w:r>
      <w:r>
        <w:rPr>
          <w:sz w:val="22"/>
        </w:rPr>
        <w:t>registered</w:t>
      </w:r>
      <w:r>
        <w:rPr>
          <w:spacing w:val="44"/>
          <w:sz w:val="22"/>
        </w:rPr>
        <w:t> </w:t>
      </w:r>
      <w:r>
        <w:rPr>
          <w:sz w:val="22"/>
        </w:rPr>
        <w:t>office</w:t>
      </w:r>
      <w:r>
        <w:rPr>
          <w:spacing w:val="43"/>
          <w:sz w:val="22"/>
        </w:rPr>
        <w:t> </w:t>
      </w:r>
      <w:r>
        <w:rPr>
          <w:sz w:val="22"/>
        </w:rPr>
        <w:t>at</w:t>
        <w:tab/>
        <w:t>[</w:t>
      </w:r>
      <w:r>
        <w:rPr>
          <w:i/>
          <w:sz w:val="22"/>
        </w:rPr>
        <w:t>Insert</w:t>
      </w:r>
    </w:p>
    <w:p>
      <w:pPr>
        <w:pStyle w:val="BodyText"/>
        <w:spacing w:line="276" w:lineRule="auto" w:before="37"/>
        <w:ind w:left="479" w:right="296" w:hanging="1"/>
        <w:jc w:val="both"/>
      </w:pPr>
      <w:r>
        <w:rPr>
          <w:i/>
        </w:rPr>
        <w:t>address of the AMISP</w:t>
      </w:r>
      <w:r>
        <w:rPr/>
        <w:t>] (hereinafter, the “Contractor”), subsequent to participation in Tender No. [Tender</w:t>
      </w:r>
      <w:r>
        <w:rPr>
          <w:spacing w:val="1"/>
        </w:rPr>
        <w:t> </w:t>
      </w:r>
      <w:r>
        <w:rPr/>
        <w:t>Details] (the “RFP”) issued by [Utility]</w:t>
      </w:r>
      <w:r>
        <w:rPr>
          <w:spacing w:val="1"/>
        </w:rPr>
        <w:t> </w:t>
      </w:r>
      <w:r>
        <w:rPr/>
        <w:t>(hereinafter, the “Beneficiary”) for Appointment of AMI Service</w:t>
      </w:r>
      <w:r>
        <w:rPr>
          <w:spacing w:val="1"/>
        </w:rPr>
        <w:t> </w:t>
      </w:r>
      <w:r>
        <w:rPr/>
        <w:t>Provider for Implementation of AMI Project in pre-paid mode, have been selected as the AMISP. AMISP</w:t>
      </w:r>
      <w:r>
        <w:rPr>
          <w:spacing w:val="1"/>
        </w:rPr>
        <w:t> </w:t>
      </w:r>
      <w:r>
        <w:rPr/>
        <w:t>entered</w:t>
      </w:r>
      <w:r>
        <w:rPr>
          <w:spacing w:val="-2"/>
        </w:rPr>
        <w:t> </w:t>
      </w:r>
      <w:r>
        <w:rPr/>
        <w:t>into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contract</w:t>
      </w:r>
      <w:r>
        <w:rPr>
          <w:spacing w:val="-2"/>
        </w:rPr>
        <w:t> </w:t>
      </w:r>
      <w:r>
        <w:rPr/>
        <w:t>dated</w:t>
      </w:r>
      <w:r>
        <w:rPr>
          <w:spacing w:val="-1"/>
        </w:rPr>
        <w:t> </w:t>
      </w:r>
      <w:r>
        <w:rPr/>
        <w:t>[</w:t>
      </w:r>
      <w:r>
        <w:rPr>
          <w:spacing w:val="-2"/>
        </w:rPr>
        <w:t> </w:t>
      </w:r>
      <w:r>
        <w:rPr/>
        <w:t>•]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Utility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execution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Scope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Work</w:t>
      </w:r>
      <w:r>
        <w:rPr>
          <w:spacing w:val="52"/>
        </w:rPr>
        <w:t> </w:t>
      </w:r>
      <w:r>
        <w:rPr/>
        <w:t>(“</w:t>
      </w:r>
      <w:r>
        <w:rPr>
          <w:b/>
        </w:rPr>
        <w:t>AMISP</w:t>
      </w:r>
      <w:r>
        <w:rPr>
          <w:b/>
          <w:spacing w:val="-2"/>
        </w:rPr>
        <w:t> </w:t>
      </w:r>
      <w:r>
        <w:rPr>
          <w:b/>
        </w:rPr>
        <w:t>Contract</w:t>
      </w:r>
      <w:r>
        <w:rPr/>
        <w:t>”).</w:t>
      </w:r>
    </w:p>
    <w:p>
      <w:pPr>
        <w:pStyle w:val="BodyText"/>
        <w:spacing w:before="3"/>
        <w:rPr>
          <w:sz w:val="25"/>
        </w:rPr>
      </w:pPr>
    </w:p>
    <w:p>
      <w:pPr>
        <w:spacing w:line="276" w:lineRule="auto" w:before="0"/>
        <w:ind w:left="479" w:right="296" w:firstLine="0"/>
        <w:jc w:val="both"/>
        <w:rPr>
          <w:sz w:val="22"/>
        </w:rPr>
      </w:pP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WHEREAS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Bank</w:t>
      </w:r>
      <w:r>
        <w:rPr>
          <w:spacing w:val="1"/>
          <w:sz w:val="22"/>
        </w:rPr>
        <w:t> </w:t>
      </w:r>
      <w:r>
        <w:rPr>
          <w:sz w:val="22"/>
        </w:rPr>
        <w:t>Guarantee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Rupees</w:t>
      </w:r>
      <w:r>
        <w:rPr>
          <w:spacing w:val="1"/>
          <w:sz w:val="22"/>
        </w:rPr>
        <w:t> </w:t>
      </w:r>
      <w:r>
        <w:rPr>
          <w:sz w:val="22"/>
        </w:rPr>
        <w:t>…………….</w:t>
      </w:r>
      <w:r>
        <w:rPr>
          <w:spacing w:val="1"/>
          <w:sz w:val="22"/>
        </w:rPr>
        <w:t> </w:t>
      </w:r>
      <w:r>
        <w:rPr>
          <w:i/>
          <w:sz w:val="22"/>
        </w:rPr>
        <w:t>[Insert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amount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words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equivalent]</w:t>
      </w:r>
      <w:r>
        <w:rPr>
          <w:i/>
          <w:spacing w:val="1"/>
          <w:sz w:val="22"/>
        </w:rPr>
        <w:t> </w:t>
      </w:r>
      <w:r>
        <w:rPr>
          <w:sz w:val="22"/>
        </w:rPr>
        <w:t>(…………….) </w:t>
      </w:r>
      <w:r>
        <w:rPr>
          <w:i/>
          <w:sz w:val="22"/>
        </w:rPr>
        <w:t>[Insert amount in figures] </w:t>
      </w:r>
      <w:r>
        <w:rPr>
          <w:sz w:val="22"/>
        </w:rPr>
        <w:t>valid till……………. [</w:t>
      </w:r>
      <w:r>
        <w:rPr>
          <w:i/>
          <w:sz w:val="22"/>
        </w:rPr>
        <w:t>Insert contract period</w:t>
      </w:r>
      <w:r>
        <w:rPr>
          <w:sz w:val="22"/>
        </w:rPr>
        <w:t>] is required to be</w:t>
      </w:r>
      <w:r>
        <w:rPr>
          <w:spacing w:val="1"/>
          <w:sz w:val="22"/>
        </w:rPr>
        <w:t> </w:t>
      </w:r>
      <w:r>
        <w:rPr>
          <w:sz w:val="22"/>
        </w:rPr>
        <w:t>submitted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Contractor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per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terms</w:t>
      </w:r>
      <w:r>
        <w:rPr>
          <w:spacing w:val="-2"/>
          <w:sz w:val="22"/>
        </w:rPr>
        <w:t> </w:t>
      </w:r>
      <w:r>
        <w:rPr>
          <w:sz w:val="22"/>
        </w:rPr>
        <w:t>and conditions</w:t>
      </w:r>
      <w:r>
        <w:rPr>
          <w:spacing w:val="-2"/>
          <w:sz w:val="22"/>
        </w:rPr>
        <w:t> </w:t>
      </w:r>
      <w:r>
        <w:rPr>
          <w:sz w:val="22"/>
        </w:rPr>
        <w:t>of the</w:t>
      </w:r>
      <w:r>
        <w:rPr>
          <w:spacing w:val="-2"/>
          <w:sz w:val="22"/>
        </w:rPr>
        <w:t> </w:t>
      </w:r>
      <w:r>
        <w:rPr>
          <w:sz w:val="22"/>
        </w:rPr>
        <w:t>AMISP Contract.</w:t>
      </w:r>
    </w:p>
    <w:p>
      <w:pPr>
        <w:pStyle w:val="BodyText"/>
        <w:spacing w:before="4"/>
        <w:rPr>
          <w:sz w:val="25"/>
        </w:rPr>
      </w:pPr>
    </w:p>
    <w:p>
      <w:pPr>
        <w:tabs>
          <w:tab w:pos="1993" w:val="left" w:leader="dot"/>
        </w:tabs>
        <w:spacing w:before="0"/>
        <w:ind w:left="479" w:right="0" w:firstLine="0"/>
        <w:jc w:val="left"/>
        <w:rPr>
          <w:sz w:val="22"/>
        </w:rPr>
      </w:pPr>
      <w:r>
        <w:rPr>
          <w:sz w:val="22"/>
        </w:rPr>
        <w:t>We,</w:t>
        <w:tab/>
      </w:r>
      <w:r>
        <w:rPr>
          <w:i/>
          <w:sz w:val="22"/>
        </w:rPr>
        <w:t>[Insert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name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Bank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address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Branch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giving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Bank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Guarantee]</w:t>
      </w:r>
      <w:r>
        <w:rPr>
          <w:i/>
          <w:spacing w:val="6"/>
          <w:sz w:val="22"/>
        </w:rPr>
        <w:t> </w:t>
      </w:r>
      <w:r>
        <w:rPr>
          <w:sz w:val="22"/>
        </w:rPr>
        <w:t>having</w:t>
      </w:r>
      <w:r>
        <w:rPr>
          <w:spacing w:val="8"/>
          <w:sz w:val="22"/>
        </w:rPr>
        <w:t> </w:t>
      </w:r>
      <w:r>
        <w:rPr>
          <w:sz w:val="22"/>
        </w:rPr>
        <w:t>our</w:t>
      </w:r>
    </w:p>
    <w:p>
      <w:pPr>
        <w:pStyle w:val="BodyText"/>
        <w:tabs>
          <w:tab w:pos="7717" w:val="left" w:leader="dot"/>
        </w:tabs>
        <w:spacing w:line="276" w:lineRule="auto" w:before="37"/>
        <w:ind w:left="479" w:right="298"/>
      </w:pPr>
      <w:r>
        <w:rPr/>
        <w:t>registered</w:t>
      </w:r>
      <w:r>
        <w:rPr>
          <w:spacing w:val="25"/>
        </w:rPr>
        <w:t> </w:t>
      </w:r>
      <w:r>
        <w:rPr/>
        <w:t>office</w:t>
      </w:r>
      <w:r>
        <w:rPr>
          <w:spacing w:val="24"/>
        </w:rPr>
        <w:t> </w:t>
      </w:r>
      <w:r>
        <w:rPr/>
        <w:t>at</w:t>
      </w:r>
      <w:r>
        <w:rPr>
          <w:spacing w:val="25"/>
        </w:rPr>
        <w:t> </w:t>
      </w:r>
      <w:r>
        <w:rPr/>
        <w:t>…………….[Insert</w:t>
      </w:r>
      <w:r>
        <w:rPr>
          <w:spacing w:val="24"/>
        </w:rPr>
        <w:t> </w:t>
      </w:r>
      <w:r>
        <w:rPr/>
        <w:t>address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registered</w:t>
      </w:r>
      <w:r>
        <w:rPr>
          <w:spacing w:val="25"/>
        </w:rPr>
        <w:t> </w:t>
      </w:r>
      <w:r>
        <w:rPr/>
        <w:t>office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Bank]</w:t>
      </w:r>
      <w:r>
        <w:rPr>
          <w:spacing w:val="24"/>
        </w:rPr>
        <w:t> </w:t>
      </w:r>
      <w:r>
        <w:rPr/>
        <w:t>hereby</w:t>
      </w:r>
      <w:r>
        <w:rPr>
          <w:spacing w:val="25"/>
        </w:rPr>
        <w:t> </w:t>
      </w:r>
      <w:r>
        <w:rPr/>
        <w:t>give</w:t>
      </w:r>
      <w:r>
        <w:rPr>
          <w:spacing w:val="25"/>
        </w:rPr>
        <w:t> </w:t>
      </w:r>
      <w:r>
        <w:rPr/>
        <w:t>this</w:t>
      </w:r>
      <w:r>
        <w:rPr>
          <w:spacing w:val="24"/>
        </w:rPr>
        <w:t> </w:t>
      </w:r>
      <w:r>
        <w:rPr/>
        <w:t>Bank</w:t>
      </w:r>
      <w:r>
        <w:rPr>
          <w:spacing w:val="-52"/>
        </w:rPr>
        <w:t> </w:t>
      </w:r>
      <w:r>
        <w:rPr/>
        <w:t>Guarantee</w:t>
      </w:r>
      <w:r>
        <w:rPr>
          <w:spacing w:val="17"/>
        </w:rPr>
        <w:t> </w:t>
      </w:r>
      <w:r>
        <w:rPr/>
        <w:t>No.</w:t>
      </w:r>
      <w:r>
        <w:rPr>
          <w:spacing w:val="19"/>
        </w:rPr>
        <w:t> </w:t>
      </w:r>
      <w:r>
        <w:rPr/>
        <w:t>…………….[Insert</w:t>
      </w:r>
      <w:r>
        <w:rPr>
          <w:spacing w:val="19"/>
        </w:rPr>
        <w:t> </w:t>
      </w:r>
      <w:r>
        <w:rPr/>
        <w:t>Bank</w:t>
      </w:r>
      <w:r>
        <w:rPr>
          <w:spacing w:val="19"/>
        </w:rPr>
        <w:t> </w:t>
      </w:r>
      <w:r>
        <w:rPr/>
        <w:t>Guarantee</w:t>
      </w:r>
      <w:r>
        <w:rPr>
          <w:spacing w:val="18"/>
        </w:rPr>
        <w:t> </w:t>
      </w:r>
      <w:r>
        <w:rPr/>
        <w:t>number]</w:t>
      </w:r>
      <w:r>
        <w:rPr>
          <w:spacing w:val="17"/>
        </w:rPr>
        <w:t> </w:t>
      </w:r>
      <w:r>
        <w:rPr/>
        <w:t>dated</w:t>
        <w:tab/>
        <w:t>[Insert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date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Bank</w:t>
      </w:r>
    </w:p>
    <w:p>
      <w:pPr>
        <w:pStyle w:val="BodyText"/>
        <w:tabs>
          <w:tab w:pos="9649" w:val="left" w:leader="dot"/>
        </w:tabs>
        <w:spacing w:line="276" w:lineRule="auto"/>
        <w:ind w:left="479" w:right="298"/>
      </w:pPr>
      <w:r>
        <w:rPr>
          <w:spacing w:val="-1"/>
        </w:rPr>
        <w:t>Guarantee],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hereby</w:t>
      </w:r>
      <w:r>
        <w:rPr>
          <w:spacing w:val="-11"/>
        </w:rPr>
        <w:t> </w:t>
      </w:r>
      <w:r>
        <w:rPr/>
        <w:t>agree</w:t>
      </w:r>
      <w:r>
        <w:rPr>
          <w:spacing w:val="-12"/>
        </w:rPr>
        <w:t> </w:t>
      </w:r>
      <w:r>
        <w:rPr/>
        <w:t>unequivocally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unconditionally</w:t>
      </w:r>
      <w:r>
        <w:rPr>
          <w:spacing w:val="-11"/>
        </w:rPr>
        <w:t> </w:t>
      </w:r>
      <w:r>
        <w:rPr/>
        <w:t>to</w:t>
      </w:r>
      <w:r>
        <w:rPr>
          <w:spacing w:val="-14"/>
        </w:rPr>
        <w:t> </w:t>
      </w:r>
      <w:r>
        <w:rPr/>
        <w:t>pay</w:t>
      </w:r>
      <w:r>
        <w:rPr>
          <w:spacing w:val="-11"/>
        </w:rPr>
        <w:t> </w:t>
      </w:r>
      <w:r>
        <w:rPr/>
        <w:t>immediately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demand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writing</w:t>
      </w:r>
      <w:r>
        <w:rPr>
          <w:spacing w:val="-11"/>
        </w:rPr>
        <w:t> </w:t>
      </w:r>
      <w:r>
        <w:rPr/>
        <w:t>from</w:t>
      </w:r>
      <w:r>
        <w:rPr>
          <w:spacing w:val="-5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Beneficiary</w:t>
      </w:r>
      <w:r>
        <w:rPr>
          <w:spacing w:val="-11"/>
        </w:rPr>
        <w:t> </w:t>
      </w:r>
      <w:r>
        <w:rPr/>
        <w:t>any</w:t>
      </w:r>
      <w:r>
        <w:rPr>
          <w:spacing w:val="-12"/>
        </w:rPr>
        <w:t> </w:t>
      </w:r>
      <w:r>
        <w:rPr/>
        <w:t>officer</w:t>
      </w:r>
      <w:r>
        <w:rPr>
          <w:spacing w:val="-12"/>
        </w:rPr>
        <w:t> </w:t>
      </w:r>
      <w:r>
        <w:rPr/>
        <w:t>authorized</w:t>
      </w:r>
      <w:r>
        <w:rPr>
          <w:spacing w:val="-11"/>
        </w:rPr>
        <w:t> </w:t>
      </w:r>
      <w:r>
        <w:rPr/>
        <w:t>by</w:t>
      </w:r>
      <w:r>
        <w:rPr>
          <w:spacing w:val="-13"/>
        </w:rPr>
        <w:t> </w:t>
      </w:r>
      <w:r>
        <w:rPr/>
        <w:t>it</w:t>
      </w:r>
      <w:r>
        <w:rPr>
          <w:spacing w:val="-13"/>
        </w:rPr>
        <w:t> </w:t>
      </w:r>
      <w:r>
        <w:rPr/>
        <w:t>in</w:t>
      </w:r>
      <w:r>
        <w:rPr>
          <w:spacing w:val="-11"/>
        </w:rPr>
        <w:t> </w:t>
      </w:r>
      <w:r>
        <w:rPr/>
        <w:t>this</w:t>
      </w:r>
      <w:r>
        <w:rPr>
          <w:spacing w:val="-12"/>
        </w:rPr>
        <w:t> </w:t>
      </w:r>
      <w:r>
        <w:rPr/>
        <w:t>behalf</w:t>
      </w:r>
      <w:r>
        <w:rPr>
          <w:spacing w:val="-13"/>
        </w:rPr>
        <w:t> </w:t>
      </w:r>
      <w:r>
        <w:rPr/>
        <w:t>any</w:t>
      </w:r>
      <w:r>
        <w:rPr>
          <w:spacing w:val="-11"/>
        </w:rPr>
        <w:t> </w:t>
      </w:r>
      <w:r>
        <w:rPr/>
        <w:t>amount</w:t>
      </w:r>
      <w:r>
        <w:rPr>
          <w:spacing w:val="-12"/>
        </w:rPr>
        <w:t> </w:t>
      </w:r>
      <w:r>
        <w:rPr/>
        <w:t>not</w:t>
      </w:r>
      <w:r>
        <w:rPr>
          <w:spacing w:val="-13"/>
        </w:rPr>
        <w:t> </w:t>
      </w:r>
      <w:r>
        <w:rPr/>
        <w:t>exceeding</w:t>
      </w:r>
      <w:r>
        <w:rPr>
          <w:spacing w:val="-11"/>
        </w:rPr>
        <w:t> </w:t>
      </w:r>
      <w:r>
        <w:rPr/>
        <w:t>Rupees</w:t>
        <w:tab/>
        <w:t>[Insert</w:t>
      </w:r>
    </w:p>
    <w:p>
      <w:pPr>
        <w:pStyle w:val="BodyText"/>
        <w:tabs>
          <w:tab w:pos="3313" w:val="left" w:leader="dot"/>
        </w:tabs>
        <w:ind w:left="479"/>
      </w:pPr>
      <w:r>
        <w:rPr/>
        <w:t>amount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words]</w:t>
      </w:r>
      <w:r>
        <w:rPr>
          <w:spacing w:val="-2"/>
        </w:rPr>
        <w:t> </w:t>
      </w:r>
      <w:r>
        <w:rPr/>
        <w:t>(</w:t>
        <w:tab/>
        <w:t>)</w:t>
      </w:r>
      <w:r>
        <w:rPr>
          <w:spacing w:val="-3"/>
        </w:rPr>
        <w:t> </w:t>
      </w:r>
      <w:r>
        <w:rPr/>
        <w:t>[Insert</w:t>
      </w:r>
      <w:r>
        <w:rPr>
          <w:spacing w:val="-1"/>
        </w:rPr>
        <w:t> </w:t>
      </w:r>
      <w:r>
        <w:rPr/>
        <w:t>amount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figures]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said</w:t>
      </w:r>
      <w:r>
        <w:rPr>
          <w:spacing w:val="-3"/>
        </w:rPr>
        <w:t> </w:t>
      </w:r>
      <w:r>
        <w:rPr/>
        <w:t>Beneficiary</w:t>
      </w:r>
      <w:r>
        <w:rPr>
          <w:spacing w:val="-2"/>
        </w:rPr>
        <w:t> </w:t>
      </w:r>
      <w:r>
        <w:rPr/>
        <w:t>on</w:t>
      </w:r>
      <w:r>
        <w:rPr>
          <w:spacing w:val="-4"/>
        </w:rPr>
        <w:t> </w:t>
      </w:r>
      <w:r>
        <w:rPr/>
        <w:t>behalf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Contractor.</w:t>
      </w:r>
    </w:p>
    <w:p>
      <w:pPr>
        <w:pStyle w:val="BodyText"/>
        <w:spacing w:before="7"/>
        <w:rPr>
          <w:sz w:val="28"/>
        </w:rPr>
      </w:pPr>
    </w:p>
    <w:p>
      <w:pPr>
        <w:tabs>
          <w:tab w:pos="2056" w:val="left" w:leader="dot"/>
        </w:tabs>
        <w:spacing w:before="0"/>
        <w:ind w:left="479" w:right="0" w:firstLine="0"/>
        <w:jc w:val="both"/>
        <w:rPr>
          <w:sz w:val="22"/>
        </w:rPr>
      </w:pPr>
      <w:r>
        <w:rPr>
          <w:sz w:val="22"/>
        </w:rPr>
        <w:t>We</w:t>
        <w:tab/>
      </w:r>
      <w:r>
        <w:rPr>
          <w:i/>
          <w:sz w:val="22"/>
        </w:rPr>
        <w:t>[Insert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name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Bank]</w:t>
      </w:r>
      <w:r>
        <w:rPr>
          <w:i/>
          <w:spacing w:val="1"/>
          <w:sz w:val="22"/>
        </w:rPr>
        <w:t> </w:t>
      </w:r>
      <w:r>
        <w:rPr>
          <w:sz w:val="22"/>
        </w:rPr>
        <w:t>also</w:t>
      </w:r>
      <w:r>
        <w:rPr>
          <w:spacing w:val="2"/>
          <w:sz w:val="22"/>
        </w:rPr>
        <w:t> </w:t>
      </w:r>
      <w:r>
        <w:rPr>
          <w:sz w:val="22"/>
        </w:rPr>
        <w:t>agree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2"/>
          <w:sz w:val="22"/>
        </w:rPr>
        <w:t> </w:t>
      </w:r>
      <w:r>
        <w:rPr>
          <w:sz w:val="22"/>
        </w:rPr>
        <w:t>any</w:t>
      </w:r>
      <w:r>
        <w:rPr>
          <w:spacing w:val="2"/>
          <w:sz w:val="22"/>
        </w:rPr>
        <w:t> </w:t>
      </w:r>
      <w:r>
        <w:rPr>
          <w:sz w:val="22"/>
        </w:rPr>
        <w:t>default</w:t>
      </w:r>
      <w:r>
        <w:rPr>
          <w:spacing w:val="2"/>
          <w:sz w:val="22"/>
        </w:rPr>
        <w:t> </w:t>
      </w:r>
      <w:r>
        <w:rPr>
          <w:sz w:val="22"/>
        </w:rPr>
        <w:t>by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AMISP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provisions</w:t>
      </w:r>
    </w:p>
    <w:p>
      <w:pPr>
        <w:pStyle w:val="BodyText"/>
        <w:spacing w:line="276" w:lineRule="auto" w:before="39"/>
        <w:ind w:left="479" w:right="296"/>
        <w:jc w:val="both"/>
      </w:pPr>
      <w:r>
        <w:rPr/>
        <w:t>of the Contract entered into with Utility during the term of the Contract or any violation to the relevant terms</w:t>
      </w:r>
      <w:r>
        <w:rPr>
          <w:spacing w:val="1"/>
        </w:rPr>
        <w:t> </w:t>
      </w:r>
      <w:r>
        <w:rPr/>
        <w:t>stipulated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RFP</w:t>
      </w:r>
      <w:r>
        <w:rPr>
          <w:spacing w:val="-6"/>
        </w:rPr>
        <w:t> </w:t>
      </w:r>
      <w:r>
        <w:rPr/>
        <w:t>would</w:t>
      </w:r>
      <w:r>
        <w:rPr>
          <w:spacing w:val="-5"/>
        </w:rPr>
        <w:t> </w:t>
      </w:r>
      <w:r>
        <w:rPr/>
        <w:t>constitute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default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part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AMISP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Bank</w:t>
      </w:r>
      <w:r>
        <w:rPr>
          <w:spacing w:val="-6"/>
        </w:rPr>
        <w:t> </w:t>
      </w:r>
      <w:r>
        <w:rPr/>
        <w:t>Guarantee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liable</w:t>
      </w:r>
      <w:r>
        <w:rPr>
          <w:spacing w:val="-52"/>
        </w:rPr>
        <w:t> </w:t>
      </w:r>
      <w:r>
        <w:rPr/>
        <w:t>to be invoked and encashed within its validity by the Beneficiary in case of any occurrence of a default on the</w:t>
      </w:r>
      <w:r>
        <w:rPr>
          <w:spacing w:val="1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AMISP</w:t>
      </w:r>
      <w:r>
        <w:rPr>
          <w:spacing w:val="-1"/>
        </w:rPr>
        <w:t> </w:t>
      </w:r>
      <w:r>
        <w:rPr/>
        <w:t>and that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encashed</w:t>
      </w:r>
      <w:r>
        <w:rPr>
          <w:spacing w:val="-1"/>
        </w:rPr>
        <w:t> </w:t>
      </w:r>
      <w:r>
        <w:rPr/>
        <w:t>amount is</w:t>
      </w:r>
      <w:r>
        <w:rPr>
          <w:spacing w:val="-2"/>
        </w:rPr>
        <w:t> </w:t>
      </w:r>
      <w:r>
        <w:rPr/>
        <w:t>liable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forfeited by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Beneficiary.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8651" w:val="left" w:leader="dot"/>
        </w:tabs>
        <w:ind w:left="479"/>
        <w:jc w:val="both"/>
      </w:pPr>
      <w:r>
        <w:rPr/>
        <w:t>This</w:t>
      </w:r>
      <w:r>
        <w:rPr>
          <w:spacing w:val="4"/>
        </w:rPr>
        <w:t> </w:t>
      </w:r>
      <w:r>
        <w:rPr/>
        <w:t>agreement</w:t>
      </w:r>
      <w:r>
        <w:rPr>
          <w:spacing w:val="4"/>
        </w:rPr>
        <w:t> </w:t>
      </w:r>
      <w:r>
        <w:rPr/>
        <w:t>shall</w:t>
      </w:r>
      <w:r>
        <w:rPr>
          <w:spacing w:val="3"/>
        </w:rPr>
        <w:t> </w:t>
      </w:r>
      <w:r>
        <w:rPr/>
        <w:t>be</w:t>
      </w:r>
      <w:r>
        <w:rPr>
          <w:spacing w:val="3"/>
        </w:rPr>
        <w:t> </w:t>
      </w:r>
      <w:r>
        <w:rPr/>
        <w:t>valid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binding</w:t>
      </w:r>
      <w:r>
        <w:rPr>
          <w:spacing w:val="3"/>
        </w:rPr>
        <w:t> </w:t>
      </w:r>
      <w:r>
        <w:rPr/>
        <w:t>on</w:t>
      </w:r>
      <w:r>
        <w:rPr>
          <w:spacing w:val="3"/>
        </w:rPr>
        <w:t> </w:t>
      </w:r>
      <w:r>
        <w:rPr/>
        <w:t>this</w:t>
      </w:r>
      <w:r>
        <w:rPr>
          <w:spacing w:val="4"/>
        </w:rPr>
        <w:t> </w:t>
      </w:r>
      <w:r>
        <w:rPr/>
        <w:t>Bank</w:t>
      </w:r>
      <w:r>
        <w:rPr>
          <w:spacing w:val="3"/>
        </w:rPr>
        <w:t> </w:t>
      </w:r>
      <w:r>
        <w:rPr/>
        <w:t>up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inclusive</w:t>
      </w:r>
      <w:r>
        <w:rPr>
          <w:spacing w:val="3"/>
        </w:rPr>
        <w:t> </w:t>
      </w:r>
      <w:r>
        <w:rPr/>
        <w:t>of</w:t>
        <w:tab/>
        <w:t>[Insert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date</w:t>
      </w:r>
      <w:r>
        <w:rPr>
          <w:spacing w:val="4"/>
        </w:rPr>
        <w:t> </w:t>
      </w:r>
      <w:r>
        <w:rPr/>
        <w:t>of</w:t>
      </w:r>
    </w:p>
    <w:p>
      <w:pPr>
        <w:pStyle w:val="BodyText"/>
        <w:spacing w:line="276" w:lineRule="auto" w:before="37"/>
        <w:ind w:left="479" w:right="296"/>
        <w:jc w:val="both"/>
      </w:pPr>
      <w:r>
        <w:rPr/>
        <w:t>validity of the Bank] and shall not be terminable by notice or by change in the constitution of the Bank or the</w:t>
      </w:r>
      <w:r>
        <w:rPr>
          <w:spacing w:val="1"/>
        </w:rPr>
        <w:t> </w:t>
      </w:r>
      <w:r>
        <w:rPr/>
        <w:t>firm of the Selected Bidder and/ or the AMISP or by any reason whatsoever and our liability hereunder shall</w:t>
      </w:r>
      <w:r>
        <w:rPr>
          <w:spacing w:val="1"/>
        </w:rPr>
        <w:t> </w:t>
      </w:r>
      <w:r>
        <w:rPr/>
        <w:t>not</w:t>
      </w:r>
      <w:r>
        <w:rPr>
          <w:spacing w:val="-10"/>
        </w:rPr>
        <w:t> </w:t>
      </w:r>
      <w:r>
        <w:rPr/>
        <w:t>be</w:t>
      </w:r>
      <w:r>
        <w:rPr>
          <w:spacing w:val="-9"/>
        </w:rPr>
        <w:t> </w:t>
      </w:r>
      <w:r>
        <w:rPr/>
        <w:t>impaired</w:t>
      </w:r>
      <w:r>
        <w:rPr>
          <w:spacing w:val="-9"/>
        </w:rPr>
        <w:t> </w:t>
      </w:r>
      <w:r>
        <w:rPr/>
        <w:t>or</w:t>
      </w:r>
      <w:r>
        <w:rPr>
          <w:spacing w:val="-9"/>
        </w:rPr>
        <w:t> </w:t>
      </w:r>
      <w:r>
        <w:rPr/>
        <w:t>discharged</w:t>
      </w:r>
      <w:r>
        <w:rPr>
          <w:spacing w:val="-9"/>
        </w:rPr>
        <w:t> </w:t>
      </w:r>
      <w:r>
        <w:rPr/>
        <w:t>by</w:t>
      </w:r>
      <w:r>
        <w:rPr>
          <w:spacing w:val="-9"/>
        </w:rPr>
        <w:t> </w:t>
      </w:r>
      <w:r>
        <w:rPr/>
        <w:t>any</w:t>
      </w:r>
      <w:r>
        <w:rPr>
          <w:spacing w:val="-10"/>
        </w:rPr>
        <w:t> </w:t>
      </w:r>
      <w:r>
        <w:rPr/>
        <w:t>extension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time</w:t>
      </w:r>
      <w:r>
        <w:rPr>
          <w:spacing w:val="-9"/>
        </w:rPr>
        <w:t> </w:t>
      </w:r>
      <w:r>
        <w:rPr/>
        <w:t>or</w:t>
      </w:r>
      <w:r>
        <w:rPr>
          <w:spacing w:val="-9"/>
        </w:rPr>
        <w:t> </w:t>
      </w:r>
      <w:r>
        <w:rPr/>
        <w:t>variations</w:t>
      </w:r>
      <w:r>
        <w:rPr>
          <w:spacing w:val="-9"/>
        </w:rPr>
        <w:t> </w:t>
      </w:r>
      <w:r>
        <w:rPr/>
        <w:t>or</w:t>
      </w:r>
      <w:r>
        <w:rPr>
          <w:spacing w:val="-9"/>
        </w:rPr>
        <w:t> </w:t>
      </w:r>
      <w:r>
        <w:rPr/>
        <w:t>alternations</w:t>
      </w:r>
      <w:r>
        <w:rPr>
          <w:spacing w:val="-9"/>
        </w:rPr>
        <w:t> </w:t>
      </w:r>
      <w:r>
        <w:rPr/>
        <w:t>made,</w:t>
      </w:r>
      <w:r>
        <w:rPr>
          <w:spacing w:val="-9"/>
        </w:rPr>
        <w:t> </w:t>
      </w:r>
      <w:r>
        <w:rPr/>
        <w:t>given,</w:t>
      </w:r>
      <w:r>
        <w:rPr>
          <w:spacing w:val="-8"/>
        </w:rPr>
        <w:t> </w:t>
      </w:r>
      <w:r>
        <w:rPr/>
        <w:t>conceded</w:t>
      </w:r>
      <w:r>
        <w:rPr>
          <w:spacing w:val="-10"/>
        </w:rPr>
        <w:t> </w:t>
      </w:r>
      <w:r>
        <w:rPr/>
        <w:t>with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without</w:t>
      </w:r>
      <w:r>
        <w:rPr>
          <w:spacing w:val="-2"/>
        </w:rPr>
        <w:t> </w:t>
      </w:r>
      <w:r>
        <w:rPr/>
        <w:t>our</w:t>
      </w:r>
      <w:r>
        <w:rPr>
          <w:spacing w:val="-1"/>
        </w:rPr>
        <w:t> </w:t>
      </w:r>
      <w:r>
        <w:rPr/>
        <w:t>knowledge</w:t>
      </w:r>
      <w:r>
        <w:rPr>
          <w:spacing w:val="-3"/>
        </w:rPr>
        <w:t> </w:t>
      </w:r>
      <w:r>
        <w:rPr/>
        <w:t>or consent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Bidder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Beneficiary.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479"/>
      </w:pPr>
      <w:r>
        <w:rPr/>
        <w:t>NOTWITHSTANDING</w:t>
      </w:r>
      <w:r>
        <w:rPr>
          <w:spacing w:val="33"/>
        </w:rPr>
        <w:t> </w:t>
      </w:r>
      <w:r>
        <w:rPr/>
        <w:t>anything</w:t>
      </w:r>
      <w:r>
        <w:rPr>
          <w:spacing w:val="34"/>
        </w:rPr>
        <w:t> </w:t>
      </w:r>
      <w:r>
        <w:rPr/>
        <w:t>contained</w:t>
      </w:r>
      <w:r>
        <w:rPr>
          <w:spacing w:val="35"/>
        </w:rPr>
        <w:t> </w:t>
      </w:r>
      <w:r>
        <w:rPr/>
        <w:t>hereinbefore,</w:t>
      </w:r>
      <w:r>
        <w:rPr>
          <w:spacing w:val="33"/>
        </w:rPr>
        <w:t> </w:t>
      </w:r>
      <w:r>
        <w:rPr/>
        <w:t>our</w:t>
      </w:r>
      <w:r>
        <w:rPr>
          <w:spacing w:val="34"/>
        </w:rPr>
        <w:t> </w:t>
      </w:r>
      <w:r>
        <w:rPr/>
        <w:t>liability</w:t>
      </w:r>
      <w:r>
        <w:rPr>
          <w:spacing w:val="34"/>
        </w:rPr>
        <w:t> </w:t>
      </w:r>
      <w:r>
        <w:rPr/>
        <w:t>under</w:t>
      </w:r>
      <w:r>
        <w:rPr>
          <w:spacing w:val="33"/>
        </w:rPr>
        <w:t> </w:t>
      </w:r>
      <w:r>
        <w:rPr/>
        <w:t>this</w:t>
      </w:r>
      <w:r>
        <w:rPr>
          <w:spacing w:val="34"/>
        </w:rPr>
        <w:t> </w:t>
      </w:r>
      <w:r>
        <w:rPr/>
        <w:t>guarantee</w:t>
      </w:r>
      <w:r>
        <w:rPr>
          <w:spacing w:val="33"/>
        </w:rPr>
        <w:t> </w:t>
      </w:r>
      <w:r>
        <w:rPr/>
        <w:t>is</w:t>
      </w:r>
      <w:r>
        <w:rPr>
          <w:spacing w:val="34"/>
        </w:rPr>
        <w:t> </w:t>
      </w:r>
      <w:r>
        <w:rPr/>
        <w:t>restricted</w:t>
      </w:r>
      <w:r>
        <w:rPr>
          <w:spacing w:val="34"/>
        </w:rPr>
        <w:t> </w:t>
      </w:r>
      <w:r>
        <w:rPr/>
        <w:t>to</w:t>
      </w:r>
      <w:r>
        <w:rPr>
          <w:spacing w:val="-52"/>
        </w:rPr>
        <w:t> </w:t>
      </w:r>
      <w:r>
        <w:rPr/>
        <w:t>Rupees</w:t>
      </w:r>
      <w:r>
        <w:rPr>
          <w:spacing w:val="14"/>
        </w:rPr>
        <w:t> </w:t>
      </w:r>
      <w:r>
        <w:rPr/>
        <w:t>..........</w:t>
      </w:r>
      <w:r>
        <w:rPr>
          <w:spacing w:val="32"/>
        </w:rPr>
        <w:t> </w:t>
      </w:r>
      <w:r>
        <w:rPr>
          <w:i/>
        </w:rPr>
        <w:t>[Insert</w:t>
      </w:r>
      <w:r>
        <w:rPr>
          <w:i/>
          <w:spacing w:val="32"/>
        </w:rPr>
        <w:t> </w:t>
      </w:r>
      <w:r>
        <w:rPr>
          <w:i/>
        </w:rPr>
        <w:t>amount</w:t>
      </w:r>
      <w:r>
        <w:rPr>
          <w:i/>
          <w:spacing w:val="32"/>
        </w:rPr>
        <w:t> </w:t>
      </w:r>
      <w:r>
        <w:rPr>
          <w:i/>
        </w:rPr>
        <w:t>in</w:t>
      </w:r>
      <w:r>
        <w:rPr>
          <w:i/>
          <w:spacing w:val="31"/>
        </w:rPr>
        <w:t> </w:t>
      </w:r>
      <w:r>
        <w:rPr>
          <w:i/>
        </w:rPr>
        <w:t>words</w:t>
      </w:r>
      <w:r>
        <w:rPr>
          <w:i/>
          <w:spacing w:val="31"/>
        </w:rPr>
        <w:t> </w:t>
      </w:r>
      <w:r>
        <w:rPr>
          <w:i/>
        </w:rPr>
        <w:t>equivalent</w:t>
      </w:r>
      <w:r>
        <w:rPr/>
        <w:t>].</w:t>
      </w:r>
      <w:r>
        <w:rPr>
          <w:spacing w:val="32"/>
        </w:rPr>
        <w:t> </w:t>
      </w:r>
      <w:r>
        <w:rPr/>
        <w:t>Our</w:t>
      </w:r>
      <w:r>
        <w:rPr>
          <w:spacing w:val="32"/>
        </w:rPr>
        <w:t> </w:t>
      </w:r>
      <w:r>
        <w:rPr/>
        <w:t>Guarantee</w:t>
      </w:r>
      <w:r>
        <w:rPr>
          <w:spacing w:val="31"/>
        </w:rPr>
        <w:t> </w:t>
      </w:r>
      <w:r>
        <w:rPr/>
        <w:t>shall</w:t>
      </w:r>
      <w:r>
        <w:rPr>
          <w:spacing w:val="32"/>
        </w:rPr>
        <w:t> </w:t>
      </w:r>
      <w:r>
        <w:rPr/>
        <w:t>remain</w:t>
      </w:r>
      <w:r>
        <w:rPr>
          <w:spacing w:val="33"/>
        </w:rPr>
        <w:t> </w:t>
      </w:r>
      <w:r>
        <w:rPr/>
        <w:t>in</w:t>
      </w:r>
      <w:r>
        <w:rPr>
          <w:spacing w:val="32"/>
        </w:rPr>
        <w:t> </w:t>
      </w:r>
      <w:r>
        <w:rPr/>
        <w:t>force</w:t>
      </w:r>
      <w:r>
        <w:rPr>
          <w:spacing w:val="31"/>
        </w:rPr>
        <w:t> </w:t>
      </w:r>
      <w:r>
        <w:rPr/>
        <w:t>till</w:t>
      </w:r>
      <w:r>
        <w:rPr>
          <w:spacing w:val="32"/>
        </w:rPr>
        <w:t> </w:t>
      </w:r>
      <w:r>
        <w:rPr/>
        <w:t>…………….</w:t>
      </w:r>
    </w:p>
    <w:p>
      <w:pPr>
        <w:spacing w:before="0"/>
        <w:ind w:left="479" w:right="0" w:firstLine="0"/>
        <w:jc w:val="both"/>
        <w:rPr>
          <w:sz w:val="22"/>
        </w:rPr>
      </w:pPr>
      <w:r>
        <w:rPr>
          <w:i/>
          <w:sz w:val="22"/>
        </w:rPr>
        <w:t>[Insert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contract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period]</w:t>
      </w:r>
      <w:r>
        <w:rPr>
          <w:sz w:val="22"/>
        </w:rPr>
        <w:t>.</w:t>
      </w:r>
      <w:r>
        <w:rPr>
          <w:spacing w:val="-4"/>
          <w:sz w:val="22"/>
        </w:rPr>
        <w:t> </w:t>
      </w:r>
      <w:r>
        <w:rPr>
          <w:sz w:val="22"/>
        </w:rPr>
        <w:t>Unless</w:t>
      </w:r>
      <w:r>
        <w:rPr>
          <w:spacing w:val="-4"/>
          <w:sz w:val="22"/>
        </w:rPr>
        <w:t> </w:t>
      </w:r>
      <w:r>
        <w:rPr>
          <w:sz w:val="22"/>
        </w:rPr>
        <w:t>demands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claims</w:t>
      </w:r>
      <w:r>
        <w:rPr>
          <w:spacing w:val="-4"/>
          <w:sz w:val="22"/>
        </w:rPr>
        <w:t> </w:t>
      </w:r>
      <w:r>
        <w:rPr>
          <w:sz w:val="22"/>
        </w:rPr>
        <w:t>under</w:t>
      </w:r>
      <w:r>
        <w:rPr>
          <w:spacing w:val="-4"/>
          <w:sz w:val="22"/>
        </w:rPr>
        <w:t> </w:t>
      </w:r>
      <w:r>
        <w:rPr>
          <w:sz w:val="22"/>
        </w:rPr>
        <w:t>this</w:t>
      </w:r>
      <w:r>
        <w:rPr>
          <w:spacing w:val="-4"/>
          <w:sz w:val="22"/>
        </w:rPr>
        <w:t> </w:t>
      </w:r>
      <w:r>
        <w:rPr>
          <w:sz w:val="22"/>
        </w:rPr>
        <w:t>Bank</w:t>
      </w:r>
      <w:r>
        <w:rPr>
          <w:spacing w:val="-4"/>
          <w:sz w:val="22"/>
        </w:rPr>
        <w:t> </w:t>
      </w:r>
      <w:r>
        <w:rPr>
          <w:sz w:val="22"/>
        </w:rPr>
        <w:t>Guarantee</w:t>
      </w:r>
      <w:r>
        <w:rPr>
          <w:spacing w:val="-5"/>
          <w:sz w:val="22"/>
        </w:rPr>
        <w:t> </w:t>
      </w:r>
      <w:r>
        <w:rPr>
          <w:sz w:val="22"/>
        </w:rPr>
        <w:t>are</w:t>
      </w:r>
      <w:r>
        <w:rPr>
          <w:spacing w:val="-4"/>
          <w:sz w:val="22"/>
        </w:rPr>
        <w:t> </w:t>
      </w:r>
      <w:r>
        <w:rPr>
          <w:sz w:val="22"/>
        </w:rPr>
        <w:t>made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us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writing</w:t>
      </w:r>
      <w:r>
        <w:rPr>
          <w:spacing w:val="-5"/>
          <w:sz w:val="22"/>
        </w:rPr>
        <w:t> </w:t>
      </w:r>
      <w:r>
        <w:rPr>
          <w:sz w:val="22"/>
        </w:rPr>
        <w:t>on</w:t>
      </w:r>
    </w:p>
    <w:p>
      <w:pPr>
        <w:spacing w:after="0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tabs>
          <w:tab w:pos="2485" w:val="left" w:leader="dot"/>
        </w:tabs>
        <w:spacing w:before="61"/>
        <w:ind w:left="479" w:right="0" w:firstLine="0"/>
        <w:jc w:val="left"/>
        <w:rPr>
          <w:sz w:val="22"/>
        </w:rPr>
      </w:pP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before</w:t>
        <w:tab/>
        <w:t>[</w:t>
      </w:r>
      <w:r>
        <w:rPr>
          <w:i/>
          <w:sz w:val="22"/>
        </w:rPr>
        <w:t>Insert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contract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period</w:t>
      </w:r>
      <w:r>
        <w:rPr>
          <w:sz w:val="22"/>
        </w:rPr>
        <w:t>],</w:t>
      </w:r>
      <w:r>
        <w:rPr>
          <w:spacing w:val="-3"/>
          <w:sz w:val="22"/>
        </w:rPr>
        <w:t> </w:t>
      </w:r>
      <w:r>
        <w:rPr>
          <w:sz w:val="22"/>
        </w:rPr>
        <w:t>all</w:t>
      </w:r>
      <w:r>
        <w:rPr>
          <w:spacing w:val="-3"/>
          <w:sz w:val="22"/>
        </w:rPr>
        <w:t> </w:t>
      </w:r>
      <w:r>
        <w:rPr>
          <w:sz w:val="22"/>
        </w:rPr>
        <w:t>rights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Beneficiary</w:t>
      </w:r>
      <w:r>
        <w:rPr>
          <w:spacing w:val="-4"/>
          <w:sz w:val="22"/>
        </w:rPr>
        <w:t> </w:t>
      </w:r>
      <w:r>
        <w:rPr>
          <w:sz w:val="22"/>
        </w:rPr>
        <w:t>under</w:t>
      </w:r>
      <w:r>
        <w:rPr>
          <w:spacing w:val="-3"/>
          <w:sz w:val="22"/>
        </w:rPr>
        <w:t> </w:t>
      </w:r>
      <w:r>
        <w:rPr>
          <w:sz w:val="22"/>
        </w:rPr>
        <w:t>this</w:t>
      </w:r>
      <w:r>
        <w:rPr>
          <w:spacing w:val="-4"/>
          <w:sz w:val="22"/>
        </w:rPr>
        <w:t> </w:t>
      </w:r>
      <w:r>
        <w:rPr>
          <w:sz w:val="22"/>
        </w:rPr>
        <w:t>Bank</w:t>
      </w:r>
      <w:r>
        <w:rPr>
          <w:spacing w:val="-3"/>
          <w:sz w:val="22"/>
        </w:rPr>
        <w:t> </w:t>
      </w:r>
      <w:r>
        <w:rPr>
          <w:sz w:val="22"/>
        </w:rPr>
        <w:t>Guarantee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be</w:t>
      </w:r>
    </w:p>
    <w:p>
      <w:pPr>
        <w:pStyle w:val="BodyText"/>
        <w:spacing w:before="37"/>
        <w:ind w:left="479"/>
      </w:pPr>
      <w:r>
        <w:rPr/>
        <w:t>forfeited,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we</w:t>
      </w:r>
      <w:r>
        <w:rPr>
          <w:spacing w:val="-4"/>
        </w:rPr>
        <w:t> </w:t>
      </w:r>
      <w:r>
        <w:rPr/>
        <w:t>shall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released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discharged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all</w:t>
      </w:r>
      <w:r>
        <w:rPr>
          <w:spacing w:val="-2"/>
        </w:rPr>
        <w:t> </w:t>
      </w:r>
      <w:r>
        <w:rPr/>
        <w:t>liabilities</w:t>
      </w:r>
      <w:r>
        <w:rPr>
          <w:spacing w:val="-4"/>
        </w:rPr>
        <w:t> </w:t>
      </w:r>
      <w:r>
        <w:rPr/>
        <w:t>there</w:t>
      </w:r>
      <w:r>
        <w:rPr>
          <w:spacing w:val="-3"/>
        </w:rPr>
        <w:t> </w:t>
      </w:r>
      <w:r>
        <w:rPr/>
        <w:t>under.</w:t>
      </w:r>
    </w:p>
    <w:p>
      <w:pPr>
        <w:pStyle w:val="BodyText"/>
        <w:spacing w:before="6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0" w:footer="922" w:top="1360" w:bottom="1200" w:left="600" w:right="780"/>
        </w:sectPr>
      </w:pPr>
    </w:p>
    <w:p>
      <w:pPr>
        <w:spacing w:before="116"/>
        <w:ind w:left="479" w:right="477" w:firstLine="0"/>
        <w:jc w:val="left"/>
        <w:rPr>
          <w:i/>
          <w:sz w:val="22"/>
        </w:rPr>
      </w:pPr>
      <w:r>
        <w:rPr>
          <w:i/>
          <w:sz w:val="22"/>
        </w:rPr>
        <w:t>[Insert the address of the Bank with complete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postal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branch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code,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telephone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fax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numbers,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official round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seal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of the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Bank]</w:t>
      </w: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ind w:left="479"/>
      </w:pPr>
      <w:r>
        <w:rPr/>
        <w:t>Attested:</w:t>
      </w:r>
    </w:p>
    <w:p>
      <w:pPr>
        <w:pStyle w:val="BodyText"/>
        <w:spacing w:before="1"/>
      </w:pPr>
    </w:p>
    <w:p>
      <w:pPr>
        <w:pStyle w:val="BodyText"/>
        <w:ind w:left="479"/>
      </w:pPr>
      <w:r>
        <w:rPr/>
        <w:t>…………………………….</w:t>
      </w:r>
      <w:r>
        <w:rPr>
          <w:spacing w:val="-3"/>
        </w:rPr>
        <w:t> </w:t>
      </w:r>
      <w:r>
        <w:rPr/>
        <w:t>[Signature]</w:t>
      </w:r>
      <w:r>
        <w:rPr>
          <w:spacing w:val="-3"/>
        </w:rPr>
        <w:t> </w:t>
      </w:r>
      <w:r>
        <w:rPr/>
        <w:t>(Notary</w:t>
      </w:r>
      <w:r>
        <w:rPr>
          <w:spacing w:val="-3"/>
        </w:rPr>
        <w:t> </w:t>
      </w:r>
      <w:r>
        <w:rPr/>
        <w:t>Public)</w:t>
      </w:r>
    </w:p>
    <w:p>
      <w:pPr>
        <w:spacing w:line="276" w:lineRule="auto" w:before="90"/>
        <w:ind w:left="479" w:right="342" w:firstLine="0"/>
        <w:jc w:val="left"/>
        <w:rPr>
          <w:i/>
          <w:sz w:val="22"/>
        </w:rPr>
      </w:pPr>
      <w:r>
        <w:rPr/>
        <w:br w:type="column"/>
      </w:r>
      <w:r>
        <w:rPr>
          <w:i/>
          <w:sz w:val="22"/>
        </w:rPr>
        <w:t>[Insert</w:t>
      </w:r>
      <w:r>
        <w:rPr>
          <w:i/>
          <w:spacing w:val="49"/>
          <w:sz w:val="22"/>
        </w:rPr>
        <w:t> </w:t>
      </w:r>
      <w:r>
        <w:rPr>
          <w:i/>
          <w:sz w:val="22"/>
        </w:rPr>
        <w:t>signature</w:t>
      </w:r>
      <w:r>
        <w:rPr>
          <w:i/>
          <w:spacing w:val="48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49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48"/>
          <w:sz w:val="22"/>
        </w:rPr>
        <w:t> </w:t>
      </w:r>
      <w:r>
        <w:rPr>
          <w:i/>
          <w:sz w:val="22"/>
        </w:rPr>
        <w:t>Bank’s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Authorized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Signatory]</w:t>
      </w:r>
    </w:p>
    <w:p>
      <w:pPr>
        <w:spacing w:after="0" w:line="276" w:lineRule="auto"/>
        <w:jc w:val="left"/>
        <w:rPr>
          <w:sz w:val="22"/>
        </w:rPr>
        <w:sectPr>
          <w:type w:val="continuous"/>
          <w:pgSz w:w="11910" w:h="16840"/>
          <w:pgMar w:top="1580" w:bottom="280" w:left="600" w:right="780"/>
          <w:cols w:num="2" w:equalWidth="0">
            <w:col w:w="5470" w:space="398"/>
            <w:col w:w="4662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6"/>
        </w:rPr>
      </w:pPr>
    </w:p>
    <w:p>
      <w:pPr>
        <w:pStyle w:val="BodyText"/>
        <w:spacing w:before="90"/>
        <w:ind w:left="479"/>
      </w:pPr>
      <w:r>
        <w:rPr>
          <w:spacing w:val="-1"/>
        </w:rPr>
        <w:t>Place:</w:t>
      </w:r>
      <w:r>
        <w:rPr>
          <w:spacing w:val="1"/>
        </w:rPr>
        <w:t> </w:t>
      </w:r>
      <w:r>
        <w:rPr>
          <w:spacing w:val="-1"/>
        </w:rPr>
        <w:t>………………………….</w:t>
      </w:r>
      <w:r>
        <w:rPr>
          <w:spacing w:val="-20"/>
        </w:rPr>
        <w:t> </w:t>
      </w:r>
      <w:r>
        <w:rPr/>
        <w:t>Date:</w:t>
      </w:r>
      <w:r>
        <w:rPr>
          <w:spacing w:val="1"/>
        </w:rPr>
        <w:t> </w:t>
      </w:r>
      <w:r>
        <w:rPr/>
        <w:t>…………………………….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  <w:r>
        <w:rPr/>
        <w:pict>
          <v:shape style="position:absolute;margin-left:53.994659pt;margin-top:13.630571pt;width:401.65pt;height:.1pt;mso-position-horizontal-relative:page;mso-position-vertical-relative:paragraph;z-index:-15721984;mso-wrap-distance-left:0;mso-wrap-distance-right:0" coordorigin="1080,273" coordsize="8033,0" path="m1080,273l9112,273e" filled="false" stroked="true" strokeweight=".439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11"/>
        </w:rPr>
      </w:pPr>
    </w:p>
    <w:p>
      <w:pPr>
        <w:spacing w:before="90"/>
        <w:ind w:left="479" w:right="0" w:firstLine="0"/>
        <w:jc w:val="left"/>
        <w:rPr>
          <w:b/>
          <w:sz w:val="22"/>
        </w:rPr>
      </w:pPr>
      <w:r>
        <w:rPr>
          <w:b/>
          <w:sz w:val="22"/>
        </w:rPr>
        <w:t>INSTRUCTIONS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SUBMITTING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BANK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GUARANTEE</w:t>
      </w:r>
    </w:p>
    <w:p>
      <w:pPr>
        <w:pStyle w:val="ListParagraph"/>
        <w:numPr>
          <w:ilvl w:val="0"/>
          <w:numId w:val="43"/>
        </w:numPr>
        <w:tabs>
          <w:tab w:pos="820" w:val="left" w:leader="none"/>
        </w:tabs>
        <w:spacing w:line="276" w:lineRule="auto" w:before="0" w:after="0"/>
        <w:ind w:left="819" w:right="297" w:hanging="340"/>
        <w:jc w:val="left"/>
        <w:rPr>
          <w:sz w:val="22"/>
        </w:rPr>
      </w:pPr>
      <w:r>
        <w:rPr>
          <w:sz w:val="22"/>
        </w:rPr>
        <w:t>Bank</w:t>
      </w:r>
      <w:r>
        <w:rPr>
          <w:spacing w:val="-4"/>
          <w:sz w:val="22"/>
        </w:rPr>
        <w:t> </w:t>
      </w:r>
      <w:r>
        <w:rPr>
          <w:sz w:val="22"/>
        </w:rPr>
        <w:t>Guarantee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executed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non-judicial</w:t>
      </w:r>
      <w:r>
        <w:rPr>
          <w:spacing w:val="-3"/>
          <w:sz w:val="22"/>
        </w:rPr>
        <w:t> </w:t>
      </w:r>
      <w:r>
        <w:rPr>
          <w:sz w:val="22"/>
        </w:rPr>
        <w:t>stamp</w:t>
      </w:r>
      <w:r>
        <w:rPr>
          <w:spacing w:val="-3"/>
          <w:sz w:val="22"/>
        </w:rPr>
        <w:t> </w:t>
      </w:r>
      <w:r>
        <w:rPr>
          <w:sz w:val="22"/>
        </w:rPr>
        <w:t>paper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appropriate</w:t>
      </w:r>
      <w:r>
        <w:rPr>
          <w:spacing w:val="-5"/>
          <w:sz w:val="22"/>
        </w:rPr>
        <w:t> </w:t>
      </w:r>
      <w:r>
        <w:rPr>
          <w:sz w:val="22"/>
        </w:rPr>
        <w:t>value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per</w:t>
      </w:r>
      <w:r>
        <w:rPr>
          <w:spacing w:val="-3"/>
          <w:sz w:val="22"/>
        </w:rPr>
        <w:t> </w:t>
      </w:r>
      <w:r>
        <w:rPr>
          <w:sz w:val="22"/>
        </w:rPr>
        <w:t>Stamp</w:t>
      </w:r>
      <w:r>
        <w:rPr>
          <w:spacing w:val="-3"/>
          <w:sz w:val="22"/>
        </w:rPr>
        <w:t> </w:t>
      </w:r>
      <w:r>
        <w:rPr>
          <w:sz w:val="22"/>
        </w:rPr>
        <w:t>Act</w:t>
      </w:r>
      <w:r>
        <w:rPr>
          <w:spacing w:val="-4"/>
          <w:sz w:val="22"/>
        </w:rPr>
        <w:t> </w:t>
      </w:r>
      <w:r>
        <w:rPr>
          <w:sz w:val="22"/>
        </w:rPr>
        <w:t>relevant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place</w:t>
      </w:r>
      <w:r>
        <w:rPr>
          <w:spacing w:val="-1"/>
          <w:sz w:val="22"/>
        </w:rPr>
        <w:t> </w:t>
      </w:r>
      <w:r>
        <w:rPr>
          <w:sz w:val="22"/>
        </w:rPr>
        <w:t>of execution.</w:t>
      </w:r>
    </w:p>
    <w:p>
      <w:pPr>
        <w:pStyle w:val="ListParagraph"/>
        <w:numPr>
          <w:ilvl w:val="0"/>
          <w:numId w:val="43"/>
        </w:numPr>
        <w:tabs>
          <w:tab w:pos="820" w:val="left" w:leader="none"/>
        </w:tabs>
        <w:spacing w:line="252" w:lineRule="exact" w:before="0" w:after="0"/>
        <w:ind w:left="819" w:right="0" w:hanging="341"/>
        <w:jc w:val="left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Bank</w:t>
      </w:r>
      <w:r>
        <w:rPr>
          <w:spacing w:val="-3"/>
          <w:sz w:val="22"/>
        </w:rPr>
        <w:t> </w:t>
      </w:r>
      <w:r>
        <w:rPr>
          <w:sz w:val="22"/>
        </w:rPr>
        <w:t>Guarantee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Selected</w:t>
      </w:r>
      <w:r>
        <w:rPr>
          <w:spacing w:val="-3"/>
          <w:sz w:val="22"/>
        </w:rPr>
        <w:t> </w:t>
      </w:r>
      <w:r>
        <w:rPr>
          <w:sz w:val="22"/>
        </w:rPr>
        <w:t>Bidder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given</w:t>
      </w:r>
      <w:r>
        <w:rPr>
          <w:spacing w:val="-2"/>
          <w:sz w:val="22"/>
        </w:rPr>
        <w:t> </w:t>
      </w:r>
      <w:r>
        <w:rPr>
          <w:sz w:val="22"/>
        </w:rPr>
        <w:t>from</w:t>
      </w:r>
      <w:r>
        <w:rPr>
          <w:spacing w:val="-4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Scheduled</w:t>
      </w:r>
      <w:r>
        <w:rPr>
          <w:spacing w:val="-3"/>
          <w:sz w:val="22"/>
        </w:rPr>
        <w:t> </w:t>
      </w:r>
      <w:r>
        <w:rPr>
          <w:sz w:val="22"/>
        </w:rPr>
        <w:t>Bank.</w:t>
      </w:r>
    </w:p>
    <w:p>
      <w:pPr>
        <w:pStyle w:val="ListParagraph"/>
        <w:numPr>
          <w:ilvl w:val="0"/>
          <w:numId w:val="43"/>
        </w:numPr>
        <w:tabs>
          <w:tab w:pos="820" w:val="left" w:leader="none"/>
        </w:tabs>
        <w:spacing w:line="240" w:lineRule="auto" w:before="39" w:after="0"/>
        <w:ind w:left="819" w:right="0" w:hanging="341"/>
        <w:jc w:val="left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full</w:t>
      </w:r>
      <w:r>
        <w:rPr>
          <w:spacing w:val="-2"/>
          <w:sz w:val="22"/>
        </w:rPr>
        <w:t> </w:t>
      </w:r>
      <w:r>
        <w:rPr>
          <w:sz w:val="22"/>
        </w:rPr>
        <w:t>address</w:t>
      </w:r>
      <w:r>
        <w:rPr>
          <w:spacing w:val="-3"/>
          <w:sz w:val="22"/>
        </w:rPr>
        <w:t> </w:t>
      </w:r>
      <w:r>
        <w:rPr>
          <w:sz w:val="22"/>
        </w:rPr>
        <w:t>along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Telex/Fax</w:t>
      </w:r>
      <w:r>
        <w:rPr>
          <w:spacing w:val="-2"/>
          <w:sz w:val="22"/>
        </w:rPr>
        <w:t> </w:t>
      </w:r>
      <w:r>
        <w:rPr>
          <w:sz w:val="22"/>
        </w:rPr>
        <w:t>No.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e-mail</w:t>
      </w:r>
      <w:r>
        <w:rPr>
          <w:spacing w:val="-2"/>
          <w:sz w:val="22"/>
        </w:rPr>
        <w:t> </w:t>
      </w:r>
      <w:r>
        <w:rPr>
          <w:sz w:val="22"/>
        </w:rPr>
        <w:t>address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issuing</w:t>
      </w:r>
      <w:r>
        <w:rPr>
          <w:spacing w:val="-3"/>
          <w:sz w:val="22"/>
        </w:rPr>
        <w:t> </w:t>
      </w:r>
      <w:r>
        <w:rPr>
          <w:sz w:val="22"/>
        </w:rPr>
        <w:t>bank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mentioned.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top="1580" w:bottom="280" w:left="600" w:right="780"/>
        </w:sectPr>
      </w:pPr>
    </w:p>
    <w:p>
      <w:pPr>
        <w:pStyle w:val="Heading1"/>
        <w:ind w:left="479"/>
      </w:pPr>
      <w:bookmarkStart w:name="Schedule A: Project Implementation Sched" w:id="448"/>
      <w:bookmarkEnd w:id="448"/>
      <w:r>
        <w:rPr>
          <w:b w:val="0"/>
        </w:rPr>
      </w:r>
      <w:bookmarkStart w:name="_bookmark38" w:id="449"/>
      <w:bookmarkEnd w:id="449"/>
      <w:r>
        <w:rPr>
          <w:b w:val="0"/>
        </w:rPr>
      </w:r>
      <w:r>
        <w:rPr/>
        <w:t>SCHEDULE</w:t>
      </w:r>
      <w:r>
        <w:rPr>
          <w:spacing w:val="-4"/>
        </w:rPr>
        <w:t> </w:t>
      </w:r>
      <w:r>
        <w:rPr/>
        <w:t>A:</w:t>
      </w:r>
      <w:r>
        <w:rPr>
          <w:spacing w:val="-5"/>
        </w:rPr>
        <w:t> </w:t>
      </w:r>
      <w:r>
        <w:rPr/>
        <w:t>PROJECT</w:t>
      </w:r>
      <w:r>
        <w:rPr>
          <w:spacing w:val="-5"/>
        </w:rPr>
        <w:t> </w:t>
      </w:r>
      <w:r>
        <w:rPr/>
        <w:t>IMPLEMENTATION</w:t>
      </w:r>
      <w:r>
        <w:rPr>
          <w:spacing w:val="-4"/>
        </w:rPr>
        <w:t> </w:t>
      </w:r>
      <w:r>
        <w:rPr/>
        <w:t>SCHEDULE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BodyText"/>
        <w:spacing w:line="276" w:lineRule="auto" w:before="1"/>
        <w:ind w:left="479"/>
      </w:pP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Schedule for</w:t>
      </w:r>
      <w:r>
        <w:rPr>
          <w:spacing w:val="1"/>
        </w:rPr>
        <w:t> </w:t>
      </w:r>
      <w:r>
        <w:rPr/>
        <w:t>AMI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establishment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timelines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Services</w:t>
      </w:r>
      <w:r>
        <w:rPr>
          <w:spacing w:val="-52"/>
        </w:rPr>
        <w:t> </w:t>
      </w:r>
      <w:r>
        <w:rPr/>
        <w:t>milestones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date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execution of the</w:t>
      </w:r>
      <w:r>
        <w:rPr>
          <w:spacing w:val="-3"/>
        </w:rPr>
        <w:t> </w:t>
      </w:r>
      <w:r>
        <w:rPr/>
        <w:t>Contract are</w:t>
      </w:r>
      <w:r>
        <w:rPr>
          <w:spacing w:val="1"/>
        </w:rPr>
        <w:t> </w:t>
      </w:r>
      <w:r>
        <w:rPr/>
        <w:t>given below:</w:t>
      </w:r>
    </w:p>
    <w:p>
      <w:pPr>
        <w:pStyle w:val="BodyText"/>
        <w:ind w:left="479"/>
      </w:pPr>
      <w:r>
        <w:rPr/>
        <w:t>&lt;The</w:t>
      </w:r>
      <w:r>
        <w:rPr>
          <w:spacing w:val="-4"/>
        </w:rPr>
        <w:t> </w:t>
      </w:r>
      <w:r>
        <w:rPr/>
        <w:t>timelines</w:t>
      </w:r>
      <w:r>
        <w:rPr>
          <w:spacing w:val="-3"/>
        </w:rPr>
        <w:t> </w:t>
      </w:r>
      <w:r>
        <w:rPr/>
        <w:t>defined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table</w:t>
      </w:r>
      <w:r>
        <w:rPr>
          <w:spacing w:val="-3"/>
        </w:rPr>
        <w:t> </w:t>
      </w:r>
      <w:r>
        <w:rPr/>
        <w:t>below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applicable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installation</w:t>
      </w:r>
      <w:r>
        <w:rPr>
          <w:spacing w:val="-2"/>
        </w:rPr>
        <w:t> </w:t>
      </w:r>
      <w:r>
        <w:rPr/>
        <w:t>size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1-2</w:t>
      </w:r>
      <w:r>
        <w:rPr>
          <w:spacing w:val="-3"/>
        </w:rPr>
        <w:t> </w:t>
      </w:r>
      <w:r>
        <w:rPr/>
        <w:t>million</w:t>
      </w:r>
      <w:r>
        <w:rPr>
          <w:spacing w:val="-3"/>
        </w:rPr>
        <w:t> </w:t>
      </w:r>
      <w:r>
        <w:rPr/>
        <w:t>Smart</w:t>
      </w:r>
      <w:r>
        <w:rPr>
          <w:spacing w:val="-2"/>
        </w:rPr>
        <w:t> </w:t>
      </w:r>
      <w:r>
        <w:rPr/>
        <w:t>Meters&gt;</w:t>
      </w:r>
    </w:p>
    <w:p>
      <w:pPr>
        <w:pStyle w:val="BodyText"/>
        <w:spacing w:before="2" w:after="1"/>
        <w:rPr>
          <w:sz w:val="17"/>
        </w:rPr>
      </w:pPr>
    </w:p>
    <w:tbl>
      <w:tblPr>
        <w:tblW w:w="0" w:type="auto"/>
        <w:jc w:val="left"/>
        <w:tblInd w:w="490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4"/>
        <w:gridCol w:w="5092"/>
        <w:gridCol w:w="3842"/>
      </w:tblGrid>
      <w:tr>
        <w:trPr>
          <w:trHeight w:val="291" w:hRule="atLeast"/>
        </w:trPr>
        <w:tc>
          <w:tcPr>
            <w:tcW w:w="804" w:type="dxa"/>
            <w:shd w:val="clear" w:color="auto" w:fill="1F4E79"/>
          </w:tcPr>
          <w:p>
            <w:pPr>
              <w:pStyle w:val="TableParagraph"/>
              <w:spacing w:line="253" w:lineRule="exact"/>
              <w:ind w:left="130" w:right="12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S.No.</w:t>
            </w:r>
          </w:p>
        </w:tc>
        <w:tc>
          <w:tcPr>
            <w:tcW w:w="5092" w:type="dxa"/>
            <w:shd w:val="clear" w:color="auto" w:fill="1F4E79"/>
          </w:tcPr>
          <w:p>
            <w:pPr>
              <w:pStyle w:val="TableParagraph"/>
              <w:spacing w:line="253" w:lineRule="exact"/>
              <w:ind w:left="2066" w:right="205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Milestone</w:t>
            </w:r>
          </w:p>
        </w:tc>
        <w:tc>
          <w:tcPr>
            <w:tcW w:w="3842" w:type="dxa"/>
            <w:shd w:val="clear" w:color="auto" w:fill="1F4E79"/>
          </w:tcPr>
          <w:p>
            <w:pPr>
              <w:pStyle w:val="TableParagraph"/>
              <w:spacing w:line="253" w:lineRule="exact"/>
              <w:ind w:left="93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Timeline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(in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months)</w:t>
            </w:r>
          </w:p>
        </w:tc>
      </w:tr>
      <w:tr>
        <w:trPr>
          <w:trHeight w:val="1704" w:hRule="atLeast"/>
        </w:trPr>
        <w:tc>
          <w:tcPr>
            <w:tcW w:w="804" w:type="dxa"/>
          </w:tcPr>
          <w:p>
            <w:pPr>
              <w:pStyle w:val="TableParagraph"/>
              <w:spacing w:line="253" w:lineRule="exact"/>
              <w:ind w:left="9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5092" w:type="dxa"/>
          </w:tcPr>
          <w:p>
            <w:pPr>
              <w:pStyle w:val="TableParagraph"/>
              <w:spacing w:line="259" w:lineRule="auto"/>
              <w:ind w:left="214" w:right="181"/>
              <w:jc w:val="both"/>
              <w:rPr>
                <w:sz w:val="22"/>
              </w:rPr>
            </w:pPr>
            <w:r>
              <w:rPr>
                <w:sz w:val="22"/>
              </w:rPr>
              <w:t>Submission of detailed Project Implementation Plan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giving the compliance sheet along with the make and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2"/>
                <w:sz w:val="22"/>
              </w:rPr>
              <w:t>model </w:t>
            </w:r>
            <w:r>
              <w:rPr>
                <w:spacing w:val="-1"/>
                <w:sz w:val="22"/>
              </w:rPr>
              <w:t>of various infrastructure, hardware &amp; software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proposed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delivery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operations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incl.: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428" w:val="left" w:leader="none"/>
                <w:tab w:pos="2267" w:val="left" w:leader="none"/>
              </w:tabs>
              <w:spacing w:line="268" w:lineRule="exact" w:before="0" w:after="0"/>
              <w:ind w:left="427" w:right="0" w:hanging="321"/>
              <w:jc w:val="both"/>
              <w:rPr>
                <w:sz w:val="22"/>
              </w:rPr>
            </w:pPr>
            <w:r>
              <w:rPr>
                <w:sz w:val="22"/>
              </w:rPr>
              <w:t>Specification</w:t>
              <w:tab/>
              <w:t>of       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428" w:val="left" w:leader="none"/>
              </w:tabs>
              <w:spacing w:line="240" w:lineRule="auto" w:before="37" w:after="0"/>
              <w:ind w:left="427" w:right="0" w:hanging="321"/>
              <w:jc w:val="both"/>
              <w:rPr>
                <w:sz w:val="22"/>
              </w:rPr>
            </w:pPr>
            <w:bookmarkStart w:name=" Architecture and Software Solution" w:id="450"/>
            <w:bookmarkEnd w:id="450"/>
            <w:r>
              <w:rPr>
                <w:sz w:val="22"/>
              </w:rPr>
              <w:t>A</w:t>
            </w:r>
            <w:r>
              <w:rPr>
                <w:sz w:val="22"/>
              </w:rPr>
              <w:t>rchitecture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Software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Solution</w:t>
            </w:r>
          </w:p>
        </w:tc>
        <w:tc>
          <w:tcPr>
            <w:tcW w:w="384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Within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[60]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days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execution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 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Contract</w:t>
            </w:r>
          </w:p>
        </w:tc>
      </w:tr>
      <w:tr>
        <w:trPr>
          <w:trHeight w:val="854" w:hRule="atLeast"/>
        </w:trPr>
        <w:tc>
          <w:tcPr>
            <w:tcW w:w="804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5092" w:type="dxa"/>
          </w:tcPr>
          <w:p>
            <w:pPr>
              <w:pStyle w:val="TableParagraph"/>
              <w:tabs>
                <w:tab w:pos="1652" w:val="left" w:leader="none"/>
                <w:tab w:pos="2319" w:val="left" w:leader="none"/>
                <w:tab w:pos="4276" w:val="left" w:leader="none"/>
              </w:tabs>
              <w:spacing w:line="259" w:lineRule="auto" w:before="1"/>
              <w:ind w:left="214" w:right="180"/>
              <w:rPr>
                <w:sz w:val="22"/>
              </w:rPr>
            </w:pPr>
            <w:r>
              <w:rPr>
                <w:sz w:val="22"/>
              </w:rPr>
              <w:t>Approval</w:t>
              <w:tab/>
              <w:t>of</w:t>
              <w:tab/>
              <w:t>detailed</w:t>
              <w:tab/>
            </w:r>
            <w:r>
              <w:rPr>
                <w:spacing w:val="-1"/>
                <w:sz w:val="22"/>
              </w:rPr>
              <w:t>Project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Implementation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Plan by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Utility</w:t>
            </w:r>
          </w:p>
        </w:tc>
        <w:tc>
          <w:tcPr>
            <w:tcW w:w="3842" w:type="dxa"/>
          </w:tcPr>
          <w:p>
            <w:pPr>
              <w:pStyle w:val="TableParagraph"/>
              <w:spacing w:line="244" w:lineRule="auto" w:before="13"/>
              <w:rPr>
                <w:sz w:val="22"/>
              </w:rPr>
            </w:pPr>
            <w:r>
              <w:rPr>
                <w:sz w:val="22"/>
              </w:rPr>
              <w:t>Within [15] days from the date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submission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Project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Implementation</w:t>
            </w:r>
          </w:p>
          <w:p>
            <w:pPr>
              <w:pStyle w:val="TableParagraph"/>
              <w:spacing w:before="34"/>
              <w:rPr>
                <w:sz w:val="22"/>
              </w:rPr>
            </w:pPr>
            <w:r>
              <w:rPr>
                <w:sz w:val="22"/>
              </w:rPr>
              <w:t>Plan.</w:t>
            </w:r>
          </w:p>
        </w:tc>
      </w:tr>
      <w:tr>
        <w:trPr>
          <w:trHeight w:val="2068" w:hRule="atLeast"/>
        </w:trPr>
        <w:tc>
          <w:tcPr>
            <w:tcW w:w="804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5092" w:type="dxa"/>
          </w:tcPr>
          <w:p>
            <w:pPr>
              <w:pStyle w:val="TableParagraph"/>
              <w:numPr>
                <w:ilvl w:val="0"/>
                <w:numId w:val="45"/>
              </w:numPr>
              <w:tabs>
                <w:tab w:pos="427" w:val="left" w:leader="none"/>
              </w:tabs>
              <w:spacing w:line="273" w:lineRule="auto" w:before="0" w:after="0"/>
              <w:ind w:left="426" w:right="96" w:hanging="320"/>
              <w:jc w:val="both"/>
              <w:rPr>
                <w:sz w:val="22"/>
              </w:rPr>
            </w:pPr>
            <w:bookmarkStart w:name=" Delivery, site installation and commis" w:id="451"/>
            <w:bookmarkEnd w:id="451"/>
            <w:r>
              <w:rPr>
                <w:sz w:val="22"/>
              </w:rPr>
              <w:t>D</w:t>
            </w:r>
            <w:r>
              <w:rPr>
                <w:sz w:val="22"/>
              </w:rPr>
              <w:t>elivery,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installation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commissioning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Network Operations cum Monitoring Centre with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related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hardware,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software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equipment;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27" w:val="left" w:leader="none"/>
              </w:tabs>
              <w:spacing w:line="273" w:lineRule="auto" w:before="4" w:after="0"/>
              <w:ind w:left="426" w:right="95" w:hanging="320"/>
              <w:jc w:val="both"/>
              <w:rPr>
                <w:sz w:val="22"/>
              </w:rPr>
            </w:pPr>
            <w:bookmarkStart w:name=" Delivery, site installation, integrati" w:id="452"/>
            <w:bookmarkEnd w:id="452"/>
            <w:r>
              <w:rPr>
                <w:sz w:val="22"/>
              </w:rPr>
              <w:t>D</w:t>
            </w:r>
            <w:r>
              <w:rPr>
                <w:sz w:val="22"/>
              </w:rPr>
              <w:t>elivery,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installation,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integration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operationalization of [5%] of Smart Meters each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related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hardware,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software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equipment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and</w:t>
            </w:r>
          </w:p>
          <w:p>
            <w:pPr>
              <w:pStyle w:val="TableParagraph"/>
              <w:spacing w:before="6"/>
              <w:ind w:left="427"/>
              <w:jc w:val="both"/>
              <w:rPr>
                <w:sz w:val="22"/>
              </w:rPr>
            </w:pPr>
            <w:r>
              <w:rPr>
                <w:sz w:val="22"/>
              </w:rPr>
              <w:t>successful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operational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go-live</w:t>
            </w:r>
          </w:p>
        </w:tc>
        <w:tc>
          <w:tcPr>
            <w:tcW w:w="3842" w:type="dxa"/>
          </w:tcPr>
          <w:p>
            <w:pPr>
              <w:pStyle w:val="TableParagraph"/>
              <w:spacing w:line="276" w:lineRule="auto" w:before="1"/>
              <w:rPr>
                <w:sz w:val="22"/>
              </w:rPr>
            </w:pPr>
            <w:r>
              <w:rPr>
                <w:sz w:val="22"/>
              </w:rPr>
              <w:t>Within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[9]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months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date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execution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 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Contract</w:t>
            </w:r>
          </w:p>
        </w:tc>
      </w:tr>
      <w:tr>
        <w:trPr>
          <w:trHeight w:val="873" w:hRule="atLeast"/>
        </w:trPr>
        <w:tc>
          <w:tcPr>
            <w:tcW w:w="804" w:type="dxa"/>
          </w:tcPr>
          <w:p>
            <w:pPr>
              <w:pStyle w:val="TableParagraph"/>
              <w:spacing w:line="253" w:lineRule="exact"/>
              <w:ind w:left="9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4</w:t>
            </w:r>
          </w:p>
        </w:tc>
        <w:tc>
          <w:tcPr>
            <w:tcW w:w="5092" w:type="dxa"/>
          </w:tcPr>
          <w:p>
            <w:pPr>
              <w:pStyle w:val="TableParagraph"/>
              <w:tabs>
                <w:tab w:pos="1292" w:val="left" w:leader="none"/>
                <w:tab w:pos="1956" w:val="left" w:leader="none"/>
                <w:tab w:pos="3351" w:val="left" w:leader="none"/>
                <w:tab w:pos="4665" w:val="left" w:leader="none"/>
              </w:tabs>
              <w:spacing w:line="253" w:lineRule="exact"/>
              <w:rPr>
                <w:sz w:val="22"/>
              </w:rPr>
            </w:pPr>
            <w:bookmarkStart w:name="Delivery, site installation, integration" w:id="453"/>
            <w:bookmarkEnd w:id="453"/>
            <w:r>
              <w:rPr/>
            </w:r>
            <w:r>
              <w:rPr>
                <w:sz w:val="22"/>
              </w:rPr>
              <w:t>Delivery,</w:t>
              <w:tab/>
              <w:t>site</w:t>
              <w:tab/>
              <w:t>installation,</w:t>
              <w:tab/>
              <w:t>integration</w:t>
              <w:tab/>
              <w:t>and</w:t>
            </w:r>
          </w:p>
          <w:p>
            <w:pPr>
              <w:pStyle w:val="TableParagraph"/>
              <w:spacing w:line="290" w:lineRule="atLeast" w:before="1"/>
              <w:rPr>
                <w:sz w:val="22"/>
              </w:rPr>
            </w:pPr>
            <w:r>
              <w:rPr>
                <w:sz w:val="22"/>
              </w:rPr>
              <w:t>operationalization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50%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Smart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Meters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each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related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hardware,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software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 equipment</w:t>
            </w:r>
          </w:p>
        </w:tc>
        <w:tc>
          <w:tcPr>
            <w:tcW w:w="3842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Within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[20]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months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date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execution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 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Contract</w:t>
            </w:r>
          </w:p>
        </w:tc>
      </w:tr>
      <w:tr>
        <w:trPr>
          <w:trHeight w:val="581" w:hRule="atLeast"/>
        </w:trPr>
        <w:tc>
          <w:tcPr>
            <w:tcW w:w="804" w:type="dxa"/>
          </w:tcPr>
          <w:p>
            <w:pPr>
              <w:pStyle w:val="TableParagraph"/>
              <w:spacing w:line="253" w:lineRule="exact"/>
              <w:ind w:left="9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5</w:t>
            </w:r>
          </w:p>
        </w:tc>
        <w:tc>
          <w:tcPr>
            <w:tcW w:w="5092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bookmarkStart w:name="Work Completion " w:id="454"/>
            <w:bookmarkEnd w:id="454"/>
            <w:r>
              <w:rPr/>
            </w:r>
            <w:r>
              <w:rPr>
                <w:sz w:val="22"/>
              </w:rPr>
              <w:t>Work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Completion</w:t>
            </w:r>
          </w:p>
        </w:tc>
        <w:tc>
          <w:tcPr>
            <w:tcW w:w="3842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Within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[30]</w:t>
            </w:r>
            <w:r>
              <w:rPr>
                <w:spacing w:val="67"/>
                <w:sz w:val="22"/>
              </w:rPr>
              <w:t> </w:t>
            </w:r>
            <w:r>
              <w:rPr>
                <w:sz w:val="22"/>
              </w:rPr>
              <w:t>months</w:t>
            </w:r>
            <w:r>
              <w:rPr>
                <w:spacing w:val="69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6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69"/>
                <w:sz w:val="22"/>
              </w:rPr>
              <w:t> </w:t>
            </w:r>
            <w:r>
              <w:rPr>
                <w:sz w:val="22"/>
              </w:rPr>
              <w:t>date</w:t>
            </w:r>
            <w:r>
              <w:rPr>
                <w:spacing w:val="68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execution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Contract</w:t>
            </w:r>
          </w:p>
        </w:tc>
      </w:tr>
      <w:tr>
        <w:trPr>
          <w:trHeight w:val="581" w:hRule="atLeast"/>
        </w:trPr>
        <w:tc>
          <w:tcPr>
            <w:tcW w:w="804" w:type="dxa"/>
          </w:tcPr>
          <w:p>
            <w:pPr>
              <w:pStyle w:val="TableParagraph"/>
              <w:spacing w:line="253" w:lineRule="exact"/>
              <w:ind w:left="9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6</w:t>
            </w:r>
          </w:p>
        </w:tc>
        <w:tc>
          <w:tcPr>
            <w:tcW w:w="5092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bookmarkStart w:name="Certification of Work Completion in acco" w:id="455"/>
            <w:bookmarkEnd w:id="455"/>
            <w:r>
              <w:rPr/>
            </w:r>
            <w:r>
              <w:rPr>
                <w:sz w:val="22"/>
              </w:rPr>
              <w:t>Certification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Work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Completion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accordance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with</w:t>
            </w:r>
          </w:p>
          <w:p>
            <w:pPr>
              <w:pStyle w:val="TableParagraph"/>
              <w:spacing w:before="38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provisions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Contract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Utility</w:t>
            </w:r>
          </w:p>
        </w:tc>
        <w:tc>
          <w:tcPr>
            <w:tcW w:w="3842" w:type="dxa"/>
          </w:tcPr>
          <w:p>
            <w:pPr>
              <w:pStyle w:val="TableParagraph"/>
              <w:spacing w:line="244" w:lineRule="auto" w:before="13"/>
              <w:ind w:right="748"/>
              <w:rPr>
                <w:sz w:val="22"/>
              </w:rPr>
            </w:pPr>
            <w:r>
              <w:rPr>
                <w:sz w:val="22"/>
              </w:rPr>
              <w:t>Within [15] days from the date 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Work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Completion.</w:t>
            </w:r>
          </w:p>
        </w:tc>
      </w:tr>
      <w:tr>
        <w:trPr>
          <w:trHeight w:val="2617" w:hRule="atLeast"/>
        </w:trPr>
        <w:tc>
          <w:tcPr>
            <w:tcW w:w="804" w:type="dxa"/>
          </w:tcPr>
          <w:p>
            <w:pPr>
              <w:pStyle w:val="TableParagraph"/>
              <w:spacing w:line="253" w:lineRule="exact"/>
              <w:ind w:left="9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7</w:t>
            </w:r>
          </w:p>
        </w:tc>
        <w:tc>
          <w:tcPr>
            <w:tcW w:w="5092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Operational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period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AMI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  <w:tc>
          <w:tcPr>
            <w:tcW w:w="3842" w:type="dxa"/>
          </w:tcPr>
          <w:p>
            <w:pPr>
              <w:pStyle w:val="TableParagraph"/>
              <w:spacing w:line="276" w:lineRule="auto"/>
              <w:ind w:right="259"/>
              <w:rPr>
                <w:sz w:val="22"/>
              </w:rPr>
            </w:pPr>
            <w:r>
              <w:rPr>
                <w:sz w:val="22"/>
              </w:rPr>
              <w:t>Completion of: ‘Total meter-months 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operating the AMI System after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operational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go-live’.</w:t>
            </w:r>
          </w:p>
          <w:p>
            <w:pPr>
              <w:pStyle w:val="TableParagraph"/>
              <w:spacing w:before="3"/>
              <w:ind w:left="0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right="98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Where ‘Total meter-months of operating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the</w:t>
            </w:r>
            <w:r>
              <w:rPr>
                <w:i/>
                <w:spacing w:val="-13"/>
                <w:sz w:val="22"/>
              </w:rPr>
              <w:t> </w:t>
            </w:r>
            <w:r>
              <w:rPr>
                <w:i/>
                <w:sz w:val="22"/>
              </w:rPr>
              <w:t>AMI</w:t>
            </w:r>
            <w:r>
              <w:rPr>
                <w:i/>
                <w:spacing w:val="-13"/>
                <w:sz w:val="22"/>
              </w:rPr>
              <w:t> </w:t>
            </w:r>
            <w:r>
              <w:rPr>
                <w:i/>
                <w:sz w:val="22"/>
              </w:rPr>
              <w:t>System</w:t>
            </w:r>
            <w:r>
              <w:rPr>
                <w:i/>
                <w:spacing w:val="-13"/>
                <w:sz w:val="22"/>
              </w:rPr>
              <w:t> </w:t>
            </w:r>
            <w:r>
              <w:rPr>
                <w:i/>
                <w:sz w:val="22"/>
              </w:rPr>
              <w:t>after</w:t>
            </w:r>
            <w:r>
              <w:rPr>
                <w:i/>
                <w:spacing w:val="-13"/>
                <w:sz w:val="22"/>
              </w:rPr>
              <w:t> </w:t>
            </w:r>
            <w:r>
              <w:rPr>
                <w:i/>
                <w:sz w:val="22"/>
              </w:rPr>
              <w:t>operational</w:t>
            </w:r>
            <w:r>
              <w:rPr>
                <w:i/>
                <w:spacing w:val="-13"/>
                <w:sz w:val="22"/>
              </w:rPr>
              <w:t> </w:t>
            </w:r>
            <w:r>
              <w:rPr>
                <w:i/>
                <w:sz w:val="22"/>
              </w:rPr>
              <w:t>go-live’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is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calculated as:</w:t>
            </w:r>
          </w:p>
          <w:p>
            <w:pPr>
              <w:pStyle w:val="TableParagraph"/>
              <w:spacing w:before="1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=</w:t>
            </w:r>
            <w:r>
              <w:rPr>
                <w:i/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(Total</w:t>
            </w:r>
            <w:r>
              <w:rPr>
                <w:i/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number</w:t>
            </w:r>
            <w:r>
              <w:rPr>
                <w:i/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of</w:t>
            </w:r>
            <w:r>
              <w:rPr>
                <w:i/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Smart</w:t>
            </w:r>
            <w:r>
              <w:rPr>
                <w:i/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Meters</w:t>
            </w:r>
            <w:r>
              <w:rPr>
                <w:i/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to</w:t>
            </w:r>
            <w:r>
              <w:rPr>
                <w:i/>
                <w:spacing w:val="27"/>
                <w:sz w:val="22"/>
              </w:rPr>
              <w:t> </w:t>
            </w:r>
            <w:r>
              <w:rPr>
                <w:i/>
                <w:sz w:val="22"/>
              </w:rPr>
              <w:t>be</w:t>
            </w:r>
          </w:p>
          <w:p>
            <w:pPr>
              <w:pStyle w:val="TableParagraph"/>
              <w:spacing w:before="37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installed</w:t>
            </w:r>
            <w:r>
              <w:rPr>
                <w:i/>
                <w:spacing w:val="-11"/>
                <w:sz w:val="22"/>
              </w:rPr>
              <w:t> </w:t>
            </w:r>
            <w:r>
              <w:rPr>
                <w:i/>
                <w:sz w:val="22"/>
              </w:rPr>
              <w:t>in</w:t>
            </w:r>
            <w:r>
              <w:rPr>
                <w:i/>
                <w:spacing w:val="-11"/>
                <w:sz w:val="22"/>
              </w:rPr>
              <w:t> </w:t>
            </w:r>
            <w:r>
              <w:rPr>
                <w:i/>
                <w:sz w:val="22"/>
              </w:rPr>
              <w:t>the</w:t>
            </w:r>
            <w:r>
              <w:rPr>
                <w:i/>
                <w:spacing w:val="-11"/>
                <w:sz w:val="22"/>
              </w:rPr>
              <w:t> </w:t>
            </w:r>
            <w:r>
              <w:rPr>
                <w:i/>
                <w:sz w:val="22"/>
              </w:rPr>
              <w:t>AMI</w:t>
            </w:r>
            <w:r>
              <w:rPr>
                <w:i/>
                <w:spacing w:val="-12"/>
                <w:sz w:val="22"/>
              </w:rPr>
              <w:t> </w:t>
            </w:r>
            <w:r>
              <w:rPr>
                <w:i/>
                <w:sz w:val="22"/>
              </w:rPr>
              <w:t>Project</w:t>
            </w:r>
            <w:r>
              <w:rPr>
                <w:i/>
                <w:spacing w:val="-10"/>
                <w:sz w:val="22"/>
              </w:rPr>
              <w:t> </w:t>
            </w:r>
            <w:r>
              <w:rPr>
                <w:i/>
                <w:sz w:val="22"/>
              </w:rPr>
              <w:t>X</w:t>
            </w:r>
            <w:r>
              <w:rPr>
                <w:i/>
                <w:spacing w:val="-10"/>
                <w:sz w:val="22"/>
              </w:rPr>
              <w:t> </w:t>
            </w:r>
            <w:r>
              <w:rPr>
                <w:i/>
                <w:sz w:val="22"/>
              </w:rPr>
              <w:t>90</w:t>
            </w:r>
            <w:r>
              <w:rPr>
                <w:i/>
                <w:spacing w:val="-11"/>
                <w:sz w:val="22"/>
              </w:rPr>
              <w:t> </w:t>
            </w:r>
            <w:r>
              <w:rPr>
                <w:i/>
                <w:sz w:val="22"/>
              </w:rPr>
              <w:t>months)</w:t>
            </w:r>
          </w:p>
        </w:tc>
      </w:tr>
      <w:tr>
        <w:trPr>
          <w:trHeight w:val="1164" w:hRule="atLeast"/>
        </w:trPr>
        <w:tc>
          <w:tcPr>
            <w:tcW w:w="804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8</w:t>
            </w:r>
          </w:p>
        </w:tc>
        <w:tc>
          <w:tcPr>
            <w:tcW w:w="509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Transfer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utility</w:t>
            </w:r>
          </w:p>
        </w:tc>
        <w:tc>
          <w:tcPr>
            <w:tcW w:w="3842" w:type="dxa"/>
          </w:tcPr>
          <w:p>
            <w:pPr>
              <w:pStyle w:val="TableParagraph"/>
              <w:spacing w:line="276" w:lineRule="auto" w:before="1"/>
              <w:ind w:right="97"/>
              <w:jc w:val="both"/>
              <w:rPr>
                <w:sz w:val="22"/>
              </w:rPr>
            </w:pPr>
            <w:r>
              <w:rPr>
                <w:sz w:val="22"/>
              </w:rPr>
              <w:t>At the end of Term of the Contract 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accordance with Exit Management Plan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provided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 Schedule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</w:t>
            </w:r>
          </w:p>
        </w:tc>
      </w:tr>
    </w:tbl>
    <w:p>
      <w:pPr>
        <w:pStyle w:val="BodyText"/>
        <w:rPr>
          <w:sz w:val="24"/>
        </w:rPr>
      </w:pPr>
    </w:p>
    <w:p>
      <w:pPr>
        <w:spacing w:line="276" w:lineRule="auto" w:before="175"/>
        <w:ind w:left="479" w:right="0" w:firstLine="0"/>
        <w:jc w:val="left"/>
        <w:rPr>
          <w:i/>
          <w:sz w:val="22"/>
        </w:rPr>
      </w:pPr>
      <w:r>
        <w:rPr>
          <w:i/>
          <w:sz w:val="22"/>
        </w:rPr>
        <w:t>&lt;The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above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timelines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are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prepared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considering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an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installation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1-2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million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Smart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Meters.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utility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may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appropriately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increase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timeline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project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in case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larger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deployments&gt;</w:t>
      </w:r>
    </w:p>
    <w:p>
      <w:pPr>
        <w:pStyle w:val="BodyText"/>
        <w:spacing w:before="160"/>
        <w:ind w:left="480"/>
      </w:pPr>
      <w:r>
        <w:rPr/>
        <w:t>Please</w:t>
      </w:r>
      <w:r>
        <w:rPr>
          <w:spacing w:val="-3"/>
        </w:rPr>
        <w:t> </w:t>
      </w:r>
      <w:r>
        <w:rPr/>
        <w:t>Note:</w:t>
      </w:r>
    </w:p>
    <w:p>
      <w:pPr>
        <w:spacing w:after="0"/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0"/>
          <w:numId w:val="46"/>
        </w:numPr>
        <w:tabs>
          <w:tab w:pos="840" w:val="left" w:leader="none"/>
        </w:tabs>
        <w:spacing w:line="276" w:lineRule="auto" w:before="61" w:after="0"/>
        <w:ind w:left="839" w:right="297" w:hanging="360"/>
        <w:jc w:val="both"/>
        <w:rPr>
          <w:sz w:val="22"/>
        </w:rPr>
      </w:pP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Utility</w:t>
      </w:r>
      <w:r>
        <w:rPr>
          <w:spacing w:val="-4"/>
          <w:sz w:val="22"/>
        </w:rPr>
        <w:t> </w:t>
      </w:r>
      <w:r>
        <w:rPr>
          <w:sz w:val="22"/>
        </w:rPr>
        <w:t>expects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timeline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successful</w:t>
      </w:r>
      <w:r>
        <w:rPr>
          <w:spacing w:val="-3"/>
          <w:sz w:val="22"/>
        </w:rPr>
        <w:t> </w:t>
      </w:r>
      <w:r>
        <w:rPr>
          <w:sz w:val="22"/>
        </w:rPr>
        <w:t>installation,</w:t>
      </w:r>
      <w:r>
        <w:rPr>
          <w:spacing w:val="-4"/>
          <w:sz w:val="22"/>
        </w:rPr>
        <w:t> </w:t>
      </w:r>
      <w:r>
        <w:rPr>
          <w:sz w:val="22"/>
        </w:rPr>
        <w:t>integration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operationalization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all</w:t>
      </w:r>
      <w:r>
        <w:rPr>
          <w:spacing w:val="-4"/>
          <w:sz w:val="22"/>
        </w:rPr>
        <w:t> </w:t>
      </w:r>
      <w:r>
        <w:rPr>
          <w:sz w:val="22"/>
        </w:rPr>
        <w:t>(100%)</w:t>
      </w:r>
      <w:r>
        <w:rPr>
          <w:spacing w:val="-52"/>
          <w:sz w:val="22"/>
        </w:rPr>
        <w:t> </w:t>
      </w:r>
      <w:r>
        <w:rPr>
          <w:sz w:val="22"/>
        </w:rPr>
        <w:t>AMI Hardware, Software, field material in Project area shall not exceed timeline as described above from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date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execution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Contract</w:t>
      </w:r>
      <w:r>
        <w:rPr>
          <w:spacing w:val="-2"/>
          <w:sz w:val="22"/>
        </w:rPr>
        <w:t> </w:t>
      </w:r>
      <w:r>
        <w:rPr>
          <w:sz w:val="22"/>
        </w:rPr>
        <w:t>(Serial</w:t>
      </w:r>
      <w:r>
        <w:rPr>
          <w:spacing w:val="-2"/>
          <w:sz w:val="22"/>
        </w:rPr>
        <w:t> </w:t>
      </w:r>
      <w:r>
        <w:rPr>
          <w:sz w:val="22"/>
        </w:rPr>
        <w:t>Number 5(five)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Project</w:t>
      </w:r>
      <w:r>
        <w:rPr>
          <w:spacing w:val="-2"/>
          <w:sz w:val="22"/>
        </w:rPr>
        <w:t> </w:t>
      </w:r>
      <w:r>
        <w:rPr>
          <w:sz w:val="22"/>
        </w:rPr>
        <w:t>Implementation</w:t>
      </w:r>
      <w:r>
        <w:rPr>
          <w:spacing w:val="-2"/>
          <w:sz w:val="22"/>
        </w:rPr>
        <w:t> </w:t>
      </w:r>
      <w:r>
        <w:rPr>
          <w:sz w:val="22"/>
        </w:rPr>
        <w:t>Schedule);</w:t>
      </w:r>
    </w:p>
    <w:p>
      <w:pPr>
        <w:pStyle w:val="ListParagraph"/>
        <w:numPr>
          <w:ilvl w:val="0"/>
          <w:numId w:val="46"/>
        </w:numPr>
        <w:tabs>
          <w:tab w:pos="840" w:val="left" w:leader="none"/>
        </w:tabs>
        <w:spacing w:line="276" w:lineRule="auto" w:before="0" w:after="0"/>
        <w:ind w:left="839" w:right="297" w:hanging="360"/>
        <w:jc w:val="both"/>
        <w:rPr>
          <w:sz w:val="22"/>
        </w:rPr>
      </w:pPr>
      <w:r>
        <w:rPr>
          <w:sz w:val="22"/>
        </w:rPr>
        <w:t>The Utility, at its own discretion, may extend the operation and maintenance period of the AMI system at</w:t>
      </w:r>
      <w:r>
        <w:rPr>
          <w:spacing w:val="1"/>
          <w:sz w:val="22"/>
        </w:rPr>
        <w:t> </w:t>
      </w:r>
      <w:r>
        <w:rPr>
          <w:sz w:val="22"/>
        </w:rPr>
        <w:t>terms mutually agreed upon with the</w:t>
      </w:r>
      <w:r>
        <w:rPr>
          <w:spacing w:val="-2"/>
          <w:sz w:val="22"/>
        </w:rPr>
        <w:t> </w:t>
      </w:r>
      <w:r>
        <w:rPr>
          <w:sz w:val="22"/>
        </w:rPr>
        <w:t>AMISP.</w:t>
      </w:r>
    </w:p>
    <w:p>
      <w:pPr>
        <w:pStyle w:val="BodyText"/>
        <w:rPr>
          <w:sz w:val="24"/>
        </w:rPr>
      </w:pPr>
    </w:p>
    <w:p>
      <w:pPr>
        <w:spacing w:line="276" w:lineRule="auto" w:before="175"/>
        <w:ind w:left="479" w:right="299" w:firstLine="0"/>
        <w:jc w:val="both"/>
        <w:rPr>
          <w:b/>
          <w:sz w:val="22"/>
        </w:rPr>
      </w:pPr>
      <w:r>
        <w:rPr>
          <w:b/>
          <w:sz w:val="22"/>
        </w:rPr>
        <w:t>The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methodology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determining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‘Total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Meter-Months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operating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AMI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system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after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operational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go-live’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as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well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as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‘Operation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Maintenance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Period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AMI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system’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is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provided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below:</w:t>
      </w:r>
    </w:p>
    <w:p>
      <w:pPr>
        <w:pStyle w:val="BodyText"/>
        <w:spacing w:line="276" w:lineRule="auto" w:before="160"/>
        <w:ind w:left="480" w:right="297" w:hanging="1"/>
        <w:jc w:val="both"/>
      </w:pPr>
      <w:r>
        <w:rPr/>
        <w:t>Assuming a deployment of 1 million Smart Meters to be installed in Project area A, ‘Total Meter-Months of</w:t>
      </w:r>
      <w:r>
        <w:rPr>
          <w:spacing w:val="1"/>
        </w:rPr>
        <w:t> </w:t>
      </w:r>
      <w:r>
        <w:rPr/>
        <w:t>operating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AMI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after</w:t>
      </w:r>
      <w:r>
        <w:rPr>
          <w:spacing w:val="-1"/>
        </w:rPr>
        <w:t> </w:t>
      </w:r>
      <w:r>
        <w:rPr/>
        <w:t>operational go-live’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determined as</w:t>
      </w:r>
      <w:r>
        <w:rPr>
          <w:spacing w:val="-2"/>
        </w:rPr>
        <w:t> </w:t>
      </w:r>
      <w:r>
        <w:rPr/>
        <w:t>below:</w:t>
      </w:r>
    </w:p>
    <w:p>
      <w:pPr>
        <w:spacing w:line="276" w:lineRule="auto" w:before="159"/>
        <w:ind w:left="480" w:right="298" w:firstLine="0"/>
        <w:jc w:val="both"/>
        <w:rPr>
          <w:sz w:val="22"/>
        </w:rPr>
      </w:pPr>
      <w:r>
        <w:rPr>
          <w:b/>
          <w:sz w:val="22"/>
        </w:rPr>
        <w:t>‘Total Meter-Months of operating the AMI system after operational go-live’ </w:t>
      </w:r>
      <w:r>
        <w:rPr>
          <w:i/>
          <w:sz w:val="22"/>
        </w:rPr>
        <w:t>= (Total number of smart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Meters to be installed in the AMI Project X 90 months) = </w:t>
      </w:r>
      <w:r>
        <w:rPr>
          <w:sz w:val="22"/>
        </w:rPr>
        <w:t>1 million meters X 90 months = 90 million meter-</w:t>
      </w:r>
      <w:r>
        <w:rPr>
          <w:spacing w:val="1"/>
          <w:sz w:val="22"/>
        </w:rPr>
        <w:t> </w:t>
      </w:r>
      <w:r>
        <w:rPr>
          <w:sz w:val="22"/>
        </w:rPr>
        <w:t>months</w:t>
      </w:r>
      <w:r>
        <w:rPr>
          <w:spacing w:val="-2"/>
          <w:sz w:val="22"/>
        </w:rPr>
        <w:t> </w:t>
      </w:r>
      <w:r>
        <w:rPr>
          <w:sz w:val="22"/>
        </w:rPr>
        <w:t>(A)</w:t>
      </w:r>
    </w:p>
    <w:p>
      <w:pPr>
        <w:pStyle w:val="BodyText"/>
        <w:spacing w:before="161"/>
        <w:ind w:left="480"/>
        <w:jc w:val="both"/>
      </w:pPr>
      <w:r>
        <w:rPr/>
        <w:t>The</w:t>
      </w:r>
      <w:r>
        <w:rPr>
          <w:spacing w:val="-4"/>
        </w:rPr>
        <w:t> </w:t>
      </w:r>
      <w:r>
        <w:rPr/>
        <w:t>implementation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AMI</w:t>
      </w:r>
      <w:r>
        <w:rPr>
          <w:spacing w:val="-2"/>
        </w:rPr>
        <w:t> </w:t>
      </w:r>
      <w:r>
        <w:rPr/>
        <w:t>system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aligned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schedule</w:t>
      </w:r>
      <w:r>
        <w:rPr>
          <w:spacing w:val="-3"/>
        </w:rPr>
        <w:t> </w:t>
      </w:r>
      <w:r>
        <w:rPr/>
        <w:t>provided</w:t>
      </w:r>
      <w:r>
        <w:rPr>
          <w:spacing w:val="-3"/>
        </w:rPr>
        <w:t> </w:t>
      </w:r>
      <w:r>
        <w:rPr/>
        <w:t>above.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implies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following:</w:t>
      </w:r>
    </w:p>
    <w:p>
      <w:pPr>
        <w:pStyle w:val="ListParagraph"/>
        <w:numPr>
          <w:ilvl w:val="1"/>
          <w:numId w:val="46"/>
        </w:numPr>
        <w:tabs>
          <w:tab w:pos="1201" w:val="left" w:leader="none"/>
        </w:tabs>
        <w:spacing w:line="276" w:lineRule="auto" w:before="198" w:after="0"/>
        <w:ind w:left="1200" w:right="297" w:hanging="360"/>
        <w:jc w:val="both"/>
        <w:rPr>
          <w:sz w:val="22"/>
        </w:rPr>
      </w:pPr>
      <w:r>
        <w:rPr>
          <w:sz w:val="22"/>
        </w:rPr>
        <w:t>50,000 Smart Meters (5% of total) are operationalized at the end of 9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 Month from date of execution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of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Contract;</w:t>
      </w:r>
    </w:p>
    <w:p>
      <w:pPr>
        <w:pStyle w:val="ListParagraph"/>
        <w:numPr>
          <w:ilvl w:val="1"/>
          <w:numId w:val="46"/>
        </w:numPr>
        <w:tabs>
          <w:tab w:pos="1201" w:val="left" w:leader="none"/>
        </w:tabs>
        <w:spacing w:line="276" w:lineRule="auto" w:before="0" w:after="0"/>
        <w:ind w:left="1199" w:right="295" w:hanging="360"/>
        <w:jc w:val="both"/>
        <w:rPr>
          <w:sz w:val="22"/>
        </w:rPr>
      </w:pPr>
      <w:r>
        <w:rPr>
          <w:sz w:val="22"/>
        </w:rPr>
        <w:t>From there on, ~40,909 Smart Meters (4.09% of total) are operationalized every month till 500,000</w:t>
      </w:r>
      <w:r>
        <w:rPr>
          <w:spacing w:val="1"/>
          <w:sz w:val="22"/>
        </w:rPr>
        <w:t> </w:t>
      </w:r>
      <w:r>
        <w:rPr>
          <w:sz w:val="22"/>
        </w:rPr>
        <w:t>Smart Meters (50% of total) are operationalized at the end of 20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 Month from date of execution of the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Contract;</w:t>
      </w:r>
    </w:p>
    <w:p>
      <w:pPr>
        <w:pStyle w:val="ListParagraph"/>
        <w:numPr>
          <w:ilvl w:val="1"/>
          <w:numId w:val="46"/>
        </w:numPr>
        <w:tabs>
          <w:tab w:pos="1200" w:val="left" w:leader="none"/>
        </w:tabs>
        <w:spacing w:line="276" w:lineRule="auto" w:before="0" w:after="0"/>
        <w:ind w:left="1199" w:right="296" w:hanging="360"/>
        <w:jc w:val="both"/>
        <w:rPr>
          <w:sz w:val="22"/>
        </w:rPr>
      </w:pPr>
      <w:r>
        <w:rPr>
          <w:sz w:val="22"/>
        </w:rPr>
        <w:t>From</w:t>
      </w:r>
      <w:r>
        <w:rPr>
          <w:spacing w:val="-9"/>
          <w:sz w:val="22"/>
        </w:rPr>
        <w:t> </w:t>
      </w:r>
      <w:r>
        <w:rPr>
          <w:sz w:val="22"/>
        </w:rPr>
        <w:t>there</w:t>
      </w:r>
      <w:r>
        <w:rPr>
          <w:spacing w:val="-9"/>
          <w:sz w:val="22"/>
        </w:rPr>
        <w:t> </w:t>
      </w:r>
      <w:r>
        <w:rPr>
          <w:sz w:val="22"/>
        </w:rPr>
        <w:t>on,</w:t>
      </w:r>
      <w:r>
        <w:rPr>
          <w:spacing w:val="-8"/>
          <w:sz w:val="22"/>
        </w:rPr>
        <w:t> </w:t>
      </w:r>
      <w:r>
        <w:rPr>
          <w:sz w:val="22"/>
        </w:rPr>
        <w:t>50,000</w:t>
      </w:r>
      <w:r>
        <w:rPr>
          <w:spacing w:val="-8"/>
          <w:sz w:val="22"/>
        </w:rPr>
        <w:t> </w:t>
      </w:r>
      <w:r>
        <w:rPr>
          <w:sz w:val="22"/>
        </w:rPr>
        <w:t>Smart</w:t>
      </w:r>
      <w:r>
        <w:rPr>
          <w:spacing w:val="-8"/>
          <w:sz w:val="22"/>
        </w:rPr>
        <w:t> </w:t>
      </w:r>
      <w:r>
        <w:rPr>
          <w:sz w:val="22"/>
        </w:rPr>
        <w:t>Meters</w:t>
      </w:r>
      <w:r>
        <w:rPr>
          <w:spacing w:val="-9"/>
          <w:sz w:val="22"/>
        </w:rPr>
        <w:t> </w:t>
      </w:r>
      <w:r>
        <w:rPr>
          <w:sz w:val="22"/>
        </w:rPr>
        <w:t>(5</w:t>
      </w:r>
      <w:r>
        <w:rPr>
          <w:spacing w:val="-6"/>
          <w:sz w:val="22"/>
        </w:rPr>
        <w:t> </w:t>
      </w:r>
      <w:r>
        <w:rPr>
          <w:sz w:val="22"/>
        </w:rPr>
        <w:t>%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total)</w:t>
      </w:r>
      <w:r>
        <w:rPr>
          <w:spacing w:val="-8"/>
          <w:sz w:val="22"/>
        </w:rPr>
        <w:t> </w:t>
      </w:r>
      <w:r>
        <w:rPr>
          <w:sz w:val="22"/>
        </w:rPr>
        <w:t>are</w:t>
      </w:r>
      <w:r>
        <w:rPr>
          <w:spacing w:val="-9"/>
          <w:sz w:val="22"/>
        </w:rPr>
        <w:t> </w:t>
      </w:r>
      <w:r>
        <w:rPr>
          <w:sz w:val="22"/>
        </w:rPr>
        <w:t>operationalized</w:t>
      </w:r>
      <w:r>
        <w:rPr>
          <w:spacing w:val="-8"/>
          <w:sz w:val="22"/>
        </w:rPr>
        <w:t> </w:t>
      </w:r>
      <w:r>
        <w:rPr>
          <w:sz w:val="22"/>
        </w:rPr>
        <w:t>every</w:t>
      </w:r>
      <w:r>
        <w:rPr>
          <w:spacing w:val="-8"/>
          <w:sz w:val="22"/>
        </w:rPr>
        <w:t> </w:t>
      </w:r>
      <w:r>
        <w:rPr>
          <w:sz w:val="22"/>
        </w:rPr>
        <w:t>month</w:t>
      </w:r>
      <w:r>
        <w:rPr>
          <w:spacing w:val="-8"/>
          <w:sz w:val="22"/>
        </w:rPr>
        <w:t> </w:t>
      </w:r>
      <w:r>
        <w:rPr>
          <w:sz w:val="22"/>
        </w:rPr>
        <w:t>till</w:t>
      </w:r>
      <w:r>
        <w:rPr>
          <w:spacing w:val="-8"/>
          <w:sz w:val="22"/>
        </w:rPr>
        <w:t> </w:t>
      </w:r>
      <w:r>
        <w:rPr>
          <w:sz w:val="22"/>
        </w:rPr>
        <w:t>1,000,000</w:t>
      </w:r>
      <w:r>
        <w:rPr>
          <w:spacing w:val="-8"/>
          <w:sz w:val="22"/>
        </w:rPr>
        <w:t> </w:t>
      </w:r>
      <w:r>
        <w:rPr>
          <w:sz w:val="22"/>
        </w:rPr>
        <w:t>smart</w:t>
      </w:r>
      <w:r>
        <w:rPr>
          <w:spacing w:val="-52"/>
          <w:sz w:val="22"/>
        </w:rPr>
        <w:t> </w:t>
      </w:r>
      <w:r>
        <w:rPr>
          <w:sz w:val="22"/>
        </w:rPr>
        <w:t>meters (100% of total) are operationalized at the end of 30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 Month from date of execution of the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Contract.</w:t>
      </w:r>
    </w:p>
    <w:p>
      <w:pPr>
        <w:pStyle w:val="BodyText"/>
        <w:spacing w:line="276" w:lineRule="auto" w:before="161"/>
        <w:ind w:left="479" w:right="298"/>
        <w:jc w:val="both"/>
      </w:pPr>
      <w:r>
        <w:rPr/>
        <w:t>The accrual of meter-months of the AMI system will commence as soon as the first lot of 5% of total Smart</w:t>
      </w:r>
      <w:r>
        <w:rPr>
          <w:spacing w:val="1"/>
        </w:rPr>
        <w:t> </w:t>
      </w:r>
      <w:r>
        <w:rPr/>
        <w:t>Meters are installed and operationalized at the end of 9</w:t>
      </w:r>
      <w:r>
        <w:rPr>
          <w:vertAlign w:val="superscript"/>
        </w:rPr>
        <w:t>th</w:t>
      </w:r>
      <w:r>
        <w:rPr>
          <w:vertAlign w:val="baseline"/>
        </w:rPr>
        <w:t> Month from date of execution of the Contract. Hence,</w:t>
      </w:r>
      <w:r>
        <w:rPr>
          <w:spacing w:val="-52"/>
          <w:vertAlign w:val="baseline"/>
        </w:rPr>
        <w:t> </w:t>
      </w:r>
      <w:r>
        <w:rPr>
          <w:vertAlign w:val="baseline"/>
        </w:rPr>
        <w:t>‘Meter-Months’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AMI</w:t>
      </w:r>
      <w:r>
        <w:rPr>
          <w:spacing w:val="-1"/>
          <w:vertAlign w:val="baseline"/>
        </w:rPr>
        <w:t> </w:t>
      </w:r>
      <w:r>
        <w:rPr>
          <w:vertAlign w:val="baseline"/>
        </w:rPr>
        <w:t>system</w:t>
      </w:r>
      <w:r>
        <w:rPr>
          <w:spacing w:val="-2"/>
          <w:vertAlign w:val="baseline"/>
        </w:rPr>
        <w:t> </w:t>
      </w:r>
      <w:r>
        <w:rPr>
          <w:vertAlign w:val="baseline"/>
        </w:rPr>
        <w:t>operated</w:t>
      </w:r>
      <w:r>
        <w:rPr>
          <w:spacing w:val="-1"/>
          <w:vertAlign w:val="baseline"/>
        </w:rPr>
        <w:t> </w:t>
      </w:r>
      <w:r>
        <w:rPr>
          <w:vertAlign w:val="baseline"/>
        </w:rPr>
        <w:t>after</w:t>
      </w:r>
      <w:r>
        <w:rPr>
          <w:spacing w:val="-1"/>
          <w:vertAlign w:val="baseline"/>
        </w:rPr>
        <w:t> </w:t>
      </w:r>
      <w:r>
        <w:rPr>
          <w:vertAlign w:val="baseline"/>
        </w:rPr>
        <w:t>operational</w:t>
      </w:r>
      <w:r>
        <w:rPr>
          <w:spacing w:val="-1"/>
          <w:vertAlign w:val="baseline"/>
        </w:rPr>
        <w:t> </w:t>
      </w:r>
      <w:r>
        <w:rPr>
          <w:vertAlign w:val="baseline"/>
        </w:rPr>
        <w:t>go-live</w:t>
      </w:r>
      <w:r>
        <w:rPr>
          <w:spacing w:val="-1"/>
          <w:vertAlign w:val="baseline"/>
        </w:rPr>
        <w:t> </w:t>
      </w:r>
      <w:r>
        <w:rPr>
          <w:vertAlign w:val="baseline"/>
        </w:rPr>
        <w:t>is</w:t>
      </w:r>
      <w:r>
        <w:rPr>
          <w:spacing w:val="-2"/>
          <w:vertAlign w:val="baseline"/>
        </w:rPr>
        <w:t> </w:t>
      </w:r>
      <w:r>
        <w:rPr>
          <w:vertAlign w:val="baseline"/>
        </w:rPr>
        <w:t>determined as</w:t>
      </w:r>
      <w:r>
        <w:rPr>
          <w:spacing w:val="-2"/>
          <w:vertAlign w:val="baseline"/>
        </w:rPr>
        <w:t> </w:t>
      </w:r>
      <w:r>
        <w:rPr>
          <w:vertAlign w:val="baseline"/>
        </w:rPr>
        <w:t>below:</w:t>
      </w:r>
    </w:p>
    <w:p>
      <w:pPr>
        <w:pStyle w:val="BodyText"/>
        <w:spacing w:before="9"/>
        <w:rPr>
          <w:sz w:val="13"/>
        </w:rPr>
      </w:pPr>
    </w:p>
    <w:tbl>
      <w:tblPr>
        <w:tblW w:w="0" w:type="auto"/>
        <w:jc w:val="left"/>
        <w:tblInd w:w="490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4"/>
        <w:gridCol w:w="3041"/>
        <w:gridCol w:w="5802"/>
      </w:tblGrid>
      <w:tr>
        <w:trPr>
          <w:trHeight w:val="291" w:hRule="atLeast"/>
        </w:trPr>
        <w:tc>
          <w:tcPr>
            <w:tcW w:w="894" w:type="dxa"/>
            <w:shd w:val="clear" w:color="auto" w:fill="1F3864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Month</w:t>
            </w:r>
          </w:p>
        </w:tc>
        <w:tc>
          <w:tcPr>
            <w:tcW w:w="3041" w:type="dxa"/>
            <w:shd w:val="clear" w:color="auto" w:fill="1F3864"/>
          </w:tcPr>
          <w:p>
            <w:pPr>
              <w:pStyle w:val="TableParagraph"/>
              <w:spacing w:before="1"/>
              <w:ind w:left="93" w:right="17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Total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Smart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Meters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Installed</w:t>
            </w:r>
          </w:p>
        </w:tc>
        <w:tc>
          <w:tcPr>
            <w:tcW w:w="5802" w:type="dxa"/>
            <w:shd w:val="clear" w:color="auto" w:fill="1F3864"/>
          </w:tcPr>
          <w:p>
            <w:pPr>
              <w:pStyle w:val="TableParagraph"/>
              <w:spacing w:before="1"/>
              <w:ind w:left="10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Meter-Months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of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AMI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system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operated</w:t>
            </w:r>
          </w:p>
        </w:tc>
      </w:tr>
      <w:tr>
        <w:trPr>
          <w:trHeight w:val="291" w:hRule="atLeast"/>
        </w:trPr>
        <w:tc>
          <w:tcPr>
            <w:tcW w:w="89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w w:val="99"/>
                <w:sz w:val="22"/>
              </w:rPr>
              <w:t>9</w:t>
            </w:r>
          </w:p>
        </w:tc>
        <w:tc>
          <w:tcPr>
            <w:tcW w:w="3041" w:type="dxa"/>
          </w:tcPr>
          <w:p>
            <w:pPr>
              <w:pStyle w:val="TableParagraph"/>
              <w:spacing w:line="253" w:lineRule="exact"/>
              <w:ind w:left="93" w:right="85"/>
              <w:jc w:val="center"/>
              <w:rPr>
                <w:sz w:val="22"/>
              </w:rPr>
            </w:pPr>
            <w:r>
              <w:rPr>
                <w:sz w:val="22"/>
              </w:rPr>
              <w:t>50,000</w:t>
            </w:r>
          </w:p>
        </w:tc>
        <w:tc>
          <w:tcPr>
            <w:tcW w:w="5802" w:type="dxa"/>
          </w:tcPr>
          <w:p>
            <w:pPr>
              <w:pStyle w:val="TableParagraph"/>
              <w:spacing w:line="253" w:lineRule="exact"/>
              <w:ind w:left="5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0</w:t>
            </w:r>
          </w:p>
        </w:tc>
      </w:tr>
      <w:tr>
        <w:trPr>
          <w:trHeight w:val="291" w:hRule="atLeast"/>
        </w:trPr>
        <w:tc>
          <w:tcPr>
            <w:tcW w:w="89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041" w:type="dxa"/>
          </w:tcPr>
          <w:p>
            <w:pPr>
              <w:pStyle w:val="TableParagraph"/>
              <w:spacing w:line="253" w:lineRule="exact"/>
              <w:ind w:left="93" w:right="85"/>
              <w:jc w:val="center"/>
              <w:rPr>
                <w:sz w:val="22"/>
              </w:rPr>
            </w:pPr>
            <w:r>
              <w:rPr>
                <w:sz w:val="22"/>
              </w:rPr>
              <w:t>90,909</w:t>
            </w:r>
          </w:p>
        </w:tc>
        <w:tc>
          <w:tcPr>
            <w:tcW w:w="5802" w:type="dxa"/>
          </w:tcPr>
          <w:p>
            <w:pPr>
              <w:pStyle w:val="TableParagraph"/>
              <w:spacing w:line="253" w:lineRule="exact"/>
              <w:ind w:left="2384" w:right="2377"/>
              <w:jc w:val="center"/>
              <w:rPr>
                <w:sz w:val="22"/>
              </w:rPr>
            </w:pPr>
            <w:r>
              <w:rPr>
                <w:sz w:val="22"/>
              </w:rPr>
              <w:t>50,000</w:t>
            </w:r>
          </w:p>
        </w:tc>
      </w:tr>
      <w:tr>
        <w:trPr>
          <w:trHeight w:val="290" w:hRule="atLeast"/>
        </w:trPr>
        <w:tc>
          <w:tcPr>
            <w:tcW w:w="89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3041" w:type="dxa"/>
          </w:tcPr>
          <w:p>
            <w:pPr>
              <w:pStyle w:val="TableParagraph"/>
              <w:spacing w:line="253" w:lineRule="exact"/>
              <w:ind w:left="93" w:right="85"/>
              <w:jc w:val="center"/>
              <w:rPr>
                <w:sz w:val="22"/>
              </w:rPr>
            </w:pPr>
            <w:r>
              <w:rPr>
                <w:sz w:val="22"/>
              </w:rPr>
              <w:t>131,818</w:t>
            </w:r>
          </w:p>
        </w:tc>
        <w:tc>
          <w:tcPr>
            <w:tcW w:w="5802" w:type="dxa"/>
          </w:tcPr>
          <w:p>
            <w:pPr>
              <w:pStyle w:val="TableParagraph"/>
              <w:spacing w:line="253" w:lineRule="exact"/>
              <w:ind w:left="2384" w:right="2377"/>
              <w:jc w:val="center"/>
              <w:rPr>
                <w:sz w:val="22"/>
              </w:rPr>
            </w:pPr>
            <w:r>
              <w:rPr>
                <w:sz w:val="22"/>
              </w:rPr>
              <w:t>90,909</w:t>
            </w:r>
          </w:p>
        </w:tc>
      </w:tr>
      <w:tr>
        <w:trPr>
          <w:trHeight w:val="291" w:hRule="atLeast"/>
        </w:trPr>
        <w:tc>
          <w:tcPr>
            <w:tcW w:w="894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3041" w:type="dxa"/>
          </w:tcPr>
          <w:p>
            <w:pPr>
              <w:pStyle w:val="TableParagraph"/>
              <w:spacing w:before="1"/>
              <w:ind w:left="93" w:right="85"/>
              <w:jc w:val="center"/>
              <w:rPr>
                <w:sz w:val="22"/>
              </w:rPr>
            </w:pPr>
            <w:r>
              <w:rPr>
                <w:sz w:val="22"/>
              </w:rPr>
              <w:t>172,727</w:t>
            </w:r>
          </w:p>
        </w:tc>
        <w:tc>
          <w:tcPr>
            <w:tcW w:w="5802" w:type="dxa"/>
          </w:tcPr>
          <w:p>
            <w:pPr>
              <w:pStyle w:val="TableParagraph"/>
              <w:spacing w:before="1"/>
              <w:ind w:left="2384" w:right="2377"/>
              <w:jc w:val="center"/>
              <w:rPr>
                <w:sz w:val="22"/>
              </w:rPr>
            </w:pPr>
            <w:r>
              <w:rPr>
                <w:sz w:val="22"/>
              </w:rPr>
              <w:t>131,818</w:t>
            </w:r>
          </w:p>
        </w:tc>
      </w:tr>
      <w:tr>
        <w:trPr>
          <w:trHeight w:val="291" w:hRule="atLeast"/>
        </w:trPr>
        <w:tc>
          <w:tcPr>
            <w:tcW w:w="894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3041" w:type="dxa"/>
          </w:tcPr>
          <w:p>
            <w:pPr>
              <w:pStyle w:val="TableParagraph"/>
              <w:spacing w:before="1"/>
              <w:ind w:left="93" w:right="85"/>
              <w:jc w:val="center"/>
              <w:rPr>
                <w:sz w:val="22"/>
              </w:rPr>
            </w:pPr>
            <w:r>
              <w:rPr>
                <w:sz w:val="22"/>
              </w:rPr>
              <w:t>213,636</w:t>
            </w:r>
          </w:p>
        </w:tc>
        <w:tc>
          <w:tcPr>
            <w:tcW w:w="5802" w:type="dxa"/>
          </w:tcPr>
          <w:p>
            <w:pPr>
              <w:pStyle w:val="TableParagraph"/>
              <w:spacing w:before="1"/>
              <w:ind w:left="2384" w:right="2377"/>
              <w:jc w:val="center"/>
              <w:rPr>
                <w:sz w:val="22"/>
              </w:rPr>
            </w:pPr>
            <w:r>
              <w:rPr>
                <w:sz w:val="22"/>
              </w:rPr>
              <w:t>172,727</w:t>
            </w:r>
          </w:p>
        </w:tc>
      </w:tr>
      <w:tr>
        <w:trPr>
          <w:trHeight w:val="291" w:hRule="atLeast"/>
        </w:trPr>
        <w:tc>
          <w:tcPr>
            <w:tcW w:w="89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3041" w:type="dxa"/>
          </w:tcPr>
          <w:p>
            <w:pPr>
              <w:pStyle w:val="TableParagraph"/>
              <w:spacing w:line="253" w:lineRule="exact"/>
              <w:ind w:left="93" w:right="85"/>
              <w:jc w:val="center"/>
              <w:rPr>
                <w:sz w:val="22"/>
              </w:rPr>
            </w:pPr>
            <w:r>
              <w:rPr>
                <w:sz w:val="22"/>
              </w:rPr>
              <w:t>254,545</w:t>
            </w:r>
          </w:p>
        </w:tc>
        <w:tc>
          <w:tcPr>
            <w:tcW w:w="5802" w:type="dxa"/>
          </w:tcPr>
          <w:p>
            <w:pPr>
              <w:pStyle w:val="TableParagraph"/>
              <w:spacing w:line="253" w:lineRule="exact"/>
              <w:ind w:left="2384" w:right="2377"/>
              <w:jc w:val="center"/>
              <w:rPr>
                <w:sz w:val="22"/>
              </w:rPr>
            </w:pPr>
            <w:r>
              <w:rPr>
                <w:sz w:val="22"/>
              </w:rPr>
              <w:t>213,636</w:t>
            </w:r>
          </w:p>
        </w:tc>
      </w:tr>
      <w:tr>
        <w:trPr>
          <w:trHeight w:val="291" w:hRule="atLeast"/>
        </w:trPr>
        <w:tc>
          <w:tcPr>
            <w:tcW w:w="89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3041" w:type="dxa"/>
          </w:tcPr>
          <w:p>
            <w:pPr>
              <w:pStyle w:val="TableParagraph"/>
              <w:spacing w:line="253" w:lineRule="exact"/>
              <w:ind w:left="93" w:right="85"/>
              <w:jc w:val="center"/>
              <w:rPr>
                <w:sz w:val="22"/>
              </w:rPr>
            </w:pPr>
            <w:r>
              <w:rPr>
                <w:sz w:val="22"/>
              </w:rPr>
              <w:t>295,455</w:t>
            </w:r>
          </w:p>
        </w:tc>
        <w:tc>
          <w:tcPr>
            <w:tcW w:w="5802" w:type="dxa"/>
          </w:tcPr>
          <w:p>
            <w:pPr>
              <w:pStyle w:val="TableParagraph"/>
              <w:spacing w:line="253" w:lineRule="exact"/>
              <w:ind w:left="2384" w:right="2377"/>
              <w:jc w:val="center"/>
              <w:rPr>
                <w:sz w:val="22"/>
              </w:rPr>
            </w:pPr>
            <w:r>
              <w:rPr>
                <w:sz w:val="22"/>
              </w:rPr>
              <w:t>254,545</w:t>
            </w:r>
          </w:p>
        </w:tc>
      </w:tr>
      <w:tr>
        <w:trPr>
          <w:trHeight w:val="290" w:hRule="atLeast"/>
        </w:trPr>
        <w:tc>
          <w:tcPr>
            <w:tcW w:w="89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3041" w:type="dxa"/>
          </w:tcPr>
          <w:p>
            <w:pPr>
              <w:pStyle w:val="TableParagraph"/>
              <w:spacing w:line="253" w:lineRule="exact"/>
              <w:ind w:left="93" w:right="85"/>
              <w:jc w:val="center"/>
              <w:rPr>
                <w:sz w:val="22"/>
              </w:rPr>
            </w:pPr>
            <w:r>
              <w:rPr>
                <w:sz w:val="22"/>
              </w:rPr>
              <w:t>336,364</w:t>
            </w:r>
          </w:p>
        </w:tc>
        <w:tc>
          <w:tcPr>
            <w:tcW w:w="5802" w:type="dxa"/>
          </w:tcPr>
          <w:p>
            <w:pPr>
              <w:pStyle w:val="TableParagraph"/>
              <w:spacing w:line="253" w:lineRule="exact"/>
              <w:ind w:left="2384" w:right="2377"/>
              <w:jc w:val="center"/>
              <w:rPr>
                <w:sz w:val="22"/>
              </w:rPr>
            </w:pPr>
            <w:r>
              <w:rPr>
                <w:sz w:val="22"/>
              </w:rPr>
              <w:t>295,455</w:t>
            </w:r>
          </w:p>
        </w:tc>
      </w:tr>
      <w:tr>
        <w:trPr>
          <w:trHeight w:val="291" w:hRule="atLeast"/>
        </w:trPr>
        <w:tc>
          <w:tcPr>
            <w:tcW w:w="894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3041" w:type="dxa"/>
          </w:tcPr>
          <w:p>
            <w:pPr>
              <w:pStyle w:val="TableParagraph"/>
              <w:spacing w:before="1"/>
              <w:ind w:left="93" w:right="85"/>
              <w:jc w:val="center"/>
              <w:rPr>
                <w:sz w:val="22"/>
              </w:rPr>
            </w:pPr>
            <w:r>
              <w:rPr>
                <w:sz w:val="22"/>
              </w:rPr>
              <w:t>377,273</w:t>
            </w:r>
          </w:p>
        </w:tc>
        <w:tc>
          <w:tcPr>
            <w:tcW w:w="5802" w:type="dxa"/>
          </w:tcPr>
          <w:p>
            <w:pPr>
              <w:pStyle w:val="TableParagraph"/>
              <w:spacing w:before="1"/>
              <w:ind w:left="2384" w:right="2377"/>
              <w:jc w:val="center"/>
              <w:rPr>
                <w:sz w:val="22"/>
              </w:rPr>
            </w:pPr>
            <w:r>
              <w:rPr>
                <w:sz w:val="22"/>
              </w:rPr>
              <w:t>336,364</w:t>
            </w:r>
          </w:p>
        </w:tc>
      </w:tr>
      <w:tr>
        <w:trPr>
          <w:trHeight w:val="291" w:hRule="atLeast"/>
        </w:trPr>
        <w:tc>
          <w:tcPr>
            <w:tcW w:w="89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041" w:type="dxa"/>
          </w:tcPr>
          <w:p>
            <w:pPr>
              <w:pStyle w:val="TableParagraph"/>
              <w:spacing w:line="253" w:lineRule="exact"/>
              <w:ind w:left="93" w:right="85"/>
              <w:jc w:val="center"/>
              <w:rPr>
                <w:sz w:val="22"/>
              </w:rPr>
            </w:pPr>
            <w:r>
              <w:rPr>
                <w:sz w:val="22"/>
              </w:rPr>
              <w:t>418,182</w:t>
            </w:r>
          </w:p>
        </w:tc>
        <w:tc>
          <w:tcPr>
            <w:tcW w:w="5802" w:type="dxa"/>
          </w:tcPr>
          <w:p>
            <w:pPr>
              <w:pStyle w:val="TableParagraph"/>
              <w:spacing w:line="253" w:lineRule="exact"/>
              <w:ind w:left="2384" w:right="2377"/>
              <w:jc w:val="center"/>
              <w:rPr>
                <w:sz w:val="22"/>
              </w:rPr>
            </w:pPr>
            <w:r>
              <w:rPr>
                <w:sz w:val="22"/>
              </w:rPr>
              <w:t>377,273</w:t>
            </w:r>
          </w:p>
        </w:tc>
      </w:tr>
      <w:tr>
        <w:trPr>
          <w:trHeight w:val="291" w:hRule="atLeast"/>
        </w:trPr>
        <w:tc>
          <w:tcPr>
            <w:tcW w:w="89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3041" w:type="dxa"/>
          </w:tcPr>
          <w:p>
            <w:pPr>
              <w:pStyle w:val="TableParagraph"/>
              <w:spacing w:line="253" w:lineRule="exact"/>
              <w:ind w:left="93" w:right="85"/>
              <w:jc w:val="center"/>
              <w:rPr>
                <w:sz w:val="22"/>
              </w:rPr>
            </w:pPr>
            <w:r>
              <w:rPr>
                <w:sz w:val="22"/>
              </w:rPr>
              <w:t>459,091</w:t>
            </w:r>
          </w:p>
        </w:tc>
        <w:tc>
          <w:tcPr>
            <w:tcW w:w="5802" w:type="dxa"/>
          </w:tcPr>
          <w:p>
            <w:pPr>
              <w:pStyle w:val="TableParagraph"/>
              <w:spacing w:line="253" w:lineRule="exact"/>
              <w:ind w:left="2384" w:right="2377"/>
              <w:jc w:val="center"/>
              <w:rPr>
                <w:sz w:val="22"/>
              </w:rPr>
            </w:pPr>
            <w:r>
              <w:rPr>
                <w:sz w:val="22"/>
              </w:rPr>
              <w:t>418,182</w:t>
            </w:r>
          </w:p>
        </w:tc>
      </w:tr>
      <w:tr>
        <w:trPr>
          <w:trHeight w:val="289" w:hRule="atLeast"/>
        </w:trPr>
        <w:tc>
          <w:tcPr>
            <w:tcW w:w="89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3041" w:type="dxa"/>
          </w:tcPr>
          <w:p>
            <w:pPr>
              <w:pStyle w:val="TableParagraph"/>
              <w:spacing w:line="253" w:lineRule="exact"/>
              <w:ind w:left="93" w:right="85"/>
              <w:jc w:val="center"/>
              <w:rPr>
                <w:sz w:val="22"/>
              </w:rPr>
            </w:pPr>
            <w:r>
              <w:rPr>
                <w:sz w:val="22"/>
              </w:rPr>
              <w:t>500,000</w:t>
            </w:r>
          </w:p>
        </w:tc>
        <w:tc>
          <w:tcPr>
            <w:tcW w:w="5802" w:type="dxa"/>
          </w:tcPr>
          <w:p>
            <w:pPr>
              <w:pStyle w:val="TableParagraph"/>
              <w:spacing w:line="253" w:lineRule="exact"/>
              <w:ind w:left="2384" w:right="2377"/>
              <w:jc w:val="center"/>
              <w:rPr>
                <w:sz w:val="22"/>
              </w:rPr>
            </w:pPr>
            <w:r>
              <w:rPr>
                <w:sz w:val="22"/>
              </w:rPr>
              <w:t>459,091</w:t>
            </w:r>
          </w:p>
        </w:tc>
      </w:tr>
      <w:tr>
        <w:trPr>
          <w:trHeight w:val="291" w:hRule="atLeast"/>
        </w:trPr>
        <w:tc>
          <w:tcPr>
            <w:tcW w:w="894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041" w:type="dxa"/>
          </w:tcPr>
          <w:p>
            <w:pPr>
              <w:pStyle w:val="TableParagraph"/>
              <w:spacing w:before="1"/>
              <w:ind w:left="93" w:right="85"/>
              <w:jc w:val="center"/>
              <w:rPr>
                <w:sz w:val="22"/>
              </w:rPr>
            </w:pPr>
            <w:r>
              <w:rPr>
                <w:sz w:val="22"/>
              </w:rPr>
              <w:t>550,000</w:t>
            </w:r>
          </w:p>
        </w:tc>
        <w:tc>
          <w:tcPr>
            <w:tcW w:w="5802" w:type="dxa"/>
          </w:tcPr>
          <w:p>
            <w:pPr>
              <w:pStyle w:val="TableParagraph"/>
              <w:spacing w:before="1"/>
              <w:ind w:left="2384" w:right="2377"/>
              <w:jc w:val="center"/>
              <w:rPr>
                <w:sz w:val="22"/>
              </w:rPr>
            </w:pPr>
            <w:r>
              <w:rPr>
                <w:sz w:val="22"/>
              </w:rPr>
              <w:t>500,000</w:t>
            </w:r>
          </w:p>
        </w:tc>
      </w:tr>
      <w:tr>
        <w:trPr>
          <w:trHeight w:val="291" w:hRule="atLeast"/>
        </w:trPr>
        <w:tc>
          <w:tcPr>
            <w:tcW w:w="89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041" w:type="dxa"/>
          </w:tcPr>
          <w:p>
            <w:pPr>
              <w:pStyle w:val="TableParagraph"/>
              <w:spacing w:line="253" w:lineRule="exact"/>
              <w:ind w:left="93" w:right="85"/>
              <w:jc w:val="center"/>
              <w:rPr>
                <w:sz w:val="22"/>
              </w:rPr>
            </w:pPr>
            <w:r>
              <w:rPr>
                <w:sz w:val="22"/>
              </w:rPr>
              <w:t>600,000</w:t>
            </w:r>
          </w:p>
        </w:tc>
        <w:tc>
          <w:tcPr>
            <w:tcW w:w="5802" w:type="dxa"/>
          </w:tcPr>
          <w:p>
            <w:pPr>
              <w:pStyle w:val="TableParagraph"/>
              <w:spacing w:line="253" w:lineRule="exact"/>
              <w:ind w:left="2384" w:right="2377"/>
              <w:jc w:val="center"/>
              <w:rPr>
                <w:sz w:val="22"/>
              </w:rPr>
            </w:pPr>
            <w:r>
              <w:rPr>
                <w:sz w:val="22"/>
              </w:rPr>
              <w:t>550,000</w:t>
            </w:r>
          </w:p>
        </w:tc>
      </w:tr>
      <w:tr>
        <w:trPr>
          <w:trHeight w:val="291" w:hRule="atLeast"/>
        </w:trPr>
        <w:tc>
          <w:tcPr>
            <w:tcW w:w="89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3041" w:type="dxa"/>
          </w:tcPr>
          <w:p>
            <w:pPr>
              <w:pStyle w:val="TableParagraph"/>
              <w:spacing w:line="253" w:lineRule="exact"/>
              <w:ind w:left="93" w:right="85"/>
              <w:jc w:val="center"/>
              <w:rPr>
                <w:sz w:val="22"/>
              </w:rPr>
            </w:pPr>
            <w:r>
              <w:rPr>
                <w:sz w:val="22"/>
              </w:rPr>
              <w:t>650,000</w:t>
            </w:r>
          </w:p>
        </w:tc>
        <w:tc>
          <w:tcPr>
            <w:tcW w:w="5802" w:type="dxa"/>
          </w:tcPr>
          <w:p>
            <w:pPr>
              <w:pStyle w:val="TableParagraph"/>
              <w:spacing w:line="253" w:lineRule="exact"/>
              <w:ind w:left="2384" w:right="2377"/>
              <w:jc w:val="center"/>
              <w:rPr>
                <w:sz w:val="22"/>
              </w:rPr>
            </w:pPr>
            <w:r>
              <w:rPr>
                <w:sz w:val="22"/>
              </w:rPr>
              <w:t>600,000</w:t>
            </w:r>
          </w:p>
        </w:tc>
      </w:tr>
      <w:tr>
        <w:trPr>
          <w:trHeight w:val="290" w:hRule="atLeast"/>
        </w:trPr>
        <w:tc>
          <w:tcPr>
            <w:tcW w:w="89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3041" w:type="dxa"/>
          </w:tcPr>
          <w:p>
            <w:pPr>
              <w:pStyle w:val="TableParagraph"/>
              <w:spacing w:line="253" w:lineRule="exact"/>
              <w:ind w:left="93" w:right="85"/>
              <w:jc w:val="center"/>
              <w:rPr>
                <w:sz w:val="22"/>
              </w:rPr>
            </w:pPr>
            <w:r>
              <w:rPr>
                <w:sz w:val="22"/>
              </w:rPr>
              <w:t>700,000</w:t>
            </w:r>
          </w:p>
        </w:tc>
        <w:tc>
          <w:tcPr>
            <w:tcW w:w="5802" w:type="dxa"/>
          </w:tcPr>
          <w:p>
            <w:pPr>
              <w:pStyle w:val="TableParagraph"/>
              <w:spacing w:line="253" w:lineRule="exact"/>
              <w:ind w:left="2384" w:right="2377"/>
              <w:jc w:val="center"/>
              <w:rPr>
                <w:sz w:val="22"/>
              </w:rPr>
            </w:pPr>
            <w:r>
              <w:rPr>
                <w:sz w:val="22"/>
              </w:rPr>
              <w:t>650,000</w:t>
            </w:r>
          </w:p>
        </w:tc>
      </w:tr>
      <w:tr>
        <w:trPr>
          <w:trHeight w:val="292" w:hRule="atLeast"/>
        </w:trPr>
        <w:tc>
          <w:tcPr>
            <w:tcW w:w="894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3041" w:type="dxa"/>
          </w:tcPr>
          <w:p>
            <w:pPr>
              <w:pStyle w:val="TableParagraph"/>
              <w:spacing w:before="1"/>
              <w:ind w:left="93" w:right="85"/>
              <w:jc w:val="center"/>
              <w:rPr>
                <w:sz w:val="22"/>
              </w:rPr>
            </w:pPr>
            <w:r>
              <w:rPr>
                <w:sz w:val="22"/>
              </w:rPr>
              <w:t>750,000</w:t>
            </w:r>
          </w:p>
        </w:tc>
        <w:tc>
          <w:tcPr>
            <w:tcW w:w="5802" w:type="dxa"/>
          </w:tcPr>
          <w:p>
            <w:pPr>
              <w:pStyle w:val="TableParagraph"/>
              <w:spacing w:before="1"/>
              <w:ind w:left="2384" w:right="2377"/>
              <w:jc w:val="center"/>
              <w:rPr>
                <w:sz w:val="22"/>
              </w:rPr>
            </w:pPr>
            <w:r>
              <w:rPr>
                <w:sz w:val="22"/>
              </w:rPr>
              <w:t>700,000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tbl>
      <w:tblPr>
        <w:tblW w:w="0" w:type="auto"/>
        <w:jc w:val="left"/>
        <w:tblInd w:w="490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4"/>
        <w:gridCol w:w="3041"/>
        <w:gridCol w:w="5802"/>
      </w:tblGrid>
      <w:tr>
        <w:trPr>
          <w:trHeight w:val="291" w:hRule="atLeast"/>
        </w:trPr>
        <w:tc>
          <w:tcPr>
            <w:tcW w:w="894" w:type="dxa"/>
            <w:shd w:val="clear" w:color="auto" w:fill="1F3864"/>
          </w:tcPr>
          <w:p>
            <w:pPr>
              <w:pStyle w:val="TableParagraph"/>
              <w:spacing w:line="253" w:lineRule="exac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Month</w:t>
            </w:r>
          </w:p>
        </w:tc>
        <w:tc>
          <w:tcPr>
            <w:tcW w:w="3041" w:type="dxa"/>
            <w:shd w:val="clear" w:color="auto" w:fill="1F3864"/>
          </w:tcPr>
          <w:p>
            <w:pPr>
              <w:pStyle w:val="TableParagraph"/>
              <w:spacing w:line="253" w:lineRule="exact"/>
              <w:ind w:left="93" w:right="17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Total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Smart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Meters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Installed</w:t>
            </w:r>
          </w:p>
        </w:tc>
        <w:tc>
          <w:tcPr>
            <w:tcW w:w="5802" w:type="dxa"/>
            <w:shd w:val="clear" w:color="auto" w:fill="1F3864"/>
          </w:tcPr>
          <w:p>
            <w:pPr>
              <w:pStyle w:val="TableParagraph"/>
              <w:spacing w:line="253" w:lineRule="exact"/>
              <w:ind w:left="10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Meter-Months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of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AMI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system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operated</w:t>
            </w:r>
          </w:p>
        </w:tc>
      </w:tr>
      <w:tr>
        <w:trPr>
          <w:trHeight w:val="291" w:hRule="atLeast"/>
        </w:trPr>
        <w:tc>
          <w:tcPr>
            <w:tcW w:w="89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3041" w:type="dxa"/>
          </w:tcPr>
          <w:p>
            <w:pPr>
              <w:pStyle w:val="TableParagraph"/>
              <w:spacing w:line="253" w:lineRule="exact"/>
              <w:ind w:left="93" w:right="85"/>
              <w:jc w:val="center"/>
              <w:rPr>
                <w:sz w:val="22"/>
              </w:rPr>
            </w:pPr>
            <w:r>
              <w:rPr>
                <w:sz w:val="22"/>
              </w:rPr>
              <w:t>800,000</w:t>
            </w:r>
          </w:p>
        </w:tc>
        <w:tc>
          <w:tcPr>
            <w:tcW w:w="5802" w:type="dxa"/>
          </w:tcPr>
          <w:p>
            <w:pPr>
              <w:pStyle w:val="TableParagraph"/>
              <w:spacing w:line="253" w:lineRule="exact"/>
              <w:ind w:left="2384" w:right="2377"/>
              <w:jc w:val="center"/>
              <w:rPr>
                <w:sz w:val="22"/>
              </w:rPr>
            </w:pPr>
            <w:r>
              <w:rPr>
                <w:sz w:val="22"/>
              </w:rPr>
              <w:t>750,000</w:t>
            </w:r>
          </w:p>
        </w:tc>
      </w:tr>
      <w:tr>
        <w:trPr>
          <w:trHeight w:val="290" w:hRule="atLeast"/>
        </w:trPr>
        <w:tc>
          <w:tcPr>
            <w:tcW w:w="89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3041" w:type="dxa"/>
          </w:tcPr>
          <w:p>
            <w:pPr>
              <w:pStyle w:val="TableParagraph"/>
              <w:spacing w:line="253" w:lineRule="exact"/>
              <w:ind w:left="93" w:right="85"/>
              <w:jc w:val="center"/>
              <w:rPr>
                <w:sz w:val="22"/>
              </w:rPr>
            </w:pPr>
            <w:r>
              <w:rPr>
                <w:sz w:val="22"/>
              </w:rPr>
              <w:t>850,000</w:t>
            </w:r>
          </w:p>
        </w:tc>
        <w:tc>
          <w:tcPr>
            <w:tcW w:w="5802" w:type="dxa"/>
          </w:tcPr>
          <w:p>
            <w:pPr>
              <w:pStyle w:val="TableParagraph"/>
              <w:spacing w:line="253" w:lineRule="exact"/>
              <w:ind w:left="2384" w:right="2377"/>
              <w:jc w:val="center"/>
              <w:rPr>
                <w:sz w:val="22"/>
              </w:rPr>
            </w:pPr>
            <w:r>
              <w:rPr>
                <w:sz w:val="22"/>
              </w:rPr>
              <w:t>800,000</w:t>
            </w:r>
          </w:p>
        </w:tc>
      </w:tr>
      <w:tr>
        <w:trPr>
          <w:trHeight w:val="291" w:hRule="atLeast"/>
        </w:trPr>
        <w:tc>
          <w:tcPr>
            <w:tcW w:w="894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3041" w:type="dxa"/>
          </w:tcPr>
          <w:p>
            <w:pPr>
              <w:pStyle w:val="TableParagraph"/>
              <w:spacing w:before="1"/>
              <w:ind w:left="93" w:right="85"/>
              <w:jc w:val="center"/>
              <w:rPr>
                <w:sz w:val="22"/>
              </w:rPr>
            </w:pPr>
            <w:r>
              <w:rPr>
                <w:sz w:val="22"/>
              </w:rPr>
              <w:t>900,000</w:t>
            </w:r>
          </w:p>
        </w:tc>
        <w:tc>
          <w:tcPr>
            <w:tcW w:w="5802" w:type="dxa"/>
          </w:tcPr>
          <w:p>
            <w:pPr>
              <w:pStyle w:val="TableParagraph"/>
              <w:spacing w:before="1"/>
              <w:ind w:left="2384" w:right="2377"/>
              <w:jc w:val="center"/>
              <w:rPr>
                <w:sz w:val="22"/>
              </w:rPr>
            </w:pPr>
            <w:r>
              <w:rPr>
                <w:sz w:val="22"/>
              </w:rPr>
              <w:t>850,000</w:t>
            </w:r>
          </w:p>
        </w:tc>
      </w:tr>
      <w:tr>
        <w:trPr>
          <w:trHeight w:val="291" w:hRule="atLeast"/>
        </w:trPr>
        <w:tc>
          <w:tcPr>
            <w:tcW w:w="89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3041" w:type="dxa"/>
          </w:tcPr>
          <w:p>
            <w:pPr>
              <w:pStyle w:val="TableParagraph"/>
              <w:spacing w:line="253" w:lineRule="exact"/>
              <w:ind w:left="93" w:right="85"/>
              <w:jc w:val="center"/>
              <w:rPr>
                <w:sz w:val="22"/>
              </w:rPr>
            </w:pPr>
            <w:r>
              <w:rPr>
                <w:sz w:val="22"/>
              </w:rPr>
              <w:t>950,000</w:t>
            </w:r>
          </w:p>
        </w:tc>
        <w:tc>
          <w:tcPr>
            <w:tcW w:w="5802" w:type="dxa"/>
          </w:tcPr>
          <w:p>
            <w:pPr>
              <w:pStyle w:val="TableParagraph"/>
              <w:spacing w:line="253" w:lineRule="exact"/>
              <w:ind w:left="2384" w:right="2377"/>
              <w:jc w:val="center"/>
              <w:rPr>
                <w:sz w:val="22"/>
              </w:rPr>
            </w:pPr>
            <w:r>
              <w:rPr>
                <w:sz w:val="22"/>
              </w:rPr>
              <w:t>900,000</w:t>
            </w:r>
          </w:p>
        </w:tc>
      </w:tr>
      <w:tr>
        <w:trPr>
          <w:trHeight w:val="291" w:hRule="atLeast"/>
        </w:trPr>
        <w:tc>
          <w:tcPr>
            <w:tcW w:w="89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3041" w:type="dxa"/>
          </w:tcPr>
          <w:p>
            <w:pPr>
              <w:pStyle w:val="TableParagraph"/>
              <w:spacing w:line="253" w:lineRule="exact"/>
              <w:ind w:left="93" w:right="84"/>
              <w:jc w:val="center"/>
              <w:rPr>
                <w:sz w:val="22"/>
              </w:rPr>
            </w:pPr>
            <w:r>
              <w:rPr>
                <w:sz w:val="22"/>
              </w:rPr>
              <w:t>1,000,000</w:t>
            </w:r>
          </w:p>
        </w:tc>
        <w:tc>
          <w:tcPr>
            <w:tcW w:w="5802" w:type="dxa"/>
          </w:tcPr>
          <w:p>
            <w:pPr>
              <w:pStyle w:val="TableParagraph"/>
              <w:spacing w:line="253" w:lineRule="exact"/>
              <w:ind w:left="2384" w:right="2377"/>
              <w:jc w:val="center"/>
              <w:rPr>
                <w:sz w:val="22"/>
              </w:rPr>
            </w:pPr>
            <w:r>
              <w:rPr>
                <w:sz w:val="22"/>
              </w:rPr>
              <w:t>950,000</w:t>
            </w:r>
          </w:p>
        </w:tc>
      </w:tr>
      <w:tr>
        <w:trPr>
          <w:trHeight w:val="291" w:hRule="atLeast"/>
        </w:trPr>
        <w:tc>
          <w:tcPr>
            <w:tcW w:w="894" w:type="dxa"/>
            <w:shd w:val="clear" w:color="auto" w:fill="F4B083"/>
          </w:tcPr>
          <w:p>
            <w:pPr>
              <w:pStyle w:val="TableParagraph"/>
              <w:spacing w:line="253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3041" w:type="dxa"/>
            <w:shd w:val="clear" w:color="auto" w:fill="F4B083"/>
          </w:tcPr>
          <w:p>
            <w:pPr>
              <w:pStyle w:val="TableParagraph"/>
              <w:spacing w:line="253" w:lineRule="exact"/>
              <w:ind w:left="93" w:right="8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1,000,000</w:t>
            </w:r>
          </w:p>
        </w:tc>
        <w:tc>
          <w:tcPr>
            <w:tcW w:w="5802" w:type="dxa"/>
            <w:shd w:val="clear" w:color="auto" w:fill="F4B083"/>
          </w:tcPr>
          <w:p>
            <w:pPr>
              <w:pStyle w:val="TableParagraph"/>
              <w:spacing w:line="253" w:lineRule="exact"/>
              <w:ind w:left="2385" w:right="23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10,050,000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276" w:lineRule="auto"/>
        <w:ind w:left="480" w:right="299"/>
      </w:pPr>
      <w:r>
        <w:rPr/>
        <w:t>Basis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above</w:t>
      </w:r>
      <w:r>
        <w:rPr>
          <w:spacing w:val="-9"/>
        </w:rPr>
        <w:t> </w:t>
      </w:r>
      <w:r>
        <w:rPr/>
        <w:t>table,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AMI</w:t>
      </w:r>
      <w:r>
        <w:rPr>
          <w:spacing w:val="-8"/>
        </w:rPr>
        <w:t> </w:t>
      </w:r>
      <w:r>
        <w:rPr/>
        <w:t>System</w:t>
      </w:r>
      <w:r>
        <w:rPr>
          <w:spacing w:val="-9"/>
        </w:rPr>
        <w:t> </w:t>
      </w:r>
      <w:r>
        <w:rPr/>
        <w:t>would</w:t>
      </w:r>
      <w:r>
        <w:rPr>
          <w:spacing w:val="-9"/>
        </w:rPr>
        <w:t> </w:t>
      </w:r>
      <w:r>
        <w:rPr/>
        <w:t>have</w:t>
      </w:r>
      <w:r>
        <w:rPr>
          <w:spacing w:val="-9"/>
        </w:rPr>
        <w:t> </w:t>
      </w:r>
      <w:r>
        <w:rPr/>
        <w:t>been</w:t>
      </w:r>
      <w:r>
        <w:rPr>
          <w:spacing w:val="-9"/>
        </w:rPr>
        <w:t> </w:t>
      </w:r>
      <w:r>
        <w:rPr/>
        <w:t>already</w:t>
      </w:r>
      <w:r>
        <w:rPr>
          <w:spacing w:val="-9"/>
        </w:rPr>
        <w:t> </w:t>
      </w:r>
      <w:r>
        <w:rPr/>
        <w:t>operational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10,050,000</w:t>
      </w:r>
      <w:r>
        <w:rPr>
          <w:spacing w:val="-9"/>
        </w:rPr>
        <w:t> </w:t>
      </w:r>
      <w:r>
        <w:rPr/>
        <w:t>meter-months</w:t>
      </w:r>
      <w:r>
        <w:rPr>
          <w:spacing w:val="-10"/>
        </w:rPr>
        <w:t> </w:t>
      </w:r>
      <w:r>
        <w:rPr/>
        <w:t>prior</w:t>
      </w:r>
      <w:r>
        <w:rPr>
          <w:spacing w:val="-52"/>
        </w:rPr>
        <w:t> </w:t>
      </w:r>
      <w:r>
        <w:rPr/>
        <w:t>to</w:t>
      </w:r>
      <w:r>
        <w:rPr>
          <w:spacing w:val="-1"/>
        </w:rPr>
        <w:t> </w:t>
      </w:r>
      <w:r>
        <w:rPr/>
        <w:t>Work Completion (B)</w:t>
      </w:r>
    </w:p>
    <w:p>
      <w:pPr>
        <w:pStyle w:val="BodyText"/>
        <w:spacing w:before="160"/>
        <w:ind w:left="480"/>
      </w:pPr>
      <w:r>
        <w:rPr/>
        <w:t>Hence,</w:t>
      </w:r>
      <w:r>
        <w:rPr>
          <w:spacing w:val="-3"/>
        </w:rPr>
        <w:t> </w:t>
      </w:r>
      <w:r>
        <w:rPr/>
        <w:t>AMI</w:t>
      </w:r>
      <w:r>
        <w:rPr>
          <w:spacing w:val="-2"/>
        </w:rPr>
        <w:t> </w:t>
      </w:r>
      <w:r>
        <w:rPr/>
        <w:t>system</w:t>
      </w:r>
      <w:r>
        <w:rPr>
          <w:spacing w:val="-4"/>
        </w:rPr>
        <w:t> </w:t>
      </w:r>
      <w:r>
        <w:rPr/>
        <w:t>will</w:t>
      </w:r>
      <w:r>
        <w:rPr>
          <w:spacing w:val="-3"/>
        </w:rPr>
        <w:t> </w:t>
      </w:r>
      <w:r>
        <w:rPr/>
        <w:t>remain</w:t>
      </w:r>
      <w:r>
        <w:rPr>
          <w:spacing w:val="-3"/>
        </w:rPr>
        <w:t> </w:t>
      </w:r>
      <w:r>
        <w:rPr/>
        <w:t>operational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remaining</w:t>
      </w:r>
      <w:r>
        <w:rPr>
          <w:spacing w:val="-2"/>
        </w:rPr>
        <w:t> </w:t>
      </w:r>
      <w:r>
        <w:rPr/>
        <w:t>Contract</w:t>
      </w:r>
      <w:r>
        <w:rPr>
          <w:spacing w:val="-3"/>
        </w:rPr>
        <w:t> </w:t>
      </w:r>
      <w:r>
        <w:rPr/>
        <w:t>period,</w:t>
      </w:r>
      <w:r>
        <w:rPr>
          <w:spacing w:val="-4"/>
        </w:rPr>
        <w:t> </w:t>
      </w:r>
      <w:r>
        <w:rPr/>
        <w:t>i.e.,</w:t>
      </w:r>
    </w:p>
    <w:p>
      <w:pPr>
        <w:pStyle w:val="BodyText"/>
        <w:spacing w:line="276" w:lineRule="auto" w:before="198"/>
        <w:ind w:left="660"/>
      </w:pPr>
      <w:r>
        <w:rPr/>
        <w:t>=</w:t>
      </w:r>
      <w:r>
        <w:rPr>
          <w:spacing w:val="17"/>
        </w:rPr>
        <w:t> </w:t>
      </w:r>
      <w:r>
        <w:rPr/>
        <w:t>[‘Total</w:t>
      </w:r>
      <w:r>
        <w:rPr>
          <w:spacing w:val="18"/>
        </w:rPr>
        <w:t> </w:t>
      </w:r>
      <w:r>
        <w:rPr/>
        <w:t>Meter-Months</w:t>
      </w:r>
      <w:r>
        <w:rPr>
          <w:spacing w:val="18"/>
        </w:rPr>
        <w:t> </w:t>
      </w:r>
      <w:r>
        <w:rPr/>
        <w:t>for</w:t>
      </w:r>
      <w:r>
        <w:rPr>
          <w:spacing w:val="17"/>
        </w:rPr>
        <w:t> </w:t>
      </w:r>
      <w:r>
        <w:rPr/>
        <w:t>operating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AMI</w:t>
      </w:r>
      <w:r>
        <w:rPr>
          <w:spacing w:val="17"/>
        </w:rPr>
        <w:t> </w:t>
      </w:r>
      <w:r>
        <w:rPr/>
        <w:t>system</w:t>
      </w:r>
      <w:r>
        <w:rPr>
          <w:spacing w:val="18"/>
        </w:rPr>
        <w:t> </w:t>
      </w:r>
      <w:r>
        <w:rPr/>
        <w:t>after</w:t>
      </w:r>
      <w:r>
        <w:rPr>
          <w:spacing w:val="19"/>
        </w:rPr>
        <w:t> </w:t>
      </w:r>
      <w:r>
        <w:rPr/>
        <w:t>operational</w:t>
      </w:r>
      <w:r>
        <w:rPr>
          <w:spacing w:val="17"/>
        </w:rPr>
        <w:t> </w:t>
      </w:r>
      <w:r>
        <w:rPr/>
        <w:t>go-live’</w:t>
      </w:r>
      <w:r>
        <w:rPr>
          <w:spacing w:val="18"/>
        </w:rPr>
        <w:t> </w:t>
      </w:r>
      <w:r>
        <w:rPr/>
        <w:t>(A)</w:t>
      </w:r>
      <w:r>
        <w:rPr>
          <w:spacing w:val="18"/>
        </w:rPr>
        <w:t> </w:t>
      </w:r>
      <w:r>
        <w:rPr/>
        <w:t>–</w:t>
      </w:r>
      <w:r>
        <w:rPr>
          <w:spacing w:val="18"/>
        </w:rPr>
        <w:t> </w:t>
      </w:r>
      <w:r>
        <w:rPr/>
        <w:t>‘Meter-Months’</w:t>
      </w:r>
      <w:r>
        <w:rPr>
          <w:spacing w:val="18"/>
        </w:rPr>
        <w:t> </w:t>
      </w:r>
      <w:r>
        <w:rPr/>
        <w:t>of</w:t>
      </w:r>
      <w:r>
        <w:rPr>
          <w:spacing w:val="-52"/>
        </w:rPr>
        <w:t> </w:t>
      </w:r>
      <w:r>
        <w:rPr/>
        <w:t>AMI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operated prior to</w:t>
      </w:r>
      <w:r>
        <w:rPr>
          <w:spacing w:val="-1"/>
        </w:rPr>
        <w:t> </w:t>
      </w:r>
      <w:r>
        <w:rPr/>
        <w:t>Work Completion (B)] (C)</w:t>
      </w:r>
    </w:p>
    <w:p>
      <w:pPr>
        <w:pStyle w:val="BodyText"/>
        <w:spacing w:line="252" w:lineRule="exact"/>
        <w:ind w:left="659"/>
      </w:pPr>
      <w:r>
        <w:rPr/>
        <w:t>=</w:t>
      </w:r>
      <w:r>
        <w:rPr>
          <w:spacing w:val="-4"/>
        </w:rPr>
        <w:t> </w:t>
      </w:r>
      <w:r>
        <w:rPr/>
        <w:t>(90,000,000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10,050,000)</w:t>
      </w:r>
      <w:r>
        <w:rPr>
          <w:spacing w:val="-3"/>
        </w:rPr>
        <w:t> </w:t>
      </w:r>
      <w:r>
        <w:rPr/>
        <w:t>meter-months</w:t>
      </w:r>
    </w:p>
    <w:p>
      <w:pPr>
        <w:pStyle w:val="BodyText"/>
        <w:spacing w:before="39"/>
        <w:ind w:left="659"/>
      </w:pPr>
      <w:r>
        <w:rPr/>
        <w:t>=</w:t>
      </w:r>
      <w:r>
        <w:rPr>
          <w:spacing w:val="-5"/>
        </w:rPr>
        <w:t> </w:t>
      </w:r>
      <w:r>
        <w:rPr/>
        <w:t>79,950,000</w:t>
      </w:r>
      <w:r>
        <w:rPr>
          <w:spacing w:val="-4"/>
        </w:rPr>
        <w:t> </w:t>
      </w:r>
      <w:r>
        <w:rPr/>
        <w:t>meter-months</w:t>
      </w:r>
    </w:p>
    <w:p>
      <w:pPr>
        <w:pStyle w:val="BodyText"/>
        <w:spacing w:before="198"/>
        <w:ind w:left="479"/>
      </w:pPr>
      <w:r>
        <w:rPr/>
        <w:t>Time</w:t>
      </w:r>
      <w:r>
        <w:rPr>
          <w:spacing w:val="-4"/>
        </w:rPr>
        <w:t> </w:t>
      </w:r>
      <w:r>
        <w:rPr/>
        <w:t>period</w:t>
      </w:r>
      <w:r>
        <w:rPr>
          <w:spacing w:val="-2"/>
        </w:rPr>
        <w:t> </w:t>
      </w:r>
      <w:r>
        <w:rPr/>
        <w:t>(in</w:t>
      </w:r>
      <w:r>
        <w:rPr>
          <w:spacing w:val="-2"/>
        </w:rPr>
        <w:t> </w:t>
      </w:r>
      <w:r>
        <w:rPr/>
        <w:t>months)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operating</w:t>
      </w:r>
      <w:r>
        <w:rPr>
          <w:spacing w:val="-2"/>
        </w:rPr>
        <w:t> </w:t>
      </w:r>
      <w:r>
        <w:rPr/>
        <w:t>AMI</w:t>
      </w:r>
      <w:r>
        <w:rPr>
          <w:spacing w:val="-3"/>
        </w:rPr>
        <w:t> </w:t>
      </w:r>
      <w:r>
        <w:rPr/>
        <w:t>system</w:t>
      </w:r>
      <w:r>
        <w:rPr>
          <w:spacing w:val="-3"/>
        </w:rPr>
        <w:t> </w:t>
      </w:r>
      <w:r>
        <w:rPr/>
        <w:t>after</w:t>
      </w:r>
      <w:r>
        <w:rPr>
          <w:spacing w:val="-2"/>
        </w:rPr>
        <w:t> </w:t>
      </w:r>
      <w:r>
        <w:rPr/>
        <w:t>Work</w:t>
      </w:r>
      <w:r>
        <w:rPr>
          <w:spacing w:val="-3"/>
        </w:rPr>
        <w:t> </w:t>
      </w:r>
      <w:r>
        <w:rPr/>
        <w:t>Completion</w:t>
      </w:r>
      <w:r>
        <w:rPr>
          <w:spacing w:val="-1"/>
        </w:rPr>
        <w:t> </w:t>
      </w:r>
      <w:r>
        <w:rPr/>
        <w:t>is,</w:t>
      </w:r>
    </w:p>
    <w:p>
      <w:pPr>
        <w:pStyle w:val="BodyText"/>
        <w:spacing w:line="276" w:lineRule="auto" w:before="197"/>
        <w:ind w:left="659" w:right="293"/>
      </w:pPr>
      <w:r>
        <w:rPr/>
        <w:t>= [‘Meter-Months’ of operating Work Completion concurrently / (Total number of Smart Meters installed in</w:t>
      </w:r>
      <w:r>
        <w:rPr>
          <w:spacing w:val="-52"/>
        </w:rPr>
        <w:t> </w:t>
      </w:r>
      <w:r>
        <w:rPr/>
        <w:t>the</w:t>
      </w:r>
      <w:r>
        <w:rPr>
          <w:spacing w:val="-2"/>
        </w:rPr>
        <w:t> </w:t>
      </w:r>
      <w:r>
        <w:rPr/>
        <w:t>AMI Project)] (D)</w:t>
      </w:r>
    </w:p>
    <w:p>
      <w:pPr>
        <w:pStyle w:val="BodyText"/>
        <w:ind w:left="659"/>
      </w:pPr>
      <w:r>
        <w:rPr/>
        <w:t>=</w:t>
      </w:r>
      <w:r>
        <w:rPr>
          <w:spacing w:val="-3"/>
        </w:rPr>
        <w:t> </w:t>
      </w:r>
      <w:r>
        <w:rPr/>
        <w:t>79,950,000</w:t>
      </w:r>
      <w:r>
        <w:rPr>
          <w:spacing w:val="-3"/>
        </w:rPr>
        <w:t> </w:t>
      </w:r>
      <w:r>
        <w:rPr/>
        <w:t>/</w:t>
      </w:r>
      <w:r>
        <w:rPr>
          <w:spacing w:val="-2"/>
        </w:rPr>
        <w:t> </w:t>
      </w:r>
      <w:r>
        <w:rPr/>
        <w:t>1,000,000</w:t>
      </w:r>
    </w:p>
    <w:p>
      <w:pPr>
        <w:pStyle w:val="BodyText"/>
        <w:spacing w:before="39"/>
        <w:ind w:left="659"/>
      </w:pPr>
      <w:r>
        <w:rPr/>
        <w:t>=</w:t>
      </w:r>
      <w:r>
        <w:rPr>
          <w:spacing w:val="-3"/>
        </w:rPr>
        <w:t> </w:t>
      </w:r>
      <w:r>
        <w:rPr/>
        <w:t>~79.95</w:t>
      </w:r>
      <w:r>
        <w:rPr>
          <w:spacing w:val="-1"/>
        </w:rPr>
        <w:t> </w:t>
      </w:r>
      <w:r>
        <w:rPr/>
        <w:t>months</w:t>
      </w:r>
    </w:p>
    <w:p>
      <w:pPr>
        <w:spacing w:line="276" w:lineRule="auto" w:before="197"/>
        <w:ind w:left="479" w:right="0" w:hanging="1"/>
        <w:jc w:val="left"/>
        <w:rPr>
          <w:sz w:val="22"/>
        </w:rPr>
      </w:pPr>
      <w:r>
        <w:rPr>
          <w:sz w:val="22"/>
        </w:rPr>
        <w:t>Hence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Total</w:t>
      </w:r>
      <w:r>
        <w:rPr>
          <w:spacing w:val="11"/>
          <w:sz w:val="22"/>
        </w:rPr>
        <w:t> </w:t>
      </w:r>
      <w:r>
        <w:rPr>
          <w:b/>
          <w:sz w:val="22"/>
        </w:rPr>
        <w:t>‘Operation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Maintenance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period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AMI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system’</w:t>
      </w:r>
      <w:r>
        <w:rPr>
          <w:b/>
          <w:spacing w:val="13"/>
          <w:sz w:val="22"/>
        </w:rPr>
        <w:t> </w:t>
      </w:r>
      <w:r>
        <w:rPr>
          <w:sz w:val="22"/>
        </w:rPr>
        <w:t>=</w:t>
      </w:r>
      <w:r>
        <w:rPr>
          <w:spacing w:val="11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‘Months’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operating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Smart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meters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prior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Work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Completion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+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‘Months’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operating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AMI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system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after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Work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Completion)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=</w:t>
      </w:r>
      <w:r>
        <w:rPr>
          <w:i/>
          <w:spacing w:val="-2"/>
          <w:sz w:val="22"/>
        </w:rPr>
        <w:t> </w:t>
      </w:r>
      <w:r>
        <w:rPr>
          <w:sz w:val="22"/>
        </w:rPr>
        <w:t>21</w:t>
      </w:r>
      <w:r>
        <w:rPr>
          <w:spacing w:val="-2"/>
          <w:sz w:val="22"/>
        </w:rPr>
        <w:t> </w:t>
      </w:r>
      <w:r>
        <w:rPr>
          <w:sz w:val="22"/>
        </w:rPr>
        <w:t>months</w:t>
      </w:r>
      <w:r>
        <w:rPr>
          <w:spacing w:val="-3"/>
          <w:sz w:val="22"/>
        </w:rPr>
        <w:t> </w:t>
      </w:r>
      <w:r>
        <w:rPr>
          <w:sz w:val="22"/>
        </w:rPr>
        <w:t>+</w:t>
      </w:r>
    </w:p>
    <w:p>
      <w:pPr>
        <w:pStyle w:val="BodyText"/>
        <w:ind w:left="479"/>
      </w:pPr>
      <w:r>
        <w:rPr/>
        <w:t>79.95</w:t>
      </w:r>
      <w:r>
        <w:rPr>
          <w:spacing w:val="-2"/>
        </w:rPr>
        <w:t> </w:t>
      </w:r>
      <w:r>
        <w:rPr/>
        <w:t>months</w:t>
      </w:r>
      <w:r>
        <w:rPr>
          <w:spacing w:val="-4"/>
        </w:rPr>
        <w:t> </w:t>
      </w:r>
      <w:r>
        <w:rPr/>
        <w:t>=</w:t>
      </w:r>
      <w:r>
        <w:rPr>
          <w:spacing w:val="-3"/>
        </w:rPr>
        <w:t> </w:t>
      </w:r>
      <w:r>
        <w:rPr/>
        <w:t>100.95</w:t>
      </w:r>
      <w:r>
        <w:rPr>
          <w:spacing w:val="-2"/>
        </w:rPr>
        <w:t> </w:t>
      </w:r>
      <w:r>
        <w:rPr/>
        <w:t>months</w:t>
      </w:r>
    </w:p>
    <w:p>
      <w:pPr>
        <w:pStyle w:val="BodyText"/>
        <w:spacing w:before="198"/>
        <w:ind w:left="479"/>
      </w:pPr>
      <w:r>
        <w:rPr/>
        <w:t>The</w:t>
      </w:r>
      <w:r>
        <w:rPr>
          <w:spacing w:val="-4"/>
        </w:rPr>
        <w:t> </w:t>
      </w:r>
      <w:r>
        <w:rPr/>
        <w:t>above</w:t>
      </w:r>
      <w:r>
        <w:rPr>
          <w:spacing w:val="-3"/>
        </w:rPr>
        <w:t> </w:t>
      </w:r>
      <w:r>
        <w:rPr/>
        <w:t>methodology</w:t>
      </w:r>
      <w:r>
        <w:rPr>
          <w:spacing w:val="-4"/>
        </w:rPr>
        <w:t> </w:t>
      </w:r>
      <w:r>
        <w:rPr/>
        <w:t>has</w:t>
      </w:r>
      <w:r>
        <w:rPr>
          <w:spacing w:val="-3"/>
        </w:rPr>
        <w:t> </w:t>
      </w:r>
      <w:r>
        <w:rPr/>
        <w:t>been</w:t>
      </w:r>
      <w:r>
        <w:rPr>
          <w:spacing w:val="-3"/>
        </w:rPr>
        <w:t> </w:t>
      </w:r>
      <w:r>
        <w:rPr/>
        <w:t>illustrated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graphic</w:t>
      </w:r>
      <w:r>
        <w:rPr>
          <w:spacing w:val="-4"/>
        </w:rPr>
        <w:t> </w:t>
      </w:r>
      <w:r>
        <w:rPr/>
        <w:t>below:</w:t>
      </w:r>
    </w:p>
    <w:p>
      <w:pPr>
        <w:pStyle w:val="BodyText"/>
        <w:spacing w:before="5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header="0" w:footer="922" w:top="1420" w:bottom="1200" w:left="600" w:right="780"/>
        </w:sectPr>
      </w:pPr>
    </w:p>
    <w:p>
      <w:pPr>
        <w:tabs>
          <w:tab w:pos="2332" w:val="left" w:leader="none"/>
          <w:tab w:pos="2679" w:val="left" w:leader="none"/>
        </w:tabs>
        <w:spacing w:line="249" w:lineRule="auto" w:before="95"/>
        <w:ind w:left="1489" w:right="0" w:firstLine="0"/>
        <w:jc w:val="left"/>
        <w:rPr>
          <w:rFonts w:ascii="Arial"/>
          <w:b/>
          <w:sz w:val="19"/>
        </w:rPr>
      </w:pPr>
      <w:r>
        <w:rPr/>
        <w:pict>
          <v:group style="position:absolute;margin-left:61.349564pt;margin-top:59.952332pt;width:488.3pt;height:45.85pt;mso-position-horizontal-relative:page;mso-position-vertical-relative:paragraph;z-index:-21026304" coordorigin="1227,1199" coordsize="9766,917">
            <v:line style="position:absolute" from="1231,2036" to="10888,2036" stroked="true" strokeweight=".598368pt" strokecolor="#470a68">
              <v:stroke dashstyle="solid"/>
            </v:line>
            <v:shape style="position:absolute;left:10876;top:1956;width:116;height:160" coordorigin="10877,1956" coordsize="116,160" path="m10877,2116l10877,1956,10993,2036,10877,2116xe" filled="true" fillcolor="#470a68" stroked="false">
              <v:path arrowok="t"/>
              <v:fill type="solid"/>
            </v:shape>
            <v:line style="position:absolute" from="9532,2036" to="9115,2048" stroked="true" strokeweight=".435181pt" strokecolor="#ffffff">
              <v:stroke dashstyle="solid"/>
            </v:line>
            <v:shape style="position:absolute;left:9115;top:2000;width:418;height:84" coordorigin="9115,2000" coordsize="418,84" path="m9532,2042l9497,2000,9428,2084,9358,2000,9289,2084,9219,2000,9149,2084,9115,2042e" filled="false" stroked="true" strokeweight=".441348pt" strokecolor="#470a68">
              <v:path arrowok="t"/>
              <v:stroke dashstyle="solid"/>
            </v:shape>
            <v:line style="position:absolute" from="1231,2000" to="1231,2084" stroked="true" strokeweight=".435092pt" strokecolor="#005eb8">
              <v:stroke dashstyle="solid"/>
            </v:line>
            <v:line style="position:absolute" from="3856,2000" to="3856,2084" stroked="true" strokeweight=".435092pt" strokecolor="#470a68">
              <v:stroke dashstyle="solid"/>
            </v:line>
            <v:line style="position:absolute" from="4708,2000" to="4708,2084" stroked="true" strokeweight=".435092pt" strokecolor="#470a68">
              <v:stroke dashstyle="solid"/>
            </v:line>
            <v:line style="position:absolute" from="7290,2000" to="7290,2084" stroked="true" strokeweight=".435092pt" strokecolor="#470a68">
              <v:stroke dashstyle="solid"/>
            </v:line>
            <v:line style="position:absolute" from="10602,2000" to="10602,2084" stroked="true" strokeweight=".435092pt" strokecolor="#470a68">
              <v:stroke dashstyle="solid"/>
            </v:line>
            <v:shape style="position:absolute;left:4829;top:1725;width:2417;height:168" coordorigin="4830,1725" coordsize="2417,168" path="m4830,1892l4831,1860,4833,1833,4836,1815,4840,1809,6028,1809,6032,1802,6035,1784,6037,1758,6038,1725,6039,1758,6041,1784,6044,1802,6048,1809,7236,1809,7240,1815,7243,1833,7246,1860,7246,1892e" filled="false" stroked="true" strokeweight=".435824pt" strokecolor="#00338d">
              <v:path arrowok="t"/>
              <v:stroke dashstyle="solid"/>
            </v:shape>
            <v:shape style="position:absolute;left:7307;top:1725;width:1591;height:168" coordorigin="7307,1725" coordsize="1591,168" path="m8898,1892l8897,1860,8895,1833,8892,1815,8888,1809,8059,1809,8056,1802,8052,1784,8050,1758,8049,1725,8049,1758,8046,1784,8043,1802,8039,1809,7317,1809,7313,1815,7310,1833,7308,1860,7307,1892e" filled="false" stroked="true" strokeweight=".436827pt" strokecolor="#00338d">
              <v:path arrowok="t"/>
              <v:stroke dashstyle="solid"/>
            </v:shape>
            <v:line style="position:absolute" from="9941,2036" to="9524,2048" stroked="true" strokeweight=".435181pt" strokecolor="#ffffff">
              <v:stroke dashstyle="solid"/>
            </v:line>
            <v:shape style="position:absolute;left:9523;top:2000;width:418;height:84" coordorigin="9524,2000" coordsize="418,84" path="m9941,2042l9906,2000,9837,2084,9767,2000,9697,2084,9628,2000,9558,2084,9524,2042e" filled="false" stroked="true" strokeweight=".441348pt" strokecolor="#470a68">
              <v:path arrowok="t"/>
              <v:stroke dashstyle="solid"/>
            </v:shape>
            <v:shape style="position:absolute;left:8941;top:1701;width:1669;height:180" coordorigin="8941,1701" coordsize="1669,180" path="m8941,1880l8942,1846,8945,1817,8948,1798,8952,1791,9765,1791,9769,1784,9773,1765,9775,1736,9776,1701,9777,1736,9779,1765,9782,1784,9787,1791,10599,1791,10604,1798,10607,1817,10609,1846,10610,1880e" filled="false" stroked="true" strokeweight=".43691pt" strokecolor="#00338d">
              <v:path arrowok="t"/>
              <v:stroke dashstyle="solid"/>
            </v:shape>
            <v:line style="position:absolute" from="8880,1964" to="8880,2048" stroked="true" strokeweight=".435092pt" strokecolor="#470a68">
              <v:stroke dashstyle="solid"/>
            </v:line>
            <v:line style="position:absolute" from="2709,1199" to="2709,1773" stroked="true" strokeweight=".435047pt" strokecolor="#00338d">
              <v:stroke dashstyle="solid"/>
            </v:line>
            <v:shape style="position:absolute;left:2685;top:1741;width:47;height:64" coordorigin="2686,1741" coordsize="47,64" path="m2722,1805l2732,1791,2732,1773,2732,1755,2722,1741,2696,1741,2686,1755,2686,1791,2696,1805,2722,1805xe" filled="true" fillcolor="#00338d" stroked="false">
              <v:path arrowok="t"/>
              <v:fill type="solid"/>
            </v:shape>
            <v:line style="position:absolute" from="2683,2012" to="2683,2096" stroked="true" strokeweight=".435092pt" strokecolor="#470a68">
              <v:stroke dashstyle="solid"/>
            </v:line>
            <w10:wrap type="none"/>
          </v:group>
        </w:pict>
      </w:r>
      <w:r>
        <w:rPr>
          <w:rFonts w:ascii="Arial"/>
          <w:b/>
          <w:color w:val="1D4A9A"/>
          <w:w w:val="75"/>
          <w:sz w:val="19"/>
        </w:rPr>
        <w:t>Submission</w:t>
        <w:tab/>
        <w:tab/>
      </w:r>
      <w:r>
        <w:rPr>
          <w:rFonts w:ascii="Arial"/>
          <w:b/>
          <w:color w:val="1D4A9A"/>
          <w:spacing w:val="-7"/>
          <w:w w:val="80"/>
          <w:sz w:val="19"/>
        </w:rPr>
        <w:t>of</w:t>
      </w:r>
      <w:r>
        <w:rPr>
          <w:rFonts w:ascii="Arial"/>
          <w:b/>
          <w:color w:val="1D4A9A"/>
          <w:spacing w:val="-40"/>
          <w:w w:val="80"/>
          <w:sz w:val="19"/>
        </w:rPr>
        <w:t> </w:t>
      </w:r>
      <w:r>
        <w:rPr>
          <w:rFonts w:ascii="Arial"/>
          <w:b/>
          <w:color w:val="1D4A9A"/>
          <w:w w:val="80"/>
          <w:sz w:val="19"/>
        </w:rPr>
        <w:t>detailed</w:t>
        <w:tab/>
      </w:r>
      <w:r>
        <w:rPr>
          <w:rFonts w:ascii="Arial"/>
          <w:b/>
          <w:color w:val="1D4A9A"/>
          <w:spacing w:val="-1"/>
          <w:w w:val="75"/>
          <w:sz w:val="19"/>
        </w:rPr>
        <w:t>Project</w:t>
      </w:r>
      <w:r>
        <w:rPr>
          <w:rFonts w:ascii="Arial"/>
          <w:b/>
          <w:color w:val="1D4A9A"/>
          <w:spacing w:val="-37"/>
          <w:w w:val="75"/>
          <w:sz w:val="19"/>
        </w:rPr>
        <w:t> </w:t>
      </w:r>
      <w:r>
        <w:rPr>
          <w:rFonts w:ascii="Arial"/>
          <w:b/>
          <w:color w:val="1D4A9A"/>
          <w:w w:val="85"/>
          <w:sz w:val="19"/>
        </w:rPr>
        <w:t>Implementation</w:t>
      </w:r>
      <w:r>
        <w:rPr>
          <w:rFonts w:ascii="Arial"/>
          <w:b/>
          <w:color w:val="1D4A9A"/>
          <w:spacing w:val="1"/>
          <w:w w:val="85"/>
          <w:sz w:val="19"/>
        </w:rPr>
        <w:t> </w:t>
      </w:r>
      <w:r>
        <w:rPr>
          <w:rFonts w:ascii="Arial"/>
          <w:b/>
          <w:color w:val="1D4A9A"/>
          <w:w w:val="70"/>
          <w:sz w:val="19"/>
        </w:rPr>
        <w:t>Plan</w:t>
      </w:r>
      <w:r>
        <w:rPr>
          <w:rFonts w:ascii="Arial"/>
          <w:b/>
          <w:color w:val="1D4A9A"/>
          <w:spacing w:val="16"/>
          <w:w w:val="70"/>
          <w:sz w:val="19"/>
        </w:rPr>
        <w:t> </w:t>
      </w:r>
      <w:r>
        <w:rPr>
          <w:rFonts w:ascii="Arial"/>
          <w:b/>
          <w:color w:val="1D4A9A"/>
          <w:w w:val="70"/>
          <w:sz w:val="19"/>
        </w:rPr>
        <w:t>at</w:t>
      </w:r>
      <w:r>
        <w:rPr>
          <w:rFonts w:ascii="Arial"/>
          <w:b/>
          <w:color w:val="1D4A9A"/>
          <w:spacing w:val="20"/>
          <w:w w:val="70"/>
          <w:sz w:val="19"/>
        </w:rPr>
        <w:t> </w:t>
      </w:r>
      <w:r>
        <w:rPr>
          <w:rFonts w:ascii="Arial"/>
          <w:b/>
          <w:color w:val="1D4A9A"/>
          <w:w w:val="70"/>
          <w:sz w:val="19"/>
        </w:rPr>
        <w:t>the</w:t>
      </w:r>
      <w:r>
        <w:rPr>
          <w:rFonts w:ascii="Arial"/>
          <w:b/>
          <w:color w:val="1D4A9A"/>
          <w:spacing w:val="15"/>
          <w:w w:val="70"/>
          <w:sz w:val="19"/>
        </w:rPr>
        <w:t> </w:t>
      </w:r>
      <w:r>
        <w:rPr>
          <w:rFonts w:ascii="Arial"/>
          <w:b/>
          <w:color w:val="1D4A9A"/>
          <w:w w:val="70"/>
          <w:sz w:val="19"/>
        </w:rPr>
        <w:t>end</w:t>
      </w:r>
      <w:r>
        <w:rPr>
          <w:rFonts w:ascii="Arial"/>
          <w:b/>
          <w:color w:val="1D4A9A"/>
          <w:spacing w:val="16"/>
          <w:w w:val="70"/>
          <w:sz w:val="19"/>
        </w:rPr>
        <w:t> </w:t>
      </w:r>
      <w:r>
        <w:rPr>
          <w:rFonts w:ascii="Arial"/>
          <w:b/>
          <w:color w:val="1D4A9A"/>
          <w:w w:val="70"/>
          <w:sz w:val="19"/>
        </w:rPr>
        <w:t>of</w:t>
      </w:r>
      <w:r>
        <w:rPr>
          <w:rFonts w:ascii="Arial"/>
          <w:b/>
          <w:color w:val="1D4A9A"/>
          <w:spacing w:val="21"/>
          <w:w w:val="70"/>
          <w:sz w:val="19"/>
        </w:rPr>
        <w:t> </w:t>
      </w:r>
      <w:r>
        <w:rPr>
          <w:rFonts w:ascii="Arial"/>
          <w:b/>
          <w:color w:val="1D4A9A"/>
          <w:w w:val="70"/>
          <w:sz w:val="19"/>
        </w:rPr>
        <w:t>2</w:t>
      </w:r>
      <w:r>
        <w:rPr>
          <w:rFonts w:ascii="Arial"/>
          <w:b/>
          <w:color w:val="1D4A9A"/>
          <w:spacing w:val="-34"/>
          <w:w w:val="70"/>
          <w:sz w:val="19"/>
        </w:rPr>
        <w:t> </w:t>
      </w:r>
      <w:r>
        <w:rPr>
          <w:rFonts w:ascii="Arial"/>
          <w:b/>
          <w:color w:val="1D4A9A"/>
          <w:w w:val="85"/>
          <w:sz w:val="19"/>
        </w:rPr>
        <w:t>month</w:t>
      </w:r>
    </w:p>
    <w:p>
      <w:pPr>
        <w:spacing w:line="249" w:lineRule="auto" w:before="125"/>
        <w:ind w:left="1475" w:right="0" w:firstLine="0"/>
        <w:jc w:val="both"/>
        <w:rPr>
          <w:rFonts w:ascii="Arial"/>
          <w:b/>
          <w:sz w:val="19"/>
        </w:rPr>
      </w:pPr>
      <w:r>
        <w:rPr/>
        <w:br w:type="column"/>
      </w:r>
      <w:r>
        <w:rPr>
          <w:rFonts w:ascii="Arial"/>
          <w:b/>
          <w:color w:val="1D4A9A"/>
          <w:w w:val="70"/>
          <w:sz w:val="19"/>
        </w:rPr>
        <w:t>~40,909 smart meters</w:t>
      </w:r>
      <w:r>
        <w:rPr>
          <w:rFonts w:ascii="Arial"/>
          <w:b/>
          <w:color w:val="1D4A9A"/>
          <w:spacing w:val="1"/>
          <w:w w:val="70"/>
          <w:sz w:val="19"/>
        </w:rPr>
        <w:t> </w:t>
      </w:r>
      <w:r>
        <w:rPr>
          <w:rFonts w:ascii="Arial"/>
          <w:b/>
          <w:color w:val="1D4A9A"/>
          <w:w w:val="70"/>
          <w:sz w:val="19"/>
        </w:rPr>
        <w:t>(4.09%</w:t>
      </w:r>
      <w:r>
        <w:rPr>
          <w:rFonts w:ascii="Arial"/>
          <w:b/>
          <w:color w:val="1D4A9A"/>
          <w:spacing w:val="1"/>
          <w:w w:val="70"/>
          <w:sz w:val="19"/>
        </w:rPr>
        <w:t> </w:t>
      </w:r>
      <w:r>
        <w:rPr>
          <w:rFonts w:ascii="Arial"/>
          <w:b/>
          <w:color w:val="1D4A9A"/>
          <w:w w:val="75"/>
          <w:sz w:val="19"/>
        </w:rPr>
        <w:t>of total) are operationalized</w:t>
      </w:r>
      <w:r>
        <w:rPr>
          <w:rFonts w:ascii="Arial"/>
          <w:b/>
          <w:color w:val="1D4A9A"/>
          <w:spacing w:val="1"/>
          <w:w w:val="75"/>
          <w:sz w:val="19"/>
        </w:rPr>
        <w:t> </w:t>
      </w:r>
      <w:r>
        <w:rPr>
          <w:rFonts w:ascii="Arial"/>
          <w:b/>
          <w:color w:val="1D4A9A"/>
          <w:w w:val="85"/>
          <w:sz w:val="19"/>
        </w:rPr>
        <w:t>every</w:t>
      </w:r>
      <w:r>
        <w:rPr>
          <w:rFonts w:ascii="Arial"/>
          <w:b/>
          <w:color w:val="1D4A9A"/>
          <w:spacing w:val="1"/>
          <w:w w:val="85"/>
          <w:sz w:val="19"/>
        </w:rPr>
        <w:t> </w:t>
      </w:r>
      <w:r>
        <w:rPr>
          <w:rFonts w:ascii="Arial"/>
          <w:b/>
          <w:color w:val="1D4A9A"/>
          <w:w w:val="85"/>
          <w:sz w:val="19"/>
        </w:rPr>
        <w:t>month.</w:t>
      </w:r>
      <w:r>
        <w:rPr>
          <w:rFonts w:ascii="Arial"/>
          <w:b/>
          <w:color w:val="1D4A9A"/>
          <w:spacing w:val="1"/>
          <w:w w:val="85"/>
          <w:sz w:val="19"/>
        </w:rPr>
        <w:t> </w:t>
      </w:r>
      <w:r>
        <w:rPr>
          <w:rFonts w:ascii="Arial"/>
          <w:b/>
          <w:color w:val="1D4A9A"/>
          <w:w w:val="85"/>
          <w:sz w:val="19"/>
        </w:rPr>
        <w:t>Prior</w:t>
      </w:r>
      <w:r>
        <w:rPr>
          <w:rFonts w:ascii="Arial"/>
          <w:b/>
          <w:color w:val="1D4A9A"/>
          <w:spacing w:val="1"/>
          <w:w w:val="85"/>
          <w:sz w:val="19"/>
        </w:rPr>
        <w:t> </w:t>
      </w:r>
      <w:r>
        <w:rPr>
          <w:rFonts w:ascii="Arial"/>
          <w:b/>
          <w:color w:val="1D4A9A"/>
          <w:w w:val="85"/>
          <w:sz w:val="19"/>
        </w:rPr>
        <w:t>to</w:t>
      </w:r>
      <w:r>
        <w:rPr>
          <w:rFonts w:ascii="Arial"/>
          <w:b/>
          <w:color w:val="1D4A9A"/>
          <w:spacing w:val="-42"/>
          <w:w w:val="85"/>
          <w:sz w:val="19"/>
        </w:rPr>
        <w:t> </w:t>
      </w:r>
      <w:r>
        <w:rPr>
          <w:rFonts w:ascii="Arial"/>
          <w:b/>
          <w:color w:val="1D4A9A"/>
          <w:w w:val="75"/>
          <w:sz w:val="19"/>
        </w:rPr>
        <w:t>operationalization</w:t>
      </w:r>
      <w:r>
        <w:rPr>
          <w:rFonts w:ascii="Arial"/>
          <w:b/>
          <w:color w:val="1D4A9A"/>
          <w:spacing w:val="25"/>
          <w:w w:val="75"/>
          <w:sz w:val="19"/>
        </w:rPr>
        <w:t> </w:t>
      </w:r>
      <w:r>
        <w:rPr>
          <w:rFonts w:ascii="Arial"/>
          <w:b/>
          <w:color w:val="1D4A9A"/>
          <w:w w:val="75"/>
          <w:sz w:val="19"/>
        </w:rPr>
        <w:t>of</w:t>
      </w:r>
      <w:r>
        <w:rPr>
          <w:rFonts w:ascii="Arial"/>
          <w:b/>
          <w:color w:val="1D4A9A"/>
          <w:spacing w:val="20"/>
          <w:w w:val="75"/>
          <w:sz w:val="19"/>
        </w:rPr>
        <w:t> </w:t>
      </w:r>
      <w:r>
        <w:rPr>
          <w:rFonts w:ascii="Arial"/>
          <w:b/>
          <w:color w:val="1D4A9A"/>
          <w:w w:val="75"/>
          <w:sz w:val="19"/>
        </w:rPr>
        <w:t>50%</w:t>
      </w:r>
    </w:p>
    <w:p>
      <w:pPr>
        <w:spacing w:line="256" w:lineRule="auto" w:before="0"/>
        <w:ind w:left="1475" w:right="2" w:firstLine="0"/>
        <w:jc w:val="both"/>
        <w:rPr>
          <w:rFonts w:ascii="Arial"/>
          <w:b/>
          <w:sz w:val="19"/>
        </w:rPr>
      </w:pPr>
      <w:r>
        <w:rPr>
          <w:rFonts w:ascii="Arial"/>
          <w:b/>
          <w:color w:val="1D4A9A"/>
          <w:w w:val="80"/>
          <w:sz w:val="19"/>
        </w:rPr>
        <w:t>smart</w:t>
      </w:r>
      <w:r>
        <w:rPr>
          <w:rFonts w:ascii="Arial"/>
          <w:b/>
          <w:color w:val="1D4A9A"/>
          <w:spacing w:val="1"/>
          <w:w w:val="80"/>
          <w:sz w:val="19"/>
        </w:rPr>
        <w:t> </w:t>
      </w:r>
      <w:r>
        <w:rPr>
          <w:rFonts w:ascii="Arial"/>
          <w:b/>
          <w:color w:val="1D4A9A"/>
          <w:w w:val="80"/>
          <w:sz w:val="19"/>
        </w:rPr>
        <w:t>meters,</w:t>
      </w:r>
      <w:r>
        <w:rPr>
          <w:rFonts w:ascii="Arial"/>
          <w:b/>
          <w:color w:val="1D4A9A"/>
          <w:spacing w:val="1"/>
          <w:w w:val="80"/>
          <w:sz w:val="19"/>
        </w:rPr>
        <w:t> </w:t>
      </w:r>
      <w:r>
        <w:rPr>
          <w:rFonts w:ascii="Arial"/>
          <w:b/>
          <w:color w:val="1D4A9A"/>
          <w:w w:val="80"/>
          <w:sz w:val="19"/>
        </w:rPr>
        <w:t>2,800,000</w:t>
      </w:r>
      <w:r>
        <w:rPr>
          <w:rFonts w:ascii="Arial"/>
          <w:b/>
          <w:color w:val="1D4A9A"/>
          <w:spacing w:val="1"/>
          <w:w w:val="80"/>
          <w:sz w:val="19"/>
        </w:rPr>
        <w:t> </w:t>
      </w:r>
      <w:r>
        <w:rPr>
          <w:rFonts w:ascii="Arial"/>
          <w:b/>
          <w:color w:val="1D4A9A"/>
          <w:w w:val="70"/>
          <w:sz w:val="19"/>
        </w:rPr>
        <w:t>meter-months of AMI system</w:t>
      </w:r>
      <w:r>
        <w:rPr>
          <w:rFonts w:ascii="Arial"/>
          <w:b/>
          <w:color w:val="1D4A9A"/>
          <w:spacing w:val="1"/>
          <w:w w:val="70"/>
          <w:sz w:val="19"/>
        </w:rPr>
        <w:t> </w:t>
      </w:r>
      <w:r>
        <w:rPr>
          <w:rFonts w:ascii="Arial"/>
          <w:b/>
          <w:color w:val="1D4A9A"/>
          <w:w w:val="85"/>
          <w:sz w:val="19"/>
        </w:rPr>
        <w:t>operated</w:t>
      </w:r>
    </w:p>
    <w:p>
      <w:pPr>
        <w:spacing w:line="249" w:lineRule="auto" w:before="95"/>
        <w:ind w:left="343" w:right="0" w:firstLine="0"/>
        <w:jc w:val="both"/>
        <w:rPr>
          <w:rFonts w:ascii="Arial"/>
          <w:b/>
          <w:sz w:val="19"/>
        </w:rPr>
      </w:pPr>
      <w:r>
        <w:rPr/>
        <w:br w:type="column"/>
      </w:r>
      <w:r>
        <w:rPr>
          <w:rFonts w:ascii="Arial"/>
          <w:b/>
          <w:color w:val="1D4A9A"/>
          <w:w w:val="75"/>
          <w:sz w:val="19"/>
        </w:rPr>
        <w:t>50,000 smart meters (5%</w:t>
      </w:r>
      <w:r>
        <w:rPr>
          <w:rFonts w:ascii="Arial"/>
          <w:b/>
          <w:color w:val="1D4A9A"/>
          <w:spacing w:val="1"/>
          <w:w w:val="75"/>
          <w:sz w:val="19"/>
        </w:rPr>
        <w:t> </w:t>
      </w:r>
      <w:r>
        <w:rPr>
          <w:rFonts w:ascii="Arial"/>
          <w:b/>
          <w:color w:val="1D4A9A"/>
          <w:w w:val="75"/>
          <w:sz w:val="19"/>
        </w:rPr>
        <w:t>of</w:t>
      </w:r>
      <w:r>
        <w:rPr>
          <w:rFonts w:ascii="Arial"/>
          <w:b/>
          <w:color w:val="1D4A9A"/>
          <w:spacing w:val="1"/>
          <w:w w:val="75"/>
          <w:sz w:val="19"/>
        </w:rPr>
        <w:t> </w:t>
      </w:r>
      <w:r>
        <w:rPr>
          <w:rFonts w:ascii="Arial"/>
          <w:b/>
          <w:color w:val="1D4A9A"/>
          <w:spacing w:val="-1"/>
          <w:w w:val="80"/>
          <w:sz w:val="19"/>
        </w:rPr>
        <w:t>total)</w:t>
      </w:r>
      <w:r>
        <w:rPr>
          <w:rFonts w:ascii="Arial"/>
          <w:b/>
          <w:color w:val="1D4A9A"/>
          <w:w w:val="80"/>
          <w:sz w:val="19"/>
        </w:rPr>
        <w:t> </w:t>
      </w:r>
      <w:r>
        <w:rPr>
          <w:rFonts w:ascii="Arial"/>
          <w:b/>
          <w:color w:val="1D4A9A"/>
          <w:spacing w:val="-1"/>
          <w:w w:val="80"/>
          <w:sz w:val="19"/>
        </w:rPr>
        <w:t>are</w:t>
      </w:r>
      <w:r>
        <w:rPr>
          <w:rFonts w:ascii="Arial"/>
          <w:b/>
          <w:color w:val="1D4A9A"/>
          <w:w w:val="80"/>
          <w:sz w:val="19"/>
        </w:rPr>
        <w:t> </w:t>
      </w:r>
      <w:r>
        <w:rPr>
          <w:rFonts w:ascii="Arial"/>
          <w:b/>
          <w:color w:val="1D4A9A"/>
          <w:spacing w:val="-1"/>
          <w:w w:val="80"/>
          <w:sz w:val="19"/>
        </w:rPr>
        <w:t>operationalized</w:t>
      </w:r>
      <w:r>
        <w:rPr>
          <w:rFonts w:ascii="Arial"/>
          <w:b/>
          <w:color w:val="1D4A9A"/>
          <w:spacing w:val="-40"/>
          <w:w w:val="80"/>
          <w:sz w:val="19"/>
        </w:rPr>
        <w:t> </w:t>
      </w:r>
      <w:r>
        <w:rPr>
          <w:rFonts w:ascii="Arial"/>
          <w:b/>
          <w:color w:val="1D4A9A"/>
          <w:w w:val="85"/>
          <w:sz w:val="19"/>
        </w:rPr>
        <w:t>every</w:t>
      </w:r>
      <w:r>
        <w:rPr>
          <w:rFonts w:ascii="Arial"/>
          <w:b/>
          <w:color w:val="1D4A9A"/>
          <w:spacing w:val="1"/>
          <w:w w:val="85"/>
          <w:sz w:val="19"/>
        </w:rPr>
        <w:t> </w:t>
      </w:r>
      <w:r>
        <w:rPr>
          <w:rFonts w:ascii="Arial"/>
          <w:b/>
          <w:color w:val="1D4A9A"/>
          <w:w w:val="85"/>
          <w:sz w:val="19"/>
        </w:rPr>
        <w:t>month.</w:t>
      </w:r>
      <w:r>
        <w:rPr>
          <w:rFonts w:ascii="Arial"/>
          <w:b/>
          <w:color w:val="1D4A9A"/>
          <w:spacing w:val="1"/>
          <w:w w:val="85"/>
          <w:sz w:val="19"/>
        </w:rPr>
        <w:t> </w:t>
      </w:r>
      <w:r>
        <w:rPr>
          <w:rFonts w:ascii="Arial"/>
          <w:b/>
          <w:color w:val="1D4A9A"/>
          <w:w w:val="85"/>
          <w:sz w:val="19"/>
        </w:rPr>
        <w:t>Prior</w:t>
      </w:r>
      <w:r>
        <w:rPr>
          <w:rFonts w:ascii="Arial"/>
          <w:b/>
          <w:color w:val="1D4A9A"/>
          <w:spacing w:val="1"/>
          <w:w w:val="85"/>
          <w:sz w:val="19"/>
        </w:rPr>
        <w:t> </w:t>
      </w:r>
      <w:r>
        <w:rPr>
          <w:rFonts w:ascii="Arial"/>
          <w:b/>
          <w:color w:val="1D4A9A"/>
          <w:w w:val="85"/>
          <w:sz w:val="19"/>
        </w:rPr>
        <w:t>to</w:t>
      </w:r>
      <w:r>
        <w:rPr>
          <w:rFonts w:ascii="Arial"/>
          <w:b/>
          <w:color w:val="1D4A9A"/>
          <w:spacing w:val="1"/>
          <w:w w:val="85"/>
          <w:sz w:val="19"/>
        </w:rPr>
        <w:t> </w:t>
      </w:r>
      <w:r>
        <w:rPr>
          <w:rFonts w:ascii="Arial"/>
          <w:b/>
          <w:color w:val="1D4A9A"/>
          <w:w w:val="75"/>
          <w:sz w:val="19"/>
        </w:rPr>
        <w:t>operationalization</w:t>
      </w:r>
      <w:r>
        <w:rPr>
          <w:rFonts w:ascii="Arial"/>
          <w:b/>
          <w:color w:val="1D4A9A"/>
          <w:spacing w:val="30"/>
          <w:w w:val="75"/>
          <w:sz w:val="19"/>
        </w:rPr>
        <w:t> </w:t>
      </w:r>
      <w:r>
        <w:rPr>
          <w:rFonts w:ascii="Arial"/>
          <w:b/>
          <w:color w:val="1D4A9A"/>
          <w:w w:val="75"/>
          <w:sz w:val="19"/>
        </w:rPr>
        <w:t>of</w:t>
      </w:r>
      <w:r>
        <w:rPr>
          <w:rFonts w:ascii="Arial"/>
          <w:b/>
          <w:color w:val="1D4A9A"/>
          <w:spacing w:val="33"/>
          <w:w w:val="75"/>
          <w:sz w:val="19"/>
        </w:rPr>
        <w:t> </w:t>
      </w:r>
      <w:r>
        <w:rPr>
          <w:rFonts w:ascii="Arial"/>
          <w:b/>
          <w:color w:val="1D4A9A"/>
          <w:w w:val="75"/>
          <w:sz w:val="19"/>
        </w:rPr>
        <w:t>100%</w:t>
      </w:r>
    </w:p>
    <w:p>
      <w:pPr>
        <w:spacing w:line="256" w:lineRule="auto" w:before="0"/>
        <w:ind w:left="343" w:right="8" w:firstLine="0"/>
        <w:jc w:val="both"/>
        <w:rPr>
          <w:rFonts w:ascii="Arial"/>
          <w:b/>
          <w:sz w:val="19"/>
        </w:rPr>
      </w:pPr>
      <w:r>
        <w:rPr>
          <w:rFonts w:ascii="Arial"/>
          <w:b/>
          <w:color w:val="1D4A9A"/>
          <w:w w:val="75"/>
          <w:sz w:val="19"/>
        </w:rPr>
        <w:t>smart</w:t>
      </w:r>
      <w:r>
        <w:rPr>
          <w:rFonts w:ascii="Arial"/>
          <w:b/>
          <w:color w:val="1D4A9A"/>
          <w:spacing w:val="1"/>
          <w:w w:val="75"/>
          <w:sz w:val="19"/>
        </w:rPr>
        <w:t> </w:t>
      </w:r>
      <w:r>
        <w:rPr>
          <w:rFonts w:ascii="Arial"/>
          <w:b/>
          <w:color w:val="1D4A9A"/>
          <w:w w:val="75"/>
          <w:sz w:val="19"/>
        </w:rPr>
        <w:t>meters,</w:t>
      </w:r>
      <w:r>
        <w:rPr>
          <w:rFonts w:ascii="Arial"/>
          <w:b/>
          <w:color w:val="1D4A9A"/>
          <w:spacing w:val="1"/>
          <w:w w:val="75"/>
          <w:sz w:val="19"/>
        </w:rPr>
        <w:t> </w:t>
      </w:r>
      <w:r>
        <w:rPr>
          <w:rFonts w:ascii="Arial"/>
          <w:b/>
          <w:color w:val="1D4A9A"/>
          <w:w w:val="75"/>
          <w:sz w:val="19"/>
        </w:rPr>
        <w:t>10,050,000</w:t>
      </w:r>
      <w:r>
        <w:rPr>
          <w:rFonts w:ascii="Arial"/>
          <w:b/>
          <w:color w:val="1D4A9A"/>
          <w:spacing w:val="-37"/>
          <w:w w:val="75"/>
          <w:sz w:val="19"/>
        </w:rPr>
        <w:t> </w:t>
      </w:r>
      <w:r>
        <w:rPr>
          <w:rFonts w:ascii="Arial"/>
          <w:b/>
          <w:color w:val="1D4A9A"/>
          <w:w w:val="70"/>
          <w:sz w:val="19"/>
        </w:rPr>
        <w:t>meter-months</w:t>
      </w:r>
      <w:r>
        <w:rPr>
          <w:rFonts w:ascii="Arial"/>
          <w:b/>
          <w:color w:val="1D4A9A"/>
          <w:spacing w:val="1"/>
          <w:w w:val="70"/>
          <w:sz w:val="19"/>
        </w:rPr>
        <w:t> </w:t>
      </w:r>
      <w:r>
        <w:rPr>
          <w:rFonts w:ascii="Arial"/>
          <w:b/>
          <w:color w:val="1D4A9A"/>
          <w:w w:val="70"/>
          <w:sz w:val="19"/>
        </w:rPr>
        <w:t>of</w:t>
      </w:r>
      <w:r>
        <w:rPr>
          <w:rFonts w:ascii="Arial"/>
          <w:b/>
          <w:color w:val="1D4A9A"/>
          <w:spacing w:val="1"/>
          <w:w w:val="70"/>
          <w:sz w:val="19"/>
        </w:rPr>
        <w:t> </w:t>
      </w:r>
      <w:r>
        <w:rPr>
          <w:rFonts w:ascii="Arial"/>
          <w:b/>
          <w:color w:val="1D4A9A"/>
          <w:w w:val="70"/>
          <w:sz w:val="19"/>
        </w:rPr>
        <w:t>AMI system</w:t>
      </w:r>
      <w:r>
        <w:rPr>
          <w:rFonts w:ascii="Arial"/>
          <w:b/>
          <w:color w:val="1D4A9A"/>
          <w:spacing w:val="1"/>
          <w:w w:val="70"/>
          <w:sz w:val="19"/>
        </w:rPr>
        <w:t> </w:t>
      </w:r>
      <w:r>
        <w:rPr>
          <w:rFonts w:ascii="Arial"/>
          <w:b/>
          <w:color w:val="1D4A9A"/>
          <w:w w:val="85"/>
          <w:sz w:val="19"/>
        </w:rPr>
        <w:t>operated</w:t>
      </w:r>
    </w:p>
    <w:p>
      <w:pPr>
        <w:pStyle w:val="BodyText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pStyle w:val="BodyText"/>
        <w:spacing w:before="7"/>
        <w:rPr>
          <w:rFonts w:ascii="Arial"/>
          <w:b/>
        </w:rPr>
      </w:pPr>
    </w:p>
    <w:p>
      <w:pPr>
        <w:spacing w:line="249" w:lineRule="auto" w:before="0"/>
        <w:ind w:left="287" w:right="387" w:firstLine="0"/>
        <w:jc w:val="both"/>
        <w:rPr>
          <w:rFonts w:ascii="Arial"/>
          <w:b/>
          <w:sz w:val="19"/>
        </w:rPr>
      </w:pPr>
      <w:r>
        <w:rPr>
          <w:rFonts w:ascii="Arial"/>
          <w:b/>
          <w:color w:val="1D4A9A"/>
          <w:w w:val="75"/>
          <w:sz w:val="19"/>
        </w:rPr>
        <w:t>1,000,000</w:t>
      </w:r>
      <w:r>
        <w:rPr>
          <w:rFonts w:ascii="Arial"/>
          <w:b/>
          <w:color w:val="1D4A9A"/>
          <w:spacing w:val="1"/>
          <w:w w:val="75"/>
          <w:sz w:val="19"/>
        </w:rPr>
        <w:t> </w:t>
      </w:r>
      <w:r>
        <w:rPr>
          <w:rFonts w:ascii="Arial"/>
          <w:b/>
          <w:color w:val="1D4A9A"/>
          <w:w w:val="75"/>
          <w:sz w:val="19"/>
        </w:rPr>
        <w:t>smart</w:t>
      </w:r>
      <w:r>
        <w:rPr>
          <w:rFonts w:ascii="Arial"/>
          <w:b/>
          <w:color w:val="1D4A9A"/>
          <w:spacing w:val="-37"/>
          <w:w w:val="75"/>
          <w:sz w:val="19"/>
        </w:rPr>
        <w:t> </w:t>
      </w:r>
      <w:r>
        <w:rPr>
          <w:rFonts w:ascii="Arial"/>
          <w:b/>
          <w:color w:val="1D4A9A"/>
          <w:spacing w:val="-2"/>
          <w:w w:val="85"/>
          <w:sz w:val="19"/>
        </w:rPr>
        <w:t>meters</w:t>
      </w:r>
      <w:r>
        <w:rPr>
          <w:rFonts w:ascii="Arial"/>
          <w:b/>
          <w:color w:val="1D4A9A"/>
          <w:spacing w:val="38"/>
          <w:w w:val="85"/>
          <w:sz w:val="19"/>
        </w:rPr>
        <w:t> </w:t>
      </w:r>
      <w:r>
        <w:rPr>
          <w:rFonts w:ascii="Arial"/>
          <w:b/>
          <w:color w:val="1D4A9A"/>
          <w:spacing w:val="-1"/>
          <w:w w:val="85"/>
          <w:sz w:val="19"/>
        </w:rPr>
        <w:t>made</w:t>
      </w:r>
    </w:p>
    <w:p>
      <w:pPr>
        <w:spacing w:line="249" w:lineRule="auto" w:before="0"/>
        <w:ind w:left="287" w:right="392" w:firstLine="0"/>
        <w:jc w:val="both"/>
        <w:rPr>
          <w:rFonts w:ascii="Arial"/>
          <w:b/>
          <w:sz w:val="19"/>
        </w:rPr>
      </w:pPr>
      <w:r>
        <w:rPr>
          <w:rFonts w:ascii="Arial"/>
          <w:b/>
          <w:color w:val="1D4A9A"/>
          <w:w w:val="80"/>
          <w:sz w:val="19"/>
        </w:rPr>
        <w:t>operational</w:t>
      </w:r>
      <w:r>
        <w:rPr>
          <w:rFonts w:ascii="Arial"/>
          <w:b/>
          <w:color w:val="1D4A9A"/>
          <w:spacing w:val="1"/>
          <w:w w:val="80"/>
          <w:sz w:val="19"/>
        </w:rPr>
        <w:t> </w:t>
      </w:r>
      <w:r>
        <w:rPr>
          <w:rFonts w:ascii="Arial"/>
          <w:b/>
          <w:color w:val="1D4A9A"/>
          <w:w w:val="80"/>
          <w:sz w:val="19"/>
        </w:rPr>
        <w:t>for</w:t>
      </w:r>
      <w:r>
        <w:rPr>
          <w:rFonts w:ascii="Arial"/>
          <w:b/>
          <w:color w:val="1D4A9A"/>
          <w:spacing w:val="-40"/>
          <w:w w:val="80"/>
          <w:sz w:val="19"/>
        </w:rPr>
        <w:t> </w:t>
      </w:r>
      <w:r>
        <w:rPr>
          <w:rFonts w:ascii="Arial"/>
          <w:b/>
          <w:color w:val="1D4A9A"/>
          <w:w w:val="75"/>
          <w:sz w:val="19"/>
        </w:rPr>
        <w:t>79,950,000</w:t>
      </w:r>
      <w:r>
        <w:rPr>
          <w:rFonts w:ascii="Arial"/>
          <w:b/>
          <w:color w:val="1D4A9A"/>
          <w:spacing w:val="1"/>
          <w:w w:val="75"/>
          <w:sz w:val="19"/>
        </w:rPr>
        <w:t> </w:t>
      </w:r>
      <w:r>
        <w:rPr>
          <w:rFonts w:ascii="Arial"/>
          <w:b/>
          <w:color w:val="1D4A9A"/>
          <w:w w:val="75"/>
          <w:sz w:val="19"/>
        </w:rPr>
        <w:t>meter</w:t>
      </w:r>
      <w:r>
        <w:rPr>
          <w:rFonts w:ascii="Arial"/>
          <w:b/>
          <w:color w:val="1D4A9A"/>
          <w:spacing w:val="-37"/>
          <w:w w:val="75"/>
          <w:sz w:val="19"/>
        </w:rPr>
        <w:t> </w:t>
      </w:r>
      <w:r>
        <w:rPr>
          <w:rFonts w:ascii="Arial"/>
          <w:b/>
          <w:color w:val="1D4A9A"/>
          <w:w w:val="85"/>
          <w:sz w:val="19"/>
        </w:rPr>
        <w:t>months</w:t>
      </w:r>
    </w:p>
    <w:p>
      <w:pPr>
        <w:spacing w:after="0" w:line="249" w:lineRule="auto"/>
        <w:jc w:val="both"/>
        <w:rPr>
          <w:rFonts w:ascii="Arial"/>
          <w:sz w:val="19"/>
        </w:rPr>
        <w:sectPr>
          <w:type w:val="continuous"/>
          <w:pgSz w:w="11910" w:h="16840"/>
          <w:pgMar w:top="1580" w:bottom="280" w:left="600" w:right="780"/>
          <w:cols w:num="4" w:equalWidth="0">
            <w:col w:w="2816" w:space="40"/>
            <w:col w:w="3413" w:space="39"/>
            <w:col w:w="2304" w:space="39"/>
            <w:col w:w="1879"/>
          </w:cols>
        </w:sectPr>
      </w:pPr>
    </w:p>
    <w:p>
      <w:pPr>
        <w:pStyle w:val="BodyText"/>
        <w:spacing w:before="7"/>
        <w:rPr>
          <w:rFonts w:ascii="Arial"/>
          <w:b/>
          <w:sz w:val="24"/>
        </w:rPr>
      </w:pPr>
    </w:p>
    <w:p>
      <w:pPr>
        <w:spacing w:after="0"/>
        <w:rPr>
          <w:rFonts w:ascii="Arial"/>
          <w:sz w:val="24"/>
        </w:rPr>
        <w:sectPr>
          <w:type w:val="continuous"/>
          <w:pgSz w:w="11910" w:h="16840"/>
          <w:pgMar w:top="1580" w:bottom="280" w:left="600" w:right="780"/>
        </w:sectPr>
      </w:pPr>
    </w:p>
    <w:p>
      <w:pPr>
        <w:spacing w:before="109"/>
        <w:ind w:left="369" w:right="0" w:firstLine="0"/>
        <w:jc w:val="left"/>
        <w:rPr>
          <w:rFonts w:ascii="Arial MT"/>
          <w:sz w:val="19"/>
        </w:rPr>
      </w:pPr>
      <w:r>
        <w:rPr>
          <w:rFonts w:ascii="Arial MT"/>
          <w:color w:val="6D2077"/>
          <w:spacing w:val="-1"/>
          <w:w w:val="75"/>
          <w:sz w:val="19"/>
        </w:rPr>
        <w:t>Month</w:t>
      </w:r>
      <w:r>
        <w:rPr>
          <w:rFonts w:ascii="Arial MT"/>
          <w:color w:val="6D2077"/>
          <w:spacing w:val="1"/>
          <w:w w:val="75"/>
          <w:sz w:val="19"/>
        </w:rPr>
        <w:t> </w:t>
      </w:r>
      <w:r>
        <w:rPr>
          <w:rFonts w:ascii="Arial MT"/>
          <w:color w:val="6D2077"/>
          <w:w w:val="75"/>
          <w:sz w:val="19"/>
        </w:rPr>
        <w:t>0</w:t>
      </w:r>
    </w:p>
    <w:p>
      <w:pPr>
        <w:spacing w:before="126"/>
        <w:ind w:left="369" w:right="0" w:firstLine="0"/>
        <w:jc w:val="left"/>
        <w:rPr>
          <w:rFonts w:ascii="Arial MT"/>
          <w:sz w:val="19"/>
        </w:rPr>
      </w:pPr>
      <w:r>
        <w:rPr/>
        <w:br w:type="column"/>
      </w:r>
      <w:r>
        <w:rPr>
          <w:rFonts w:ascii="Arial MT"/>
          <w:color w:val="6D2077"/>
          <w:w w:val="70"/>
          <w:sz w:val="19"/>
        </w:rPr>
        <w:t>Month</w:t>
      </w:r>
      <w:r>
        <w:rPr>
          <w:rFonts w:ascii="Arial MT"/>
          <w:color w:val="6D2077"/>
          <w:spacing w:val="21"/>
          <w:w w:val="70"/>
          <w:sz w:val="19"/>
        </w:rPr>
        <w:t> </w:t>
      </w:r>
      <w:r>
        <w:rPr>
          <w:rFonts w:ascii="Arial MT"/>
          <w:color w:val="6D2077"/>
          <w:w w:val="70"/>
          <w:sz w:val="19"/>
        </w:rPr>
        <w:t>2</w:t>
      </w:r>
    </w:p>
    <w:p>
      <w:pPr>
        <w:tabs>
          <w:tab w:pos="2766" w:val="left" w:leader="none"/>
        </w:tabs>
        <w:spacing w:before="99"/>
        <w:ind w:left="369" w:right="0" w:firstLine="0"/>
        <w:jc w:val="left"/>
        <w:rPr>
          <w:rFonts w:ascii="Arial MT"/>
          <w:sz w:val="19"/>
        </w:rPr>
      </w:pPr>
      <w:r>
        <w:rPr/>
        <w:br w:type="column"/>
      </w:r>
      <w:r>
        <w:rPr>
          <w:rFonts w:ascii="Arial MT"/>
          <w:color w:val="6D2077"/>
          <w:w w:val="75"/>
          <w:sz w:val="19"/>
        </w:rPr>
        <w:t>Month</w:t>
      </w:r>
      <w:r>
        <w:rPr>
          <w:rFonts w:ascii="Arial MT"/>
          <w:color w:val="6D2077"/>
          <w:spacing w:val="4"/>
          <w:w w:val="75"/>
          <w:sz w:val="19"/>
        </w:rPr>
        <w:t> </w:t>
      </w:r>
      <w:r>
        <w:rPr>
          <w:rFonts w:ascii="Arial MT"/>
          <w:color w:val="6D2077"/>
          <w:w w:val="75"/>
          <w:sz w:val="19"/>
        </w:rPr>
        <w:t>9</w:t>
        <w:tab/>
      </w:r>
      <w:r>
        <w:rPr>
          <w:rFonts w:ascii="Arial MT"/>
          <w:color w:val="6D2077"/>
          <w:w w:val="70"/>
          <w:position w:val="1"/>
          <w:sz w:val="19"/>
        </w:rPr>
        <w:t>Month</w:t>
      </w:r>
      <w:r>
        <w:rPr>
          <w:rFonts w:ascii="Arial MT"/>
          <w:color w:val="6D2077"/>
          <w:spacing w:val="25"/>
          <w:w w:val="70"/>
          <w:position w:val="1"/>
          <w:sz w:val="19"/>
        </w:rPr>
        <w:t> </w:t>
      </w:r>
      <w:r>
        <w:rPr>
          <w:rFonts w:ascii="Arial MT"/>
          <w:color w:val="6D2077"/>
          <w:w w:val="70"/>
          <w:position w:val="1"/>
          <w:sz w:val="19"/>
        </w:rPr>
        <w:t>20</w:t>
      </w:r>
    </w:p>
    <w:p>
      <w:pPr>
        <w:spacing w:before="121"/>
        <w:ind w:left="369" w:right="0" w:firstLine="0"/>
        <w:jc w:val="left"/>
        <w:rPr>
          <w:rFonts w:ascii="Arial MT"/>
          <w:sz w:val="19"/>
        </w:rPr>
      </w:pPr>
      <w:r>
        <w:rPr/>
        <w:br w:type="column"/>
      </w:r>
      <w:r>
        <w:rPr>
          <w:rFonts w:ascii="Arial MT"/>
          <w:color w:val="6D2077"/>
          <w:w w:val="70"/>
          <w:sz w:val="19"/>
        </w:rPr>
        <w:t>Month</w:t>
      </w:r>
      <w:r>
        <w:rPr>
          <w:rFonts w:ascii="Arial MT"/>
          <w:color w:val="6D2077"/>
          <w:spacing w:val="24"/>
          <w:w w:val="70"/>
          <w:sz w:val="19"/>
        </w:rPr>
        <w:t> </w:t>
      </w:r>
      <w:r>
        <w:rPr>
          <w:rFonts w:ascii="Arial MT"/>
          <w:color w:val="6D2077"/>
          <w:w w:val="70"/>
          <w:sz w:val="19"/>
        </w:rPr>
        <w:t>30</w:t>
      </w:r>
    </w:p>
    <w:p>
      <w:pPr>
        <w:spacing w:before="126"/>
        <w:ind w:left="369" w:right="0" w:firstLine="0"/>
        <w:jc w:val="left"/>
        <w:rPr>
          <w:rFonts w:ascii="Arial MT"/>
          <w:sz w:val="19"/>
        </w:rPr>
      </w:pPr>
      <w:r>
        <w:rPr/>
        <w:br w:type="column"/>
      </w:r>
      <w:r>
        <w:rPr>
          <w:rFonts w:ascii="Arial MT"/>
          <w:color w:val="6D2077"/>
          <w:w w:val="70"/>
          <w:sz w:val="19"/>
        </w:rPr>
        <w:t>Month</w:t>
      </w:r>
      <w:r>
        <w:rPr>
          <w:rFonts w:ascii="Arial MT"/>
          <w:color w:val="6D2077"/>
          <w:spacing w:val="27"/>
          <w:w w:val="70"/>
          <w:sz w:val="19"/>
        </w:rPr>
        <w:t> </w:t>
      </w:r>
      <w:r>
        <w:rPr>
          <w:rFonts w:ascii="Arial MT"/>
          <w:color w:val="6D2077"/>
          <w:w w:val="70"/>
          <w:sz w:val="19"/>
        </w:rPr>
        <w:t>120</w:t>
      </w:r>
    </w:p>
    <w:p>
      <w:pPr>
        <w:spacing w:after="0"/>
        <w:jc w:val="left"/>
        <w:rPr>
          <w:rFonts w:ascii="Arial MT"/>
          <w:sz w:val="19"/>
        </w:rPr>
        <w:sectPr>
          <w:type w:val="continuous"/>
          <w:pgSz w:w="11910" w:h="16840"/>
          <w:pgMar w:top="1580" w:bottom="280" w:left="600" w:right="780"/>
          <w:cols w:num="5" w:equalWidth="0">
            <w:col w:w="913" w:space="506"/>
            <w:col w:w="913" w:space="1134"/>
            <w:col w:w="3389" w:space="823"/>
            <w:col w:w="992" w:space="625"/>
            <w:col w:w="1235"/>
          </w:cols>
        </w:sectPr>
      </w:pPr>
    </w:p>
    <w:p>
      <w:pPr>
        <w:tabs>
          <w:tab w:pos="4067" w:val="left" w:leader="none"/>
          <w:tab w:pos="6684" w:val="left" w:leader="none"/>
          <w:tab w:pos="8283" w:val="left" w:leader="none"/>
        </w:tabs>
        <w:spacing w:line="240" w:lineRule="auto"/>
        <w:ind w:left="599" w:right="0" w:firstLine="0"/>
        <w:rPr>
          <w:rFonts w:ascii="Arial MT"/>
          <w:sz w:val="20"/>
        </w:rPr>
      </w:pPr>
      <w:r>
        <w:rPr>
          <w:rFonts w:ascii="Arial MT"/>
          <w:position w:val="2"/>
          <w:sz w:val="20"/>
        </w:rPr>
        <w:pict>
          <v:group style="width:2.35pt;height:18.350pt;mso-position-horizontal-relative:char;mso-position-vertical-relative:line" coordorigin="0,0" coordsize="47,367">
            <v:line style="position:absolute" from="23,367" to="23,32" stroked="true" strokeweight=".435092pt" strokecolor="#00338d">
              <v:stroke dashstyle="solid"/>
            </v:line>
            <v:shape style="position:absolute;left:0;top:0;width:47;height:64" coordorigin="0,0" coordsize="47,64" path="m10,0l0,14,0,32,0,49,10,64,36,64,46,49,46,14,36,0,10,0xe" filled="true" fillcolor="#00338d" stroked="false">
              <v:path arrowok="t"/>
              <v:fill type="solid"/>
            </v:shape>
          </v:group>
        </w:pict>
      </w:r>
      <w:r>
        <w:rPr>
          <w:rFonts w:ascii="Arial MT"/>
          <w:position w:val="2"/>
          <w:sz w:val="20"/>
        </w:rPr>
      </w:r>
      <w:r>
        <w:rPr>
          <w:rFonts w:ascii="Arial MT"/>
          <w:position w:val="2"/>
          <w:sz w:val="20"/>
        </w:rPr>
        <w:tab/>
      </w:r>
      <w:r>
        <w:rPr>
          <w:rFonts w:ascii="Arial MT"/>
          <w:sz w:val="20"/>
        </w:rPr>
        <w:pict>
          <v:group style="width:2.35pt;height:18.350pt;mso-position-horizontal-relative:char;mso-position-vertical-relative:line" coordorigin="0,0" coordsize="47,367">
            <v:line style="position:absolute" from="23,367" to="23,32" stroked="true" strokeweight=".435092pt" strokecolor="#00338d">
              <v:stroke dashstyle="solid"/>
            </v:line>
            <v:shape style="position:absolute;left:0;top:0;width:47;height:64" coordorigin="0,0" coordsize="47,64" path="m10,0l0,14,0,32,0,49,10,64,36,64,46,49,46,14,36,0,10,0xe" filled="true" fillcolor="#00338d" stroked="false">
              <v:path arrowok="t"/>
              <v:fill type="solid"/>
            </v:shape>
          </v:group>
        </w:pict>
      </w:r>
      <w:r>
        <w:rPr>
          <w:rFonts w:ascii="Arial MT"/>
          <w:sz w:val="20"/>
        </w:rPr>
      </w:r>
      <w:r>
        <w:rPr>
          <w:rFonts w:ascii="Arial MT"/>
          <w:sz w:val="20"/>
        </w:rPr>
        <w:tab/>
      </w:r>
      <w:r>
        <w:rPr>
          <w:rFonts w:ascii="Arial MT"/>
          <w:position w:val="2"/>
          <w:sz w:val="20"/>
        </w:rPr>
        <w:pict>
          <v:group style="width:2.35pt;height:18.350pt;mso-position-horizontal-relative:char;mso-position-vertical-relative:line" coordorigin="0,0" coordsize="47,367">
            <v:line style="position:absolute" from="23,367" to="23,32" stroked="true" strokeweight=".435092pt" strokecolor="#00338d">
              <v:stroke dashstyle="solid"/>
            </v:line>
            <v:shape style="position:absolute;left:0;top:0;width:47;height:64" coordorigin="0,0" coordsize="47,64" path="m10,0l0,14,0,32,0,49,10,64,36,64,46,49,46,14,36,0,10,0xe" filled="true" fillcolor="#00338d" stroked="false">
              <v:path arrowok="t"/>
              <v:fill type="solid"/>
            </v:shape>
          </v:group>
        </w:pict>
      </w:r>
      <w:r>
        <w:rPr>
          <w:rFonts w:ascii="Arial MT"/>
          <w:position w:val="2"/>
          <w:sz w:val="20"/>
        </w:rPr>
      </w:r>
      <w:r>
        <w:rPr>
          <w:rFonts w:ascii="Arial MT"/>
          <w:position w:val="2"/>
          <w:sz w:val="20"/>
        </w:rPr>
        <w:tab/>
      </w:r>
      <w:r>
        <w:rPr>
          <w:rFonts w:ascii="Arial MT"/>
          <w:position w:val="2"/>
          <w:sz w:val="20"/>
        </w:rPr>
        <w:pict>
          <v:group style="width:2.35pt;height:18.350pt;mso-position-horizontal-relative:char;mso-position-vertical-relative:line" coordorigin="0,0" coordsize="47,367">
            <v:line style="position:absolute" from="23,367" to="23,32" stroked="true" strokeweight=".435092pt" strokecolor="#00338d">
              <v:stroke dashstyle="solid"/>
            </v:line>
            <v:shape style="position:absolute;left:0;top:0;width:47;height:64" coordorigin="0,0" coordsize="47,64" path="m10,0l0,14,0,32,0,49,10,64,36,64,46,49,46,14,36,0,10,0xe" filled="true" fillcolor="#00338d" stroked="false">
              <v:path arrowok="t"/>
              <v:fill type="solid"/>
            </v:shape>
          </v:group>
        </w:pict>
      </w:r>
      <w:r>
        <w:rPr>
          <w:rFonts w:ascii="Arial MT"/>
          <w:position w:val="2"/>
          <w:sz w:val="20"/>
        </w:rPr>
      </w:r>
    </w:p>
    <w:p>
      <w:pPr>
        <w:spacing w:after="0" w:line="240" w:lineRule="auto"/>
        <w:rPr>
          <w:rFonts w:ascii="Arial MT"/>
          <w:sz w:val="20"/>
        </w:rPr>
        <w:sectPr>
          <w:type w:val="continuous"/>
          <w:pgSz w:w="11910" w:h="16840"/>
          <w:pgMar w:top="1580" w:bottom="280" w:left="600" w:right="780"/>
        </w:sectPr>
      </w:pPr>
    </w:p>
    <w:p>
      <w:pPr>
        <w:spacing w:before="38"/>
        <w:ind w:left="152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color w:val="1D4A9A"/>
          <w:w w:val="70"/>
          <w:sz w:val="19"/>
        </w:rPr>
        <w:t>Contract</w:t>
      </w:r>
      <w:r>
        <w:rPr>
          <w:rFonts w:ascii="Arial"/>
          <w:b/>
          <w:color w:val="1D4A9A"/>
          <w:spacing w:val="11"/>
          <w:w w:val="70"/>
          <w:sz w:val="19"/>
        </w:rPr>
        <w:t> </w:t>
      </w:r>
      <w:r>
        <w:rPr>
          <w:rFonts w:ascii="Arial"/>
          <w:b/>
          <w:color w:val="1D4A9A"/>
          <w:w w:val="70"/>
          <w:sz w:val="19"/>
        </w:rPr>
        <w:t>Award</w:t>
      </w:r>
    </w:p>
    <w:p>
      <w:pPr>
        <w:tabs>
          <w:tab w:pos="1560" w:val="left" w:leader="none"/>
        </w:tabs>
        <w:spacing w:line="249" w:lineRule="auto" w:before="134"/>
        <w:ind w:left="152" w:right="38" w:firstLine="0"/>
        <w:jc w:val="left"/>
        <w:rPr>
          <w:rFonts w:ascii="Arial"/>
          <w:b/>
          <w:sz w:val="19"/>
        </w:rPr>
      </w:pPr>
      <w:r>
        <w:rPr/>
        <w:br w:type="column"/>
      </w:r>
      <w:r>
        <w:rPr>
          <w:rFonts w:ascii="Arial"/>
          <w:b/>
          <w:color w:val="1D4A9A"/>
          <w:w w:val="75"/>
          <w:sz w:val="19"/>
        </w:rPr>
        <w:t>Operationalization</w:t>
        <w:tab/>
      </w:r>
      <w:r>
        <w:rPr>
          <w:rFonts w:ascii="Arial"/>
          <w:b/>
          <w:color w:val="1D4A9A"/>
          <w:w w:val="80"/>
          <w:sz w:val="19"/>
        </w:rPr>
        <w:t>of</w:t>
      </w:r>
      <w:r>
        <w:rPr>
          <w:rFonts w:ascii="Arial"/>
          <w:b/>
          <w:color w:val="1D4A9A"/>
          <w:spacing w:val="10"/>
          <w:w w:val="80"/>
          <w:sz w:val="19"/>
        </w:rPr>
        <w:t> </w:t>
      </w:r>
      <w:r>
        <w:rPr>
          <w:rFonts w:ascii="Arial"/>
          <w:b/>
          <w:color w:val="1D4A9A"/>
          <w:w w:val="80"/>
          <w:sz w:val="19"/>
        </w:rPr>
        <w:t>50,000</w:t>
      </w:r>
      <w:r>
        <w:rPr>
          <w:rFonts w:ascii="Arial"/>
          <w:b/>
          <w:color w:val="1D4A9A"/>
          <w:spacing w:val="-40"/>
          <w:w w:val="80"/>
          <w:sz w:val="19"/>
        </w:rPr>
        <w:t> </w:t>
      </w:r>
      <w:r>
        <w:rPr>
          <w:rFonts w:ascii="Arial"/>
          <w:b/>
          <w:color w:val="1D4A9A"/>
          <w:w w:val="70"/>
          <w:sz w:val="19"/>
        </w:rPr>
        <w:t>smart</w:t>
      </w:r>
      <w:r>
        <w:rPr>
          <w:rFonts w:ascii="Arial"/>
          <w:b/>
          <w:color w:val="1D4A9A"/>
          <w:spacing w:val="5"/>
          <w:w w:val="70"/>
          <w:sz w:val="19"/>
        </w:rPr>
        <w:t> </w:t>
      </w:r>
      <w:r>
        <w:rPr>
          <w:rFonts w:ascii="Arial"/>
          <w:b/>
          <w:color w:val="1D4A9A"/>
          <w:w w:val="70"/>
          <w:sz w:val="19"/>
        </w:rPr>
        <w:t>meters</w:t>
      </w:r>
      <w:r>
        <w:rPr>
          <w:rFonts w:ascii="Arial"/>
          <w:b/>
          <w:color w:val="1D4A9A"/>
          <w:spacing w:val="1"/>
          <w:w w:val="70"/>
          <w:sz w:val="19"/>
        </w:rPr>
        <w:t> </w:t>
      </w:r>
      <w:r>
        <w:rPr>
          <w:rFonts w:ascii="Arial"/>
          <w:b/>
          <w:color w:val="1D4A9A"/>
          <w:w w:val="70"/>
          <w:sz w:val="19"/>
        </w:rPr>
        <w:t>(5%</w:t>
      </w:r>
      <w:r>
        <w:rPr>
          <w:rFonts w:ascii="Arial"/>
          <w:b/>
          <w:color w:val="1D4A9A"/>
          <w:spacing w:val="6"/>
          <w:w w:val="70"/>
          <w:sz w:val="19"/>
        </w:rPr>
        <w:t> </w:t>
      </w:r>
      <w:r>
        <w:rPr>
          <w:rFonts w:ascii="Arial"/>
          <w:b/>
          <w:color w:val="1D4A9A"/>
          <w:w w:val="70"/>
          <w:sz w:val="19"/>
        </w:rPr>
        <w:t>of</w:t>
      </w:r>
      <w:r>
        <w:rPr>
          <w:rFonts w:ascii="Arial"/>
          <w:b/>
          <w:color w:val="1D4A9A"/>
          <w:spacing w:val="6"/>
          <w:w w:val="70"/>
          <w:sz w:val="19"/>
        </w:rPr>
        <w:t> </w:t>
      </w:r>
      <w:r>
        <w:rPr>
          <w:rFonts w:ascii="Arial"/>
          <w:b/>
          <w:color w:val="1D4A9A"/>
          <w:w w:val="70"/>
          <w:sz w:val="19"/>
        </w:rPr>
        <w:t>total)</w:t>
      </w:r>
    </w:p>
    <w:p>
      <w:pPr>
        <w:spacing w:line="249" w:lineRule="auto" w:before="80"/>
        <w:ind w:left="152" w:right="0" w:firstLine="0"/>
        <w:jc w:val="left"/>
        <w:rPr>
          <w:rFonts w:ascii="Arial"/>
          <w:b/>
          <w:sz w:val="19"/>
        </w:rPr>
      </w:pPr>
      <w:r>
        <w:rPr/>
        <w:br w:type="column"/>
      </w:r>
      <w:r>
        <w:rPr>
          <w:rFonts w:ascii="Arial"/>
          <w:b/>
          <w:color w:val="1D4A9A"/>
          <w:w w:val="75"/>
          <w:sz w:val="19"/>
        </w:rPr>
        <w:t>Operationalization</w:t>
      </w:r>
      <w:r>
        <w:rPr>
          <w:rFonts w:ascii="Arial"/>
          <w:b/>
          <w:color w:val="1D4A9A"/>
          <w:spacing w:val="-37"/>
          <w:w w:val="75"/>
          <w:sz w:val="19"/>
        </w:rPr>
        <w:t> </w:t>
      </w:r>
      <w:r>
        <w:rPr>
          <w:rFonts w:ascii="Arial"/>
          <w:b/>
          <w:color w:val="1D4A9A"/>
          <w:spacing w:val="-1"/>
          <w:w w:val="80"/>
          <w:sz w:val="19"/>
        </w:rPr>
        <w:t>of</w:t>
      </w:r>
      <w:r>
        <w:rPr>
          <w:rFonts w:ascii="Arial"/>
          <w:b/>
          <w:color w:val="1D4A9A"/>
          <w:w w:val="80"/>
          <w:sz w:val="19"/>
        </w:rPr>
        <w:t> </w:t>
      </w:r>
      <w:r>
        <w:rPr>
          <w:rFonts w:ascii="Arial"/>
          <w:b/>
          <w:color w:val="1D4A9A"/>
          <w:spacing w:val="-1"/>
          <w:w w:val="80"/>
          <w:sz w:val="19"/>
        </w:rPr>
        <w:t>500,000</w:t>
      </w:r>
      <w:r>
        <w:rPr>
          <w:rFonts w:ascii="Arial"/>
          <w:b/>
          <w:color w:val="1D4A9A"/>
          <w:spacing w:val="2"/>
          <w:w w:val="80"/>
          <w:sz w:val="19"/>
        </w:rPr>
        <w:t> </w:t>
      </w:r>
      <w:r>
        <w:rPr>
          <w:rFonts w:ascii="Arial"/>
          <w:b/>
          <w:color w:val="1D4A9A"/>
          <w:w w:val="80"/>
          <w:sz w:val="19"/>
        </w:rPr>
        <w:t>smart</w:t>
      </w:r>
    </w:p>
    <w:p>
      <w:pPr>
        <w:spacing w:line="249" w:lineRule="auto" w:before="0"/>
        <w:ind w:left="152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color w:val="1D4A9A"/>
          <w:w w:val="80"/>
          <w:sz w:val="19"/>
        </w:rPr>
        <w:t>meters</w:t>
      </w:r>
      <w:r>
        <w:rPr>
          <w:rFonts w:ascii="Arial"/>
          <w:b/>
          <w:color w:val="1D4A9A"/>
          <w:spacing w:val="1"/>
          <w:w w:val="80"/>
          <w:sz w:val="19"/>
        </w:rPr>
        <w:t> </w:t>
      </w:r>
      <w:r>
        <w:rPr>
          <w:rFonts w:ascii="Arial"/>
          <w:b/>
          <w:color w:val="1D4A9A"/>
          <w:w w:val="80"/>
          <w:sz w:val="19"/>
        </w:rPr>
        <w:t>(50%</w:t>
      </w:r>
      <w:r>
        <w:rPr>
          <w:rFonts w:ascii="Arial"/>
          <w:b/>
          <w:color w:val="1D4A9A"/>
          <w:spacing w:val="12"/>
          <w:w w:val="80"/>
          <w:sz w:val="19"/>
        </w:rPr>
        <w:t> </w:t>
      </w:r>
      <w:r>
        <w:rPr>
          <w:rFonts w:ascii="Arial"/>
          <w:b/>
          <w:color w:val="1D4A9A"/>
          <w:w w:val="80"/>
          <w:sz w:val="19"/>
        </w:rPr>
        <w:t>of</w:t>
      </w:r>
      <w:r>
        <w:rPr>
          <w:rFonts w:ascii="Arial"/>
          <w:b/>
          <w:color w:val="1D4A9A"/>
          <w:spacing w:val="-40"/>
          <w:w w:val="80"/>
          <w:sz w:val="19"/>
        </w:rPr>
        <w:t> </w:t>
      </w:r>
      <w:r>
        <w:rPr>
          <w:rFonts w:ascii="Arial"/>
          <w:b/>
          <w:color w:val="1D4A9A"/>
          <w:w w:val="85"/>
          <w:sz w:val="19"/>
        </w:rPr>
        <w:t>total)</w:t>
      </w:r>
    </w:p>
    <w:p>
      <w:pPr>
        <w:spacing w:line="249" w:lineRule="auto" w:before="132"/>
        <w:ind w:left="152" w:right="1430" w:firstLine="0"/>
        <w:jc w:val="left"/>
        <w:rPr>
          <w:rFonts w:ascii="Arial"/>
          <w:b/>
          <w:sz w:val="19"/>
        </w:rPr>
      </w:pPr>
      <w:r>
        <w:rPr/>
        <w:br w:type="column"/>
      </w:r>
      <w:r>
        <w:rPr>
          <w:rFonts w:ascii="Arial"/>
          <w:b/>
          <w:color w:val="1D4A9A"/>
          <w:w w:val="75"/>
          <w:sz w:val="19"/>
        </w:rPr>
        <w:t>Operationalization</w:t>
      </w:r>
      <w:r>
        <w:rPr>
          <w:rFonts w:ascii="Arial"/>
          <w:b/>
          <w:color w:val="1D4A9A"/>
          <w:spacing w:val="-37"/>
          <w:w w:val="75"/>
          <w:sz w:val="19"/>
        </w:rPr>
        <w:t> </w:t>
      </w:r>
      <w:r>
        <w:rPr>
          <w:rFonts w:ascii="Arial"/>
          <w:b/>
          <w:color w:val="1D4A9A"/>
          <w:w w:val="75"/>
          <w:sz w:val="19"/>
        </w:rPr>
        <w:t>of</w:t>
      </w:r>
      <w:r>
        <w:rPr>
          <w:rFonts w:ascii="Arial"/>
          <w:b/>
          <w:color w:val="1D4A9A"/>
          <w:spacing w:val="8"/>
          <w:w w:val="75"/>
          <w:sz w:val="19"/>
        </w:rPr>
        <w:t> </w:t>
      </w:r>
      <w:r>
        <w:rPr>
          <w:rFonts w:ascii="Arial"/>
          <w:b/>
          <w:color w:val="1D4A9A"/>
          <w:w w:val="75"/>
          <w:sz w:val="19"/>
        </w:rPr>
        <w:t>1,000,000</w:t>
      </w:r>
      <w:r>
        <w:rPr>
          <w:rFonts w:ascii="Arial"/>
          <w:b/>
          <w:color w:val="1D4A9A"/>
          <w:spacing w:val="12"/>
          <w:w w:val="75"/>
          <w:sz w:val="19"/>
        </w:rPr>
        <w:t> </w:t>
      </w:r>
      <w:r>
        <w:rPr>
          <w:rFonts w:ascii="Arial"/>
          <w:b/>
          <w:color w:val="1D4A9A"/>
          <w:w w:val="75"/>
          <w:sz w:val="19"/>
        </w:rPr>
        <w:t>smart</w:t>
      </w:r>
    </w:p>
    <w:p>
      <w:pPr>
        <w:spacing w:line="249" w:lineRule="auto" w:before="0"/>
        <w:ind w:left="152" w:right="1430" w:firstLine="0"/>
        <w:jc w:val="left"/>
        <w:rPr>
          <w:rFonts w:ascii="Arial"/>
          <w:b/>
          <w:sz w:val="19"/>
        </w:rPr>
      </w:pPr>
      <w:r>
        <w:rPr>
          <w:rFonts w:ascii="Arial"/>
          <w:b/>
          <w:color w:val="1D4A9A"/>
          <w:spacing w:val="-1"/>
          <w:w w:val="80"/>
          <w:sz w:val="19"/>
        </w:rPr>
        <w:t>meters</w:t>
      </w:r>
      <w:r>
        <w:rPr>
          <w:rFonts w:ascii="Arial"/>
          <w:b/>
          <w:color w:val="1D4A9A"/>
          <w:w w:val="80"/>
          <w:sz w:val="19"/>
        </w:rPr>
        <w:t> (100%</w:t>
      </w:r>
      <w:r>
        <w:rPr>
          <w:rFonts w:ascii="Arial"/>
          <w:b/>
          <w:color w:val="1D4A9A"/>
          <w:spacing w:val="1"/>
          <w:w w:val="80"/>
          <w:sz w:val="19"/>
        </w:rPr>
        <w:t> </w:t>
      </w:r>
      <w:r>
        <w:rPr>
          <w:rFonts w:ascii="Arial"/>
          <w:b/>
          <w:color w:val="1D4A9A"/>
          <w:w w:val="80"/>
          <w:sz w:val="19"/>
        </w:rPr>
        <w:t>of</w:t>
      </w:r>
      <w:r>
        <w:rPr>
          <w:rFonts w:ascii="Arial"/>
          <w:b/>
          <w:color w:val="1D4A9A"/>
          <w:spacing w:val="-41"/>
          <w:w w:val="80"/>
          <w:sz w:val="19"/>
        </w:rPr>
        <w:t> </w:t>
      </w:r>
      <w:r>
        <w:rPr>
          <w:rFonts w:ascii="Arial"/>
          <w:b/>
          <w:color w:val="1D4A9A"/>
          <w:w w:val="85"/>
          <w:sz w:val="19"/>
        </w:rPr>
        <w:t>total)</w:t>
      </w:r>
    </w:p>
    <w:p>
      <w:pPr>
        <w:spacing w:after="0" w:line="249" w:lineRule="auto"/>
        <w:jc w:val="left"/>
        <w:rPr>
          <w:rFonts w:ascii="Arial"/>
          <w:sz w:val="19"/>
        </w:rPr>
        <w:sectPr>
          <w:type w:val="continuous"/>
          <w:pgSz w:w="11910" w:h="16840"/>
          <w:pgMar w:top="1580" w:bottom="280" w:left="600" w:right="780"/>
          <w:cols w:num="4" w:equalWidth="0">
            <w:col w:w="1225" w:space="1647"/>
            <w:col w:w="2357" w:space="669"/>
            <w:col w:w="1467" w:space="307"/>
            <w:col w:w="2858"/>
          </w:cols>
        </w:sectPr>
      </w:pPr>
    </w:p>
    <w:p>
      <w:pPr>
        <w:pStyle w:val="BodyText"/>
        <w:spacing w:before="4"/>
        <w:rPr>
          <w:rFonts w:ascii="Arial"/>
          <w:b/>
          <w:sz w:val="9"/>
        </w:rPr>
      </w:pPr>
    </w:p>
    <w:p>
      <w:pPr>
        <w:pStyle w:val="BodyText"/>
        <w:ind w:left="4006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13.55pt;height:20.350pt;mso-position-horizontal-relative:char;mso-position-vertical-relative:line" coordorigin="0,0" coordsize="6271,407">
            <v:shape style="position:absolute;left:5;top:5;width:6259;height:395" coordorigin="6,6" coordsize="6259,395" path="m6264,6l6263,83,6257,145,6250,188,6240,203,3159,203,3150,219,3142,261,3137,324,3135,401,3133,324,3128,261,3121,219,3111,203,30,203,21,188,13,145,8,83,6,6e" filled="false" stroked="true" strokeweight=".435698pt" strokecolor="#00338d">
              <v:path arrowok="t"/>
              <v:stroke dashstyle="solid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9"/>
        <w:rPr>
          <w:rFonts w:ascii="Arial"/>
          <w:b/>
          <w:sz w:val="7"/>
        </w:rPr>
      </w:pPr>
    </w:p>
    <w:p>
      <w:pPr>
        <w:spacing w:before="95"/>
        <w:ind w:left="5152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color w:val="1D4A9A"/>
          <w:w w:val="70"/>
          <w:sz w:val="19"/>
        </w:rPr>
        <w:t>Operation</w:t>
      </w:r>
      <w:r>
        <w:rPr>
          <w:rFonts w:ascii="Arial"/>
          <w:b/>
          <w:color w:val="1D4A9A"/>
          <w:spacing w:val="22"/>
          <w:w w:val="70"/>
          <w:sz w:val="19"/>
        </w:rPr>
        <w:t> </w:t>
      </w:r>
      <w:r>
        <w:rPr>
          <w:rFonts w:ascii="Arial"/>
          <w:b/>
          <w:color w:val="1D4A9A"/>
          <w:w w:val="70"/>
          <w:sz w:val="19"/>
        </w:rPr>
        <w:t>and</w:t>
      </w:r>
      <w:r>
        <w:rPr>
          <w:rFonts w:ascii="Arial"/>
          <w:b/>
          <w:color w:val="1D4A9A"/>
          <w:spacing w:val="11"/>
          <w:w w:val="70"/>
          <w:sz w:val="19"/>
        </w:rPr>
        <w:t> </w:t>
      </w:r>
      <w:r>
        <w:rPr>
          <w:rFonts w:ascii="Arial"/>
          <w:b/>
          <w:color w:val="1D4A9A"/>
          <w:w w:val="70"/>
          <w:sz w:val="19"/>
        </w:rPr>
        <w:t>maintenance</w:t>
      </w:r>
      <w:r>
        <w:rPr>
          <w:rFonts w:ascii="Arial"/>
          <w:b/>
          <w:color w:val="1D4A9A"/>
          <w:spacing w:val="10"/>
          <w:w w:val="70"/>
          <w:sz w:val="19"/>
        </w:rPr>
        <w:t> </w:t>
      </w:r>
      <w:r>
        <w:rPr>
          <w:rFonts w:ascii="Arial"/>
          <w:b/>
          <w:color w:val="1D4A9A"/>
          <w:w w:val="70"/>
          <w:sz w:val="19"/>
        </w:rPr>
        <w:t>of</w:t>
      </w:r>
      <w:r>
        <w:rPr>
          <w:rFonts w:ascii="Arial"/>
          <w:b/>
          <w:color w:val="1D4A9A"/>
          <w:spacing w:val="16"/>
          <w:w w:val="70"/>
          <w:sz w:val="19"/>
        </w:rPr>
        <w:t> </w:t>
      </w:r>
      <w:r>
        <w:rPr>
          <w:rFonts w:ascii="Arial"/>
          <w:b/>
          <w:color w:val="1D4A9A"/>
          <w:w w:val="70"/>
          <w:sz w:val="19"/>
        </w:rPr>
        <w:t>the</w:t>
      </w:r>
      <w:r>
        <w:rPr>
          <w:rFonts w:ascii="Arial"/>
          <w:b/>
          <w:color w:val="1D4A9A"/>
          <w:spacing w:val="9"/>
          <w:w w:val="70"/>
          <w:sz w:val="19"/>
        </w:rPr>
        <w:t> </w:t>
      </w:r>
      <w:r>
        <w:rPr>
          <w:rFonts w:ascii="Arial"/>
          <w:b/>
          <w:color w:val="1D4A9A"/>
          <w:w w:val="70"/>
          <w:sz w:val="19"/>
        </w:rPr>
        <w:t>AMI</w:t>
      </w:r>
      <w:r>
        <w:rPr>
          <w:rFonts w:ascii="Arial"/>
          <w:b/>
          <w:color w:val="1D4A9A"/>
          <w:spacing w:val="27"/>
          <w:w w:val="70"/>
          <w:sz w:val="19"/>
        </w:rPr>
        <w:t> </w:t>
      </w:r>
      <w:r>
        <w:rPr>
          <w:rFonts w:ascii="Arial"/>
          <w:b/>
          <w:color w:val="1D4A9A"/>
          <w:w w:val="70"/>
          <w:sz w:val="19"/>
        </w:rPr>
        <w:t>system</w:t>
      </w:r>
      <w:r>
        <w:rPr>
          <w:rFonts w:ascii="Arial"/>
          <w:b/>
          <w:color w:val="1D4A9A"/>
          <w:spacing w:val="7"/>
          <w:w w:val="70"/>
          <w:sz w:val="19"/>
        </w:rPr>
        <w:t> </w:t>
      </w:r>
      <w:r>
        <w:rPr>
          <w:rFonts w:ascii="Arial"/>
          <w:b/>
          <w:color w:val="1D4A9A"/>
          <w:w w:val="70"/>
          <w:sz w:val="19"/>
        </w:rPr>
        <w:t>for</w:t>
      </w:r>
      <w:r>
        <w:rPr>
          <w:rFonts w:ascii="Arial"/>
          <w:b/>
          <w:color w:val="1D4A9A"/>
          <w:spacing w:val="17"/>
          <w:w w:val="70"/>
          <w:sz w:val="19"/>
        </w:rPr>
        <w:t> </w:t>
      </w:r>
      <w:r>
        <w:rPr>
          <w:rFonts w:ascii="Arial"/>
          <w:b/>
          <w:color w:val="1D4A9A"/>
          <w:w w:val="70"/>
          <w:sz w:val="19"/>
        </w:rPr>
        <w:t>100.95</w:t>
      </w:r>
      <w:r>
        <w:rPr>
          <w:rFonts w:ascii="Arial"/>
          <w:b/>
          <w:color w:val="1D4A9A"/>
          <w:spacing w:val="11"/>
          <w:w w:val="70"/>
          <w:sz w:val="19"/>
        </w:rPr>
        <w:t> </w:t>
      </w:r>
      <w:r>
        <w:rPr>
          <w:rFonts w:ascii="Arial"/>
          <w:b/>
          <w:color w:val="1D4A9A"/>
          <w:w w:val="70"/>
          <w:sz w:val="19"/>
        </w:rPr>
        <w:t>months</w:t>
      </w:r>
    </w:p>
    <w:p>
      <w:pPr>
        <w:spacing w:after="0"/>
        <w:jc w:val="left"/>
        <w:rPr>
          <w:rFonts w:ascii="Arial"/>
          <w:sz w:val="19"/>
        </w:rPr>
        <w:sectPr>
          <w:type w:val="continuous"/>
          <w:pgSz w:w="11910" w:h="16840"/>
          <w:pgMar w:top="1580" w:bottom="280" w:left="600" w:right="780"/>
        </w:sectPr>
      </w:pPr>
    </w:p>
    <w:p>
      <w:pPr>
        <w:pStyle w:val="Heading1"/>
        <w:ind w:left="479"/>
        <w:jc w:val="both"/>
      </w:pPr>
      <w:bookmarkStart w:name="Schedule B: Exit Management Plan" w:id="456"/>
      <w:bookmarkEnd w:id="456"/>
      <w:r>
        <w:rPr>
          <w:b w:val="0"/>
        </w:rPr>
      </w:r>
      <w:bookmarkStart w:name="_bookmark39" w:id="457"/>
      <w:bookmarkEnd w:id="457"/>
      <w:r>
        <w:rPr>
          <w:b w:val="0"/>
        </w:rPr>
      </w:r>
      <w:r>
        <w:rPr/>
        <w:t>SCHEDULE</w:t>
      </w:r>
      <w:r>
        <w:rPr>
          <w:spacing w:val="-3"/>
        </w:rPr>
        <w:t> </w:t>
      </w:r>
      <w:r>
        <w:rPr/>
        <w:t>B:</w:t>
      </w:r>
      <w:r>
        <w:rPr>
          <w:spacing w:val="-3"/>
        </w:rPr>
        <w:t> </w:t>
      </w:r>
      <w:r>
        <w:rPr/>
        <w:t>EXIT</w:t>
      </w:r>
      <w:r>
        <w:rPr>
          <w:spacing w:val="-3"/>
        </w:rPr>
        <w:t> </w:t>
      </w:r>
      <w:r>
        <w:rPr/>
        <w:t>MANAGEMENT</w:t>
      </w:r>
      <w:r>
        <w:rPr>
          <w:spacing w:val="-4"/>
        </w:rPr>
        <w:t> </w:t>
      </w:r>
      <w:r>
        <w:rPr/>
        <w:t>PLAN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BodyText"/>
        <w:spacing w:line="276" w:lineRule="auto" w:before="1"/>
        <w:ind w:left="479" w:right="296"/>
        <w:jc w:val="both"/>
      </w:pPr>
      <w:r>
        <w:rPr/>
        <w:t>In case the Contract with the Utility ends or is terminated before the expiry date of Contracts, the Parties shall</w:t>
      </w:r>
      <w:r>
        <w:rPr>
          <w:spacing w:val="1"/>
        </w:rPr>
        <w:t> </w:t>
      </w:r>
      <w:r>
        <w:rPr/>
        <w:t>agree at that time whether, and if so during what period, the provisions of this Exit Management Plan shall</w:t>
      </w:r>
      <w:r>
        <w:rPr>
          <w:spacing w:val="1"/>
        </w:rPr>
        <w:t> </w:t>
      </w:r>
      <w:r>
        <w:rPr/>
        <w:t>apply. The Parties shall ensure that their respective associated entities carry out their respective obligations set</w:t>
      </w:r>
      <w:r>
        <w:rPr>
          <w:spacing w:val="-52"/>
        </w:rPr>
        <w:t> </w:t>
      </w:r>
      <w:r>
        <w:rPr/>
        <w:t>out in this Exit Management Plan. The exit management shall be done in such a manner that operations should</w:t>
      </w:r>
      <w:r>
        <w:rPr>
          <w:spacing w:val="-52"/>
        </w:rPr>
        <w:t> </w:t>
      </w:r>
      <w:r>
        <w:rPr/>
        <w:t>continue</w:t>
      </w:r>
      <w:r>
        <w:rPr>
          <w:spacing w:val="-7"/>
        </w:rPr>
        <w:t> </w:t>
      </w:r>
      <w:r>
        <w:rPr/>
        <w:t>without</w:t>
      </w:r>
      <w:r>
        <w:rPr>
          <w:spacing w:val="-6"/>
        </w:rPr>
        <w:t> </w:t>
      </w:r>
      <w:r>
        <w:rPr/>
        <w:t>any</w:t>
      </w:r>
      <w:r>
        <w:rPr>
          <w:spacing w:val="-6"/>
        </w:rPr>
        <w:t> </w:t>
      </w:r>
      <w:r>
        <w:rPr/>
        <w:t>restriction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access/usage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any</w:t>
      </w:r>
      <w:r>
        <w:rPr>
          <w:spacing w:val="-5"/>
        </w:rPr>
        <w:t> </w:t>
      </w:r>
      <w:r>
        <w:rPr/>
        <w:t>kind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functionality.</w:t>
      </w:r>
      <w:r>
        <w:rPr>
          <w:spacing w:val="-7"/>
        </w:rPr>
        <w:t> </w:t>
      </w:r>
      <w:r>
        <w:rPr/>
        <w:t>At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end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Contract</w:t>
      </w:r>
      <w:r>
        <w:rPr>
          <w:spacing w:val="-6"/>
        </w:rPr>
        <w:t> </w:t>
      </w:r>
      <w:r>
        <w:rPr/>
        <w:t>period,</w:t>
      </w:r>
      <w:r>
        <w:rPr>
          <w:spacing w:val="1"/>
        </w:rPr>
        <w:t> </w:t>
      </w:r>
      <w:r>
        <w:rPr/>
        <w:t>AMISP shall provide necessary handholding and transition support to the Utility or its agency for maintaining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system</w:t>
      </w:r>
      <w:r>
        <w:rPr>
          <w:spacing w:val="-1"/>
        </w:rPr>
        <w:t> </w:t>
      </w:r>
      <w:r>
        <w:rPr/>
        <w:t>post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Contract</w:t>
      </w:r>
      <w:r>
        <w:rPr>
          <w:spacing w:val="-1"/>
        </w:rPr>
        <w:t> </w:t>
      </w:r>
      <w:r>
        <w:rPr/>
        <w:t>with the</w:t>
      </w:r>
      <w:r>
        <w:rPr>
          <w:spacing w:val="-2"/>
        </w:rPr>
        <w:t> </w:t>
      </w:r>
      <w:r>
        <w:rPr/>
        <w:t>AMISP. This</w:t>
      </w:r>
      <w:r>
        <w:rPr>
          <w:spacing w:val="-1"/>
        </w:rPr>
        <w:t> </w:t>
      </w:r>
      <w:r>
        <w:rPr/>
        <w:t>includes</w:t>
      </w:r>
      <w:r>
        <w:rPr>
          <w:spacing w:val="-2"/>
        </w:rPr>
        <w:t> </w:t>
      </w:r>
      <w:r>
        <w:rPr/>
        <w:t>(but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limited to):</w:t>
      </w:r>
    </w:p>
    <w:p>
      <w:pPr>
        <w:pStyle w:val="ListParagraph"/>
        <w:numPr>
          <w:ilvl w:val="0"/>
          <w:numId w:val="47"/>
        </w:numPr>
        <w:tabs>
          <w:tab w:pos="2163" w:val="left" w:leader="none"/>
        </w:tabs>
        <w:spacing w:line="240" w:lineRule="auto" w:before="160" w:after="0"/>
        <w:ind w:left="2162" w:right="0" w:hanging="361"/>
        <w:jc w:val="left"/>
        <w:rPr>
          <w:sz w:val="22"/>
        </w:rPr>
      </w:pPr>
      <w:r>
        <w:rPr>
          <w:sz w:val="22"/>
        </w:rPr>
        <w:t>Conducting</w:t>
      </w:r>
      <w:r>
        <w:rPr>
          <w:spacing w:val="-4"/>
          <w:sz w:val="22"/>
        </w:rPr>
        <w:t> </w:t>
      </w:r>
      <w:r>
        <w:rPr>
          <w:sz w:val="22"/>
        </w:rPr>
        <w:t>detailed</w:t>
      </w:r>
      <w:r>
        <w:rPr>
          <w:spacing w:val="-3"/>
          <w:sz w:val="22"/>
        </w:rPr>
        <w:t> </w:t>
      </w:r>
      <w:r>
        <w:rPr>
          <w:sz w:val="22"/>
        </w:rPr>
        <w:t>walkthrough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demonstrations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AMI</w:t>
      </w:r>
      <w:r>
        <w:rPr>
          <w:spacing w:val="-3"/>
          <w:sz w:val="22"/>
        </w:rPr>
        <w:t> </w:t>
      </w:r>
      <w:r>
        <w:rPr>
          <w:sz w:val="22"/>
        </w:rPr>
        <w:t>Solution;</w:t>
      </w:r>
    </w:p>
    <w:p>
      <w:pPr>
        <w:pStyle w:val="ListParagraph"/>
        <w:numPr>
          <w:ilvl w:val="0"/>
          <w:numId w:val="47"/>
        </w:numPr>
        <w:tabs>
          <w:tab w:pos="2163" w:val="left" w:leader="none"/>
        </w:tabs>
        <w:spacing w:line="240" w:lineRule="auto" w:before="198" w:after="0"/>
        <w:ind w:left="2162" w:right="0" w:hanging="361"/>
        <w:jc w:val="left"/>
        <w:rPr>
          <w:sz w:val="22"/>
        </w:rPr>
      </w:pPr>
      <w:r>
        <w:rPr>
          <w:sz w:val="22"/>
        </w:rPr>
        <w:t>Handing</w:t>
      </w:r>
      <w:r>
        <w:rPr>
          <w:spacing w:val="-3"/>
          <w:sz w:val="22"/>
        </w:rPr>
        <w:t> </w:t>
      </w:r>
      <w:r>
        <w:rPr>
          <w:sz w:val="22"/>
        </w:rPr>
        <w:t>over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AMI</w:t>
      </w:r>
      <w:r>
        <w:rPr>
          <w:spacing w:val="-2"/>
          <w:sz w:val="22"/>
        </w:rPr>
        <w:t> </w:t>
      </w:r>
      <w:r>
        <w:rPr>
          <w:sz w:val="22"/>
        </w:rPr>
        <w:t>Solution,</w:t>
      </w:r>
      <w:r>
        <w:rPr>
          <w:spacing w:val="-2"/>
          <w:sz w:val="22"/>
        </w:rPr>
        <w:t> </w:t>
      </w:r>
      <w:r>
        <w:rPr>
          <w:sz w:val="22"/>
        </w:rPr>
        <w:t>Utility’s</w:t>
      </w:r>
      <w:r>
        <w:rPr>
          <w:spacing w:val="-5"/>
          <w:sz w:val="22"/>
        </w:rPr>
        <w:t> </w:t>
      </w:r>
      <w:r>
        <w:rPr>
          <w:sz w:val="22"/>
        </w:rPr>
        <w:t>data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all</w:t>
      </w:r>
      <w:r>
        <w:rPr>
          <w:spacing w:val="-2"/>
          <w:sz w:val="22"/>
        </w:rPr>
        <w:t> </w:t>
      </w:r>
      <w:r>
        <w:rPr>
          <w:sz w:val="22"/>
        </w:rPr>
        <w:t>other</w:t>
      </w:r>
      <w:r>
        <w:rPr>
          <w:spacing w:val="-2"/>
          <w:sz w:val="22"/>
        </w:rPr>
        <w:t> </w:t>
      </w:r>
      <w:r>
        <w:rPr>
          <w:sz w:val="22"/>
        </w:rPr>
        <w:t>relevant</w:t>
      </w:r>
      <w:r>
        <w:rPr>
          <w:spacing w:val="-3"/>
          <w:sz w:val="22"/>
        </w:rPr>
        <w:t> </w:t>
      </w:r>
      <w:r>
        <w:rPr>
          <w:sz w:val="22"/>
        </w:rPr>
        <w:t>documentation;</w:t>
      </w:r>
    </w:p>
    <w:p>
      <w:pPr>
        <w:pStyle w:val="ListParagraph"/>
        <w:numPr>
          <w:ilvl w:val="0"/>
          <w:numId w:val="47"/>
        </w:numPr>
        <w:tabs>
          <w:tab w:pos="2163" w:val="left" w:leader="none"/>
        </w:tabs>
        <w:spacing w:line="276" w:lineRule="auto" w:before="197" w:after="0"/>
        <w:ind w:left="2162" w:right="299" w:hanging="360"/>
        <w:jc w:val="left"/>
        <w:rPr>
          <w:sz w:val="22"/>
        </w:rPr>
      </w:pPr>
      <w:r>
        <w:rPr>
          <w:sz w:val="22"/>
        </w:rPr>
        <w:t>Addressing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queries/clarifications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designated</w:t>
      </w:r>
      <w:r>
        <w:rPr>
          <w:spacing w:val="-6"/>
          <w:sz w:val="22"/>
        </w:rPr>
        <w:t> </w:t>
      </w:r>
      <w:r>
        <w:rPr>
          <w:sz w:val="22"/>
        </w:rPr>
        <w:t>staff</w:t>
      </w:r>
      <w:r>
        <w:rPr>
          <w:spacing w:val="-8"/>
          <w:sz w:val="22"/>
        </w:rPr>
        <w:t> </w:t>
      </w:r>
      <w:r>
        <w:rPr>
          <w:sz w:val="22"/>
        </w:rPr>
        <w:t>/</w:t>
      </w:r>
      <w:r>
        <w:rPr>
          <w:spacing w:val="-7"/>
          <w:sz w:val="22"/>
        </w:rPr>
        <w:t> </w:t>
      </w:r>
      <w:r>
        <w:rPr>
          <w:sz w:val="22"/>
        </w:rPr>
        <w:t>new</w:t>
      </w:r>
      <w:r>
        <w:rPr>
          <w:spacing w:val="-7"/>
          <w:sz w:val="22"/>
        </w:rPr>
        <w:t> </w:t>
      </w:r>
      <w:r>
        <w:rPr>
          <w:sz w:val="22"/>
        </w:rPr>
        <w:t>agency</w:t>
      </w:r>
      <w:r>
        <w:rPr>
          <w:spacing w:val="-7"/>
          <w:sz w:val="22"/>
        </w:rPr>
        <w:t> </w:t>
      </w:r>
      <w:r>
        <w:rPr>
          <w:sz w:val="22"/>
        </w:rPr>
        <w:t>with</w:t>
      </w:r>
      <w:r>
        <w:rPr>
          <w:spacing w:val="-6"/>
          <w:sz w:val="22"/>
        </w:rPr>
        <w:t> </w:t>
      </w:r>
      <w:r>
        <w:rPr>
          <w:sz w:val="22"/>
        </w:rPr>
        <w:t>respect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working</w:t>
      </w:r>
      <w:r>
        <w:rPr>
          <w:spacing w:val="-1"/>
          <w:sz w:val="22"/>
        </w:rPr>
        <w:t> </w:t>
      </w:r>
      <w:r>
        <w:rPr>
          <w:sz w:val="22"/>
        </w:rPr>
        <w:t>/</w:t>
      </w:r>
      <w:r>
        <w:rPr>
          <w:spacing w:val="-1"/>
          <w:sz w:val="22"/>
        </w:rPr>
        <w:t> </w:t>
      </w:r>
      <w:r>
        <w:rPr>
          <w:sz w:val="22"/>
        </w:rPr>
        <w:t>performance</w:t>
      </w:r>
      <w:r>
        <w:rPr>
          <w:spacing w:val="-1"/>
          <w:sz w:val="22"/>
        </w:rPr>
        <w:t> </w:t>
      </w:r>
      <w:r>
        <w:rPr>
          <w:sz w:val="22"/>
        </w:rPr>
        <w:t>levels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infrastructure;</w:t>
      </w:r>
    </w:p>
    <w:p>
      <w:pPr>
        <w:pStyle w:val="ListParagraph"/>
        <w:numPr>
          <w:ilvl w:val="0"/>
          <w:numId w:val="47"/>
        </w:numPr>
        <w:tabs>
          <w:tab w:pos="2163" w:val="left" w:leader="none"/>
        </w:tabs>
        <w:spacing w:line="240" w:lineRule="auto" w:before="161" w:after="0"/>
        <w:ind w:left="2162" w:right="0" w:hanging="361"/>
        <w:jc w:val="left"/>
        <w:rPr>
          <w:sz w:val="22"/>
        </w:rPr>
      </w:pPr>
      <w:r>
        <w:rPr>
          <w:sz w:val="22"/>
        </w:rPr>
        <w:t>Conducting</w:t>
      </w:r>
      <w:r>
        <w:rPr>
          <w:spacing w:val="-5"/>
          <w:sz w:val="22"/>
        </w:rPr>
        <w:t> </w:t>
      </w:r>
      <w:r>
        <w:rPr>
          <w:sz w:val="22"/>
        </w:rPr>
        <w:t>training</w:t>
      </w:r>
      <w:r>
        <w:rPr>
          <w:spacing w:val="-5"/>
          <w:sz w:val="22"/>
        </w:rPr>
        <w:t> </w:t>
      </w:r>
      <w:r>
        <w:rPr>
          <w:sz w:val="22"/>
        </w:rPr>
        <w:t>sessions;</w:t>
      </w:r>
    </w:p>
    <w:p>
      <w:pPr>
        <w:pStyle w:val="ListParagraph"/>
        <w:numPr>
          <w:ilvl w:val="0"/>
          <w:numId w:val="47"/>
        </w:numPr>
        <w:tabs>
          <w:tab w:pos="2163" w:val="left" w:leader="none"/>
        </w:tabs>
        <w:spacing w:line="240" w:lineRule="auto" w:before="197" w:after="0"/>
        <w:ind w:left="2162" w:right="0" w:hanging="361"/>
        <w:jc w:val="left"/>
        <w:rPr>
          <w:sz w:val="22"/>
        </w:rPr>
      </w:pPr>
      <w:r>
        <w:rPr>
          <w:sz w:val="22"/>
        </w:rPr>
        <w:t>Knowledge</w:t>
      </w:r>
      <w:r>
        <w:rPr>
          <w:spacing w:val="-5"/>
          <w:sz w:val="22"/>
        </w:rPr>
        <w:t> </w:t>
      </w:r>
      <w:r>
        <w:rPr>
          <w:sz w:val="22"/>
        </w:rPr>
        <w:t>Transfer;</w:t>
      </w:r>
    </w:p>
    <w:p>
      <w:pPr>
        <w:pStyle w:val="ListParagraph"/>
        <w:numPr>
          <w:ilvl w:val="0"/>
          <w:numId w:val="47"/>
        </w:numPr>
        <w:tabs>
          <w:tab w:pos="2162" w:val="left" w:leader="none"/>
          <w:tab w:pos="2163" w:val="left" w:leader="none"/>
        </w:tabs>
        <w:spacing w:line="276" w:lineRule="auto" w:before="199" w:after="0"/>
        <w:ind w:left="2162" w:right="298" w:hanging="360"/>
        <w:jc w:val="left"/>
        <w:rPr>
          <w:sz w:val="22"/>
        </w:rPr>
      </w:pPr>
      <w:r>
        <w:rPr>
          <w:sz w:val="22"/>
        </w:rPr>
        <w:t>Any</w:t>
      </w:r>
      <w:r>
        <w:rPr>
          <w:spacing w:val="7"/>
          <w:sz w:val="22"/>
        </w:rPr>
        <w:t> </w:t>
      </w:r>
      <w:r>
        <w:rPr>
          <w:sz w:val="22"/>
        </w:rPr>
        <w:t>other</w:t>
      </w:r>
      <w:r>
        <w:rPr>
          <w:spacing w:val="7"/>
          <w:sz w:val="22"/>
        </w:rPr>
        <w:t> </w:t>
      </w:r>
      <w:r>
        <w:rPr>
          <w:sz w:val="22"/>
        </w:rPr>
        <w:t>activity,</w:t>
      </w:r>
      <w:r>
        <w:rPr>
          <w:spacing w:val="8"/>
          <w:sz w:val="22"/>
        </w:rPr>
        <w:t> </w:t>
      </w:r>
      <w:r>
        <w:rPr>
          <w:sz w:val="22"/>
        </w:rPr>
        <w:t>over</w:t>
      </w:r>
      <w:r>
        <w:rPr>
          <w:spacing w:val="7"/>
          <w:sz w:val="22"/>
        </w:rPr>
        <w:t> </w:t>
      </w:r>
      <w:r>
        <w:rPr>
          <w:sz w:val="22"/>
        </w:rPr>
        <w:t>and</w:t>
      </w:r>
      <w:r>
        <w:rPr>
          <w:spacing w:val="8"/>
          <w:sz w:val="22"/>
        </w:rPr>
        <w:t> </w:t>
      </w:r>
      <w:r>
        <w:rPr>
          <w:sz w:val="22"/>
        </w:rPr>
        <w:t>above</w:t>
      </w:r>
      <w:r>
        <w:rPr>
          <w:spacing w:val="7"/>
          <w:sz w:val="22"/>
        </w:rPr>
        <w:t> </w:t>
      </w:r>
      <w:r>
        <w:rPr>
          <w:sz w:val="22"/>
        </w:rPr>
        <w:t>these,</w:t>
      </w:r>
      <w:r>
        <w:rPr>
          <w:spacing w:val="7"/>
          <w:sz w:val="22"/>
        </w:rPr>
        <w:t> </w:t>
      </w:r>
      <w:r>
        <w:rPr>
          <w:sz w:val="22"/>
        </w:rPr>
        <w:t>as</w:t>
      </w:r>
      <w:r>
        <w:rPr>
          <w:spacing w:val="8"/>
          <w:sz w:val="22"/>
        </w:rPr>
        <w:t> </w:t>
      </w:r>
      <w:r>
        <w:rPr>
          <w:sz w:val="22"/>
        </w:rPr>
        <w:t>may</w:t>
      </w:r>
      <w:r>
        <w:rPr>
          <w:spacing w:val="8"/>
          <w:sz w:val="22"/>
        </w:rPr>
        <w:t> </w:t>
      </w:r>
      <w:r>
        <w:rPr>
          <w:sz w:val="22"/>
        </w:rPr>
        <w:t>be</w:t>
      </w:r>
      <w:r>
        <w:rPr>
          <w:spacing w:val="7"/>
          <w:sz w:val="22"/>
        </w:rPr>
        <w:t> </w:t>
      </w:r>
      <w:r>
        <w:rPr>
          <w:sz w:val="22"/>
        </w:rPr>
        <w:t>deemed</w:t>
      </w:r>
      <w:r>
        <w:rPr>
          <w:spacing w:val="8"/>
          <w:sz w:val="22"/>
        </w:rPr>
        <w:t> </w:t>
      </w:r>
      <w:r>
        <w:rPr>
          <w:sz w:val="22"/>
        </w:rPr>
        <w:t>necessary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meet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service</w:t>
      </w:r>
      <w:r>
        <w:rPr>
          <w:spacing w:val="-52"/>
          <w:sz w:val="22"/>
        </w:rPr>
        <w:t> </w:t>
      </w:r>
      <w:r>
        <w:rPr>
          <w:sz w:val="22"/>
        </w:rPr>
        <w:t>levels</w:t>
      </w:r>
      <w:r>
        <w:rPr>
          <w:spacing w:val="-2"/>
          <w:sz w:val="22"/>
        </w:rPr>
        <w:t> </w:t>
      </w:r>
      <w:r>
        <w:rPr>
          <w:sz w:val="22"/>
        </w:rPr>
        <w:t>and requirements</w:t>
      </w:r>
      <w:r>
        <w:rPr>
          <w:spacing w:val="-1"/>
          <w:sz w:val="22"/>
        </w:rPr>
        <w:t> </w:t>
      </w:r>
      <w:r>
        <w:rPr>
          <w:sz w:val="22"/>
        </w:rPr>
        <w:t>specified 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RFP.</w:t>
      </w:r>
    </w:p>
    <w:p>
      <w:pPr>
        <w:pStyle w:val="ListParagraph"/>
        <w:numPr>
          <w:ilvl w:val="1"/>
          <w:numId w:val="48"/>
        </w:numPr>
        <w:tabs>
          <w:tab w:pos="848" w:val="left" w:leader="none"/>
        </w:tabs>
        <w:spacing w:line="240" w:lineRule="auto" w:before="159" w:after="0"/>
        <w:ind w:left="847" w:right="0" w:hanging="369"/>
        <w:jc w:val="left"/>
        <w:rPr>
          <w:b/>
          <w:sz w:val="22"/>
        </w:rPr>
      </w:pPr>
      <w:r>
        <w:rPr>
          <w:b/>
          <w:sz w:val="22"/>
        </w:rPr>
        <w:t>Transfer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Assets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/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AMI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Solution</w:t>
      </w:r>
    </w:p>
    <w:p>
      <w:pPr>
        <w:pStyle w:val="ListParagraph"/>
        <w:numPr>
          <w:ilvl w:val="2"/>
          <w:numId w:val="48"/>
        </w:numPr>
        <w:tabs>
          <w:tab w:pos="1200" w:val="left" w:leader="none"/>
        </w:tabs>
        <w:spacing w:line="276" w:lineRule="auto" w:before="199" w:after="0"/>
        <w:ind w:left="1199" w:right="297" w:hanging="360"/>
        <w:jc w:val="both"/>
        <w:rPr>
          <w:sz w:val="22"/>
        </w:rPr>
      </w:pPr>
      <w:r>
        <w:rPr>
          <w:spacing w:val="-1"/>
          <w:sz w:val="22"/>
        </w:rPr>
        <w:t>Utility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shall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be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entitled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serve</w:t>
      </w:r>
      <w:r>
        <w:rPr>
          <w:spacing w:val="-12"/>
          <w:sz w:val="22"/>
        </w:rPr>
        <w:t> </w:t>
      </w:r>
      <w:r>
        <w:rPr>
          <w:sz w:val="22"/>
        </w:rPr>
        <w:t>notice</w:t>
      </w:r>
      <w:r>
        <w:rPr>
          <w:spacing w:val="-11"/>
          <w:sz w:val="22"/>
        </w:rPr>
        <w:t> </w:t>
      </w:r>
      <w:r>
        <w:rPr>
          <w:sz w:val="22"/>
        </w:rPr>
        <w:t>in</w:t>
      </w:r>
      <w:r>
        <w:rPr>
          <w:spacing w:val="-11"/>
          <w:sz w:val="22"/>
        </w:rPr>
        <w:t> </w:t>
      </w:r>
      <w:r>
        <w:rPr>
          <w:sz w:val="22"/>
        </w:rPr>
        <w:t>writing</w:t>
      </w:r>
      <w:r>
        <w:rPr>
          <w:spacing w:val="-11"/>
          <w:sz w:val="22"/>
        </w:rPr>
        <w:t> </w:t>
      </w:r>
      <w:r>
        <w:rPr>
          <w:sz w:val="22"/>
        </w:rPr>
        <w:t>on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AMISP</w:t>
      </w:r>
      <w:r>
        <w:rPr>
          <w:spacing w:val="-12"/>
          <w:sz w:val="22"/>
        </w:rPr>
        <w:t> </w:t>
      </w:r>
      <w:r>
        <w:rPr>
          <w:sz w:val="22"/>
        </w:rPr>
        <w:t>at</w:t>
      </w:r>
      <w:r>
        <w:rPr>
          <w:spacing w:val="-11"/>
          <w:sz w:val="22"/>
        </w:rPr>
        <w:t> </w:t>
      </w:r>
      <w:r>
        <w:rPr>
          <w:sz w:val="22"/>
        </w:rPr>
        <w:t>any</w:t>
      </w:r>
      <w:r>
        <w:rPr>
          <w:spacing w:val="-12"/>
          <w:sz w:val="22"/>
        </w:rPr>
        <w:t> </w:t>
      </w:r>
      <w:r>
        <w:rPr>
          <w:sz w:val="22"/>
        </w:rPr>
        <w:t>time</w:t>
      </w:r>
      <w:r>
        <w:rPr>
          <w:spacing w:val="-12"/>
          <w:sz w:val="22"/>
        </w:rPr>
        <w:t> </w:t>
      </w:r>
      <w:r>
        <w:rPr>
          <w:sz w:val="22"/>
        </w:rPr>
        <w:t>during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Exit</w:t>
      </w:r>
      <w:r>
        <w:rPr>
          <w:spacing w:val="-11"/>
          <w:sz w:val="22"/>
        </w:rPr>
        <w:t> </w:t>
      </w:r>
      <w:r>
        <w:rPr>
          <w:sz w:val="22"/>
        </w:rPr>
        <w:t>Management</w:t>
      </w:r>
      <w:r>
        <w:rPr>
          <w:spacing w:val="-53"/>
          <w:sz w:val="22"/>
        </w:rPr>
        <w:t> </w:t>
      </w:r>
      <w:r>
        <w:rPr>
          <w:sz w:val="22"/>
        </w:rPr>
        <w:t>Period requiring the AMISP and/or its sub-contractor to provide the Utility with a complete and up to</w:t>
      </w:r>
      <w:r>
        <w:rPr>
          <w:spacing w:val="1"/>
          <w:sz w:val="22"/>
        </w:rPr>
        <w:t> </w:t>
      </w:r>
      <w:r>
        <w:rPr>
          <w:sz w:val="22"/>
        </w:rPr>
        <w:t>date</w:t>
      </w:r>
      <w:r>
        <w:rPr>
          <w:spacing w:val="-6"/>
          <w:sz w:val="22"/>
        </w:rPr>
        <w:t> </w:t>
      </w:r>
      <w:r>
        <w:rPr>
          <w:sz w:val="22"/>
        </w:rPr>
        <w:t>list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Assets</w:t>
      </w:r>
      <w:r>
        <w:rPr>
          <w:spacing w:val="-5"/>
          <w:sz w:val="22"/>
        </w:rPr>
        <w:t> </w:t>
      </w:r>
      <w:r>
        <w:rPr>
          <w:sz w:val="22"/>
        </w:rPr>
        <w:t>within</w:t>
      </w:r>
      <w:r>
        <w:rPr>
          <w:spacing w:val="-4"/>
          <w:sz w:val="22"/>
        </w:rPr>
        <w:t> </w:t>
      </w:r>
      <w:r>
        <w:rPr>
          <w:sz w:val="22"/>
        </w:rPr>
        <w:t>30</w:t>
      </w:r>
      <w:r>
        <w:rPr>
          <w:spacing w:val="-4"/>
          <w:sz w:val="22"/>
        </w:rPr>
        <w:t> </w:t>
      </w:r>
      <w:r>
        <w:rPr>
          <w:sz w:val="22"/>
        </w:rPr>
        <w:t>(thirty)</w:t>
      </w:r>
      <w:r>
        <w:rPr>
          <w:spacing w:val="-6"/>
          <w:sz w:val="22"/>
        </w:rPr>
        <w:t> </w:t>
      </w:r>
      <w:r>
        <w:rPr>
          <w:sz w:val="22"/>
        </w:rPr>
        <w:t>days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such</w:t>
      </w:r>
      <w:r>
        <w:rPr>
          <w:spacing w:val="-6"/>
          <w:sz w:val="22"/>
        </w:rPr>
        <w:t> </w:t>
      </w:r>
      <w:r>
        <w:rPr>
          <w:sz w:val="22"/>
        </w:rPr>
        <w:t>notice.</w:t>
      </w:r>
      <w:r>
        <w:rPr>
          <w:spacing w:val="-4"/>
          <w:sz w:val="22"/>
        </w:rPr>
        <w:t> </w:t>
      </w:r>
      <w:r>
        <w:rPr>
          <w:sz w:val="22"/>
        </w:rPr>
        <w:t>Utility</w:t>
      </w:r>
      <w:r>
        <w:rPr>
          <w:spacing w:val="-5"/>
          <w:sz w:val="22"/>
        </w:rPr>
        <w:t> </w:t>
      </w:r>
      <w:r>
        <w:rPr>
          <w:sz w:val="22"/>
        </w:rPr>
        <w:t>shall</w:t>
      </w:r>
      <w:r>
        <w:rPr>
          <w:spacing w:val="-5"/>
          <w:sz w:val="22"/>
        </w:rPr>
        <w:t> </w:t>
      </w:r>
      <w:r>
        <w:rPr>
          <w:sz w:val="22"/>
        </w:rPr>
        <w:t>also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6"/>
          <w:sz w:val="22"/>
        </w:rPr>
        <w:t> </w:t>
      </w:r>
      <w:r>
        <w:rPr>
          <w:sz w:val="22"/>
        </w:rPr>
        <w:t>entitled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serve</w:t>
      </w:r>
      <w:r>
        <w:rPr>
          <w:spacing w:val="-5"/>
          <w:sz w:val="22"/>
        </w:rPr>
        <w:t> </w:t>
      </w:r>
      <w:r>
        <w:rPr>
          <w:sz w:val="22"/>
        </w:rPr>
        <w:t>notice</w:t>
      </w:r>
      <w:r>
        <w:rPr>
          <w:spacing w:val="-53"/>
          <w:sz w:val="22"/>
        </w:rPr>
        <w:t> </w:t>
      </w:r>
      <w:r>
        <w:rPr>
          <w:sz w:val="22"/>
        </w:rPr>
        <w:t>in writing on the AMISP at any time prior to the end of the Exit Management Period requiring the</w:t>
      </w:r>
      <w:r>
        <w:rPr>
          <w:spacing w:val="1"/>
          <w:sz w:val="22"/>
        </w:rPr>
        <w:t> </w:t>
      </w:r>
      <w:r>
        <w:rPr>
          <w:sz w:val="22"/>
        </w:rPr>
        <w:t>AMISP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transfer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Utility or</w:t>
      </w:r>
      <w:r>
        <w:rPr>
          <w:spacing w:val="-1"/>
          <w:sz w:val="22"/>
        </w:rPr>
        <w:t> </w:t>
      </w:r>
      <w:r>
        <w:rPr>
          <w:sz w:val="22"/>
        </w:rPr>
        <w:t>its</w:t>
      </w:r>
      <w:r>
        <w:rPr>
          <w:spacing w:val="-3"/>
          <w:sz w:val="22"/>
        </w:rPr>
        <w:t> </w:t>
      </w:r>
      <w:r>
        <w:rPr>
          <w:sz w:val="22"/>
        </w:rPr>
        <w:t>nominated</w:t>
      </w:r>
      <w:r>
        <w:rPr>
          <w:spacing w:val="-1"/>
          <w:sz w:val="22"/>
        </w:rPr>
        <w:t> </w:t>
      </w:r>
      <w:r>
        <w:rPr>
          <w:sz w:val="22"/>
        </w:rPr>
        <w:t>agencies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accordance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Article</w:t>
      </w:r>
      <w:r>
        <w:rPr>
          <w:spacing w:val="-1"/>
          <w:sz w:val="22"/>
        </w:rPr>
        <w:t> </w:t>
      </w:r>
      <w:r>
        <w:rPr>
          <w:sz w:val="22"/>
        </w:rPr>
        <w:t>9.</w:t>
      </w:r>
    </w:p>
    <w:p>
      <w:pPr>
        <w:pStyle w:val="ListParagraph"/>
        <w:numPr>
          <w:ilvl w:val="2"/>
          <w:numId w:val="48"/>
        </w:numPr>
        <w:tabs>
          <w:tab w:pos="1200" w:val="left" w:leader="none"/>
        </w:tabs>
        <w:spacing w:line="276" w:lineRule="auto" w:before="0" w:after="0"/>
        <w:ind w:left="1199" w:right="296" w:hanging="360"/>
        <w:jc w:val="both"/>
        <w:rPr>
          <w:sz w:val="22"/>
        </w:rPr>
      </w:pPr>
      <w:r>
        <w:rPr>
          <w:sz w:val="22"/>
        </w:rPr>
        <w:t>In case of contract being terminated by Utility, Utility reserves the right to ask AMISP to continue</w:t>
      </w:r>
      <w:r>
        <w:rPr>
          <w:spacing w:val="1"/>
          <w:sz w:val="22"/>
        </w:rPr>
        <w:t> </w:t>
      </w:r>
      <w:r>
        <w:rPr>
          <w:sz w:val="22"/>
        </w:rPr>
        <w:t>running the project operations for a period of 3 months after termination orders are issued. In case of</w:t>
      </w:r>
      <w:r>
        <w:rPr>
          <w:spacing w:val="1"/>
          <w:sz w:val="22"/>
        </w:rPr>
        <w:t> </w:t>
      </w:r>
      <w:r>
        <w:rPr>
          <w:sz w:val="22"/>
        </w:rPr>
        <w:t>contract being terminated by AMISP, Utility reserves the right to ask the AMISP to continue running</w:t>
      </w:r>
      <w:r>
        <w:rPr>
          <w:spacing w:val="1"/>
          <w:sz w:val="22"/>
        </w:rPr>
        <w:t> </w:t>
      </w:r>
      <w:r>
        <w:rPr>
          <w:sz w:val="22"/>
        </w:rPr>
        <w:t>the project operations for a period of 6 (six) months after termination notice is served by AMISP. In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case,</w:t>
      </w:r>
      <w:r>
        <w:rPr>
          <w:spacing w:val="2"/>
          <w:sz w:val="22"/>
        </w:rPr>
        <w:t> </w:t>
      </w:r>
      <w:r>
        <w:rPr>
          <w:sz w:val="22"/>
        </w:rPr>
        <w:t>payments during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Exit</w:t>
      </w:r>
      <w:r>
        <w:rPr>
          <w:spacing w:val="1"/>
          <w:sz w:val="22"/>
        </w:rPr>
        <w:t> </w:t>
      </w:r>
      <w:r>
        <w:rPr>
          <w:sz w:val="22"/>
        </w:rPr>
        <w:t>Management</w:t>
      </w:r>
      <w:r>
        <w:rPr>
          <w:spacing w:val="1"/>
          <w:sz w:val="22"/>
        </w:rPr>
        <w:t> </w:t>
      </w:r>
      <w:r>
        <w:rPr>
          <w:sz w:val="22"/>
        </w:rPr>
        <w:t>Period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2"/>
          <w:sz w:val="22"/>
        </w:rPr>
        <w:t> </w:t>
      </w:r>
      <w:r>
        <w:rPr>
          <w:sz w:val="22"/>
        </w:rPr>
        <w:t>be made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accordance with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Article</w:t>
      </w:r>
    </w:p>
    <w:p>
      <w:pPr>
        <w:pStyle w:val="BodyText"/>
        <w:ind w:left="1199"/>
        <w:jc w:val="both"/>
      </w:pPr>
      <w:r>
        <w:rPr/>
        <w:t>6.2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11.5</w:t>
      </w:r>
      <w:r>
        <w:rPr>
          <w:spacing w:val="-1"/>
        </w:rPr>
        <w:t> </w:t>
      </w:r>
      <w:r>
        <w:rPr/>
        <w:t>(as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case</w:t>
      </w:r>
      <w:r>
        <w:rPr>
          <w:spacing w:val="-2"/>
        </w:rPr>
        <w:t> </w:t>
      </w:r>
      <w:r>
        <w:rPr/>
        <w:t>may</w:t>
      </w:r>
      <w:r>
        <w:rPr>
          <w:spacing w:val="-2"/>
        </w:rPr>
        <w:t> </w:t>
      </w:r>
      <w:r>
        <w:rPr/>
        <w:t>be).</w:t>
      </w:r>
    </w:p>
    <w:p>
      <w:pPr>
        <w:pStyle w:val="ListParagraph"/>
        <w:numPr>
          <w:ilvl w:val="2"/>
          <w:numId w:val="48"/>
        </w:numPr>
        <w:tabs>
          <w:tab w:pos="1200" w:val="left" w:leader="none"/>
        </w:tabs>
        <w:spacing w:line="240" w:lineRule="auto" w:before="38" w:after="0"/>
        <w:ind w:left="1199" w:right="0" w:hanging="361"/>
        <w:jc w:val="both"/>
        <w:rPr>
          <w:sz w:val="22"/>
        </w:rPr>
      </w:pPr>
      <w:r>
        <w:rPr>
          <w:sz w:val="22"/>
        </w:rPr>
        <w:t>Upon</w:t>
      </w:r>
      <w:r>
        <w:rPr>
          <w:spacing w:val="-2"/>
          <w:sz w:val="22"/>
        </w:rPr>
        <w:t> </w:t>
      </w:r>
      <w:r>
        <w:rPr>
          <w:sz w:val="22"/>
        </w:rPr>
        <w:t>service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notice</w:t>
      </w:r>
      <w:r>
        <w:rPr>
          <w:spacing w:val="-3"/>
          <w:sz w:val="22"/>
        </w:rPr>
        <w:t> </w:t>
      </w:r>
      <w:r>
        <w:rPr>
          <w:sz w:val="22"/>
        </w:rPr>
        <w:t>under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Plan,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following</w:t>
      </w:r>
      <w:r>
        <w:rPr>
          <w:spacing w:val="-3"/>
          <w:sz w:val="22"/>
        </w:rPr>
        <w:t> </w:t>
      </w:r>
      <w:r>
        <w:rPr>
          <w:sz w:val="22"/>
        </w:rPr>
        <w:t>provisions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1"/>
          <w:sz w:val="22"/>
        </w:rPr>
        <w:t> </w:t>
      </w:r>
      <w:r>
        <w:rPr>
          <w:sz w:val="22"/>
        </w:rPr>
        <w:t>apply:</w:t>
      </w:r>
    </w:p>
    <w:p>
      <w:pPr>
        <w:pStyle w:val="ListParagraph"/>
        <w:numPr>
          <w:ilvl w:val="3"/>
          <w:numId w:val="48"/>
        </w:numPr>
        <w:tabs>
          <w:tab w:pos="1898" w:val="left" w:leader="none"/>
        </w:tabs>
        <w:spacing w:line="276" w:lineRule="auto" w:before="37" w:after="0"/>
        <w:ind w:left="1897" w:right="298" w:hanging="456"/>
        <w:jc w:val="both"/>
        <w:rPr>
          <w:sz w:val="22"/>
        </w:rPr>
      </w:pPr>
      <w:r>
        <w:rPr>
          <w:sz w:val="22"/>
        </w:rPr>
        <w:t>All title to the assets shall be transferred to Utility, on or before the last day of the Exit</w:t>
      </w:r>
      <w:r>
        <w:rPr>
          <w:spacing w:val="1"/>
          <w:sz w:val="22"/>
        </w:rPr>
        <w:t> </w:t>
      </w:r>
      <w:r>
        <w:rPr>
          <w:sz w:val="22"/>
        </w:rPr>
        <w:t>Management Period.</w:t>
      </w:r>
    </w:p>
    <w:p>
      <w:pPr>
        <w:pStyle w:val="ListParagraph"/>
        <w:numPr>
          <w:ilvl w:val="3"/>
          <w:numId w:val="48"/>
        </w:numPr>
        <w:tabs>
          <w:tab w:pos="1897" w:val="left" w:leader="none"/>
        </w:tabs>
        <w:spacing w:line="276" w:lineRule="auto" w:before="0" w:after="0"/>
        <w:ind w:left="1896" w:right="301" w:hanging="518"/>
        <w:jc w:val="both"/>
        <w:rPr>
          <w:sz w:val="22"/>
        </w:rPr>
      </w:pPr>
      <w:r>
        <w:rPr>
          <w:sz w:val="22"/>
        </w:rPr>
        <w:t>Payment to the outgoing AMISP shall be made to the tune of last set of completed Services /</w:t>
      </w:r>
      <w:r>
        <w:rPr>
          <w:spacing w:val="1"/>
          <w:sz w:val="22"/>
        </w:rPr>
        <w:t> </w:t>
      </w:r>
      <w:r>
        <w:rPr>
          <w:sz w:val="22"/>
        </w:rPr>
        <w:t>deliverables,</w:t>
      </w:r>
      <w:r>
        <w:rPr>
          <w:spacing w:val="-1"/>
          <w:sz w:val="22"/>
        </w:rPr>
        <w:t> </w:t>
      </w:r>
      <w:r>
        <w:rPr>
          <w:sz w:val="22"/>
        </w:rPr>
        <w:t>subject to SLA</w:t>
      </w:r>
      <w:r>
        <w:rPr>
          <w:spacing w:val="-1"/>
          <w:sz w:val="22"/>
        </w:rPr>
        <w:t> </w:t>
      </w:r>
      <w:r>
        <w:rPr>
          <w:sz w:val="22"/>
        </w:rPr>
        <w:t>requirements.</w:t>
      </w:r>
    </w:p>
    <w:p>
      <w:pPr>
        <w:pStyle w:val="ListParagraph"/>
        <w:numPr>
          <w:ilvl w:val="1"/>
          <w:numId w:val="48"/>
        </w:numPr>
        <w:tabs>
          <w:tab w:pos="846" w:val="left" w:leader="none"/>
        </w:tabs>
        <w:spacing w:line="240" w:lineRule="auto" w:before="161" w:after="0"/>
        <w:ind w:left="845" w:right="0" w:hanging="368"/>
        <w:jc w:val="left"/>
        <w:rPr>
          <w:b/>
          <w:sz w:val="22"/>
        </w:rPr>
      </w:pPr>
      <w:r>
        <w:rPr>
          <w:b/>
          <w:sz w:val="22"/>
        </w:rPr>
        <w:t>Cooperation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provision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information</w:t>
      </w:r>
    </w:p>
    <w:p>
      <w:pPr>
        <w:pStyle w:val="BodyText"/>
        <w:spacing w:before="197"/>
        <w:ind w:left="478"/>
        <w:jc w:val="both"/>
      </w:pPr>
      <w:r>
        <w:rPr/>
        <w:t>During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Exit</w:t>
      </w:r>
      <w:r>
        <w:rPr>
          <w:spacing w:val="-2"/>
        </w:rPr>
        <w:t> </w:t>
      </w:r>
      <w:r>
        <w:rPr/>
        <w:t>Management</w:t>
      </w:r>
      <w:r>
        <w:rPr>
          <w:spacing w:val="-3"/>
        </w:rPr>
        <w:t> </w:t>
      </w:r>
      <w:r>
        <w:rPr/>
        <w:t>Period:</w:t>
      </w:r>
    </w:p>
    <w:p>
      <w:pPr>
        <w:pStyle w:val="ListParagraph"/>
        <w:numPr>
          <w:ilvl w:val="2"/>
          <w:numId w:val="48"/>
        </w:numPr>
        <w:tabs>
          <w:tab w:pos="1199" w:val="left" w:leader="none"/>
        </w:tabs>
        <w:spacing w:line="276" w:lineRule="auto" w:before="198" w:after="0"/>
        <w:ind w:left="1198" w:right="299" w:hanging="360"/>
        <w:jc w:val="both"/>
        <w:rPr>
          <w:sz w:val="22"/>
        </w:rPr>
      </w:pPr>
      <w:r>
        <w:rPr>
          <w:sz w:val="22"/>
        </w:rPr>
        <w:t>AMISP will facilitate / allow the Utility or its nominated agency access to information reasonably</w:t>
      </w:r>
      <w:r>
        <w:rPr>
          <w:spacing w:val="1"/>
          <w:sz w:val="22"/>
        </w:rPr>
        <w:t> </w:t>
      </w:r>
      <w:r>
        <w:rPr>
          <w:sz w:val="22"/>
        </w:rPr>
        <w:t>required to define the then current mode of operation associated with the provision of the services to</w:t>
      </w:r>
      <w:r>
        <w:rPr>
          <w:spacing w:val="1"/>
          <w:sz w:val="22"/>
        </w:rPr>
        <w:t> </w:t>
      </w:r>
      <w:r>
        <w:rPr>
          <w:sz w:val="22"/>
        </w:rPr>
        <w:t>enable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Utility</w:t>
      </w:r>
      <w:r>
        <w:rPr>
          <w:spacing w:val="-1"/>
          <w:sz w:val="22"/>
        </w:rPr>
        <w:t> </w:t>
      </w:r>
      <w:r>
        <w:rPr>
          <w:sz w:val="22"/>
        </w:rPr>
        <w:t>to assess the</w:t>
      </w:r>
      <w:r>
        <w:rPr>
          <w:spacing w:val="-1"/>
          <w:sz w:val="22"/>
        </w:rPr>
        <w:t> </w:t>
      </w:r>
      <w:r>
        <w:rPr>
          <w:sz w:val="22"/>
        </w:rPr>
        <w:t>existing services</w:t>
      </w:r>
      <w:r>
        <w:rPr>
          <w:spacing w:val="-2"/>
          <w:sz w:val="22"/>
        </w:rPr>
        <w:t> </w:t>
      </w:r>
      <w:r>
        <w:rPr>
          <w:sz w:val="22"/>
        </w:rPr>
        <w:t>being delivered;</w:t>
      </w:r>
    </w:p>
    <w:p>
      <w:pPr>
        <w:pStyle w:val="ListParagraph"/>
        <w:numPr>
          <w:ilvl w:val="2"/>
          <w:numId w:val="48"/>
        </w:numPr>
        <w:tabs>
          <w:tab w:pos="1199" w:val="left" w:leader="none"/>
        </w:tabs>
        <w:spacing w:line="276" w:lineRule="auto" w:before="0" w:after="0"/>
        <w:ind w:left="1198" w:right="297" w:hanging="360"/>
        <w:jc w:val="both"/>
        <w:rPr>
          <w:sz w:val="22"/>
        </w:rPr>
      </w:pPr>
      <w:r>
        <w:rPr>
          <w:sz w:val="22"/>
        </w:rPr>
        <w:t>Promptly on reasonable request by the Utility, the AMISP shall provide access to and copies of all</w:t>
      </w:r>
      <w:r>
        <w:rPr>
          <w:spacing w:val="1"/>
          <w:sz w:val="22"/>
        </w:rPr>
        <w:t> </w:t>
      </w:r>
      <w:r>
        <w:rPr>
          <w:sz w:val="22"/>
        </w:rPr>
        <w:t>information held or controlled by them</w:t>
      </w:r>
      <w:r>
        <w:rPr>
          <w:spacing w:val="1"/>
          <w:sz w:val="22"/>
        </w:rPr>
        <w:t> </w:t>
      </w:r>
      <w:r>
        <w:rPr>
          <w:sz w:val="22"/>
        </w:rPr>
        <w:t>which they</w:t>
      </w:r>
      <w:r>
        <w:rPr>
          <w:spacing w:val="1"/>
          <w:sz w:val="22"/>
        </w:rPr>
        <w:t> </w:t>
      </w:r>
      <w:r>
        <w:rPr>
          <w:sz w:val="22"/>
        </w:rPr>
        <w:t>have</w:t>
      </w:r>
      <w:r>
        <w:rPr>
          <w:spacing w:val="1"/>
          <w:sz w:val="22"/>
        </w:rPr>
        <w:t> </w:t>
      </w:r>
      <w:r>
        <w:rPr>
          <w:sz w:val="22"/>
        </w:rPr>
        <w:t>prepared</w:t>
      </w:r>
      <w:r>
        <w:rPr>
          <w:spacing w:val="1"/>
          <w:sz w:val="22"/>
        </w:rPr>
        <w:t> </w:t>
      </w:r>
      <w:r>
        <w:rPr>
          <w:sz w:val="22"/>
        </w:rPr>
        <w:t>or maintained in</w:t>
      </w:r>
      <w:r>
        <w:rPr>
          <w:spacing w:val="1"/>
          <w:sz w:val="22"/>
        </w:rPr>
        <w:t> </w:t>
      </w:r>
      <w:r>
        <w:rPr>
          <w:sz w:val="22"/>
        </w:rPr>
        <w:t>accordance with</w:t>
      </w:r>
      <w:r>
        <w:rPr>
          <w:spacing w:val="-52"/>
          <w:sz w:val="22"/>
        </w:rPr>
        <w:t> </w:t>
      </w:r>
      <w:r>
        <w:rPr>
          <w:sz w:val="22"/>
        </w:rPr>
        <w:t>this</w:t>
      </w:r>
      <w:r>
        <w:rPr>
          <w:spacing w:val="8"/>
          <w:sz w:val="22"/>
        </w:rPr>
        <w:t> </w:t>
      </w:r>
      <w:r>
        <w:rPr>
          <w:sz w:val="22"/>
        </w:rPr>
        <w:t>Contract</w:t>
      </w:r>
      <w:r>
        <w:rPr>
          <w:spacing w:val="10"/>
          <w:sz w:val="22"/>
        </w:rPr>
        <w:t> </w:t>
      </w:r>
      <w:r>
        <w:rPr>
          <w:sz w:val="22"/>
        </w:rPr>
        <w:t>relating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any</w:t>
      </w:r>
      <w:r>
        <w:rPr>
          <w:spacing w:val="10"/>
          <w:sz w:val="22"/>
        </w:rPr>
        <w:t> </w:t>
      </w:r>
      <w:r>
        <w:rPr>
          <w:sz w:val="22"/>
        </w:rPr>
        <w:t>material</w:t>
      </w:r>
      <w:r>
        <w:rPr>
          <w:spacing w:val="10"/>
          <w:sz w:val="22"/>
        </w:rPr>
        <w:t> </w:t>
      </w:r>
      <w:r>
        <w:rPr>
          <w:sz w:val="22"/>
        </w:rPr>
        <w:t>aspect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services</w:t>
      </w:r>
      <w:r>
        <w:rPr>
          <w:spacing w:val="9"/>
          <w:sz w:val="22"/>
        </w:rPr>
        <w:t> </w:t>
      </w:r>
      <w:r>
        <w:rPr>
          <w:sz w:val="22"/>
        </w:rPr>
        <w:t>(whether</w:t>
      </w:r>
      <w:r>
        <w:rPr>
          <w:spacing w:val="10"/>
          <w:sz w:val="22"/>
        </w:rPr>
        <w:t> </w:t>
      </w:r>
      <w:r>
        <w:rPr>
          <w:sz w:val="22"/>
        </w:rPr>
        <w:t>provided</w:t>
      </w:r>
      <w:r>
        <w:rPr>
          <w:spacing w:val="9"/>
          <w:sz w:val="22"/>
        </w:rPr>
        <w:t> </w:t>
      </w:r>
      <w:r>
        <w:rPr>
          <w:sz w:val="22"/>
        </w:rPr>
        <w:t>by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AMISP</w:t>
      </w:r>
      <w:r>
        <w:rPr>
          <w:spacing w:val="10"/>
          <w:sz w:val="22"/>
        </w:rPr>
        <w:t> </w:t>
      </w:r>
      <w:r>
        <w:rPr>
          <w:sz w:val="22"/>
        </w:rPr>
        <w:t>or</w:t>
      </w:r>
      <w:r>
        <w:rPr>
          <w:spacing w:val="9"/>
          <w:sz w:val="22"/>
        </w:rPr>
        <w:t> </w:t>
      </w:r>
      <w:r>
        <w:rPr>
          <w:sz w:val="22"/>
        </w:rPr>
        <w:t>sub-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BodyText"/>
        <w:spacing w:line="276" w:lineRule="auto" w:before="61"/>
        <w:ind w:left="1199" w:right="295"/>
        <w:jc w:val="both"/>
      </w:pPr>
      <w:r>
        <w:rPr/>
        <w:t>contractors appointed by the AMISP) to the Utility or its nominated agency. Such information shall</w:t>
      </w:r>
      <w:r>
        <w:rPr>
          <w:spacing w:val="1"/>
        </w:rPr>
        <w:t> </w:t>
      </w:r>
      <w:r>
        <w:rPr/>
        <w:t>include details pertaining to the services rendered and other performance data. AMISP shall permit the</w:t>
      </w:r>
      <w:r>
        <w:rPr>
          <w:spacing w:val="-53"/>
        </w:rPr>
        <w:t> </w:t>
      </w:r>
      <w:r>
        <w:rPr/>
        <w:t>Utility</w:t>
      </w:r>
      <w:r>
        <w:rPr>
          <w:spacing w:val="-7"/>
        </w:rPr>
        <w:t> </w:t>
      </w:r>
      <w:r>
        <w:rPr/>
        <w:t>or</w:t>
      </w:r>
      <w:r>
        <w:rPr>
          <w:spacing w:val="-8"/>
        </w:rPr>
        <w:t> </w:t>
      </w:r>
      <w:r>
        <w:rPr/>
        <w:t>its</w:t>
      </w:r>
      <w:r>
        <w:rPr>
          <w:spacing w:val="-7"/>
        </w:rPr>
        <w:t> </w:t>
      </w:r>
      <w:r>
        <w:rPr/>
        <w:t>nominated</w:t>
      </w:r>
      <w:r>
        <w:rPr>
          <w:spacing w:val="-7"/>
        </w:rPr>
        <w:t> </w:t>
      </w:r>
      <w:r>
        <w:rPr/>
        <w:t>agencies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have</w:t>
      </w:r>
      <w:r>
        <w:rPr>
          <w:spacing w:val="-8"/>
        </w:rPr>
        <w:t> </w:t>
      </w:r>
      <w:r>
        <w:rPr/>
        <w:t>reasonable</w:t>
      </w:r>
      <w:r>
        <w:rPr>
          <w:spacing w:val="-8"/>
        </w:rPr>
        <w:t> </w:t>
      </w:r>
      <w:r>
        <w:rPr/>
        <w:t>access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its</w:t>
      </w:r>
      <w:r>
        <w:rPr>
          <w:spacing w:val="-8"/>
        </w:rPr>
        <w:t> </w:t>
      </w:r>
      <w:r>
        <w:rPr/>
        <w:t>employees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facilities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understand</w:t>
      </w:r>
      <w:r>
        <w:rPr>
          <w:spacing w:val="-53"/>
        </w:rPr>
        <w:t> </w:t>
      </w:r>
      <w:r>
        <w:rPr/>
        <w:t>the methods of delivery of the services employed by the AMISP and to assist appropriate knowledge</w:t>
      </w:r>
      <w:r>
        <w:rPr>
          <w:spacing w:val="1"/>
        </w:rPr>
        <w:t> </w:t>
      </w:r>
      <w:r>
        <w:rPr/>
        <w:t>transfer;</w:t>
      </w:r>
      <w:r>
        <w:rPr>
          <w:spacing w:val="-1"/>
        </w:rPr>
        <w:t> </w:t>
      </w:r>
      <w:r>
        <w:rPr/>
        <w:t>and</w:t>
      </w:r>
    </w:p>
    <w:p>
      <w:pPr>
        <w:pStyle w:val="ListParagraph"/>
        <w:numPr>
          <w:ilvl w:val="2"/>
          <w:numId w:val="48"/>
        </w:numPr>
        <w:tabs>
          <w:tab w:pos="1200" w:val="left" w:leader="none"/>
        </w:tabs>
        <w:spacing w:line="276" w:lineRule="auto" w:before="0" w:after="0"/>
        <w:ind w:left="1199" w:right="295" w:hanging="360"/>
        <w:jc w:val="both"/>
        <w:rPr>
          <w:sz w:val="22"/>
        </w:rPr>
      </w:pPr>
      <w:r>
        <w:rPr>
          <w:sz w:val="22"/>
        </w:rPr>
        <w:t>In the event of Termination prior to Work Completion, AMISP and Utility shall jointly appoint an</w:t>
      </w:r>
      <w:r>
        <w:rPr>
          <w:spacing w:val="1"/>
          <w:sz w:val="22"/>
        </w:rPr>
        <w:t> </w:t>
      </w:r>
      <w:r>
        <w:rPr>
          <w:sz w:val="22"/>
        </w:rPr>
        <w:t>Independent Valuer to certify the value of assets proposed to be handed over to the Utility upon</w:t>
      </w:r>
      <w:r>
        <w:rPr>
          <w:spacing w:val="1"/>
          <w:sz w:val="22"/>
        </w:rPr>
        <w:t> </w:t>
      </w:r>
      <w:r>
        <w:rPr>
          <w:sz w:val="22"/>
        </w:rPr>
        <w:t>termination.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cost</w:t>
      </w:r>
      <w:r>
        <w:rPr>
          <w:spacing w:val="-1"/>
          <w:sz w:val="22"/>
        </w:rPr>
        <w:t> </w:t>
      </w:r>
      <w:r>
        <w:rPr>
          <w:sz w:val="22"/>
        </w:rPr>
        <w:t>of Independent</w:t>
      </w:r>
      <w:r>
        <w:rPr>
          <w:spacing w:val="-1"/>
          <w:sz w:val="22"/>
        </w:rPr>
        <w:t> </w:t>
      </w:r>
      <w:r>
        <w:rPr>
          <w:sz w:val="22"/>
        </w:rPr>
        <w:t>Valuer shall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paid</w:t>
      </w:r>
      <w:r>
        <w:rPr>
          <w:spacing w:val="-1"/>
          <w:sz w:val="22"/>
        </w:rPr>
        <w:t> </w:t>
      </w:r>
      <w:r>
        <w:rPr>
          <w:sz w:val="22"/>
        </w:rPr>
        <w:t>by the</w:t>
      </w:r>
      <w:r>
        <w:rPr>
          <w:spacing w:val="-2"/>
          <w:sz w:val="22"/>
        </w:rPr>
        <w:t> </w:t>
      </w:r>
      <w:r>
        <w:rPr>
          <w:sz w:val="22"/>
        </w:rPr>
        <w:t>AMISP.</w:t>
      </w:r>
    </w:p>
    <w:p>
      <w:pPr>
        <w:pStyle w:val="ListParagraph"/>
        <w:numPr>
          <w:ilvl w:val="1"/>
          <w:numId w:val="48"/>
        </w:numPr>
        <w:tabs>
          <w:tab w:pos="847" w:val="left" w:leader="none"/>
        </w:tabs>
        <w:spacing w:line="240" w:lineRule="auto" w:before="160" w:after="0"/>
        <w:ind w:left="846" w:right="0" w:hanging="368"/>
        <w:jc w:val="left"/>
        <w:rPr>
          <w:b/>
          <w:sz w:val="22"/>
        </w:rPr>
      </w:pPr>
      <w:r>
        <w:rPr>
          <w:b/>
          <w:sz w:val="22"/>
        </w:rPr>
        <w:t>Confidential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information,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security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data</w:t>
      </w:r>
    </w:p>
    <w:p>
      <w:pPr>
        <w:pStyle w:val="BodyText"/>
        <w:spacing w:line="276" w:lineRule="auto" w:before="198"/>
        <w:ind w:left="479" w:right="298"/>
        <w:jc w:val="both"/>
      </w:pPr>
      <w:r>
        <w:rPr/>
        <w:t>AMISP shall promptly on the commencement of the Exit Management Period supply to the Utility or its</w:t>
      </w:r>
      <w:r>
        <w:rPr>
          <w:spacing w:val="1"/>
        </w:rPr>
        <w:t> </w:t>
      </w:r>
      <w:r>
        <w:rPr/>
        <w:t>nominated</w:t>
      </w:r>
      <w:r>
        <w:rPr>
          <w:spacing w:val="-1"/>
        </w:rPr>
        <w:t> </w:t>
      </w:r>
      <w:r>
        <w:rPr/>
        <w:t>agency the</w:t>
      </w:r>
      <w:r>
        <w:rPr>
          <w:spacing w:val="-1"/>
        </w:rPr>
        <w:t> </w:t>
      </w:r>
      <w:r>
        <w:rPr/>
        <w:t>following:</w:t>
      </w:r>
    </w:p>
    <w:p>
      <w:pPr>
        <w:pStyle w:val="ListParagraph"/>
        <w:numPr>
          <w:ilvl w:val="0"/>
          <w:numId w:val="49"/>
        </w:numPr>
        <w:tabs>
          <w:tab w:pos="929" w:val="left" w:leader="none"/>
          <w:tab w:pos="930" w:val="left" w:leader="none"/>
        </w:tabs>
        <w:spacing w:line="276" w:lineRule="auto" w:before="160" w:after="0"/>
        <w:ind w:left="929" w:right="296" w:hanging="360"/>
        <w:jc w:val="left"/>
        <w:rPr>
          <w:sz w:val="22"/>
        </w:rPr>
      </w:pPr>
      <w:r>
        <w:rPr>
          <w:sz w:val="22"/>
        </w:rPr>
        <w:t>information</w:t>
      </w:r>
      <w:r>
        <w:rPr>
          <w:spacing w:val="8"/>
          <w:sz w:val="22"/>
        </w:rPr>
        <w:t> </w:t>
      </w:r>
      <w:r>
        <w:rPr>
          <w:sz w:val="22"/>
        </w:rPr>
        <w:t>relating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current</w:t>
      </w:r>
      <w:r>
        <w:rPr>
          <w:spacing w:val="9"/>
          <w:sz w:val="22"/>
        </w:rPr>
        <w:t> </w:t>
      </w:r>
      <w:r>
        <w:rPr>
          <w:sz w:val="22"/>
        </w:rPr>
        <w:t>Services</w:t>
      </w:r>
      <w:r>
        <w:rPr>
          <w:spacing w:val="7"/>
          <w:sz w:val="22"/>
        </w:rPr>
        <w:t> </w:t>
      </w:r>
      <w:r>
        <w:rPr>
          <w:sz w:val="22"/>
        </w:rPr>
        <w:t>rendered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7"/>
          <w:sz w:val="22"/>
        </w:rPr>
        <w:t> </w:t>
      </w:r>
      <w:r>
        <w:rPr>
          <w:sz w:val="22"/>
        </w:rPr>
        <w:t>consumer</w:t>
      </w:r>
      <w:r>
        <w:rPr>
          <w:spacing w:val="9"/>
          <w:sz w:val="22"/>
        </w:rPr>
        <w:t> </w:t>
      </w:r>
      <w:r>
        <w:rPr>
          <w:sz w:val="22"/>
        </w:rPr>
        <w:t>and</w:t>
      </w:r>
      <w:r>
        <w:rPr>
          <w:spacing w:val="8"/>
          <w:sz w:val="22"/>
        </w:rPr>
        <w:t> </w:t>
      </w:r>
      <w:r>
        <w:rPr>
          <w:sz w:val="22"/>
        </w:rPr>
        <w:t>performance</w:t>
      </w:r>
      <w:r>
        <w:rPr>
          <w:spacing w:val="9"/>
          <w:sz w:val="22"/>
        </w:rPr>
        <w:t> </w:t>
      </w:r>
      <w:r>
        <w:rPr>
          <w:sz w:val="22"/>
        </w:rPr>
        <w:t>data</w:t>
      </w:r>
      <w:r>
        <w:rPr>
          <w:spacing w:val="7"/>
          <w:sz w:val="22"/>
        </w:rPr>
        <w:t> </w:t>
      </w:r>
      <w:r>
        <w:rPr>
          <w:sz w:val="22"/>
        </w:rPr>
        <w:t>relating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performance of sub-contractors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relation to the</w:t>
      </w:r>
      <w:r>
        <w:rPr>
          <w:spacing w:val="-2"/>
          <w:sz w:val="22"/>
        </w:rPr>
        <w:t> </w:t>
      </w:r>
      <w:r>
        <w:rPr>
          <w:sz w:val="22"/>
        </w:rPr>
        <w:t>Services;</w:t>
      </w:r>
    </w:p>
    <w:p>
      <w:pPr>
        <w:pStyle w:val="ListParagraph"/>
        <w:numPr>
          <w:ilvl w:val="0"/>
          <w:numId w:val="49"/>
        </w:numPr>
        <w:tabs>
          <w:tab w:pos="930" w:val="left" w:leader="none"/>
        </w:tabs>
        <w:spacing w:line="240" w:lineRule="auto" w:before="0" w:after="0"/>
        <w:ind w:left="929" w:right="0" w:hanging="361"/>
        <w:jc w:val="left"/>
        <w:rPr>
          <w:sz w:val="22"/>
        </w:rPr>
      </w:pPr>
      <w:r>
        <w:rPr>
          <w:sz w:val="22"/>
        </w:rPr>
        <w:t>documentation</w:t>
      </w:r>
      <w:r>
        <w:rPr>
          <w:spacing w:val="-4"/>
          <w:sz w:val="22"/>
        </w:rPr>
        <w:t> </w:t>
      </w:r>
      <w:r>
        <w:rPr>
          <w:sz w:val="22"/>
        </w:rPr>
        <w:t>relating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Project’s</w:t>
      </w:r>
      <w:r>
        <w:rPr>
          <w:spacing w:val="-4"/>
          <w:sz w:val="22"/>
        </w:rPr>
        <w:t> </w:t>
      </w:r>
      <w:r>
        <w:rPr>
          <w:sz w:val="22"/>
        </w:rPr>
        <w:t>Intellectual</w:t>
      </w:r>
      <w:r>
        <w:rPr>
          <w:spacing w:val="-4"/>
          <w:sz w:val="22"/>
        </w:rPr>
        <w:t> </w:t>
      </w:r>
      <w:r>
        <w:rPr>
          <w:sz w:val="22"/>
        </w:rPr>
        <w:t>Property</w:t>
      </w:r>
      <w:r>
        <w:rPr>
          <w:spacing w:val="-3"/>
          <w:sz w:val="22"/>
        </w:rPr>
        <w:t> </w:t>
      </w:r>
      <w:r>
        <w:rPr>
          <w:sz w:val="22"/>
        </w:rPr>
        <w:t>Rights;</w:t>
      </w:r>
    </w:p>
    <w:p>
      <w:pPr>
        <w:pStyle w:val="ListParagraph"/>
        <w:numPr>
          <w:ilvl w:val="0"/>
          <w:numId w:val="49"/>
        </w:numPr>
        <w:tabs>
          <w:tab w:pos="929" w:val="left" w:leader="none"/>
          <w:tab w:pos="930" w:val="left" w:leader="none"/>
        </w:tabs>
        <w:spacing w:line="240" w:lineRule="auto" w:before="38" w:after="0"/>
        <w:ind w:left="929" w:right="0" w:hanging="361"/>
        <w:jc w:val="left"/>
        <w:rPr>
          <w:sz w:val="22"/>
        </w:rPr>
      </w:pPr>
      <w:r>
        <w:rPr>
          <w:sz w:val="22"/>
        </w:rPr>
        <w:t>documentation</w:t>
      </w:r>
      <w:r>
        <w:rPr>
          <w:spacing w:val="-5"/>
          <w:sz w:val="22"/>
        </w:rPr>
        <w:t> </w:t>
      </w:r>
      <w:r>
        <w:rPr>
          <w:sz w:val="22"/>
        </w:rPr>
        <w:t>relating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sub-contractors;</w:t>
      </w:r>
    </w:p>
    <w:p>
      <w:pPr>
        <w:pStyle w:val="ListParagraph"/>
        <w:numPr>
          <w:ilvl w:val="0"/>
          <w:numId w:val="49"/>
        </w:numPr>
        <w:tabs>
          <w:tab w:pos="930" w:val="left" w:leader="none"/>
        </w:tabs>
        <w:spacing w:line="276" w:lineRule="auto" w:before="38" w:after="0"/>
        <w:ind w:left="929" w:right="297" w:hanging="360"/>
        <w:jc w:val="both"/>
        <w:rPr>
          <w:sz w:val="22"/>
        </w:rPr>
      </w:pPr>
      <w:r>
        <w:rPr>
          <w:sz w:val="22"/>
        </w:rPr>
        <w:t>all current and updated data as is reasonably required for purposes of Utility or its nominated agencies</w:t>
      </w:r>
      <w:r>
        <w:rPr>
          <w:spacing w:val="1"/>
          <w:sz w:val="22"/>
        </w:rPr>
        <w:t> </w:t>
      </w:r>
      <w:r>
        <w:rPr>
          <w:sz w:val="22"/>
        </w:rPr>
        <w:t>transitioning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services</w:t>
      </w:r>
      <w:r>
        <w:rPr>
          <w:spacing w:val="-1"/>
          <w:sz w:val="22"/>
        </w:rPr>
        <w:t> </w:t>
      </w:r>
      <w:r>
        <w:rPr>
          <w:sz w:val="22"/>
        </w:rPr>
        <w:t>in a</w:t>
      </w:r>
      <w:r>
        <w:rPr>
          <w:spacing w:val="-2"/>
          <w:sz w:val="22"/>
        </w:rPr>
        <w:t> </w:t>
      </w:r>
      <w:r>
        <w:rPr>
          <w:sz w:val="22"/>
        </w:rPr>
        <w:t>readily available</w:t>
      </w:r>
      <w:r>
        <w:rPr>
          <w:spacing w:val="-1"/>
          <w:sz w:val="22"/>
        </w:rPr>
        <w:t> </w:t>
      </w:r>
      <w:r>
        <w:rPr>
          <w:sz w:val="22"/>
        </w:rPr>
        <w:t>format;</w:t>
      </w:r>
    </w:p>
    <w:p>
      <w:pPr>
        <w:pStyle w:val="ListParagraph"/>
        <w:numPr>
          <w:ilvl w:val="0"/>
          <w:numId w:val="49"/>
        </w:numPr>
        <w:tabs>
          <w:tab w:pos="930" w:val="left" w:leader="none"/>
        </w:tabs>
        <w:spacing w:line="276" w:lineRule="auto" w:before="0" w:after="0"/>
        <w:ind w:left="929" w:right="298" w:hanging="360"/>
        <w:jc w:val="both"/>
        <w:rPr>
          <w:sz w:val="22"/>
        </w:rPr>
      </w:pPr>
      <w:r>
        <w:rPr>
          <w:sz w:val="22"/>
        </w:rPr>
        <w:t>all other information (including but not limited to documents, records and agreements) relating to the</w:t>
      </w:r>
      <w:r>
        <w:rPr>
          <w:spacing w:val="1"/>
          <w:sz w:val="22"/>
        </w:rPr>
        <w:t> </w:t>
      </w:r>
      <w:r>
        <w:rPr>
          <w:sz w:val="22"/>
        </w:rPr>
        <w:t>services reasonably necessary to enable Utility or its nominated agencies, to carry out due diligence in</w:t>
      </w:r>
      <w:r>
        <w:rPr>
          <w:spacing w:val="1"/>
          <w:sz w:val="22"/>
        </w:rPr>
        <w:t> </w:t>
      </w:r>
      <w:r>
        <w:rPr>
          <w:sz w:val="22"/>
        </w:rPr>
        <w:t>order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transition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provision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Services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Utility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its</w:t>
      </w:r>
      <w:r>
        <w:rPr>
          <w:spacing w:val="-3"/>
          <w:sz w:val="22"/>
        </w:rPr>
        <w:t> </w:t>
      </w:r>
      <w:r>
        <w:rPr>
          <w:sz w:val="22"/>
        </w:rPr>
        <w:t>nominated</w:t>
      </w:r>
      <w:r>
        <w:rPr>
          <w:spacing w:val="-3"/>
          <w:sz w:val="22"/>
        </w:rPr>
        <w:t> </w:t>
      </w:r>
      <w:r>
        <w:rPr>
          <w:sz w:val="22"/>
        </w:rPr>
        <w:t>agencies,</w:t>
      </w:r>
      <w:r>
        <w:rPr>
          <w:spacing w:val="-2"/>
          <w:sz w:val="22"/>
        </w:rPr>
        <w:t> </w:t>
      </w:r>
      <w:r>
        <w:rPr>
          <w:sz w:val="22"/>
        </w:rPr>
        <w:t>(as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case</w:t>
      </w:r>
      <w:r>
        <w:rPr>
          <w:spacing w:val="-1"/>
          <w:sz w:val="22"/>
        </w:rPr>
        <w:t> </w:t>
      </w:r>
      <w:r>
        <w:rPr>
          <w:sz w:val="22"/>
        </w:rPr>
        <w:t>may</w:t>
      </w:r>
      <w:r>
        <w:rPr>
          <w:spacing w:val="-2"/>
          <w:sz w:val="22"/>
        </w:rPr>
        <w:t> </w:t>
      </w:r>
      <w:r>
        <w:rPr>
          <w:sz w:val="22"/>
        </w:rPr>
        <w:t>be).</w:t>
      </w:r>
    </w:p>
    <w:p>
      <w:pPr>
        <w:pStyle w:val="ListParagraph"/>
        <w:numPr>
          <w:ilvl w:val="1"/>
          <w:numId w:val="48"/>
        </w:numPr>
        <w:tabs>
          <w:tab w:pos="847" w:val="left" w:leader="none"/>
        </w:tabs>
        <w:spacing w:line="240" w:lineRule="auto" w:before="159" w:after="0"/>
        <w:ind w:left="846" w:right="0" w:hanging="368"/>
        <w:jc w:val="left"/>
        <w:rPr>
          <w:b/>
          <w:sz w:val="22"/>
        </w:rPr>
      </w:pPr>
      <w:r>
        <w:rPr>
          <w:b/>
          <w:sz w:val="22"/>
        </w:rPr>
        <w:t>Transfer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certain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agreements</w:t>
      </w:r>
    </w:p>
    <w:p>
      <w:pPr>
        <w:pStyle w:val="BodyText"/>
        <w:spacing w:line="276" w:lineRule="auto" w:before="199"/>
        <w:ind w:left="479" w:right="298"/>
        <w:jc w:val="both"/>
      </w:pPr>
      <w:r>
        <w:rPr/>
        <w:t>On request by the Utility or its nominated agency, the AMISP shall affect such assignments, licenses and sub-</w:t>
      </w:r>
      <w:r>
        <w:rPr>
          <w:spacing w:val="1"/>
        </w:rPr>
        <w:t> </w:t>
      </w:r>
      <w:r>
        <w:rPr/>
        <w:t>licenses as Utility may require in favour of the Utility or its nominated agency reasonably necessary for the</w:t>
      </w:r>
      <w:r>
        <w:rPr>
          <w:spacing w:val="1"/>
        </w:rPr>
        <w:t> </w:t>
      </w:r>
      <w:r>
        <w:rPr/>
        <w:t>carrying out of replacement services. These agreements may include equipment lease, maintenance or service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AMISP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third-party</w:t>
      </w:r>
      <w:r>
        <w:rPr>
          <w:spacing w:val="1"/>
        </w:rPr>
        <w:t> </w:t>
      </w:r>
      <w:r>
        <w:rPr/>
        <w:t>lessors,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providers,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agreements</w:t>
      </w:r>
      <w:r>
        <w:rPr>
          <w:spacing w:val="-2"/>
        </w:rPr>
        <w:t> </w:t>
      </w:r>
      <w:r>
        <w:rPr/>
        <w:t>related to the</w:t>
      </w:r>
      <w:r>
        <w:rPr>
          <w:spacing w:val="-1"/>
        </w:rPr>
        <w:t> </w:t>
      </w:r>
      <w:r>
        <w:rPr/>
        <w:t>Services.</w:t>
      </w:r>
    </w:p>
    <w:p>
      <w:pPr>
        <w:pStyle w:val="ListParagraph"/>
        <w:numPr>
          <w:ilvl w:val="1"/>
          <w:numId w:val="48"/>
        </w:numPr>
        <w:tabs>
          <w:tab w:pos="847" w:val="left" w:leader="none"/>
        </w:tabs>
        <w:spacing w:line="240" w:lineRule="auto" w:before="159" w:after="0"/>
        <w:ind w:left="846" w:right="0" w:hanging="368"/>
        <w:jc w:val="left"/>
        <w:rPr>
          <w:b/>
          <w:sz w:val="22"/>
        </w:rPr>
      </w:pPr>
      <w:r>
        <w:rPr>
          <w:b/>
          <w:sz w:val="22"/>
        </w:rPr>
        <w:t>General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obligations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AMISP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during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Exit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Management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Period</w:t>
      </w:r>
    </w:p>
    <w:p>
      <w:pPr>
        <w:pStyle w:val="ListParagraph"/>
        <w:numPr>
          <w:ilvl w:val="0"/>
          <w:numId w:val="50"/>
        </w:numPr>
        <w:tabs>
          <w:tab w:pos="840" w:val="left" w:leader="none"/>
        </w:tabs>
        <w:spacing w:line="276" w:lineRule="auto" w:before="198" w:after="0"/>
        <w:ind w:left="839" w:right="296" w:hanging="360"/>
        <w:jc w:val="both"/>
        <w:rPr>
          <w:sz w:val="22"/>
        </w:rPr>
      </w:pPr>
      <w:r>
        <w:rPr>
          <w:sz w:val="22"/>
        </w:rPr>
        <w:t>The AMISP shall provide all such information as may reasonably be necessary to effect as seamless a</w:t>
      </w:r>
      <w:r>
        <w:rPr>
          <w:spacing w:val="1"/>
          <w:sz w:val="22"/>
        </w:rPr>
        <w:t> </w:t>
      </w:r>
      <w:r>
        <w:rPr>
          <w:sz w:val="22"/>
        </w:rPr>
        <w:t>handover as practicable in the circumstances to the Utility or its nominated agency and which the AMISP</w:t>
      </w:r>
      <w:r>
        <w:rPr>
          <w:spacing w:val="1"/>
          <w:sz w:val="22"/>
        </w:rPr>
        <w:t> </w:t>
      </w:r>
      <w:r>
        <w:rPr>
          <w:sz w:val="22"/>
        </w:rPr>
        <w:t>has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its</w:t>
      </w:r>
      <w:r>
        <w:rPr>
          <w:spacing w:val="-1"/>
          <w:sz w:val="22"/>
        </w:rPr>
        <w:t> </w:t>
      </w:r>
      <w:r>
        <w:rPr>
          <w:sz w:val="22"/>
        </w:rPr>
        <w:t>possession</w:t>
      </w:r>
      <w:r>
        <w:rPr>
          <w:spacing w:val="-1"/>
          <w:sz w:val="22"/>
        </w:rPr>
        <w:t> </w:t>
      </w:r>
      <w:r>
        <w:rPr>
          <w:sz w:val="22"/>
        </w:rPr>
        <w:t>or control</w:t>
      </w:r>
      <w:r>
        <w:rPr>
          <w:spacing w:val="-1"/>
          <w:sz w:val="22"/>
        </w:rPr>
        <w:t> </w:t>
      </w:r>
      <w:r>
        <w:rPr>
          <w:sz w:val="22"/>
        </w:rPr>
        <w:t>at any</w:t>
      </w:r>
      <w:r>
        <w:rPr>
          <w:spacing w:val="-1"/>
          <w:sz w:val="22"/>
        </w:rPr>
        <w:t> </w:t>
      </w:r>
      <w:r>
        <w:rPr>
          <w:sz w:val="22"/>
        </w:rPr>
        <w:t>time</w:t>
      </w:r>
      <w:r>
        <w:rPr>
          <w:spacing w:val="-1"/>
          <w:sz w:val="22"/>
        </w:rPr>
        <w:t> </w:t>
      </w:r>
      <w:r>
        <w:rPr>
          <w:sz w:val="22"/>
        </w:rPr>
        <w:t>during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Exit</w:t>
      </w:r>
      <w:r>
        <w:rPr>
          <w:spacing w:val="-1"/>
          <w:sz w:val="22"/>
        </w:rPr>
        <w:t> </w:t>
      </w:r>
      <w:r>
        <w:rPr>
          <w:sz w:val="22"/>
        </w:rPr>
        <w:t>Management Period.</w:t>
      </w:r>
    </w:p>
    <w:p>
      <w:pPr>
        <w:pStyle w:val="ListParagraph"/>
        <w:numPr>
          <w:ilvl w:val="0"/>
          <w:numId w:val="50"/>
        </w:numPr>
        <w:tabs>
          <w:tab w:pos="839" w:val="left" w:leader="none"/>
        </w:tabs>
        <w:spacing w:line="276" w:lineRule="auto" w:before="1" w:after="0"/>
        <w:ind w:left="838" w:right="299" w:hanging="360"/>
        <w:jc w:val="both"/>
        <w:rPr>
          <w:sz w:val="22"/>
        </w:rPr>
      </w:pPr>
      <w:r>
        <w:rPr>
          <w:sz w:val="22"/>
        </w:rPr>
        <w:t>For the purposes of this Schedule, anything in the possession or control of the AMISP or associated entity,</w:t>
      </w:r>
      <w:r>
        <w:rPr>
          <w:spacing w:val="-52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sub-contractors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deemed</w:t>
      </w:r>
      <w:r>
        <w:rPr>
          <w:spacing w:val="-1"/>
          <w:sz w:val="22"/>
        </w:rPr>
        <w:t> </w:t>
      </w:r>
      <w:r>
        <w:rPr>
          <w:sz w:val="22"/>
        </w:rPr>
        <w:t>to be</w:t>
      </w:r>
      <w:r>
        <w:rPr>
          <w:spacing w:val="-2"/>
          <w:sz w:val="22"/>
        </w:rPr>
        <w:t> </w:t>
      </w:r>
      <w:r>
        <w:rPr>
          <w:sz w:val="22"/>
        </w:rPr>
        <w:t>in the</w:t>
      </w:r>
      <w:r>
        <w:rPr>
          <w:spacing w:val="-2"/>
          <w:sz w:val="22"/>
        </w:rPr>
        <w:t> </w:t>
      </w:r>
      <w:r>
        <w:rPr>
          <w:sz w:val="22"/>
        </w:rPr>
        <w:t>possession or</w:t>
      </w:r>
      <w:r>
        <w:rPr>
          <w:spacing w:val="-1"/>
          <w:sz w:val="22"/>
        </w:rPr>
        <w:t> </w:t>
      </w:r>
      <w:r>
        <w:rPr>
          <w:sz w:val="22"/>
        </w:rPr>
        <w:t>control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AMISP.</w:t>
      </w:r>
    </w:p>
    <w:p>
      <w:pPr>
        <w:pStyle w:val="ListParagraph"/>
        <w:numPr>
          <w:ilvl w:val="0"/>
          <w:numId w:val="50"/>
        </w:numPr>
        <w:tabs>
          <w:tab w:pos="839" w:val="left" w:leader="none"/>
        </w:tabs>
        <w:spacing w:line="276" w:lineRule="auto" w:before="0" w:after="0"/>
        <w:ind w:left="838" w:right="299" w:hanging="360"/>
        <w:jc w:val="both"/>
        <w:rPr>
          <w:sz w:val="22"/>
        </w:rPr>
      </w:pPr>
      <w:r>
        <w:rPr>
          <w:sz w:val="22"/>
        </w:rPr>
        <w:t>The AMISP shall commit adequate resources to comply with its obligations under this Exit Management</w:t>
      </w:r>
      <w:r>
        <w:rPr>
          <w:spacing w:val="1"/>
          <w:sz w:val="22"/>
        </w:rPr>
        <w:t> </w:t>
      </w:r>
      <w:r>
        <w:rPr>
          <w:sz w:val="22"/>
        </w:rPr>
        <w:t>Schedule.</w:t>
      </w:r>
    </w:p>
    <w:p>
      <w:pPr>
        <w:pStyle w:val="ListParagraph"/>
        <w:numPr>
          <w:ilvl w:val="1"/>
          <w:numId w:val="48"/>
        </w:numPr>
        <w:tabs>
          <w:tab w:pos="846" w:val="left" w:leader="none"/>
        </w:tabs>
        <w:spacing w:line="240" w:lineRule="auto" w:before="160" w:after="0"/>
        <w:ind w:left="845" w:right="0" w:hanging="368"/>
        <w:jc w:val="left"/>
        <w:rPr>
          <w:b/>
          <w:sz w:val="22"/>
        </w:rPr>
      </w:pPr>
      <w:r>
        <w:rPr>
          <w:b/>
          <w:sz w:val="22"/>
        </w:rPr>
        <w:t>Exit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management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process</w:t>
      </w:r>
    </w:p>
    <w:p>
      <w:pPr>
        <w:pStyle w:val="BodyText"/>
        <w:spacing w:line="276" w:lineRule="auto" w:before="197"/>
        <w:ind w:left="478" w:right="298"/>
        <w:jc w:val="both"/>
      </w:pPr>
      <w:r>
        <w:rPr/>
        <w:t>The AMISP shall prepare an Exit Management Plan for transfer of operations to the Utility or its nominated</w:t>
      </w:r>
      <w:r>
        <w:rPr>
          <w:spacing w:val="1"/>
        </w:rPr>
        <w:t> </w:t>
      </w:r>
      <w:r>
        <w:rPr/>
        <w:t>agency, in the event of termination or expiry of the contract with the Utility, without affecting services to</w:t>
      </w:r>
      <w:r>
        <w:rPr>
          <w:spacing w:val="1"/>
        </w:rPr>
        <w:t> </w:t>
      </w:r>
      <w:r>
        <w:rPr/>
        <w:t>stakeholders adversely. AMISP shall get this process approved by Utility. The Plan shall include, but not be</w:t>
      </w:r>
      <w:r>
        <w:rPr>
          <w:spacing w:val="1"/>
        </w:rPr>
        <w:t> </w:t>
      </w:r>
      <w:r>
        <w:rPr/>
        <w:t>limited</w:t>
      </w:r>
      <w:r>
        <w:rPr>
          <w:spacing w:val="-1"/>
        </w:rPr>
        <w:t> </w:t>
      </w:r>
      <w:r>
        <w:rPr/>
        <w:t>to, the</w:t>
      </w:r>
      <w:r>
        <w:rPr>
          <w:spacing w:val="-2"/>
        </w:rPr>
        <w:t> </w:t>
      </w:r>
      <w:r>
        <w:rPr/>
        <w:t>following-</w:t>
      </w:r>
    </w:p>
    <w:p>
      <w:pPr>
        <w:pStyle w:val="ListParagraph"/>
        <w:numPr>
          <w:ilvl w:val="0"/>
          <w:numId w:val="51"/>
        </w:numPr>
        <w:tabs>
          <w:tab w:pos="839" w:val="left" w:leader="none"/>
        </w:tabs>
        <w:spacing w:line="276" w:lineRule="auto" w:before="160" w:after="0"/>
        <w:ind w:left="838" w:right="296" w:hanging="360"/>
        <w:jc w:val="both"/>
        <w:rPr>
          <w:sz w:val="22"/>
        </w:rPr>
      </w:pPr>
      <w:r>
        <w:rPr>
          <w:sz w:val="22"/>
        </w:rPr>
        <w:t>A detailed program of the transfer process including details of the means to be used to ensure continuing</w:t>
      </w:r>
      <w:r>
        <w:rPr>
          <w:spacing w:val="1"/>
          <w:sz w:val="22"/>
        </w:rPr>
        <w:t> </w:t>
      </w:r>
      <w:r>
        <w:rPr>
          <w:sz w:val="22"/>
        </w:rPr>
        <w:t>provision of the Services throughout the transfer process or until the cessation of the Services and of the</w:t>
      </w:r>
      <w:r>
        <w:rPr>
          <w:spacing w:val="1"/>
          <w:sz w:val="22"/>
        </w:rPr>
        <w:t> </w:t>
      </w:r>
      <w:r>
        <w:rPr>
          <w:sz w:val="22"/>
        </w:rPr>
        <w:t>management</w:t>
      </w:r>
      <w:r>
        <w:rPr>
          <w:spacing w:val="-1"/>
          <w:sz w:val="22"/>
        </w:rPr>
        <w:t> </w:t>
      </w:r>
      <w:r>
        <w:rPr>
          <w:sz w:val="22"/>
        </w:rPr>
        <w:t>structure</w:t>
      </w:r>
      <w:r>
        <w:rPr>
          <w:spacing w:val="-1"/>
          <w:sz w:val="22"/>
        </w:rPr>
        <w:t> </w:t>
      </w:r>
      <w:r>
        <w:rPr>
          <w:sz w:val="22"/>
        </w:rPr>
        <w:t>to be</w:t>
      </w:r>
      <w:r>
        <w:rPr>
          <w:spacing w:val="-1"/>
          <w:sz w:val="22"/>
        </w:rPr>
        <w:t> </w:t>
      </w:r>
      <w:r>
        <w:rPr>
          <w:sz w:val="22"/>
        </w:rPr>
        <w:t>used</w:t>
      </w:r>
      <w:r>
        <w:rPr>
          <w:spacing w:val="-1"/>
          <w:sz w:val="22"/>
        </w:rPr>
        <w:t> </w:t>
      </w:r>
      <w:r>
        <w:rPr>
          <w:sz w:val="22"/>
        </w:rPr>
        <w:t>during</w:t>
      </w:r>
      <w:r>
        <w:rPr>
          <w:spacing w:val="-1"/>
          <w:sz w:val="22"/>
        </w:rPr>
        <w:t> </w:t>
      </w:r>
      <w:r>
        <w:rPr>
          <w:sz w:val="22"/>
        </w:rPr>
        <w:t>the transfer;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0"/>
          <w:numId w:val="51"/>
        </w:numPr>
        <w:tabs>
          <w:tab w:pos="840" w:val="left" w:leader="none"/>
        </w:tabs>
        <w:spacing w:line="276" w:lineRule="auto" w:before="61" w:after="0"/>
        <w:ind w:left="839" w:right="297" w:hanging="360"/>
        <w:jc w:val="both"/>
        <w:rPr>
          <w:sz w:val="22"/>
        </w:rPr>
      </w:pPr>
      <w:r>
        <w:rPr>
          <w:sz w:val="22"/>
        </w:rPr>
        <w:t>Plans for the communication with such of the AMISP’s subcontractors, staff, suppliers, customers and any</w:t>
      </w:r>
      <w:r>
        <w:rPr>
          <w:spacing w:val="-52"/>
          <w:sz w:val="22"/>
        </w:rPr>
        <w:t> </w:t>
      </w:r>
      <w:r>
        <w:rPr>
          <w:sz w:val="22"/>
        </w:rPr>
        <w:t>related third party as are necessary to avoid any material detrimental impact on the Utility’s project</w:t>
      </w:r>
      <w:r>
        <w:rPr>
          <w:spacing w:val="1"/>
          <w:sz w:val="22"/>
        </w:rPr>
        <w:t> </w:t>
      </w:r>
      <w:r>
        <w:rPr>
          <w:sz w:val="22"/>
        </w:rPr>
        <w:t>operations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AMI</w:t>
      </w:r>
      <w:r>
        <w:rPr>
          <w:spacing w:val="-1"/>
          <w:sz w:val="22"/>
        </w:rPr>
        <w:t> </w:t>
      </w:r>
      <w:r>
        <w:rPr>
          <w:sz w:val="22"/>
        </w:rPr>
        <w:t>Services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other stakeholders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result</w:t>
      </w:r>
      <w:r>
        <w:rPr>
          <w:spacing w:val="-1"/>
          <w:sz w:val="22"/>
        </w:rPr>
        <w:t> </w:t>
      </w:r>
      <w:r>
        <w:rPr>
          <w:sz w:val="22"/>
        </w:rPr>
        <w:t>of undertaking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transfer;</w:t>
      </w:r>
    </w:p>
    <w:p>
      <w:pPr>
        <w:pStyle w:val="ListParagraph"/>
        <w:numPr>
          <w:ilvl w:val="0"/>
          <w:numId w:val="51"/>
        </w:numPr>
        <w:tabs>
          <w:tab w:pos="840" w:val="left" w:leader="none"/>
        </w:tabs>
        <w:spacing w:line="276" w:lineRule="auto" w:before="0" w:after="0"/>
        <w:ind w:left="839" w:right="296" w:hanging="360"/>
        <w:jc w:val="both"/>
        <w:rPr>
          <w:sz w:val="22"/>
        </w:rPr>
      </w:pPr>
      <w:r>
        <w:rPr>
          <w:sz w:val="22"/>
        </w:rPr>
        <w:t>Plans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provision</w:t>
      </w:r>
      <w:r>
        <w:rPr>
          <w:spacing w:val="55"/>
          <w:sz w:val="22"/>
        </w:rPr>
        <w:t> </w:t>
      </w:r>
      <w:r>
        <w:rPr>
          <w:sz w:val="22"/>
        </w:rPr>
        <w:t>of</w:t>
      </w:r>
      <w:r>
        <w:rPr>
          <w:spacing w:val="55"/>
          <w:sz w:val="22"/>
        </w:rPr>
        <w:t> </w:t>
      </w:r>
      <w:r>
        <w:rPr>
          <w:sz w:val="22"/>
        </w:rPr>
        <w:t>contingent</w:t>
      </w:r>
      <w:r>
        <w:rPr>
          <w:spacing w:val="55"/>
          <w:sz w:val="22"/>
        </w:rPr>
        <w:t> </w:t>
      </w:r>
      <w:r>
        <w:rPr>
          <w:sz w:val="22"/>
        </w:rPr>
        <w:t>support</w:t>
      </w:r>
      <w:r>
        <w:rPr>
          <w:spacing w:val="55"/>
          <w:sz w:val="22"/>
        </w:rPr>
        <w:t> </w:t>
      </w:r>
      <w:r>
        <w:rPr>
          <w:sz w:val="22"/>
        </w:rPr>
        <w:t>to</w:t>
      </w:r>
      <w:r>
        <w:rPr>
          <w:spacing w:val="55"/>
          <w:sz w:val="22"/>
        </w:rPr>
        <w:t> </w:t>
      </w:r>
      <w:r>
        <w:rPr>
          <w:sz w:val="22"/>
        </w:rPr>
        <w:t>Utility or its nominated Agency for a reasonable period</w:t>
      </w:r>
      <w:r>
        <w:rPr>
          <w:spacing w:val="1"/>
          <w:sz w:val="22"/>
        </w:rPr>
        <w:t> </w:t>
      </w:r>
      <w:r>
        <w:rPr>
          <w:sz w:val="22"/>
        </w:rPr>
        <w:t>after</w:t>
      </w:r>
      <w:r>
        <w:rPr>
          <w:spacing w:val="-1"/>
          <w:sz w:val="22"/>
        </w:rPr>
        <w:t> </w:t>
      </w:r>
      <w:r>
        <w:rPr>
          <w:sz w:val="22"/>
        </w:rPr>
        <w:t>transfer.</w:t>
      </w:r>
    </w:p>
    <w:p>
      <w:pPr>
        <w:pStyle w:val="ListParagraph"/>
        <w:numPr>
          <w:ilvl w:val="0"/>
          <w:numId w:val="51"/>
        </w:numPr>
        <w:tabs>
          <w:tab w:pos="840" w:val="left" w:leader="none"/>
        </w:tabs>
        <w:spacing w:line="276" w:lineRule="auto" w:before="0" w:after="0"/>
        <w:ind w:left="839" w:right="295" w:hanging="360"/>
        <w:jc w:val="both"/>
        <w:rPr>
          <w:sz w:val="22"/>
        </w:rPr>
      </w:pPr>
      <w:r>
        <w:rPr>
          <w:sz w:val="22"/>
        </w:rPr>
        <w:t>The Exit Management Plan including all updates shall be presented by the AMISP to and approved by the</w:t>
      </w:r>
      <w:r>
        <w:rPr>
          <w:spacing w:val="1"/>
          <w:sz w:val="22"/>
        </w:rPr>
        <w:t> </w:t>
      </w:r>
      <w:r>
        <w:rPr>
          <w:sz w:val="22"/>
        </w:rPr>
        <w:t>Utility</w:t>
      </w:r>
      <w:r>
        <w:rPr>
          <w:spacing w:val="-1"/>
          <w:sz w:val="22"/>
        </w:rPr>
        <w:t> </w:t>
      </w:r>
      <w:r>
        <w:rPr>
          <w:sz w:val="22"/>
        </w:rPr>
        <w:t>or its</w:t>
      </w:r>
      <w:r>
        <w:rPr>
          <w:spacing w:val="-2"/>
          <w:sz w:val="22"/>
        </w:rPr>
        <w:t> </w:t>
      </w:r>
      <w:r>
        <w:rPr>
          <w:sz w:val="22"/>
        </w:rPr>
        <w:t>nominated agencies.</w:t>
      </w:r>
    </w:p>
    <w:p>
      <w:pPr>
        <w:pStyle w:val="ListParagraph"/>
        <w:numPr>
          <w:ilvl w:val="0"/>
          <w:numId w:val="51"/>
        </w:numPr>
        <w:tabs>
          <w:tab w:pos="840" w:val="left" w:leader="none"/>
        </w:tabs>
        <w:spacing w:line="240" w:lineRule="auto" w:before="0" w:after="0"/>
        <w:ind w:left="839" w:right="0" w:hanging="361"/>
        <w:jc w:val="both"/>
        <w:rPr>
          <w:sz w:val="22"/>
        </w:rPr>
      </w:pPr>
      <w:r>
        <w:rPr>
          <w:sz w:val="22"/>
        </w:rPr>
        <w:t>During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Exit</w:t>
      </w:r>
      <w:r>
        <w:rPr>
          <w:spacing w:val="-2"/>
          <w:sz w:val="22"/>
        </w:rPr>
        <w:t> </w:t>
      </w:r>
      <w:r>
        <w:rPr>
          <w:sz w:val="22"/>
        </w:rPr>
        <w:t>Management</w:t>
      </w:r>
      <w:r>
        <w:rPr>
          <w:spacing w:val="-3"/>
          <w:sz w:val="22"/>
        </w:rPr>
        <w:t> </w:t>
      </w:r>
      <w:r>
        <w:rPr>
          <w:sz w:val="22"/>
        </w:rPr>
        <w:t>Period,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AMISP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use</w:t>
      </w:r>
      <w:r>
        <w:rPr>
          <w:spacing w:val="-3"/>
          <w:sz w:val="22"/>
        </w:rPr>
        <w:t> </w:t>
      </w:r>
      <w:r>
        <w:rPr>
          <w:sz w:val="22"/>
        </w:rPr>
        <w:t>its</w:t>
      </w:r>
      <w:r>
        <w:rPr>
          <w:spacing w:val="-3"/>
          <w:sz w:val="22"/>
        </w:rPr>
        <w:t> </w:t>
      </w:r>
      <w:r>
        <w:rPr>
          <w:sz w:val="22"/>
        </w:rPr>
        <w:t>best</w:t>
      </w:r>
      <w:r>
        <w:rPr>
          <w:spacing w:val="-3"/>
          <w:sz w:val="22"/>
        </w:rPr>
        <w:t> </w:t>
      </w:r>
      <w:r>
        <w:rPr>
          <w:sz w:val="22"/>
        </w:rPr>
        <w:t>efforts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deliver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services.</w:t>
      </w:r>
    </w:p>
    <w:p>
      <w:pPr>
        <w:pStyle w:val="ListParagraph"/>
        <w:numPr>
          <w:ilvl w:val="0"/>
          <w:numId w:val="51"/>
        </w:numPr>
        <w:tabs>
          <w:tab w:pos="840" w:val="left" w:leader="none"/>
        </w:tabs>
        <w:spacing w:line="276" w:lineRule="auto" w:before="38" w:after="0"/>
        <w:ind w:left="839" w:right="296" w:hanging="361"/>
        <w:jc w:val="both"/>
        <w:rPr>
          <w:sz w:val="22"/>
        </w:rPr>
      </w:pPr>
      <w:r>
        <w:rPr>
          <w:sz w:val="22"/>
        </w:rPr>
        <w:t>Payments during the Exit Management Period shall be made in accordance with the Articles 6.2 and 11.5</w:t>
      </w:r>
      <w:r>
        <w:rPr>
          <w:spacing w:val="1"/>
          <w:sz w:val="22"/>
        </w:rPr>
        <w:t> </w:t>
      </w:r>
      <w:r>
        <w:rPr>
          <w:sz w:val="22"/>
        </w:rPr>
        <w:t>(as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case</w:t>
      </w:r>
      <w:r>
        <w:rPr>
          <w:spacing w:val="1"/>
          <w:sz w:val="22"/>
        </w:rPr>
        <w:t> </w:t>
      </w:r>
      <w:r>
        <w:rPr>
          <w:sz w:val="22"/>
        </w:rPr>
        <w:t>may be)</w:t>
      </w:r>
    </w:p>
    <w:p>
      <w:pPr>
        <w:pStyle w:val="ListParagraph"/>
        <w:numPr>
          <w:ilvl w:val="0"/>
          <w:numId w:val="51"/>
        </w:numPr>
        <w:tabs>
          <w:tab w:pos="840" w:val="left" w:leader="none"/>
        </w:tabs>
        <w:spacing w:line="276" w:lineRule="auto" w:before="0" w:after="0"/>
        <w:ind w:left="839" w:right="298" w:hanging="360"/>
        <w:jc w:val="both"/>
        <w:rPr>
          <w:sz w:val="22"/>
        </w:rPr>
      </w:pPr>
      <w:r>
        <w:rPr>
          <w:sz w:val="22"/>
        </w:rPr>
        <w:t>The Exit Management plan shall be furnished in writing to the Utility or its nominated agencies within</w:t>
      </w:r>
      <w:r>
        <w:rPr>
          <w:spacing w:val="1"/>
          <w:sz w:val="22"/>
        </w:rPr>
        <w:t> </w:t>
      </w:r>
      <w:r>
        <w:rPr>
          <w:sz w:val="22"/>
        </w:rPr>
        <w:t>90(ninety)</w:t>
      </w:r>
      <w:r>
        <w:rPr>
          <w:spacing w:val="-3"/>
          <w:sz w:val="22"/>
        </w:rPr>
        <w:t> </w:t>
      </w:r>
      <w:r>
        <w:rPr>
          <w:sz w:val="22"/>
        </w:rPr>
        <w:t>days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1"/>
          <w:sz w:val="22"/>
        </w:rPr>
        <w:t> </w:t>
      </w:r>
      <w:r>
        <w:rPr>
          <w:sz w:val="22"/>
        </w:rPr>
        <w:t>date</w:t>
      </w:r>
      <w:r>
        <w:rPr>
          <w:spacing w:val="-2"/>
          <w:sz w:val="22"/>
        </w:rPr>
        <w:t> </w:t>
      </w:r>
      <w:r>
        <w:rPr>
          <w:sz w:val="22"/>
        </w:rPr>
        <w:t>of execution this AMISP</w:t>
      </w:r>
      <w:r>
        <w:rPr>
          <w:spacing w:val="-1"/>
          <w:sz w:val="22"/>
        </w:rPr>
        <w:t> </w:t>
      </w:r>
      <w:r>
        <w:rPr>
          <w:sz w:val="22"/>
        </w:rPr>
        <w:t>contract</w:t>
      </w:r>
    </w:p>
    <w:p>
      <w:pPr>
        <w:pStyle w:val="ListParagraph"/>
        <w:numPr>
          <w:ilvl w:val="0"/>
          <w:numId w:val="51"/>
        </w:numPr>
        <w:tabs>
          <w:tab w:pos="840" w:val="left" w:leader="none"/>
        </w:tabs>
        <w:spacing w:line="276" w:lineRule="auto" w:before="0" w:after="0"/>
        <w:ind w:left="839" w:right="297" w:hanging="361"/>
        <w:jc w:val="both"/>
        <w:rPr>
          <w:sz w:val="22"/>
        </w:rPr>
      </w:pPr>
      <w:r>
        <w:rPr>
          <w:sz w:val="22"/>
        </w:rPr>
        <w:t>The AMISP shall re-draft the Exit Management Plan annually thereafter to ensure that it is kept relevant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up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9"/>
          <w:sz w:val="22"/>
        </w:rPr>
        <w:t> </w:t>
      </w:r>
      <w:r>
        <w:rPr>
          <w:sz w:val="22"/>
        </w:rPr>
        <w:t>date.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updated</w:t>
      </w:r>
      <w:r>
        <w:rPr>
          <w:spacing w:val="-9"/>
          <w:sz w:val="22"/>
        </w:rPr>
        <w:t> </w:t>
      </w:r>
      <w:r>
        <w:rPr>
          <w:sz w:val="22"/>
        </w:rPr>
        <w:t>plan</w:t>
      </w:r>
      <w:r>
        <w:rPr>
          <w:spacing w:val="-8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be</w:t>
      </w:r>
      <w:r>
        <w:rPr>
          <w:spacing w:val="-9"/>
          <w:sz w:val="22"/>
        </w:rPr>
        <w:t> </w:t>
      </w:r>
      <w:r>
        <w:rPr>
          <w:sz w:val="22"/>
        </w:rPr>
        <w:t>furnished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10"/>
          <w:sz w:val="22"/>
        </w:rPr>
        <w:t> </w:t>
      </w:r>
      <w:r>
        <w:rPr>
          <w:sz w:val="22"/>
        </w:rPr>
        <w:t>writing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Utility</w:t>
      </w:r>
      <w:r>
        <w:rPr>
          <w:spacing w:val="-8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its</w:t>
      </w:r>
      <w:r>
        <w:rPr>
          <w:spacing w:val="-9"/>
          <w:sz w:val="22"/>
        </w:rPr>
        <w:t> </w:t>
      </w:r>
      <w:r>
        <w:rPr>
          <w:sz w:val="22"/>
        </w:rPr>
        <w:t>nominated</w:t>
      </w:r>
      <w:r>
        <w:rPr>
          <w:spacing w:val="-8"/>
          <w:sz w:val="22"/>
        </w:rPr>
        <w:t> </w:t>
      </w:r>
      <w:r>
        <w:rPr>
          <w:sz w:val="22"/>
        </w:rPr>
        <w:t>agencies</w:t>
      </w:r>
      <w:r>
        <w:rPr>
          <w:spacing w:val="-9"/>
          <w:sz w:val="22"/>
        </w:rPr>
        <w:t> </w:t>
      </w:r>
      <w:r>
        <w:rPr>
          <w:sz w:val="22"/>
        </w:rPr>
        <w:t>within</w:t>
      </w:r>
      <w:r>
        <w:rPr>
          <w:spacing w:val="-53"/>
          <w:sz w:val="22"/>
        </w:rPr>
        <w:t> </w:t>
      </w:r>
      <w:r>
        <w:rPr>
          <w:sz w:val="22"/>
        </w:rPr>
        <w:t>15</w:t>
      </w:r>
      <w:r>
        <w:rPr>
          <w:spacing w:val="-1"/>
          <w:sz w:val="22"/>
        </w:rPr>
        <w:t> </w:t>
      </w:r>
      <w:r>
        <w:rPr>
          <w:sz w:val="22"/>
        </w:rPr>
        <w:t>days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end of such period.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Heading1"/>
        <w:ind w:left="479"/>
      </w:pPr>
      <w:bookmarkStart w:name="Schedule C: Payment Mechanism" w:id="458"/>
      <w:bookmarkEnd w:id="458"/>
      <w:r>
        <w:rPr>
          <w:b w:val="0"/>
        </w:rPr>
      </w:r>
      <w:bookmarkStart w:name="_bookmark40" w:id="459"/>
      <w:bookmarkEnd w:id="459"/>
      <w:r>
        <w:rPr>
          <w:b w:val="0"/>
        </w:rPr>
      </w:r>
      <w:r>
        <w:rPr/>
        <w:t>SCHEDULE</w:t>
      </w:r>
      <w:r>
        <w:rPr>
          <w:spacing w:val="-4"/>
        </w:rPr>
        <w:t> </w:t>
      </w:r>
      <w:r>
        <w:rPr/>
        <w:t>C:</w:t>
      </w:r>
      <w:r>
        <w:rPr>
          <w:spacing w:val="-5"/>
        </w:rPr>
        <w:t> </w:t>
      </w:r>
      <w:r>
        <w:rPr/>
        <w:t>PAYMENT</w:t>
      </w:r>
      <w:r>
        <w:rPr>
          <w:spacing w:val="-5"/>
        </w:rPr>
        <w:t> </w:t>
      </w:r>
      <w:r>
        <w:rPr/>
        <w:t>MECHANISM</w:t>
      </w:r>
    </w:p>
    <w:p>
      <w:pPr>
        <w:pStyle w:val="BodyText"/>
        <w:spacing w:before="1"/>
        <w:rPr>
          <w:b/>
          <w:sz w:val="24"/>
        </w:rPr>
      </w:pPr>
    </w:p>
    <w:p>
      <w:pPr>
        <w:spacing w:line="276" w:lineRule="auto" w:before="1"/>
        <w:ind w:left="479" w:right="299" w:firstLine="0"/>
        <w:jc w:val="left"/>
        <w:rPr>
          <w:i/>
          <w:sz w:val="22"/>
        </w:rPr>
      </w:pPr>
      <w:r>
        <w:rPr>
          <w:i/>
          <w:sz w:val="22"/>
        </w:rPr>
        <w:t>&lt;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operations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direct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payment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AMISP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through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consumer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payments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has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been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illustrated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graphic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this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Schedule&gt;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12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916435</wp:posOffset>
            </wp:positionH>
            <wp:positionV relativeFrom="paragraph">
              <wp:posOffset>114167</wp:posOffset>
            </wp:positionV>
            <wp:extent cx="5703379" cy="2662237"/>
            <wp:effectExtent l="0" t="0" r="0" b="0"/>
            <wp:wrapTopAndBottom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379" cy="2662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Heading1"/>
        <w:ind w:left="479"/>
      </w:pPr>
      <w:bookmarkStart w:name="Schedule D: Integration Interface of Exi" w:id="460"/>
      <w:bookmarkEnd w:id="460"/>
      <w:r>
        <w:rPr>
          <w:b w:val="0"/>
        </w:rPr>
      </w:r>
      <w:bookmarkStart w:name="_bookmark41" w:id="461"/>
      <w:bookmarkEnd w:id="461"/>
      <w:r>
        <w:rPr>
          <w:b w:val="0"/>
        </w:rPr>
      </w:r>
      <w:r>
        <w:rPr/>
        <w:t>SCHEDULE</w:t>
      </w:r>
      <w:r>
        <w:rPr>
          <w:spacing w:val="-5"/>
        </w:rPr>
        <w:t> </w:t>
      </w:r>
      <w:r>
        <w:rPr/>
        <w:t>D:</w:t>
      </w:r>
      <w:r>
        <w:rPr>
          <w:spacing w:val="-5"/>
        </w:rPr>
        <w:t> </w:t>
      </w:r>
      <w:r>
        <w:rPr/>
        <w:t>INTEGRATION</w:t>
      </w:r>
      <w:r>
        <w:rPr>
          <w:spacing w:val="-6"/>
        </w:rPr>
        <w:t> </w:t>
      </w:r>
      <w:r>
        <w:rPr/>
        <w:t>INTERFACE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EXISTING</w:t>
      </w:r>
      <w:r>
        <w:rPr>
          <w:spacing w:val="-6"/>
        </w:rPr>
        <w:t> </w:t>
      </w:r>
      <w:r>
        <w:rPr/>
        <w:t>ENTERPRISE</w:t>
      </w:r>
      <w:r>
        <w:rPr>
          <w:spacing w:val="-6"/>
        </w:rPr>
        <w:t> </w:t>
      </w:r>
      <w:r>
        <w:rPr/>
        <w:t>APPLICATIONS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BodyText"/>
        <w:spacing w:line="276" w:lineRule="auto" w:before="1"/>
        <w:ind w:left="479" w:right="299"/>
      </w:pPr>
      <w:r>
        <w:rPr/>
        <w:t>&lt;Utility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provide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required</w:t>
      </w:r>
      <w:r>
        <w:rPr>
          <w:spacing w:val="-10"/>
        </w:rPr>
        <w:t> </w:t>
      </w:r>
      <w:r>
        <w:rPr/>
        <w:t>integration</w:t>
      </w:r>
      <w:r>
        <w:rPr>
          <w:spacing w:val="-11"/>
        </w:rPr>
        <w:t> </w:t>
      </w:r>
      <w:r>
        <w:rPr/>
        <w:t>interface</w:t>
      </w:r>
      <w:r>
        <w:rPr>
          <w:spacing w:val="-12"/>
        </w:rPr>
        <w:t> </w:t>
      </w:r>
      <w:r>
        <w:rPr/>
        <w:t>details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each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existing</w:t>
      </w:r>
      <w:r>
        <w:rPr>
          <w:spacing w:val="-11"/>
        </w:rPr>
        <w:t> </w:t>
      </w:r>
      <w:r>
        <w:rPr/>
        <w:t>enterprise</w:t>
      </w:r>
      <w:r>
        <w:rPr>
          <w:spacing w:val="-12"/>
        </w:rPr>
        <w:t> </w:t>
      </w:r>
      <w:r>
        <w:rPr/>
        <w:t>applications</w:t>
      </w:r>
      <w:r>
        <w:rPr>
          <w:spacing w:val="-11"/>
        </w:rPr>
        <w:t> </w:t>
      </w:r>
      <w:r>
        <w:rPr/>
        <w:t>which</w:t>
      </w:r>
      <w:r>
        <w:rPr>
          <w:spacing w:val="-52"/>
        </w:rPr>
        <w:t> </w:t>
      </w:r>
      <w:r>
        <w:rPr/>
        <w:t>it</w:t>
      </w:r>
      <w:r>
        <w:rPr>
          <w:spacing w:val="-1"/>
        </w:rPr>
        <w:t> </w:t>
      </w:r>
      <w:r>
        <w:rPr/>
        <w:t>wants</w:t>
      </w:r>
      <w:r>
        <w:rPr>
          <w:spacing w:val="-1"/>
        </w:rPr>
        <w:t> </w:t>
      </w:r>
      <w:r>
        <w:rPr/>
        <w:t>to integrate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AMI</w:t>
      </w:r>
      <w:r>
        <w:rPr>
          <w:spacing w:val="-1"/>
        </w:rPr>
        <w:t> </w:t>
      </w:r>
      <w:r>
        <w:rPr/>
        <w:t>system&gt;</w:t>
      </w:r>
    </w:p>
    <w:p>
      <w:pPr>
        <w:spacing w:after="0" w:line="276" w:lineRule="auto"/>
        <w:sectPr>
          <w:pgSz w:w="11910" w:h="16840"/>
          <w:pgMar w:header="0" w:footer="922" w:top="1360" w:bottom="1200" w:left="600" w:right="780"/>
        </w:sectPr>
      </w:pPr>
    </w:p>
    <w:p>
      <w:pPr>
        <w:pStyle w:val="Heading1"/>
        <w:ind w:left="479"/>
      </w:pPr>
      <w:bookmarkStart w:name="Schedule E: Technical and Financial Bid " w:id="462"/>
      <w:bookmarkEnd w:id="462"/>
      <w:r>
        <w:rPr>
          <w:b w:val="0"/>
        </w:rPr>
      </w:r>
      <w:bookmarkStart w:name="_bookmark42" w:id="463"/>
      <w:bookmarkEnd w:id="463"/>
      <w:r>
        <w:rPr>
          <w:b w:val="0"/>
        </w:rPr>
      </w:r>
      <w:r>
        <w:rPr>
          <w:spacing w:val="-1"/>
        </w:rPr>
        <w:t>SCHEDULE</w:t>
      </w:r>
      <w:r>
        <w:rPr>
          <w:spacing w:val="-12"/>
        </w:rPr>
        <w:t> </w:t>
      </w:r>
      <w:r>
        <w:rPr>
          <w:spacing w:val="-1"/>
        </w:rPr>
        <w:t>E:</w:t>
      </w:r>
      <w:r>
        <w:rPr>
          <w:spacing w:val="-13"/>
        </w:rPr>
        <w:t> </w:t>
      </w:r>
      <w:r>
        <w:rPr>
          <w:spacing w:val="-1"/>
        </w:rPr>
        <w:t>TECHNICAL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>
          <w:spacing w:val="-1"/>
        </w:rPr>
        <w:t>FINANCIAL</w:t>
      </w:r>
      <w:r>
        <w:rPr>
          <w:spacing w:val="-12"/>
        </w:rPr>
        <w:t> </w:t>
      </w:r>
      <w:r>
        <w:rPr>
          <w:spacing w:val="-1"/>
        </w:rPr>
        <w:t>BID</w:t>
      </w:r>
      <w:r>
        <w:rPr>
          <w:spacing w:val="-13"/>
        </w:rPr>
        <w:t> </w:t>
      </w:r>
      <w:r>
        <w:rPr/>
        <w:t>AS</w:t>
      </w:r>
      <w:r>
        <w:rPr>
          <w:spacing w:val="-12"/>
        </w:rPr>
        <w:t> </w:t>
      </w:r>
      <w:r>
        <w:rPr/>
        <w:t>SUBMITTED</w:t>
      </w:r>
      <w:r>
        <w:rPr>
          <w:spacing w:val="-13"/>
        </w:rPr>
        <w:t> </w:t>
      </w:r>
      <w:r>
        <w:rPr/>
        <w:t>BY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SELECTED</w:t>
      </w:r>
      <w:r>
        <w:rPr>
          <w:spacing w:val="-13"/>
        </w:rPr>
        <w:t> </w:t>
      </w:r>
      <w:r>
        <w:rPr/>
        <w:t>BIDDER</w:t>
      </w:r>
    </w:p>
    <w:p>
      <w:pPr>
        <w:pStyle w:val="BodyText"/>
        <w:spacing w:before="1"/>
        <w:rPr>
          <w:b/>
          <w:sz w:val="24"/>
        </w:rPr>
      </w:pPr>
    </w:p>
    <w:p>
      <w:pPr>
        <w:spacing w:line="276" w:lineRule="auto" w:before="1"/>
        <w:ind w:left="480" w:right="299" w:hanging="1"/>
        <w:jc w:val="left"/>
        <w:rPr>
          <w:sz w:val="22"/>
        </w:rPr>
      </w:pPr>
      <w:r>
        <w:rPr>
          <w:sz w:val="22"/>
        </w:rPr>
        <w:t>&lt;</w:t>
      </w:r>
      <w:r>
        <w:rPr>
          <w:i/>
          <w:sz w:val="22"/>
        </w:rPr>
        <w:t>Please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attach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complete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Technical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Financial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Bid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submitted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by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Selected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Bidder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an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annexure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AMISP Contract</w:t>
      </w:r>
      <w:r>
        <w:rPr>
          <w:sz w:val="22"/>
        </w:rPr>
        <w:t>&gt;</w:t>
      </w:r>
    </w:p>
    <w:p>
      <w:pPr>
        <w:spacing w:after="0" w:line="276" w:lineRule="auto"/>
        <w:jc w:val="left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Heading1"/>
        <w:spacing w:line="276" w:lineRule="auto"/>
        <w:ind w:left="479"/>
      </w:pPr>
      <w:bookmarkStart w:name="Schedule F: Technical Specifications, Fu" w:id="464"/>
      <w:bookmarkEnd w:id="464"/>
      <w:r>
        <w:rPr>
          <w:b w:val="0"/>
        </w:rPr>
      </w:r>
      <w:bookmarkStart w:name="_bookmark43" w:id="465"/>
      <w:bookmarkEnd w:id="465"/>
      <w:r>
        <w:rPr>
          <w:b w:val="0"/>
        </w:rPr>
      </w:r>
      <w:r>
        <w:rPr>
          <w:spacing w:val="-1"/>
        </w:rPr>
        <w:t>SCHEDULE</w:t>
      </w:r>
      <w:r>
        <w:rPr>
          <w:spacing w:val="-12"/>
        </w:rPr>
        <w:t> </w:t>
      </w:r>
      <w:r>
        <w:rPr/>
        <w:t>F:</w:t>
      </w:r>
      <w:r>
        <w:rPr>
          <w:spacing w:val="-13"/>
        </w:rPr>
        <w:t> </w:t>
      </w:r>
      <w:r>
        <w:rPr/>
        <w:t>TECHNICAL</w:t>
      </w:r>
      <w:r>
        <w:rPr>
          <w:spacing w:val="-13"/>
        </w:rPr>
        <w:t> </w:t>
      </w:r>
      <w:r>
        <w:rPr/>
        <w:t>SPECIFICATIONS,</w:t>
      </w:r>
      <w:r>
        <w:rPr>
          <w:spacing w:val="-12"/>
        </w:rPr>
        <w:t> </w:t>
      </w:r>
      <w:r>
        <w:rPr/>
        <w:t>FUNCTIONAL</w:t>
      </w:r>
      <w:r>
        <w:rPr>
          <w:spacing w:val="-13"/>
        </w:rPr>
        <w:t> </w:t>
      </w:r>
      <w:r>
        <w:rPr/>
        <w:t>REQUIREMENTS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SERVICE</w:t>
      </w:r>
      <w:r>
        <w:rPr>
          <w:spacing w:val="-52"/>
        </w:rPr>
        <w:t> </w:t>
      </w:r>
      <w:r>
        <w:rPr/>
        <w:t>LEVEL</w:t>
      </w:r>
      <w:r>
        <w:rPr>
          <w:spacing w:val="-1"/>
        </w:rPr>
        <w:t> </w:t>
      </w:r>
      <w:r>
        <w:rPr/>
        <w:t>AGREEMENT</w:t>
      </w:r>
    </w:p>
    <w:p>
      <w:pPr>
        <w:pStyle w:val="BodyText"/>
        <w:spacing w:before="5"/>
        <w:rPr>
          <w:b/>
          <w:sz w:val="24"/>
        </w:rPr>
      </w:pPr>
    </w:p>
    <w:p>
      <w:pPr>
        <w:spacing w:before="0"/>
        <w:ind w:left="480" w:right="0" w:firstLine="0"/>
        <w:jc w:val="left"/>
        <w:rPr>
          <w:b/>
          <w:sz w:val="28"/>
        </w:rPr>
      </w:pPr>
      <w:r>
        <w:rPr>
          <w:b/>
          <w:sz w:val="28"/>
        </w:rPr>
        <w:t>Table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Contents</w:t>
      </w:r>
    </w:p>
    <w:p>
      <w:pPr>
        <w:pStyle w:val="BodyText"/>
        <w:tabs>
          <w:tab w:pos="10227" w:val="right" w:leader="dot"/>
        </w:tabs>
        <w:spacing w:before="499"/>
        <w:ind w:left="480"/>
      </w:pPr>
      <w:hyperlink w:history="true" w:anchor="_bookmark44">
        <w:r>
          <w:rPr/>
          <w:t>Abbreviations</w:t>
          <w:tab/>
          <w:t>72</w:t>
        </w:r>
      </w:hyperlink>
    </w:p>
    <w:p>
      <w:pPr>
        <w:pStyle w:val="ListParagraph"/>
        <w:numPr>
          <w:ilvl w:val="0"/>
          <w:numId w:val="52"/>
        </w:numPr>
        <w:tabs>
          <w:tab w:pos="751" w:val="left" w:leader="none"/>
          <w:tab w:pos="10227" w:val="right" w:leader="dot"/>
        </w:tabs>
        <w:spacing w:line="240" w:lineRule="auto" w:before="226" w:after="0"/>
        <w:ind w:left="750" w:right="0" w:hanging="272"/>
        <w:jc w:val="left"/>
        <w:rPr>
          <w:sz w:val="22"/>
        </w:rPr>
      </w:pPr>
      <w:hyperlink w:history="true" w:anchor="_bookmark45">
        <w:r>
          <w:rPr>
            <w:sz w:val="22"/>
          </w:rPr>
          <w:t>AMI</w:t>
        </w:r>
        <w:r>
          <w:rPr>
            <w:spacing w:val="-1"/>
            <w:sz w:val="22"/>
          </w:rPr>
          <w:t> </w:t>
        </w:r>
        <w:r>
          <w:rPr>
            <w:sz w:val="22"/>
          </w:rPr>
          <w:t>Specifications</w:t>
          <w:tab/>
          <w:t>75</w:t>
        </w:r>
      </w:hyperlink>
    </w:p>
    <w:p>
      <w:pPr>
        <w:pStyle w:val="ListParagraph"/>
        <w:numPr>
          <w:ilvl w:val="0"/>
          <w:numId w:val="52"/>
        </w:numPr>
        <w:tabs>
          <w:tab w:pos="751" w:val="left" w:leader="none"/>
          <w:tab w:pos="10227" w:val="right" w:leader="dot"/>
        </w:tabs>
        <w:spacing w:line="240" w:lineRule="auto" w:before="227" w:after="0"/>
        <w:ind w:left="750" w:right="0" w:hanging="272"/>
        <w:jc w:val="left"/>
        <w:rPr>
          <w:sz w:val="22"/>
        </w:rPr>
      </w:pPr>
      <w:hyperlink w:history="true" w:anchor="_bookmark47">
        <w:r>
          <w:rPr>
            <w:sz w:val="22"/>
          </w:rPr>
          <w:t>Hardware</w:t>
        </w:r>
        <w:r>
          <w:rPr>
            <w:spacing w:val="-2"/>
            <w:sz w:val="22"/>
          </w:rPr>
          <w:t> </w:t>
        </w:r>
        <w:r>
          <w:rPr>
            <w:sz w:val="22"/>
          </w:rPr>
          <w:t>Requirements</w:t>
        </w:r>
        <w:r>
          <w:rPr>
            <w:spacing w:val="-2"/>
            <w:sz w:val="22"/>
          </w:rPr>
          <w:t> </w:t>
        </w:r>
        <w:r>
          <w:rPr>
            <w:sz w:val="22"/>
          </w:rPr>
          <w:t>for AMI</w:t>
        </w:r>
        <w:r>
          <w:rPr>
            <w:spacing w:val="-1"/>
            <w:sz w:val="22"/>
          </w:rPr>
          <w:t> </w:t>
        </w:r>
        <w:r>
          <w:rPr>
            <w:sz w:val="22"/>
          </w:rPr>
          <w:t>Network Operation</w:t>
        </w:r>
        <w:r>
          <w:rPr>
            <w:spacing w:val="-2"/>
            <w:sz w:val="22"/>
          </w:rPr>
          <w:t> </w:t>
        </w:r>
        <w:r>
          <w:rPr>
            <w:sz w:val="22"/>
          </w:rPr>
          <w:t>&amp;</w:t>
        </w:r>
        <w:r>
          <w:rPr>
            <w:spacing w:val="-1"/>
            <w:sz w:val="22"/>
          </w:rPr>
          <w:t> </w:t>
        </w:r>
        <w:r>
          <w:rPr>
            <w:sz w:val="22"/>
          </w:rPr>
          <w:t>Monitoring</w:t>
        </w:r>
        <w:r>
          <w:rPr>
            <w:spacing w:val="-1"/>
            <w:sz w:val="22"/>
          </w:rPr>
          <w:t> </w:t>
        </w:r>
        <w:r>
          <w:rPr>
            <w:sz w:val="22"/>
          </w:rPr>
          <w:t>Centre</w:t>
          <w:tab/>
          <w:t>105</w:t>
        </w:r>
      </w:hyperlink>
    </w:p>
    <w:p>
      <w:pPr>
        <w:pStyle w:val="ListParagraph"/>
        <w:numPr>
          <w:ilvl w:val="0"/>
          <w:numId w:val="52"/>
        </w:numPr>
        <w:tabs>
          <w:tab w:pos="751" w:val="left" w:leader="none"/>
          <w:tab w:pos="10227" w:val="right" w:leader="dot"/>
        </w:tabs>
        <w:spacing w:line="240" w:lineRule="auto" w:before="226" w:after="0"/>
        <w:ind w:left="750" w:right="0" w:hanging="271"/>
        <w:jc w:val="left"/>
        <w:rPr>
          <w:sz w:val="22"/>
        </w:rPr>
      </w:pPr>
      <w:hyperlink w:history="true" w:anchor="_bookmark48">
        <w:r>
          <w:rPr>
            <w:sz w:val="22"/>
          </w:rPr>
          <w:t>System</w:t>
        </w:r>
        <w:r>
          <w:rPr>
            <w:spacing w:val="-2"/>
            <w:sz w:val="22"/>
          </w:rPr>
          <w:t> </w:t>
        </w:r>
        <w:r>
          <w:rPr>
            <w:sz w:val="22"/>
          </w:rPr>
          <w:t>Software</w:t>
        </w:r>
        <w:r>
          <w:rPr>
            <w:spacing w:val="-1"/>
            <w:sz w:val="22"/>
          </w:rPr>
          <w:t> </w:t>
        </w:r>
        <w:r>
          <w:rPr>
            <w:sz w:val="22"/>
          </w:rPr>
          <w:t>Requirements</w:t>
          <w:tab/>
          <w:t>107</w:t>
        </w:r>
      </w:hyperlink>
    </w:p>
    <w:p>
      <w:pPr>
        <w:pStyle w:val="ListParagraph"/>
        <w:numPr>
          <w:ilvl w:val="0"/>
          <w:numId w:val="52"/>
        </w:numPr>
        <w:tabs>
          <w:tab w:pos="751" w:val="left" w:leader="none"/>
          <w:tab w:pos="10227" w:val="right" w:leader="dot"/>
        </w:tabs>
        <w:spacing w:line="240" w:lineRule="auto" w:before="227" w:after="0"/>
        <w:ind w:left="750" w:right="0" w:hanging="271"/>
        <w:jc w:val="left"/>
        <w:rPr>
          <w:sz w:val="22"/>
        </w:rPr>
      </w:pPr>
      <w:hyperlink w:history="true" w:anchor="_bookmark49">
        <w:r>
          <w:rPr>
            <w:sz w:val="22"/>
          </w:rPr>
          <w:t>Tests</w:t>
        </w:r>
        <w:r>
          <w:rPr>
            <w:spacing w:val="-2"/>
            <w:sz w:val="22"/>
          </w:rPr>
          <w:t> </w:t>
        </w:r>
        <w:r>
          <w:rPr>
            <w:sz w:val="22"/>
          </w:rPr>
          <w:t>and Inspections</w:t>
          <w:tab/>
          <w:t>125</w:t>
        </w:r>
      </w:hyperlink>
    </w:p>
    <w:p>
      <w:pPr>
        <w:pStyle w:val="ListParagraph"/>
        <w:numPr>
          <w:ilvl w:val="0"/>
          <w:numId w:val="52"/>
        </w:numPr>
        <w:tabs>
          <w:tab w:pos="751" w:val="left" w:leader="none"/>
          <w:tab w:pos="10228" w:val="right" w:leader="dot"/>
        </w:tabs>
        <w:spacing w:line="240" w:lineRule="auto" w:before="225" w:after="0"/>
        <w:ind w:left="750" w:right="0" w:hanging="271"/>
        <w:jc w:val="left"/>
        <w:rPr>
          <w:sz w:val="22"/>
        </w:rPr>
      </w:pPr>
      <w:hyperlink w:history="true" w:anchor="_bookmark53">
        <w:r>
          <w:rPr>
            <w:sz w:val="22"/>
          </w:rPr>
          <w:t>Operation</w:t>
        </w:r>
        <w:r>
          <w:rPr>
            <w:spacing w:val="-1"/>
            <w:sz w:val="22"/>
          </w:rPr>
          <w:t> </w:t>
        </w:r>
        <w:r>
          <w:rPr>
            <w:sz w:val="22"/>
          </w:rPr>
          <w:t>and Maintenance</w:t>
          <w:tab/>
          <w:t>139</w:t>
        </w:r>
      </w:hyperlink>
    </w:p>
    <w:p>
      <w:pPr>
        <w:pStyle w:val="ListParagraph"/>
        <w:numPr>
          <w:ilvl w:val="0"/>
          <w:numId w:val="52"/>
        </w:numPr>
        <w:tabs>
          <w:tab w:pos="751" w:val="left" w:leader="none"/>
          <w:tab w:pos="10228" w:val="right" w:leader="dot"/>
        </w:tabs>
        <w:spacing w:line="240" w:lineRule="auto" w:before="227" w:after="0"/>
        <w:ind w:left="750" w:right="0" w:hanging="271"/>
        <w:jc w:val="left"/>
        <w:rPr>
          <w:sz w:val="22"/>
        </w:rPr>
      </w:pPr>
      <w:hyperlink w:history="true" w:anchor="_bookmark62">
        <w:r>
          <w:rPr>
            <w:sz w:val="22"/>
          </w:rPr>
          <w:t>Training</w:t>
        </w:r>
        <w:r>
          <w:rPr>
            <w:spacing w:val="-1"/>
            <w:sz w:val="22"/>
          </w:rPr>
          <w:t> </w:t>
        </w:r>
        <w:r>
          <w:rPr>
            <w:sz w:val="22"/>
          </w:rPr>
          <w:t>Requirements</w:t>
          <w:tab/>
          <w:t>148</w:t>
        </w:r>
      </w:hyperlink>
    </w:p>
    <w:p>
      <w:pPr>
        <w:pStyle w:val="ListParagraph"/>
        <w:numPr>
          <w:ilvl w:val="0"/>
          <w:numId w:val="52"/>
        </w:numPr>
        <w:tabs>
          <w:tab w:pos="751" w:val="left" w:leader="none"/>
          <w:tab w:pos="10228" w:val="right" w:leader="dot"/>
        </w:tabs>
        <w:spacing w:line="240" w:lineRule="auto" w:before="226" w:after="0"/>
        <w:ind w:left="750" w:right="0" w:hanging="271"/>
        <w:jc w:val="left"/>
        <w:rPr>
          <w:sz w:val="22"/>
        </w:rPr>
      </w:pPr>
      <w:hyperlink w:history="true" w:anchor="_bookmark63">
        <w:r>
          <w:rPr>
            <w:sz w:val="22"/>
          </w:rPr>
          <w:t>Project</w:t>
        </w:r>
        <w:r>
          <w:rPr>
            <w:spacing w:val="-1"/>
            <w:sz w:val="22"/>
          </w:rPr>
          <w:t> </w:t>
        </w:r>
        <w:r>
          <w:rPr>
            <w:sz w:val="22"/>
          </w:rPr>
          <w:t>Management</w:t>
          <w:tab/>
          <w:t>150</w:t>
        </w:r>
      </w:hyperlink>
    </w:p>
    <w:p>
      <w:pPr>
        <w:pStyle w:val="ListParagraph"/>
        <w:numPr>
          <w:ilvl w:val="0"/>
          <w:numId w:val="52"/>
        </w:numPr>
        <w:tabs>
          <w:tab w:pos="751" w:val="left" w:leader="none"/>
          <w:tab w:pos="10228" w:val="right" w:leader="dot"/>
        </w:tabs>
        <w:spacing w:line="240" w:lineRule="auto" w:before="227" w:after="0"/>
        <w:ind w:left="750" w:right="0" w:hanging="271"/>
        <w:jc w:val="left"/>
        <w:rPr>
          <w:sz w:val="22"/>
        </w:rPr>
      </w:pPr>
      <w:hyperlink w:history="true" w:anchor="_bookmark64">
        <w:r>
          <w:rPr>
            <w:sz w:val="22"/>
          </w:rPr>
          <w:t>Document</w:t>
        </w:r>
        <w:r>
          <w:rPr>
            <w:spacing w:val="-1"/>
            <w:sz w:val="22"/>
          </w:rPr>
          <w:t> </w:t>
        </w:r>
        <w:r>
          <w:rPr>
            <w:sz w:val="22"/>
          </w:rPr>
          <w:t>Requirements</w:t>
          <w:tab/>
          <w:t>152</w:t>
        </w:r>
      </w:hyperlink>
    </w:p>
    <w:p>
      <w:pPr>
        <w:pStyle w:val="ListParagraph"/>
        <w:numPr>
          <w:ilvl w:val="0"/>
          <w:numId w:val="52"/>
        </w:numPr>
        <w:tabs>
          <w:tab w:pos="751" w:val="left" w:leader="none"/>
          <w:tab w:pos="10228" w:val="right" w:leader="dot"/>
        </w:tabs>
        <w:spacing w:line="240" w:lineRule="auto" w:before="227" w:after="0"/>
        <w:ind w:left="750" w:right="0" w:hanging="271"/>
        <w:jc w:val="left"/>
        <w:rPr>
          <w:sz w:val="22"/>
        </w:rPr>
      </w:pPr>
      <w:hyperlink w:history="true" w:anchor="_bookmark65">
        <w:r>
          <w:rPr>
            <w:sz w:val="22"/>
          </w:rPr>
          <w:t>Annexures</w:t>
          <w:tab/>
          <w:t>156</w:t>
        </w:r>
      </w:hyperlink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spacing w:before="61"/>
        <w:ind w:left="479" w:right="0" w:firstLine="0"/>
        <w:jc w:val="left"/>
        <w:rPr>
          <w:b/>
          <w:sz w:val="22"/>
        </w:rPr>
      </w:pPr>
      <w:bookmarkStart w:name="Abbreviations" w:id="466"/>
      <w:bookmarkEnd w:id="466"/>
      <w:r>
        <w:rPr/>
      </w:r>
      <w:bookmarkStart w:name="_bookmark44" w:id="467"/>
      <w:bookmarkEnd w:id="467"/>
      <w:r>
        <w:rPr/>
      </w:r>
      <w:r>
        <w:rPr>
          <w:b/>
          <w:sz w:val="22"/>
        </w:rPr>
        <w:t>Abbreviations</w:t>
      </w:r>
    </w:p>
    <w:p>
      <w:pPr>
        <w:pStyle w:val="BodyText"/>
        <w:spacing w:before="3"/>
        <w:rPr>
          <w:b/>
          <w:sz w:val="17"/>
        </w:rPr>
      </w:pPr>
    </w:p>
    <w:tbl>
      <w:tblPr>
        <w:tblW w:w="0" w:type="auto"/>
        <w:jc w:val="left"/>
        <w:tblInd w:w="49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1"/>
        <w:gridCol w:w="7965"/>
      </w:tblGrid>
      <w:tr>
        <w:trPr>
          <w:trHeight w:val="431" w:hRule="atLeast"/>
        </w:trPr>
        <w:tc>
          <w:tcPr>
            <w:tcW w:w="1661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AMI</w:t>
            </w:r>
          </w:p>
        </w:tc>
        <w:tc>
          <w:tcPr>
            <w:tcW w:w="7965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pacing w:val="-1"/>
                <w:sz w:val="22"/>
              </w:rPr>
              <w:t>Advanced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Metering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Infrastructure</w:t>
            </w:r>
          </w:p>
        </w:tc>
      </w:tr>
      <w:tr>
        <w:trPr>
          <w:trHeight w:val="431" w:hRule="atLeast"/>
        </w:trPr>
        <w:tc>
          <w:tcPr>
            <w:tcW w:w="1661" w:type="dxa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AMISP</w:t>
            </w:r>
          </w:p>
        </w:tc>
        <w:tc>
          <w:tcPr>
            <w:tcW w:w="7965" w:type="dxa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Advanced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Metering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Infrastructure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Service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Provider</w:t>
            </w:r>
          </w:p>
        </w:tc>
      </w:tr>
      <w:tr>
        <w:trPr>
          <w:trHeight w:val="431" w:hRule="atLeast"/>
        </w:trPr>
        <w:tc>
          <w:tcPr>
            <w:tcW w:w="1661" w:type="dxa"/>
            <w:shd w:val="clear" w:color="auto" w:fill="DEEAF6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BIS</w:t>
            </w:r>
          </w:p>
        </w:tc>
        <w:tc>
          <w:tcPr>
            <w:tcW w:w="7965" w:type="dxa"/>
            <w:shd w:val="clear" w:color="auto" w:fill="DEEAF6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Bureau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Indian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Standards</w:t>
            </w:r>
          </w:p>
        </w:tc>
      </w:tr>
      <w:tr>
        <w:trPr>
          <w:trHeight w:val="432" w:hRule="atLeast"/>
        </w:trPr>
        <w:tc>
          <w:tcPr>
            <w:tcW w:w="1661" w:type="dxa"/>
          </w:tcPr>
          <w:p>
            <w:pPr>
              <w:pStyle w:val="TableParagraph"/>
              <w:spacing w:before="71"/>
              <w:rPr>
                <w:b/>
                <w:sz w:val="22"/>
              </w:rPr>
            </w:pPr>
            <w:r>
              <w:rPr>
                <w:b/>
                <w:sz w:val="22"/>
              </w:rPr>
              <w:t>BOQ</w:t>
            </w:r>
          </w:p>
        </w:tc>
        <w:tc>
          <w:tcPr>
            <w:tcW w:w="7965" w:type="dxa"/>
          </w:tcPr>
          <w:p>
            <w:pPr>
              <w:pStyle w:val="TableParagraph"/>
              <w:spacing w:before="71"/>
              <w:ind w:left="106"/>
              <w:rPr>
                <w:sz w:val="22"/>
              </w:rPr>
            </w:pPr>
            <w:r>
              <w:rPr>
                <w:sz w:val="22"/>
              </w:rPr>
              <w:t>Bill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Quantity</w:t>
            </w:r>
          </w:p>
        </w:tc>
      </w:tr>
      <w:tr>
        <w:trPr>
          <w:trHeight w:val="431" w:hRule="atLeast"/>
        </w:trPr>
        <w:tc>
          <w:tcPr>
            <w:tcW w:w="1661" w:type="dxa"/>
            <w:shd w:val="clear" w:color="auto" w:fill="DEEAF6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CAIDI</w:t>
            </w:r>
          </w:p>
        </w:tc>
        <w:tc>
          <w:tcPr>
            <w:tcW w:w="7965" w:type="dxa"/>
            <w:shd w:val="clear" w:color="auto" w:fill="DEEAF6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Consumer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Average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Interruption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Duration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Index</w:t>
            </w:r>
          </w:p>
        </w:tc>
      </w:tr>
      <w:tr>
        <w:trPr>
          <w:trHeight w:val="431" w:hRule="atLeast"/>
        </w:trPr>
        <w:tc>
          <w:tcPr>
            <w:tcW w:w="1661" w:type="dxa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CAIFI</w:t>
            </w:r>
          </w:p>
        </w:tc>
        <w:tc>
          <w:tcPr>
            <w:tcW w:w="7965" w:type="dxa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Consumer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Average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Interruption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Frequency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Index</w:t>
            </w:r>
          </w:p>
        </w:tc>
      </w:tr>
      <w:tr>
        <w:trPr>
          <w:trHeight w:val="432" w:hRule="atLeast"/>
        </w:trPr>
        <w:tc>
          <w:tcPr>
            <w:tcW w:w="1661" w:type="dxa"/>
            <w:shd w:val="clear" w:color="auto" w:fill="DEEAF6"/>
          </w:tcPr>
          <w:p>
            <w:pPr>
              <w:pStyle w:val="TableParagraph"/>
              <w:spacing w:before="71"/>
              <w:rPr>
                <w:b/>
                <w:sz w:val="22"/>
              </w:rPr>
            </w:pPr>
            <w:r>
              <w:rPr>
                <w:b/>
                <w:sz w:val="22"/>
              </w:rPr>
              <w:t>CEA</w:t>
            </w:r>
          </w:p>
        </w:tc>
        <w:tc>
          <w:tcPr>
            <w:tcW w:w="7965" w:type="dxa"/>
            <w:shd w:val="clear" w:color="auto" w:fill="DEEAF6"/>
          </w:tcPr>
          <w:p>
            <w:pPr>
              <w:pStyle w:val="TableParagraph"/>
              <w:spacing w:before="71"/>
              <w:ind w:left="106"/>
              <w:rPr>
                <w:sz w:val="22"/>
              </w:rPr>
            </w:pPr>
            <w:r>
              <w:rPr>
                <w:sz w:val="22"/>
              </w:rPr>
              <w:t>Central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Electricity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Authority</w:t>
            </w:r>
          </w:p>
        </w:tc>
      </w:tr>
      <w:tr>
        <w:trPr>
          <w:trHeight w:val="431" w:hRule="atLeast"/>
        </w:trPr>
        <w:tc>
          <w:tcPr>
            <w:tcW w:w="1661" w:type="dxa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CERT-In</w:t>
            </w:r>
          </w:p>
        </w:tc>
        <w:tc>
          <w:tcPr>
            <w:tcW w:w="7965" w:type="dxa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Indian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Computer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Emergency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Response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Team</w:t>
            </w:r>
          </w:p>
        </w:tc>
      </w:tr>
      <w:tr>
        <w:trPr>
          <w:trHeight w:val="431" w:hRule="atLeast"/>
        </w:trPr>
        <w:tc>
          <w:tcPr>
            <w:tcW w:w="1661" w:type="dxa"/>
            <w:shd w:val="clear" w:color="auto" w:fill="DEEAF6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CIM</w:t>
            </w:r>
          </w:p>
        </w:tc>
        <w:tc>
          <w:tcPr>
            <w:tcW w:w="7965" w:type="dxa"/>
            <w:shd w:val="clear" w:color="auto" w:fill="DEEAF6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Common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Information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Model</w:t>
            </w:r>
          </w:p>
        </w:tc>
      </w:tr>
      <w:tr>
        <w:trPr>
          <w:trHeight w:val="432" w:hRule="atLeast"/>
        </w:trPr>
        <w:tc>
          <w:tcPr>
            <w:tcW w:w="1661" w:type="dxa"/>
          </w:tcPr>
          <w:p>
            <w:pPr>
              <w:pStyle w:val="TableParagraph"/>
              <w:spacing w:before="71"/>
              <w:rPr>
                <w:b/>
                <w:sz w:val="22"/>
              </w:rPr>
            </w:pPr>
            <w:r>
              <w:rPr>
                <w:b/>
                <w:sz w:val="22"/>
              </w:rPr>
              <w:t>CIS</w:t>
            </w:r>
          </w:p>
        </w:tc>
        <w:tc>
          <w:tcPr>
            <w:tcW w:w="7965" w:type="dxa"/>
          </w:tcPr>
          <w:p>
            <w:pPr>
              <w:pStyle w:val="TableParagraph"/>
              <w:spacing w:before="71"/>
              <w:ind w:left="106"/>
              <w:rPr>
                <w:sz w:val="22"/>
              </w:rPr>
            </w:pPr>
            <w:r>
              <w:rPr>
                <w:sz w:val="22"/>
              </w:rPr>
              <w:t>Consumer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Information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</w:tr>
      <w:tr>
        <w:trPr>
          <w:trHeight w:val="431" w:hRule="atLeast"/>
        </w:trPr>
        <w:tc>
          <w:tcPr>
            <w:tcW w:w="1661" w:type="dxa"/>
            <w:shd w:val="clear" w:color="auto" w:fill="DEEAF6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CPU</w:t>
            </w:r>
          </w:p>
        </w:tc>
        <w:tc>
          <w:tcPr>
            <w:tcW w:w="7965" w:type="dxa"/>
            <w:shd w:val="clear" w:color="auto" w:fill="DEEAF6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Central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Processing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Unit</w:t>
            </w:r>
          </w:p>
        </w:tc>
      </w:tr>
      <w:tr>
        <w:trPr>
          <w:trHeight w:val="431" w:hRule="atLeast"/>
        </w:trPr>
        <w:tc>
          <w:tcPr>
            <w:tcW w:w="1661" w:type="dxa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CRM</w:t>
            </w:r>
          </w:p>
        </w:tc>
        <w:tc>
          <w:tcPr>
            <w:tcW w:w="7965" w:type="dxa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Consumer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Relationship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Management</w:t>
            </w:r>
          </w:p>
        </w:tc>
      </w:tr>
      <w:tr>
        <w:trPr>
          <w:trHeight w:val="432" w:hRule="atLeast"/>
        </w:trPr>
        <w:tc>
          <w:tcPr>
            <w:tcW w:w="1661" w:type="dxa"/>
            <w:shd w:val="clear" w:color="auto" w:fill="DEEAF6"/>
          </w:tcPr>
          <w:p>
            <w:pPr>
              <w:pStyle w:val="TableParagraph"/>
              <w:spacing w:before="71"/>
              <w:rPr>
                <w:b/>
                <w:sz w:val="22"/>
              </w:rPr>
            </w:pPr>
            <w:r>
              <w:rPr>
                <w:b/>
                <w:sz w:val="22"/>
              </w:rPr>
              <w:t>CT</w:t>
            </w:r>
          </w:p>
        </w:tc>
        <w:tc>
          <w:tcPr>
            <w:tcW w:w="7965" w:type="dxa"/>
            <w:shd w:val="clear" w:color="auto" w:fill="DEEAF6"/>
          </w:tcPr>
          <w:p>
            <w:pPr>
              <w:pStyle w:val="TableParagraph"/>
              <w:spacing w:before="71"/>
              <w:ind w:left="106"/>
              <w:rPr>
                <w:sz w:val="22"/>
              </w:rPr>
            </w:pPr>
            <w:r>
              <w:rPr>
                <w:sz w:val="22"/>
              </w:rPr>
              <w:t>Current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Transformer</w:t>
            </w:r>
          </w:p>
        </w:tc>
      </w:tr>
      <w:tr>
        <w:trPr>
          <w:trHeight w:val="431" w:hRule="atLeast"/>
        </w:trPr>
        <w:tc>
          <w:tcPr>
            <w:tcW w:w="1661" w:type="dxa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CUM</w:t>
            </w:r>
          </w:p>
        </w:tc>
        <w:tc>
          <w:tcPr>
            <w:tcW w:w="7965" w:type="dxa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Cumulative</w:t>
            </w:r>
          </w:p>
        </w:tc>
      </w:tr>
      <w:tr>
        <w:trPr>
          <w:trHeight w:val="431" w:hRule="atLeast"/>
        </w:trPr>
        <w:tc>
          <w:tcPr>
            <w:tcW w:w="1661" w:type="dxa"/>
            <w:shd w:val="clear" w:color="auto" w:fill="DEEAF6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DBMS</w:t>
            </w:r>
          </w:p>
        </w:tc>
        <w:tc>
          <w:tcPr>
            <w:tcW w:w="7965" w:type="dxa"/>
            <w:shd w:val="clear" w:color="auto" w:fill="DEEAF6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Database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Management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</w:tr>
      <w:tr>
        <w:trPr>
          <w:trHeight w:val="432" w:hRule="atLeast"/>
        </w:trPr>
        <w:tc>
          <w:tcPr>
            <w:tcW w:w="1661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DBFOOT</w:t>
            </w:r>
          </w:p>
        </w:tc>
        <w:tc>
          <w:tcPr>
            <w:tcW w:w="7965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Design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Build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Finance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Own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Operate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Transfer</w:t>
            </w:r>
          </w:p>
        </w:tc>
      </w:tr>
      <w:tr>
        <w:trPr>
          <w:trHeight w:val="431" w:hRule="atLeast"/>
        </w:trPr>
        <w:tc>
          <w:tcPr>
            <w:tcW w:w="1661" w:type="dxa"/>
            <w:shd w:val="clear" w:color="auto" w:fill="DEEAF6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DCU</w:t>
            </w:r>
          </w:p>
        </w:tc>
        <w:tc>
          <w:tcPr>
            <w:tcW w:w="7965" w:type="dxa"/>
            <w:shd w:val="clear" w:color="auto" w:fill="DEEAF6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Data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Concentrator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Unit</w:t>
            </w:r>
          </w:p>
        </w:tc>
      </w:tr>
      <w:tr>
        <w:trPr>
          <w:trHeight w:val="431" w:hRule="atLeast"/>
        </w:trPr>
        <w:tc>
          <w:tcPr>
            <w:tcW w:w="1661" w:type="dxa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DMZ</w:t>
            </w:r>
          </w:p>
        </w:tc>
        <w:tc>
          <w:tcPr>
            <w:tcW w:w="7965" w:type="dxa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Demilitarized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</w:tr>
      <w:tr>
        <w:trPr>
          <w:trHeight w:val="432" w:hRule="atLeast"/>
        </w:trPr>
        <w:tc>
          <w:tcPr>
            <w:tcW w:w="1661" w:type="dxa"/>
            <w:shd w:val="clear" w:color="auto" w:fill="DEEAF6"/>
          </w:tcPr>
          <w:p>
            <w:pPr>
              <w:pStyle w:val="TableParagraph"/>
              <w:spacing w:before="71"/>
              <w:rPr>
                <w:b/>
                <w:sz w:val="22"/>
              </w:rPr>
            </w:pPr>
            <w:r>
              <w:rPr>
                <w:b/>
                <w:sz w:val="22"/>
              </w:rPr>
              <w:t>DT</w:t>
            </w:r>
          </w:p>
        </w:tc>
        <w:tc>
          <w:tcPr>
            <w:tcW w:w="7965" w:type="dxa"/>
            <w:shd w:val="clear" w:color="auto" w:fill="DEEAF6"/>
          </w:tcPr>
          <w:p>
            <w:pPr>
              <w:pStyle w:val="TableParagraph"/>
              <w:spacing w:before="71"/>
              <w:ind w:left="106"/>
              <w:rPr>
                <w:sz w:val="22"/>
              </w:rPr>
            </w:pPr>
            <w:r>
              <w:rPr>
                <w:sz w:val="22"/>
              </w:rPr>
              <w:t>Distribution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Transformer</w:t>
            </w:r>
          </w:p>
        </w:tc>
      </w:tr>
      <w:tr>
        <w:trPr>
          <w:trHeight w:val="431" w:hRule="atLeast"/>
        </w:trPr>
        <w:tc>
          <w:tcPr>
            <w:tcW w:w="1661" w:type="dxa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ESB</w:t>
            </w:r>
          </w:p>
        </w:tc>
        <w:tc>
          <w:tcPr>
            <w:tcW w:w="7965" w:type="dxa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Enterprise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Bus</w:t>
            </w:r>
          </w:p>
        </w:tc>
      </w:tr>
      <w:tr>
        <w:trPr>
          <w:trHeight w:val="431" w:hRule="atLeast"/>
        </w:trPr>
        <w:tc>
          <w:tcPr>
            <w:tcW w:w="1661" w:type="dxa"/>
            <w:shd w:val="clear" w:color="auto" w:fill="DEEAF6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FAT</w:t>
            </w:r>
          </w:p>
        </w:tc>
        <w:tc>
          <w:tcPr>
            <w:tcW w:w="7965" w:type="dxa"/>
            <w:shd w:val="clear" w:color="auto" w:fill="DEEAF6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Factory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Acceptance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Test</w:t>
            </w:r>
          </w:p>
        </w:tc>
      </w:tr>
      <w:tr>
        <w:trPr>
          <w:trHeight w:val="432" w:hRule="atLeast"/>
        </w:trPr>
        <w:tc>
          <w:tcPr>
            <w:tcW w:w="1661" w:type="dxa"/>
          </w:tcPr>
          <w:p>
            <w:pPr>
              <w:pStyle w:val="TableParagraph"/>
              <w:spacing w:before="71"/>
              <w:rPr>
                <w:b/>
                <w:sz w:val="22"/>
              </w:rPr>
            </w:pPr>
            <w:r>
              <w:rPr>
                <w:b/>
                <w:sz w:val="22"/>
              </w:rPr>
              <w:t>GPRS</w:t>
            </w:r>
          </w:p>
        </w:tc>
        <w:tc>
          <w:tcPr>
            <w:tcW w:w="7965" w:type="dxa"/>
          </w:tcPr>
          <w:p>
            <w:pPr>
              <w:pStyle w:val="TableParagraph"/>
              <w:spacing w:before="71"/>
              <w:ind w:left="106"/>
              <w:rPr>
                <w:sz w:val="22"/>
              </w:rPr>
            </w:pPr>
            <w:r>
              <w:rPr>
                <w:sz w:val="22"/>
              </w:rPr>
              <w:t>General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Packet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Radio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Service</w:t>
            </w:r>
          </w:p>
        </w:tc>
      </w:tr>
      <w:tr>
        <w:trPr>
          <w:trHeight w:val="431" w:hRule="atLeast"/>
        </w:trPr>
        <w:tc>
          <w:tcPr>
            <w:tcW w:w="1661" w:type="dxa"/>
            <w:shd w:val="clear" w:color="auto" w:fill="DEEAF6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GIS</w:t>
            </w:r>
          </w:p>
        </w:tc>
        <w:tc>
          <w:tcPr>
            <w:tcW w:w="7965" w:type="dxa"/>
            <w:shd w:val="clear" w:color="auto" w:fill="DEEAF6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Geographic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Information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</w:tr>
      <w:tr>
        <w:trPr>
          <w:trHeight w:val="431" w:hRule="atLeast"/>
        </w:trPr>
        <w:tc>
          <w:tcPr>
            <w:tcW w:w="1661" w:type="dxa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GPS</w:t>
            </w:r>
          </w:p>
        </w:tc>
        <w:tc>
          <w:tcPr>
            <w:tcW w:w="7965" w:type="dxa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Global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Positioning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</w:tr>
      <w:tr>
        <w:trPr>
          <w:trHeight w:val="432" w:hRule="atLeast"/>
        </w:trPr>
        <w:tc>
          <w:tcPr>
            <w:tcW w:w="1661" w:type="dxa"/>
            <w:shd w:val="clear" w:color="auto" w:fill="DEEAF6"/>
          </w:tcPr>
          <w:p>
            <w:pPr>
              <w:pStyle w:val="TableParagraph"/>
              <w:spacing w:before="71"/>
              <w:rPr>
                <w:b/>
                <w:sz w:val="22"/>
              </w:rPr>
            </w:pPr>
            <w:r>
              <w:rPr>
                <w:b/>
                <w:sz w:val="22"/>
              </w:rPr>
              <w:t>GUI</w:t>
            </w:r>
          </w:p>
        </w:tc>
        <w:tc>
          <w:tcPr>
            <w:tcW w:w="7965" w:type="dxa"/>
            <w:shd w:val="clear" w:color="auto" w:fill="DEEAF6"/>
          </w:tcPr>
          <w:p>
            <w:pPr>
              <w:pStyle w:val="TableParagraph"/>
              <w:spacing w:before="71"/>
              <w:ind w:left="106"/>
              <w:rPr>
                <w:sz w:val="22"/>
              </w:rPr>
            </w:pPr>
            <w:r>
              <w:rPr>
                <w:sz w:val="22"/>
              </w:rPr>
              <w:t>Graphical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User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Interface</w:t>
            </w:r>
          </w:p>
        </w:tc>
      </w:tr>
      <w:tr>
        <w:trPr>
          <w:trHeight w:val="431" w:hRule="atLeast"/>
        </w:trPr>
        <w:tc>
          <w:tcPr>
            <w:tcW w:w="1661" w:type="dxa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HES</w:t>
            </w:r>
          </w:p>
        </w:tc>
        <w:tc>
          <w:tcPr>
            <w:tcW w:w="7965" w:type="dxa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Head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</w:tr>
      <w:tr>
        <w:trPr>
          <w:trHeight w:val="431" w:hRule="atLeast"/>
        </w:trPr>
        <w:tc>
          <w:tcPr>
            <w:tcW w:w="1661" w:type="dxa"/>
            <w:shd w:val="clear" w:color="auto" w:fill="DEEAF6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HHU</w:t>
            </w:r>
          </w:p>
        </w:tc>
        <w:tc>
          <w:tcPr>
            <w:tcW w:w="7965" w:type="dxa"/>
            <w:shd w:val="clear" w:color="auto" w:fill="DEEAF6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Handheld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Unit</w:t>
            </w:r>
          </w:p>
        </w:tc>
      </w:tr>
      <w:tr>
        <w:trPr>
          <w:trHeight w:val="432" w:hRule="atLeast"/>
        </w:trPr>
        <w:tc>
          <w:tcPr>
            <w:tcW w:w="1661" w:type="dxa"/>
          </w:tcPr>
          <w:p>
            <w:pPr>
              <w:pStyle w:val="TableParagraph"/>
              <w:spacing w:before="71"/>
              <w:rPr>
                <w:b/>
                <w:sz w:val="22"/>
              </w:rPr>
            </w:pPr>
            <w:r>
              <w:rPr>
                <w:b/>
                <w:sz w:val="22"/>
              </w:rPr>
              <w:t>IBMS</w:t>
            </w:r>
          </w:p>
        </w:tc>
        <w:tc>
          <w:tcPr>
            <w:tcW w:w="7965" w:type="dxa"/>
          </w:tcPr>
          <w:p>
            <w:pPr>
              <w:pStyle w:val="TableParagraph"/>
              <w:spacing w:before="71"/>
              <w:ind w:left="106"/>
              <w:rPr>
                <w:sz w:val="22"/>
              </w:rPr>
            </w:pPr>
            <w:r>
              <w:rPr>
                <w:sz w:val="22"/>
              </w:rPr>
              <w:t>Integrated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Building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Management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Systems</w:t>
            </w:r>
          </w:p>
        </w:tc>
      </w:tr>
      <w:tr>
        <w:trPr>
          <w:trHeight w:val="431" w:hRule="atLeast"/>
        </w:trPr>
        <w:tc>
          <w:tcPr>
            <w:tcW w:w="1661" w:type="dxa"/>
            <w:shd w:val="clear" w:color="auto" w:fill="DEEAF6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IDS</w:t>
            </w:r>
          </w:p>
        </w:tc>
        <w:tc>
          <w:tcPr>
            <w:tcW w:w="7965" w:type="dxa"/>
            <w:shd w:val="clear" w:color="auto" w:fill="DEEAF6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Intrusion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Detection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Systems</w:t>
            </w:r>
          </w:p>
        </w:tc>
      </w:tr>
      <w:tr>
        <w:trPr>
          <w:trHeight w:val="432" w:hRule="atLeast"/>
        </w:trPr>
        <w:tc>
          <w:tcPr>
            <w:tcW w:w="1661" w:type="dxa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IEC</w:t>
            </w:r>
          </w:p>
        </w:tc>
        <w:tc>
          <w:tcPr>
            <w:tcW w:w="7965" w:type="dxa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International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Electrotechnical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Commission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tbl>
      <w:tblPr>
        <w:tblW w:w="0" w:type="auto"/>
        <w:jc w:val="left"/>
        <w:tblInd w:w="49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1"/>
        <w:gridCol w:w="7965"/>
      </w:tblGrid>
      <w:tr>
        <w:trPr>
          <w:trHeight w:val="431" w:hRule="atLeast"/>
        </w:trPr>
        <w:tc>
          <w:tcPr>
            <w:tcW w:w="1661" w:type="dxa"/>
            <w:shd w:val="clear" w:color="auto" w:fill="DEEAF6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ISO</w:t>
            </w:r>
          </w:p>
        </w:tc>
        <w:tc>
          <w:tcPr>
            <w:tcW w:w="7965" w:type="dxa"/>
            <w:shd w:val="clear" w:color="auto" w:fill="DEEAF6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International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Organization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Standardization</w:t>
            </w:r>
          </w:p>
        </w:tc>
      </w:tr>
      <w:tr>
        <w:trPr>
          <w:trHeight w:val="432" w:hRule="atLeast"/>
        </w:trPr>
        <w:tc>
          <w:tcPr>
            <w:tcW w:w="1661" w:type="dxa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IP</w:t>
            </w:r>
          </w:p>
        </w:tc>
        <w:tc>
          <w:tcPr>
            <w:tcW w:w="7965" w:type="dxa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Internet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Protocol</w:t>
            </w:r>
          </w:p>
        </w:tc>
      </w:tr>
      <w:tr>
        <w:trPr>
          <w:trHeight w:val="431" w:hRule="atLeast"/>
        </w:trPr>
        <w:tc>
          <w:tcPr>
            <w:tcW w:w="1661" w:type="dxa"/>
            <w:shd w:val="clear" w:color="auto" w:fill="DEEAF6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IS</w:t>
            </w:r>
          </w:p>
        </w:tc>
        <w:tc>
          <w:tcPr>
            <w:tcW w:w="7965" w:type="dxa"/>
            <w:shd w:val="clear" w:color="auto" w:fill="DEEAF6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Indian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Standard</w:t>
            </w:r>
          </w:p>
        </w:tc>
      </w:tr>
      <w:tr>
        <w:trPr>
          <w:trHeight w:val="431" w:hRule="atLeast"/>
        </w:trPr>
        <w:tc>
          <w:tcPr>
            <w:tcW w:w="1661" w:type="dxa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ISP</w:t>
            </w:r>
          </w:p>
        </w:tc>
        <w:tc>
          <w:tcPr>
            <w:tcW w:w="7965" w:type="dxa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Internet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Service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Provider</w:t>
            </w:r>
          </w:p>
        </w:tc>
      </w:tr>
      <w:tr>
        <w:trPr>
          <w:trHeight w:val="432" w:hRule="atLeast"/>
        </w:trPr>
        <w:tc>
          <w:tcPr>
            <w:tcW w:w="1661" w:type="dxa"/>
            <w:shd w:val="clear" w:color="auto" w:fill="DEEAF6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IVRS</w:t>
            </w:r>
          </w:p>
        </w:tc>
        <w:tc>
          <w:tcPr>
            <w:tcW w:w="7965" w:type="dxa"/>
            <w:shd w:val="clear" w:color="auto" w:fill="DEEAF6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Interactive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Voice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Response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</w:tr>
      <w:tr>
        <w:trPr>
          <w:trHeight w:val="431" w:hRule="atLeast"/>
        </w:trPr>
        <w:tc>
          <w:tcPr>
            <w:tcW w:w="1661" w:type="dxa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LCD</w:t>
            </w:r>
          </w:p>
        </w:tc>
        <w:tc>
          <w:tcPr>
            <w:tcW w:w="7965" w:type="dxa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Liquid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Crystal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Display</w:t>
            </w:r>
          </w:p>
        </w:tc>
      </w:tr>
      <w:tr>
        <w:trPr>
          <w:trHeight w:val="431" w:hRule="atLeast"/>
        </w:trPr>
        <w:tc>
          <w:tcPr>
            <w:tcW w:w="1661" w:type="dxa"/>
            <w:shd w:val="clear" w:color="auto" w:fill="DEEAF6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LED</w:t>
            </w:r>
          </w:p>
        </w:tc>
        <w:tc>
          <w:tcPr>
            <w:tcW w:w="7965" w:type="dxa"/>
            <w:shd w:val="clear" w:color="auto" w:fill="DEEAF6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Light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Emitting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Diode</w:t>
            </w:r>
          </w:p>
        </w:tc>
      </w:tr>
      <w:tr>
        <w:trPr>
          <w:trHeight w:val="432" w:hRule="atLeast"/>
        </w:trPr>
        <w:tc>
          <w:tcPr>
            <w:tcW w:w="1661" w:type="dxa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kVA</w:t>
            </w:r>
          </w:p>
        </w:tc>
        <w:tc>
          <w:tcPr>
            <w:tcW w:w="7965" w:type="dxa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kilo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Volt-Ampere</w:t>
            </w:r>
          </w:p>
        </w:tc>
      </w:tr>
      <w:tr>
        <w:trPr>
          <w:trHeight w:val="431" w:hRule="atLeast"/>
        </w:trPr>
        <w:tc>
          <w:tcPr>
            <w:tcW w:w="1661" w:type="dxa"/>
            <w:shd w:val="clear" w:color="auto" w:fill="DEEAF6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kW</w:t>
            </w:r>
          </w:p>
        </w:tc>
        <w:tc>
          <w:tcPr>
            <w:tcW w:w="7965" w:type="dxa"/>
            <w:shd w:val="clear" w:color="auto" w:fill="DEEAF6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kilo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Watt</w:t>
            </w:r>
          </w:p>
        </w:tc>
      </w:tr>
      <w:tr>
        <w:trPr>
          <w:trHeight w:val="431" w:hRule="atLeast"/>
        </w:trPr>
        <w:tc>
          <w:tcPr>
            <w:tcW w:w="1661" w:type="dxa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LAN</w:t>
            </w:r>
          </w:p>
        </w:tc>
        <w:tc>
          <w:tcPr>
            <w:tcW w:w="7965" w:type="dxa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Local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Area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Network</w:t>
            </w:r>
          </w:p>
        </w:tc>
      </w:tr>
      <w:tr>
        <w:trPr>
          <w:trHeight w:val="432" w:hRule="atLeast"/>
        </w:trPr>
        <w:tc>
          <w:tcPr>
            <w:tcW w:w="1661" w:type="dxa"/>
            <w:shd w:val="clear" w:color="auto" w:fill="DEEAF6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MCB</w:t>
            </w:r>
          </w:p>
        </w:tc>
        <w:tc>
          <w:tcPr>
            <w:tcW w:w="7965" w:type="dxa"/>
            <w:shd w:val="clear" w:color="auto" w:fill="DEEAF6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Miniature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Circuit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Breaker</w:t>
            </w:r>
          </w:p>
        </w:tc>
      </w:tr>
      <w:tr>
        <w:trPr>
          <w:trHeight w:val="431" w:hRule="atLeast"/>
        </w:trPr>
        <w:tc>
          <w:tcPr>
            <w:tcW w:w="1661" w:type="dxa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LT</w:t>
            </w:r>
          </w:p>
        </w:tc>
        <w:tc>
          <w:tcPr>
            <w:tcW w:w="7965" w:type="dxa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Low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Tension</w:t>
            </w:r>
          </w:p>
        </w:tc>
      </w:tr>
      <w:tr>
        <w:trPr>
          <w:trHeight w:val="431" w:hRule="atLeast"/>
        </w:trPr>
        <w:tc>
          <w:tcPr>
            <w:tcW w:w="1661" w:type="dxa"/>
            <w:shd w:val="clear" w:color="auto" w:fill="DEEAF6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MICC</w:t>
            </w:r>
          </w:p>
        </w:tc>
        <w:tc>
          <w:tcPr>
            <w:tcW w:w="7965" w:type="dxa"/>
            <w:shd w:val="clear" w:color="auto" w:fill="DEEAF6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Mineral-Insulated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Copper-Clad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Cable</w:t>
            </w:r>
          </w:p>
        </w:tc>
      </w:tr>
      <w:tr>
        <w:trPr>
          <w:trHeight w:val="432" w:hRule="atLeast"/>
        </w:trPr>
        <w:tc>
          <w:tcPr>
            <w:tcW w:w="1661" w:type="dxa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MD</w:t>
            </w:r>
          </w:p>
        </w:tc>
        <w:tc>
          <w:tcPr>
            <w:tcW w:w="7965" w:type="dxa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Maximum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Demand</w:t>
            </w:r>
          </w:p>
        </w:tc>
      </w:tr>
      <w:tr>
        <w:trPr>
          <w:trHeight w:val="431" w:hRule="atLeast"/>
        </w:trPr>
        <w:tc>
          <w:tcPr>
            <w:tcW w:w="1661" w:type="dxa"/>
            <w:shd w:val="clear" w:color="auto" w:fill="DEEAF6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MDAS</w:t>
            </w:r>
          </w:p>
        </w:tc>
        <w:tc>
          <w:tcPr>
            <w:tcW w:w="7965" w:type="dxa"/>
            <w:shd w:val="clear" w:color="auto" w:fill="DEEAF6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Acquisition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</w:tr>
      <w:tr>
        <w:trPr>
          <w:trHeight w:val="431" w:hRule="atLeast"/>
        </w:trPr>
        <w:tc>
          <w:tcPr>
            <w:tcW w:w="1661" w:type="dxa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MDM</w:t>
            </w:r>
          </w:p>
        </w:tc>
        <w:tc>
          <w:tcPr>
            <w:tcW w:w="7965" w:type="dxa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Management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</w:tr>
      <w:tr>
        <w:trPr>
          <w:trHeight w:val="432" w:hRule="atLeast"/>
        </w:trPr>
        <w:tc>
          <w:tcPr>
            <w:tcW w:w="1661" w:type="dxa"/>
            <w:shd w:val="clear" w:color="auto" w:fill="DEEAF6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M&amp;V</w:t>
            </w:r>
          </w:p>
        </w:tc>
        <w:tc>
          <w:tcPr>
            <w:tcW w:w="7965" w:type="dxa"/>
            <w:shd w:val="clear" w:color="auto" w:fill="DEEAF6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Monitoring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Verification</w:t>
            </w:r>
          </w:p>
        </w:tc>
      </w:tr>
      <w:tr>
        <w:trPr>
          <w:trHeight w:val="431" w:hRule="atLeast"/>
        </w:trPr>
        <w:tc>
          <w:tcPr>
            <w:tcW w:w="1661" w:type="dxa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NAN</w:t>
            </w:r>
          </w:p>
        </w:tc>
        <w:tc>
          <w:tcPr>
            <w:tcW w:w="7965" w:type="dxa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Neighbourhood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Area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Network</w:t>
            </w:r>
          </w:p>
        </w:tc>
      </w:tr>
      <w:tr>
        <w:trPr>
          <w:trHeight w:val="431" w:hRule="atLeast"/>
        </w:trPr>
        <w:tc>
          <w:tcPr>
            <w:tcW w:w="1661" w:type="dxa"/>
            <w:shd w:val="clear" w:color="auto" w:fill="DEEAF6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NIC</w:t>
            </w:r>
          </w:p>
        </w:tc>
        <w:tc>
          <w:tcPr>
            <w:tcW w:w="7965" w:type="dxa"/>
            <w:shd w:val="clear" w:color="auto" w:fill="DEEAF6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Network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Interface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Card</w:t>
            </w:r>
          </w:p>
        </w:tc>
      </w:tr>
      <w:tr>
        <w:trPr>
          <w:trHeight w:val="432" w:hRule="atLeast"/>
        </w:trPr>
        <w:tc>
          <w:tcPr>
            <w:tcW w:w="1661" w:type="dxa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NTP</w:t>
            </w:r>
          </w:p>
        </w:tc>
        <w:tc>
          <w:tcPr>
            <w:tcW w:w="7965" w:type="dxa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Network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Protocol</w:t>
            </w:r>
          </w:p>
        </w:tc>
      </w:tr>
      <w:tr>
        <w:trPr>
          <w:trHeight w:val="431" w:hRule="atLeast"/>
        </w:trPr>
        <w:tc>
          <w:tcPr>
            <w:tcW w:w="1661" w:type="dxa"/>
            <w:shd w:val="clear" w:color="auto" w:fill="DEEAF6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NMS</w:t>
            </w:r>
          </w:p>
        </w:tc>
        <w:tc>
          <w:tcPr>
            <w:tcW w:w="7965" w:type="dxa"/>
            <w:shd w:val="clear" w:color="auto" w:fill="DEEAF6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Network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Management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</w:tr>
      <w:tr>
        <w:trPr>
          <w:trHeight w:val="431" w:hRule="atLeast"/>
        </w:trPr>
        <w:tc>
          <w:tcPr>
            <w:tcW w:w="1661" w:type="dxa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NOMC</w:t>
            </w:r>
          </w:p>
        </w:tc>
        <w:tc>
          <w:tcPr>
            <w:tcW w:w="7965" w:type="dxa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Network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Operation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Monitoring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Center</w:t>
            </w:r>
          </w:p>
        </w:tc>
      </w:tr>
      <w:tr>
        <w:trPr>
          <w:trHeight w:val="432" w:hRule="atLeast"/>
        </w:trPr>
        <w:tc>
          <w:tcPr>
            <w:tcW w:w="1661" w:type="dxa"/>
            <w:shd w:val="clear" w:color="auto" w:fill="DEEAF6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OEM</w:t>
            </w:r>
          </w:p>
        </w:tc>
        <w:tc>
          <w:tcPr>
            <w:tcW w:w="7965" w:type="dxa"/>
            <w:shd w:val="clear" w:color="auto" w:fill="DEEAF6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Original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Equipment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Manufacturer</w:t>
            </w:r>
          </w:p>
        </w:tc>
      </w:tr>
      <w:tr>
        <w:trPr>
          <w:trHeight w:val="431" w:hRule="atLeast"/>
        </w:trPr>
        <w:tc>
          <w:tcPr>
            <w:tcW w:w="1661" w:type="dxa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OSF</w:t>
            </w:r>
          </w:p>
        </w:tc>
        <w:tc>
          <w:tcPr>
            <w:tcW w:w="7965" w:type="dxa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Open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Software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Foundation</w:t>
            </w:r>
          </w:p>
        </w:tc>
      </w:tr>
      <w:tr>
        <w:trPr>
          <w:trHeight w:val="431" w:hRule="atLeast"/>
        </w:trPr>
        <w:tc>
          <w:tcPr>
            <w:tcW w:w="1661" w:type="dxa"/>
            <w:shd w:val="clear" w:color="auto" w:fill="DEEAF6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OS</w:t>
            </w:r>
          </w:p>
        </w:tc>
        <w:tc>
          <w:tcPr>
            <w:tcW w:w="7965" w:type="dxa"/>
            <w:shd w:val="clear" w:color="auto" w:fill="DEEAF6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Operating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</w:tr>
      <w:tr>
        <w:trPr>
          <w:trHeight w:val="432" w:hRule="atLeast"/>
        </w:trPr>
        <w:tc>
          <w:tcPr>
            <w:tcW w:w="1661" w:type="dxa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PCI</w:t>
            </w:r>
          </w:p>
        </w:tc>
        <w:tc>
          <w:tcPr>
            <w:tcW w:w="7965" w:type="dxa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Payment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Industry</w:t>
            </w:r>
          </w:p>
        </w:tc>
      </w:tr>
      <w:tr>
        <w:trPr>
          <w:trHeight w:val="431" w:hRule="atLeast"/>
        </w:trPr>
        <w:tc>
          <w:tcPr>
            <w:tcW w:w="1661" w:type="dxa"/>
            <w:shd w:val="clear" w:color="auto" w:fill="DEEAF6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PT</w:t>
            </w:r>
          </w:p>
        </w:tc>
        <w:tc>
          <w:tcPr>
            <w:tcW w:w="7965" w:type="dxa"/>
            <w:shd w:val="clear" w:color="auto" w:fill="DEEAF6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Potential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Transformer</w:t>
            </w:r>
          </w:p>
        </w:tc>
      </w:tr>
      <w:tr>
        <w:trPr>
          <w:trHeight w:val="431" w:hRule="atLeast"/>
        </w:trPr>
        <w:tc>
          <w:tcPr>
            <w:tcW w:w="1661" w:type="dxa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PLCC</w:t>
            </w:r>
          </w:p>
        </w:tc>
        <w:tc>
          <w:tcPr>
            <w:tcW w:w="7965" w:type="dxa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Power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Line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Carrier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Communication</w:t>
            </w:r>
          </w:p>
        </w:tc>
      </w:tr>
      <w:tr>
        <w:trPr>
          <w:trHeight w:val="432" w:hRule="atLeast"/>
        </w:trPr>
        <w:tc>
          <w:tcPr>
            <w:tcW w:w="1661" w:type="dxa"/>
            <w:shd w:val="clear" w:color="auto" w:fill="DEEAF6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PV</w:t>
            </w:r>
          </w:p>
        </w:tc>
        <w:tc>
          <w:tcPr>
            <w:tcW w:w="7965" w:type="dxa"/>
            <w:shd w:val="clear" w:color="auto" w:fill="DEEAF6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Photovoltaic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</w:tr>
      <w:tr>
        <w:trPr>
          <w:trHeight w:val="431" w:hRule="atLeast"/>
        </w:trPr>
        <w:tc>
          <w:tcPr>
            <w:tcW w:w="1661" w:type="dxa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QA</w:t>
            </w:r>
          </w:p>
        </w:tc>
        <w:tc>
          <w:tcPr>
            <w:tcW w:w="7965" w:type="dxa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Quality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Assurance</w:t>
            </w:r>
          </w:p>
        </w:tc>
      </w:tr>
      <w:tr>
        <w:trPr>
          <w:trHeight w:val="432" w:hRule="atLeast"/>
        </w:trPr>
        <w:tc>
          <w:tcPr>
            <w:tcW w:w="1661" w:type="dxa"/>
            <w:shd w:val="clear" w:color="auto" w:fill="DEEAF6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QC</w:t>
            </w:r>
          </w:p>
        </w:tc>
        <w:tc>
          <w:tcPr>
            <w:tcW w:w="7965" w:type="dxa"/>
            <w:shd w:val="clear" w:color="auto" w:fill="DEEAF6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Quality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Control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22" w:top="1420" w:bottom="1120" w:left="600" w:right="780"/>
        </w:sectPr>
      </w:pPr>
    </w:p>
    <w:tbl>
      <w:tblPr>
        <w:tblW w:w="0" w:type="auto"/>
        <w:jc w:val="left"/>
        <w:tblInd w:w="49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1"/>
        <w:gridCol w:w="7965"/>
      </w:tblGrid>
      <w:tr>
        <w:trPr>
          <w:trHeight w:val="431" w:hRule="atLeast"/>
        </w:trPr>
        <w:tc>
          <w:tcPr>
            <w:tcW w:w="1661" w:type="dxa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QR</w:t>
            </w:r>
          </w:p>
        </w:tc>
        <w:tc>
          <w:tcPr>
            <w:tcW w:w="7965" w:type="dxa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Qualification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Requirement</w:t>
            </w:r>
          </w:p>
        </w:tc>
      </w:tr>
      <w:tr>
        <w:trPr>
          <w:trHeight w:val="432" w:hRule="atLeast"/>
        </w:trPr>
        <w:tc>
          <w:tcPr>
            <w:tcW w:w="1661" w:type="dxa"/>
            <w:shd w:val="clear" w:color="auto" w:fill="DEEAF6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RAM</w:t>
            </w:r>
          </w:p>
        </w:tc>
        <w:tc>
          <w:tcPr>
            <w:tcW w:w="7965" w:type="dxa"/>
            <w:shd w:val="clear" w:color="auto" w:fill="DEEAF6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Random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Access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Memory</w:t>
            </w:r>
          </w:p>
        </w:tc>
      </w:tr>
      <w:tr>
        <w:trPr>
          <w:trHeight w:val="431" w:hRule="atLeast"/>
        </w:trPr>
        <w:tc>
          <w:tcPr>
            <w:tcW w:w="1661" w:type="dxa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R-APDRP</w:t>
            </w:r>
          </w:p>
        </w:tc>
        <w:tc>
          <w:tcPr>
            <w:tcW w:w="7965" w:type="dxa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Restructured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Accelerated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Power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Development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Reforms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Programme</w:t>
            </w:r>
          </w:p>
        </w:tc>
      </w:tr>
      <w:tr>
        <w:trPr>
          <w:trHeight w:val="431" w:hRule="atLeast"/>
        </w:trPr>
        <w:tc>
          <w:tcPr>
            <w:tcW w:w="1661" w:type="dxa"/>
            <w:shd w:val="clear" w:color="auto" w:fill="DEEAF6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RDBMS</w:t>
            </w:r>
          </w:p>
        </w:tc>
        <w:tc>
          <w:tcPr>
            <w:tcW w:w="7965" w:type="dxa"/>
            <w:shd w:val="clear" w:color="auto" w:fill="DEEAF6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Relational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Database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Management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</w:tr>
      <w:tr>
        <w:trPr>
          <w:trHeight w:val="432" w:hRule="atLeast"/>
        </w:trPr>
        <w:tc>
          <w:tcPr>
            <w:tcW w:w="1661" w:type="dxa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RF</w:t>
            </w:r>
          </w:p>
        </w:tc>
        <w:tc>
          <w:tcPr>
            <w:tcW w:w="7965" w:type="dxa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Radio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Frequency</w:t>
            </w:r>
          </w:p>
        </w:tc>
      </w:tr>
      <w:tr>
        <w:trPr>
          <w:trHeight w:val="431" w:hRule="atLeast"/>
        </w:trPr>
        <w:tc>
          <w:tcPr>
            <w:tcW w:w="1661" w:type="dxa"/>
            <w:shd w:val="clear" w:color="auto" w:fill="DEEAF6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RFP</w:t>
            </w:r>
          </w:p>
        </w:tc>
        <w:tc>
          <w:tcPr>
            <w:tcW w:w="7965" w:type="dxa"/>
            <w:shd w:val="clear" w:color="auto" w:fill="DEEAF6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Request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Proposal</w:t>
            </w:r>
          </w:p>
        </w:tc>
      </w:tr>
      <w:tr>
        <w:trPr>
          <w:trHeight w:val="431" w:hRule="atLeast"/>
        </w:trPr>
        <w:tc>
          <w:tcPr>
            <w:tcW w:w="1661" w:type="dxa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RPO</w:t>
            </w:r>
          </w:p>
        </w:tc>
        <w:tc>
          <w:tcPr>
            <w:tcW w:w="7965" w:type="dxa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Recovery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Point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Objective</w:t>
            </w:r>
          </w:p>
        </w:tc>
      </w:tr>
      <w:tr>
        <w:trPr>
          <w:trHeight w:val="432" w:hRule="atLeast"/>
        </w:trPr>
        <w:tc>
          <w:tcPr>
            <w:tcW w:w="1661" w:type="dxa"/>
            <w:shd w:val="clear" w:color="auto" w:fill="DEEAF6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RTC</w:t>
            </w:r>
          </w:p>
        </w:tc>
        <w:tc>
          <w:tcPr>
            <w:tcW w:w="7965" w:type="dxa"/>
            <w:shd w:val="clear" w:color="auto" w:fill="DEEAF6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Real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Clock</w:t>
            </w:r>
          </w:p>
        </w:tc>
      </w:tr>
      <w:tr>
        <w:trPr>
          <w:trHeight w:val="431" w:hRule="atLeast"/>
        </w:trPr>
        <w:tc>
          <w:tcPr>
            <w:tcW w:w="1661" w:type="dxa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RTO</w:t>
            </w:r>
          </w:p>
        </w:tc>
        <w:tc>
          <w:tcPr>
            <w:tcW w:w="7965" w:type="dxa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Recovery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Objective</w:t>
            </w:r>
          </w:p>
        </w:tc>
      </w:tr>
      <w:tr>
        <w:trPr>
          <w:trHeight w:val="431" w:hRule="atLeast"/>
        </w:trPr>
        <w:tc>
          <w:tcPr>
            <w:tcW w:w="1661" w:type="dxa"/>
            <w:shd w:val="clear" w:color="auto" w:fill="DEEAF6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SAIDI</w:t>
            </w:r>
          </w:p>
        </w:tc>
        <w:tc>
          <w:tcPr>
            <w:tcW w:w="7965" w:type="dxa"/>
            <w:shd w:val="clear" w:color="auto" w:fill="DEEAF6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System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Average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Interruption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Duration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Index</w:t>
            </w:r>
          </w:p>
        </w:tc>
      </w:tr>
      <w:tr>
        <w:trPr>
          <w:trHeight w:val="432" w:hRule="atLeast"/>
        </w:trPr>
        <w:tc>
          <w:tcPr>
            <w:tcW w:w="1661" w:type="dxa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SAIFI</w:t>
            </w:r>
          </w:p>
        </w:tc>
        <w:tc>
          <w:tcPr>
            <w:tcW w:w="7965" w:type="dxa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System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Average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Interruption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Frequency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Index</w:t>
            </w:r>
          </w:p>
        </w:tc>
      </w:tr>
      <w:tr>
        <w:trPr>
          <w:trHeight w:val="431" w:hRule="atLeast"/>
        </w:trPr>
        <w:tc>
          <w:tcPr>
            <w:tcW w:w="1661" w:type="dxa"/>
            <w:shd w:val="clear" w:color="auto" w:fill="DEEAF6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SAN</w:t>
            </w:r>
          </w:p>
        </w:tc>
        <w:tc>
          <w:tcPr>
            <w:tcW w:w="7965" w:type="dxa"/>
            <w:shd w:val="clear" w:color="auto" w:fill="DEEAF6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Storage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Area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Network</w:t>
            </w:r>
          </w:p>
        </w:tc>
      </w:tr>
      <w:tr>
        <w:trPr>
          <w:trHeight w:val="431" w:hRule="atLeast"/>
        </w:trPr>
        <w:tc>
          <w:tcPr>
            <w:tcW w:w="1661" w:type="dxa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SAT</w:t>
            </w:r>
          </w:p>
        </w:tc>
        <w:tc>
          <w:tcPr>
            <w:tcW w:w="7965" w:type="dxa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Site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Acceptance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Test</w:t>
            </w:r>
          </w:p>
        </w:tc>
      </w:tr>
      <w:tr>
        <w:trPr>
          <w:trHeight w:val="432" w:hRule="atLeast"/>
        </w:trPr>
        <w:tc>
          <w:tcPr>
            <w:tcW w:w="1661" w:type="dxa"/>
            <w:shd w:val="clear" w:color="auto" w:fill="DEEAF6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SCADA</w:t>
            </w:r>
          </w:p>
        </w:tc>
        <w:tc>
          <w:tcPr>
            <w:tcW w:w="7965" w:type="dxa"/>
            <w:shd w:val="clear" w:color="auto" w:fill="DEEAF6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Supervisory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Control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Acquisition</w:t>
            </w:r>
          </w:p>
        </w:tc>
      </w:tr>
      <w:tr>
        <w:trPr>
          <w:trHeight w:val="431" w:hRule="atLeast"/>
        </w:trPr>
        <w:tc>
          <w:tcPr>
            <w:tcW w:w="1661" w:type="dxa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SLA</w:t>
            </w:r>
          </w:p>
        </w:tc>
        <w:tc>
          <w:tcPr>
            <w:tcW w:w="7965" w:type="dxa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Service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Level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Agreement</w:t>
            </w:r>
          </w:p>
        </w:tc>
      </w:tr>
      <w:tr>
        <w:trPr>
          <w:trHeight w:val="431" w:hRule="atLeast"/>
        </w:trPr>
        <w:tc>
          <w:tcPr>
            <w:tcW w:w="1661" w:type="dxa"/>
            <w:shd w:val="clear" w:color="auto" w:fill="DEEAF6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SNMP</w:t>
            </w:r>
          </w:p>
        </w:tc>
        <w:tc>
          <w:tcPr>
            <w:tcW w:w="7965" w:type="dxa"/>
            <w:shd w:val="clear" w:color="auto" w:fill="DEEAF6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Simple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Network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Management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Protocol</w:t>
            </w:r>
          </w:p>
        </w:tc>
      </w:tr>
      <w:tr>
        <w:trPr>
          <w:trHeight w:val="432" w:hRule="atLeast"/>
        </w:trPr>
        <w:tc>
          <w:tcPr>
            <w:tcW w:w="1661" w:type="dxa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SOA</w:t>
            </w:r>
          </w:p>
        </w:tc>
        <w:tc>
          <w:tcPr>
            <w:tcW w:w="7965" w:type="dxa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Service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Oriented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Architecture</w:t>
            </w:r>
          </w:p>
        </w:tc>
      </w:tr>
      <w:tr>
        <w:trPr>
          <w:trHeight w:val="431" w:hRule="atLeast"/>
        </w:trPr>
        <w:tc>
          <w:tcPr>
            <w:tcW w:w="1661" w:type="dxa"/>
            <w:shd w:val="clear" w:color="auto" w:fill="DEEAF6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SQL</w:t>
            </w:r>
          </w:p>
        </w:tc>
        <w:tc>
          <w:tcPr>
            <w:tcW w:w="7965" w:type="dxa"/>
            <w:shd w:val="clear" w:color="auto" w:fill="DEEAF6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Structured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Queried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Language</w:t>
            </w:r>
          </w:p>
        </w:tc>
      </w:tr>
      <w:tr>
        <w:trPr>
          <w:trHeight w:val="431" w:hRule="atLeast"/>
        </w:trPr>
        <w:tc>
          <w:tcPr>
            <w:tcW w:w="1661" w:type="dxa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TCP</w:t>
            </w:r>
          </w:p>
        </w:tc>
        <w:tc>
          <w:tcPr>
            <w:tcW w:w="7965" w:type="dxa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Transmission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Control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Protocol</w:t>
            </w:r>
          </w:p>
        </w:tc>
      </w:tr>
      <w:tr>
        <w:trPr>
          <w:trHeight w:val="432" w:hRule="atLeast"/>
        </w:trPr>
        <w:tc>
          <w:tcPr>
            <w:tcW w:w="1661" w:type="dxa"/>
            <w:shd w:val="clear" w:color="auto" w:fill="DEEAF6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TOD</w:t>
            </w:r>
          </w:p>
        </w:tc>
        <w:tc>
          <w:tcPr>
            <w:tcW w:w="7965" w:type="dxa"/>
            <w:shd w:val="clear" w:color="auto" w:fill="DEEAF6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Time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Day</w:t>
            </w:r>
          </w:p>
        </w:tc>
      </w:tr>
      <w:tr>
        <w:trPr>
          <w:trHeight w:val="431" w:hRule="atLeast"/>
        </w:trPr>
        <w:tc>
          <w:tcPr>
            <w:tcW w:w="1661" w:type="dxa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TOU</w:t>
            </w:r>
          </w:p>
        </w:tc>
        <w:tc>
          <w:tcPr>
            <w:tcW w:w="7965" w:type="dxa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Time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Use</w:t>
            </w:r>
          </w:p>
        </w:tc>
      </w:tr>
      <w:tr>
        <w:trPr>
          <w:trHeight w:val="431" w:hRule="atLeast"/>
        </w:trPr>
        <w:tc>
          <w:tcPr>
            <w:tcW w:w="1661" w:type="dxa"/>
            <w:shd w:val="clear" w:color="auto" w:fill="DEEAF6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UDP</w:t>
            </w:r>
          </w:p>
        </w:tc>
        <w:tc>
          <w:tcPr>
            <w:tcW w:w="7965" w:type="dxa"/>
            <w:shd w:val="clear" w:color="auto" w:fill="DEEAF6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User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Datagram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Protocol</w:t>
            </w:r>
          </w:p>
        </w:tc>
      </w:tr>
      <w:tr>
        <w:trPr>
          <w:trHeight w:val="432" w:hRule="atLeast"/>
        </w:trPr>
        <w:tc>
          <w:tcPr>
            <w:tcW w:w="1661" w:type="dxa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UPS</w:t>
            </w:r>
          </w:p>
        </w:tc>
        <w:tc>
          <w:tcPr>
            <w:tcW w:w="7965" w:type="dxa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Uninterrupted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Power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Supply</w:t>
            </w:r>
          </w:p>
        </w:tc>
      </w:tr>
      <w:tr>
        <w:trPr>
          <w:trHeight w:val="431" w:hRule="atLeast"/>
        </w:trPr>
        <w:tc>
          <w:tcPr>
            <w:tcW w:w="1661" w:type="dxa"/>
            <w:shd w:val="clear" w:color="auto" w:fill="DEEAF6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VEE</w:t>
            </w:r>
          </w:p>
        </w:tc>
        <w:tc>
          <w:tcPr>
            <w:tcW w:w="7965" w:type="dxa"/>
            <w:shd w:val="clear" w:color="auto" w:fill="DEEAF6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Validation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Estimation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Editing</w:t>
            </w:r>
          </w:p>
        </w:tc>
      </w:tr>
      <w:tr>
        <w:trPr>
          <w:trHeight w:val="431" w:hRule="atLeast"/>
        </w:trPr>
        <w:tc>
          <w:tcPr>
            <w:tcW w:w="1661" w:type="dxa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VM</w:t>
            </w:r>
          </w:p>
        </w:tc>
        <w:tc>
          <w:tcPr>
            <w:tcW w:w="7965" w:type="dxa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Virtual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Machine</w:t>
            </w:r>
          </w:p>
        </w:tc>
      </w:tr>
      <w:tr>
        <w:trPr>
          <w:trHeight w:val="432" w:hRule="atLeast"/>
        </w:trPr>
        <w:tc>
          <w:tcPr>
            <w:tcW w:w="1661" w:type="dxa"/>
            <w:shd w:val="clear" w:color="auto" w:fill="DEEAF6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WAN</w:t>
            </w:r>
          </w:p>
        </w:tc>
        <w:tc>
          <w:tcPr>
            <w:tcW w:w="7965" w:type="dxa"/>
            <w:shd w:val="clear" w:color="auto" w:fill="DEEAF6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Wide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Area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Network</w:t>
            </w:r>
          </w:p>
        </w:tc>
      </w:tr>
      <w:tr>
        <w:trPr>
          <w:trHeight w:val="431" w:hRule="atLeast"/>
        </w:trPr>
        <w:tc>
          <w:tcPr>
            <w:tcW w:w="1661" w:type="dxa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WPC</w:t>
            </w:r>
          </w:p>
        </w:tc>
        <w:tc>
          <w:tcPr>
            <w:tcW w:w="7965" w:type="dxa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Wireless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Planning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Coordination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Wing</w:t>
            </w:r>
          </w:p>
        </w:tc>
      </w:tr>
      <w:tr>
        <w:trPr>
          <w:trHeight w:val="432" w:hRule="atLeast"/>
        </w:trPr>
        <w:tc>
          <w:tcPr>
            <w:tcW w:w="1661" w:type="dxa"/>
            <w:shd w:val="clear" w:color="auto" w:fill="DEEAF6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sz w:val="22"/>
              </w:rPr>
              <w:t>XML</w:t>
            </w:r>
          </w:p>
        </w:tc>
        <w:tc>
          <w:tcPr>
            <w:tcW w:w="7965" w:type="dxa"/>
            <w:shd w:val="clear" w:color="auto" w:fill="DEEAF6"/>
          </w:tcPr>
          <w:p>
            <w:pPr>
              <w:pStyle w:val="TableParagraph"/>
              <w:spacing w:before="70"/>
              <w:ind w:left="106"/>
              <w:rPr>
                <w:sz w:val="22"/>
              </w:rPr>
            </w:pPr>
            <w:r>
              <w:rPr>
                <w:sz w:val="22"/>
              </w:rPr>
              <w:t>Extensible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Mark-up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Language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22" w:top="1420" w:bottom="1120" w:left="600" w:right="780"/>
        </w:sectPr>
      </w:pPr>
    </w:p>
    <w:p>
      <w:pPr>
        <w:pStyle w:val="ListParagraph"/>
        <w:numPr>
          <w:ilvl w:val="0"/>
          <w:numId w:val="53"/>
        </w:numPr>
        <w:tabs>
          <w:tab w:pos="820" w:val="left" w:leader="none"/>
        </w:tabs>
        <w:spacing w:line="240" w:lineRule="auto" w:before="61" w:after="0"/>
        <w:ind w:left="819" w:right="0" w:hanging="341"/>
        <w:jc w:val="left"/>
        <w:rPr>
          <w:b/>
          <w:sz w:val="22"/>
        </w:rPr>
      </w:pPr>
      <w:bookmarkStart w:name="1. AMI Specifications" w:id="468"/>
      <w:bookmarkEnd w:id="468"/>
      <w:r>
        <w:rPr/>
      </w:r>
      <w:bookmarkStart w:name="_bookmark45" w:id="469"/>
      <w:bookmarkEnd w:id="469"/>
      <w:r>
        <w:rPr/>
      </w:r>
      <w:bookmarkStart w:name="_bookmark45" w:id="470"/>
      <w:bookmarkEnd w:id="470"/>
      <w:r>
        <w:rPr>
          <w:b/>
          <w:sz w:val="22"/>
        </w:rPr>
        <w:t>A</w:t>
      </w:r>
      <w:r>
        <w:rPr>
          <w:b/>
          <w:sz w:val="22"/>
        </w:rPr>
        <w:t>MI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Specifications</w:t>
      </w:r>
    </w:p>
    <w:p>
      <w:pPr>
        <w:pStyle w:val="ListParagraph"/>
        <w:numPr>
          <w:ilvl w:val="1"/>
          <w:numId w:val="53"/>
        </w:numPr>
        <w:tabs>
          <w:tab w:pos="1160" w:val="left" w:leader="none"/>
          <w:tab w:pos="1161" w:val="left" w:leader="none"/>
        </w:tabs>
        <w:spacing w:line="240" w:lineRule="auto" w:before="158" w:after="0"/>
        <w:ind w:left="1160" w:right="0" w:hanging="682"/>
        <w:jc w:val="left"/>
        <w:rPr>
          <w:b/>
          <w:sz w:val="22"/>
        </w:rPr>
      </w:pPr>
      <w:bookmarkStart w:name="1.1 AMI Functional Requirement" w:id="471"/>
      <w:bookmarkEnd w:id="471"/>
      <w:r>
        <w:rPr/>
      </w:r>
      <w:bookmarkStart w:name="1.1 AMI Functional Requirement" w:id="472"/>
      <w:bookmarkEnd w:id="472"/>
      <w:r>
        <w:rPr>
          <w:b/>
          <w:sz w:val="22"/>
        </w:rPr>
        <w:t>A</w:t>
      </w:r>
      <w:r>
        <w:rPr>
          <w:b/>
          <w:sz w:val="22"/>
        </w:rPr>
        <w:t>MI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Functional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Requirement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BodyText"/>
        <w:spacing w:line="276" w:lineRule="auto"/>
        <w:ind w:left="479" w:right="295"/>
        <w:jc w:val="both"/>
      </w:pPr>
      <w:r>
        <w:rPr/>
        <w:t>The main objective of AMI is to establish / enable two-way communication between smart energy meter and</w:t>
      </w:r>
      <w:r>
        <w:rPr>
          <w:spacing w:val="1"/>
        </w:rPr>
        <w:t> </w:t>
      </w:r>
      <w:r>
        <w:rPr/>
        <w:t>Head</w:t>
      </w:r>
      <w:r>
        <w:rPr>
          <w:spacing w:val="-10"/>
        </w:rPr>
        <w:t> </w:t>
      </w:r>
      <w:r>
        <w:rPr/>
        <w:t>End</w:t>
      </w:r>
      <w:r>
        <w:rPr>
          <w:spacing w:val="-10"/>
        </w:rPr>
        <w:t> </w:t>
      </w:r>
      <w:r>
        <w:rPr/>
        <w:t>System</w:t>
      </w:r>
      <w:r>
        <w:rPr>
          <w:spacing w:val="-10"/>
        </w:rPr>
        <w:t> </w:t>
      </w:r>
      <w:r>
        <w:rPr/>
        <w:t>(HES)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enable</w:t>
      </w:r>
      <w:r>
        <w:rPr>
          <w:spacing w:val="-11"/>
        </w:rPr>
        <w:t> </w:t>
      </w:r>
      <w:r>
        <w:rPr/>
        <w:t>remote</w:t>
      </w:r>
      <w:r>
        <w:rPr>
          <w:spacing w:val="-11"/>
        </w:rPr>
        <w:t> </w:t>
      </w:r>
      <w:r>
        <w:rPr/>
        <w:t>reading,</w:t>
      </w:r>
      <w:r>
        <w:rPr>
          <w:spacing w:val="-10"/>
        </w:rPr>
        <w:t> </w:t>
      </w:r>
      <w:r>
        <w:rPr/>
        <w:t>monitoring</w:t>
      </w:r>
      <w:r>
        <w:rPr>
          <w:spacing w:val="-10"/>
        </w:rPr>
        <w:t> </w:t>
      </w:r>
      <w:r>
        <w:rPr/>
        <w:t>&amp;</w:t>
      </w:r>
      <w:r>
        <w:rPr>
          <w:spacing w:val="-11"/>
        </w:rPr>
        <w:t> </w:t>
      </w:r>
      <w:r>
        <w:rPr/>
        <w:t>control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electrical</w:t>
      </w:r>
      <w:r>
        <w:rPr>
          <w:spacing w:val="-10"/>
        </w:rPr>
        <w:t> </w:t>
      </w:r>
      <w:r>
        <w:rPr/>
        <w:t>energy</w:t>
      </w:r>
      <w:r>
        <w:rPr>
          <w:spacing w:val="-9"/>
        </w:rPr>
        <w:t> </w:t>
      </w:r>
      <w:r>
        <w:rPr/>
        <w:t>meters</w:t>
      </w:r>
      <w:r>
        <w:rPr>
          <w:spacing w:val="-10"/>
        </w:rPr>
        <w:t> </w:t>
      </w:r>
      <w:r>
        <w:rPr/>
        <w:t>(consumer,</w:t>
      </w:r>
      <w:r>
        <w:rPr>
          <w:spacing w:val="-53"/>
        </w:rPr>
        <w:t> </w:t>
      </w:r>
      <w:r>
        <w:rPr/>
        <w:t>feeder,</w:t>
      </w:r>
      <w:r>
        <w:rPr>
          <w:spacing w:val="-8"/>
        </w:rPr>
        <w:t> </w:t>
      </w:r>
      <w:r>
        <w:rPr/>
        <w:t>DT</w:t>
      </w:r>
      <w:r>
        <w:rPr>
          <w:spacing w:val="-6"/>
        </w:rPr>
        <w:t> </w:t>
      </w:r>
      <w:r>
        <w:rPr/>
        <w:t>meters</w:t>
      </w:r>
      <w:r>
        <w:rPr>
          <w:spacing w:val="-7"/>
        </w:rPr>
        <w:t> </w:t>
      </w:r>
      <w:r>
        <w:rPr/>
        <w:t>etc.)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serve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repository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all</w:t>
      </w:r>
      <w:r>
        <w:rPr>
          <w:spacing w:val="-8"/>
        </w:rPr>
        <w:t> </w:t>
      </w:r>
      <w:r>
        <w:rPr/>
        <w:t>accumulated</w:t>
      </w:r>
      <w:r>
        <w:rPr>
          <w:spacing w:val="-6"/>
        </w:rPr>
        <w:t> </w:t>
      </w:r>
      <w:r>
        <w:rPr/>
        <w:t>raw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validated</w:t>
      </w:r>
      <w:r>
        <w:rPr>
          <w:spacing w:val="-6"/>
        </w:rPr>
        <w:t> </w:t>
      </w:r>
      <w:r>
        <w:rPr/>
        <w:t>data.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sanitized</w:t>
      </w:r>
      <w:r>
        <w:rPr>
          <w:spacing w:val="-6"/>
        </w:rPr>
        <w:t> </w:t>
      </w:r>
      <w:r>
        <w:rPr/>
        <w:t>data</w:t>
      </w:r>
      <w:r>
        <w:rPr>
          <w:spacing w:val="-7"/>
        </w:rPr>
        <w:t> </w:t>
      </w:r>
      <w:r>
        <w:rPr/>
        <w:t>may</w:t>
      </w:r>
      <w:r>
        <w:rPr>
          <w:spacing w:val="-53"/>
        </w:rPr>
        <w:t> </w:t>
      </w:r>
      <w:r>
        <w:rPr/>
        <w:t>be</w:t>
      </w:r>
      <w:r>
        <w:rPr>
          <w:spacing w:val="-3"/>
        </w:rPr>
        <w:t> </w:t>
      </w:r>
      <w:r>
        <w:rPr/>
        <w:t>subscribed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other</w:t>
      </w:r>
      <w:r>
        <w:rPr>
          <w:spacing w:val="-1"/>
        </w:rPr>
        <w:t> </w:t>
      </w:r>
      <w:r>
        <w:rPr/>
        <w:t>utility</w:t>
      </w:r>
      <w:r>
        <w:rPr>
          <w:spacing w:val="-2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higher</w:t>
      </w:r>
      <w:r>
        <w:rPr>
          <w:spacing w:val="-1"/>
        </w:rPr>
        <w:t> </w:t>
      </w:r>
      <w:r>
        <w:rPr/>
        <w:t>order</w:t>
      </w:r>
      <w:r>
        <w:rPr>
          <w:spacing w:val="-1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billing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collection</w:t>
      </w:r>
      <w:r>
        <w:rPr>
          <w:spacing w:val="-2"/>
        </w:rPr>
        <w:t> </w:t>
      </w:r>
      <w:r>
        <w:rPr/>
        <w:t>engine</w:t>
      </w:r>
      <w:r>
        <w:rPr>
          <w:spacing w:val="-2"/>
        </w:rPr>
        <w:t> </w:t>
      </w:r>
      <w:r>
        <w:rPr/>
        <w:t>etc.</w:t>
      </w:r>
    </w:p>
    <w:p>
      <w:pPr>
        <w:pStyle w:val="BodyText"/>
        <w:spacing w:line="276" w:lineRule="auto" w:before="160"/>
        <w:ind w:left="480" w:right="297" w:hanging="1"/>
        <w:jc w:val="both"/>
      </w:pPr>
      <w:r>
        <w:rPr/>
        <w:t>The AMI system shall help utility to manage their resource and business process efficiently. AMI system shall</w:t>
      </w:r>
      <w:r>
        <w:rPr>
          <w:spacing w:val="-52"/>
        </w:rPr>
        <w:t> </w:t>
      </w:r>
      <w:r>
        <w:rPr/>
        <w:t>support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 minimum</w:t>
      </w:r>
      <w:r>
        <w:rPr>
          <w:spacing w:val="-1"/>
        </w:rPr>
        <w:t> </w:t>
      </w:r>
      <w:r>
        <w:rPr/>
        <w:t>functionalities:</w:t>
      </w:r>
    </w:p>
    <w:p>
      <w:pPr>
        <w:pStyle w:val="ListParagraph"/>
        <w:numPr>
          <w:ilvl w:val="2"/>
          <w:numId w:val="53"/>
        </w:numPr>
        <w:tabs>
          <w:tab w:pos="1200" w:val="left" w:leader="none"/>
        </w:tabs>
        <w:spacing w:line="240" w:lineRule="auto" w:before="160" w:after="0"/>
        <w:ind w:left="1199" w:right="0" w:hanging="360"/>
        <w:jc w:val="left"/>
        <w:rPr>
          <w:sz w:val="22"/>
        </w:rPr>
      </w:pPr>
      <w:r>
        <w:rPr>
          <w:sz w:val="22"/>
        </w:rPr>
        <w:t>Remote</w:t>
      </w:r>
      <w:r>
        <w:rPr>
          <w:spacing w:val="-5"/>
          <w:sz w:val="22"/>
        </w:rPr>
        <w:t> </w:t>
      </w:r>
      <w:r>
        <w:rPr>
          <w:sz w:val="22"/>
        </w:rPr>
        <w:t>Meter</w:t>
      </w:r>
      <w:r>
        <w:rPr>
          <w:spacing w:val="-3"/>
          <w:sz w:val="22"/>
        </w:rPr>
        <w:t> </w:t>
      </w:r>
      <w:r>
        <w:rPr>
          <w:sz w:val="22"/>
        </w:rPr>
        <w:t>data</w:t>
      </w:r>
      <w:r>
        <w:rPr>
          <w:spacing w:val="-5"/>
          <w:sz w:val="22"/>
        </w:rPr>
        <w:t> </w:t>
      </w:r>
      <w:r>
        <w:rPr>
          <w:sz w:val="22"/>
        </w:rPr>
        <w:t>reading</w:t>
      </w:r>
      <w:r>
        <w:rPr>
          <w:spacing w:val="-3"/>
          <w:sz w:val="22"/>
        </w:rPr>
        <w:t> </w:t>
      </w:r>
      <w:r>
        <w:rPr>
          <w:sz w:val="22"/>
        </w:rPr>
        <w:t>(Scheduled</w:t>
      </w:r>
      <w:r>
        <w:rPr>
          <w:spacing w:val="-3"/>
          <w:sz w:val="22"/>
        </w:rPr>
        <w:t> </w:t>
      </w:r>
      <w:r>
        <w:rPr>
          <w:sz w:val="22"/>
        </w:rPr>
        <w:t>/</w:t>
      </w:r>
      <w:r>
        <w:rPr>
          <w:spacing w:val="-5"/>
          <w:sz w:val="22"/>
        </w:rPr>
        <w:t> </w:t>
      </w:r>
      <w:r>
        <w:rPr>
          <w:sz w:val="22"/>
        </w:rPr>
        <w:t>Instantaneous)</w:t>
      </w:r>
      <w:r>
        <w:rPr>
          <w:spacing w:val="-3"/>
          <w:sz w:val="22"/>
        </w:rPr>
        <w:t> </w:t>
      </w:r>
      <w:r>
        <w:rPr>
          <w:sz w:val="22"/>
        </w:rPr>
        <w:t>at</w:t>
      </w:r>
      <w:r>
        <w:rPr>
          <w:spacing w:val="-3"/>
          <w:sz w:val="22"/>
        </w:rPr>
        <w:t> </w:t>
      </w:r>
      <w:r>
        <w:rPr>
          <w:sz w:val="22"/>
        </w:rPr>
        <w:t>configurable</w:t>
      </w:r>
      <w:r>
        <w:rPr>
          <w:spacing w:val="-5"/>
          <w:sz w:val="22"/>
        </w:rPr>
        <w:t> </w:t>
      </w:r>
      <w:r>
        <w:rPr>
          <w:sz w:val="22"/>
        </w:rPr>
        <w:t>intervals</w:t>
      </w:r>
      <w:r>
        <w:rPr>
          <w:spacing w:val="-4"/>
          <w:sz w:val="22"/>
        </w:rPr>
        <w:t> </w:t>
      </w:r>
      <w:r>
        <w:rPr>
          <w:sz w:val="22"/>
        </w:rPr>
        <w:t>(push/pull)</w:t>
      </w:r>
    </w:p>
    <w:p>
      <w:pPr>
        <w:pStyle w:val="ListParagraph"/>
        <w:numPr>
          <w:ilvl w:val="2"/>
          <w:numId w:val="53"/>
        </w:numPr>
        <w:tabs>
          <w:tab w:pos="1200" w:val="left" w:leader="none"/>
        </w:tabs>
        <w:spacing w:line="240" w:lineRule="auto" w:before="38" w:after="0"/>
        <w:ind w:left="1199" w:right="0" w:hanging="361"/>
        <w:jc w:val="left"/>
        <w:rPr>
          <w:sz w:val="22"/>
        </w:rPr>
      </w:pPr>
      <w:r>
        <w:rPr>
          <w:sz w:val="22"/>
        </w:rPr>
        <w:t>Time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Use</w:t>
      </w:r>
      <w:r>
        <w:rPr>
          <w:spacing w:val="-3"/>
          <w:sz w:val="22"/>
        </w:rPr>
        <w:t> </w:t>
      </w:r>
      <w:r>
        <w:rPr>
          <w:sz w:val="22"/>
        </w:rPr>
        <w:t>(TOU)</w:t>
      </w:r>
      <w:r>
        <w:rPr>
          <w:spacing w:val="-2"/>
          <w:sz w:val="22"/>
        </w:rPr>
        <w:t> </w:t>
      </w:r>
      <w:r>
        <w:rPr>
          <w:sz w:val="22"/>
        </w:rPr>
        <w:t>metering;</w:t>
      </w:r>
    </w:p>
    <w:p>
      <w:pPr>
        <w:pStyle w:val="ListParagraph"/>
        <w:numPr>
          <w:ilvl w:val="2"/>
          <w:numId w:val="53"/>
        </w:numPr>
        <w:tabs>
          <w:tab w:pos="1200" w:val="left" w:leader="none"/>
        </w:tabs>
        <w:spacing w:line="276" w:lineRule="auto" w:before="38" w:after="0"/>
        <w:ind w:left="1199" w:right="297" w:hanging="360"/>
        <w:jc w:val="left"/>
        <w:rPr>
          <w:sz w:val="22"/>
        </w:rPr>
      </w:pPr>
      <w:r>
        <w:rPr>
          <w:sz w:val="22"/>
        </w:rPr>
        <w:t>Pre-paid</w:t>
      </w:r>
      <w:r>
        <w:rPr>
          <w:spacing w:val="39"/>
          <w:sz w:val="22"/>
        </w:rPr>
        <w:t> </w:t>
      </w:r>
      <w:r>
        <w:rPr>
          <w:sz w:val="22"/>
        </w:rPr>
        <w:t>functionality</w:t>
      </w:r>
      <w:r>
        <w:rPr>
          <w:spacing w:val="39"/>
          <w:sz w:val="22"/>
        </w:rPr>
        <w:t> </w:t>
      </w:r>
      <w:r>
        <w:rPr>
          <w:sz w:val="22"/>
        </w:rPr>
        <w:t>(by</w:t>
      </w:r>
      <w:r>
        <w:rPr>
          <w:spacing w:val="39"/>
          <w:sz w:val="22"/>
        </w:rPr>
        <w:t> </w:t>
      </w:r>
      <w:r>
        <w:rPr>
          <w:sz w:val="22"/>
        </w:rPr>
        <w:t>default)</w:t>
      </w:r>
      <w:r>
        <w:rPr>
          <w:spacing w:val="39"/>
          <w:sz w:val="22"/>
        </w:rPr>
        <w:t> </w:t>
      </w:r>
      <w:r>
        <w:rPr>
          <w:sz w:val="22"/>
        </w:rPr>
        <w:t>with</w:t>
      </w:r>
      <w:r>
        <w:rPr>
          <w:spacing w:val="40"/>
          <w:sz w:val="22"/>
        </w:rPr>
        <w:t> </w:t>
      </w:r>
      <w:r>
        <w:rPr>
          <w:sz w:val="22"/>
        </w:rPr>
        <w:t>provision</w:t>
      </w:r>
      <w:r>
        <w:rPr>
          <w:spacing w:val="39"/>
          <w:sz w:val="22"/>
        </w:rPr>
        <w:t> </w:t>
      </w:r>
      <w:r>
        <w:rPr>
          <w:sz w:val="22"/>
        </w:rPr>
        <w:t>of</w:t>
      </w:r>
      <w:r>
        <w:rPr>
          <w:spacing w:val="40"/>
          <w:sz w:val="22"/>
        </w:rPr>
        <w:t> </w:t>
      </w:r>
      <w:r>
        <w:rPr>
          <w:sz w:val="22"/>
        </w:rPr>
        <w:t>post-paid</w:t>
      </w:r>
      <w:r>
        <w:rPr>
          <w:spacing w:val="38"/>
          <w:sz w:val="22"/>
        </w:rPr>
        <w:t> </w:t>
      </w:r>
      <w:r>
        <w:rPr>
          <w:sz w:val="22"/>
        </w:rPr>
        <w:t>functionality</w:t>
      </w:r>
      <w:r>
        <w:rPr>
          <w:spacing w:val="39"/>
          <w:sz w:val="22"/>
        </w:rPr>
        <w:t> </w:t>
      </w:r>
      <w:r>
        <w:rPr>
          <w:sz w:val="22"/>
        </w:rPr>
        <w:t>without</w:t>
      </w:r>
      <w:r>
        <w:rPr>
          <w:spacing w:val="39"/>
          <w:sz w:val="22"/>
        </w:rPr>
        <w:t> </w:t>
      </w:r>
      <w:r>
        <w:rPr>
          <w:sz w:val="22"/>
        </w:rPr>
        <w:t>need</w:t>
      </w:r>
      <w:r>
        <w:rPr>
          <w:spacing w:val="39"/>
          <w:sz w:val="22"/>
        </w:rPr>
        <w:t> </w:t>
      </w:r>
      <w:r>
        <w:rPr>
          <w:sz w:val="22"/>
        </w:rPr>
        <w:t>for</w:t>
      </w:r>
      <w:r>
        <w:rPr>
          <w:spacing w:val="39"/>
          <w:sz w:val="22"/>
        </w:rPr>
        <w:t> </w:t>
      </w:r>
      <w:r>
        <w:rPr>
          <w:sz w:val="22"/>
        </w:rPr>
        <w:t>any</w:t>
      </w:r>
      <w:r>
        <w:rPr>
          <w:spacing w:val="-52"/>
          <w:sz w:val="22"/>
        </w:rPr>
        <w:t> </w:t>
      </w:r>
      <w:r>
        <w:rPr>
          <w:sz w:val="22"/>
        </w:rPr>
        <w:t>additional</w:t>
      </w:r>
      <w:r>
        <w:rPr>
          <w:spacing w:val="-1"/>
          <w:sz w:val="22"/>
        </w:rPr>
        <w:t> </w:t>
      </w:r>
      <w:r>
        <w:rPr>
          <w:sz w:val="22"/>
        </w:rPr>
        <w:t>infrastructure;</w:t>
      </w:r>
    </w:p>
    <w:p>
      <w:pPr>
        <w:pStyle w:val="ListParagraph"/>
        <w:numPr>
          <w:ilvl w:val="2"/>
          <w:numId w:val="53"/>
        </w:numPr>
        <w:tabs>
          <w:tab w:pos="1200" w:val="left" w:leader="none"/>
        </w:tabs>
        <w:spacing w:line="240" w:lineRule="auto" w:before="0" w:after="0"/>
        <w:ind w:left="1199" w:right="0" w:hanging="361"/>
        <w:jc w:val="left"/>
        <w:rPr>
          <w:sz w:val="22"/>
        </w:rPr>
      </w:pPr>
      <w:r>
        <w:rPr>
          <w:sz w:val="22"/>
        </w:rPr>
        <w:t>Net</w:t>
      </w:r>
      <w:r>
        <w:rPr>
          <w:spacing w:val="-3"/>
          <w:sz w:val="22"/>
        </w:rPr>
        <w:t> </w:t>
      </w:r>
      <w:r>
        <w:rPr>
          <w:sz w:val="22"/>
        </w:rPr>
        <w:t>Metering;</w:t>
      </w:r>
    </w:p>
    <w:p>
      <w:pPr>
        <w:pStyle w:val="ListParagraph"/>
        <w:numPr>
          <w:ilvl w:val="2"/>
          <w:numId w:val="53"/>
        </w:numPr>
        <w:tabs>
          <w:tab w:pos="1200" w:val="left" w:leader="none"/>
        </w:tabs>
        <w:spacing w:line="240" w:lineRule="auto" w:before="37" w:after="0"/>
        <w:ind w:left="1199" w:right="0" w:hanging="361"/>
        <w:jc w:val="left"/>
        <w:rPr>
          <w:sz w:val="22"/>
        </w:rPr>
      </w:pPr>
      <w:r>
        <w:rPr>
          <w:sz w:val="22"/>
        </w:rPr>
        <w:t>Alarm/Event</w:t>
      </w:r>
      <w:r>
        <w:rPr>
          <w:spacing w:val="-3"/>
          <w:sz w:val="22"/>
        </w:rPr>
        <w:t> </w:t>
      </w:r>
      <w:r>
        <w:rPr>
          <w:sz w:val="22"/>
        </w:rPr>
        <w:t>detection,</w:t>
      </w:r>
      <w:r>
        <w:rPr>
          <w:spacing w:val="-4"/>
          <w:sz w:val="22"/>
        </w:rPr>
        <w:t> </w:t>
      </w:r>
      <w:r>
        <w:rPr>
          <w:sz w:val="22"/>
        </w:rPr>
        <w:t>notification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reporting;</w:t>
      </w:r>
    </w:p>
    <w:p>
      <w:pPr>
        <w:pStyle w:val="ListParagraph"/>
        <w:numPr>
          <w:ilvl w:val="2"/>
          <w:numId w:val="53"/>
        </w:numPr>
        <w:tabs>
          <w:tab w:pos="1200" w:val="left" w:leader="none"/>
        </w:tabs>
        <w:spacing w:line="276" w:lineRule="auto" w:before="39" w:after="0"/>
        <w:ind w:left="1199" w:right="300" w:hanging="360"/>
        <w:jc w:val="both"/>
        <w:rPr>
          <w:sz w:val="22"/>
        </w:rPr>
      </w:pPr>
      <w:r>
        <w:rPr>
          <w:sz w:val="22"/>
        </w:rPr>
        <w:t>Load</w:t>
      </w:r>
      <w:r>
        <w:rPr>
          <w:spacing w:val="-6"/>
          <w:sz w:val="22"/>
        </w:rPr>
        <w:t> </w:t>
      </w:r>
      <w:r>
        <w:rPr>
          <w:sz w:val="22"/>
        </w:rPr>
        <w:t>Limiter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connection/</w:t>
      </w:r>
      <w:r>
        <w:rPr>
          <w:spacing w:val="-6"/>
          <w:sz w:val="22"/>
        </w:rPr>
        <w:t> </w:t>
      </w:r>
      <w:r>
        <w:rPr>
          <w:sz w:val="22"/>
        </w:rPr>
        <w:t>disconnection</w:t>
      </w:r>
      <w:r>
        <w:rPr>
          <w:spacing w:val="-6"/>
          <w:sz w:val="22"/>
        </w:rPr>
        <w:t> </w:t>
      </w:r>
      <w:r>
        <w:rPr>
          <w:sz w:val="22"/>
        </w:rPr>
        <w:t>at</w:t>
      </w:r>
      <w:r>
        <w:rPr>
          <w:spacing w:val="-7"/>
          <w:sz w:val="22"/>
        </w:rPr>
        <w:t> </w:t>
      </w:r>
      <w:r>
        <w:rPr>
          <w:sz w:val="22"/>
        </w:rPr>
        <w:t>defined/on</w:t>
      </w:r>
      <w:r>
        <w:rPr>
          <w:spacing w:val="-5"/>
          <w:sz w:val="22"/>
        </w:rPr>
        <w:t> </w:t>
      </w:r>
      <w:r>
        <w:rPr>
          <w:sz w:val="22"/>
        </w:rPr>
        <w:t>demand</w:t>
      </w:r>
      <w:r>
        <w:rPr>
          <w:spacing w:val="-6"/>
          <w:sz w:val="22"/>
        </w:rPr>
        <w:t> </w:t>
      </w:r>
      <w:r>
        <w:rPr>
          <w:sz w:val="22"/>
        </w:rPr>
        <w:t>conditions</w:t>
      </w:r>
      <w:r>
        <w:rPr>
          <w:spacing w:val="-7"/>
          <w:sz w:val="22"/>
        </w:rPr>
        <w:t> </w:t>
      </w:r>
      <w:r>
        <w:rPr>
          <w:sz w:val="22"/>
        </w:rPr>
        <w:t>which</w:t>
      </w:r>
      <w:r>
        <w:rPr>
          <w:spacing w:val="-6"/>
          <w:sz w:val="22"/>
        </w:rPr>
        <w:t> </w:t>
      </w:r>
      <w:r>
        <w:rPr>
          <w:sz w:val="22"/>
        </w:rPr>
        <w:t>can</w:t>
      </w:r>
      <w:r>
        <w:rPr>
          <w:spacing w:val="-5"/>
          <w:sz w:val="22"/>
        </w:rPr>
        <w:t> </w:t>
      </w:r>
      <w:r>
        <w:rPr>
          <w:sz w:val="22"/>
        </w:rPr>
        <w:t>be</w:t>
      </w:r>
      <w:r>
        <w:rPr>
          <w:spacing w:val="-7"/>
          <w:sz w:val="22"/>
        </w:rPr>
        <w:t> </w:t>
      </w:r>
      <w:r>
        <w:rPr>
          <w:sz w:val="22"/>
        </w:rPr>
        <w:t>configured</w:t>
      </w:r>
      <w:r>
        <w:rPr>
          <w:spacing w:val="-53"/>
          <w:sz w:val="22"/>
        </w:rPr>
        <w:t> </w:t>
      </w:r>
      <w:r>
        <w:rPr>
          <w:sz w:val="22"/>
        </w:rPr>
        <w:t>remotely</w:t>
      </w:r>
      <w:r>
        <w:rPr>
          <w:spacing w:val="-1"/>
          <w:sz w:val="22"/>
        </w:rPr>
        <w:t> </w:t>
      </w:r>
      <w:r>
        <w:rPr>
          <w:sz w:val="22"/>
        </w:rPr>
        <w:t>in advance;</w:t>
      </w:r>
    </w:p>
    <w:p>
      <w:pPr>
        <w:pStyle w:val="ListParagraph"/>
        <w:numPr>
          <w:ilvl w:val="2"/>
          <w:numId w:val="53"/>
        </w:numPr>
        <w:tabs>
          <w:tab w:pos="1200" w:val="left" w:leader="none"/>
        </w:tabs>
        <w:spacing w:line="276" w:lineRule="auto" w:before="0" w:after="0"/>
        <w:ind w:left="1199" w:right="298" w:hanging="360"/>
        <w:jc w:val="both"/>
        <w:rPr>
          <w:sz w:val="22"/>
        </w:rPr>
      </w:pPr>
      <w:r>
        <w:rPr>
          <w:sz w:val="22"/>
        </w:rPr>
        <w:t>Network Monitoring System for the field area network (NAN/WAN), Remote firmware upgrade,</w:t>
      </w:r>
      <w:r>
        <w:rPr>
          <w:spacing w:val="1"/>
          <w:sz w:val="22"/>
        </w:rPr>
        <w:t> </w:t>
      </w:r>
      <w:r>
        <w:rPr>
          <w:sz w:val="22"/>
        </w:rPr>
        <w:t>configuration of network nodes and system time synchronisation across all devices to ensure accuracy</w:t>
      </w:r>
      <w:r>
        <w:rPr>
          <w:spacing w:val="-5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time</w:t>
      </w:r>
      <w:r>
        <w:rPr>
          <w:spacing w:val="-1"/>
          <w:sz w:val="22"/>
        </w:rPr>
        <w:t> </w:t>
      </w:r>
      <w:r>
        <w:rPr>
          <w:sz w:val="22"/>
        </w:rPr>
        <w:t>stamping;</w:t>
      </w:r>
    </w:p>
    <w:p>
      <w:pPr>
        <w:pStyle w:val="ListParagraph"/>
        <w:numPr>
          <w:ilvl w:val="2"/>
          <w:numId w:val="53"/>
        </w:numPr>
        <w:tabs>
          <w:tab w:pos="1199" w:val="left" w:leader="none"/>
        </w:tabs>
        <w:spacing w:line="276" w:lineRule="auto" w:before="0" w:after="0"/>
        <w:ind w:left="1198" w:right="298" w:hanging="360"/>
        <w:jc w:val="both"/>
        <w:rPr>
          <w:sz w:val="22"/>
        </w:rPr>
      </w:pPr>
      <w:r>
        <w:rPr>
          <w:sz w:val="22"/>
        </w:rPr>
        <w:t>Integration with other existing systems as described in this RFP and delineated in the approach paper</w:t>
      </w:r>
      <w:r>
        <w:rPr>
          <w:spacing w:val="1"/>
          <w:sz w:val="22"/>
        </w:rPr>
        <w:t> </w:t>
      </w:r>
      <w:r>
        <w:rPr>
          <w:sz w:val="22"/>
        </w:rPr>
        <w:t>created</w:t>
      </w:r>
      <w:r>
        <w:rPr>
          <w:spacing w:val="-1"/>
          <w:sz w:val="22"/>
        </w:rPr>
        <w:t> </w:t>
      </w:r>
      <w:r>
        <w:rPr>
          <w:sz w:val="22"/>
        </w:rPr>
        <w:t>for the</w:t>
      </w:r>
      <w:r>
        <w:rPr>
          <w:spacing w:val="-1"/>
          <w:sz w:val="22"/>
        </w:rPr>
        <w:t> </w:t>
      </w:r>
      <w:r>
        <w:rPr>
          <w:sz w:val="22"/>
        </w:rPr>
        <w:t>purpose;</w:t>
      </w:r>
    </w:p>
    <w:p>
      <w:pPr>
        <w:pStyle w:val="ListParagraph"/>
        <w:numPr>
          <w:ilvl w:val="2"/>
          <w:numId w:val="53"/>
        </w:numPr>
        <w:tabs>
          <w:tab w:pos="1199" w:val="left" w:leader="none"/>
        </w:tabs>
        <w:spacing w:line="276" w:lineRule="auto" w:before="0" w:after="0"/>
        <w:ind w:left="1198" w:right="295" w:hanging="360"/>
        <w:jc w:val="both"/>
        <w:rPr>
          <w:sz w:val="22"/>
        </w:rPr>
      </w:pPr>
      <w:r>
        <w:rPr>
          <w:sz w:val="22"/>
        </w:rPr>
        <w:t>Import of legacy data from existing modules/ Meter Data Acquisition System (MDAS) of RAPDRP</w:t>
      </w:r>
      <w:r>
        <w:rPr>
          <w:spacing w:val="1"/>
          <w:sz w:val="22"/>
        </w:rPr>
        <w:t> </w:t>
      </w:r>
      <w:r>
        <w:rPr>
          <w:sz w:val="22"/>
        </w:rPr>
        <w:t>wherever</w:t>
      </w:r>
      <w:r>
        <w:rPr>
          <w:spacing w:val="1"/>
          <w:sz w:val="22"/>
        </w:rPr>
        <w:t> </w:t>
      </w:r>
      <w:r>
        <w:rPr>
          <w:sz w:val="22"/>
        </w:rPr>
        <w:t>possible.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extent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modalities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integration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existing</w:t>
      </w:r>
      <w:r>
        <w:rPr>
          <w:spacing w:val="1"/>
          <w:sz w:val="22"/>
        </w:rPr>
        <w:t> </w:t>
      </w:r>
      <w:r>
        <w:rPr>
          <w:sz w:val="22"/>
        </w:rPr>
        <w:t>system</w:t>
      </w:r>
      <w:r>
        <w:rPr>
          <w:spacing w:val="1"/>
          <w:sz w:val="22"/>
        </w:rPr>
        <w:t> </w:t>
      </w:r>
      <w:r>
        <w:rPr>
          <w:sz w:val="22"/>
        </w:rPr>
        <w:t>including</w:t>
      </w:r>
      <w:r>
        <w:rPr>
          <w:spacing w:val="1"/>
          <w:sz w:val="22"/>
        </w:rPr>
        <w:t> </w:t>
      </w:r>
      <w:r>
        <w:rPr>
          <w:sz w:val="22"/>
        </w:rPr>
        <w:t>RAPDRP shall be worked out by the AMISP in line with the methodology laid out in the approach</w:t>
      </w:r>
      <w:r>
        <w:rPr>
          <w:spacing w:val="1"/>
          <w:sz w:val="22"/>
        </w:rPr>
        <w:t> </w:t>
      </w:r>
      <w:r>
        <w:rPr>
          <w:sz w:val="22"/>
        </w:rPr>
        <w:t>paper.</w:t>
      </w:r>
    </w:p>
    <w:p>
      <w:pPr>
        <w:pStyle w:val="ListParagraph"/>
        <w:numPr>
          <w:ilvl w:val="2"/>
          <w:numId w:val="53"/>
        </w:numPr>
        <w:tabs>
          <w:tab w:pos="1199" w:val="left" w:leader="none"/>
        </w:tabs>
        <w:spacing w:line="240" w:lineRule="auto" w:before="0" w:after="0"/>
        <w:ind w:left="1198" w:right="0" w:hanging="361"/>
        <w:jc w:val="both"/>
        <w:rPr>
          <w:sz w:val="22"/>
        </w:rPr>
      </w:pPr>
      <w:r>
        <w:rPr>
          <w:sz w:val="22"/>
        </w:rPr>
        <w:t>Security</w:t>
      </w:r>
      <w:r>
        <w:rPr>
          <w:spacing w:val="-3"/>
          <w:sz w:val="22"/>
        </w:rPr>
        <w:t> </w:t>
      </w:r>
      <w:r>
        <w:rPr>
          <w:sz w:val="22"/>
        </w:rPr>
        <w:t>features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prevent</w:t>
      </w:r>
      <w:r>
        <w:rPr>
          <w:spacing w:val="-3"/>
          <w:sz w:val="22"/>
        </w:rPr>
        <w:t> </w:t>
      </w:r>
      <w:r>
        <w:rPr>
          <w:sz w:val="22"/>
        </w:rPr>
        <w:t>unauthorized</w:t>
      </w:r>
      <w:r>
        <w:rPr>
          <w:spacing w:val="-2"/>
          <w:sz w:val="22"/>
        </w:rPr>
        <w:t> </w:t>
      </w:r>
      <w:r>
        <w:rPr>
          <w:sz w:val="22"/>
        </w:rPr>
        <w:t>access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AMI</w:t>
      </w:r>
      <w:r>
        <w:rPr>
          <w:spacing w:val="-3"/>
          <w:sz w:val="22"/>
        </w:rPr>
        <w:t> </w:t>
      </w:r>
      <w:r>
        <w:rPr>
          <w:sz w:val="22"/>
        </w:rPr>
        <w:t>including</w:t>
      </w:r>
      <w:r>
        <w:rPr>
          <w:spacing w:val="-2"/>
          <w:sz w:val="22"/>
        </w:rPr>
        <w:t> </w:t>
      </w:r>
      <w:r>
        <w:rPr>
          <w:sz w:val="22"/>
        </w:rPr>
        <w:t>Smart</w:t>
      </w:r>
      <w:r>
        <w:rPr>
          <w:spacing w:val="-3"/>
          <w:sz w:val="22"/>
        </w:rPr>
        <w:t> </w:t>
      </w:r>
      <w:r>
        <w:rPr>
          <w:sz w:val="22"/>
        </w:rPr>
        <w:t>Meter</w:t>
      </w:r>
      <w:r>
        <w:rPr>
          <w:spacing w:val="-2"/>
          <w:sz w:val="22"/>
        </w:rPr>
        <w:t> </w:t>
      </w:r>
      <w:r>
        <w:rPr>
          <w:sz w:val="22"/>
        </w:rPr>
        <w:t>&amp;</w:t>
      </w:r>
      <w:r>
        <w:rPr>
          <w:spacing w:val="-4"/>
          <w:sz w:val="22"/>
        </w:rPr>
        <w:t> </w:t>
      </w:r>
      <w:r>
        <w:rPr>
          <w:sz w:val="22"/>
        </w:rPr>
        <w:t>meter</w:t>
      </w:r>
      <w:r>
        <w:rPr>
          <w:spacing w:val="-2"/>
          <w:sz w:val="22"/>
        </w:rPr>
        <w:t> </w:t>
      </w:r>
      <w:r>
        <w:rPr>
          <w:sz w:val="22"/>
        </w:rPr>
        <w:t>data</w:t>
      </w:r>
      <w:r>
        <w:rPr>
          <w:spacing w:val="-4"/>
          <w:sz w:val="22"/>
        </w:rPr>
        <w:t> </w:t>
      </w:r>
      <w:r>
        <w:rPr>
          <w:sz w:val="22"/>
        </w:rPr>
        <w:t>etc.</w:t>
      </w:r>
    </w:p>
    <w:p>
      <w:pPr>
        <w:spacing w:line="276" w:lineRule="auto" w:before="157"/>
        <w:ind w:left="478" w:right="300" w:firstLine="0"/>
        <w:jc w:val="both"/>
        <w:rPr>
          <w:i/>
          <w:sz w:val="22"/>
        </w:rPr>
      </w:pPr>
      <w:r>
        <w:rPr>
          <w:i/>
          <w:sz w:val="22"/>
        </w:rPr>
        <w:t>&lt;This is only an indicative but not exhaustive list. The system should be capable to support the other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functionalities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per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requirement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of utilities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in line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with 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RFP.&gt;</w:t>
      </w:r>
    </w:p>
    <w:p>
      <w:pPr>
        <w:pStyle w:val="BodyText"/>
        <w:spacing w:line="276" w:lineRule="auto" w:before="160"/>
        <w:ind w:left="478" w:right="298"/>
        <w:jc w:val="both"/>
      </w:pPr>
      <w:r>
        <w:rPr/>
        <w:t>The System should accurately maintain system time synchronization across all devices to ensure accuracy of</w:t>
      </w:r>
      <w:r>
        <w:rPr>
          <w:spacing w:val="1"/>
        </w:rPr>
        <w:t> </w:t>
      </w:r>
      <w:r>
        <w:rPr/>
        <w:t>data. The communication network shall preferably be able to support multiple applications. In line with the</w:t>
      </w:r>
      <w:r>
        <w:rPr>
          <w:spacing w:val="1"/>
        </w:rPr>
        <w:t> </w:t>
      </w:r>
      <w:r>
        <w:rPr/>
        <w:t>methodology described in the approach paper created as part of the project implementation plan, AMISP shall</w:t>
      </w:r>
      <w:r>
        <w:rPr>
          <w:spacing w:val="1"/>
        </w:rPr>
        <w:t> </w:t>
      </w:r>
      <w:r>
        <w:rPr/>
        <w:t>define standard interfaces</w:t>
      </w:r>
      <w:r>
        <w:rPr>
          <w:spacing w:val="1"/>
        </w:rPr>
        <w:t> </w:t>
      </w:r>
      <w:r>
        <w:rPr/>
        <w:t>to integrate the MDM with pre-existing utility applications. All future utility</w:t>
      </w:r>
      <w:r>
        <w:rPr>
          <w:spacing w:val="1"/>
        </w:rPr>
        <w:t> </w:t>
      </w:r>
      <w:r>
        <w:rPr/>
        <w:t>application shall use these interfaces to integrate with the MDM system. The future utility applications may</w:t>
      </w:r>
      <w:r>
        <w:rPr>
          <w:spacing w:val="1"/>
        </w:rPr>
        <w:t> </w:t>
      </w:r>
      <w:r>
        <w:rPr/>
        <w:t>include</w:t>
      </w:r>
      <w:r>
        <w:rPr>
          <w:spacing w:val="-8"/>
        </w:rPr>
        <w:t> </w:t>
      </w:r>
      <w:r>
        <w:rPr/>
        <w:t>but</w:t>
      </w:r>
      <w:r>
        <w:rPr>
          <w:spacing w:val="-8"/>
        </w:rPr>
        <w:t> </w:t>
      </w:r>
      <w:r>
        <w:rPr/>
        <w:t>not</w:t>
      </w:r>
      <w:r>
        <w:rPr>
          <w:spacing w:val="-8"/>
        </w:rPr>
        <w:t> </w:t>
      </w:r>
      <w:r>
        <w:rPr/>
        <w:t>be</w:t>
      </w:r>
      <w:r>
        <w:rPr>
          <w:spacing w:val="-9"/>
        </w:rPr>
        <w:t> </w:t>
      </w:r>
      <w:r>
        <w:rPr/>
        <w:t>limited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following:</w:t>
      </w:r>
      <w:r>
        <w:rPr>
          <w:spacing w:val="-7"/>
        </w:rPr>
        <w:t> </w:t>
      </w:r>
      <w:r>
        <w:rPr/>
        <w:t>&lt;Utility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include</w:t>
      </w:r>
      <w:r>
        <w:rPr>
          <w:spacing w:val="-8"/>
        </w:rPr>
        <w:t> </w:t>
      </w:r>
      <w:r>
        <w:rPr/>
        <w:t>additional</w:t>
      </w:r>
      <w:r>
        <w:rPr>
          <w:spacing w:val="-7"/>
        </w:rPr>
        <w:t> </w:t>
      </w:r>
      <w:r>
        <w:rPr/>
        <w:t>systems</w:t>
      </w:r>
      <w:r>
        <w:rPr>
          <w:spacing w:val="-7"/>
        </w:rPr>
        <w:t> </w:t>
      </w:r>
      <w:r>
        <w:rPr/>
        <w:t>planned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future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this</w:t>
      </w:r>
      <w:r>
        <w:rPr>
          <w:spacing w:val="-9"/>
        </w:rPr>
        <w:t> </w:t>
      </w:r>
      <w:r>
        <w:rPr/>
        <w:t>list&gt;</w:t>
      </w:r>
    </w:p>
    <w:p>
      <w:pPr>
        <w:pStyle w:val="ListParagraph"/>
        <w:numPr>
          <w:ilvl w:val="0"/>
          <w:numId w:val="54"/>
        </w:numPr>
        <w:tabs>
          <w:tab w:pos="1199" w:val="left" w:leader="none"/>
        </w:tabs>
        <w:spacing w:line="240" w:lineRule="auto" w:before="160" w:after="0"/>
        <w:ind w:left="1198" w:right="0" w:hanging="361"/>
        <w:jc w:val="left"/>
        <w:rPr>
          <w:sz w:val="22"/>
        </w:rPr>
      </w:pPr>
      <w:r>
        <w:rPr>
          <w:sz w:val="22"/>
        </w:rPr>
        <w:t>[Peak</w:t>
      </w:r>
      <w:r>
        <w:rPr>
          <w:spacing w:val="-4"/>
          <w:sz w:val="22"/>
        </w:rPr>
        <w:t> </w:t>
      </w:r>
      <w:r>
        <w:rPr>
          <w:sz w:val="22"/>
        </w:rPr>
        <w:t>Load</w:t>
      </w:r>
      <w:r>
        <w:rPr>
          <w:spacing w:val="-4"/>
          <w:sz w:val="22"/>
        </w:rPr>
        <w:t> </w:t>
      </w:r>
      <w:r>
        <w:rPr>
          <w:sz w:val="22"/>
        </w:rPr>
        <w:t>Management</w:t>
      </w:r>
    </w:p>
    <w:p>
      <w:pPr>
        <w:pStyle w:val="ListParagraph"/>
        <w:numPr>
          <w:ilvl w:val="0"/>
          <w:numId w:val="54"/>
        </w:numPr>
        <w:tabs>
          <w:tab w:pos="1199" w:val="left" w:leader="none"/>
        </w:tabs>
        <w:spacing w:line="240" w:lineRule="auto" w:before="38" w:after="0"/>
        <w:ind w:left="1198" w:right="0" w:hanging="361"/>
        <w:jc w:val="left"/>
        <w:rPr>
          <w:sz w:val="22"/>
        </w:rPr>
      </w:pPr>
      <w:r>
        <w:rPr>
          <w:sz w:val="22"/>
        </w:rPr>
        <w:t>Demand</w:t>
      </w:r>
      <w:r>
        <w:rPr>
          <w:spacing w:val="-5"/>
          <w:sz w:val="22"/>
        </w:rPr>
        <w:t> </w:t>
      </w:r>
      <w:r>
        <w:rPr>
          <w:sz w:val="22"/>
        </w:rPr>
        <w:t>Response</w:t>
      </w:r>
    </w:p>
    <w:p>
      <w:pPr>
        <w:pStyle w:val="ListParagraph"/>
        <w:numPr>
          <w:ilvl w:val="0"/>
          <w:numId w:val="54"/>
        </w:numPr>
        <w:tabs>
          <w:tab w:pos="1199" w:val="left" w:leader="none"/>
        </w:tabs>
        <w:spacing w:line="240" w:lineRule="auto" w:before="38" w:after="0"/>
        <w:ind w:left="1198" w:right="0" w:hanging="361"/>
        <w:jc w:val="left"/>
        <w:rPr>
          <w:sz w:val="22"/>
        </w:rPr>
      </w:pPr>
      <w:r>
        <w:rPr>
          <w:sz w:val="22"/>
        </w:rPr>
        <w:t>Supervisory</w:t>
      </w:r>
      <w:r>
        <w:rPr>
          <w:spacing w:val="-4"/>
          <w:sz w:val="22"/>
        </w:rPr>
        <w:t> </w:t>
      </w:r>
      <w:r>
        <w:rPr>
          <w:sz w:val="22"/>
        </w:rPr>
        <w:t>control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data</w:t>
      </w:r>
      <w:r>
        <w:rPr>
          <w:spacing w:val="-4"/>
          <w:sz w:val="22"/>
        </w:rPr>
        <w:t> </w:t>
      </w:r>
      <w:r>
        <w:rPr>
          <w:sz w:val="22"/>
        </w:rPr>
        <w:t>acquisition</w:t>
      </w:r>
      <w:r>
        <w:rPr>
          <w:spacing w:val="-4"/>
          <w:sz w:val="22"/>
        </w:rPr>
        <w:t> </w:t>
      </w:r>
      <w:r>
        <w:rPr>
          <w:sz w:val="22"/>
        </w:rPr>
        <w:t>(SCADA)</w:t>
      </w:r>
    </w:p>
    <w:p>
      <w:pPr>
        <w:pStyle w:val="ListParagraph"/>
        <w:numPr>
          <w:ilvl w:val="0"/>
          <w:numId w:val="54"/>
        </w:numPr>
        <w:tabs>
          <w:tab w:pos="1199" w:val="left" w:leader="none"/>
        </w:tabs>
        <w:spacing w:line="240" w:lineRule="auto" w:before="38" w:after="0"/>
        <w:ind w:left="1198" w:right="0" w:hanging="361"/>
        <w:jc w:val="left"/>
        <w:rPr>
          <w:sz w:val="22"/>
        </w:rPr>
      </w:pPr>
      <w:r>
        <w:rPr>
          <w:sz w:val="22"/>
        </w:rPr>
        <w:t>Network</w:t>
      </w:r>
      <w:r>
        <w:rPr>
          <w:spacing w:val="-4"/>
          <w:sz w:val="22"/>
        </w:rPr>
        <w:t> </w:t>
      </w:r>
      <w:r>
        <w:rPr>
          <w:sz w:val="22"/>
        </w:rPr>
        <w:t>planning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analysis</w:t>
      </w:r>
    </w:p>
    <w:p>
      <w:pPr>
        <w:pStyle w:val="ListParagraph"/>
        <w:numPr>
          <w:ilvl w:val="0"/>
          <w:numId w:val="54"/>
        </w:numPr>
        <w:tabs>
          <w:tab w:pos="1199" w:val="left" w:leader="none"/>
        </w:tabs>
        <w:spacing w:line="240" w:lineRule="auto" w:before="38" w:after="0"/>
        <w:ind w:left="1198" w:right="0" w:hanging="361"/>
        <w:jc w:val="left"/>
        <w:rPr>
          <w:sz w:val="22"/>
        </w:rPr>
      </w:pPr>
      <w:r>
        <w:rPr>
          <w:sz w:val="22"/>
        </w:rPr>
        <w:t>Load</w:t>
      </w:r>
      <w:r>
        <w:rPr>
          <w:spacing w:val="-3"/>
          <w:sz w:val="22"/>
        </w:rPr>
        <w:t> </w:t>
      </w:r>
      <w:r>
        <w:rPr>
          <w:sz w:val="22"/>
        </w:rPr>
        <w:t>Forecasting</w:t>
      </w:r>
    </w:p>
    <w:p>
      <w:pPr>
        <w:pStyle w:val="ListParagraph"/>
        <w:numPr>
          <w:ilvl w:val="0"/>
          <w:numId w:val="54"/>
        </w:numPr>
        <w:tabs>
          <w:tab w:pos="1198" w:val="left" w:leader="none"/>
          <w:tab w:pos="1199" w:val="left" w:leader="none"/>
        </w:tabs>
        <w:spacing w:line="240" w:lineRule="auto" w:before="37" w:after="0"/>
        <w:ind w:left="1198" w:right="0" w:hanging="361"/>
        <w:jc w:val="left"/>
        <w:rPr>
          <w:sz w:val="22"/>
        </w:rPr>
      </w:pPr>
      <w:r>
        <w:rPr>
          <w:sz w:val="22"/>
        </w:rPr>
        <w:t>Outage</w:t>
      </w:r>
      <w:r>
        <w:rPr>
          <w:spacing w:val="-5"/>
          <w:sz w:val="22"/>
        </w:rPr>
        <w:t> </w:t>
      </w:r>
      <w:r>
        <w:rPr>
          <w:sz w:val="22"/>
        </w:rPr>
        <w:t>Management</w:t>
      </w:r>
      <w:r>
        <w:rPr>
          <w:spacing w:val="-3"/>
          <w:sz w:val="22"/>
        </w:rPr>
        <w:t> </w:t>
      </w:r>
      <w:r>
        <w:rPr>
          <w:sz w:val="22"/>
        </w:rPr>
        <w:t>System</w:t>
      </w:r>
      <w:r>
        <w:rPr>
          <w:spacing w:val="-4"/>
          <w:sz w:val="22"/>
        </w:rPr>
        <w:t> </w:t>
      </w:r>
      <w:r>
        <w:rPr>
          <w:sz w:val="22"/>
        </w:rPr>
        <w:t>(OMS)</w:t>
      </w:r>
    </w:p>
    <w:p>
      <w:pPr>
        <w:pStyle w:val="ListParagraph"/>
        <w:numPr>
          <w:ilvl w:val="0"/>
          <w:numId w:val="54"/>
        </w:numPr>
        <w:tabs>
          <w:tab w:pos="1199" w:val="left" w:leader="none"/>
        </w:tabs>
        <w:spacing w:line="240" w:lineRule="auto" w:before="39" w:after="0"/>
        <w:ind w:left="1198" w:right="0" w:hanging="361"/>
        <w:jc w:val="left"/>
        <w:rPr>
          <w:sz w:val="22"/>
        </w:rPr>
      </w:pPr>
      <w:r>
        <w:rPr>
          <w:sz w:val="22"/>
        </w:rPr>
        <w:t>Distribution</w:t>
      </w:r>
      <w:r>
        <w:rPr>
          <w:spacing w:val="-5"/>
          <w:sz w:val="22"/>
        </w:rPr>
        <w:t> </w:t>
      </w:r>
      <w:r>
        <w:rPr>
          <w:sz w:val="22"/>
        </w:rPr>
        <w:t>automation</w:t>
      </w:r>
      <w:r>
        <w:rPr>
          <w:spacing w:val="-5"/>
          <w:sz w:val="22"/>
        </w:rPr>
        <w:t> </w:t>
      </w:r>
      <w:r>
        <w:rPr>
          <w:sz w:val="22"/>
        </w:rPr>
        <w:t>including</w:t>
      </w:r>
      <w:r>
        <w:rPr>
          <w:spacing w:val="-6"/>
          <w:sz w:val="22"/>
        </w:rPr>
        <w:t> </w:t>
      </w:r>
      <w:r>
        <w:rPr>
          <w:sz w:val="22"/>
        </w:rPr>
        <w:t>self-healing</w:t>
      </w:r>
      <w:r>
        <w:rPr>
          <w:spacing w:val="-5"/>
          <w:sz w:val="22"/>
        </w:rPr>
        <w:t> </w:t>
      </w:r>
      <w:r>
        <w:rPr>
          <w:sz w:val="22"/>
        </w:rPr>
        <w:t>system,</w:t>
      </w:r>
    </w:p>
    <w:p>
      <w:pPr>
        <w:pStyle w:val="ListParagraph"/>
        <w:numPr>
          <w:ilvl w:val="0"/>
          <w:numId w:val="54"/>
        </w:numPr>
        <w:tabs>
          <w:tab w:pos="1199" w:val="left" w:leader="none"/>
        </w:tabs>
        <w:spacing w:line="240" w:lineRule="auto" w:before="37" w:after="0"/>
        <w:ind w:left="1198" w:right="0" w:hanging="361"/>
        <w:jc w:val="both"/>
        <w:rPr>
          <w:sz w:val="22"/>
        </w:rPr>
      </w:pPr>
      <w:r>
        <w:rPr>
          <w:sz w:val="22"/>
        </w:rPr>
        <w:t>GIS</w:t>
      </w:r>
    </w:p>
    <w:p>
      <w:pPr>
        <w:pStyle w:val="ListParagraph"/>
        <w:numPr>
          <w:ilvl w:val="0"/>
          <w:numId w:val="54"/>
        </w:numPr>
        <w:tabs>
          <w:tab w:pos="1199" w:val="left" w:leader="none"/>
        </w:tabs>
        <w:spacing w:line="240" w:lineRule="auto" w:before="39" w:after="0"/>
        <w:ind w:left="1198" w:right="0" w:hanging="361"/>
        <w:jc w:val="both"/>
        <w:rPr>
          <w:sz w:val="22"/>
        </w:rPr>
      </w:pPr>
      <w:r>
        <w:rPr>
          <w:sz w:val="22"/>
        </w:rPr>
        <w:t>DT</w:t>
      </w:r>
      <w:r>
        <w:rPr>
          <w:spacing w:val="-2"/>
          <w:sz w:val="22"/>
        </w:rPr>
        <w:t> </w:t>
      </w:r>
      <w:r>
        <w:rPr>
          <w:sz w:val="22"/>
        </w:rPr>
        <w:t>monitoring</w:t>
      </w:r>
      <w:r>
        <w:rPr>
          <w:spacing w:val="-2"/>
          <w:sz w:val="22"/>
        </w:rPr>
        <w:t> </w:t>
      </w:r>
      <w:r>
        <w:rPr>
          <w:sz w:val="22"/>
        </w:rPr>
        <w:t>units</w:t>
      </w:r>
    </w:p>
    <w:p>
      <w:pPr>
        <w:pStyle w:val="ListParagraph"/>
        <w:numPr>
          <w:ilvl w:val="0"/>
          <w:numId w:val="54"/>
        </w:numPr>
        <w:tabs>
          <w:tab w:pos="1199" w:val="left" w:leader="none"/>
        </w:tabs>
        <w:spacing w:line="240" w:lineRule="auto" w:before="37" w:after="0"/>
        <w:ind w:left="1198" w:right="0" w:hanging="361"/>
        <w:jc w:val="both"/>
        <w:rPr>
          <w:sz w:val="22"/>
        </w:rPr>
      </w:pPr>
      <w:r>
        <w:rPr>
          <w:sz w:val="22"/>
        </w:rPr>
        <w:t>Billing</w:t>
      </w:r>
      <w:r>
        <w:rPr>
          <w:spacing w:val="-3"/>
          <w:sz w:val="22"/>
        </w:rPr>
        <w:t> </w:t>
      </w:r>
      <w:r>
        <w:rPr>
          <w:sz w:val="22"/>
        </w:rPr>
        <w:t>System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0" w:footer="922" w:top="1360" w:bottom="1120" w:left="600" w:right="780"/>
        </w:sectPr>
      </w:pPr>
    </w:p>
    <w:p>
      <w:pPr>
        <w:pStyle w:val="ListParagraph"/>
        <w:numPr>
          <w:ilvl w:val="0"/>
          <w:numId w:val="54"/>
        </w:numPr>
        <w:tabs>
          <w:tab w:pos="1200" w:val="left" w:leader="none"/>
        </w:tabs>
        <w:spacing w:line="240" w:lineRule="auto" w:before="61" w:after="0"/>
        <w:ind w:left="1199" w:right="0" w:hanging="361"/>
        <w:jc w:val="left"/>
        <w:rPr>
          <w:sz w:val="22"/>
        </w:rPr>
      </w:pPr>
      <w:r>
        <w:rPr>
          <w:sz w:val="22"/>
        </w:rPr>
        <w:t>Consumer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Industrial</w:t>
      </w:r>
      <w:r>
        <w:rPr>
          <w:spacing w:val="-3"/>
          <w:sz w:val="22"/>
        </w:rPr>
        <w:t> </w:t>
      </w:r>
      <w:r>
        <w:rPr>
          <w:sz w:val="22"/>
        </w:rPr>
        <w:t>Portal</w:t>
      </w:r>
    </w:p>
    <w:p>
      <w:pPr>
        <w:pStyle w:val="ListParagraph"/>
        <w:numPr>
          <w:ilvl w:val="0"/>
          <w:numId w:val="54"/>
        </w:numPr>
        <w:tabs>
          <w:tab w:pos="1199" w:val="left" w:leader="none"/>
          <w:tab w:pos="1200" w:val="left" w:leader="none"/>
        </w:tabs>
        <w:spacing w:line="240" w:lineRule="auto" w:before="37" w:after="0"/>
        <w:ind w:left="1199" w:right="0" w:hanging="361"/>
        <w:jc w:val="left"/>
        <w:rPr>
          <w:sz w:val="22"/>
        </w:rPr>
      </w:pPr>
      <w:r>
        <w:rPr>
          <w:sz w:val="22"/>
        </w:rPr>
        <w:t>Consumer</w:t>
      </w:r>
      <w:r>
        <w:rPr>
          <w:spacing w:val="-3"/>
          <w:sz w:val="22"/>
        </w:rPr>
        <w:t> </w:t>
      </w:r>
      <w:r>
        <w:rPr>
          <w:sz w:val="22"/>
        </w:rPr>
        <w:t>Care</w:t>
      </w:r>
      <w:r>
        <w:rPr>
          <w:spacing w:val="-3"/>
          <w:sz w:val="22"/>
        </w:rPr>
        <w:t> </w:t>
      </w:r>
      <w:r>
        <w:rPr>
          <w:sz w:val="22"/>
        </w:rPr>
        <w:t>System</w:t>
      </w:r>
      <w:r>
        <w:rPr>
          <w:spacing w:val="-3"/>
          <w:sz w:val="22"/>
        </w:rPr>
        <w:t> </w:t>
      </w:r>
      <w:r>
        <w:rPr>
          <w:sz w:val="22"/>
        </w:rPr>
        <w:t>(CCS)</w:t>
      </w:r>
    </w:p>
    <w:p>
      <w:pPr>
        <w:pStyle w:val="ListParagraph"/>
        <w:numPr>
          <w:ilvl w:val="0"/>
          <w:numId w:val="54"/>
        </w:numPr>
        <w:tabs>
          <w:tab w:pos="1200" w:val="left" w:leader="none"/>
        </w:tabs>
        <w:spacing w:line="240" w:lineRule="auto" w:before="39" w:after="0"/>
        <w:ind w:left="1199" w:right="0" w:hanging="361"/>
        <w:jc w:val="left"/>
        <w:rPr>
          <w:sz w:val="22"/>
        </w:rPr>
      </w:pPr>
      <w:r>
        <w:rPr>
          <w:sz w:val="22"/>
        </w:rPr>
        <w:t>Smart</w:t>
      </w:r>
      <w:r>
        <w:rPr>
          <w:spacing w:val="-4"/>
          <w:sz w:val="22"/>
        </w:rPr>
        <w:t> </w:t>
      </w:r>
      <w:r>
        <w:rPr>
          <w:sz w:val="22"/>
        </w:rPr>
        <w:t>Electric</w:t>
      </w:r>
      <w:r>
        <w:rPr>
          <w:spacing w:val="-4"/>
          <w:sz w:val="22"/>
        </w:rPr>
        <w:t> </w:t>
      </w:r>
      <w:r>
        <w:rPr>
          <w:sz w:val="22"/>
        </w:rPr>
        <w:t>Vehicle</w:t>
      </w:r>
      <w:r>
        <w:rPr>
          <w:spacing w:val="-4"/>
          <w:sz w:val="22"/>
        </w:rPr>
        <w:t> </w:t>
      </w:r>
      <w:r>
        <w:rPr>
          <w:sz w:val="22"/>
        </w:rPr>
        <w:t>charging</w:t>
      </w:r>
      <w:r>
        <w:rPr>
          <w:spacing w:val="-3"/>
          <w:sz w:val="22"/>
        </w:rPr>
        <w:t> </w:t>
      </w:r>
      <w:r>
        <w:rPr>
          <w:sz w:val="22"/>
        </w:rPr>
        <w:t>system]</w:t>
      </w:r>
    </w:p>
    <w:p>
      <w:pPr>
        <w:pStyle w:val="ListParagraph"/>
        <w:numPr>
          <w:ilvl w:val="1"/>
          <w:numId w:val="53"/>
        </w:numPr>
        <w:tabs>
          <w:tab w:pos="1159" w:val="left" w:leader="none"/>
          <w:tab w:pos="1160" w:val="left" w:leader="none"/>
        </w:tabs>
        <w:spacing w:line="240" w:lineRule="auto" w:before="158" w:after="0"/>
        <w:ind w:left="1160" w:right="0" w:hanging="681"/>
        <w:jc w:val="left"/>
        <w:rPr>
          <w:b/>
          <w:sz w:val="22"/>
        </w:rPr>
      </w:pPr>
      <w:bookmarkStart w:name="1.2 General AMI System Requirement" w:id="473"/>
      <w:bookmarkEnd w:id="473"/>
      <w:r>
        <w:rPr/>
      </w:r>
      <w:bookmarkStart w:name="1.2 General AMI System Requirement" w:id="474"/>
      <w:bookmarkEnd w:id="474"/>
      <w:r>
        <w:rPr>
          <w:b/>
          <w:sz w:val="22"/>
        </w:rPr>
        <w:t>G</w:t>
      </w:r>
      <w:r>
        <w:rPr>
          <w:b/>
          <w:sz w:val="22"/>
        </w:rPr>
        <w:t>eneral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AMI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System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Requirement</w:t>
      </w:r>
    </w:p>
    <w:p>
      <w:pPr>
        <w:pStyle w:val="BodyText"/>
        <w:spacing w:line="276" w:lineRule="auto" w:before="158"/>
        <w:ind w:left="479" w:right="297"/>
        <w:jc w:val="both"/>
      </w:pPr>
      <w:r>
        <w:rPr/>
        <w:t>Smart Meters (Single phase whole current, three phase whole current, CT operated three phase meters) for</w:t>
      </w:r>
      <w:r>
        <w:rPr>
          <w:spacing w:val="1"/>
        </w:rPr>
        <w:t> </w:t>
      </w:r>
      <w:r>
        <w:rPr/>
        <w:t>consumers/ system shall be provided in accordance with the technical specifications as provided in Annexure</w:t>
      </w:r>
      <w:r>
        <w:rPr>
          <w:spacing w:val="1"/>
        </w:rPr>
        <w:t> </w:t>
      </w:r>
      <w:r>
        <w:rPr/>
        <w:t>A,</w:t>
      </w:r>
      <w:r>
        <w:rPr>
          <w:spacing w:val="-1"/>
        </w:rPr>
        <w:t> </w:t>
      </w:r>
      <w:r>
        <w:rPr/>
        <w:t>B and C.</w:t>
      </w:r>
    </w:p>
    <w:p>
      <w:pPr>
        <w:pStyle w:val="BodyText"/>
        <w:spacing w:line="276" w:lineRule="auto" w:before="159"/>
        <w:ind w:left="479" w:right="299"/>
        <w:jc w:val="both"/>
      </w:pPr>
      <w:r>
        <w:rPr/>
        <w:t>The</w:t>
      </w:r>
      <w:r>
        <w:rPr>
          <w:spacing w:val="-11"/>
        </w:rPr>
        <w:t> </w:t>
      </w:r>
      <w:r>
        <w:rPr/>
        <w:t>AMISP</w:t>
      </w:r>
      <w:r>
        <w:rPr>
          <w:spacing w:val="-9"/>
        </w:rPr>
        <w:t> </w:t>
      </w:r>
      <w:r>
        <w:rPr/>
        <w:t>shall</w:t>
      </w:r>
      <w:r>
        <w:rPr>
          <w:spacing w:val="-9"/>
        </w:rPr>
        <w:t> </w:t>
      </w:r>
      <w:r>
        <w:rPr/>
        <w:t>ensure</w:t>
      </w:r>
      <w:r>
        <w:rPr>
          <w:spacing w:val="-11"/>
        </w:rPr>
        <w:t> </w:t>
      </w:r>
      <w:r>
        <w:rPr/>
        <w:t>proper</w:t>
      </w:r>
      <w:r>
        <w:rPr>
          <w:spacing w:val="-9"/>
        </w:rPr>
        <w:t> </w:t>
      </w:r>
      <w:r>
        <w:rPr/>
        <w:t>data</w:t>
      </w:r>
      <w:r>
        <w:rPr>
          <w:spacing w:val="-10"/>
        </w:rPr>
        <w:t> </w:t>
      </w:r>
      <w:r>
        <w:rPr/>
        <w:t>exchange</w:t>
      </w:r>
      <w:r>
        <w:rPr>
          <w:spacing w:val="-11"/>
        </w:rPr>
        <w:t> </w:t>
      </w:r>
      <w:r>
        <w:rPr/>
        <w:t>among</w:t>
      </w:r>
      <w:r>
        <w:rPr>
          <w:spacing w:val="-9"/>
        </w:rPr>
        <w:t> </w:t>
      </w:r>
      <w:r>
        <w:rPr/>
        <w:t>Smart</w:t>
      </w:r>
      <w:r>
        <w:rPr>
          <w:spacing w:val="-9"/>
        </w:rPr>
        <w:t> </w:t>
      </w:r>
      <w:r>
        <w:rPr/>
        <w:t>Meter,</w:t>
      </w:r>
      <w:r>
        <w:rPr>
          <w:spacing w:val="-9"/>
        </w:rPr>
        <w:t> </w:t>
      </w:r>
      <w:r>
        <w:rPr/>
        <w:t>DCU</w:t>
      </w:r>
      <w:r>
        <w:rPr>
          <w:spacing w:val="-10"/>
        </w:rPr>
        <w:t> </w:t>
      </w:r>
      <w:r>
        <w:rPr/>
        <w:t>(if</w:t>
      </w:r>
      <w:r>
        <w:rPr>
          <w:spacing w:val="-8"/>
        </w:rPr>
        <w:t> </w:t>
      </w:r>
      <w:r>
        <w:rPr/>
        <w:t>applicable),</w:t>
      </w:r>
      <w:r>
        <w:rPr>
          <w:spacing w:val="-10"/>
        </w:rPr>
        <w:t> </w:t>
      </w:r>
      <w:r>
        <w:rPr/>
        <w:t>MDM,</w:t>
      </w:r>
      <w:r>
        <w:rPr>
          <w:spacing w:val="-9"/>
        </w:rPr>
        <w:t> </w:t>
      </w:r>
      <w:r>
        <w:rPr/>
        <w:t>HES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other</w:t>
      </w:r>
      <w:r>
        <w:rPr>
          <w:spacing w:val="-52"/>
        </w:rPr>
        <w:t> </w:t>
      </w:r>
      <w:r>
        <w:rPr/>
        <w:t>operational/requisite</w:t>
      </w:r>
      <w:r>
        <w:rPr>
          <w:spacing w:val="-2"/>
        </w:rPr>
        <w:t> </w:t>
      </w:r>
      <w:r>
        <w:rPr/>
        <w:t>software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part of fully</w:t>
      </w:r>
      <w:r>
        <w:rPr>
          <w:spacing w:val="-1"/>
        </w:rPr>
        <w:t> </w:t>
      </w:r>
      <w:r>
        <w:rPr/>
        <w:t>functional AMI</w:t>
      </w:r>
      <w:r>
        <w:rPr>
          <w:spacing w:val="-1"/>
        </w:rPr>
        <w:t> </w:t>
      </w:r>
      <w:r>
        <w:rPr/>
        <w:t>system.</w:t>
      </w:r>
    </w:p>
    <w:p>
      <w:pPr>
        <w:pStyle w:val="BodyText"/>
        <w:spacing w:line="276" w:lineRule="auto" w:before="161"/>
        <w:ind w:left="479" w:right="296"/>
        <w:jc w:val="both"/>
      </w:pPr>
      <w:r>
        <w:rPr/>
        <w:t>AMISP shall adhere with the appropriate security algorithm for encryption and decryption as per established</w:t>
      </w:r>
      <w:r>
        <w:rPr>
          <w:spacing w:val="1"/>
        </w:rPr>
        <w:t> </w:t>
      </w:r>
      <w:r>
        <w:rPr/>
        <w:t>cyber security guidelines. For smooth functioning of the entire system, it is essential that the AMISP shall</w:t>
      </w:r>
      <w:r>
        <w:rPr>
          <w:spacing w:val="1"/>
        </w:rPr>
        <w:t> </w:t>
      </w:r>
      <w:r>
        <w:rPr/>
        <w:t>provide in the form of a document enough details of such algorithm including the mechanism of security key</w:t>
      </w:r>
      <w:r>
        <w:rPr>
          <w:spacing w:val="1"/>
        </w:rPr>
        <w:t> </w:t>
      </w:r>
      <w:r>
        <w:rPr/>
        <w:t>generation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Utility.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case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proprietary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secret</w:t>
      </w:r>
      <w:r>
        <w:rPr>
          <w:spacing w:val="-5"/>
        </w:rPr>
        <w:t> </w:t>
      </w:r>
      <w:r>
        <w:rPr/>
        <w:t>mechanism,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same</w:t>
      </w:r>
      <w:r>
        <w:rPr>
          <w:spacing w:val="-5"/>
        </w:rPr>
        <w:t> </w:t>
      </w:r>
      <w:r>
        <w:rPr/>
        <w:t>shall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kept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secured</w:t>
      </w:r>
      <w:r>
        <w:rPr>
          <w:spacing w:val="-5"/>
        </w:rPr>
        <w:t> </w:t>
      </w:r>
      <w:r>
        <w:rPr/>
        <w:t>escrow</w:t>
      </w:r>
      <w:r>
        <w:rPr>
          <w:spacing w:val="1"/>
        </w:rPr>
        <w:t> </w:t>
      </w:r>
      <w:r>
        <w:rPr/>
        <w:t>account.</w:t>
      </w:r>
    </w:p>
    <w:p>
      <w:pPr>
        <w:pStyle w:val="BodyText"/>
        <w:spacing w:line="276" w:lineRule="auto" w:before="160"/>
        <w:ind w:left="479" w:right="298"/>
        <w:jc w:val="both"/>
      </w:pPr>
      <w:r>
        <w:rPr>
          <w:spacing w:val="-1"/>
        </w:rPr>
        <w:t>AMISP</w:t>
      </w:r>
      <w:r>
        <w:rPr>
          <w:spacing w:val="-13"/>
        </w:rPr>
        <w:t> </w:t>
      </w:r>
      <w:r>
        <w:rPr>
          <w:spacing w:val="-1"/>
        </w:rPr>
        <w:t>may</w:t>
      </w:r>
      <w:r>
        <w:rPr>
          <w:spacing w:val="-11"/>
        </w:rPr>
        <w:t> </w:t>
      </w:r>
      <w:r>
        <w:rPr>
          <w:spacing w:val="-1"/>
        </w:rPr>
        <w:t>design</w:t>
      </w:r>
      <w:r>
        <w:rPr>
          <w:spacing w:val="-11"/>
        </w:rPr>
        <w:t> </w:t>
      </w:r>
      <w:r>
        <w:rPr/>
        <w:t>appropriate</w:t>
      </w:r>
      <w:r>
        <w:rPr>
          <w:spacing w:val="-13"/>
        </w:rPr>
        <w:t> </w:t>
      </w:r>
      <w:r>
        <w:rPr/>
        <w:t>architecture</w:t>
      </w:r>
      <w:r>
        <w:rPr>
          <w:spacing w:val="-12"/>
        </w:rPr>
        <w:t> </w:t>
      </w:r>
      <w:r>
        <w:rPr/>
        <w:t>for</w:t>
      </w:r>
      <w:r>
        <w:rPr>
          <w:spacing w:val="-13"/>
        </w:rPr>
        <w:t> </w:t>
      </w:r>
      <w:r>
        <w:rPr/>
        <w:t>providing</w:t>
      </w:r>
      <w:r>
        <w:rPr>
          <w:spacing w:val="-11"/>
        </w:rPr>
        <w:t> </w:t>
      </w:r>
      <w:r>
        <w:rPr/>
        <w:t>end</w:t>
      </w:r>
      <w:r>
        <w:rPr>
          <w:spacing w:val="-14"/>
        </w:rPr>
        <w:t> </w:t>
      </w:r>
      <w:r>
        <w:rPr/>
        <w:t>to</w:t>
      </w:r>
      <w:r>
        <w:rPr>
          <w:spacing w:val="-11"/>
        </w:rPr>
        <w:t> </w:t>
      </w:r>
      <w:r>
        <w:rPr/>
        <w:t>end</w:t>
      </w:r>
      <w:r>
        <w:rPr>
          <w:spacing w:val="-12"/>
        </w:rPr>
        <w:t> </w:t>
      </w:r>
      <w:r>
        <w:rPr/>
        <w:t>metering</w:t>
      </w:r>
      <w:r>
        <w:rPr>
          <w:spacing w:val="-11"/>
        </w:rPr>
        <w:t> </w:t>
      </w:r>
      <w:r>
        <w:rPr/>
        <w:t>solution.</w:t>
      </w:r>
      <w:r>
        <w:rPr>
          <w:spacing w:val="-13"/>
        </w:rPr>
        <w:t> </w:t>
      </w:r>
      <w:r>
        <w:rPr/>
        <w:t>AMISP</w:t>
      </w:r>
      <w:r>
        <w:rPr>
          <w:spacing w:val="-12"/>
        </w:rPr>
        <w:t> </w:t>
      </w:r>
      <w:r>
        <w:rPr/>
        <w:t>is</w:t>
      </w:r>
      <w:r>
        <w:rPr>
          <w:spacing w:val="-13"/>
        </w:rPr>
        <w:t> </w:t>
      </w:r>
      <w:r>
        <w:rPr/>
        <w:t>free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decide</w:t>
      </w:r>
      <w:r>
        <w:rPr>
          <w:spacing w:val="-52"/>
        </w:rPr>
        <w:t> </w:t>
      </w:r>
      <w:r>
        <w:rPr/>
        <w:t>upon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best</w:t>
      </w:r>
      <w:r>
        <w:rPr>
          <w:spacing w:val="-12"/>
        </w:rPr>
        <w:t> </w:t>
      </w:r>
      <w:r>
        <w:rPr/>
        <w:t>solution</w:t>
      </w:r>
      <w:r>
        <w:rPr>
          <w:spacing w:val="-11"/>
        </w:rPr>
        <w:t> </w:t>
      </w:r>
      <w:r>
        <w:rPr/>
        <w:t>out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all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available</w:t>
      </w:r>
      <w:r>
        <w:rPr>
          <w:spacing w:val="-14"/>
        </w:rPr>
        <w:t> </w:t>
      </w:r>
      <w:r>
        <w:rPr/>
        <w:t>options.</w:t>
      </w:r>
      <w:r>
        <w:rPr>
          <w:spacing w:val="-12"/>
        </w:rPr>
        <w:t> </w:t>
      </w:r>
      <w:r>
        <w:rPr/>
        <w:t>However,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entire</w:t>
      </w:r>
      <w:r>
        <w:rPr>
          <w:spacing w:val="-12"/>
        </w:rPr>
        <w:t> </w:t>
      </w:r>
      <w:r>
        <w:rPr/>
        <w:t>responsibility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fully</w:t>
      </w:r>
      <w:r>
        <w:rPr>
          <w:spacing w:val="-12"/>
        </w:rPr>
        <w:t> </w:t>
      </w:r>
      <w:r>
        <w:rPr/>
        <w:t>functional</w:t>
      </w:r>
      <w:r>
        <w:rPr>
          <w:spacing w:val="-12"/>
        </w:rPr>
        <w:t> </w:t>
      </w:r>
      <w:r>
        <w:rPr/>
        <w:t>AMI</w:t>
      </w:r>
      <w:r>
        <w:rPr>
          <w:spacing w:val="-53"/>
        </w:rPr>
        <w:t> </w:t>
      </w:r>
      <w:r>
        <w:rPr/>
        <w:t>system</w:t>
      </w:r>
      <w:r>
        <w:rPr>
          <w:spacing w:val="-3"/>
        </w:rPr>
        <w:t> </w:t>
      </w:r>
      <w:r>
        <w:rPr/>
        <w:t>shall</w:t>
      </w:r>
      <w:r>
        <w:rPr>
          <w:spacing w:val="-1"/>
        </w:rPr>
        <w:t> </w:t>
      </w:r>
      <w:r>
        <w:rPr/>
        <w:t>rest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AMISP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order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meet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levels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given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document.</w:t>
      </w:r>
    </w:p>
    <w:p>
      <w:pPr>
        <w:pStyle w:val="BodyText"/>
        <w:spacing w:before="160"/>
        <w:ind w:left="479"/>
        <w:jc w:val="both"/>
      </w:pPr>
      <w:r>
        <w:rPr/>
        <w:t>The</w:t>
      </w:r>
      <w:r>
        <w:rPr>
          <w:spacing w:val="-4"/>
        </w:rPr>
        <w:t> </w:t>
      </w:r>
      <w:r>
        <w:rPr/>
        <w:t>AMI</w:t>
      </w:r>
      <w:r>
        <w:rPr>
          <w:spacing w:val="-3"/>
        </w:rPr>
        <w:t> </w:t>
      </w:r>
      <w:r>
        <w:rPr/>
        <w:t>system</w:t>
      </w:r>
      <w:r>
        <w:rPr>
          <w:spacing w:val="-3"/>
        </w:rPr>
        <w:t> </w:t>
      </w:r>
      <w:r>
        <w:rPr/>
        <w:t>shall</w:t>
      </w:r>
      <w:r>
        <w:rPr>
          <w:spacing w:val="-3"/>
        </w:rPr>
        <w:t> </w:t>
      </w:r>
      <w:r>
        <w:rPr/>
        <w:t>have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core</w:t>
      </w:r>
      <w:r>
        <w:rPr>
          <w:spacing w:val="-3"/>
        </w:rPr>
        <w:t> </w:t>
      </w:r>
      <w:r>
        <w:rPr/>
        <w:t>components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AMI</w:t>
      </w:r>
      <w:r>
        <w:rPr>
          <w:spacing w:val="-3"/>
        </w:rPr>
        <w:t> </w:t>
      </w:r>
      <w:r>
        <w:rPr/>
        <w:t>system:</w:t>
      </w:r>
    </w:p>
    <w:p>
      <w:pPr>
        <w:pStyle w:val="ListParagraph"/>
        <w:numPr>
          <w:ilvl w:val="0"/>
          <w:numId w:val="55"/>
        </w:numPr>
        <w:tabs>
          <w:tab w:pos="820" w:val="left" w:leader="none"/>
        </w:tabs>
        <w:spacing w:line="240" w:lineRule="auto" w:before="198" w:after="0"/>
        <w:ind w:left="819" w:right="0" w:hanging="341"/>
        <w:jc w:val="left"/>
        <w:rPr>
          <w:sz w:val="22"/>
        </w:rPr>
      </w:pPr>
      <w:r>
        <w:rPr>
          <w:sz w:val="22"/>
        </w:rPr>
        <w:t>Smart</w:t>
      </w:r>
      <w:r>
        <w:rPr>
          <w:spacing w:val="-3"/>
          <w:sz w:val="22"/>
        </w:rPr>
        <w:t> </w:t>
      </w:r>
      <w:r>
        <w:rPr>
          <w:sz w:val="22"/>
        </w:rPr>
        <w:t>Meters;</w:t>
      </w:r>
    </w:p>
    <w:p>
      <w:pPr>
        <w:pStyle w:val="ListParagraph"/>
        <w:numPr>
          <w:ilvl w:val="0"/>
          <w:numId w:val="55"/>
        </w:numPr>
        <w:tabs>
          <w:tab w:pos="820" w:val="left" w:leader="none"/>
        </w:tabs>
        <w:spacing w:line="240" w:lineRule="auto" w:before="38" w:after="0"/>
        <w:ind w:left="819" w:right="0" w:hanging="341"/>
        <w:jc w:val="left"/>
        <w:rPr>
          <w:sz w:val="22"/>
        </w:rPr>
      </w:pPr>
      <w:r>
        <w:rPr>
          <w:sz w:val="22"/>
        </w:rPr>
        <w:t>Communication</w:t>
      </w:r>
      <w:r>
        <w:rPr>
          <w:spacing w:val="-6"/>
          <w:sz w:val="22"/>
        </w:rPr>
        <w:t> </w:t>
      </w:r>
      <w:r>
        <w:rPr>
          <w:sz w:val="22"/>
        </w:rPr>
        <w:t>infrastructure;</w:t>
      </w:r>
    </w:p>
    <w:p>
      <w:pPr>
        <w:pStyle w:val="ListParagraph"/>
        <w:numPr>
          <w:ilvl w:val="0"/>
          <w:numId w:val="55"/>
        </w:numPr>
        <w:tabs>
          <w:tab w:pos="820" w:val="left" w:leader="none"/>
        </w:tabs>
        <w:spacing w:line="240" w:lineRule="auto" w:before="37" w:after="0"/>
        <w:ind w:left="819" w:right="0" w:hanging="341"/>
        <w:jc w:val="left"/>
        <w:rPr>
          <w:sz w:val="22"/>
        </w:rPr>
      </w:pPr>
      <w:r>
        <w:rPr>
          <w:sz w:val="22"/>
        </w:rPr>
        <w:t>Head</w:t>
      </w:r>
      <w:r>
        <w:rPr>
          <w:spacing w:val="-3"/>
          <w:sz w:val="22"/>
        </w:rPr>
        <w:t> </w:t>
      </w:r>
      <w:r>
        <w:rPr>
          <w:sz w:val="22"/>
        </w:rPr>
        <w:t>End</w:t>
      </w:r>
      <w:r>
        <w:rPr>
          <w:spacing w:val="-2"/>
          <w:sz w:val="22"/>
        </w:rPr>
        <w:t> </w:t>
      </w:r>
      <w:r>
        <w:rPr>
          <w:sz w:val="22"/>
        </w:rPr>
        <w:t>System</w:t>
      </w:r>
      <w:r>
        <w:rPr>
          <w:spacing w:val="-3"/>
          <w:sz w:val="22"/>
        </w:rPr>
        <w:t> </w:t>
      </w:r>
      <w:r>
        <w:rPr>
          <w:sz w:val="22"/>
        </w:rPr>
        <w:t>(HES).</w:t>
      </w:r>
    </w:p>
    <w:p>
      <w:pPr>
        <w:pStyle w:val="ListParagraph"/>
        <w:numPr>
          <w:ilvl w:val="0"/>
          <w:numId w:val="55"/>
        </w:numPr>
        <w:tabs>
          <w:tab w:pos="820" w:val="left" w:leader="none"/>
        </w:tabs>
        <w:spacing w:line="240" w:lineRule="auto" w:before="39" w:after="0"/>
        <w:ind w:left="819" w:right="0" w:hanging="341"/>
        <w:jc w:val="left"/>
        <w:rPr>
          <w:sz w:val="22"/>
        </w:rPr>
      </w:pPr>
      <w:r>
        <w:rPr>
          <w:sz w:val="22"/>
        </w:rPr>
        <w:t>Meter</w:t>
      </w:r>
      <w:r>
        <w:rPr>
          <w:spacing w:val="-4"/>
          <w:sz w:val="22"/>
        </w:rPr>
        <w:t> </w:t>
      </w:r>
      <w:r>
        <w:rPr>
          <w:sz w:val="22"/>
        </w:rPr>
        <w:t>Data</w:t>
      </w:r>
      <w:r>
        <w:rPr>
          <w:spacing w:val="-4"/>
          <w:sz w:val="22"/>
        </w:rPr>
        <w:t> </w:t>
      </w:r>
      <w:r>
        <w:rPr>
          <w:sz w:val="22"/>
        </w:rPr>
        <w:t>Management</w:t>
      </w:r>
      <w:r>
        <w:rPr>
          <w:spacing w:val="-2"/>
          <w:sz w:val="22"/>
        </w:rPr>
        <w:t> </w:t>
      </w:r>
      <w:r>
        <w:rPr>
          <w:sz w:val="22"/>
        </w:rPr>
        <w:t>System</w:t>
      </w:r>
      <w:r>
        <w:rPr>
          <w:spacing w:val="-4"/>
          <w:sz w:val="22"/>
        </w:rPr>
        <w:t> </w:t>
      </w:r>
      <w:r>
        <w:rPr>
          <w:sz w:val="22"/>
        </w:rPr>
        <w:t>(MDM);</w:t>
      </w:r>
    </w:p>
    <w:p>
      <w:pPr>
        <w:pStyle w:val="ListParagraph"/>
        <w:numPr>
          <w:ilvl w:val="0"/>
          <w:numId w:val="55"/>
        </w:numPr>
        <w:tabs>
          <w:tab w:pos="820" w:val="left" w:leader="none"/>
        </w:tabs>
        <w:spacing w:line="240" w:lineRule="auto" w:before="37" w:after="0"/>
        <w:ind w:left="819" w:right="0" w:hanging="341"/>
        <w:jc w:val="left"/>
        <w:rPr>
          <w:sz w:val="22"/>
        </w:rPr>
      </w:pPr>
      <w:r>
        <w:rPr>
          <w:sz w:val="22"/>
        </w:rPr>
        <w:t>Network</w:t>
      </w:r>
      <w:r>
        <w:rPr>
          <w:spacing w:val="-4"/>
          <w:sz w:val="22"/>
        </w:rPr>
        <w:t> </w:t>
      </w:r>
      <w:r>
        <w:rPr>
          <w:sz w:val="22"/>
        </w:rPr>
        <w:t>Management</w:t>
      </w:r>
      <w:r>
        <w:rPr>
          <w:spacing w:val="-4"/>
          <w:sz w:val="22"/>
        </w:rPr>
        <w:t> </w:t>
      </w:r>
      <w:r>
        <w:rPr>
          <w:sz w:val="22"/>
        </w:rPr>
        <w:t>System</w:t>
      </w:r>
      <w:r>
        <w:rPr>
          <w:spacing w:val="-5"/>
          <w:sz w:val="22"/>
        </w:rPr>
        <w:t> </w:t>
      </w:r>
      <w:r>
        <w:rPr>
          <w:sz w:val="22"/>
        </w:rPr>
        <w:t>(NMS).</w:t>
      </w:r>
    </w:p>
    <w:p>
      <w:pPr>
        <w:pStyle w:val="ListParagraph"/>
        <w:numPr>
          <w:ilvl w:val="0"/>
          <w:numId w:val="55"/>
        </w:numPr>
        <w:tabs>
          <w:tab w:pos="820" w:val="left" w:leader="none"/>
        </w:tabs>
        <w:spacing w:line="276" w:lineRule="auto" w:before="39" w:after="0"/>
        <w:ind w:left="819" w:right="297" w:hanging="340"/>
        <w:jc w:val="both"/>
        <w:rPr>
          <w:sz w:val="22"/>
        </w:rPr>
      </w:pPr>
      <w:r>
        <w:rPr>
          <w:b/>
          <w:sz w:val="22"/>
        </w:rPr>
        <w:t>Web application and mobile app: </w:t>
      </w:r>
      <w:r>
        <w:rPr>
          <w:sz w:val="22"/>
        </w:rPr>
        <w:t>Web application with updated on-line data of consumers (consumer</w:t>
      </w:r>
      <w:r>
        <w:rPr>
          <w:spacing w:val="1"/>
          <w:sz w:val="22"/>
        </w:rPr>
        <w:t> </w:t>
      </w:r>
      <w:r>
        <w:rPr>
          <w:sz w:val="22"/>
        </w:rPr>
        <w:t>data shall be integrated [</w:t>
      </w:r>
      <w:r>
        <w:rPr>
          <w:i/>
          <w:sz w:val="22"/>
        </w:rPr>
        <w:t>into [utility’s] existing consumer portal/ </w:t>
      </w:r>
      <w:r>
        <w:rPr>
          <w:sz w:val="22"/>
        </w:rPr>
        <w:t>into a new delivered portal (if the utility</w:t>
      </w:r>
      <w:r>
        <w:rPr>
          <w:spacing w:val="1"/>
          <w:sz w:val="22"/>
        </w:rPr>
        <w:t> </w:t>
      </w:r>
      <w:r>
        <w:rPr>
          <w:sz w:val="22"/>
        </w:rPr>
        <w:t>so desires) as outlined in approach paper </w:t>
      </w:r>
      <w:r>
        <w:rPr>
          <w:i/>
          <w:sz w:val="22"/>
        </w:rPr>
        <w:t>(submitted as part of Project Implementation Plan) / into a new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delivered portal if the utility so desires]) </w:t>
      </w:r>
      <w:r>
        <w:rPr>
          <w:sz w:val="22"/>
        </w:rPr>
        <w:t>etc. AMISP shall also provide a mobile app through which</w:t>
      </w:r>
      <w:r>
        <w:rPr>
          <w:spacing w:val="1"/>
          <w:sz w:val="22"/>
        </w:rPr>
        <w:t> </w:t>
      </w:r>
      <w:r>
        <w:rPr>
          <w:sz w:val="22"/>
        </w:rPr>
        <w:t>consumer shall be able to log in to see information related to his/her energy consumption. App shall also</w:t>
      </w:r>
      <w:r>
        <w:rPr>
          <w:spacing w:val="1"/>
          <w:sz w:val="22"/>
        </w:rPr>
        <w:t> </w:t>
      </w:r>
      <w:r>
        <w:rPr>
          <w:sz w:val="22"/>
        </w:rPr>
        <w:t>facilitate platform for implementation of peak load management functionality by providing existing tariff</w:t>
      </w:r>
      <w:r>
        <w:rPr>
          <w:spacing w:val="1"/>
          <w:sz w:val="22"/>
        </w:rPr>
        <w:t> </w:t>
      </w:r>
      <w:r>
        <w:rPr>
          <w:sz w:val="22"/>
        </w:rPr>
        <w:t>&amp; incentives rates, participation options etc. Features in this app which supports demand response (as per</w:t>
      </w:r>
      <w:r>
        <w:rPr>
          <w:spacing w:val="1"/>
          <w:sz w:val="22"/>
        </w:rPr>
        <w:t> </w:t>
      </w:r>
      <w:r>
        <w:rPr>
          <w:sz w:val="22"/>
        </w:rPr>
        <w:t>1.6.5.(e) of this Schedule) should also be provided. This mobile app shall be part of delivered system and</w:t>
      </w:r>
      <w:r>
        <w:rPr>
          <w:spacing w:val="1"/>
          <w:sz w:val="22"/>
        </w:rPr>
        <w:t> </w:t>
      </w:r>
      <w:r>
        <w:rPr>
          <w:sz w:val="22"/>
        </w:rPr>
        <w:t>therefore</w:t>
      </w:r>
      <w:r>
        <w:rPr>
          <w:spacing w:val="-2"/>
          <w:sz w:val="22"/>
        </w:rPr>
        <w:t> </w:t>
      </w:r>
      <w:r>
        <w:rPr>
          <w:sz w:val="22"/>
        </w:rPr>
        <w:t>no</w:t>
      </w:r>
      <w:r>
        <w:rPr>
          <w:spacing w:val="-1"/>
          <w:sz w:val="22"/>
        </w:rPr>
        <w:t> </w:t>
      </w:r>
      <w:r>
        <w:rPr>
          <w:sz w:val="22"/>
        </w:rPr>
        <w:t>additional</w:t>
      </w:r>
      <w:r>
        <w:rPr>
          <w:spacing w:val="-1"/>
          <w:sz w:val="22"/>
        </w:rPr>
        <w:t> </w:t>
      </w:r>
      <w:r>
        <w:rPr>
          <w:sz w:val="22"/>
        </w:rPr>
        <w:t>cost</w:t>
      </w:r>
      <w:r>
        <w:rPr>
          <w:spacing w:val="-1"/>
          <w:sz w:val="22"/>
        </w:rPr>
        <w:t> </w:t>
      </w:r>
      <w:r>
        <w:rPr>
          <w:sz w:val="22"/>
        </w:rPr>
        <w:t>shall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payable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upgradation</w:t>
      </w:r>
      <w:r>
        <w:rPr>
          <w:spacing w:val="-1"/>
          <w:sz w:val="22"/>
        </w:rPr>
        <w:t> </w:t>
      </w:r>
      <w:r>
        <w:rPr>
          <w:sz w:val="22"/>
        </w:rPr>
        <w:t>/</w:t>
      </w:r>
      <w:r>
        <w:rPr>
          <w:spacing w:val="-1"/>
          <w:sz w:val="22"/>
        </w:rPr>
        <w:t> </w:t>
      </w:r>
      <w:r>
        <w:rPr>
          <w:sz w:val="22"/>
        </w:rPr>
        <w:t>maintenance</w:t>
      </w:r>
      <w:r>
        <w:rPr>
          <w:spacing w:val="-1"/>
          <w:sz w:val="22"/>
        </w:rPr>
        <w:t> </w:t>
      </w:r>
      <w:r>
        <w:rPr>
          <w:sz w:val="22"/>
        </w:rPr>
        <w:t>separately.</w:t>
      </w:r>
    </w:p>
    <w:p>
      <w:pPr>
        <w:pStyle w:val="Heading2"/>
        <w:spacing w:before="119"/>
        <w:ind w:left="480"/>
      </w:pPr>
      <w:r>
        <w:rPr/>
        <w:t>Applicable</w:t>
      </w:r>
      <w:r>
        <w:rPr>
          <w:spacing w:val="-5"/>
        </w:rPr>
        <w:t> </w:t>
      </w:r>
      <w:r>
        <w:rPr/>
        <w:t>Standards</w:t>
      </w:r>
    </w:p>
    <w:p>
      <w:pPr>
        <w:pStyle w:val="BodyText"/>
        <w:spacing w:line="276" w:lineRule="auto" w:before="198"/>
        <w:ind w:left="480" w:right="295" w:hanging="1"/>
        <w:jc w:val="both"/>
      </w:pPr>
      <w:r>
        <w:rPr/>
        <w:t>Standards and codes shall be the latest version, inclusive of revisions, which are in force at the date of the</w:t>
      </w:r>
      <w:r>
        <w:rPr>
          <w:spacing w:val="1"/>
        </w:rPr>
        <w:t> </w:t>
      </w:r>
      <w:r>
        <w:rPr/>
        <w:t>contract award. Where new standards, codes and revisions are issued during the contract period, the AMISP</w:t>
      </w:r>
      <w:r>
        <w:rPr>
          <w:spacing w:val="1"/>
        </w:rPr>
        <w:t> </w:t>
      </w:r>
      <w:r>
        <w:rPr/>
        <w:t>shall attempt to comply with such, provided that no additional expenses are charged to the Utility without</w:t>
      </w:r>
      <w:r>
        <w:rPr>
          <w:spacing w:val="1"/>
        </w:rPr>
        <w:t> </w:t>
      </w:r>
      <w:r>
        <w:rPr/>
        <w:t>Utility's</w:t>
      </w:r>
      <w:r>
        <w:rPr>
          <w:spacing w:val="-2"/>
        </w:rPr>
        <w:t> </w:t>
      </w:r>
      <w:r>
        <w:rPr/>
        <w:t>written consent.</w:t>
      </w:r>
    </w:p>
    <w:p>
      <w:pPr>
        <w:pStyle w:val="BodyText"/>
        <w:spacing w:line="276" w:lineRule="auto" w:before="160"/>
        <w:ind w:left="480" w:right="296"/>
        <w:jc w:val="both"/>
      </w:pPr>
      <w:r>
        <w:rPr/>
        <w:t>In case values indicated for certain parameters in the specifications are more stringent than those specified by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standards, the</w:t>
      </w:r>
      <w:r>
        <w:rPr>
          <w:spacing w:val="-1"/>
        </w:rPr>
        <w:t> </w:t>
      </w:r>
      <w:r>
        <w:rPr/>
        <w:t>specification</w:t>
      </w:r>
      <w:r>
        <w:rPr>
          <w:spacing w:val="-1"/>
        </w:rPr>
        <w:t> </w:t>
      </w:r>
      <w:r>
        <w:rPr/>
        <w:t>shall override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standards.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9"/>
        </w:rPr>
      </w:pPr>
    </w:p>
    <w:p>
      <w:pPr>
        <w:pStyle w:val="Heading2"/>
        <w:ind w:left="480"/>
      </w:pPr>
      <w:r>
        <w:rPr/>
        <w:t>Technical</w:t>
      </w:r>
      <w:r>
        <w:rPr>
          <w:spacing w:val="-7"/>
        </w:rPr>
        <w:t> </w:t>
      </w:r>
      <w:r>
        <w:rPr/>
        <w:t>Obsolescence</w:t>
      </w:r>
    </w:p>
    <w:p>
      <w:pPr>
        <w:spacing w:after="0"/>
        <w:sectPr>
          <w:pgSz w:w="11910" w:h="16840"/>
          <w:pgMar w:header="0" w:footer="922" w:top="1360" w:bottom="1200" w:left="600" w:right="780"/>
        </w:sectPr>
      </w:pPr>
    </w:p>
    <w:p>
      <w:pPr>
        <w:pStyle w:val="BodyText"/>
        <w:spacing w:line="276" w:lineRule="auto" w:before="61"/>
        <w:ind w:left="479" w:right="297"/>
        <w:jc w:val="both"/>
      </w:pPr>
      <w:r>
        <w:rPr/>
        <w:t>The systems which are at a risk of technical obsolescence over the operating life of the system should be</w:t>
      </w:r>
      <w:r>
        <w:rPr>
          <w:spacing w:val="1"/>
        </w:rPr>
        <w:t> </w:t>
      </w:r>
      <w:r>
        <w:rPr/>
        <w:t>identified; this should include end-of-sale and end-of-support policies governing the proposed technologies.</w:t>
      </w:r>
      <w:r>
        <w:rPr>
          <w:spacing w:val="1"/>
        </w:rPr>
        <w:t> </w:t>
      </w:r>
      <w:r>
        <w:rPr/>
        <w:t>Forward and backward compatibility need to be considered and mitigation option shall be indicated in detail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shall not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limited to</w:t>
      </w:r>
      <w:r>
        <w:rPr>
          <w:spacing w:val="-1"/>
        </w:rPr>
        <w:t> </w:t>
      </w:r>
      <w:r>
        <w:rPr/>
        <w:t>periodic</w:t>
      </w:r>
      <w:r>
        <w:rPr>
          <w:spacing w:val="-2"/>
        </w:rPr>
        <w:t> </w:t>
      </w:r>
      <w:r>
        <w:rPr/>
        <w:t>update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OEM/System</w:t>
      </w:r>
      <w:r>
        <w:rPr>
          <w:spacing w:val="-1"/>
        </w:rPr>
        <w:t> </w:t>
      </w:r>
      <w:r>
        <w:rPr/>
        <w:t>supplier</w:t>
      </w:r>
    </w:p>
    <w:p>
      <w:pPr>
        <w:pStyle w:val="ListParagraph"/>
        <w:numPr>
          <w:ilvl w:val="1"/>
          <w:numId w:val="53"/>
        </w:numPr>
        <w:tabs>
          <w:tab w:pos="1160" w:val="left" w:leader="none"/>
          <w:tab w:pos="1161" w:val="left" w:leader="none"/>
        </w:tabs>
        <w:spacing w:line="240" w:lineRule="auto" w:before="160" w:after="0"/>
        <w:ind w:left="1160" w:right="0" w:hanging="682"/>
        <w:jc w:val="left"/>
        <w:rPr>
          <w:b/>
          <w:sz w:val="22"/>
        </w:rPr>
      </w:pPr>
      <w:bookmarkStart w:name="1.3 Smart Meters" w:id="475"/>
      <w:bookmarkEnd w:id="475"/>
      <w:r>
        <w:rPr/>
      </w:r>
      <w:bookmarkStart w:name="1.3 Smart Meters" w:id="476"/>
      <w:bookmarkEnd w:id="476"/>
      <w:r>
        <w:rPr>
          <w:b/>
          <w:sz w:val="22"/>
        </w:rPr>
        <w:t>S</w:t>
      </w:r>
      <w:r>
        <w:rPr>
          <w:b/>
          <w:sz w:val="22"/>
        </w:rPr>
        <w:t>mart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Meters</w:t>
      </w:r>
    </w:p>
    <w:p>
      <w:pPr>
        <w:pStyle w:val="BodyText"/>
        <w:spacing w:line="276" w:lineRule="auto" w:before="159"/>
        <w:ind w:left="479" w:right="297"/>
        <w:jc w:val="both"/>
      </w:pPr>
      <w:r>
        <w:rPr/>
        <w:t>Single</w:t>
      </w:r>
      <w:r>
        <w:rPr>
          <w:spacing w:val="-6"/>
        </w:rPr>
        <w:t> </w:t>
      </w:r>
      <w:r>
        <w:rPr/>
        <w:t>phase</w:t>
      </w:r>
      <w:r>
        <w:rPr>
          <w:spacing w:val="-5"/>
        </w:rPr>
        <w:t> </w:t>
      </w:r>
      <w:r>
        <w:rPr/>
        <w:t>whole</w:t>
      </w:r>
      <w:r>
        <w:rPr>
          <w:spacing w:val="-5"/>
        </w:rPr>
        <w:t> </w:t>
      </w:r>
      <w:r>
        <w:rPr/>
        <w:t>current</w:t>
      </w:r>
      <w:r>
        <w:rPr>
          <w:spacing w:val="-4"/>
        </w:rPr>
        <w:t> </w:t>
      </w:r>
      <w:r>
        <w:rPr/>
        <w:t>Smart</w:t>
      </w:r>
      <w:r>
        <w:rPr>
          <w:spacing w:val="-4"/>
        </w:rPr>
        <w:t> </w:t>
      </w:r>
      <w:r>
        <w:rPr/>
        <w:t>Meters</w:t>
      </w:r>
      <w:r>
        <w:rPr>
          <w:spacing w:val="-5"/>
        </w:rPr>
        <w:t> </w:t>
      </w:r>
      <w:r>
        <w:rPr/>
        <w:t>shall</w:t>
      </w:r>
      <w:r>
        <w:rPr>
          <w:spacing w:val="-4"/>
        </w:rPr>
        <w:t> </w:t>
      </w:r>
      <w:r>
        <w:rPr/>
        <w:t>comply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technical</w:t>
      </w:r>
      <w:r>
        <w:rPr>
          <w:spacing w:val="-4"/>
        </w:rPr>
        <w:t> </w:t>
      </w:r>
      <w:r>
        <w:rPr/>
        <w:t>specifications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provided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Annexure</w:t>
      </w:r>
      <w:r>
        <w:rPr>
          <w:spacing w:val="-5"/>
        </w:rPr>
        <w:t> </w:t>
      </w:r>
      <w:r>
        <w:rPr/>
        <w:t>–</w:t>
      </w:r>
      <w:r>
        <w:rPr>
          <w:spacing w:val="-53"/>
        </w:rPr>
        <w:t> </w:t>
      </w:r>
      <w:r>
        <w:rPr/>
        <w:t>A, three phase whole current Single Smart Meters shall comply with technical specifications as provided in</w:t>
      </w:r>
      <w:r>
        <w:rPr>
          <w:spacing w:val="1"/>
        </w:rPr>
        <w:t> </w:t>
      </w:r>
      <w:r>
        <w:rPr/>
        <w:t>Annexure – B, three phase CT operated smart meters shall comply with technical specifications as provided in</w:t>
      </w:r>
      <w:r>
        <w:rPr>
          <w:spacing w:val="-52"/>
        </w:rPr>
        <w:t> </w:t>
      </w:r>
      <w:r>
        <w:rPr/>
        <w:t>Annexure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C.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AMISP</w:t>
      </w:r>
      <w:r>
        <w:rPr>
          <w:spacing w:val="-1"/>
        </w:rPr>
        <w:t> </w:t>
      </w:r>
      <w:r>
        <w:rPr/>
        <w:t>has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furnish valid</w:t>
      </w:r>
      <w:r>
        <w:rPr>
          <w:spacing w:val="-1"/>
        </w:rPr>
        <w:t> </w:t>
      </w:r>
      <w:r>
        <w:rPr/>
        <w:t>BIS</w:t>
      </w:r>
      <w:r>
        <w:rPr>
          <w:spacing w:val="-2"/>
        </w:rPr>
        <w:t> </w:t>
      </w:r>
      <w:r>
        <w:rPr/>
        <w:t>certification</w:t>
      </w:r>
      <w:r>
        <w:rPr>
          <w:spacing w:val="-1"/>
        </w:rPr>
        <w:t> </w:t>
      </w:r>
      <w:r>
        <w:rPr/>
        <w:t>before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supply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meters.</w:t>
      </w:r>
    </w:p>
    <w:p>
      <w:pPr>
        <w:pStyle w:val="BodyText"/>
        <w:spacing w:line="276" w:lineRule="auto" w:before="159"/>
        <w:ind w:left="480" w:right="298"/>
        <w:jc w:val="both"/>
      </w:pPr>
      <w:r>
        <w:rPr/>
        <w:t>After meter installation, details of consumer connections, such as consumer identification no., meter ID, its</w:t>
      </w:r>
      <w:r>
        <w:rPr>
          <w:spacing w:val="1"/>
        </w:rPr>
        <w:t> </w:t>
      </w:r>
      <w:r>
        <w:rPr/>
        <w:t>hardware &amp; software configuration, name plate details, make, type i.e. 1 Phase or 3 Phase shall be updated in</w:t>
      </w:r>
      <w:r>
        <w:rPr>
          <w:spacing w:val="1"/>
        </w:rPr>
        <w:t> </w:t>
      </w:r>
      <w:r>
        <w:rPr/>
        <w:t>the system.</w:t>
      </w:r>
      <w:r>
        <w:rPr>
          <w:spacing w:val="1"/>
        </w:rPr>
        <w:t> </w:t>
      </w:r>
      <w:r>
        <w:rPr/>
        <w:t>The information would also be updated on the consumer portal and app for providing information</w:t>
      </w:r>
      <w:r>
        <w:rPr>
          <w:spacing w:val="-52"/>
        </w:rPr>
        <w:t> </w:t>
      </w:r>
      <w:r>
        <w:rPr/>
        <w:t>to</w:t>
      </w:r>
      <w:r>
        <w:rPr>
          <w:spacing w:val="-1"/>
        </w:rPr>
        <w:t> </w:t>
      </w:r>
      <w:r>
        <w:rPr/>
        <w:t>consumers.</w:t>
      </w:r>
    </w:p>
    <w:p>
      <w:pPr>
        <w:pStyle w:val="BodyText"/>
        <w:spacing w:line="276" w:lineRule="auto" w:before="160"/>
        <w:ind w:left="479" w:right="295"/>
        <w:jc w:val="both"/>
      </w:pPr>
      <w:r>
        <w:rPr/>
        <w:t>Reference, the Smart Meter communication, it is envisaged that plug and play type communication modules</w:t>
      </w:r>
      <w:r>
        <w:rPr>
          <w:spacing w:val="1"/>
        </w:rPr>
        <w:t> </w:t>
      </w:r>
      <w:r>
        <w:rPr/>
        <w:t>shall be deployed in the smart meter, for any given communication technology. These modules shall be field-</w:t>
      </w:r>
      <w:r>
        <w:rPr>
          <w:spacing w:val="1"/>
        </w:rPr>
        <w:t> </w:t>
      </w:r>
      <w:r>
        <w:rPr/>
        <w:t>deployable, with corresponding communication interface modules being used in the DCU/Gateway or BTS of</w:t>
      </w:r>
      <w:r>
        <w:rPr>
          <w:spacing w:val="1"/>
        </w:rPr>
        <w:t> </w:t>
      </w:r>
      <w:r>
        <w:rPr/>
        <w:t>wide</w:t>
      </w:r>
      <w:r>
        <w:rPr>
          <w:spacing w:val="-5"/>
        </w:rPr>
        <w:t> </w:t>
      </w:r>
      <w:r>
        <w:rPr/>
        <w:t>area</w:t>
      </w:r>
      <w:r>
        <w:rPr>
          <w:spacing w:val="-4"/>
        </w:rPr>
        <w:t> </w:t>
      </w:r>
      <w:r>
        <w:rPr/>
        <w:t>network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accordance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details</w:t>
      </w:r>
      <w:r>
        <w:rPr>
          <w:spacing w:val="-4"/>
        </w:rPr>
        <w:t> </w:t>
      </w:r>
      <w:r>
        <w:rPr/>
        <w:t>provided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Annexure</w:t>
      </w:r>
      <w:r>
        <w:rPr>
          <w:spacing w:val="-4"/>
        </w:rPr>
        <w:t> </w:t>
      </w:r>
      <w:r>
        <w:rPr/>
        <w:t>E.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Network</w:t>
      </w:r>
      <w:r>
        <w:rPr>
          <w:spacing w:val="-3"/>
        </w:rPr>
        <w:t> </w:t>
      </w:r>
      <w:r>
        <w:rPr/>
        <w:t>Interface</w:t>
      </w:r>
      <w:r>
        <w:rPr>
          <w:spacing w:val="-2"/>
        </w:rPr>
        <w:t> </w:t>
      </w:r>
      <w:r>
        <w:rPr/>
        <w:t>Card</w:t>
      </w:r>
      <w:r>
        <w:rPr>
          <w:spacing w:val="-4"/>
        </w:rPr>
        <w:t> </w:t>
      </w:r>
      <w:r>
        <w:rPr/>
        <w:t>(NIC)</w:t>
      </w:r>
      <w:r>
        <w:rPr>
          <w:spacing w:val="-3"/>
        </w:rPr>
        <w:t> </w:t>
      </w:r>
      <w:r>
        <w:rPr/>
        <w:t>/</w:t>
      </w:r>
      <w:r>
        <w:rPr>
          <w:spacing w:val="-52"/>
        </w:rPr>
        <w:t> </w:t>
      </w:r>
      <w:r>
        <w:rPr/>
        <w:t>Communication Module should be integrated with at least 3 (three) makes of meters in India to enable the</w:t>
      </w:r>
      <w:r>
        <w:rPr>
          <w:spacing w:val="1"/>
        </w:rPr>
        <w:t> </w:t>
      </w:r>
      <w:r>
        <w:rPr/>
        <w:t>respective</w:t>
      </w:r>
      <w:r>
        <w:rPr>
          <w:spacing w:val="-7"/>
        </w:rPr>
        <w:t> </w:t>
      </w:r>
      <w:r>
        <w:rPr/>
        <w:t>meters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seamlessly</w:t>
      </w:r>
      <w:r>
        <w:rPr>
          <w:spacing w:val="-6"/>
        </w:rPr>
        <w:t> </w:t>
      </w:r>
      <w:r>
        <w:rPr/>
        <w:t>integrate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proposed</w:t>
      </w:r>
      <w:r>
        <w:rPr>
          <w:spacing w:val="-7"/>
        </w:rPr>
        <w:t> </w:t>
      </w:r>
      <w:r>
        <w:rPr/>
        <w:t>HES</w:t>
      </w:r>
      <w:r>
        <w:rPr>
          <w:spacing w:val="-6"/>
        </w:rPr>
        <w:t> </w:t>
      </w:r>
      <w:r>
        <w:rPr/>
        <w:t>and/or</w:t>
      </w:r>
      <w:r>
        <w:rPr>
          <w:spacing w:val="-8"/>
        </w:rPr>
        <w:t> </w:t>
      </w:r>
      <w:r>
        <w:rPr/>
        <w:t>MDM</w:t>
      </w:r>
      <w:r>
        <w:rPr>
          <w:spacing w:val="-7"/>
        </w:rPr>
        <w:t> </w:t>
      </w:r>
      <w:r>
        <w:rPr/>
        <w:t>thus</w:t>
      </w:r>
      <w:r>
        <w:rPr>
          <w:spacing w:val="-7"/>
        </w:rPr>
        <w:t> </w:t>
      </w:r>
      <w:r>
        <w:rPr/>
        <w:t>enabling</w:t>
      </w:r>
      <w:r>
        <w:rPr>
          <w:spacing w:val="-7"/>
        </w:rPr>
        <w:t> </w:t>
      </w:r>
      <w:r>
        <w:rPr/>
        <w:t>interoperability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53"/>
        </w:rPr>
        <w:t> </w:t>
      </w:r>
      <w:r>
        <w:rPr/>
        <w:t>system. In future, it would be AMISP’s responsibility to integrate new meter in consultation with [Utility] or</w:t>
      </w:r>
      <w:r>
        <w:rPr>
          <w:spacing w:val="1"/>
        </w:rPr>
        <w:t> </w:t>
      </w:r>
      <w:r>
        <w:rPr/>
        <w:t>facilitate</w:t>
      </w:r>
      <w:r>
        <w:rPr>
          <w:spacing w:val="-7"/>
        </w:rPr>
        <w:t> </w:t>
      </w:r>
      <w:r>
        <w:rPr/>
        <w:t>integration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other</w:t>
      </w:r>
      <w:r>
        <w:rPr>
          <w:spacing w:val="-7"/>
        </w:rPr>
        <w:t> </w:t>
      </w:r>
      <w:r>
        <w:rPr/>
        <w:t>application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approach</w:t>
      </w:r>
      <w:r>
        <w:rPr>
          <w:spacing w:val="-5"/>
        </w:rPr>
        <w:t> </w:t>
      </w:r>
      <w:r>
        <w:rPr/>
        <w:t>paper</w:t>
      </w:r>
      <w:r>
        <w:rPr>
          <w:spacing w:val="-7"/>
        </w:rPr>
        <w:t> </w:t>
      </w:r>
      <w:r>
        <w:rPr/>
        <w:t>submitted</w:t>
      </w:r>
      <w:r>
        <w:rPr>
          <w:spacing w:val="-5"/>
        </w:rPr>
        <w:t> </w:t>
      </w:r>
      <w:r>
        <w:rPr/>
        <w:t>under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Project</w:t>
      </w:r>
      <w:r>
        <w:rPr>
          <w:spacing w:val="-6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Plan.</w:t>
      </w:r>
    </w:p>
    <w:p>
      <w:pPr>
        <w:pStyle w:val="ListParagraph"/>
        <w:numPr>
          <w:ilvl w:val="1"/>
          <w:numId w:val="53"/>
        </w:numPr>
        <w:tabs>
          <w:tab w:pos="1160" w:val="left" w:leader="none"/>
          <w:tab w:pos="1161" w:val="left" w:leader="none"/>
        </w:tabs>
        <w:spacing w:line="240" w:lineRule="auto" w:before="160" w:after="0"/>
        <w:ind w:left="1160" w:right="0" w:hanging="681"/>
        <w:jc w:val="left"/>
        <w:rPr>
          <w:b/>
          <w:sz w:val="22"/>
        </w:rPr>
      </w:pPr>
      <w:bookmarkStart w:name="1.4 Communication Infrastructure" w:id="477"/>
      <w:bookmarkEnd w:id="477"/>
      <w:r>
        <w:rPr/>
      </w:r>
      <w:bookmarkStart w:name="1.4 Communication Infrastructure" w:id="478"/>
      <w:bookmarkEnd w:id="478"/>
      <w:r>
        <w:rPr>
          <w:b/>
          <w:spacing w:val="-1"/>
          <w:sz w:val="22"/>
        </w:rPr>
        <w:t>C</w:t>
      </w:r>
      <w:r>
        <w:rPr>
          <w:b/>
          <w:spacing w:val="-1"/>
          <w:sz w:val="22"/>
        </w:rPr>
        <w:t>ommunication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Infrastructure</w:t>
      </w:r>
    </w:p>
    <w:p>
      <w:pPr>
        <w:pStyle w:val="BodyText"/>
        <w:spacing w:line="276" w:lineRule="auto" w:before="157"/>
        <w:ind w:left="480" w:right="296"/>
        <w:jc w:val="both"/>
      </w:pPr>
      <w:r>
        <w:rPr/>
        <w:t>The communication infrastructure should either be based on RF / RF mesh network / PLCC /cellular network</w:t>
      </w:r>
      <w:r>
        <w:rPr>
          <w:spacing w:val="1"/>
        </w:rPr>
        <w:t> </w:t>
      </w:r>
      <w:r>
        <w:rPr/>
        <w:t>or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combination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these.</w:t>
      </w:r>
      <w:r>
        <w:rPr>
          <w:spacing w:val="-7"/>
        </w:rPr>
        <w:t> </w:t>
      </w:r>
      <w:r>
        <w:rPr/>
        <w:t>Communication</w:t>
      </w:r>
      <w:r>
        <w:rPr>
          <w:spacing w:val="-6"/>
        </w:rPr>
        <w:t> </w:t>
      </w:r>
      <w:r>
        <w:rPr/>
        <w:t>network</w:t>
      </w:r>
      <w:r>
        <w:rPr>
          <w:spacing w:val="-6"/>
        </w:rPr>
        <w:t> </w:t>
      </w:r>
      <w:r>
        <w:rPr/>
        <w:t>shall</w:t>
      </w:r>
      <w:r>
        <w:rPr>
          <w:spacing w:val="-7"/>
        </w:rPr>
        <w:t> </w:t>
      </w:r>
      <w:r>
        <w:rPr/>
        <w:t>provide</w:t>
      </w:r>
      <w:r>
        <w:rPr>
          <w:spacing w:val="-7"/>
        </w:rPr>
        <w:t> </w:t>
      </w:r>
      <w:r>
        <w:rPr/>
        <w:t>reliable</w:t>
      </w:r>
      <w:r>
        <w:rPr>
          <w:spacing w:val="-7"/>
        </w:rPr>
        <w:t> </w:t>
      </w:r>
      <w:r>
        <w:rPr/>
        <w:t>medium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two-way</w:t>
      </w:r>
      <w:r>
        <w:rPr>
          <w:spacing w:val="-6"/>
        </w:rPr>
        <w:t> </w:t>
      </w:r>
      <w:r>
        <w:rPr/>
        <w:t>communication</w:t>
      </w:r>
      <w:r>
        <w:rPr>
          <w:spacing w:val="-53"/>
        </w:rPr>
        <w:t> </w:t>
      </w:r>
      <w:r>
        <w:rPr/>
        <w:t>between various nodes (Smart Meter, Gateway/Router/Access Point/ DCU (wherever applicable)) &amp; HES. RF</w:t>
      </w:r>
      <w:r>
        <w:rPr>
          <w:spacing w:val="-52"/>
        </w:rPr>
        <w:t> </w:t>
      </w:r>
      <w:r>
        <w:rPr/>
        <w:t>based network should use licensed / unlicensed frequency band as permitted by WPC. The engagement of</w:t>
      </w:r>
      <w:r>
        <w:rPr>
          <w:spacing w:val="1"/>
        </w:rPr>
        <w:t> </w:t>
      </w:r>
      <w:r>
        <w:rPr/>
        <w:t>network service provider would be in the scope of AMISP to meet the performance level as given in the</w:t>
      </w:r>
      <w:r>
        <w:rPr>
          <w:spacing w:val="1"/>
        </w:rPr>
        <w:t> </w:t>
      </w:r>
      <w:r>
        <w:rPr/>
        <w:t>document.</w:t>
      </w:r>
    </w:p>
    <w:p>
      <w:pPr>
        <w:pStyle w:val="BodyText"/>
        <w:spacing w:line="276" w:lineRule="auto" w:before="160"/>
        <w:ind w:left="480" w:right="296"/>
        <w:jc w:val="both"/>
      </w:pPr>
      <w:r>
        <w:rPr/>
        <w:t>Meter data shall be routed / collected by field devices like Gateway/Router/Access Point, Data Concentrator</w:t>
      </w:r>
      <w:r>
        <w:rPr>
          <w:spacing w:val="1"/>
        </w:rPr>
        <w:t> </w:t>
      </w:r>
      <w:r>
        <w:rPr/>
        <w:t>Units (DCUs) wherever applicable given the communication technology used and transported to HES through</w:t>
      </w:r>
      <w:r>
        <w:rPr>
          <w:spacing w:val="1"/>
        </w:rPr>
        <w:t> </w:t>
      </w:r>
      <w:r>
        <w:rPr/>
        <w:t>WAN</w:t>
      </w:r>
      <w:r>
        <w:rPr>
          <w:spacing w:val="-2"/>
        </w:rPr>
        <w:t> </w:t>
      </w:r>
      <w:r>
        <w:rPr/>
        <w:t>backhaul connectivity.</w:t>
      </w:r>
    </w:p>
    <w:p>
      <w:pPr>
        <w:pStyle w:val="ListParagraph"/>
        <w:numPr>
          <w:ilvl w:val="2"/>
          <w:numId w:val="56"/>
        </w:numPr>
        <w:tabs>
          <w:tab w:pos="1671" w:val="left" w:leader="none"/>
          <w:tab w:pos="1672" w:val="left" w:leader="none"/>
        </w:tabs>
        <w:spacing w:line="240" w:lineRule="auto" w:before="160" w:after="0"/>
        <w:ind w:left="1671" w:right="0" w:hanging="853"/>
        <w:jc w:val="left"/>
        <w:rPr>
          <w:sz w:val="22"/>
        </w:rPr>
      </w:pPr>
      <w:bookmarkStart w:name="1.4.1 General Requirements" w:id="479"/>
      <w:bookmarkEnd w:id="479"/>
      <w:r>
        <w:rPr/>
      </w:r>
      <w:bookmarkStart w:name="1.4.1 General Requirements" w:id="480"/>
      <w:bookmarkEnd w:id="480"/>
      <w:r>
        <w:rPr>
          <w:sz w:val="22"/>
        </w:rPr>
        <w:t>Ge</w:t>
      </w:r>
      <w:r>
        <w:rPr>
          <w:sz w:val="22"/>
        </w:rPr>
        <w:t>neral</w:t>
      </w:r>
      <w:r>
        <w:rPr>
          <w:spacing w:val="-11"/>
          <w:sz w:val="22"/>
        </w:rPr>
        <w:t> </w:t>
      </w:r>
      <w:r>
        <w:rPr>
          <w:sz w:val="22"/>
        </w:rPr>
        <w:t>Requirements</w:t>
      </w:r>
    </w:p>
    <w:p>
      <w:pPr>
        <w:pStyle w:val="BodyText"/>
        <w:spacing w:line="276" w:lineRule="auto" w:before="159"/>
        <w:ind w:left="764" w:right="296"/>
        <w:jc w:val="both"/>
      </w:pPr>
      <w:r>
        <w:rPr/>
        <w:t>The AMISP shall design / hire reliable, interference free &amp; robust communication network. It shall be</w:t>
      </w:r>
      <w:r>
        <w:rPr>
          <w:spacing w:val="1"/>
        </w:rPr>
        <w:t> </w:t>
      </w:r>
      <w:r>
        <w:rPr/>
        <w:t>effective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providing</w:t>
      </w:r>
      <w:r>
        <w:rPr>
          <w:spacing w:val="-2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terrain,</w:t>
      </w:r>
      <w:r>
        <w:rPr>
          <w:spacing w:val="-2"/>
        </w:rPr>
        <w:t> </w:t>
      </w:r>
      <w:r>
        <w:rPr/>
        <w:t>topology</w:t>
      </w:r>
      <w:r>
        <w:rPr>
          <w:spacing w:val="-2"/>
        </w:rPr>
        <w:t> </w:t>
      </w:r>
      <w:r>
        <w:rPr/>
        <w:t>&amp;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consumer</w:t>
      </w:r>
      <w:r>
        <w:rPr>
          <w:spacing w:val="-1"/>
        </w:rPr>
        <w:t> </w:t>
      </w:r>
      <w:r>
        <w:rPr/>
        <w:t>density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project</w:t>
      </w:r>
      <w:r>
        <w:rPr>
          <w:spacing w:val="-2"/>
        </w:rPr>
        <w:t> </w:t>
      </w:r>
      <w:r>
        <w:rPr/>
        <w:t>site.</w:t>
      </w:r>
    </w:p>
    <w:p>
      <w:pPr>
        <w:pStyle w:val="BodyText"/>
        <w:spacing w:line="276" w:lineRule="auto" w:before="119"/>
        <w:ind w:left="764" w:right="296"/>
        <w:jc w:val="both"/>
      </w:pPr>
      <w:r>
        <w:rPr/>
        <w:t>During designing, suitable consideration shall be kept for future expansion as mentioned in Annexure-D.</w:t>
      </w:r>
      <w:r>
        <w:rPr>
          <w:spacing w:val="1"/>
        </w:rPr>
        <w:t> </w:t>
      </w:r>
      <w:r>
        <w:rPr/>
        <w:t>Before designing the communication network, the AMISP shall do the site survey and would provide the</w:t>
      </w:r>
      <w:r>
        <w:rPr>
          <w:spacing w:val="1"/>
        </w:rPr>
        <w:t> </w:t>
      </w:r>
      <w:r>
        <w:rPr/>
        <w:t>most</w:t>
      </w:r>
      <w:r>
        <w:rPr>
          <w:spacing w:val="-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communication infrastructure.</w:t>
      </w:r>
    </w:p>
    <w:p>
      <w:pPr>
        <w:pStyle w:val="BodyText"/>
        <w:spacing w:line="276" w:lineRule="auto" w:before="121"/>
        <w:ind w:left="764" w:right="299"/>
        <w:jc w:val="both"/>
      </w:pP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installation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commissioning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equipment/devices</w:t>
      </w:r>
      <w:r>
        <w:rPr>
          <w:spacing w:val="-4"/>
        </w:rPr>
        <w:t> </w:t>
      </w:r>
      <w:r>
        <w:rPr/>
        <w:t>such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DCUs,</w:t>
      </w:r>
      <w:r>
        <w:rPr>
          <w:spacing w:val="-2"/>
        </w:rPr>
        <w:t> </w:t>
      </w:r>
      <w:r>
        <w:rPr/>
        <w:t>repeaters,</w:t>
      </w:r>
      <w:r>
        <w:rPr>
          <w:spacing w:val="-2"/>
        </w:rPr>
        <w:t> </w:t>
      </w:r>
      <w:r>
        <w:rPr/>
        <w:t>routers</w:t>
      </w:r>
      <w:r>
        <w:rPr>
          <w:spacing w:val="-3"/>
        </w:rPr>
        <w:t> </w:t>
      </w:r>
      <w:r>
        <w:rPr/>
        <w:t>&amp;</w:t>
      </w:r>
      <w:r>
        <w:rPr>
          <w:spacing w:val="-2"/>
        </w:rPr>
        <w:t> </w:t>
      </w:r>
      <w:r>
        <w:rPr/>
        <w:t>access</w:t>
      </w:r>
      <w:r>
        <w:rPr>
          <w:spacing w:val="-3"/>
        </w:rPr>
        <w:t> </w:t>
      </w:r>
      <w:r>
        <w:rPr/>
        <w:t>points</w:t>
      </w:r>
      <w:r>
        <w:rPr>
          <w:spacing w:val="-3"/>
        </w:rPr>
        <w:t> </w:t>
      </w:r>
      <w:r>
        <w:rPr/>
        <w:t>etc.</w:t>
      </w:r>
      <w:r>
        <w:rPr>
          <w:spacing w:val="-2"/>
        </w:rPr>
        <w:t> </w:t>
      </w:r>
      <w:r>
        <w:rPr/>
        <w:t>shall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scope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AMISP.</w:t>
      </w:r>
    </w:p>
    <w:p>
      <w:pPr>
        <w:pStyle w:val="BodyText"/>
        <w:spacing w:line="276" w:lineRule="auto" w:before="120"/>
        <w:ind w:left="764" w:right="297"/>
        <w:jc w:val="both"/>
      </w:pPr>
      <w:r>
        <w:rPr/>
        <w:t>The network Solution deployed by the AMISP should have disaster recovery mechanism in place. The</w:t>
      </w:r>
      <w:r>
        <w:rPr>
          <w:spacing w:val="1"/>
        </w:rPr>
        <w:t> </w:t>
      </w:r>
      <w:r>
        <w:rPr/>
        <w:t>redundancy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HES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MDM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their</w:t>
      </w:r>
      <w:r>
        <w:rPr>
          <w:spacing w:val="2"/>
        </w:rPr>
        <w:t> </w:t>
      </w:r>
      <w:r>
        <w:rPr/>
        <w:t>disaster</w:t>
      </w:r>
      <w:r>
        <w:rPr>
          <w:spacing w:val="3"/>
        </w:rPr>
        <w:t> </w:t>
      </w:r>
      <w:r>
        <w:rPr/>
        <w:t>recovery</w:t>
      </w:r>
      <w:r>
        <w:rPr>
          <w:spacing w:val="2"/>
        </w:rPr>
        <w:t> </w:t>
      </w:r>
      <w:r>
        <w:rPr/>
        <w:t>plan</w:t>
      </w:r>
      <w:r>
        <w:rPr>
          <w:spacing w:val="3"/>
        </w:rPr>
        <w:t> </w:t>
      </w:r>
      <w:r>
        <w:rPr/>
        <w:t>shall</w:t>
      </w:r>
      <w:r>
        <w:rPr>
          <w:spacing w:val="2"/>
        </w:rPr>
        <w:t> </w:t>
      </w:r>
      <w:r>
        <w:rPr/>
        <w:t>also</w:t>
      </w:r>
      <w:r>
        <w:rPr>
          <w:spacing w:val="2"/>
        </w:rPr>
        <w:t> </w:t>
      </w:r>
      <w:r>
        <w:rPr/>
        <w:t>be</w:t>
      </w:r>
      <w:r>
        <w:rPr>
          <w:spacing w:val="2"/>
        </w:rPr>
        <w:t> </w:t>
      </w:r>
      <w:r>
        <w:rPr/>
        <w:t>highlighted</w:t>
      </w:r>
      <w:r>
        <w:rPr>
          <w:spacing w:val="1"/>
        </w:rPr>
        <w:t> </w:t>
      </w:r>
      <w:r>
        <w:rPr/>
        <w:t>by</w:t>
      </w:r>
      <w:r>
        <w:rPr>
          <w:spacing w:val="3"/>
        </w:rPr>
        <w:t> </w:t>
      </w:r>
      <w:r>
        <w:rPr/>
        <w:t>the</w:t>
      </w:r>
    </w:p>
    <w:p>
      <w:pPr>
        <w:spacing w:after="0" w:line="276" w:lineRule="auto"/>
        <w:jc w:val="both"/>
        <w:sectPr>
          <w:pgSz w:w="11910" w:h="16840"/>
          <w:pgMar w:header="0" w:footer="922" w:top="1360" w:bottom="1200" w:left="600" w:right="780"/>
        </w:sectPr>
      </w:pPr>
    </w:p>
    <w:p>
      <w:pPr>
        <w:pStyle w:val="BodyText"/>
        <w:spacing w:line="276" w:lineRule="auto" w:before="61"/>
        <w:ind w:left="764" w:right="298"/>
        <w:jc w:val="both"/>
      </w:pPr>
      <w:r>
        <w:rPr/>
        <w:t>AMISP.</w:t>
      </w:r>
      <w:r>
        <w:rPr>
          <w:spacing w:val="-4"/>
        </w:rPr>
        <w:t> </w:t>
      </w:r>
      <w:r>
        <w:rPr/>
        <w:t>AMISP</w:t>
      </w:r>
      <w:r>
        <w:rPr>
          <w:spacing w:val="-4"/>
        </w:rPr>
        <w:t> </w:t>
      </w:r>
      <w:r>
        <w:rPr/>
        <w:t>shall</w:t>
      </w:r>
      <w:r>
        <w:rPr>
          <w:spacing w:val="-5"/>
        </w:rPr>
        <w:t> </w:t>
      </w:r>
      <w:r>
        <w:rPr/>
        <w:t>satisfy</w:t>
      </w:r>
      <w:r>
        <w:rPr>
          <w:spacing w:val="-4"/>
        </w:rPr>
        <w:t> </w:t>
      </w:r>
      <w:r>
        <w:rPr/>
        <w:t>itself</w:t>
      </w:r>
      <w:r>
        <w:rPr>
          <w:spacing w:val="-5"/>
        </w:rPr>
        <w:t> </w:t>
      </w:r>
      <w:r>
        <w:rPr/>
        <w:t>through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operational</w:t>
      </w:r>
      <w:r>
        <w:rPr>
          <w:spacing w:val="-5"/>
        </w:rPr>
        <w:t> </w:t>
      </w:r>
      <w:r>
        <w:rPr/>
        <w:t>testing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network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whole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its</w:t>
      </w:r>
      <w:r>
        <w:rPr>
          <w:spacing w:val="-5"/>
        </w:rPr>
        <w:t> </w:t>
      </w:r>
      <w:r>
        <w:rPr/>
        <w:t>element</w:t>
      </w:r>
      <w:r>
        <w:rPr>
          <w:spacing w:val="-5"/>
        </w:rPr>
        <w:t> </w:t>
      </w:r>
      <w:r>
        <w:rPr/>
        <w:t>for</w:t>
      </w:r>
      <w:r>
        <w:rPr>
          <w:spacing w:val="-52"/>
        </w:rPr>
        <w:t> </w:t>
      </w:r>
      <w:r>
        <w:rPr/>
        <w:t>reliability</w:t>
      </w:r>
      <w:r>
        <w:rPr>
          <w:spacing w:val="-1"/>
        </w:rPr>
        <w:t> </w:t>
      </w:r>
      <w:r>
        <w:rPr/>
        <w:t>before</w:t>
      </w:r>
      <w:r>
        <w:rPr>
          <w:spacing w:val="-1"/>
        </w:rPr>
        <w:t> </w:t>
      </w:r>
      <w:r>
        <w:rPr/>
        <w:t>starting operations</w:t>
      </w:r>
      <w:r>
        <w:rPr>
          <w:spacing w:val="-1"/>
        </w:rPr>
        <w:t> </w:t>
      </w:r>
      <w:r>
        <w:rPr/>
        <w:t>and billing.</w:t>
      </w:r>
    </w:p>
    <w:p>
      <w:pPr>
        <w:pStyle w:val="BodyText"/>
        <w:spacing w:line="276" w:lineRule="auto" w:before="120"/>
        <w:ind w:left="764" w:right="297"/>
        <w:jc w:val="both"/>
      </w:pPr>
      <w:r>
        <w:rPr/>
        <w:t>The</w:t>
      </w:r>
      <w:r>
        <w:rPr>
          <w:spacing w:val="-7"/>
        </w:rPr>
        <w:t> </w:t>
      </w:r>
      <w:r>
        <w:rPr/>
        <w:t>quality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installation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various</w:t>
      </w:r>
      <w:r>
        <w:rPr>
          <w:spacing w:val="-9"/>
        </w:rPr>
        <w:t> </w:t>
      </w:r>
      <w:r>
        <w:rPr/>
        <w:t>equipment</w:t>
      </w:r>
      <w:r>
        <w:rPr>
          <w:spacing w:val="-7"/>
        </w:rPr>
        <w:t> </w:t>
      </w:r>
      <w:r>
        <w:rPr/>
        <w:t>&amp;</w:t>
      </w:r>
      <w:r>
        <w:rPr>
          <w:spacing w:val="-6"/>
        </w:rPr>
        <w:t> </w:t>
      </w:r>
      <w:r>
        <w:rPr/>
        <w:t>power</w:t>
      </w:r>
      <w:r>
        <w:rPr>
          <w:spacing w:val="-7"/>
        </w:rPr>
        <w:t> </w:t>
      </w:r>
      <w:r>
        <w:rPr/>
        <w:t>supply</w:t>
      </w:r>
      <w:r>
        <w:rPr>
          <w:spacing w:val="-6"/>
        </w:rPr>
        <w:t> </w:t>
      </w:r>
      <w:r>
        <w:rPr/>
        <w:t>wiring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all</w:t>
      </w:r>
      <w:r>
        <w:rPr>
          <w:spacing w:val="-8"/>
        </w:rPr>
        <w:t> </w:t>
      </w:r>
      <w:r>
        <w:rPr/>
        <w:t>field</w:t>
      </w:r>
      <w:r>
        <w:rPr>
          <w:spacing w:val="-6"/>
        </w:rPr>
        <w:t> </w:t>
      </w:r>
      <w:r>
        <w:rPr/>
        <w:t>equipment</w:t>
      </w:r>
      <w:r>
        <w:rPr>
          <w:spacing w:val="-7"/>
        </w:rPr>
        <w:t> </w:t>
      </w:r>
      <w:r>
        <w:rPr/>
        <w:t>shall</w:t>
      </w:r>
      <w:r>
        <w:rPr>
          <w:spacing w:val="-7"/>
        </w:rPr>
        <w:t> </w:t>
      </w:r>
      <w:r>
        <w:rPr/>
        <w:t>be</w:t>
      </w:r>
      <w:r>
        <w:rPr>
          <w:spacing w:val="-6"/>
        </w:rPr>
        <w:t> </w:t>
      </w:r>
      <w:r>
        <w:rPr/>
        <w:t>as</w:t>
      </w:r>
      <w:r>
        <w:rPr>
          <w:spacing w:val="-53"/>
        </w:rPr>
        <w:t> </w:t>
      </w:r>
      <w:r>
        <w:rPr/>
        <w:t>per standards/ regulations/prevailing practices of the utility. The reasonable supply of electricity needed for</w:t>
      </w:r>
      <w:r>
        <w:rPr>
          <w:spacing w:val="-52"/>
        </w:rPr>
        <w:t> </w:t>
      </w:r>
      <w:r>
        <w:rPr/>
        <w:t>operation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maintenance of</w:t>
      </w:r>
      <w:r>
        <w:rPr>
          <w:spacing w:val="-1"/>
        </w:rPr>
        <w:t> </w:t>
      </w:r>
      <w:r>
        <w:rPr/>
        <w:t>entire</w:t>
      </w:r>
      <w:r>
        <w:rPr>
          <w:spacing w:val="-2"/>
        </w:rPr>
        <w:t> </w:t>
      </w:r>
      <w:r>
        <w:rPr/>
        <w:t>AMI</w:t>
      </w:r>
      <w:r>
        <w:rPr>
          <w:spacing w:val="-1"/>
        </w:rPr>
        <w:t> </w:t>
      </w:r>
      <w:r>
        <w:rPr/>
        <w:t>system</w:t>
      </w:r>
      <w:r>
        <w:rPr>
          <w:spacing w:val="-2"/>
        </w:rPr>
        <w:t> </w:t>
      </w:r>
      <w:r>
        <w:rPr/>
        <w:t>shall be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provided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utility</w:t>
      </w:r>
      <w:r>
        <w:rPr>
          <w:spacing w:val="-1"/>
        </w:rPr>
        <w:t> </w:t>
      </w:r>
      <w:r>
        <w:rPr/>
        <w:t>free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cost.</w:t>
      </w:r>
    </w:p>
    <w:p>
      <w:pPr>
        <w:pStyle w:val="BodyText"/>
        <w:spacing w:line="276" w:lineRule="auto" w:before="120"/>
        <w:ind w:left="764" w:right="296"/>
        <w:jc w:val="both"/>
      </w:pPr>
      <w:r>
        <w:rPr/>
        <w:t>A suitable NMS shall be built to monitor the performance of the communication network round the clock.</w:t>
      </w:r>
      <w:r>
        <w:rPr>
          <w:spacing w:val="1"/>
        </w:rPr>
        <w:t> </w:t>
      </w:r>
      <w:r>
        <w:rPr/>
        <w:t>The NMS shall provide viewing of all the networking elements deployed at site and enable configuration &amp;</w:t>
      </w:r>
      <w:r>
        <w:rPr>
          <w:spacing w:val="-53"/>
        </w:rPr>
        <w:t> </w:t>
      </w:r>
      <w:r>
        <w:rPr/>
        <w:t>parameterization of the networking devices and the nodes. In case of public network such as cellular, the</w:t>
      </w:r>
      <w:r>
        <w:rPr>
          <w:spacing w:val="1"/>
        </w:rPr>
        <w:t> </w:t>
      </w:r>
      <w:r>
        <w:rPr/>
        <w:t>web-based portal (for example Open Network platform) should be provided to have the network view at</w:t>
      </w:r>
      <w:r>
        <w:rPr>
          <w:spacing w:val="1"/>
        </w:rPr>
        <w:t> </w:t>
      </w:r>
      <w:r>
        <w:rPr/>
        <w:t>location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installed</w:t>
      </w:r>
      <w:r>
        <w:rPr>
          <w:spacing w:val="-1"/>
        </w:rPr>
        <w:t> </w:t>
      </w:r>
      <w:r>
        <w:rPr/>
        <w:t>devices.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portal</w:t>
      </w:r>
      <w:r>
        <w:rPr>
          <w:spacing w:val="-2"/>
        </w:rPr>
        <w:t> </w:t>
      </w:r>
      <w:r>
        <w:rPr/>
        <w:t>shall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connectivity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subscription</w:t>
      </w:r>
      <w:r>
        <w:rPr>
          <w:spacing w:val="-2"/>
        </w:rPr>
        <w:t> </w:t>
      </w:r>
      <w:r>
        <w:rPr/>
        <w:t>management.</w:t>
      </w:r>
    </w:p>
    <w:p>
      <w:pPr>
        <w:pStyle w:val="BodyText"/>
        <w:spacing w:line="276" w:lineRule="auto" w:before="119"/>
        <w:ind w:left="764" w:right="297"/>
        <w:jc w:val="both"/>
      </w:pPr>
      <w:r>
        <w:rPr/>
        <w:t>A suitable digital platform (cloud-based application) and mobile apps could be provided to support field</w:t>
      </w:r>
      <w:r>
        <w:rPr>
          <w:spacing w:val="1"/>
        </w:rPr>
        <w:t> </w:t>
      </w:r>
      <w:r>
        <w:rPr/>
        <w:t>installation and capture field related activities and to manage the field operation &amp; maintenance activity</w:t>
      </w:r>
      <w:r>
        <w:rPr>
          <w:spacing w:val="1"/>
        </w:rPr>
        <w:t> </w:t>
      </w:r>
      <w:r>
        <w:rPr/>
        <w:t>during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contract</w:t>
      </w:r>
      <w:r>
        <w:rPr>
          <w:spacing w:val="-1"/>
        </w:rPr>
        <w:t> </w:t>
      </w:r>
      <w:r>
        <w:rPr/>
        <w:t>period.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platform</w:t>
      </w:r>
      <w:r>
        <w:rPr>
          <w:spacing w:val="-1"/>
        </w:rPr>
        <w:t> </w:t>
      </w:r>
      <w:r>
        <w:rPr/>
        <w:t>shall manage project life</w:t>
      </w:r>
      <w:r>
        <w:rPr>
          <w:spacing w:val="-2"/>
        </w:rPr>
        <w:t> </w:t>
      </w:r>
      <w:r>
        <w:rPr/>
        <w:t>cycle.</w:t>
      </w:r>
    </w:p>
    <w:p>
      <w:pPr>
        <w:pStyle w:val="ListParagraph"/>
        <w:numPr>
          <w:ilvl w:val="2"/>
          <w:numId w:val="56"/>
        </w:numPr>
        <w:tabs>
          <w:tab w:pos="1672" w:val="left" w:leader="none"/>
        </w:tabs>
        <w:spacing w:line="240" w:lineRule="auto" w:before="121" w:after="0"/>
        <w:ind w:left="1671" w:right="0" w:hanging="853"/>
        <w:jc w:val="both"/>
        <w:rPr>
          <w:sz w:val="22"/>
        </w:rPr>
      </w:pPr>
      <w:bookmarkStart w:name="1.4.2 Network Security" w:id="481"/>
      <w:bookmarkEnd w:id="481"/>
      <w:r>
        <w:rPr/>
      </w:r>
      <w:bookmarkStart w:name="1.4.2 Network Security" w:id="482"/>
      <w:bookmarkEnd w:id="482"/>
      <w:r>
        <w:rPr>
          <w:sz w:val="22"/>
        </w:rPr>
        <w:t>Ne</w:t>
      </w:r>
      <w:r>
        <w:rPr>
          <w:sz w:val="22"/>
        </w:rPr>
        <w:t>twork</w:t>
      </w:r>
      <w:r>
        <w:rPr>
          <w:spacing w:val="-7"/>
          <w:sz w:val="22"/>
        </w:rPr>
        <w:t> </w:t>
      </w:r>
      <w:r>
        <w:rPr>
          <w:sz w:val="22"/>
        </w:rPr>
        <w:t>Security</w:t>
      </w:r>
    </w:p>
    <w:p>
      <w:pPr>
        <w:pStyle w:val="BodyText"/>
        <w:spacing w:line="276" w:lineRule="auto" w:before="158"/>
        <w:ind w:left="764" w:right="297"/>
        <w:jc w:val="both"/>
      </w:pPr>
      <w:r>
        <w:rPr/>
        <w:t>The Network shall have adequate cyber security measures not limited to the measures as described below.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network</w:t>
      </w:r>
      <w:r>
        <w:rPr>
          <w:spacing w:val="-3"/>
        </w:rPr>
        <w:t> </w:t>
      </w:r>
      <w:r>
        <w:rPr/>
        <w:t>security</w:t>
      </w:r>
      <w:r>
        <w:rPr>
          <w:spacing w:val="-3"/>
        </w:rPr>
        <w:t> </w:t>
      </w:r>
      <w:r>
        <w:rPr/>
        <w:t>would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extended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interfaces</w:t>
      </w:r>
      <w:r>
        <w:rPr>
          <w:spacing w:val="-3"/>
        </w:rPr>
        <w:t> </w:t>
      </w:r>
      <w:r>
        <w:rPr/>
        <w:t>also.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security</w:t>
      </w:r>
      <w:r>
        <w:rPr>
          <w:spacing w:val="-2"/>
        </w:rPr>
        <w:t> </w:t>
      </w:r>
      <w:r>
        <w:rPr/>
        <w:t>may</w:t>
      </w:r>
      <w:r>
        <w:rPr>
          <w:spacing w:val="-2"/>
        </w:rPr>
        <w:t> </w:t>
      </w:r>
      <w:r>
        <w:rPr/>
        <w:t>leverage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following:</w:t>
      </w:r>
    </w:p>
    <w:p>
      <w:pPr>
        <w:pStyle w:val="ListParagraph"/>
        <w:numPr>
          <w:ilvl w:val="3"/>
          <w:numId w:val="56"/>
        </w:numPr>
        <w:tabs>
          <w:tab w:pos="1484" w:val="left" w:leader="none"/>
        </w:tabs>
        <w:spacing w:line="240" w:lineRule="auto" w:before="120" w:after="0"/>
        <w:ind w:left="1483" w:right="0" w:hanging="361"/>
        <w:jc w:val="left"/>
        <w:rPr>
          <w:sz w:val="22"/>
        </w:rPr>
      </w:pPr>
      <w:r>
        <w:rPr>
          <w:sz w:val="22"/>
        </w:rPr>
        <w:t>Secure</w:t>
      </w:r>
      <w:r>
        <w:rPr>
          <w:spacing w:val="-4"/>
          <w:sz w:val="22"/>
        </w:rPr>
        <w:t> </w:t>
      </w:r>
      <w:r>
        <w:rPr>
          <w:sz w:val="22"/>
        </w:rPr>
        <w:t>Access</w:t>
      </w:r>
      <w:r>
        <w:rPr>
          <w:spacing w:val="-4"/>
          <w:sz w:val="22"/>
        </w:rPr>
        <w:t> </w:t>
      </w:r>
      <w:r>
        <w:rPr>
          <w:sz w:val="22"/>
        </w:rPr>
        <w:t>Controls</w:t>
      </w:r>
    </w:p>
    <w:p>
      <w:pPr>
        <w:pStyle w:val="ListParagraph"/>
        <w:numPr>
          <w:ilvl w:val="3"/>
          <w:numId w:val="56"/>
        </w:numPr>
        <w:tabs>
          <w:tab w:pos="1484" w:val="left" w:leader="none"/>
        </w:tabs>
        <w:spacing w:line="240" w:lineRule="auto" w:before="157" w:after="0"/>
        <w:ind w:left="1483" w:right="0" w:hanging="361"/>
        <w:jc w:val="left"/>
        <w:rPr>
          <w:sz w:val="22"/>
        </w:rPr>
      </w:pPr>
      <w:r>
        <w:rPr>
          <w:sz w:val="22"/>
        </w:rPr>
        <w:t>Authorization</w:t>
      </w:r>
      <w:r>
        <w:rPr>
          <w:spacing w:val="-5"/>
          <w:sz w:val="22"/>
        </w:rPr>
        <w:t> </w:t>
      </w:r>
      <w:r>
        <w:rPr>
          <w:sz w:val="22"/>
        </w:rPr>
        <w:t>Controls</w:t>
      </w:r>
    </w:p>
    <w:p>
      <w:pPr>
        <w:pStyle w:val="ListParagraph"/>
        <w:numPr>
          <w:ilvl w:val="3"/>
          <w:numId w:val="56"/>
        </w:numPr>
        <w:tabs>
          <w:tab w:pos="1484" w:val="left" w:leader="none"/>
        </w:tabs>
        <w:spacing w:line="240" w:lineRule="auto" w:before="159" w:after="0"/>
        <w:ind w:left="1483" w:right="0" w:hanging="361"/>
        <w:jc w:val="left"/>
        <w:rPr>
          <w:sz w:val="22"/>
        </w:rPr>
      </w:pPr>
      <w:r>
        <w:rPr>
          <w:sz w:val="22"/>
        </w:rPr>
        <w:t>Logging</w:t>
      </w:r>
    </w:p>
    <w:p>
      <w:pPr>
        <w:pStyle w:val="ListParagraph"/>
        <w:numPr>
          <w:ilvl w:val="3"/>
          <w:numId w:val="56"/>
        </w:numPr>
        <w:tabs>
          <w:tab w:pos="1484" w:val="left" w:leader="none"/>
        </w:tabs>
        <w:spacing w:line="240" w:lineRule="auto" w:before="157" w:after="0"/>
        <w:ind w:left="1483" w:right="0" w:hanging="361"/>
        <w:jc w:val="left"/>
        <w:rPr>
          <w:sz w:val="22"/>
        </w:rPr>
      </w:pPr>
      <w:r>
        <w:rPr>
          <w:sz w:val="22"/>
        </w:rPr>
        <w:t>Hardening</w:t>
      </w:r>
    </w:p>
    <w:p>
      <w:pPr>
        <w:pStyle w:val="ListParagraph"/>
        <w:numPr>
          <w:ilvl w:val="3"/>
          <w:numId w:val="56"/>
        </w:numPr>
        <w:tabs>
          <w:tab w:pos="1484" w:val="left" w:leader="none"/>
        </w:tabs>
        <w:spacing w:line="240" w:lineRule="auto" w:before="159" w:after="0"/>
        <w:ind w:left="1483" w:right="0" w:hanging="361"/>
        <w:jc w:val="left"/>
        <w:rPr>
          <w:sz w:val="22"/>
        </w:rPr>
      </w:pPr>
      <w:r>
        <w:rPr>
          <w:sz w:val="22"/>
        </w:rPr>
        <w:t>Malicious</w:t>
      </w:r>
      <w:r>
        <w:rPr>
          <w:spacing w:val="-4"/>
          <w:sz w:val="22"/>
        </w:rPr>
        <w:t> </w:t>
      </w:r>
      <w:r>
        <w:rPr>
          <w:sz w:val="22"/>
        </w:rPr>
        <w:t>Software</w:t>
      </w:r>
      <w:r>
        <w:rPr>
          <w:spacing w:val="-4"/>
          <w:sz w:val="22"/>
        </w:rPr>
        <w:t> </w:t>
      </w:r>
      <w:r>
        <w:rPr>
          <w:sz w:val="22"/>
        </w:rPr>
        <w:t>Prevention</w:t>
      </w:r>
    </w:p>
    <w:p>
      <w:pPr>
        <w:pStyle w:val="ListParagraph"/>
        <w:numPr>
          <w:ilvl w:val="3"/>
          <w:numId w:val="56"/>
        </w:numPr>
        <w:tabs>
          <w:tab w:pos="1483" w:val="left" w:leader="none"/>
          <w:tab w:pos="1484" w:val="left" w:leader="none"/>
        </w:tabs>
        <w:spacing w:line="240" w:lineRule="auto" w:before="157" w:after="0"/>
        <w:ind w:left="1483" w:right="0" w:hanging="361"/>
        <w:jc w:val="left"/>
        <w:rPr>
          <w:sz w:val="22"/>
        </w:rPr>
      </w:pPr>
      <w:r>
        <w:rPr>
          <w:sz w:val="22"/>
        </w:rPr>
        <w:t>Network</w:t>
      </w:r>
      <w:r>
        <w:rPr>
          <w:spacing w:val="-3"/>
          <w:sz w:val="22"/>
        </w:rPr>
        <w:t> </w:t>
      </w:r>
      <w:r>
        <w:rPr>
          <w:sz w:val="22"/>
        </w:rPr>
        <w:t>Security</w:t>
      </w:r>
    </w:p>
    <w:p>
      <w:pPr>
        <w:pStyle w:val="ListParagraph"/>
        <w:numPr>
          <w:ilvl w:val="3"/>
          <w:numId w:val="56"/>
        </w:numPr>
        <w:tabs>
          <w:tab w:pos="1484" w:val="left" w:leader="none"/>
        </w:tabs>
        <w:spacing w:line="240" w:lineRule="auto" w:before="159" w:after="0"/>
        <w:ind w:left="1483" w:right="0" w:hanging="361"/>
        <w:jc w:val="left"/>
        <w:rPr>
          <w:sz w:val="22"/>
        </w:rPr>
      </w:pPr>
      <w:r>
        <w:rPr>
          <w:sz w:val="22"/>
        </w:rPr>
        <w:t>Device</w:t>
      </w:r>
      <w:r>
        <w:rPr>
          <w:spacing w:val="-4"/>
          <w:sz w:val="22"/>
        </w:rPr>
        <w:t> </w:t>
      </w:r>
      <w:r>
        <w:rPr>
          <w:sz w:val="22"/>
        </w:rPr>
        <w:t>Security</w:t>
      </w:r>
    </w:p>
    <w:p>
      <w:pPr>
        <w:pStyle w:val="ListParagraph"/>
        <w:numPr>
          <w:ilvl w:val="2"/>
          <w:numId w:val="56"/>
        </w:numPr>
        <w:tabs>
          <w:tab w:pos="1671" w:val="left" w:leader="none"/>
        </w:tabs>
        <w:spacing w:line="240" w:lineRule="auto" w:before="157" w:after="0"/>
        <w:ind w:left="1670" w:right="0" w:hanging="853"/>
        <w:jc w:val="both"/>
        <w:rPr>
          <w:sz w:val="22"/>
        </w:rPr>
      </w:pPr>
      <w:bookmarkStart w:name="1.4.3 Communication Network Elements" w:id="483"/>
      <w:bookmarkEnd w:id="483"/>
      <w:r>
        <w:rPr/>
      </w:r>
      <w:bookmarkStart w:name="1.4.3 Communication Network Elements" w:id="484"/>
      <w:bookmarkEnd w:id="484"/>
      <w:r>
        <w:rPr>
          <w:sz w:val="22"/>
        </w:rPr>
        <w:t>C</w:t>
      </w:r>
      <w:r>
        <w:rPr>
          <w:sz w:val="22"/>
        </w:rPr>
        <w:t>ommunication</w:t>
      </w:r>
      <w:r>
        <w:rPr>
          <w:spacing w:val="-8"/>
          <w:sz w:val="22"/>
        </w:rPr>
        <w:t> </w:t>
      </w:r>
      <w:r>
        <w:rPr>
          <w:sz w:val="22"/>
        </w:rPr>
        <w:t>Network</w:t>
      </w:r>
      <w:r>
        <w:rPr>
          <w:spacing w:val="-9"/>
          <w:sz w:val="22"/>
        </w:rPr>
        <w:t> </w:t>
      </w:r>
      <w:r>
        <w:rPr>
          <w:sz w:val="22"/>
        </w:rPr>
        <w:t>Elements</w:t>
      </w:r>
    </w:p>
    <w:p>
      <w:pPr>
        <w:pStyle w:val="BodyText"/>
        <w:spacing w:line="276" w:lineRule="auto" w:before="159"/>
        <w:ind w:left="762" w:right="298"/>
        <w:jc w:val="both"/>
      </w:pPr>
      <w:r>
        <w:rPr/>
        <w:t>Following sections provide detail on both DCU based communication network and router-based RF mesh</w:t>
      </w:r>
      <w:r>
        <w:rPr>
          <w:spacing w:val="1"/>
        </w:rPr>
        <w:t> </w:t>
      </w:r>
      <w:r>
        <w:rPr/>
        <w:t>network.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AMISP</w:t>
      </w:r>
      <w:r>
        <w:rPr>
          <w:spacing w:val="-6"/>
        </w:rPr>
        <w:t> </w:t>
      </w:r>
      <w:r>
        <w:rPr/>
        <w:t>shall</w:t>
      </w:r>
      <w:r>
        <w:rPr>
          <w:spacing w:val="-6"/>
        </w:rPr>
        <w:t> </w:t>
      </w:r>
      <w:r>
        <w:rPr/>
        <w:t>select</w:t>
      </w:r>
      <w:r>
        <w:rPr>
          <w:spacing w:val="-7"/>
        </w:rPr>
        <w:t> </w:t>
      </w:r>
      <w:r>
        <w:rPr/>
        <w:t>relevant</w:t>
      </w:r>
      <w:r>
        <w:rPr>
          <w:spacing w:val="-6"/>
        </w:rPr>
        <w:t> </w:t>
      </w:r>
      <w:r>
        <w:rPr/>
        <w:t>parts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applicable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designing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establishing</w:t>
      </w:r>
      <w:r>
        <w:rPr>
          <w:spacing w:val="-5"/>
        </w:rPr>
        <w:t> </w:t>
      </w:r>
      <w:r>
        <w:rPr/>
        <w:t>communication</w:t>
      </w:r>
      <w:r>
        <w:rPr>
          <w:spacing w:val="-53"/>
        </w:rPr>
        <w:t> </w:t>
      </w:r>
      <w:r>
        <w:rPr/>
        <w:t>infrastructure. The network, shall be horizontally and vertically scalable to accommodate future meter</w:t>
      </w:r>
      <w:r>
        <w:rPr>
          <w:spacing w:val="1"/>
        </w:rPr>
        <w:t> </w:t>
      </w:r>
      <w:r>
        <w:rPr/>
        <w:t>installations.</w:t>
      </w:r>
      <w:r>
        <w:rPr>
          <w:spacing w:val="-9"/>
        </w:rPr>
        <w:t> </w:t>
      </w:r>
      <w:r>
        <w:rPr/>
        <w:t>&lt;Utility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define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scalability</w:t>
      </w:r>
      <w:r>
        <w:rPr>
          <w:spacing w:val="-9"/>
        </w:rPr>
        <w:t> </w:t>
      </w:r>
      <w:r>
        <w:rPr/>
        <w:t>level</w:t>
      </w:r>
      <w:r>
        <w:rPr>
          <w:spacing w:val="-9"/>
        </w:rPr>
        <w:t> </w:t>
      </w:r>
      <w:r>
        <w:rPr/>
        <w:t>required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network&gt;.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network</w:t>
      </w:r>
      <w:r>
        <w:rPr>
          <w:spacing w:val="-9"/>
        </w:rPr>
        <w:t> </w:t>
      </w:r>
      <w:r>
        <w:rPr/>
        <w:t>elements</w:t>
      </w:r>
      <w:r>
        <w:rPr>
          <w:spacing w:val="-8"/>
        </w:rPr>
        <w:t> </w:t>
      </w:r>
      <w:r>
        <w:rPr/>
        <w:t>may</w:t>
      </w:r>
      <w:r>
        <w:rPr>
          <w:spacing w:val="-9"/>
        </w:rPr>
        <w:t> </w:t>
      </w:r>
      <w:r>
        <w:rPr/>
        <w:t>be</w:t>
      </w:r>
      <w:r>
        <w:rPr>
          <w:spacing w:val="-52"/>
        </w:rPr>
        <w:t> </w:t>
      </w:r>
      <w:r>
        <w:rPr/>
        <w:t>comprised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following.</w:t>
      </w:r>
    </w:p>
    <w:p>
      <w:pPr>
        <w:pStyle w:val="ListParagraph"/>
        <w:numPr>
          <w:ilvl w:val="3"/>
          <w:numId w:val="57"/>
        </w:numPr>
        <w:tabs>
          <w:tab w:pos="1500" w:val="left" w:leader="none"/>
        </w:tabs>
        <w:spacing w:line="276" w:lineRule="auto" w:before="119" w:after="0"/>
        <w:ind w:left="1499" w:right="488" w:hanging="682"/>
        <w:jc w:val="both"/>
        <w:rPr>
          <w:i/>
          <w:sz w:val="22"/>
        </w:rPr>
      </w:pPr>
      <w:bookmarkStart w:name="1.4.3.1 Data Concentrator Unit (DCU) bas" w:id="485"/>
      <w:bookmarkEnd w:id="485"/>
      <w:r>
        <w:rPr/>
      </w:r>
      <w:bookmarkStart w:name="1.4.3.1 Data Concentrator Unit (DCU) bas" w:id="486"/>
      <w:bookmarkEnd w:id="486"/>
      <w:r>
        <w:rPr>
          <w:sz w:val="22"/>
        </w:rPr>
        <w:t>Da</w:t>
      </w:r>
      <w:r>
        <w:rPr>
          <w:sz w:val="22"/>
        </w:rPr>
        <w:t>ta Concentrator Unit (DCU) based Communication Network </w:t>
      </w:r>
      <w:r>
        <w:rPr>
          <w:i/>
          <w:sz w:val="22"/>
        </w:rPr>
        <w:t>(&lt;to be kept as redundant item if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required,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otherwise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entire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section is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be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deleted&gt;)</w:t>
      </w:r>
    </w:p>
    <w:p>
      <w:pPr>
        <w:pStyle w:val="BodyText"/>
        <w:spacing w:line="276" w:lineRule="auto" w:before="120"/>
        <w:ind w:left="1046" w:right="297"/>
        <w:jc w:val="both"/>
      </w:pPr>
      <w:r>
        <w:rPr/>
        <w:t>The Data Concentrator Unit is a gateway for communication of data between the Smart Meters and the</w:t>
      </w:r>
      <w:r>
        <w:rPr>
          <w:spacing w:val="1"/>
        </w:rPr>
        <w:t> </w:t>
      </w:r>
      <w:r>
        <w:rPr/>
        <w:t>HES.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Data</w:t>
      </w:r>
      <w:r>
        <w:rPr>
          <w:spacing w:val="-8"/>
        </w:rPr>
        <w:t> </w:t>
      </w:r>
      <w:r>
        <w:rPr/>
        <w:t>Concentrator</w:t>
      </w:r>
      <w:r>
        <w:rPr>
          <w:spacing w:val="-8"/>
        </w:rPr>
        <w:t> </w:t>
      </w:r>
      <w:r>
        <w:rPr/>
        <w:t>Unit</w:t>
      </w:r>
      <w:r>
        <w:rPr>
          <w:spacing w:val="-8"/>
        </w:rPr>
        <w:t> </w:t>
      </w:r>
      <w:r>
        <w:rPr/>
        <w:t>receives</w:t>
      </w:r>
      <w:r>
        <w:rPr>
          <w:spacing w:val="-8"/>
        </w:rPr>
        <w:t> </w:t>
      </w:r>
      <w:r>
        <w:rPr/>
        <w:t>information</w:t>
      </w:r>
      <w:r>
        <w:rPr>
          <w:spacing w:val="-8"/>
        </w:rPr>
        <w:t> </w:t>
      </w:r>
      <w:r>
        <w:rPr/>
        <w:t>from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Smart</w:t>
      </w:r>
      <w:r>
        <w:rPr>
          <w:spacing w:val="-8"/>
        </w:rPr>
        <w:t> </w:t>
      </w:r>
      <w:r>
        <w:rPr/>
        <w:t>Meter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scheduled</w:t>
      </w:r>
      <w:r>
        <w:rPr>
          <w:spacing w:val="-8"/>
        </w:rPr>
        <w:t> </w:t>
      </w:r>
      <w:r>
        <w:rPr/>
        <w:t>/</w:t>
      </w:r>
      <w:r>
        <w:rPr>
          <w:spacing w:val="-8"/>
        </w:rPr>
        <w:t> </w:t>
      </w:r>
      <w:r>
        <w:rPr/>
        <w:t>need</w:t>
      </w:r>
      <w:r>
        <w:rPr>
          <w:spacing w:val="-8"/>
        </w:rPr>
        <w:t> </w:t>
      </w:r>
      <w:r>
        <w:rPr/>
        <w:t>basis</w:t>
      </w:r>
      <w:r>
        <w:rPr>
          <w:spacing w:val="-53"/>
        </w:rPr>
        <w:t> </w:t>
      </w:r>
      <w:r>
        <w:rPr/>
        <w:t>and</w:t>
      </w:r>
      <w:r>
        <w:rPr>
          <w:spacing w:val="-1"/>
        </w:rPr>
        <w:t> </w:t>
      </w:r>
      <w:r>
        <w:rPr/>
        <w:t>passes</w:t>
      </w:r>
      <w:r>
        <w:rPr>
          <w:spacing w:val="-1"/>
        </w:rPr>
        <w:t> </w:t>
      </w:r>
      <w:r>
        <w:rPr/>
        <w:t>it on to HES /</w:t>
      </w:r>
      <w:r>
        <w:rPr>
          <w:spacing w:val="-1"/>
        </w:rPr>
        <w:t> </w:t>
      </w:r>
      <w:r>
        <w:rPr/>
        <w:t>MDM.</w:t>
      </w:r>
    </w:p>
    <w:p>
      <w:pPr>
        <w:pStyle w:val="BodyText"/>
        <w:spacing w:line="276" w:lineRule="auto" w:before="120"/>
        <w:ind w:left="1045" w:right="300"/>
        <w:jc w:val="both"/>
      </w:pPr>
      <w:r>
        <w:rPr/>
        <w:t>The DCU provides the central link between Smart Meters and HES, enabling continuous/periodic meter</w:t>
      </w:r>
      <w:r>
        <w:rPr>
          <w:spacing w:val="-52"/>
        </w:rPr>
        <w:t> </w:t>
      </w:r>
      <w:r>
        <w:rPr/>
        <w:t>read and control. DCU shall exchange data from Smart Meters on RF / PLCC communication and with</w:t>
      </w:r>
      <w:r>
        <w:rPr>
          <w:spacing w:val="1"/>
        </w:rPr>
        <w:t> </w:t>
      </w:r>
      <w:r>
        <w:rPr/>
        <w:t>HES</w:t>
      </w:r>
      <w:r>
        <w:rPr>
          <w:spacing w:val="-1"/>
        </w:rPr>
        <w:t> </w:t>
      </w:r>
      <w:r>
        <w:rPr/>
        <w:t>on WAN.</w:t>
      </w:r>
    </w:p>
    <w:p>
      <w:pPr>
        <w:pStyle w:val="ListParagraph"/>
        <w:numPr>
          <w:ilvl w:val="4"/>
          <w:numId w:val="57"/>
        </w:numPr>
        <w:tabs>
          <w:tab w:pos="2180" w:val="left" w:leader="none"/>
        </w:tabs>
        <w:spacing w:line="240" w:lineRule="auto" w:before="119" w:after="0"/>
        <w:ind w:left="2179" w:right="0" w:hanging="852"/>
        <w:jc w:val="left"/>
        <w:rPr>
          <w:sz w:val="22"/>
        </w:rPr>
      </w:pPr>
      <w:bookmarkStart w:name="1.4.3.1.1 Hardware &amp; Power Supply of DCU" w:id="487"/>
      <w:bookmarkEnd w:id="487"/>
      <w:r>
        <w:rPr/>
      </w:r>
      <w:bookmarkStart w:name="1.4.3.1.1 Hardware &amp; Power Supply of DCU" w:id="488"/>
      <w:bookmarkEnd w:id="488"/>
      <w:r>
        <w:rPr>
          <w:sz w:val="22"/>
        </w:rPr>
        <w:t>Ha</w:t>
      </w:r>
      <w:r>
        <w:rPr>
          <w:sz w:val="22"/>
        </w:rPr>
        <w:t>rdware</w:t>
      </w:r>
      <w:r>
        <w:rPr>
          <w:spacing w:val="-4"/>
          <w:sz w:val="22"/>
        </w:rPr>
        <w:t> </w:t>
      </w:r>
      <w:r>
        <w:rPr>
          <w:sz w:val="22"/>
        </w:rPr>
        <w:t>&amp;</w:t>
      </w:r>
      <w:r>
        <w:rPr>
          <w:spacing w:val="-3"/>
          <w:sz w:val="22"/>
        </w:rPr>
        <w:t> </w:t>
      </w:r>
      <w:r>
        <w:rPr>
          <w:sz w:val="22"/>
        </w:rPr>
        <w:t>Power</w:t>
      </w:r>
      <w:r>
        <w:rPr>
          <w:spacing w:val="-3"/>
          <w:sz w:val="22"/>
        </w:rPr>
        <w:t> </w:t>
      </w:r>
      <w:r>
        <w:rPr>
          <w:sz w:val="22"/>
        </w:rPr>
        <w:t>Supply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DCU</w:t>
      </w:r>
    </w:p>
    <w:p>
      <w:pPr>
        <w:pStyle w:val="ListParagraph"/>
        <w:numPr>
          <w:ilvl w:val="5"/>
          <w:numId w:val="57"/>
        </w:numPr>
        <w:tabs>
          <w:tab w:pos="2049" w:val="left" w:leader="none"/>
        </w:tabs>
        <w:spacing w:line="276" w:lineRule="auto" w:before="159" w:after="0"/>
        <w:ind w:left="2048" w:right="300" w:hanging="360"/>
        <w:jc w:val="left"/>
        <w:rPr>
          <w:sz w:val="22"/>
        </w:rPr>
      </w:pPr>
      <w:r>
        <w:rPr>
          <w:sz w:val="22"/>
        </w:rPr>
        <w:t>Enclosure/box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DCU</w:t>
      </w:r>
      <w:r>
        <w:rPr>
          <w:spacing w:val="10"/>
          <w:sz w:val="22"/>
        </w:rPr>
        <w:t> </w:t>
      </w:r>
      <w:r>
        <w:rPr>
          <w:sz w:val="22"/>
        </w:rPr>
        <w:t>shall</w:t>
      </w:r>
      <w:r>
        <w:rPr>
          <w:spacing w:val="10"/>
          <w:sz w:val="22"/>
        </w:rPr>
        <w:t> </w:t>
      </w:r>
      <w:r>
        <w:rPr>
          <w:sz w:val="22"/>
        </w:rPr>
        <w:t>be</w:t>
      </w:r>
      <w:r>
        <w:rPr>
          <w:spacing w:val="10"/>
          <w:sz w:val="22"/>
        </w:rPr>
        <w:t> </w:t>
      </w:r>
      <w:r>
        <w:rPr>
          <w:sz w:val="22"/>
        </w:rPr>
        <w:t>IP65</w:t>
      </w:r>
      <w:r>
        <w:rPr>
          <w:spacing w:val="9"/>
          <w:sz w:val="22"/>
        </w:rPr>
        <w:t> </w:t>
      </w:r>
      <w:r>
        <w:rPr>
          <w:sz w:val="22"/>
        </w:rPr>
        <w:t>or</w:t>
      </w:r>
      <w:r>
        <w:rPr>
          <w:spacing w:val="10"/>
          <w:sz w:val="22"/>
        </w:rPr>
        <w:t> </w:t>
      </w:r>
      <w:r>
        <w:rPr>
          <w:sz w:val="22"/>
        </w:rPr>
        <w:t>better</w:t>
      </w:r>
      <w:r>
        <w:rPr>
          <w:spacing w:val="10"/>
          <w:sz w:val="22"/>
        </w:rPr>
        <w:t> </w:t>
      </w:r>
      <w:r>
        <w:rPr>
          <w:sz w:val="22"/>
        </w:rPr>
        <w:t>compliant.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suitable</w:t>
      </w:r>
      <w:r>
        <w:rPr>
          <w:spacing w:val="10"/>
          <w:sz w:val="22"/>
        </w:rPr>
        <w:t> </w:t>
      </w:r>
      <w:r>
        <w:rPr>
          <w:sz w:val="22"/>
        </w:rPr>
        <w:t>mounting</w:t>
      </w:r>
      <w:r>
        <w:rPr>
          <w:spacing w:val="9"/>
          <w:sz w:val="22"/>
        </w:rPr>
        <w:t> </w:t>
      </w:r>
      <w:r>
        <w:rPr>
          <w:sz w:val="22"/>
        </w:rPr>
        <w:t>arrangement</w:t>
      </w:r>
      <w:r>
        <w:rPr>
          <w:spacing w:val="-52"/>
          <w:sz w:val="22"/>
        </w:rPr>
        <w:t> </w:t>
      </w:r>
      <w:r>
        <w:rPr>
          <w:sz w:val="22"/>
        </w:rPr>
        <w:t>required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DCU</w:t>
      </w:r>
      <w:r>
        <w:rPr>
          <w:spacing w:val="-1"/>
          <w:sz w:val="22"/>
        </w:rPr>
        <w:t> </w:t>
      </w:r>
      <w:r>
        <w:rPr>
          <w:sz w:val="22"/>
        </w:rPr>
        <w:t>installation</w:t>
      </w:r>
      <w:r>
        <w:rPr>
          <w:spacing w:val="-1"/>
          <w:sz w:val="22"/>
        </w:rPr>
        <w:t> </w:t>
      </w:r>
      <w:r>
        <w:rPr>
          <w:sz w:val="22"/>
        </w:rPr>
        <w:t>shall also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provided.</w:t>
      </w:r>
    </w:p>
    <w:p>
      <w:pPr>
        <w:spacing w:after="0" w:line="276" w:lineRule="auto"/>
        <w:jc w:val="left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5"/>
          <w:numId w:val="57"/>
        </w:numPr>
        <w:tabs>
          <w:tab w:pos="2051" w:val="left" w:leader="none"/>
        </w:tabs>
        <w:spacing w:line="276" w:lineRule="auto" w:before="61" w:after="0"/>
        <w:ind w:left="2050" w:right="297" w:hanging="360"/>
        <w:jc w:val="both"/>
        <w:rPr>
          <w:sz w:val="22"/>
        </w:rPr>
      </w:pPr>
      <w:r>
        <w:rPr>
          <w:sz w:val="22"/>
        </w:rPr>
        <w:t>A suitable and optimum power supply shall be provided keeping in view that even in case of</w:t>
      </w:r>
      <w:r>
        <w:rPr>
          <w:spacing w:val="-52"/>
          <w:sz w:val="22"/>
        </w:rPr>
        <w:t> </w:t>
      </w:r>
      <w:r>
        <w:rPr>
          <w:sz w:val="22"/>
        </w:rPr>
        <w:t>outage in one or two phases, DCU can be powered. DCU should be capable of withstanding</w:t>
      </w:r>
      <w:r>
        <w:rPr>
          <w:spacing w:val="1"/>
          <w:sz w:val="22"/>
        </w:rPr>
        <w:t> </w:t>
      </w:r>
      <w:r>
        <w:rPr>
          <w:sz w:val="22"/>
        </w:rPr>
        <w:t>surges</w:t>
      </w:r>
      <w:r>
        <w:rPr>
          <w:spacing w:val="-12"/>
          <w:sz w:val="22"/>
        </w:rPr>
        <w:t> </w:t>
      </w:r>
      <w:r>
        <w:rPr>
          <w:sz w:val="22"/>
        </w:rPr>
        <w:t>&amp;</w:t>
      </w:r>
      <w:r>
        <w:rPr>
          <w:spacing w:val="-11"/>
          <w:sz w:val="22"/>
        </w:rPr>
        <w:t> </w:t>
      </w:r>
      <w:r>
        <w:rPr>
          <w:sz w:val="22"/>
        </w:rPr>
        <w:t>voltage</w:t>
      </w:r>
      <w:r>
        <w:rPr>
          <w:spacing w:val="-12"/>
          <w:sz w:val="22"/>
        </w:rPr>
        <w:t> </w:t>
      </w:r>
      <w:r>
        <w:rPr>
          <w:sz w:val="22"/>
        </w:rPr>
        <w:t>spikes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6</w:t>
      </w:r>
      <w:r>
        <w:rPr>
          <w:spacing w:val="-10"/>
          <w:sz w:val="22"/>
        </w:rPr>
        <w:t> </w:t>
      </w:r>
      <w:r>
        <w:rPr>
          <w:sz w:val="22"/>
        </w:rPr>
        <w:t>kV.</w:t>
      </w:r>
      <w:r>
        <w:rPr>
          <w:spacing w:val="-13"/>
          <w:sz w:val="22"/>
        </w:rPr>
        <w:t> </w:t>
      </w:r>
      <w:r>
        <w:rPr>
          <w:sz w:val="22"/>
        </w:rPr>
        <w:t>Power</w:t>
      </w:r>
      <w:r>
        <w:rPr>
          <w:spacing w:val="-11"/>
          <w:sz w:val="22"/>
        </w:rPr>
        <w:t> </w:t>
      </w:r>
      <w:r>
        <w:rPr>
          <w:sz w:val="22"/>
        </w:rPr>
        <w:t>supply</w:t>
      </w:r>
      <w:r>
        <w:rPr>
          <w:spacing w:val="-12"/>
          <w:sz w:val="22"/>
        </w:rPr>
        <w:t> </w:t>
      </w:r>
      <w:r>
        <w:rPr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be</w:t>
      </w:r>
      <w:r>
        <w:rPr>
          <w:spacing w:val="-12"/>
          <w:sz w:val="22"/>
        </w:rPr>
        <w:t> </w:t>
      </w:r>
      <w:r>
        <w:rPr>
          <w:sz w:val="22"/>
        </w:rPr>
        <w:t>terminated</w:t>
      </w:r>
      <w:r>
        <w:rPr>
          <w:spacing w:val="-10"/>
          <w:sz w:val="22"/>
        </w:rPr>
        <w:t> </w:t>
      </w:r>
      <w:r>
        <w:rPr>
          <w:sz w:val="22"/>
        </w:rPr>
        <w:t>on</w:t>
      </w:r>
      <w:r>
        <w:rPr>
          <w:spacing w:val="-11"/>
          <w:sz w:val="22"/>
        </w:rPr>
        <w:t> </w:t>
      </w:r>
      <w:r>
        <w:rPr>
          <w:sz w:val="22"/>
        </w:rPr>
        <w:t>suitable</w:t>
      </w:r>
      <w:r>
        <w:rPr>
          <w:spacing w:val="-11"/>
          <w:sz w:val="22"/>
        </w:rPr>
        <w:t> </w:t>
      </w:r>
      <w:r>
        <w:rPr>
          <w:sz w:val="22"/>
        </w:rPr>
        <w:t>sized</w:t>
      </w:r>
      <w:r>
        <w:rPr>
          <w:spacing w:val="-11"/>
          <w:sz w:val="22"/>
        </w:rPr>
        <w:t> </w:t>
      </w:r>
      <w:r>
        <w:rPr>
          <w:sz w:val="22"/>
        </w:rPr>
        <w:t>Miniature</w:t>
      </w:r>
      <w:r>
        <w:rPr>
          <w:spacing w:val="-53"/>
          <w:sz w:val="22"/>
        </w:rPr>
        <w:t> </w:t>
      </w:r>
      <w:r>
        <w:rPr>
          <w:sz w:val="22"/>
        </w:rPr>
        <w:t>Circuit</w:t>
      </w:r>
      <w:r>
        <w:rPr>
          <w:spacing w:val="-1"/>
          <w:sz w:val="22"/>
        </w:rPr>
        <w:t> </w:t>
      </w:r>
      <w:r>
        <w:rPr>
          <w:sz w:val="22"/>
        </w:rPr>
        <w:t>Breaker</w:t>
      </w:r>
      <w:r>
        <w:rPr>
          <w:spacing w:val="-2"/>
          <w:sz w:val="22"/>
        </w:rPr>
        <w:t> </w:t>
      </w:r>
      <w:r>
        <w:rPr>
          <w:sz w:val="22"/>
        </w:rPr>
        <w:t>(MCB)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facilitate</w:t>
      </w:r>
      <w:r>
        <w:rPr>
          <w:spacing w:val="-1"/>
          <w:sz w:val="22"/>
        </w:rPr>
        <w:t> </w:t>
      </w:r>
      <w:r>
        <w:rPr>
          <w:sz w:val="22"/>
        </w:rPr>
        <w:t>isolation</w:t>
      </w:r>
      <w:r>
        <w:rPr>
          <w:spacing w:val="-1"/>
          <w:sz w:val="22"/>
        </w:rPr>
        <w:t> </w:t>
      </w:r>
      <w:r>
        <w:rPr>
          <w:sz w:val="22"/>
        </w:rPr>
        <w:t>during</w:t>
      </w:r>
      <w:r>
        <w:rPr>
          <w:spacing w:val="-2"/>
          <w:sz w:val="22"/>
        </w:rPr>
        <w:t> </w:t>
      </w:r>
      <w:r>
        <w:rPr>
          <w:sz w:val="22"/>
        </w:rPr>
        <w:t>on-site</w:t>
      </w:r>
      <w:r>
        <w:rPr>
          <w:spacing w:val="-2"/>
          <w:sz w:val="22"/>
        </w:rPr>
        <w:t> </w:t>
      </w:r>
      <w:r>
        <w:rPr>
          <w:sz w:val="22"/>
        </w:rPr>
        <w:t>maintenance.</w:t>
      </w:r>
    </w:p>
    <w:p>
      <w:pPr>
        <w:pStyle w:val="ListParagraph"/>
        <w:numPr>
          <w:ilvl w:val="5"/>
          <w:numId w:val="57"/>
        </w:numPr>
        <w:tabs>
          <w:tab w:pos="2051" w:val="left" w:leader="none"/>
        </w:tabs>
        <w:spacing w:line="276" w:lineRule="auto" w:before="120" w:after="0"/>
        <w:ind w:left="2050" w:right="296" w:hanging="360"/>
        <w:jc w:val="both"/>
        <w:rPr>
          <w:sz w:val="22"/>
        </w:rPr>
      </w:pPr>
      <w:r>
        <w:rPr>
          <w:sz w:val="22"/>
        </w:rPr>
        <w:t>DCU</w:t>
      </w:r>
      <w:r>
        <w:rPr>
          <w:spacing w:val="-11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have</w:t>
      </w:r>
      <w:r>
        <w:rPr>
          <w:spacing w:val="-11"/>
          <w:sz w:val="22"/>
        </w:rPr>
        <w:t> </w:t>
      </w:r>
      <w:r>
        <w:rPr>
          <w:sz w:val="22"/>
        </w:rPr>
        <w:t>battery</w:t>
      </w:r>
      <w:r>
        <w:rPr>
          <w:spacing w:val="-9"/>
          <w:sz w:val="22"/>
        </w:rPr>
        <w:t> </w:t>
      </w:r>
      <w:r>
        <w:rPr>
          <w:sz w:val="22"/>
        </w:rPr>
        <w:t>with</w:t>
      </w:r>
      <w:r>
        <w:rPr>
          <w:spacing w:val="-10"/>
          <w:sz w:val="22"/>
        </w:rPr>
        <w:t> </w:t>
      </w:r>
      <w:r>
        <w:rPr>
          <w:sz w:val="22"/>
        </w:rPr>
        <w:t>backup</w:t>
      </w:r>
      <w:r>
        <w:rPr>
          <w:spacing w:val="-9"/>
          <w:sz w:val="22"/>
        </w:rPr>
        <w:t> </w:t>
      </w:r>
      <w:r>
        <w:rPr>
          <w:sz w:val="22"/>
        </w:rPr>
        <w:t>for</w:t>
      </w:r>
      <w:r>
        <w:rPr>
          <w:spacing w:val="-12"/>
          <w:sz w:val="22"/>
        </w:rPr>
        <w:t> </w:t>
      </w:r>
      <w:r>
        <w:rPr>
          <w:sz w:val="22"/>
        </w:rPr>
        <w:t>1(one)</w:t>
      </w:r>
      <w:r>
        <w:rPr>
          <w:spacing w:val="-10"/>
          <w:sz w:val="22"/>
        </w:rPr>
        <w:t> </w:t>
      </w:r>
      <w:r>
        <w:rPr>
          <w:sz w:val="22"/>
        </w:rPr>
        <w:t>hour</w:t>
      </w:r>
      <w:r>
        <w:rPr>
          <w:spacing w:val="-10"/>
          <w:sz w:val="22"/>
        </w:rPr>
        <w:t> </w:t>
      </w:r>
      <w:r>
        <w:rPr>
          <w:sz w:val="22"/>
        </w:rPr>
        <w:t>for</w:t>
      </w:r>
      <w:r>
        <w:rPr>
          <w:spacing w:val="-9"/>
          <w:sz w:val="22"/>
        </w:rPr>
        <w:t> </w:t>
      </w:r>
      <w:r>
        <w:rPr>
          <w:sz w:val="22"/>
        </w:rPr>
        <w:t>normal</w:t>
      </w:r>
      <w:r>
        <w:rPr>
          <w:spacing w:val="-10"/>
          <w:sz w:val="22"/>
        </w:rPr>
        <w:t> </w:t>
      </w:r>
      <w:r>
        <w:rPr>
          <w:sz w:val="22"/>
        </w:rPr>
        <w:t>meter</w:t>
      </w:r>
      <w:r>
        <w:rPr>
          <w:spacing w:val="-9"/>
          <w:sz w:val="22"/>
        </w:rPr>
        <w:t> </w:t>
      </w:r>
      <w:r>
        <w:rPr>
          <w:sz w:val="22"/>
        </w:rPr>
        <w:t>reading,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push</w:t>
      </w:r>
      <w:r>
        <w:rPr>
          <w:spacing w:val="-10"/>
          <w:sz w:val="22"/>
        </w:rPr>
        <w:t> </w:t>
      </w:r>
      <w:r>
        <w:rPr>
          <w:sz w:val="22"/>
        </w:rPr>
        <w:t>tamper</w:t>
      </w:r>
      <w:r>
        <w:rPr>
          <w:spacing w:val="-52"/>
          <w:sz w:val="22"/>
        </w:rPr>
        <w:t> </w:t>
      </w:r>
      <w:r>
        <w:rPr>
          <w:sz w:val="22"/>
        </w:rPr>
        <w:t>event, carry out on demand reading and the network health status/ connectivity continuity &amp;</w:t>
      </w:r>
      <w:r>
        <w:rPr>
          <w:spacing w:val="1"/>
          <w:sz w:val="22"/>
        </w:rPr>
        <w:t> </w:t>
      </w:r>
      <w:r>
        <w:rPr>
          <w:sz w:val="22"/>
        </w:rPr>
        <w:t>check.</w:t>
      </w:r>
      <w:r>
        <w:rPr>
          <w:spacing w:val="-9"/>
          <w:sz w:val="22"/>
        </w:rPr>
        <w:t> </w:t>
      </w:r>
      <w:r>
        <w:rPr>
          <w:sz w:val="22"/>
        </w:rPr>
        <w:t>DCU</w:t>
      </w:r>
      <w:r>
        <w:rPr>
          <w:spacing w:val="-7"/>
          <w:sz w:val="22"/>
        </w:rPr>
        <w:t> </w:t>
      </w:r>
      <w:r>
        <w:rPr>
          <w:sz w:val="22"/>
        </w:rPr>
        <w:t>should</w:t>
      </w:r>
      <w:r>
        <w:rPr>
          <w:spacing w:val="-9"/>
          <w:sz w:val="22"/>
        </w:rPr>
        <w:t> </w:t>
      </w:r>
      <w:r>
        <w:rPr>
          <w:sz w:val="22"/>
        </w:rPr>
        <w:t>have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suitable</w:t>
      </w:r>
      <w:r>
        <w:rPr>
          <w:spacing w:val="-9"/>
          <w:sz w:val="22"/>
        </w:rPr>
        <w:t> </w:t>
      </w:r>
      <w:r>
        <w:rPr>
          <w:sz w:val="22"/>
        </w:rPr>
        <w:t>feature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send</w:t>
      </w:r>
      <w:r>
        <w:rPr>
          <w:spacing w:val="-9"/>
          <w:sz w:val="22"/>
        </w:rPr>
        <w:t> </w:t>
      </w:r>
      <w:r>
        <w:rPr>
          <w:sz w:val="22"/>
        </w:rPr>
        <w:t>power</w:t>
      </w:r>
      <w:r>
        <w:rPr>
          <w:spacing w:val="-8"/>
          <w:sz w:val="22"/>
        </w:rPr>
        <w:t> </w:t>
      </w:r>
      <w:r>
        <w:rPr>
          <w:sz w:val="22"/>
        </w:rPr>
        <w:t>outage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restoration</w:t>
      </w:r>
      <w:r>
        <w:rPr>
          <w:spacing w:val="-9"/>
          <w:sz w:val="22"/>
        </w:rPr>
        <w:t> </w:t>
      </w:r>
      <w:r>
        <w:rPr>
          <w:sz w:val="22"/>
        </w:rPr>
        <w:t>message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5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HES.</w:t>
      </w:r>
    </w:p>
    <w:p>
      <w:pPr>
        <w:pStyle w:val="ListParagraph"/>
        <w:numPr>
          <w:ilvl w:val="5"/>
          <w:numId w:val="57"/>
        </w:numPr>
        <w:tabs>
          <w:tab w:pos="2051" w:val="left" w:leader="none"/>
        </w:tabs>
        <w:spacing w:line="276" w:lineRule="auto" w:before="120" w:after="0"/>
        <w:ind w:left="2050" w:right="296" w:hanging="360"/>
        <w:jc w:val="left"/>
        <w:rPr>
          <w:sz w:val="22"/>
        </w:rPr>
      </w:pPr>
      <w:r>
        <w:rPr>
          <w:sz w:val="22"/>
        </w:rPr>
        <w:t>DCU</w:t>
      </w:r>
      <w:r>
        <w:rPr>
          <w:spacing w:val="5"/>
          <w:sz w:val="22"/>
        </w:rPr>
        <w:t> </w:t>
      </w:r>
      <w:r>
        <w:rPr>
          <w:sz w:val="22"/>
        </w:rPr>
        <w:t>shall</w:t>
      </w:r>
      <w:r>
        <w:rPr>
          <w:spacing w:val="5"/>
          <w:sz w:val="22"/>
        </w:rPr>
        <w:t> </w:t>
      </w:r>
      <w:r>
        <w:rPr>
          <w:sz w:val="22"/>
        </w:rPr>
        <w:t>have</w:t>
      </w:r>
      <w:r>
        <w:rPr>
          <w:spacing w:val="6"/>
          <w:sz w:val="22"/>
        </w:rPr>
        <w:t> </w:t>
      </w:r>
      <w:r>
        <w:rPr>
          <w:sz w:val="22"/>
        </w:rPr>
        <w:t>built-in</w:t>
      </w:r>
      <w:r>
        <w:rPr>
          <w:spacing w:val="5"/>
          <w:sz w:val="22"/>
        </w:rPr>
        <w:t> </w:t>
      </w:r>
      <w:r>
        <w:rPr>
          <w:sz w:val="22"/>
        </w:rPr>
        <w:t>Real</w:t>
      </w:r>
      <w:r>
        <w:rPr>
          <w:spacing w:val="6"/>
          <w:sz w:val="22"/>
        </w:rPr>
        <w:t> </w:t>
      </w:r>
      <w:r>
        <w:rPr>
          <w:sz w:val="22"/>
        </w:rPr>
        <w:t>Time</w:t>
      </w:r>
      <w:r>
        <w:rPr>
          <w:spacing w:val="5"/>
          <w:sz w:val="22"/>
        </w:rPr>
        <w:t> </w:t>
      </w:r>
      <w:r>
        <w:rPr>
          <w:sz w:val="22"/>
        </w:rPr>
        <w:t>Clock</w:t>
      </w:r>
      <w:r>
        <w:rPr>
          <w:spacing w:val="7"/>
          <w:sz w:val="22"/>
        </w:rPr>
        <w:t> </w:t>
      </w:r>
      <w:r>
        <w:rPr>
          <w:sz w:val="22"/>
        </w:rPr>
        <w:t>(RTC)</w:t>
      </w:r>
      <w:r>
        <w:rPr>
          <w:spacing w:val="5"/>
          <w:sz w:val="22"/>
        </w:rPr>
        <w:t> </w:t>
      </w:r>
      <w:r>
        <w:rPr>
          <w:sz w:val="22"/>
        </w:rPr>
        <w:t>with</w:t>
      </w:r>
      <w:r>
        <w:rPr>
          <w:spacing w:val="7"/>
          <w:sz w:val="22"/>
        </w:rPr>
        <w:t> </w:t>
      </w:r>
      <w:r>
        <w:rPr>
          <w:sz w:val="22"/>
        </w:rPr>
        <w:t>separate</w:t>
      </w:r>
      <w:r>
        <w:rPr>
          <w:spacing w:val="5"/>
          <w:sz w:val="22"/>
        </w:rPr>
        <w:t> </w:t>
      </w:r>
      <w:r>
        <w:rPr>
          <w:sz w:val="22"/>
        </w:rPr>
        <w:t>battery</w:t>
      </w:r>
      <w:r>
        <w:rPr>
          <w:spacing w:val="7"/>
          <w:sz w:val="22"/>
        </w:rPr>
        <w:t> </w:t>
      </w:r>
      <w:r>
        <w:rPr>
          <w:sz w:val="22"/>
        </w:rPr>
        <w:t>backup.</w:t>
      </w:r>
      <w:r>
        <w:rPr>
          <w:spacing w:val="6"/>
          <w:sz w:val="22"/>
        </w:rPr>
        <w:t> </w:t>
      </w:r>
      <w:r>
        <w:rPr>
          <w:sz w:val="22"/>
        </w:rPr>
        <w:t>It</w:t>
      </w:r>
      <w:r>
        <w:rPr>
          <w:spacing w:val="5"/>
          <w:sz w:val="22"/>
        </w:rPr>
        <w:t> </w:t>
      </w:r>
      <w:r>
        <w:rPr>
          <w:sz w:val="22"/>
        </w:rPr>
        <w:t>shall</w:t>
      </w:r>
      <w:r>
        <w:rPr>
          <w:spacing w:val="6"/>
          <w:sz w:val="22"/>
        </w:rPr>
        <w:t> </w:t>
      </w:r>
      <w:r>
        <w:rPr>
          <w:sz w:val="22"/>
        </w:rPr>
        <w:t>have</w:t>
      </w:r>
      <w:r>
        <w:rPr>
          <w:spacing w:val="-52"/>
          <w:sz w:val="22"/>
        </w:rPr>
        <w:t> </w:t>
      </w:r>
      <w:r>
        <w:rPr>
          <w:sz w:val="22"/>
        </w:rPr>
        <w:t>self-</w:t>
      </w:r>
      <w:r>
        <w:rPr>
          <w:spacing w:val="-2"/>
          <w:sz w:val="22"/>
        </w:rPr>
        <w:t> </w:t>
      </w:r>
      <w:r>
        <w:rPr>
          <w:sz w:val="22"/>
        </w:rPr>
        <w:t>diagnostic</w:t>
      </w:r>
      <w:r>
        <w:rPr>
          <w:spacing w:val="-2"/>
          <w:sz w:val="22"/>
        </w:rPr>
        <w:t> </w:t>
      </w:r>
      <w:r>
        <w:rPr>
          <w:sz w:val="22"/>
        </w:rPr>
        <w:t>feature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RTC,</w:t>
      </w:r>
      <w:r>
        <w:rPr>
          <w:spacing w:val="-1"/>
          <w:sz w:val="22"/>
        </w:rPr>
        <w:t> </w:t>
      </w:r>
      <w:r>
        <w:rPr>
          <w:sz w:val="22"/>
        </w:rPr>
        <w:t>memory,</w:t>
      </w:r>
      <w:r>
        <w:rPr>
          <w:spacing w:val="-1"/>
          <w:sz w:val="22"/>
        </w:rPr>
        <w:t> </w:t>
      </w:r>
      <w:r>
        <w:rPr>
          <w:sz w:val="22"/>
        </w:rPr>
        <w:t>battery,</w:t>
      </w:r>
      <w:r>
        <w:rPr>
          <w:spacing w:val="-1"/>
          <w:sz w:val="22"/>
        </w:rPr>
        <w:t> </w:t>
      </w:r>
      <w:r>
        <w:rPr>
          <w:sz w:val="22"/>
        </w:rPr>
        <w:t>communication</w:t>
      </w:r>
      <w:r>
        <w:rPr>
          <w:spacing w:val="-1"/>
          <w:sz w:val="22"/>
        </w:rPr>
        <w:t> </w:t>
      </w:r>
      <w:r>
        <w:rPr>
          <w:sz w:val="22"/>
        </w:rPr>
        <w:t>module,</w:t>
      </w:r>
      <w:r>
        <w:rPr>
          <w:spacing w:val="-1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4"/>
          <w:numId w:val="57"/>
        </w:numPr>
        <w:tabs>
          <w:tab w:pos="2182" w:val="left" w:leader="none"/>
        </w:tabs>
        <w:spacing w:line="391" w:lineRule="auto" w:before="119" w:after="0"/>
        <w:ind w:left="1330" w:right="3663" w:firstLine="0"/>
        <w:jc w:val="left"/>
        <w:rPr>
          <w:sz w:val="22"/>
        </w:rPr>
      </w:pPr>
      <w:bookmarkStart w:name="1.4.3.1.2 Configuration, Functionality &amp;" w:id="489"/>
      <w:bookmarkEnd w:id="489"/>
      <w:r>
        <w:rPr/>
      </w:r>
      <w:bookmarkStart w:name="1.4.3.1.2 Configuration, Functionality &amp;" w:id="490"/>
      <w:bookmarkEnd w:id="490"/>
      <w:r>
        <w:rPr>
          <w:sz w:val="22"/>
        </w:rPr>
        <w:t>C</w:t>
      </w:r>
      <w:r>
        <w:rPr>
          <w:sz w:val="22"/>
        </w:rPr>
        <w:t>onfiguration, Functionality &amp; Interface of DCU</w:t>
      </w:r>
      <w:r>
        <w:rPr>
          <w:spacing w:val="1"/>
          <w:sz w:val="22"/>
        </w:rPr>
        <w:t> </w:t>
      </w:r>
      <w:r>
        <w:rPr>
          <w:sz w:val="22"/>
        </w:rPr>
        <w:t>DCU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have</w:t>
      </w:r>
      <w:r>
        <w:rPr>
          <w:spacing w:val="-4"/>
          <w:sz w:val="22"/>
        </w:rPr>
        <w:t> </w:t>
      </w:r>
      <w:r>
        <w:rPr>
          <w:sz w:val="22"/>
        </w:rPr>
        <w:t>following</w:t>
      </w:r>
      <w:r>
        <w:rPr>
          <w:spacing w:val="-4"/>
          <w:sz w:val="22"/>
        </w:rPr>
        <w:t> </w:t>
      </w:r>
      <w:r>
        <w:rPr>
          <w:sz w:val="22"/>
        </w:rPr>
        <w:t>configuration</w:t>
      </w:r>
      <w:r>
        <w:rPr>
          <w:spacing w:val="-4"/>
          <w:sz w:val="22"/>
        </w:rPr>
        <w:t> </w:t>
      </w:r>
      <w:r>
        <w:rPr>
          <w:sz w:val="22"/>
        </w:rPr>
        <w:t>functionalities</w:t>
      </w:r>
      <w:r>
        <w:rPr>
          <w:spacing w:val="-3"/>
          <w:sz w:val="22"/>
        </w:rPr>
        <w:t> </w:t>
      </w:r>
      <w:r>
        <w:rPr>
          <w:sz w:val="22"/>
        </w:rPr>
        <w:t>/</w:t>
      </w:r>
      <w:r>
        <w:rPr>
          <w:spacing w:val="-3"/>
          <w:sz w:val="22"/>
        </w:rPr>
        <w:t> </w:t>
      </w:r>
      <w:r>
        <w:rPr>
          <w:sz w:val="22"/>
        </w:rPr>
        <w:t>tools:</w:t>
      </w:r>
    </w:p>
    <w:p>
      <w:pPr>
        <w:pStyle w:val="ListParagraph"/>
        <w:numPr>
          <w:ilvl w:val="5"/>
          <w:numId w:val="57"/>
        </w:numPr>
        <w:tabs>
          <w:tab w:pos="2051" w:val="left" w:leader="none"/>
        </w:tabs>
        <w:spacing w:line="250" w:lineRule="exact" w:before="0" w:after="0"/>
        <w:ind w:left="2050" w:right="0" w:hanging="361"/>
        <w:jc w:val="left"/>
        <w:rPr>
          <w:sz w:val="22"/>
        </w:rPr>
      </w:pPr>
      <w:r>
        <w:rPr>
          <w:sz w:val="22"/>
        </w:rPr>
        <w:t>Configuring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communication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sz w:val="22"/>
        </w:rPr>
        <w:t>underlying</w:t>
      </w:r>
      <w:r>
        <w:rPr>
          <w:spacing w:val="-5"/>
          <w:sz w:val="22"/>
        </w:rPr>
        <w:t> </w:t>
      </w:r>
      <w:r>
        <w:rPr>
          <w:sz w:val="22"/>
        </w:rPr>
        <w:t>nodes/meters.</w:t>
      </w:r>
    </w:p>
    <w:p>
      <w:pPr>
        <w:pStyle w:val="ListParagraph"/>
        <w:numPr>
          <w:ilvl w:val="5"/>
          <w:numId w:val="57"/>
        </w:numPr>
        <w:tabs>
          <w:tab w:pos="2051" w:val="left" w:leader="none"/>
        </w:tabs>
        <w:spacing w:line="276" w:lineRule="auto" w:before="159" w:after="0"/>
        <w:ind w:left="2050" w:right="297" w:hanging="360"/>
        <w:jc w:val="both"/>
        <w:rPr>
          <w:sz w:val="22"/>
        </w:rPr>
      </w:pPr>
      <w:r>
        <w:rPr>
          <w:sz w:val="22"/>
        </w:rPr>
        <w:t>Communication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data</w:t>
      </w:r>
      <w:r>
        <w:rPr>
          <w:spacing w:val="-6"/>
          <w:sz w:val="22"/>
        </w:rPr>
        <w:t> </w:t>
      </w:r>
      <w:r>
        <w:rPr>
          <w:sz w:val="22"/>
        </w:rPr>
        <w:t>from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field</w:t>
      </w:r>
      <w:r>
        <w:rPr>
          <w:spacing w:val="-5"/>
          <w:sz w:val="22"/>
        </w:rPr>
        <w:t> </w:t>
      </w:r>
      <w:r>
        <w:rPr>
          <w:sz w:val="22"/>
        </w:rPr>
        <w:t>devices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push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data</w:t>
      </w:r>
      <w:r>
        <w:rPr>
          <w:spacing w:val="-6"/>
          <w:sz w:val="22"/>
        </w:rPr>
        <w:t> </w:t>
      </w:r>
      <w:r>
        <w:rPr>
          <w:sz w:val="22"/>
        </w:rPr>
        <w:t>at</w:t>
      </w:r>
      <w:r>
        <w:rPr>
          <w:spacing w:val="-6"/>
          <w:sz w:val="22"/>
        </w:rPr>
        <w:t> </w:t>
      </w:r>
      <w:r>
        <w:rPr>
          <w:sz w:val="22"/>
        </w:rPr>
        <w:t>configured</w:t>
      </w:r>
      <w:r>
        <w:rPr>
          <w:spacing w:val="-6"/>
          <w:sz w:val="22"/>
        </w:rPr>
        <w:t> </w:t>
      </w:r>
      <w:r>
        <w:rPr>
          <w:sz w:val="22"/>
        </w:rPr>
        <w:t>intervals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3"/>
          <w:sz w:val="22"/>
        </w:rPr>
        <w:t> </w:t>
      </w:r>
      <w:r>
        <w:rPr>
          <w:sz w:val="22"/>
        </w:rPr>
        <w:t>HES. It should also support the HES in pulling data from the field devices/meters. The data</w:t>
      </w:r>
      <w:r>
        <w:rPr>
          <w:spacing w:val="1"/>
          <w:sz w:val="22"/>
        </w:rPr>
        <w:t> </w:t>
      </w:r>
      <w:r>
        <w:rPr>
          <w:sz w:val="22"/>
        </w:rPr>
        <w:t>acquisition (Push/Pull) frequency shall be configurable. DCU shall be capable to prioritize</w:t>
      </w:r>
      <w:r>
        <w:rPr>
          <w:spacing w:val="1"/>
          <w:sz w:val="22"/>
        </w:rPr>
        <w:t> </w:t>
      </w:r>
      <w:r>
        <w:rPr>
          <w:sz w:val="22"/>
        </w:rPr>
        <w:t>control</w:t>
      </w:r>
      <w:r>
        <w:rPr>
          <w:spacing w:val="-1"/>
          <w:sz w:val="22"/>
        </w:rPr>
        <w:t> </w:t>
      </w:r>
      <w:r>
        <w:rPr>
          <w:sz w:val="22"/>
        </w:rPr>
        <w:t>commands.</w:t>
      </w:r>
    </w:p>
    <w:p>
      <w:pPr>
        <w:pStyle w:val="ListParagraph"/>
        <w:numPr>
          <w:ilvl w:val="5"/>
          <w:numId w:val="57"/>
        </w:numPr>
        <w:tabs>
          <w:tab w:pos="2051" w:val="left" w:leader="none"/>
        </w:tabs>
        <w:spacing w:line="276" w:lineRule="auto" w:before="119" w:after="0"/>
        <w:ind w:left="2049" w:right="298" w:hanging="360"/>
        <w:jc w:val="both"/>
        <w:rPr>
          <w:sz w:val="22"/>
        </w:rPr>
      </w:pPr>
      <w:r>
        <w:rPr>
          <w:sz w:val="22"/>
        </w:rPr>
        <w:t>DCU</w:t>
      </w:r>
      <w:r>
        <w:rPr>
          <w:spacing w:val="-10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ensure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secure</w:t>
      </w:r>
      <w:r>
        <w:rPr>
          <w:spacing w:val="-8"/>
          <w:sz w:val="22"/>
        </w:rPr>
        <w:t> </w:t>
      </w:r>
      <w:r>
        <w:rPr>
          <w:sz w:val="22"/>
        </w:rPr>
        <w:t>communication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HES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have</w:t>
      </w:r>
      <w:r>
        <w:rPr>
          <w:spacing w:val="-8"/>
          <w:sz w:val="22"/>
        </w:rPr>
        <w:t> </w:t>
      </w:r>
      <w:r>
        <w:rPr>
          <w:sz w:val="22"/>
        </w:rPr>
        <w:t>internal</w:t>
      </w:r>
      <w:r>
        <w:rPr>
          <w:spacing w:val="-9"/>
          <w:sz w:val="22"/>
        </w:rPr>
        <w:t> </w:t>
      </w:r>
      <w:r>
        <w:rPr>
          <w:sz w:val="22"/>
        </w:rPr>
        <w:t>memory</w:t>
      </w:r>
      <w:r>
        <w:rPr>
          <w:spacing w:val="-8"/>
          <w:sz w:val="22"/>
        </w:rPr>
        <w:t> </w:t>
      </w:r>
      <w:r>
        <w:rPr>
          <w:sz w:val="22"/>
        </w:rPr>
        <w:t>for</w:t>
      </w:r>
      <w:r>
        <w:rPr>
          <w:spacing w:val="-9"/>
          <w:sz w:val="22"/>
        </w:rPr>
        <w:t> </w:t>
      </w:r>
      <w:r>
        <w:rPr>
          <w:sz w:val="22"/>
        </w:rPr>
        <w:t>storing</w:t>
      </w:r>
      <w:r>
        <w:rPr>
          <w:spacing w:val="-53"/>
          <w:sz w:val="22"/>
        </w:rPr>
        <w:t> </w:t>
      </w:r>
      <w:r>
        <w:rPr>
          <w:sz w:val="22"/>
        </w:rPr>
        <w:t>interval</w:t>
      </w:r>
      <w:r>
        <w:rPr>
          <w:spacing w:val="-9"/>
          <w:sz w:val="22"/>
        </w:rPr>
        <w:t> </w:t>
      </w:r>
      <w:r>
        <w:rPr>
          <w:sz w:val="22"/>
        </w:rPr>
        <w:t>data</w:t>
      </w:r>
      <w:r>
        <w:rPr>
          <w:spacing w:val="-9"/>
          <w:sz w:val="22"/>
        </w:rPr>
        <w:t> </w:t>
      </w:r>
      <w:r>
        <w:rPr>
          <w:sz w:val="22"/>
        </w:rPr>
        <w:t>for</w:t>
      </w:r>
      <w:r>
        <w:rPr>
          <w:spacing w:val="-8"/>
          <w:sz w:val="22"/>
        </w:rPr>
        <w:t> </w:t>
      </w:r>
      <w:r>
        <w:rPr>
          <w:sz w:val="22"/>
        </w:rPr>
        <w:t>at</w:t>
      </w:r>
      <w:r>
        <w:rPr>
          <w:spacing w:val="-9"/>
          <w:sz w:val="22"/>
        </w:rPr>
        <w:t> </w:t>
      </w:r>
      <w:r>
        <w:rPr>
          <w:sz w:val="22"/>
        </w:rPr>
        <w:t>least</w:t>
      </w:r>
      <w:r>
        <w:rPr>
          <w:spacing w:val="-9"/>
          <w:sz w:val="22"/>
        </w:rPr>
        <w:t> </w:t>
      </w:r>
      <w:r>
        <w:rPr>
          <w:sz w:val="22"/>
        </w:rPr>
        <w:t>5(five)</w:t>
      </w:r>
      <w:r>
        <w:rPr>
          <w:spacing w:val="-8"/>
          <w:sz w:val="22"/>
        </w:rPr>
        <w:t> </w:t>
      </w:r>
      <w:r>
        <w:rPr>
          <w:sz w:val="22"/>
        </w:rPr>
        <w:t>days.</w:t>
      </w:r>
      <w:r>
        <w:rPr>
          <w:spacing w:val="-9"/>
          <w:sz w:val="22"/>
        </w:rPr>
        <w:t> </w:t>
      </w:r>
      <w:r>
        <w:rPr>
          <w:sz w:val="22"/>
        </w:rPr>
        <w:t>This</w:t>
      </w:r>
      <w:r>
        <w:rPr>
          <w:spacing w:val="-10"/>
          <w:sz w:val="22"/>
        </w:rPr>
        <w:t> </w:t>
      </w:r>
      <w:r>
        <w:rPr>
          <w:sz w:val="22"/>
        </w:rPr>
        <w:t>storage</w:t>
      </w:r>
      <w:r>
        <w:rPr>
          <w:spacing w:val="-8"/>
          <w:sz w:val="22"/>
        </w:rPr>
        <w:t> </w:t>
      </w:r>
      <w:r>
        <w:rPr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be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10"/>
          <w:sz w:val="22"/>
        </w:rPr>
        <w:t> </w:t>
      </w:r>
      <w:r>
        <w:rPr>
          <w:sz w:val="22"/>
        </w:rPr>
        <w:t>non-volatile</w:t>
      </w:r>
      <w:r>
        <w:rPr>
          <w:spacing w:val="-10"/>
          <w:sz w:val="22"/>
        </w:rPr>
        <w:t> </w:t>
      </w:r>
      <w:r>
        <w:rPr>
          <w:sz w:val="22"/>
        </w:rPr>
        <w:t>memory</w:t>
      </w:r>
      <w:r>
        <w:rPr>
          <w:spacing w:val="-9"/>
          <w:sz w:val="22"/>
        </w:rPr>
        <w:t> </w:t>
      </w:r>
      <w:r>
        <w:rPr>
          <w:sz w:val="22"/>
        </w:rPr>
        <w:t>as</w:t>
      </w:r>
      <w:r>
        <w:rPr>
          <w:spacing w:val="-10"/>
          <w:sz w:val="22"/>
        </w:rPr>
        <w:t> </w:t>
      </w:r>
      <w:r>
        <w:rPr>
          <w:sz w:val="22"/>
        </w:rPr>
        <w:t>opposed</w:t>
      </w:r>
      <w:r>
        <w:rPr>
          <w:spacing w:val="-5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battery backed memory.</w:t>
      </w:r>
    </w:p>
    <w:p>
      <w:pPr>
        <w:pStyle w:val="ListParagraph"/>
        <w:numPr>
          <w:ilvl w:val="5"/>
          <w:numId w:val="57"/>
        </w:numPr>
        <w:tabs>
          <w:tab w:pos="2050" w:val="left" w:leader="none"/>
        </w:tabs>
        <w:spacing w:line="240" w:lineRule="auto" w:before="120" w:after="0"/>
        <w:ind w:left="2049" w:right="0" w:hanging="361"/>
        <w:jc w:val="both"/>
        <w:rPr>
          <w:sz w:val="22"/>
        </w:rPr>
      </w:pPr>
      <w:r>
        <w:rPr>
          <w:sz w:val="22"/>
        </w:rPr>
        <w:t>DCU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support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demand</w:t>
      </w:r>
      <w:r>
        <w:rPr>
          <w:spacing w:val="-3"/>
          <w:sz w:val="22"/>
        </w:rPr>
        <w:t> </w:t>
      </w:r>
      <w:r>
        <w:rPr>
          <w:sz w:val="22"/>
        </w:rPr>
        <w:t>read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ping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individual/group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meters.</w:t>
      </w:r>
    </w:p>
    <w:p>
      <w:pPr>
        <w:pStyle w:val="ListParagraph"/>
        <w:numPr>
          <w:ilvl w:val="5"/>
          <w:numId w:val="57"/>
        </w:numPr>
        <w:tabs>
          <w:tab w:pos="2050" w:val="left" w:leader="none"/>
        </w:tabs>
        <w:spacing w:line="240" w:lineRule="auto" w:before="158" w:after="0"/>
        <w:ind w:left="2049" w:right="0" w:hanging="361"/>
        <w:jc w:val="both"/>
        <w:rPr>
          <w:sz w:val="22"/>
        </w:rPr>
      </w:pPr>
      <w:r>
        <w:rPr>
          <w:sz w:val="22"/>
        </w:rPr>
        <w:t>It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support</w:t>
      </w:r>
      <w:r>
        <w:rPr>
          <w:spacing w:val="-3"/>
          <w:sz w:val="22"/>
        </w:rPr>
        <w:t> </w:t>
      </w:r>
      <w:r>
        <w:rPr>
          <w:sz w:val="22"/>
        </w:rPr>
        <w:t>IPv6</w:t>
      </w:r>
      <w:r>
        <w:rPr>
          <w:spacing w:val="-2"/>
          <w:sz w:val="22"/>
        </w:rPr>
        <w:t> </w:t>
      </w:r>
      <w:r>
        <w:rPr>
          <w:sz w:val="22"/>
        </w:rPr>
        <w:t>network</w:t>
      </w:r>
      <w:r>
        <w:rPr>
          <w:spacing w:val="-3"/>
          <w:sz w:val="22"/>
        </w:rPr>
        <w:t> </w:t>
      </w:r>
      <w:r>
        <w:rPr>
          <w:sz w:val="22"/>
        </w:rPr>
        <w:t>addressing.</w:t>
      </w:r>
    </w:p>
    <w:p>
      <w:pPr>
        <w:pStyle w:val="ListParagraph"/>
        <w:numPr>
          <w:ilvl w:val="5"/>
          <w:numId w:val="57"/>
        </w:numPr>
        <w:tabs>
          <w:tab w:pos="2050" w:val="left" w:leader="none"/>
        </w:tabs>
        <w:spacing w:line="276" w:lineRule="auto" w:before="158" w:after="0"/>
        <w:ind w:left="2049" w:right="300" w:hanging="360"/>
        <w:jc w:val="both"/>
        <w:rPr>
          <w:sz w:val="22"/>
        </w:rPr>
      </w:pPr>
      <w:r>
        <w:rPr>
          <w:sz w:val="22"/>
        </w:rPr>
        <w:t>DCU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push</w:t>
      </w:r>
      <w:r>
        <w:rPr>
          <w:spacing w:val="1"/>
          <w:sz w:val="22"/>
        </w:rPr>
        <w:t> </w:t>
      </w:r>
      <w:r>
        <w:rPr>
          <w:sz w:val="22"/>
        </w:rPr>
        <w:t>events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tamper,</w:t>
      </w:r>
      <w:r>
        <w:rPr>
          <w:spacing w:val="1"/>
          <w:sz w:val="22"/>
        </w:rPr>
        <w:t> </w:t>
      </w:r>
      <w:r>
        <w:rPr>
          <w:sz w:val="22"/>
        </w:rPr>
        <w:t>power</w:t>
      </w:r>
      <w:r>
        <w:rPr>
          <w:spacing w:val="1"/>
          <w:sz w:val="22"/>
        </w:rPr>
        <w:t> </w:t>
      </w:r>
      <w:r>
        <w:rPr>
          <w:sz w:val="22"/>
        </w:rPr>
        <w:t>off</w:t>
      </w:r>
      <w:r>
        <w:rPr>
          <w:spacing w:val="1"/>
          <w:sz w:val="22"/>
        </w:rPr>
        <w:t> </w:t>
      </w:r>
      <w:r>
        <w:rPr>
          <w:sz w:val="22"/>
        </w:rPr>
        <w:t>etc.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HES</w:t>
      </w:r>
      <w:r>
        <w:rPr>
          <w:spacing w:val="1"/>
          <w:sz w:val="22"/>
        </w:rPr>
        <w:t> </w:t>
      </w:r>
      <w:r>
        <w:rPr>
          <w:sz w:val="22"/>
        </w:rPr>
        <w:t>immediately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occurrence/receipt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1"/>
          <w:sz w:val="22"/>
        </w:rPr>
        <w:t> </w:t>
      </w:r>
      <w:r>
        <w:rPr>
          <w:sz w:val="22"/>
        </w:rPr>
        <w:t>field devices/meters.</w:t>
      </w:r>
    </w:p>
    <w:p>
      <w:pPr>
        <w:pStyle w:val="ListParagraph"/>
        <w:numPr>
          <w:ilvl w:val="5"/>
          <w:numId w:val="57"/>
        </w:numPr>
        <w:tabs>
          <w:tab w:pos="2050" w:val="left" w:leader="none"/>
        </w:tabs>
        <w:spacing w:line="276" w:lineRule="auto" w:before="120" w:after="0"/>
        <w:ind w:left="2049" w:right="299" w:hanging="360"/>
        <w:jc w:val="both"/>
        <w:rPr>
          <w:sz w:val="22"/>
        </w:rPr>
      </w:pPr>
      <w:r>
        <w:rPr>
          <w:sz w:val="22"/>
        </w:rPr>
        <w:t>The equipment shall be weatherproof, dustproof and constructed for outdoor installation on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poles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(minimum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rating: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IP65).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suitable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mounting</w:t>
      </w:r>
      <w:r>
        <w:rPr>
          <w:spacing w:val="-14"/>
          <w:sz w:val="22"/>
        </w:rPr>
        <w:t> </w:t>
      </w:r>
      <w:r>
        <w:rPr>
          <w:sz w:val="22"/>
        </w:rPr>
        <w:t>provision</w:t>
      </w:r>
      <w:r>
        <w:rPr>
          <w:spacing w:val="-14"/>
          <w:sz w:val="22"/>
        </w:rPr>
        <w:t> </w:t>
      </w:r>
      <w:r>
        <w:rPr>
          <w:sz w:val="22"/>
        </w:rPr>
        <w:t>shall</w:t>
      </w:r>
      <w:r>
        <w:rPr>
          <w:spacing w:val="-14"/>
          <w:sz w:val="22"/>
        </w:rPr>
        <w:t> </w:t>
      </w:r>
      <w:r>
        <w:rPr>
          <w:sz w:val="22"/>
        </w:rPr>
        <w:t>be</w:t>
      </w:r>
      <w:r>
        <w:rPr>
          <w:spacing w:val="-14"/>
          <w:sz w:val="22"/>
        </w:rPr>
        <w:t> </w:t>
      </w:r>
      <w:r>
        <w:rPr>
          <w:sz w:val="22"/>
        </w:rPr>
        <w:t>made</w:t>
      </w:r>
      <w:r>
        <w:rPr>
          <w:spacing w:val="-14"/>
          <w:sz w:val="22"/>
        </w:rPr>
        <w:t> </w:t>
      </w:r>
      <w:r>
        <w:rPr>
          <w:sz w:val="22"/>
        </w:rPr>
        <w:t>for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equipment.</w:t>
      </w:r>
    </w:p>
    <w:p>
      <w:pPr>
        <w:pStyle w:val="ListParagraph"/>
        <w:numPr>
          <w:ilvl w:val="5"/>
          <w:numId w:val="57"/>
        </w:numPr>
        <w:tabs>
          <w:tab w:pos="2050" w:val="left" w:leader="none"/>
        </w:tabs>
        <w:spacing w:line="276" w:lineRule="auto" w:before="119" w:after="0"/>
        <w:ind w:left="2049" w:right="298" w:hanging="360"/>
        <w:jc w:val="both"/>
        <w:rPr>
          <w:sz w:val="22"/>
        </w:rPr>
      </w:pPr>
      <w:r>
        <w:rPr>
          <w:sz w:val="22"/>
        </w:rPr>
        <w:t>Enclosure:</w:t>
      </w:r>
      <w:r>
        <w:rPr>
          <w:spacing w:val="-7"/>
          <w:sz w:val="22"/>
        </w:rPr>
        <w:t> </w:t>
      </w:r>
      <w:r>
        <w:rPr>
          <w:sz w:val="22"/>
        </w:rPr>
        <w:t>Provision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7"/>
          <w:sz w:val="22"/>
        </w:rPr>
        <w:t> </w:t>
      </w:r>
      <w:r>
        <w:rPr>
          <w:sz w:val="22"/>
        </w:rPr>
        <w:t>security</w:t>
      </w:r>
      <w:r>
        <w:rPr>
          <w:spacing w:val="-5"/>
          <w:sz w:val="22"/>
        </w:rPr>
        <w:t> </w:t>
      </w:r>
      <w:r>
        <w:rPr>
          <w:sz w:val="22"/>
        </w:rPr>
        <w:t>sealing</w:t>
      </w:r>
      <w:r>
        <w:rPr>
          <w:spacing w:val="-6"/>
          <w:sz w:val="22"/>
        </w:rPr>
        <w:t> </w:t>
      </w:r>
      <w:r>
        <w:rPr>
          <w:sz w:val="22"/>
        </w:rPr>
        <w:t>shall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7"/>
          <w:sz w:val="22"/>
        </w:rPr>
        <w:t> </w:t>
      </w:r>
      <w:r>
        <w:rPr>
          <w:sz w:val="22"/>
        </w:rPr>
        <w:t>provided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case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gasket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cover</w:t>
      </w:r>
      <w:r>
        <w:rPr>
          <w:spacing w:val="-53"/>
          <w:sz w:val="22"/>
        </w:rPr>
        <w:t> </w:t>
      </w:r>
      <w:r>
        <w:rPr>
          <w:sz w:val="22"/>
        </w:rPr>
        <w:t>is used for protection against moisture, dust and insects, the gasket shall be made of weather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aging resistant material.</w:t>
      </w:r>
    </w:p>
    <w:p>
      <w:pPr>
        <w:pStyle w:val="ListParagraph"/>
        <w:numPr>
          <w:ilvl w:val="5"/>
          <w:numId w:val="57"/>
        </w:numPr>
        <w:tabs>
          <w:tab w:pos="2050" w:val="left" w:leader="none"/>
        </w:tabs>
        <w:spacing w:line="276" w:lineRule="auto" w:before="121" w:after="0"/>
        <w:ind w:left="2049" w:right="297" w:hanging="360"/>
        <w:jc w:val="both"/>
        <w:rPr>
          <w:sz w:val="22"/>
        </w:rPr>
      </w:pPr>
      <w:r>
        <w:rPr>
          <w:sz w:val="22"/>
        </w:rPr>
        <w:t>The list of standards followed in all the devices/equipment used in communication network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furnished</w:t>
      </w:r>
    </w:p>
    <w:p>
      <w:pPr>
        <w:pStyle w:val="BodyText"/>
        <w:spacing w:before="10"/>
        <w:rPr>
          <w:sz w:val="34"/>
        </w:rPr>
      </w:pPr>
    </w:p>
    <w:p>
      <w:pPr>
        <w:pStyle w:val="ListParagraph"/>
        <w:numPr>
          <w:ilvl w:val="4"/>
          <w:numId w:val="57"/>
        </w:numPr>
        <w:tabs>
          <w:tab w:pos="2182" w:val="left" w:leader="none"/>
        </w:tabs>
        <w:spacing w:line="240" w:lineRule="auto" w:before="0" w:after="0"/>
        <w:ind w:left="2181" w:right="0" w:hanging="852"/>
        <w:jc w:val="left"/>
        <w:rPr>
          <w:sz w:val="22"/>
        </w:rPr>
      </w:pPr>
      <w:bookmarkStart w:name="1.4.3.1.3 DCU Communication" w:id="491"/>
      <w:bookmarkEnd w:id="491"/>
      <w:r>
        <w:rPr/>
      </w:r>
      <w:bookmarkStart w:name="1.4.3.1.3 DCU Communication" w:id="492"/>
      <w:bookmarkEnd w:id="492"/>
      <w:r>
        <w:rPr>
          <w:sz w:val="22"/>
        </w:rPr>
        <w:t>DC</w:t>
      </w:r>
      <w:r>
        <w:rPr>
          <w:sz w:val="22"/>
        </w:rPr>
        <w:t>U</w:t>
      </w:r>
      <w:r>
        <w:rPr>
          <w:spacing w:val="-10"/>
          <w:sz w:val="22"/>
        </w:rPr>
        <w:t> </w:t>
      </w:r>
      <w:r>
        <w:rPr>
          <w:sz w:val="22"/>
        </w:rPr>
        <w:t>Communication</w:t>
      </w:r>
    </w:p>
    <w:p>
      <w:pPr>
        <w:pStyle w:val="ListParagraph"/>
        <w:numPr>
          <w:ilvl w:val="5"/>
          <w:numId w:val="57"/>
        </w:numPr>
        <w:tabs>
          <w:tab w:pos="2051" w:val="left" w:leader="none"/>
        </w:tabs>
        <w:spacing w:line="276" w:lineRule="auto" w:before="157" w:after="0"/>
        <w:ind w:left="2050" w:right="297" w:hanging="360"/>
        <w:jc w:val="both"/>
        <w:rPr>
          <w:sz w:val="22"/>
        </w:rPr>
      </w:pPr>
      <w:r>
        <w:rPr>
          <w:sz w:val="22"/>
        </w:rPr>
        <w:t>The DCU shall ensure the appropriate backhaul for secure transfer of data to HES either via</w:t>
      </w:r>
      <w:r>
        <w:rPr>
          <w:spacing w:val="1"/>
          <w:sz w:val="22"/>
        </w:rPr>
        <w:t> </w:t>
      </w:r>
      <w:r>
        <w:rPr>
          <w:sz w:val="22"/>
        </w:rPr>
        <w:t>cellular</w:t>
      </w:r>
      <w:r>
        <w:rPr>
          <w:spacing w:val="-6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Fiber</w:t>
      </w:r>
      <w:r>
        <w:rPr>
          <w:spacing w:val="-6"/>
          <w:sz w:val="22"/>
        </w:rPr>
        <w:t> </w:t>
      </w:r>
      <w:r>
        <w:rPr>
          <w:sz w:val="22"/>
        </w:rPr>
        <w:t>Optic</w:t>
      </w:r>
      <w:r>
        <w:rPr>
          <w:spacing w:val="-5"/>
          <w:sz w:val="22"/>
        </w:rPr>
        <w:t> </w:t>
      </w:r>
      <w:r>
        <w:rPr>
          <w:sz w:val="22"/>
        </w:rPr>
        <w:t>communication.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case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cellular</w:t>
      </w:r>
      <w:r>
        <w:rPr>
          <w:spacing w:val="-6"/>
          <w:sz w:val="22"/>
        </w:rPr>
        <w:t> </w:t>
      </w:r>
      <w:r>
        <w:rPr>
          <w:sz w:val="22"/>
        </w:rPr>
        <w:t>backhaul,</w:t>
      </w:r>
      <w:r>
        <w:rPr>
          <w:spacing w:val="-6"/>
          <w:sz w:val="22"/>
        </w:rPr>
        <w:t> </w:t>
      </w:r>
      <w:r>
        <w:rPr>
          <w:sz w:val="22"/>
        </w:rPr>
        <w:t>it</w:t>
      </w:r>
      <w:r>
        <w:rPr>
          <w:spacing w:val="-5"/>
          <w:sz w:val="22"/>
        </w:rPr>
        <w:t> </w:t>
      </w:r>
      <w:r>
        <w:rPr>
          <w:sz w:val="22"/>
        </w:rPr>
        <w:t>shall</w:t>
      </w:r>
      <w:r>
        <w:rPr>
          <w:spacing w:val="-6"/>
          <w:sz w:val="22"/>
        </w:rPr>
        <w:t> </w:t>
      </w:r>
      <w:r>
        <w:rPr>
          <w:sz w:val="22"/>
        </w:rPr>
        <w:t>support</w:t>
      </w:r>
      <w:r>
        <w:rPr>
          <w:spacing w:val="-6"/>
          <w:sz w:val="22"/>
        </w:rPr>
        <w:t> </w:t>
      </w:r>
      <w:r>
        <w:rPr>
          <w:sz w:val="22"/>
        </w:rPr>
        <w:t>SIM</w:t>
      </w:r>
      <w:r>
        <w:rPr>
          <w:spacing w:val="-5"/>
          <w:sz w:val="22"/>
        </w:rPr>
        <w:t> </w:t>
      </w:r>
      <w:r>
        <w:rPr>
          <w:sz w:val="22"/>
        </w:rPr>
        <w:t>card</w:t>
      </w:r>
    </w:p>
    <w:p>
      <w:pPr>
        <w:pStyle w:val="BodyText"/>
        <w:spacing w:line="276" w:lineRule="auto" w:before="1"/>
        <w:ind w:left="2050" w:right="298"/>
        <w:jc w:val="both"/>
      </w:pPr>
      <w:r>
        <w:rPr/>
        <w:t>/</w:t>
      </w:r>
      <w:r>
        <w:rPr>
          <w:spacing w:val="-9"/>
        </w:rPr>
        <w:t> </w:t>
      </w:r>
      <w:r>
        <w:rPr/>
        <w:t>e-SIM</w:t>
      </w:r>
      <w:r>
        <w:rPr>
          <w:spacing w:val="-8"/>
        </w:rPr>
        <w:t> </w:t>
      </w:r>
      <w:r>
        <w:rPr/>
        <w:t>with</w:t>
      </w:r>
      <w:r>
        <w:rPr>
          <w:spacing w:val="-6"/>
        </w:rPr>
        <w:t> </w:t>
      </w:r>
      <w:r>
        <w:rPr/>
        <w:t>dynamic/static</w:t>
      </w:r>
      <w:r>
        <w:rPr>
          <w:spacing w:val="-8"/>
        </w:rPr>
        <w:t> </w:t>
      </w:r>
      <w:r>
        <w:rPr/>
        <w:t>IP</w:t>
      </w:r>
      <w:r>
        <w:rPr>
          <w:spacing w:val="-8"/>
        </w:rPr>
        <w:t> </w:t>
      </w:r>
      <w:r>
        <w:rPr/>
        <w:t>as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architecture</w:t>
      </w:r>
      <w:r>
        <w:rPr>
          <w:spacing w:val="-8"/>
        </w:rPr>
        <w:t> </w:t>
      </w:r>
      <w:r>
        <w:rPr/>
        <w:t>demands</w:t>
      </w:r>
      <w:r>
        <w:rPr>
          <w:spacing w:val="-9"/>
        </w:rPr>
        <w:t> </w:t>
      </w:r>
      <w:r>
        <w:rPr/>
        <w:t>from</w:t>
      </w:r>
      <w:r>
        <w:rPr>
          <w:spacing w:val="-9"/>
        </w:rPr>
        <w:t> </w:t>
      </w:r>
      <w:r>
        <w:rPr/>
        <w:t>any</w:t>
      </w:r>
      <w:r>
        <w:rPr>
          <w:spacing w:val="-8"/>
        </w:rPr>
        <w:t> </w:t>
      </w:r>
      <w:r>
        <w:rPr/>
        <w:t>service</w:t>
      </w:r>
      <w:r>
        <w:rPr>
          <w:spacing w:val="-8"/>
        </w:rPr>
        <w:t> </w:t>
      </w:r>
      <w:r>
        <w:rPr/>
        <w:t>provider.</w:t>
      </w:r>
      <w:r>
        <w:rPr>
          <w:spacing w:val="-8"/>
        </w:rPr>
        <w:t> </w:t>
      </w:r>
      <w:r>
        <w:rPr/>
        <w:t>It</w:t>
      </w:r>
      <w:r>
        <w:rPr>
          <w:spacing w:val="-9"/>
        </w:rPr>
        <w:t> </w:t>
      </w:r>
      <w:r>
        <w:rPr/>
        <w:t>shall</w:t>
      </w:r>
      <w:r>
        <w:rPr>
          <w:spacing w:val="-52"/>
        </w:rPr>
        <w:t> </w:t>
      </w:r>
      <w:r>
        <w:rPr/>
        <w:t>have Wide Area Network (WAN) connectivity to the HES through suitable means. Best</w:t>
      </w:r>
      <w:r>
        <w:rPr>
          <w:spacing w:val="1"/>
        </w:rPr>
        <w:t> </w:t>
      </w:r>
      <w:r>
        <w:rPr/>
        <w:t>available</w:t>
      </w:r>
      <w:r>
        <w:rPr>
          <w:spacing w:val="-2"/>
        </w:rPr>
        <w:t> </w:t>
      </w:r>
      <w:r>
        <w:rPr/>
        <w:t>link shall be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to connect to</w:t>
      </w:r>
      <w:r>
        <w:rPr>
          <w:spacing w:val="-1"/>
        </w:rPr>
        <w:t> </w:t>
      </w:r>
      <w:r>
        <w:rPr/>
        <w:t>HES.</w:t>
      </w:r>
    </w:p>
    <w:p>
      <w:pPr>
        <w:pStyle w:val="ListParagraph"/>
        <w:numPr>
          <w:ilvl w:val="5"/>
          <w:numId w:val="57"/>
        </w:numPr>
        <w:tabs>
          <w:tab w:pos="2051" w:val="left" w:leader="none"/>
        </w:tabs>
        <w:spacing w:line="276" w:lineRule="auto" w:before="120" w:after="0"/>
        <w:ind w:left="2050" w:right="298" w:hanging="360"/>
        <w:jc w:val="both"/>
        <w:rPr>
          <w:sz w:val="22"/>
        </w:rPr>
      </w:pPr>
      <w:r>
        <w:rPr>
          <w:sz w:val="22"/>
        </w:rPr>
        <w:t>DCU shall be able to communicate with meters through a secured, standard communication</w:t>
      </w:r>
      <w:r>
        <w:rPr>
          <w:spacing w:val="1"/>
          <w:sz w:val="22"/>
        </w:rPr>
        <w:t> </w:t>
      </w:r>
      <w:r>
        <w:rPr>
          <w:sz w:val="22"/>
        </w:rPr>
        <w:t>protocol</w:t>
      </w:r>
      <w:r>
        <w:rPr>
          <w:spacing w:val="-2"/>
          <w:sz w:val="22"/>
        </w:rPr>
        <w:t> </w:t>
      </w:r>
      <w:r>
        <w:rPr>
          <w:sz w:val="22"/>
        </w:rPr>
        <w:t>between meter and DCU.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5"/>
          <w:numId w:val="57"/>
        </w:numPr>
        <w:tabs>
          <w:tab w:pos="2051" w:val="left" w:leader="none"/>
        </w:tabs>
        <w:spacing w:line="276" w:lineRule="auto" w:before="61" w:after="0"/>
        <w:ind w:left="2050" w:right="297" w:hanging="360"/>
        <w:jc w:val="both"/>
        <w:rPr>
          <w:sz w:val="22"/>
        </w:rPr>
      </w:pPr>
      <w:r>
        <w:rPr>
          <w:sz w:val="22"/>
        </w:rPr>
        <w:t>DCU shall periodically monitor meter reads/downstream commands and shall retry and</w:t>
      </w:r>
      <w:r>
        <w:rPr>
          <w:spacing w:val="1"/>
          <w:sz w:val="22"/>
        </w:rPr>
        <w:t> </w:t>
      </w:r>
      <w:r>
        <w:rPr>
          <w:sz w:val="22"/>
        </w:rPr>
        <w:t>reconnect</w:t>
      </w:r>
      <w:r>
        <w:rPr>
          <w:spacing w:val="-1"/>
          <w:sz w:val="22"/>
        </w:rPr>
        <w:t> </w:t>
      </w:r>
      <w:r>
        <w:rPr>
          <w:sz w:val="22"/>
        </w:rPr>
        <w:t>in case</w:t>
      </w:r>
      <w:r>
        <w:rPr>
          <w:spacing w:val="-1"/>
          <w:sz w:val="22"/>
        </w:rPr>
        <w:t> </w:t>
      </w:r>
      <w:r>
        <w:rPr>
          <w:sz w:val="22"/>
        </w:rPr>
        <w:t>of failed</w:t>
      </w:r>
      <w:r>
        <w:rPr>
          <w:spacing w:val="1"/>
          <w:sz w:val="22"/>
        </w:rPr>
        <w:t> </w:t>
      </w:r>
      <w:r>
        <w:rPr>
          <w:sz w:val="22"/>
        </w:rPr>
        <w:t>events/reads.</w:t>
      </w:r>
    </w:p>
    <w:p>
      <w:pPr>
        <w:pStyle w:val="ListParagraph"/>
        <w:numPr>
          <w:ilvl w:val="5"/>
          <w:numId w:val="57"/>
        </w:numPr>
        <w:tabs>
          <w:tab w:pos="2051" w:val="left" w:leader="none"/>
        </w:tabs>
        <w:spacing w:line="276" w:lineRule="auto" w:before="120" w:after="0"/>
        <w:ind w:left="2050" w:right="296" w:hanging="360"/>
        <w:jc w:val="both"/>
        <w:rPr>
          <w:sz w:val="22"/>
        </w:rPr>
      </w:pPr>
      <w:r>
        <w:rPr>
          <w:sz w:val="22"/>
        </w:rPr>
        <w:t>It</w:t>
      </w:r>
      <w:r>
        <w:rPr>
          <w:spacing w:val="-5"/>
          <w:sz w:val="22"/>
        </w:rPr>
        <w:t> </w:t>
      </w:r>
      <w:r>
        <w:rPr>
          <w:sz w:val="22"/>
        </w:rPr>
        <w:t>shall</w:t>
      </w:r>
      <w:r>
        <w:rPr>
          <w:spacing w:val="-4"/>
          <w:sz w:val="22"/>
        </w:rPr>
        <w:t> </w:t>
      </w:r>
      <w:r>
        <w:rPr>
          <w:sz w:val="22"/>
        </w:rPr>
        <w:t>push</w:t>
      </w:r>
      <w:r>
        <w:rPr>
          <w:spacing w:val="-4"/>
          <w:sz w:val="22"/>
        </w:rPr>
        <w:t> </w:t>
      </w:r>
      <w:r>
        <w:rPr>
          <w:sz w:val="22"/>
        </w:rPr>
        <w:t>events</w:t>
      </w:r>
      <w:r>
        <w:rPr>
          <w:spacing w:val="-5"/>
          <w:sz w:val="22"/>
        </w:rPr>
        <w:t> </w:t>
      </w:r>
      <w:r>
        <w:rPr>
          <w:sz w:val="22"/>
        </w:rPr>
        <w:t>such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tamper,</w:t>
      </w:r>
      <w:r>
        <w:rPr>
          <w:spacing w:val="-4"/>
          <w:sz w:val="22"/>
        </w:rPr>
        <w:t> </w:t>
      </w:r>
      <w:r>
        <w:rPr>
          <w:sz w:val="22"/>
        </w:rPr>
        <w:t>power</w:t>
      </w:r>
      <w:r>
        <w:rPr>
          <w:spacing w:val="-5"/>
          <w:sz w:val="22"/>
        </w:rPr>
        <w:t> </w:t>
      </w:r>
      <w:r>
        <w:rPr>
          <w:sz w:val="22"/>
        </w:rPr>
        <w:t>off</w:t>
      </w:r>
      <w:r>
        <w:rPr>
          <w:spacing w:val="-4"/>
          <w:sz w:val="22"/>
        </w:rPr>
        <w:t> </w:t>
      </w:r>
      <w:r>
        <w:rPr>
          <w:sz w:val="22"/>
        </w:rPr>
        <w:t>etc.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HES</w:t>
      </w:r>
      <w:r>
        <w:rPr>
          <w:spacing w:val="-4"/>
          <w:sz w:val="22"/>
        </w:rPr>
        <w:t> </w:t>
      </w:r>
      <w:r>
        <w:rPr>
          <w:sz w:val="22"/>
        </w:rPr>
        <w:t>immediately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5"/>
          <w:sz w:val="22"/>
        </w:rPr>
        <w:t> </w:t>
      </w:r>
      <w:r>
        <w:rPr>
          <w:sz w:val="22"/>
        </w:rPr>
        <w:t>occurrence/receipt</w:t>
      </w:r>
      <w:r>
        <w:rPr>
          <w:spacing w:val="-53"/>
          <w:sz w:val="22"/>
        </w:rPr>
        <w:t> </w:t>
      </w:r>
      <w:r>
        <w:rPr>
          <w:sz w:val="22"/>
        </w:rPr>
        <w:t>from</w:t>
      </w:r>
      <w:r>
        <w:rPr>
          <w:spacing w:val="-12"/>
          <w:sz w:val="22"/>
        </w:rPr>
        <w:t> </w:t>
      </w:r>
      <w:r>
        <w:rPr>
          <w:sz w:val="22"/>
        </w:rPr>
        <w:t>field</w:t>
      </w:r>
      <w:r>
        <w:rPr>
          <w:spacing w:val="-11"/>
          <w:sz w:val="22"/>
        </w:rPr>
        <w:t> </w:t>
      </w:r>
      <w:r>
        <w:rPr>
          <w:sz w:val="22"/>
        </w:rPr>
        <w:t>devices/meters.</w:t>
      </w:r>
      <w:r>
        <w:rPr>
          <w:spacing w:val="-9"/>
          <w:sz w:val="22"/>
        </w:rPr>
        <w:t> </w:t>
      </w:r>
      <w:r>
        <w:rPr>
          <w:sz w:val="22"/>
        </w:rPr>
        <w:t>DCU</w:t>
      </w:r>
      <w:r>
        <w:rPr>
          <w:spacing w:val="-12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be</w:t>
      </w:r>
      <w:r>
        <w:rPr>
          <w:spacing w:val="-12"/>
          <w:sz w:val="22"/>
        </w:rPr>
        <w:t> </w:t>
      </w:r>
      <w:r>
        <w:rPr>
          <w:sz w:val="22"/>
        </w:rPr>
        <w:t>able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acquire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send</w:t>
      </w:r>
      <w:r>
        <w:rPr>
          <w:spacing w:val="-11"/>
          <w:sz w:val="22"/>
        </w:rPr>
        <w:t> </w:t>
      </w:r>
      <w:r>
        <w:rPr>
          <w:sz w:val="22"/>
        </w:rPr>
        <w:t>data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HES</w:t>
      </w:r>
      <w:r>
        <w:rPr>
          <w:spacing w:val="-11"/>
          <w:sz w:val="22"/>
        </w:rPr>
        <w:t> </w:t>
      </w:r>
      <w:r>
        <w:rPr>
          <w:sz w:val="22"/>
        </w:rPr>
        <w:t>for</w:t>
      </w:r>
      <w:r>
        <w:rPr>
          <w:spacing w:val="-12"/>
          <w:sz w:val="22"/>
        </w:rPr>
        <w:t> </w:t>
      </w:r>
      <w:r>
        <w:rPr>
          <w:sz w:val="22"/>
        </w:rPr>
        <w:t>full</w:t>
      </w:r>
      <w:r>
        <w:rPr>
          <w:spacing w:val="-12"/>
          <w:sz w:val="22"/>
        </w:rPr>
        <w:t> </w:t>
      </w:r>
      <w:r>
        <w:rPr>
          <w:sz w:val="22"/>
        </w:rPr>
        <w:t>capacity</w:t>
      </w:r>
      <w:r>
        <w:rPr>
          <w:spacing w:val="-52"/>
          <w:sz w:val="22"/>
        </w:rPr>
        <w:t> </w:t>
      </w:r>
      <w:r>
        <w:rPr>
          <w:sz w:val="22"/>
        </w:rPr>
        <w:t>(as</w:t>
      </w:r>
      <w:r>
        <w:rPr>
          <w:spacing w:val="-11"/>
          <w:sz w:val="22"/>
        </w:rPr>
        <w:t> </w:t>
      </w:r>
      <w:r>
        <w:rPr>
          <w:sz w:val="22"/>
        </w:rPr>
        <w:t>per</w:t>
      </w:r>
      <w:r>
        <w:rPr>
          <w:spacing w:val="-10"/>
          <w:sz w:val="22"/>
        </w:rPr>
        <w:t> </w:t>
      </w:r>
      <w:r>
        <w:rPr>
          <w:sz w:val="22"/>
        </w:rPr>
        <w:t>designed</w:t>
      </w:r>
      <w:r>
        <w:rPr>
          <w:spacing w:val="-10"/>
          <w:sz w:val="22"/>
        </w:rPr>
        <w:t> </w:t>
      </w:r>
      <w:r>
        <w:rPr>
          <w:sz w:val="22"/>
        </w:rPr>
        <w:t>for</w:t>
      </w:r>
      <w:r>
        <w:rPr>
          <w:spacing w:val="-11"/>
          <w:sz w:val="22"/>
        </w:rPr>
        <w:t> </w:t>
      </w:r>
      <w:r>
        <w:rPr>
          <w:sz w:val="22"/>
        </w:rPr>
        <w:t>no.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meters/field</w:t>
      </w:r>
      <w:r>
        <w:rPr>
          <w:spacing w:val="-10"/>
          <w:sz w:val="22"/>
        </w:rPr>
        <w:t> </w:t>
      </w:r>
      <w:r>
        <w:rPr>
          <w:sz w:val="22"/>
        </w:rPr>
        <w:t>devices)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9"/>
          <w:sz w:val="22"/>
        </w:rPr>
        <w:t> </w:t>
      </w:r>
      <w:r>
        <w:rPr>
          <w:sz w:val="22"/>
        </w:rPr>
        <w:t>ensure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performance</w:t>
      </w:r>
      <w:r>
        <w:rPr>
          <w:spacing w:val="-10"/>
          <w:sz w:val="22"/>
        </w:rPr>
        <w:t> </w:t>
      </w:r>
      <w:r>
        <w:rPr>
          <w:sz w:val="22"/>
        </w:rPr>
        <w:t>level.</w:t>
      </w:r>
      <w:r>
        <w:rPr>
          <w:spacing w:val="-10"/>
          <w:sz w:val="22"/>
        </w:rPr>
        <w:t> </w:t>
      </w:r>
      <w:r>
        <w:rPr>
          <w:sz w:val="22"/>
        </w:rPr>
        <w:t>Full</w:t>
      </w:r>
      <w:r>
        <w:rPr>
          <w:spacing w:val="-10"/>
          <w:sz w:val="22"/>
        </w:rPr>
        <w:t> </w:t>
      </w:r>
      <w:r>
        <w:rPr>
          <w:sz w:val="22"/>
        </w:rPr>
        <w:t>capacity</w:t>
      </w:r>
      <w:r>
        <w:rPr>
          <w:spacing w:val="-5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DCU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required to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indicated in the</w:t>
      </w:r>
      <w:r>
        <w:rPr>
          <w:spacing w:val="-1"/>
          <w:sz w:val="22"/>
        </w:rPr>
        <w:t> </w:t>
      </w:r>
      <w:r>
        <w:rPr>
          <w:sz w:val="22"/>
        </w:rPr>
        <w:t>offer.</w:t>
      </w:r>
    </w:p>
    <w:p>
      <w:pPr>
        <w:pStyle w:val="ListParagraph"/>
        <w:numPr>
          <w:ilvl w:val="5"/>
          <w:numId w:val="57"/>
        </w:numPr>
        <w:tabs>
          <w:tab w:pos="2051" w:val="left" w:leader="none"/>
        </w:tabs>
        <w:spacing w:line="276" w:lineRule="auto" w:before="120" w:after="0"/>
        <w:ind w:left="2050" w:right="299" w:hanging="360"/>
        <w:jc w:val="both"/>
        <w:rPr>
          <w:sz w:val="22"/>
        </w:rPr>
      </w:pPr>
      <w:r>
        <w:rPr>
          <w:sz w:val="22"/>
        </w:rPr>
        <w:t>On</w:t>
      </w:r>
      <w:r>
        <w:rPr>
          <w:spacing w:val="-7"/>
          <w:sz w:val="22"/>
        </w:rPr>
        <w:t> </w:t>
      </w:r>
      <w:r>
        <w:rPr>
          <w:sz w:val="22"/>
        </w:rPr>
        <w:t>restoration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power</w:t>
      </w:r>
      <w:r>
        <w:rPr>
          <w:spacing w:val="-7"/>
          <w:sz w:val="22"/>
        </w:rPr>
        <w:t> </w:t>
      </w:r>
      <w:r>
        <w:rPr>
          <w:sz w:val="22"/>
        </w:rPr>
        <w:t>supply,</w:t>
      </w:r>
      <w:r>
        <w:rPr>
          <w:spacing w:val="-8"/>
          <w:sz w:val="22"/>
        </w:rPr>
        <w:t> </w:t>
      </w:r>
      <w:r>
        <w:rPr>
          <w:sz w:val="22"/>
        </w:rPr>
        <w:t>DCU</w:t>
      </w:r>
      <w:r>
        <w:rPr>
          <w:spacing w:val="-7"/>
          <w:sz w:val="22"/>
        </w:rPr>
        <w:t> </w:t>
      </w:r>
      <w:r>
        <w:rPr>
          <w:sz w:val="22"/>
        </w:rPr>
        <w:t>shall</w:t>
      </w:r>
      <w:r>
        <w:rPr>
          <w:spacing w:val="-8"/>
          <w:sz w:val="22"/>
        </w:rPr>
        <w:t> </w:t>
      </w:r>
      <w:r>
        <w:rPr>
          <w:sz w:val="22"/>
        </w:rPr>
        <w:t>establish</w:t>
      </w:r>
      <w:r>
        <w:rPr>
          <w:spacing w:val="-6"/>
          <w:sz w:val="22"/>
        </w:rPr>
        <w:t> </w:t>
      </w:r>
      <w:r>
        <w:rPr>
          <w:sz w:val="22"/>
        </w:rPr>
        <w:t>communication</w:t>
      </w:r>
      <w:r>
        <w:rPr>
          <w:spacing w:val="-7"/>
          <w:sz w:val="22"/>
        </w:rPr>
        <w:t> </w:t>
      </w:r>
      <w:r>
        <w:rPr>
          <w:sz w:val="22"/>
        </w:rPr>
        <w:t>with</w:t>
      </w:r>
      <w:r>
        <w:rPr>
          <w:spacing w:val="-6"/>
          <w:sz w:val="22"/>
        </w:rPr>
        <w:t> </w:t>
      </w:r>
      <w:r>
        <w:rPr>
          <w:sz w:val="22"/>
        </w:rPr>
        <w:t>underlying</w:t>
      </w:r>
      <w:r>
        <w:rPr>
          <w:spacing w:val="-6"/>
          <w:sz w:val="22"/>
        </w:rPr>
        <w:t> </w:t>
      </w:r>
      <w:r>
        <w:rPr>
          <w:sz w:val="22"/>
        </w:rPr>
        <w:t>devices</w:t>
      </w:r>
      <w:r>
        <w:rPr>
          <w:spacing w:val="-53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well as</w:t>
      </w:r>
      <w:r>
        <w:rPr>
          <w:spacing w:val="-1"/>
          <w:sz w:val="22"/>
        </w:rPr>
        <w:t> </w:t>
      </w:r>
      <w:r>
        <w:rPr>
          <w:sz w:val="22"/>
        </w:rPr>
        <w:t>upstream</w:t>
      </w:r>
      <w:r>
        <w:rPr>
          <w:spacing w:val="-1"/>
          <w:sz w:val="22"/>
        </w:rPr>
        <w:t> </w:t>
      </w:r>
      <w:r>
        <w:rPr>
          <w:sz w:val="22"/>
        </w:rPr>
        <w:t>application automatically.</w:t>
      </w:r>
    </w:p>
    <w:p>
      <w:pPr>
        <w:pStyle w:val="ListParagraph"/>
        <w:numPr>
          <w:ilvl w:val="5"/>
          <w:numId w:val="57"/>
        </w:numPr>
        <w:tabs>
          <w:tab w:pos="2051" w:val="left" w:leader="none"/>
        </w:tabs>
        <w:spacing w:line="240" w:lineRule="auto" w:before="120" w:after="0"/>
        <w:ind w:left="2050" w:right="0" w:hanging="361"/>
        <w:jc w:val="both"/>
        <w:rPr>
          <w:sz w:val="22"/>
        </w:rPr>
      </w:pPr>
      <w:r>
        <w:rPr>
          <w:sz w:val="22"/>
        </w:rPr>
        <w:t>DCU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able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communicate</w:t>
      </w:r>
      <w:r>
        <w:rPr>
          <w:spacing w:val="-4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nearest</w:t>
      </w:r>
      <w:r>
        <w:rPr>
          <w:spacing w:val="-3"/>
          <w:sz w:val="22"/>
        </w:rPr>
        <w:t> </w:t>
      </w:r>
      <w:r>
        <w:rPr>
          <w:sz w:val="22"/>
        </w:rPr>
        <w:t>meters.</w:t>
      </w:r>
    </w:p>
    <w:p>
      <w:pPr>
        <w:pStyle w:val="ListParagraph"/>
        <w:numPr>
          <w:ilvl w:val="5"/>
          <w:numId w:val="57"/>
        </w:numPr>
        <w:tabs>
          <w:tab w:pos="2051" w:val="left" w:leader="none"/>
        </w:tabs>
        <w:spacing w:line="276" w:lineRule="auto" w:before="158" w:after="0"/>
        <w:ind w:left="2050" w:right="298" w:hanging="360"/>
        <w:jc w:val="both"/>
        <w:rPr>
          <w:sz w:val="22"/>
        </w:rPr>
      </w:pPr>
      <w:r>
        <w:rPr>
          <w:sz w:val="22"/>
        </w:rPr>
        <w:t>Remote firmware upgrade: The DCU shall support remote firmware upgrades as well as</w:t>
      </w:r>
      <w:r>
        <w:rPr>
          <w:spacing w:val="1"/>
          <w:sz w:val="22"/>
        </w:rPr>
        <w:t> </w:t>
      </w:r>
      <w:r>
        <w:rPr>
          <w:sz w:val="22"/>
        </w:rPr>
        <w:t>remote</w:t>
      </w:r>
      <w:r>
        <w:rPr>
          <w:spacing w:val="-3"/>
          <w:sz w:val="22"/>
        </w:rPr>
        <w:t> </w:t>
      </w:r>
      <w:r>
        <w:rPr>
          <w:sz w:val="22"/>
        </w:rPr>
        <w:t>configuration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Network</w:t>
      </w:r>
      <w:r>
        <w:rPr>
          <w:spacing w:val="-2"/>
          <w:sz w:val="22"/>
        </w:rPr>
        <w:t> </w:t>
      </w:r>
      <w:r>
        <w:rPr>
          <w:sz w:val="22"/>
        </w:rPr>
        <w:t>Operation</w:t>
      </w:r>
      <w:r>
        <w:rPr>
          <w:spacing w:val="-1"/>
          <w:sz w:val="22"/>
        </w:rPr>
        <w:t> </w:t>
      </w:r>
      <w:r>
        <w:rPr>
          <w:sz w:val="22"/>
        </w:rPr>
        <w:t>cum</w:t>
      </w:r>
      <w:r>
        <w:rPr>
          <w:spacing w:val="-2"/>
          <w:sz w:val="22"/>
        </w:rPr>
        <w:t> </w:t>
      </w:r>
      <w:r>
        <w:rPr>
          <w:sz w:val="22"/>
        </w:rPr>
        <w:t>Monitoring</w:t>
      </w:r>
      <w:r>
        <w:rPr>
          <w:spacing w:val="-1"/>
          <w:sz w:val="22"/>
        </w:rPr>
        <w:t> </w:t>
      </w:r>
      <w:r>
        <w:rPr>
          <w:sz w:val="22"/>
        </w:rPr>
        <w:t>Centre</w:t>
      </w:r>
      <w:r>
        <w:rPr>
          <w:spacing w:val="-2"/>
          <w:sz w:val="22"/>
        </w:rPr>
        <w:t> </w:t>
      </w:r>
      <w:r>
        <w:rPr>
          <w:sz w:val="22"/>
        </w:rPr>
        <w:t>(NOMC)</w:t>
      </w:r>
    </w:p>
    <w:p>
      <w:pPr>
        <w:pStyle w:val="ListParagraph"/>
        <w:numPr>
          <w:ilvl w:val="5"/>
          <w:numId w:val="57"/>
        </w:numPr>
        <w:tabs>
          <w:tab w:pos="2051" w:val="left" w:leader="none"/>
        </w:tabs>
        <w:spacing w:line="240" w:lineRule="auto" w:before="120" w:after="0"/>
        <w:ind w:left="2050" w:right="0" w:hanging="361"/>
        <w:jc w:val="both"/>
        <w:rPr>
          <w:sz w:val="22"/>
        </w:rPr>
      </w:pPr>
      <w:r>
        <w:rPr>
          <w:sz w:val="22"/>
        </w:rPr>
        <w:t>DCU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facilitate</w:t>
      </w:r>
      <w:r>
        <w:rPr>
          <w:spacing w:val="-3"/>
          <w:sz w:val="22"/>
        </w:rPr>
        <w:t> </w:t>
      </w:r>
      <w:r>
        <w:rPr>
          <w:sz w:val="22"/>
        </w:rPr>
        <w:t>recording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minimum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following</w:t>
      </w:r>
      <w:r>
        <w:rPr>
          <w:spacing w:val="-2"/>
          <w:sz w:val="22"/>
        </w:rPr>
        <w:t> </w:t>
      </w:r>
      <w:r>
        <w:rPr>
          <w:sz w:val="22"/>
        </w:rPr>
        <w:t>events</w:t>
      </w:r>
      <w:r>
        <w:rPr>
          <w:spacing w:val="-4"/>
          <w:sz w:val="22"/>
        </w:rPr>
        <w:t> </w:t>
      </w:r>
      <w:r>
        <w:rPr>
          <w:sz w:val="22"/>
        </w:rPr>
        <w:t>at</w:t>
      </w:r>
      <w:r>
        <w:rPr>
          <w:spacing w:val="-2"/>
          <w:sz w:val="22"/>
        </w:rPr>
        <w:t> </w:t>
      </w:r>
      <w:r>
        <w:rPr>
          <w:sz w:val="22"/>
        </w:rPr>
        <w:t>HES</w:t>
      </w:r>
      <w:r>
        <w:rPr>
          <w:spacing w:val="-2"/>
          <w:sz w:val="22"/>
        </w:rPr>
        <w:t> </w:t>
      </w:r>
      <w:r>
        <w:rPr>
          <w:sz w:val="22"/>
        </w:rPr>
        <w:t>(for</w:t>
      </w:r>
      <w:r>
        <w:rPr>
          <w:spacing w:val="-3"/>
          <w:sz w:val="22"/>
        </w:rPr>
        <w:t> </w:t>
      </w:r>
      <w:r>
        <w:rPr>
          <w:sz w:val="22"/>
        </w:rPr>
        <w:t>7</w:t>
      </w:r>
      <w:r>
        <w:rPr>
          <w:spacing w:val="-2"/>
          <w:sz w:val="22"/>
        </w:rPr>
        <w:t> </w:t>
      </w:r>
      <w:r>
        <w:rPr>
          <w:sz w:val="22"/>
        </w:rPr>
        <w:t>days):</w:t>
      </w:r>
    </w:p>
    <w:p>
      <w:pPr>
        <w:pStyle w:val="ListParagraph"/>
        <w:numPr>
          <w:ilvl w:val="6"/>
          <w:numId w:val="57"/>
        </w:numPr>
        <w:tabs>
          <w:tab w:pos="2769" w:val="left" w:leader="none"/>
          <w:tab w:pos="2770" w:val="left" w:leader="none"/>
        </w:tabs>
        <w:spacing w:line="240" w:lineRule="auto" w:before="157" w:after="0"/>
        <w:ind w:left="2769" w:right="0" w:hanging="477"/>
        <w:jc w:val="left"/>
        <w:rPr>
          <w:sz w:val="22"/>
        </w:rPr>
      </w:pPr>
      <w:r>
        <w:rPr>
          <w:sz w:val="22"/>
        </w:rPr>
        <w:t>No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packet</w:t>
      </w:r>
      <w:r>
        <w:rPr>
          <w:spacing w:val="-3"/>
          <w:sz w:val="22"/>
        </w:rPr>
        <w:t> </w:t>
      </w:r>
      <w:r>
        <w:rPr>
          <w:sz w:val="22"/>
        </w:rPr>
        <w:t>failures</w:t>
      </w:r>
    </w:p>
    <w:p>
      <w:pPr>
        <w:pStyle w:val="ListParagraph"/>
        <w:numPr>
          <w:ilvl w:val="6"/>
          <w:numId w:val="57"/>
        </w:numPr>
        <w:tabs>
          <w:tab w:pos="2769" w:val="left" w:leader="none"/>
          <w:tab w:pos="2770" w:val="left" w:leader="none"/>
        </w:tabs>
        <w:spacing w:line="240" w:lineRule="auto" w:before="159" w:after="0"/>
        <w:ind w:left="2769" w:right="0" w:hanging="538"/>
        <w:jc w:val="left"/>
        <w:rPr>
          <w:sz w:val="22"/>
        </w:rPr>
      </w:pPr>
      <w:r>
        <w:rPr>
          <w:sz w:val="22"/>
        </w:rPr>
        <w:t>Retry</w:t>
      </w:r>
      <w:r>
        <w:rPr>
          <w:spacing w:val="-3"/>
          <w:sz w:val="22"/>
        </w:rPr>
        <w:t> </w:t>
      </w:r>
      <w:r>
        <w:rPr>
          <w:sz w:val="22"/>
        </w:rPr>
        <w:t>attempts</w:t>
      </w:r>
    </w:p>
    <w:p>
      <w:pPr>
        <w:pStyle w:val="ListParagraph"/>
        <w:numPr>
          <w:ilvl w:val="6"/>
          <w:numId w:val="57"/>
        </w:numPr>
        <w:tabs>
          <w:tab w:pos="2769" w:val="left" w:leader="none"/>
          <w:tab w:pos="2770" w:val="left" w:leader="none"/>
        </w:tabs>
        <w:spacing w:line="240" w:lineRule="auto" w:before="157" w:after="0"/>
        <w:ind w:left="2769" w:right="0" w:hanging="598"/>
        <w:jc w:val="left"/>
        <w:rPr>
          <w:sz w:val="22"/>
        </w:rPr>
      </w:pPr>
      <w:r>
        <w:rPr>
          <w:sz w:val="22"/>
        </w:rPr>
        <w:t>Missed</w:t>
      </w:r>
      <w:r>
        <w:rPr>
          <w:spacing w:val="-3"/>
          <w:sz w:val="22"/>
        </w:rPr>
        <w:t> </w:t>
      </w:r>
      <w:r>
        <w:rPr>
          <w:sz w:val="22"/>
        </w:rPr>
        <w:t>periodic</w:t>
      </w:r>
      <w:r>
        <w:rPr>
          <w:spacing w:val="-4"/>
          <w:sz w:val="22"/>
        </w:rPr>
        <w:t> </w:t>
      </w:r>
      <w:r>
        <w:rPr>
          <w:sz w:val="22"/>
        </w:rPr>
        <w:t>readings</w:t>
      </w:r>
    </w:p>
    <w:p>
      <w:pPr>
        <w:pStyle w:val="ListParagraph"/>
        <w:numPr>
          <w:ilvl w:val="6"/>
          <w:numId w:val="57"/>
        </w:numPr>
        <w:tabs>
          <w:tab w:pos="2769" w:val="left" w:leader="none"/>
          <w:tab w:pos="2770" w:val="left" w:leader="none"/>
        </w:tabs>
        <w:spacing w:line="240" w:lineRule="auto" w:before="159" w:after="0"/>
        <w:ind w:left="2769" w:right="0" w:hanging="586"/>
        <w:jc w:val="left"/>
        <w:rPr>
          <w:sz w:val="22"/>
        </w:rPr>
      </w:pPr>
      <w:r>
        <w:rPr>
          <w:sz w:val="22"/>
        </w:rPr>
        <w:t>Failure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connect</w:t>
      </w:r>
    </w:p>
    <w:p>
      <w:pPr>
        <w:pStyle w:val="ListParagraph"/>
        <w:numPr>
          <w:ilvl w:val="6"/>
          <w:numId w:val="57"/>
        </w:numPr>
        <w:tabs>
          <w:tab w:pos="2769" w:val="left" w:leader="none"/>
          <w:tab w:pos="2770" w:val="left" w:leader="none"/>
        </w:tabs>
        <w:spacing w:line="240" w:lineRule="auto" w:before="157" w:after="0"/>
        <w:ind w:left="2769" w:right="0" w:hanging="525"/>
        <w:jc w:val="left"/>
        <w:rPr>
          <w:sz w:val="22"/>
        </w:rPr>
      </w:pPr>
      <w:r>
        <w:rPr>
          <w:sz w:val="22"/>
        </w:rPr>
        <w:t>Tamper</w:t>
      </w:r>
      <w:r>
        <w:rPr>
          <w:spacing w:val="-3"/>
          <w:sz w:val="22"/>
        </w:rPr>
        <w:t> </w:t>
      </w:r>
      <w:r>
        <w:rPr>
          <w:sz w:val="22"/>
        </w:rPr>
        <w:t>events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57"/>
        </w:numPr>
        <w:tabs>
          <w:tab w:pos="682" w:val="left" w:leader="none"/>
        </w:tabs>
        <w:spacing w:line="240" w:lineRule="auto" w:before="193" w:after="0"/>
        <w:ind w:left="1501" w:right="4019" w:hanging="1502"/>
        <w:jc w:val="right"/>
        <w:rPr>
          <w:sz w:val="22"/>
        </w:rPr>
      </w:pPr>
      <w:bookmarkStart w:name="1.4.3.2 Gateway/ Router/ Access Point ba" w:id="493"/>
      <w:bookmarkEnd w:id="493"/>
      <w:r>
        <w:rPr/>
      </w:r>
      <w:bookmarkStart w:name="1.4.3.2 Gateway/ Router/ Access Point ba" w:id="494"/>
      <w:bookmarkEnd w:id="494"/>
      <w:r>
        <w:rPr>
          <w:sz w:val="22"/>
        </w:rPr>
        <w:t>Ga</w:t>
      </w:r>
      <w:r>
        <w:rPr>
          <w:sz w:val="22"/>
        </w:rPr>
        <w:t>teway/</w:t>
      </w:r>
      <w:r>
        <w:rPr>
          <w:spacing w:val="-4"/>
          <w:sz w:val="22"/>
        </w:rPr>
        <w:t> </w:t>
      </w:r>
      <w:r>
        <w:rPr>
          <w:sz w:val="22"/>
        </w:rPr>
        <w:t>Router/</w:t>
      </w:r>
      <w:r>
        <w:rPr>
          <w:spacing w:val="-4"/>
          <w:sz w:val="22"/>
        </w:rPr>
        <w:t> </w:t>
      </w:r>
      <w:r>
        <w:rPr>
          <w:sz w:val="22"/>
        </w:rPr>
        <w:t>Access</w:t>
      </w:r>
      <w:r>
        <w:rPr>
          <w:spacing w:val="-3"/>
          <w:sz w:val="22"/>
        </w:rPr>
        <w:t> </w:t>
      </w:r>
      <w:r>
        <w:rPr>
          <w:sz w:val="22"/>
        </w:rPr>
        <w:t>Point</w:t>
      </w:r>
      <w:r>
        <w:rPr>
          <w:spacing w:val="-3"/>
          <w:sz w:val="22"/>
        </w:rPr>
        <w:t> </w:t>
      </w:r>
      <w:r>
        <w:rPr>
          <w:sz w:val="22"/>
        </w:rPr>
        <w:t>based</w:t>
      </w:r>
      <w:r>
        <w:rPr>
          <w:spacing w:val="-4"/>
          <w:sz w:val="22"/>
        </w:rPr>
        <w:t> </w:t>
      </w:r>
      <w:r>
        <w:rPr>
          <w:sz w:val="22"/>
        </w:rPr>
        <w:t>RF</w:t>
      </w:r>
      <w:r>
        <w:rPr>
          <w:spacing w:val="-4"/>
          <w:sz w:val="22"/>
        </w:rPr>
        <w:t> </w:t>
      </w:r>
      <w:r>
        <w:rPr>
          <w:sz w:val="22"/>
        </w:rPr>
        <w:t>Mesh</w:t>
      </w:r>
      <w:r>
        <w:rPr>
          <w:spacing w:val="-3"/>
          <w:sz w:val="22"/>
        </w:rPr>
        <w:t> </w:t>
      </w:r>
      <w:r>
        <w:rPr>
          <w:sz w:val="22"/>
        </w:rPr>
        <w:t>Network</w:t>
      </w:r>
    </w:p>
    <w:p>
      <w:pPr>
        <w:pStyle w:val="BodyText"/>
        <w:spacing w:line="276" w:lineRule="auto" w:before="157"/>
        <w:ind w:left="1047" w:right="295" w:hanging="1"/>
        <w:jc w:val="both"/>
      </w:pPr>
      <w:r>
        <w:rPr/>
        <w:t>In this type of communication network, different network nodes including end points (Smart Meters)</w:t>
      </w:r>
      <w:r>
        <w:rPr>
          <w:spacing w:val="1"/>
        </w:rPr>
        <w:t> </w:t>
      </w:r>
      <w:r>
        <w:rPr/>
        <w:t>shall interconnect with each other using RF mesh network and they shall communicate with nearby</w:t>
      </w:r>
      <w:r>
        <w:rPr>
          <w:spacing w:val="1"/>
        </w:rPr>
        <w:t> </w:t>
      </w:r>
      <w:r>
        <w:rPr/>
        <w:t>gateways/ routers to transfer the data to access points. If any gateways/ routers/ repeaters/ access points</w:t>
      </w:r>
      <w:r>
        <w:rPr>
          <w:spacing w:val="1"/>
        </w:rPr>
        <w:t> </w:t>
      </w:r>
      <w:r>
        <w:rPr/>
        <w:t>fail, then nodes connected on that device shall automatically reconfigure the mesh with available nearby</w:t>
      </w:r>
      <w:r>
        <w:rPr>
          <w:spacing w:val="-52"/>
        </w:rPr>
        <w:t> </w:t>
      </w:r>
      <w:r>
        <w:rPr/>
        <w:t>nodes.</w:t>
      </w:r>
    </w:p>
    <w:p>
      <w:pPr>
        <w:pStyle w:val="ListParagraph"/>
        <w:numPr>
          <w:ilvl w:val="4"/>
          <w:numId w:val="57"/>
        </w:numPr>
        <w:tabs>
          <w:tab w:pos="2182" w:val="left" w:leader="none"/>
        </w:tabs>
        <w:spacing w:line="240" w:lineRule="auto" w:before="120" w:after="0"/>
        <w:ind w:left="2181" w:right="0" w:hanging="851"/>
        <w:jc w:val="both"/>
        <w:rPr>
          <w:sz w:val="22"/>
        </w:rPr>
      </w:pPr>
      <w:bookmarkStart w:name="1.4.3.2.1 General Requirement of RF Mesh" w:id="495"/>
      <w:bookmarkEnd w:id="495"/>
      <w:r>
        <w:rPr/>
      </w:r>
      <w:bookmarkStart w:name="1.4.3.2.1 General Requirement of RF Mesh" w:id="496"/>
      <w:bookmarkEnd w:id="496"/>
      <w:r>
        <w:rPr>
          <w:sz w:val="22"/>
        </w:rPr>
        <w:t>Ge</w:t>
      </w:r>
      <w:r>
        <w:rPr>
          <w:sz w:val="22"/>
        </w:rPr>
        <w:t>neral</w:t>
      </w:r>
      <w:r>
        <w:rPr>
          <w:spacing w:val="-4"/>
          <w:sz w:val="22"/>
        </w:rPr>
        <w:t> </w:t>
      </w:r>
      <w:r>
        <w:rPr>
          <w:sz w:val="22"/>
        </w:rPr>
        <w:t>Requirement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RF</w:t>
      </w:r>
      <w:r>
        <w:rPr>
          <w:spacing w:val="-3"/>
          <w:sz w:val="22"/>
        </w:rPr>
        <w:t> </w:t>
      </w:r>
      <w:r>
        <w:rPr>
          <w:sz w:val="22"/>
        </w:rPr>
        <w:t>Mesh</w:t>
      </w:r>
      <w:r>
        <w:rPr>
          <w:spacing w:val="-3"/>
          <w:sz w:val="22"/>
        </w:rPr>
        <w:t> </w:t>
      </w:r>
      <w:r>
        <w:rPr>
          <w:sz w:val="22"/>
        </w:rPr>
        <w:t>Network:</w:t>
      </w:r>
    </w:p>
    <w:p>
      <w:pPr>
        <w:pStyle w:val="ListParagraph"/>
        <w:numPr>
          <w:ilvl w:val="5"/>
          <w:numId w:val="57"/>
        </w:numPr>
        <w:tabs>
          <w:tab w:pos="2051" w:val="left" w:leader="none"/>
        </w:tabs>
        <w:spacing w:line="276" w:lineRule="auto" w:before="159" w:after="0"/>
        <w:ind w:left="2050" w:right="295" w:hanging="360"/>
        <w:jc w:val="both"/>
        <w:rPr>
          <w:sz w:val="22"/>
        </w:rPr>
      </w:pPr>
      <w:r>
        <w:rPr>
          <w:sz w:val="22"/>
        </w:rPr>
        <w:t>The communication network shall have dynamic &amp; self-healing capability. If one of the</w:t>
      </w:r>
      <w:r>
        <w:rPr>
          <w:spacing w:val="1"/>
          <w:sz w:val="22"/>
        </w:rPr>
        <w:t> </w:t>
      </w:r>
      <w:r>
        <w:rPr>
          <w:sz w:val="22"/>
        </w:rPr>
        <w:t>communication</w:t>
      </w:r>
      <w:r>
        <w:rPr>
          <w:spacing w:val="-13"/>
          <w:sz w:val="22"/>
        </w:rPr>
        <w:t> </w:t>
      </w:r>
      <w:r>
        <w:rPr>
          <w:sz w:val="22"/>
        </w:rPr>
        <w:t>elements</w:t>
      </w:r>
      <w:r>
        <w:rPr>
          <w:spacing w:val="-14"/>
          <w:sz w:val="22"/>
        </w:rPr>
        <w:t> </w:t>
      </w:r>
      <w:r>
        <w:rPr>
          <w:sz w:val="22"/>
        </w:rPr>
        <w:t>such</w:t>
      </w:r>
      <w:r>
        <w:rPr>
          <w:spacing w:val="-12"/>
          <w:sz w:val="22"/>
        </w:rPr>
        <w:t> </w:t>
      </w:r>
      <w:r>
        <w:rPr>
          <w:sz w:val="22"/>
        </w:rPr>
        <w:t>as</w:t>
      </w:r>
      <w:r>
        <w:rPr>
          <w:spacing w:val="-14"/>
          <w:sz w:val="22"/>
        </w:rPr>
        <w:t> </w:t>
      </w:r>
      <w:r>
        <w:rPr>
          <w:sz w:val="22"/>
        </w:rPr>
        <w:t>gateways/</w:t>
      </w:r>
      <w:r>
        <w:rPr>
          <w:spacing w:val="-13"/>
          <w:sz w:val="22"/>
        </w:rPr>
        <w:t> </w:t>
      </w:r>
      <w:r>
        <w:rPr>
          <w:sz w:val="22"/>
        </w:rPr>
        <w:t>routers/</w:t>
      </w:r>
      <w:r>
        <w:rPr>
          <w:spacing w:val="-14"/>
          <w:sz w:val="22"/>
        </w:rPr>
        <w:t> </w:t>
      </w:r>
      <w:r>
        <w:rPr>
          <w:sz w:val="22"/>
        </w:rPr>
        <w:t>access</w:t>
      </w:r>
      <w:r>
        <w:rPr>
          <w:spacing w:val="-14"/>
          <w:sz w:val="22"/>
        </w:rPr>
        <w:t> </w:t>
      </w:r>
      <w:r>
        <w:rPr>
          <w:sz w:val="22"/>
        </w:rPr>
        <w:t>points</w:t>
      </w:r>
      <w:r>
        <w:rPr>
          <w:spacing w:val="-13"/>
          <w:sz w:val="22"/>
        </w:rPr>
        <w:t> </w:t>
      </w:r>
      <w:r>
        <w:rPr>
          <w:sz w:val="22"/>
        </w:rPr>
        <w:t>fails,</w:t>
      </w:r>
      <w:r>
        <w:rPr>
          <w:spacing w:val="-14"/>
          <w:sz w:val="22"/>
        </w:rPr>
        <w:t> </w:t>
      </w:r>
      <w:r>
        <w:rPr>
          <w:sz w:val="22"/>
        </w:rPr>
        <w:t>then</w:t>
      </w:r>
      <w:r>
        <w:rPr>
          <w:spacing w:val="-13"/>
          <w:sz w:val="22"/>
        </w:rPr>
        <w:t> </w:t>
      </w:r>
      <w:r>
        <w:rPr>
          <w:sz w:val="22"/>
        </w:rPr>
        <w:t>nodes</w:t>
      </w:r>
      <w:r>
        <w:rPr>
          <w:spacing w:val="-14"/>
          <w:sz w:val="22"/>
        </w:rPr>
        <w:t> </w:t>
      </w:r>
      <w:r>
        <w:rPr>
          <w:sz w:val="22"/>
        </w:rPr>
        <w:t>connecting</w:t>
      </w:r>
      <w:r>
        <w:rPr>
          <w:spacing w:val="-5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element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switch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best</w:t>
      </w:r>
      <w:r>
        <w:rPr>
          <w:spacing w:val="-2"/>
          <w:sz w:val="22"/>
        </w:rPr>
        <w:t> </w:t>
      </w:r>
      <w:r>
        <w:rPr>
          <w:sz w:val="22"/>
        </w:rPr>
        <w:t>available</w:t>
      </w:r>
      <w:r>
        <w:rPr>
          <w:spacing w:val="-3"/>
          <w:sz w:val="22"/>
        </w:rPr>
        <w:t> </w:t>
      </w:r>
      <w:r>
        <w:rPr>
          <w:sz w:val="22"/>
        </w:rPr>
        <w:t>element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communication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data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HES.</w:t>
      </w:r>
    </w:p>
    <w:p>
      <w:pPr>
        <w:pStyle w:val="ListParagraph"/>
        <w:numPr>
          <w:ilvl w:val="5"/>
          <w:numId w:val="57"/>
        </w:numPr>
        <w:tabs>
          <w:tab w:pos="2051" w:val="left" w:leader="none"/>
        </w:tabs>
        <w:spacing w:line="240" w:lineRule="auto" w:before="119" w:after="0"/>
        <w:ind w:left="2050" w:right="0" w:hanging="361"/>
        <w:jc w:val="both"/>
        <w:rPr>
          <w:sz w:val="22"/>
        </w:rPr>
      </w:pPr>
      <w:r>
        <w:rPr>
          <w:sz w:val="22"/>
        </w:rPr>
        <w:t>It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support</w:t>
      </w:r>
      <w:r>
        <w:rPr>
          <w:spacing w:val="-3"/>
          <w:sz w:val="22"/>
        </w:rPr>
        <w:t> </w:t>
      </w:r>
      <w:r>
        <w:rPr>
          <w:sz w:val="22"/>
        </w:rPr>
        <w:t>IPv6</w:t>
      </w:r>
      <w:r>
        <w:rPr>
          <w:spacing w:val="-2"/>
          <w:sz w:val="22"/>
        </w:rPr>
        <w:t> </w:t>
      </w:r>
      <w:r>
        <w:rPr>
          <w:sz w:val="22"/>
        </w:rPr>
        <w:t>network</w:t>
      </w:r>
      <w:r>
        <w:rPr>
          <w:spacing w:val="-3"/>
          <w:sz w:val="22"/>
        </w:rPr>
        <w:t> </w:t>
      </w:r>
      <w:r>
        <w:rPr>
          <w:sz w:val="22"/>
        </w:rPr>
        <w:t>addressing.</w:t>
      </w:r>
    </w:p>
    <w:p>
      <w:pPr>
        <w:pStyle w:val="ListParagraph"/>
        <w:numPr>
          <w:ilvl w:val="5"/>
          <w:numId w:val="57"/>
        </w:numPr>
        <w:tabs>
          <w:tab w:pos="2051" w:val="left" w:leader="none"/>
        </w:tabs>
        <w:spacing w:line="240" w:lineRule="auto" w:before="159" w:after="0"/>
        <w:ind w:left="2050" w:right="0" w:hanging="361"/>
        <w:jc w:val="both"/>
        <w:rPr>
          <w:sz w:val="22"/>
        </w:rPr>
      </w:pPr>
      <w:r>
        <w:rPr>
          <w:sz w:val="22"/>
        </w:rPr>
        <w:t>Each</w:t>
      </w:r>
      <w:r>
        <w:rPr>
          <w:spacing w:val="-3"/>
          <w:sz w:val="22"/>
        </w:rPr>
        <w:t> </w:t>
      </w:r>
      <w:r>
        <w:rPr>
          <w:sz w:val="22"/>
        </w:rPr>
        <w:t>node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keep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track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best</w:t>
      </w:r>
      <w:r>
        <w:rPr>
          <w:spacing w:val="-2"/>
          <w:sz w:val="22"/>
        </w:rPr>
        <w:t> </w:t>
      </w:r>
      <w:r>
        <w:rPr>
          <w:sz w:val="22"/>
        </w:rPr>
        <w:t>available</w:t>
      </w:r>
      <w:r>
        <w:rPr>
          <w:spacing w:val="-3"/>
          <w:sz w:val="22"/>
        </w:rPr>
        <w:t> </w:t>
      </w:r>
      <w:r>
        <w:rPr>
          <w:sz w:val="22"/>
        </w:rPr>
        <w:t>nearby</w:t>
      </w:r>
      <w:r>
        <w:rPr>
          <w:spacing w:val="-3"/>
          <w:sz w:val="22"/>
        </w:rPr>
        <w:t> </w:t>
      </w:r>
      <w:r>
        <w:rPr>
          <w:sz w:val="22"/>
        </w:rPr>
        <w:t>nodes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access</w:t>
      </w:r>
      <w:r>
        <w:rPr>
          <w:spacing w:val="-4"/>
          <w:sz w:val="22"/>
        </w:rPr>
        <w:t> </w:t>
      </w:r>
      <w:r>
        <w:rPr>
          <w:sz w:val="22"/>
        </w:rPr>
        <w:t>points.</w:t>
      </w:r>
    </w:p>
    <w:p>
      <w:pPr>
        <w:pStyle w:val="ListParagraph"/>
        <w:numPr>
          <w:ilvl w:val="5"/>
          <w:numId w:val="57"/>
        </w:numPr>
        <w:tabs>
          <w:tab w:pos="2051" w:val="left" w:leader="none"/>
        </w:tabs>
        <w:spacing w:line="276" w:lineRule="auto" w:before="157" w:after="0"/>
        <w:ind w:left="2050" w:right="296" w:hanging="360"/>
        <w:jc w:val="both"/>
        <w:rPr>
          <w:sz w:val="22"/>
        </w:rPr>
      </w:pPr>
      <w:r>
        <w:rPr>
          <w:sz w:val="22"/>
        </w:rPr>
        <w:t>The communication network equipment shall use Unlicensed or Licensed frequency band as</w:t>
      </w:r>
      <w:r>
        <w:rPr>
          <w:spacing w:val="-52"/>
          <w:sz w:val="22"/>
        </w:rPr>
        <w:t> </w:t>
      </w:r>
      <w:r>
        <w:rPr>
          <w:sz w:val="22"/>
        </w:rPr>
        <w:t>permitted</w:t>
      </w:r>
      <w:r>
        <w:rPr>
          <w:spacing w:val="-1"/>
          <w:sz w:val="22"/>
        </w:rPr>
        <w:t> </w:t>
      </w:r>
      <w:r>
        <w:rPr>
          <w:sz w:val="22"/>
        </w:rPr>
        <w:t>by WPC/Statutory Bodies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applicable.</w:t>
      </w:r>
    </w:p>
    <w:p>
      <w:pPr>
        <w:pStyle w:val="ListParagraph"/>
        <w:numPr>
          <w:ilvl w:val="5"/>
          <w:numId w:val="57"/>
        </w:numPr>
        <w:tabs>
          <w:tab w:pos="2051" w:val="left" w:leader="none"/>
        </w:tabs>
        <w:spacing w:line="276" w:lineRule="auto" w:before="121" w:after="0"/>
        <w:ind w:left="2050" w:right="298" w:hanging="360"/>
        <w:jc w:val="both"/>
        <w:rPr>
          <w:sz w:val="22"/>
        </w:rPr>
      </w:pPr>
      <w:r>
        <w:rPr>
          <w:sz w:val="22"/>
        </w:rPr>
        <w:t>All the communication network equipment shall be as per WPC guidelines, Government of</w:t>
      </w:r>
      <w:r>
        <w:rPr>
          <w:spacing w:val="1"/>
          <w:sz w:val="22"/>
        </w:rPr>
        <w:t> </w:t>
      </w:r>
      <w:r>
        <w:rPr>
          <w:sz w:val="22"/>
        </w:rPr>
        <w:t>India</w:t>
      </w:r>
      <w:r>
        <w:rPr>
          <w:spacing w:val="-2"/>
          <w:sz w:val="22"/>
        </w:rPr>
        <w:t> </w:t>
      </w:r>
      <w:r>
        <w:rPr>
          <w:sz w:val="22"/>
        </w:rPr>
        <w:t>for operation</w:t>
      </w:r>
      <w:r>
        <w:rPr>
          <w:spacing w:val="-1"/>
          <w:sz w:val="22"/>
        </w:rPr>
        <w:t> </w:t>
      </w:r>
      <w:r>
        <w:rPr>
          <w:sz w:val="22"/>
        </w:rPr>
        <w:t>in licensed /</w:t>
      </w:r>
      <w:r>
        <w:rPr>
          <w:spacing w:val="-1"/>
          <w:sz w:val="22"/>
        </w:rPr>
        <w:t> </w:t>
      </w:r>
      <w:r>
        <w:rPr>
          <w:sz w:val="22"/>
        </w:rPr>
        <w:t>license</w:t>
      </w:r>
      <w:r>
        <w:rPr>
          <w:spacing w:val="-1"/>
          <w:sz w:val="22"/>
        </w:rPr>
        <w:t> </w:t>
      </w:r>
      <w:r>
        <w:rPr>
          <w:sz w:val="22"/>
        </w:rPr>
        <w:t>free</w:t>
      </w:r>
      <w:r>
        <w:rPr>
          <w:spacing w:val="-2"/>
          <w:sz w:val="22"/>
        </w:rPr>
        <w:t> </w:t>
      </w:r>
      <w:r>
        <w:rPr>
          <w:sz w:val="22"/>
        </w:rPr>
        <w:t>frequency band.</w:t>
      </w:r>
    </w:p>
    <w:p>
      <w:pPr>
        <w:pStyle w:val="ListParagraph"/>
        <w:numPr>
          <w:ilvl w:val="5"/>
          <w:numId w:val="57"/>
        </w:numPr>
        <w:tabs>
          <w:tab w:pos="2051" w:val="left" w:leader="none"/>
        </w:tabs>
        <w:spacing w:line="276" w:lineRule="auto" w:before="120" w:after="0"/>
        <w:ind w:left="2050" w:right="298" w:hanging="360"/>
        <w:jc w:val="both"/>
        <w:rPr>
          <w:sz w:val="22"/>
        </w:rPr>
      </w:pPr>
      <w:r>
        <w:rPr>
          <w:sz w:val="22"/>
        </w:rPr>
        <w:t>Suitable NMS shall be available to monitor the performance of the communication network</w:t>
      </w:r>
      <w:r>
        <w:rPr>
          <w:spacing w:val="1"/>
          <w:sz w:val="22"/>
        </w:rPr>
        <w:t> </w:t>
      </w:r>
      <w:r>
        <w:rPr>
          <w:sz w:val="22"/>
        </w:rPr>
        <w:t>round the clock. The NMS shall provide viewing of all the networking elements deployed at</w:t>
      </w:r>
      <w:r>
        <w:rPr>
          <w:spacing w:val="1"/>
          <w:sz w:val="22"/>
        </w:rPr>
        <w:t> </w:t>
      </w:r>
      <w:r>
        <w:rPr>
          <w:sz w:val="22"/>
        </w:rPr>
        <w:t>site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enable</w:t>
      </w:r>
      <w:r>
        <w:rPr>
          <w:spacing w:val="-3"/>
          <w:sz w:val="22"/>
        </w:rPr>
        <w:t> </w:t>
      </w:r>
      <w:r>
        <w:rPr>
          <w:sz w:val="22"/>
        </w:rPr>
        <w:t>configuration,</w:t>
      </w:r>
      <w:r>
        <w:rPr>
          <w:spacing w:val="-2"/>
          <w:sz w:val="22"/>
        </w:rPr>
        <w:t> </w:t>
      </w:r>
      <w:r>
        <w:rPr>
          <w:sz w:val="22"/>
        </w:rPr>
        <w:t>parameterization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networking</w:t>
      </w:r>
      <w:r>
        <w:rPr>
          <w:spacing w:val="-3"/>
          <w:sz w:val="22"/>
        </w:rPr>
        <w:t> </w:t>
      </w:r>
      <w:r>
        <w:rPr>
          <w:sz w:val="22"/>
        </w:rPr>
        <w:t>devices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nodes.</w:t>
      </w:r>
    </w:p>
    <w:p>
      <w:pPr>
        <w:pStyle w:val="ListParagraph"/>
        <w:numPr>
          <w:ilvl w:val="5"/>
          <w:numId w:val="57"/>
        </w:numPr>
        <w:tabs>
          <w:tab w:pos="2051" w:val="left" w:leader="none"/>
        </w:tabs>
        <w:spacing w:line="240" w:lineRule="auto" w:before="119" w:after="0"/>
        <w:ind w:left="2050" w:right="0" w:hanging="361"/>
        <w:jc w:val="both"/>
        <w:rPr>
          <w:sz w:val="22"/>
        </w:rPr>
      </w:pPr>
      <w:r>
        <w:rPr>
          <w:sz w:val="22"/>
        </w:rPr>
        <w:t>It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support</w:t>
      </w:r>
      <w:r>
        <w:rPr>
          <w:spacing w:val="-2"/>
          <w:sz w:val="22"/>
        </w:rPr>
        <w:t> </w:t>
      </w:r>
      <w:r>
        <w:rPr>
          <w:sz w:val="22"/>
        </w:rPr>
        <w:t>remote</w:t>
      </w:r>
      <w:r>
        <w:rPr>
          <w:spacing w:val="-4"/>
          <w:sz w:val="22"/>
        </w:rPr>
        <w:t> </w:t>
      </w:r>
      <w:r>
        <w:rPr>
          <w:sz w:val="22"/>
        </w:rPr>
        <w:t>firmware</w:t>
      </w:r>
      <w:r>
        <w:rPr>
          <w:spacing w:val="-3"/>
          <w:sz w:val="22"/>
        </w:rPr>
        <w:t> </w:t>
      </w:r>
      <w:r>
        <w:rPr>
          <w:sz w:val="22"/>
        </w:rPr>
        <w:t>upgrading</w:t>
      </w:r>
    </w:p>
    <w:p>
      <w:pPr>
        <w:pStyle w:val="ListParagraph"/>
        <w:numPr>
          <w:ilvl w:val="5"/>
          <w:numId w:val="57"/>
        </w:numPr>
        <w:tabs>
          <w:tab w:pos="360" w:val="left" w:leader="none"/>
        </w:tabs>
        <w:spacing w:line="240" w:lineRule="auto" w:before="159" w:after="0"/>
        <w:ind w:left="2050" w:right="4058" w:hanging="2051"/>
        <w:jc w:val="right"/>
        <w:rPr>
          <w:sz w:val="22"/>
        </w:rPr>
      </w:pPr>
      <w:r>
        <w:rPr>
          <w:sz w:val="22"/>
        </w:rPr>
        <w:t>It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secure</w:t>
      </w:r>
      <w:r>
        <w:rPr>
          <w:spacing w:val="-3"/>
          <w:sz w:val="22"/>
        </w:rPr>
        <w:t> </w:t>
      </w:r>
      <w:r>
        <w:rPr>
          <w:sz w:val="22"/>
        </w:rPr>
        <w:t>enough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avoid</w:t>
      </w:r>
      <w:r>
        <w:rPr>
          <w:spacing w:val="-2"/>
          <w:sz w:val="22"/>
        </w:rPr>
        <w:t> </w:t>
      </w:r>
      <w:r>
        <w:rPr>
          <w:sz w:val="22"/>
        </w:rPr>
        <w:t>all</w:t>
      </w:r>
      <w:r>
        <w:rPr>
          <w:spacing w:val="-2"/>
          <w:sz w:val="22"/>
        </w:rPr>
        <w:t> </w:t>
      </w:r>
      <w:r>
        <w:rPr>
          <w:sz w:val="22"/>
        </w:rPr>
        <w:t>cyber</w:t>
      </w:r>
      <w:r>
        <w:rPr>
          <w:spacing w:val="-2"/>
          <w:sz w:val="22"/>
        </w:rPr>
        <w:t> </w:t>
      </w:r>
      <w:r>
        <w:rPr>
          <w:sz w:val="22"/>
        </w:rPr>
        <w:t>threats</w:t>
      </w:r>
    </w:p>
    <w:p>
      <w:pPr>
        <w:spacing w:after="0" w:line="240" w:lineRule="auto"/>
        <w:jc w:val="right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5"/>
          <w:numId w:val="57"/>
        </w:numPr>
        <w:tabs>
          <w:tab w:pos="2050" w:val="left" w:leader="none"/>
          <w:tab w:pos="2051" w:val="left" w:leader="none"/>
        </w:tabs>
        <w:spacing w:line="240" w:lineRule="auto" w:before="61" w:after="0"/>
        <w:ind w:left="2050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communication</w:t>
      </w:r>
      <w:r>
        <w:rPr>
          <w:spacing w:val="-3"/>
          <w:sz w:val="22"/>
        </w:rPr>
        <w:t> </w:t>
      </w:r>
      <w:r>
        <w:rPr>
          <w:sz w:val="22"/>
        </w:rPr>
        <w:t>network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ensure</w:t>
      </w:r>
      <w:r>
        <w:rPr>
          <w:spacing w:val="-4"/>
          <w:sz w:val="22"/>
        </w:rPr>
        <w:t> </w:t>
      </w:r>
      <w:r>
        <w:rPr>
          <w:sz w:val="22"/>
        </w:rPr>
        <w:t>secure</w:t>
      </w:r>
      <w:r>
        <w:rPr>
          <w:spacing w:val="-3"/>
          <w:sz w:val="22"/>
        </w:rPr>
        <w:t> </w:t>
      </w:r>
      <w:r>
        <w:rPr>
          <w:sz w:val="22"/>
        </w:rPr>
        <w:t>communication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data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HES.</w:t>
      </w:r>
    </w:p>
    <w:p>
      <w:pPr>
        <w:pStyle w:val="ListParagraph"/>
        <w:numPr>
          <w:ilvl w:val="5"/>
          <w:numId w:val="57"/>
        </w:numPr>
        <w:tabs>
          <w:tab w:pos="2050" w:val="left" w:leader="none"/>
          <w:tab w:pos="2051" w:val="left" w:leader="none"/>
        </w:tabs>
        <w:spacing w:line="276" w:lineRule="auto" w:before="158" w:after="0"/>
        <w:ind w:left="2050" w:right="298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equipment</w:t>
      </w:r>
      <w:r>
        <w:rPr>
          <w:spacing w:val="9"/>
          <w:sz w:val="22"/>
        </w:rPr>
        <w:t> </w:t>
      </w:r>
      <w:r>
        <w:rPr>
          <w:sz w:val="22"/>
        </w:rPr>
        <w:t>shall</w:t>
      </w:r>
      <w:r>
        <w:rPr>
          <w:spacing w:val="9"/>
          <w:sz w:val="22"/>
        </w:rPr>
        <w:t> </w:t>
      </w:r>
      <w:r>
        <w:rPr>
          <w:sz w:val="22"/>
        </w:rPr>
        <w:t>be</w:t>
      </w:r>
      <w:r>
        <w:rPr>
          <w:spacing w:val="8"/>
          <w:sz w:val="22"/>
        </w:rPr>
        <w:t> </w:t>
      </w:r>
      <w:r>
        <w:rPr>
          <w:sz w:val="22"/>
        </w:rPr>
        <w:t>weatherproof,</w:t>
      </w:r>
      <w:r>
        <w:rPr>
          <w:spacing w:val="9"/>
          <w:sz w:val="22"/>
        </w:rPr>
        <w:t> </w:t>
      </w:r>
      <w:r>
        <w:rPr>
          <w:sz w:val="22"/>
        </w:rPr>
        <w:t>dustproof</w:t>
      </w:r>
      <w:r>
        <w:rPr>
          <w:spacing w:val="9"/>
          <w:sz w:val="22"/>
        </w:rPr>
        <w:t> </w:t>
      </w:r>
      <w:r>
        <w:rPr>
          <w:sz w:val="22"/>
        </w:rPr>
        <w:t>and</w:t>
      </w:r>
      <w:r>
        <w:rPr>
          <w:spacing w:val="8"/>
          <w:sz w:val="22"/>
        </w:rPr>
        <w:t> </w:t>
      </w:r>
      <w:r>
        <w:rPr>
          <w:sz w:val="22"/>
        </w:rPr>
        <w:t>constructed</w:t>
      </w:r>
      <w:r>
        <w:rPr>
          <w:spacing w:val="9"/>
          <w:sz w:val="22"/>
        </w:rPr>
        <w:t> </w:t>
      </w:r>
      <w:r>
        <w:rPr>
          <w:sz w:val="22"/>
        </w:rPr>
        <w:t>for</w:t>
      </w:r>
      <w:r>
        <w:rPr>
          <w:spacing w:val="9"/>
          <w:sz w:val="22"/>
        </w:rPr>
        <w:t> </w:t>
      </w:r>
      <w:r>
        <w:rPr>
          <w:sz w:val="22"/>
        </w:rPr>
        <w:t>outdoor</w:t>
      </w:r>
      <w:r>
        <w:rPr>
          <w:spacing w:val="9"/>
          <w:sz w:val="22"/>
        </w:rPr>
        <w:t> </w:t>
      </w:r>
      <w:r>
        <w:rPr>
          <w:sz w:val="22"/>
        </w:rPr>
        <w:t>installation</w:t>
      </w:r>
      <w:r>
        <w:rPr>
          <w:spacing w:val="9"/>
          <w:sz w:val="22"/>
        </w:rPr>
        <w:t> </w:t>
      </w:r>
      <w:r>
        <w:rPr>
          <w:sz w:val="22"/>
        </w:rPr>
        <w:t>on</w:t>
      </w:r>
      <w:r>
        <w:rPr>
          <w:spacing w:val="-52"/>
          <w:sz w:val="22"/>
        </w:rPr>
        <w:t> </w:t>
      </w:r>
      <w:r>
        <w:rPr>
          <w:spacing w:val="-1"/>
          <w:sz w:val="22"/>
        </w:rPr>
        <w:t>poles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(minimum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rating: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IP65).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suitable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mounting</w:t>
      </w:r>
      <w:r>
        <w:rPr>
          <w:spacing w:val="-14"/>
          <w:sz w:val="22"/>
        </w:rPr>
        <w:t> </w:t>
      </w:r>
      <w:r>
        <w:rPr>
          <w:sz w:val="22"/>
        </w:rPr>
        <w:t>provision</w:t>
      </w:r>
      <w:r>
        <w:rPr>
          <w:spacing w:val="-14"/>
          <w:sz w:val="22"/>
        </w:rPr>
        <w:t> </w:t>
      </w:r>
      <w:r>
        <w:rPr>
          <w:sz w:val="22"/>
        </w:rPr>
        <w:t>shall</w:t>
      </w:r>
      <w:r>
        <w:rPr>
          <w:spacing w:val="-14"/>
          <w:sz w:val="22"/>
        </w:rPr>
        <w:t> </w:t>
      </w:r>
      <w:r>
        <w:rPr>
          <w:sz w:val="22"/>
        </w:rPr>
        <w:t>be</w:t>
      </w:r>
      <w:r>
        <w:rPr>
          <w:spacing w:val="-14"/>
          <w:sz w:val="22"/>
        </w:rPr>
        <w:t> </w:t>
      </w:r>
      <w:r>
        <w:rPr>
          <w:sz w:val="22"/>
        </w:rPr>
        <w:t>made</w:t>
      </w:r>
      <w:r>
        <w:rPr>
          <w:spacing w:val="-14"/>
          <w:sz w:val="22"/>
        </w:rPr>
        <w:t> </w:t>
      </w:r>
      <w:r>
        <w:rPr>
          <w:sz w:val="22"/>
        </w:rPr>
        <w:t>for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equipment.</w:t>
      </w:r>
    </w:p>
    <w:p>
      <w:pPr>
        <w:pStyle w:val="ListParagraph"/>
        <w:numPr>
          <w:ilvl w:val="5"/>
          <w:numId w:val="57"/>
        </w:numPr>
        <w:tabs>
          <w:tab w:pos="2051" w:val="left" w:leader="none"/>
        </w:tabs>
        <w:spacing w:line="276" w:lineRule="auto" w:before="120" w:after="0"/>
        <w:ind w:left="2050" w:right="296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list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standards</w:t>
      </w:r>
      <w:r>
        <w:rPr>
          <w:spacing w:val="7"/>
          <w:sz w:val="22"/>
        </w:rPr>
        <w:t> </w:t>
      </w:r>
      <w:r>
        <w:rPr>
          <w:sz w:val="22"/>
        </w:rPr>
        <w:t>followed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all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devices/equipment</w:t>
      </w:r>
      <w:r>
        <w:rPr>
          <w:spacing w:val="9"/>
          <w:sz w:val="22"/>
        </w:rPr>
        <w:t> </w:t>
      </w:r>
      <w:r>
        <w:rPr>
          <w:sz w:val="22"/>
        </w:rPr>
        <w:t>used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communication</w:t>
      </w:r>
      <w:r>
        <w:rPr>
          <w:spacing w:val="9"/>
          <w:sz w:val="22"/>
        </w:rPr>
        <w:t> </w:t>
      </w:r>
      <w:r>
        <w:rPr>
          <w:sz w:val="22"/>
        </w:rPr>
        <w:t>network</w:t>
      </w:r>
      <w:r>
        <w:rPr>
          <w:spacing w:val="-52"/>
          <w:sz w:val="22"/>
        </w:rPr>
        <w:t> </w:t>
      </w:r>
      <w:r>
        <w:rPr>
          <w:sz w:val="22"/>
        </w:rPr>
        <w:t>shall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furnished.</w:t>
      </w:r>
    </w:p>
    <w:p>
      <w:pPr>
        <w:pStyle w:val="ListParagraph"/>
        <w:numPr>
          <w:ilvl w:val="4"/>
          <w:numId w:val="57"/>
        </w:numPr>
        <w:tabs>
          <w:tab w:pos="2182" w:val="left" w:leader="none"/>
        </w:tabs>
        <w:spacing w:line="240" w:lineRule="auto" w:before="120" w:after="0"/>
        <w:ind w:left="2181" w:right="0" w:hanging="852"/>
        <w:jc w:val="left"/>
        <w:rPr>
          <w:sz w:val="22"/>
        </w:rPr>
      </w:pPr>
      <w:bookmarkStart w:name="1.4.3.2.2 Configuration, Functionality &amp;" w:id="497"/>
      <w:bookmarkEnd w:id="497"/>
      <w:r>
        <w:rPr/>
      </w:r>
      <w:bookmarkStart w:name="1.4.3.2.2 Configuration, Functionality &amp;" w:id="498"/>
      <w:bookmarkEnd w:id="498"/>
      <w:r>
        <w:rPr>
          <w:sz w:val="22"/>
        </w:rPr>
        <w:t>C</w:t>
      </w:r>
      <w:r>
        <w:rPr>
          <w:sz w:val="22"/>
        </w:rPr>
        <w:t>onfiguration,</w:t>
      </w:r>
      <w:r>
        <w:rPr>
          <w:spacing w:val="-6"/>
          <w:sz w:val="22"/>
        </w:rPr>
        <w:t> </w:t>
      </w:r>
      <w:r>
        <w:rPr>
          <w:sz w:val="22"/>
        </w:rPr>
        <w:t>Functionality</w:t>
      </w:r>
      <w:r>
        <w:rPr>
          <w:spacing w:val="-5"/>
          <w:sz w:val="22"/>
        </w:rPr>
        <w:t> </w:t>
      </w:r>
      <w:r>
        <w:rPr>
          <w:sz w:val="22"/>
        </w:rPr>
        <w:t>&amp;</w:t>
      </w:r>
      <w:r>
        <w:rPr>
          <w:spacing w:val="-7"/>
          <w:sz w:val="22"/>
        </w:rPr>
        <w:t> </w:t>
      </w:r>
      <w:r>
        <w:rPr>
          <w:sz w:val="22"/>
        </w:rPr>
        <w:t>Interface</w:t>
      </w:r>
    </w:p>
    <w:p>
      <w:pPr>
        <w:pStyle w:val="BodyText"/>
        <w:spacing w:before="159"/>
        <w:ind w:left="1330"/>
      </w:pPr>
      <w:r>
        <w:rPr/>
        <w:t>Access</w:t>
      </w:r>
      <w:r>
        <w:rPr>
          <w:spacing w:val="-5"/>
        </w:rPr>
        <w:t> </w:t>
      </w:r>
      <w:r>
        <w:rPr/>
        <w:t>points</w:t>
      </w:r>
      <w:r>
        <w:rPr>
          <w:spacing w:val="-5"/>
        </w:rPr>
        <w:t> </w:t>
      </w:r>
      <w:r>
        <w:rPr/>
        <w:t>shall</w:t>
      </w:r>
      <w:r>
        <w:rPr>
          <w:spacing w:val="-4"/>
        </w:rPr>
        <w:t> </w:t>
      </w:r>
      <w:r>
        <w:rPr/>
        <w:t>have</w:t>
      </w:r>
      <w:r>
        <w:rPr>
          <w:spacing w:val="-5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configuration</w:t>
      </w:r>
      <w:r>
        <w:rPr>
          <w:spacing w:val="-3"/>
        </w:rPr>
        <w:t> </w:t>
      </w:r>
      <w:r>
        <w:rPr/>
        <w:t>functionalities:</w:t>
      </w:r>
    </w:p>
    <w:p>
      <w:pPr>
        <w:pStyle w:val="ListParagraph"/>
        <w:numPr>
          <w:ilvl w:val="5"/>
          <w:numId w:val="57"/>
        </w:numPr>
        <w:tabs>
          <w:tab w:pos="2051" w:val="left" w:leader="none"/>
        </w:tabs>
        <w:spacing w:line="240" w:lineRule="auto" w:before="157" w:after="0"/>
        <w:ind w:left="2050" w:right="0" w:hanging="361"/>
        <w:jc w:val="left"/>
        <w:rPr>
          <w:sz w:val="22"/>
        </w:rPr>
      </w:pPr>
      <w:r>
        <w:rPr>
          <w:sz w:val="22"/>
        </w:rPr>
        <w:t>It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able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configure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communication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underlying</w:t>
      </w:r>
      <w:r>
        <w:rPr>
          <w:spacing w:val="-4"/>
          <w:sz w:val="22"/>
        </w:rPr>
        <w:t> </w:t>
      </w:r>
      <w:r>
        <w:rPr>
          <w:sz w:val="22"/>
        </w:rPr>
        <w:t>nodes/end</w:t>
      </w:r>
      <w:r>
        <w:rPr>
          <w:spacing w:val="-2"/>
          <w:sz w:val="22"/>
        </w:rPr>
        <w:t> </w:t>
      </w:r>
      <w:r>
        <w:rPr>
          <w:sz w:val="22"/>
        </w:rPr>
        <w:t>points.</w:t>
      </w:r>
    </w:p>
    <w:p>
      <w:pPr>
        <w:pStyle w:val="ListParagraph"/>
        <w:numPr>
          <w:ilvl w:val="5"/>
          <w:numId w:val="57"/>
        </w:numPr>
        <w:tabs>
          <w:tab w:pos="2051" w:val="left" w:leader="none"/>
        </w:tabs>
        <w:spacing w:line="240" w:lineRule="auto" w:before="159" w:after="0"/>
        <w:ind w:left="2050" w:right="0" w:hanging="361"/>
        <w:jc w:val="left"/>
        <w:rPr>
          <w:sz w:val="22"/>
        </w:rPr>
      </w:pPr>
      <w:r>
        <w:rPr>
          <w:sz w:val="22"/>
        </w:rPr>
        <w:t>It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support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demand</w:t>
      </w:r>
      <w:r>
        <w:rPr>
          <w:spacing w:val="-3"/>
          <w:sz w:val="22"/>
        </w:rPr>
        <w:t> </w:t>
      </w:r>
      <w:r>
        <w:rPr>
          <w:sz w:val="22"/>
        </w:rPr>
        <w:t>read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ping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individual/group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meters.</w:t>
      </w:r>
    </w:p>
    <w:p>
      <w:pPr>
        <w:pStyle w:val="ListParagraph"/>
        <w:numPr>
          <w:ilvl w:val="5"/>
          <w:numId w:val="57"/>
        </w:numPr>
        <w:tabs>
          <w:tab w:pos="2051" w:val="left" w:leader="none"/>
        </w:tabs>
        <w:spacing w:line="276" w:lineRule="auto" w:before="157" w:after="0"/>
        <w:ind w:left="2050" w:right="298" w:hanging="360"/>
        <w:jc w:val="left"/>
        <w:rPr>
          <w:sz w:val="22"/>
        </w:rPr>
      </w:pPr>
      <w:r>
        <w:rPr>
          <w:sz w:val="22"/>
        </w:rPr>
        <w:t>It</w:t>
      </w:r>
      <w:r>
        <w:rPr>
          <w:spacing w:val="-5"/>
          <w:sz w:val="22"/>
        </w:rPr>
        <w:t> </w:t>
      </w:r>
      <w:r>
        <w:rPr>
          <w:sz w:val="22"/>
        </w:rPr>
        <w:t>shall</w:t>
      </w:r>
      <w:r>
        <w:rPr>
          <w:spacing w:val="-4"/>
          <w:sz w:val="22"/>
        </w:rPr>
        <w:t> </w:t>
      </w:r>
      <w:r>
        <w:rPr>
          <w:sz w:val="22"/>
        </w:rPr>
        <w:t>push</w:t>
      </w:r>
      <w:r>
        <w:rPr>
          <w:spacing w:val="-4"/>
          <w:sz w:val="22"/>
        </w:rPr>
        <w:t> </w:t>
      </w:r>
      <w:r>
        <w:rPr>
          <w:sz w:val="22"/>
        </w:rPr>
        <w:t>events</w:t>
      </w:r>
      <w:r>
        <w:rPr>
          <w:spacing w:val="-5"/>
          <w:sz w:val="22"/>
        </w:rPr>
        <w:t> </w:t>
      </w:r>
      <w:r>
        <w:rPr>
          <w:sz w:val="22"/>
        </w:rPr>
        <w:t>such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tamper,</w:t>
      </w:r>
      <w:r>
        <w:rPr>
          <w:spacing w:val="-4"/>
          <w:sz w:val="22"/>
        </w:rPr>
        <w:t> </w:t>
      </w:r>
      <w:r>
        <w:rPr>
          <w:sz w:val="22"/>
        </w:rPr>
        <w:t>power</w:t>
      </w:r>
      <w:r>
        <w:rPr>
          <w:spacing w:val="-5"/>
          <w:sz w:val="22"/>
        </w:rPr>
        <w:t> </w:t>
      </w:r>
      <w:r>
        <w:rPr>
          <w:sz w:val="22"/>
        </w:rPr>
        <w:t>off</w:t>
      </w:r>
      <w:r>
        <w:rPr>
          <w:spacing w:val="-4"/>
          <w:sz w:val="22"/>
        </w:rPr>
        <w:t> </w:t>
      </w:r>
      <w:r>
        <w:rPr>
          <w:sz w:val="22"/>
        </w:rPr>
        <w:t>etc.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HES</w:t>
      </w:r>
      <w:r>
        <w:rPr>
          <w:spacing w:val="-4"/>
          <w:sz w:val="22"/>
        </w:rPr>
        <w:t> </w:t>
      </w:r>
      <w:r>
        <w:rPr>
          <w:sz w:val="22"/>
        </w:rPr>
        <w:t>immediately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5"/>
          <w:sz w:val="22"/>
        </w:rPr>
        <w:t> </w:t>
      </w:r>
      <w:r>
        <w:rPr>
          <w:sz w:val="22"/>
        </w:rPr>
        <w:t>occurrence/receipt</w:t>
      </w:r>
      <w:r>
        <w:rPr>
          <w:spacing w:val="-52"/>
          <w:sz w:val="22"/>
        </w:rPr>
        <w:t> </w:t>
      </w:r>
      <w:r>
        <w:rPr>
          <w:sz w:val="22"/>
        </w:rPr>
        <w:t>from</w:t>
      </w:r>
      <w:r>
        <w:rPr>
          <w:spacing w:val="-2"/>
          <w:sz w:val="22"/>
        </w:rPr>
        <w:t> </w:t>
      </w:r>
      <w:r>
        <w:rPr>
          <w:sz w:val="22"/>
        </w:rPr>
        <w:t>field devices/meters.</w:t>
      </w:r>
    </w:p>
    <w:p>
      <w:pPr>
        <w:pStyle w:val="ListParagraph"/>
        <w:numPr>
          <w:ilvl w:val="5"/>
          <w:numId w:val="57"/>
        </w:numPr>
        <w:tabs>
          <w:tab w:pos="2051" w:val="left" w:leader="none"/>
        </w:tabs>
        <w:spacing w:line="240" w:lineRule="auto" w:before="120" w:after="0"/>
        <w:ind w:left="2050" w:right="0" w:hanging="361"/>
        <w:jc w:val="left"/>
        <w:rPr>
          <w:sz w:val="22"/>
        </w:rPr>
      </w:pPr>
      <w:r>
        <w:rPr>
          <w:sz w:val="22"/>
        </w:rPr>
        <w:t>It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have</w:t>
      </w:r>
      <w:r>
        <w:rPr>
          <w:spacing w:val="-4"/>
          <w:sz w:val="22"/>
        </w:rPr>
        <w:t> </w:t>
      </w:r>
      <w:r>
        <w:rPr>
          <w:sz w:val="22"/>
        </w:rPr>
        <w:t>Wide</w:t>
      </w:r>
      <w:r>
        <w:rPr>
          <w:spacing w:val="-3"/>
          <w:sz w:val="22"/>
        </w:rPr>
        <w:t> </w:t>
      </w:r>
      <w:r>
        <w:rPr>
          <w:sz w:val="22"/>
        </w:rPr>
        <w:t>Area</w:t>
      </w:r>
      <w:r>
        <w:rPr>
          <w:spacing w:val="-4"/>
          <w:sz w:val="22"/>
        </w:rPr>
        <w:t> </w:t>
      </w:r>
      <w:r>
        <w:rPr>
          <w:sz w:val="22"/>
        </w:rPr>
        <w:t>Network</w:t>
      </w:r>
      <w:r>
        <w:rPr>
          <w:spacing w:val="-2"/>
          <w:sz w:val="22"/>
        </w:rPr>
        <w:t> </w:t>
      </w:r>
      <w:r>
        <w:rPr>
          <w:sz w:val="22"/>
        </w:rPr>
        <w:t>(WAN)</w:t>
      </w:r>
      <w:r>
        <w:rPr>
          <w:spacing w:val="-3"/>
          <w:sz w:val="22"/>
        </w:rPr>
        <w:t> </w:t>
      </w:r>
      <w:r>
        <w:rPr>
          <w:sz w:val="22"/>
        </w:rPr>
        <w:t>connectivity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HES</w:t>
      </w:r>
      <w:r>
        <w:rPr>
          <w:spacing w:val="-3"/>
          <w:sz w:val="22"/>
        </w:rPr>
        <w:t> </w:t>
      </w:r>
      <w:r>
        <w:rPr>
          <w:sz w:val="22"/>
        </w:rPr>
        <w:t>through</w:t>
      </w:r>
      <w:r>
        <w:rPr>
          <w:spacing w:val="-2"/>
          <w:sz w:val="22"/>
        </w:rPr>
        <w:t> </w:t>
      </w:r>
      <w:r>
        <w:rPr>
          <w:sz w:val="22"/>
        </w:rPr>
        <w:t>suitable</w:t>
      </w:r>
      <w:r>
        <w:rPr>
          <w:spacing w:val="-4"/>
          <w:sz w:val="22"/>
        </w:rPr>
        <w:t> </w:t>
      </w:r>
      <w:r>
        <w:rPr>
          <w:sz w:val="22"/>
        </w:rPr>
        <w:t>means.</w:t>
      </w:r>
    </w:p>
    <w:p>
      <w:pPr>
        <w:pStyle w:val="ListParagraph"/>
        <w:numPr>
          <w:ilvl w:val="5"/>
          <w:numId w:val="57"/>
        </w:numPr>
        <w:tabs>
          <w:tab w:pos="2051" w:val="left" w:leader="none"/>
        </w:tabs>
        <w:spacing w:line="276" w:lineRule="auto" w:before="157" w:after="0"/>
        <w:ind w:left="2050" w:right="297" w:hanging="360"/>
        <w:jc w:val="both"/>
        <w:rPr>
          <w:sz w:val="22"/>
        </w:rPr>
      </w:pPr>
      <w:r>
        <w:rPr>
          <w:sz w:val="22"/>
        </w:rPr>
        <w:t>It shall communicate with gateways/ routers/ nodes/ end points/ access points on RF mesh</w:t>
      </w:r>
      <w:r>
        <w:rPr>
          <w:spacing w:val="1"/>
          <w:sz w:val="22"/>
        </w:rPr>
        <w:t> </w:t>
      </w:r>
      <w:r>
        <w:rPr>
          <w:sz w:val="22"/>
        </w:rPr>
        <w:t>network (Unlicensed or Licensed frequency band as permitted by WPC/Statutory Bodies in</w:t>
      </w:r>
      <w:r>
        <w:rPr>
          <w:spacing w:val="1"/>
          <w:sz w:val="22"/>
        </w:rPr>
        <w:t> </w:t>
      </w:r>
      <w:r>
        <w:rPr>
          <w:sz w:val="22"/>
        </w:rPr>
        <w:t>country</w:t>
      </w:r>
      <w:r>
        <w:rPr>
          <w:spacing w:val="-2"/>
          <w:sz w:val="22"/>
        </w:rPr>
        <w:t> </w:t>
      </w:r>
      <w:r>
        <w:rPr>
          <w:sz w:val="22"/>
        </w:rPr>
        <w:t>of deployment as</w:t>
      </w:r>
      <w:r>
        <w:rPr>
          <w:spacing w:val="-1"/>
          <w:sz w:val="22"/>
        </w:rPr>
        <w:t> </w:t>
      </w:r>
      <w:r>
        <w:rPr>
          <w:sz w:val="22"/>
        </w:rPr>
        <w:t>applicable).</w:t>
      </w:r>
    </w:p>
    <w:p>
      <w:pPr>
        <w:pStyle w:val="ListParagraph"/>
        <w:numPr>
          <w:ilvl w:val="5"/>
          <w:numId w:val="57"/>
        </w:numPr>
        <w:tabs>
          <w:tab w:pos="2051" w:val="left" w:leader="none"/>
        </w:tabs>
        <w:spacing w:line="276" w:lineRule="auto" w:before="121" w:after="0"/>
        <w:ind w:left="2050" w:right="298" w:hanging="360"/>
        <w:jc w:val="both"/>
        <w:rPr>
          <w:sz w:val="22"/>
        </w:rPr>
      </w:pPr>
      <w:r>
        <w:rPr>
          <w:sz w:val="22"/>
        </w:rPr>
        <w:t>It</w:t>
      </w:r>
      <w:r>
        <w:rPr>
          <w:spacing w:val="-14"/>
          <w:sz w:val="22"/>
        </w:rPr>
        <w:t> </w:t>
      </w:r>
      <w:r>
        <w:rPr>
          <w:sz w:val="22"/>
        </w:rPr>
        <w:t>shall</w:t>
      </w:r>
      <w:r>
        <w:rPr>
          <w:spacing w:val="-13"/>
          <w:sz w:val="22"/>
        </w:rPr>
        <w:t> </w:t>
      </w:r>
      <w:r>
        <w:rPr>
          <w:sz w:val="22"/>
        </w:rPr>
        <w:t>periodically</w:t>
      </w:r>
      <w:r>
        <w:rPr>
          <w:spacing w:val="-13"/>
          <w:sz w:val="22"/>
        </w:rPr>
        <w:t> </w:t>
      </w:r>
      <w:r>
        <w:rPr>
          <w:sz w:val="22"/>
        </w:rPr>
        <w:t>monitor</w:t>
      </w:r>
      <w:r>
        <w:rPr>
          <w:spacing w:val="-13"/>
          <w:sz w:val="22"/>
        </w:rPr>
        <w:t> </w:t>
      </w:r>
      <w:r>
        <w:rPr>
          <w:sz w:val="22"/>
        </w:rPr>
        <w:t>meter</w:t>
      </w:r>
      <w:r>
        <w:rPr>
          <w:spacing w:val="-13"/>
          <w:sz w:val="22"/>
        </w:rPr>
        <w:t> </w:t>
      </w:r>
      <w:r>
        <w:rPr>
          <w:sz w:val="22"/>
        </w:rPr>
        <w:t>reads/downstream</w:t>
      </w:r>
      <w:r>
        <w:rPr>
          <w:spacing w:val="-13"/>
          <w:sz w:val="22"/>
        </w:rPr>
        <w:t> </w:t>
      </w:r>
      <w:r>
        <w:rPr>
          <w:sz w:val="22"/>
        </w:rPr>
        <w:t>commands</w:t>
      </w:r>
      <w:r>
        <w:rPr>
          <w:spacing w:val="-14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shall</w:t>
      </w:r>
      <w:r>
        <w:rPr>
          <w:spacing w:val="-14"/>
          <w:sz w:val="22"/>
        </w:rPr>
        <w:t> </w:t>
      </w:r>
      <w:r>
        <w:rPr>
          <w:sz w:val="22"/>
        </w:rPr>
        <w:t>retry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reconnect</w:t>
      </w:r>
      <w:r>
        <w:rPr>
          <w:spacing w:val="-5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case</w:t>
      </w:r>
      <w:r>
        <w:rPr>
          <w:spacing w:val="-1"/>
          <w:sz w:val="22"/>
        </w:rPr>
        <w:t> </w:t>
      </w:r>
      <w:r>
        <w:rPr>
          <w:sz w:val="22"/>
        </w:rPr>
        <w:t>of failed events/reads.</w:t>
      </w:r>
    </w:p>
    <w:p>
      <w:pPr>
        <w:pStyle w:val="ListParagraph"/>
        <w:numPr>
          <w:ilvl w:val="5"/>
          <w:numId w:val="57"/>
        </w:numPr>
        <w:tabs>
          <w:tab w:pos="2051" w:val="left" w:leader="none"/>
        </w:tabs>
        <w:spacing w:line="276" w:lineRule="auto" w:before="119" w:after="0"/>
        <w:ind w:left="2050" w:right="298" w:hanging="360"/>
        <w:jc w:val="both"/>
        <w:rPr>
          <w:sz w:val="22"/>
        </w:rPr>
      </w:pPr>
      <w:r>
        <w:rPr>
          <w:sz w:val="22"/>
        </w:rPr>
        <w:t>After power Interruption, on restoration of power supply, it shall establish communication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underlying</w:t>
      </w:r>
      <w:r>
        <w:rPr>
          <w:spacing w:val="-1"/>
          <w:sz w:val="22"/>
        </w:rPr>
        <w:t> </w:t>
      </w:r>
      <w:r>
        <w:rPr>
          <w:sz w:val="22"/>
        </w:rPr>
        <w:t>devices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well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upstream</w:t>
      </w:r>
      <w:r>
        <w:rPr>
          <w:spacing w:val="-2"/>
          <w:sz w:val="22"/>
        </w:rPr>
        <w:t> </w:t>
      </w:r>
      <w:r>
        <w:rPr>
          <w:sz w:val="22"/>
        </w:rPr>
        <w:t>application</w:t>
      </w:r>
      <w:r>
        <w:rPr>
          <w:spacing w:val="-1"/>
          <w:sz w:val="22"/>
        </w:rPr>
        <w:t> </w:t>
      </w:r>
      <w:r>
        <w:rPr>
          <w:sz w:val="22"/>
        </w:rPr>
        <w:t>(HES)</w:t>
      </w:r>
      <w:r>
        <w:rPr>
          <w:spacing w:val="-1"/>
          <w:sz w:val="22"/>
        </w:rPr>
        <w:t> </w:t>
      </w:r>
      <w:r>
        <w:rPr>
          <w:sz w:val="22"/>
        </w:rPr>
        <w:t>automatically.</w:t>
      </w:r>
    </w:p>
    <w:p>
      <w:pPr>
        <w:pStyle w:val="ListParagraph"/>
        <w:numPr>
          <w:ilvl w:val="5"/>
          <w:numId w:val="57"/>
        </w:numPr>
        <w:tabs>
          <w:tab w:pos="2051" w:val="left" w:leader="none"/>
        </w:tabs>
        <w:spacing w:line="240" w:lineRule="auto" w:before="120" w:after="0"/>
        <w:ind w:left="2050" w:right="0" w:hanging="361"/>
        <w:jc w:val="both"/>
        <w:rPr>
          <w:sz w:val="22"/>
        </w:rPr>
      </w:pPr>
      <w:r>
        <w:rPr>
          <w:sz w:val="22"/>
        </w:rPr>
        <w:t>Access</w:t>
      </w:r>
      <w:r>
        <w:rPr>
          <w:spacing w:val="-5"/>
          <w:sz w:val="22"/>
        </w:rPr>
        <w:t> </w:t>
      </w:r>
      <w:r>
        <w:rPr>
          <w:sz w:val="22"/>
        </w:rPr>
        <w:t>point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facilitate</w:t>
      </w:r>
      <w:r>
        <w:rPr>
          <w:spacing w:val="-4"/>
          <w:sz w:val="22"/>
        </w:rPr>
        <w:t> </w:t>
      </w:r>
      <w:r>
        <w:rPr>
          <w:sz w:val="22"/>
        </w:rPr>
        <w:t>recording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minimum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following</w:t>
      </w:r>
      <w:r>
        <w:rPr>
          <w:spacing w:val="-3"/>
          <w:sz w:val="22"/>
        </w:rPr>
        <w:t> </w:t>
      </w:r>
      <w:r>
        <w:rPr>
          <w:sz w:val="22"/>
        </w:rPr>
        <w:t>events</w:t>
      </w:r>
      <w:r>
        <w:rPr>
          <w:spacing w:val="-4"/>
          <w:sz w:val="22"/>
        </w:rPr>
        <w:t> </w:t>
      </w:r>
      <w:r>
        <w:rPr>
          <w:sz w:val="22"/>
        </w:rPr>
        <w:t>at</w:t>
      </w:r>
      <w:r>
        <w:rPr>
          <w:spacing w:val="-3"/>
          <w:sz w:val="22"/>
        </w:rPr>
        <w:t> </w:t>
      </w:r>
      <w:r>
        <w:rPr>
          <w:sz w:val="22"/>
        </w:rPr>
        <w:t>HES</w:t>
      </w:r>
      <w:r>
        <w:rPr>
          <w:spacing w:val="-3"/>
          <w:sz w:val="22"/>
        </w:rPr>
        <w:t> </w:t>
      </w:r>
      <w:r>
        <w:rPr>
          <w:sz w:val="22"/>
        </w:rPr>
        <w:t>(for</w:t>
      </w:r>
      <w:r>
        <w:rPr>
          <w:spacing w:val="-4"/>
          <w:sz w:val="22"/>
        </w:rPr>
        <w:t> </w:t>
      </w:r>
      <w:r>
        <w:rPr>
          <w:sz w:val="22"/>
        </w:rPr>
        <w:t>seven</w:t>
      </w:r>
    </w:p>
    <w:p>
      <w:pPr>
        <w:pStyle w:val="ListParagraph"/>
        <w:numPr>
          <w:ilvl w:val="0"/>
          <w:numId w:val="58"/>
        </w:numPr>
        <w:tabs>
          <w:tab w:pos="2362" w:val="left" w:leader="none"/>
        </w:tabs>
        <w:spacing w:line="240" w:lineRule="auto" w:before="39" w:after="0"/>
        <w:ind w:left="2361" w:right="0" w:hanging="312"/>
        <w:jc w:val="both"/>
        <w:rPr>
          <w:sz w:val="22"/>
        </w:rPr>
      </w:pPr>
      <w:r>
        <w:rPr>
          <w:sz w:val="22"/>
        </w:rPr>
        <w:t>days):</w:t>
      </w:r>
    </w:p>
    <w:p>
      <w:pPr>
        <w:pStyle w:val="ListParagraph"/>
        <w:numPr>
          <w:ilvl w:val="1"/>
          <w:numId w:val="58"/>
        </w:numPr>
        <w:tabs>
          <w:tab w:pos="2769" w:val="left" w:leader="none"/>
          <w:tab w:pos="2770" w:val="left" w:leader="none"/>
        </w:tabs>
        <w:spacing w:line="240" w:lineRule="auto" w:before="157" w:after="0"/>
        <w:ind w:left="2769" w:right="0" w:hanging="477"/>
        <w:jc w:val="left"/>
        <w:rPr>
          <w:sz w:val="22"/>
        </w:rPr>
      </w:pPr>
      <w:r>
        <w:rPr>
          <w:sz w:val="22"/>
        </w:rPr>
        <w:t>No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lost</w:t>
      </w:r>
      <w:r>
        <w:rPr>
          <w:spacing w:val="-2"/>
          <w:sz w:val="22"/>
        </w:rPr>
        <w:t> </w:t>
      </w:r>
      <w:r>
        <w:rPr>
          <w:sz w:val="22"/>
        </w:rPr>
        <w:t>packets</w:t>
      </w:r>
    </w:p>
    <w:p>
      <w:pPr>
        <w:pStyle w:val="ListParagraph"/>
        <w:numPr>
          <w:ilvl w:val="1"/>
          <w:numId w:val="58"/>
        </w:numPr>
        <w:tabs>
          <w:tab w:pos="2769" w:val="left" w:leader="none"/>
          <w:tab w:pos="2770" w:val="left" w:leader="none"/>
        </w:tabs>
        <w:spacing w:line="240" w:lineRule="auto" w:before="159" w:after="0"/>
        <w:ind w:left="2769" w:right="0" w:hanging="538"/>
        <w:jc w:val="left"/>
        <w:rPr>
          <w:sz w:val="22"/>
        </w:rPr>
      </w:pPr>
      <w:r>
        <w:rPr>
          <w:sz w:val="22"/>
        </w:rPr>
        <w:t>Retry</w:t>
      </w:r>
      <w:r>
        <w:rPr>
          <w:spacing w:val="-3"/>
          <w:sz w:val="22"/>
        </w:rPr>
        <w:t> </w:t>
      </w:r>
      <w:r>
        <w:rPr>
          <w:sz w:val="22"/>
        </w:rPr>
        <w:t>attempts</w:t>
      </w:r>
    </w:p>
    <w:p>
      <w:pPr>
        <w:pStyle w:val="ListParagraph"/>
        <w:numPr>
          <w:ilvl w:val="1"/>
          <w:numId w:val="58"/>
        </w:numPr>
        <w:tabs>
          <w:tab w:pos="2769" w:val="left" w:leader="none"/>
          <w:tab w:pos="2770" w:val="left" w:leader="none"/>
        </w:tabs>
        <w:spacing w:line="240" w:lineRule="auto" w:before="157" w:after="0"/>
        <w:ind w:left="2769" w:right="0" w:hanging="598"/>
        <w:jc w:val="left"/>
        <w:rPr>
          <w:sz w:val="22"/>
        </w:rPr>
      </w:pPr>
      <w:r>
        <w:rPr>
          <w:sz w:val="22"/>
        </w:rPr>
        <w:t>Missed</w:t>
      </w:r>
      <w:r>
        <w:rPr>
          <w:spacing w:val="-3"/>
          <w:sz w:val="22"/>
        </w:rPr>
        <w:t> </w:t>
      </w:r>
      <w:r>
        <w:rPr>
          <w:sz w:val="22"/>
        </w:rPr>
        <w:t>periodic</w:t>
      </w:r>
      <w:r>
        <w:rPr>
          <w:spacing w:val="-4"/>
          <w:sz w:val="22"/>
        </w:rPr>
        <w:t> </w:t>
      </w:r>
      <w:r>
        <w:rPr>
          <w:sz w:val="22"/>
        </w:rPr>
        <w:t>reading</w:t>
      </w:r>
    </w:p>
    <w:p>
      <w:pPr>
        <w:pStyle w:val="ListParagraph"/>
        <w:numPr>
          <w:ilvl w:val="1"/>
          <w:numId w:val="58"/>
        </w:numPr>
        <w:tabs>
          <w:tab w:pos="2769" w:val="left" w:leader="none"/>
          <w:tab w:pos="2770" w:val="left" w:leader="none"/>
        </w:tabs>
        <w:spacing w:line="240" w:lineRule="auto" w:before="159" w:after="0"/>
        <w:ind w:left="2769" w:right="0" w:hanging="586"/>
        <w:jc w:val="left"/>
        <w:rPr>
          <w:sz w:val="22"/>
        </w:rPr>
      </w:pPr>
      <w:r>
        <w:rPr>
          <w:sz w:val="22"/>
        </w:rPr>
        <w:t>Failure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connect</w:t>
      </w:r>
    </w:p>
    <w:p>
      <w:pPr>
        <w:pStyle w:val="ListParagraph"/>
        <w:numPr>
          <w:ilvl w:val="1"/>
          <w:numId w:val="58"/>
        </w:numPr>
        <w:tabs>
          <w:tab w:pos="2769" w:val="left" w:leader="none"/>
          <w:tab w:pos="2770" w:val="left" w:leader="none"/>
        </w:tabs>
        <w:spacing w:line="240" w:lineRule="auto" w:before="157" w:after="0"/>
        <w:ind w:left="2769" w:right="0" w:hanging="525"/>
        <w:jc w:val="left"/>
        <w:rPr>
          <w:sz w:val="22"/>
        </w:rPr>
      </w:pPr>
      <w:r>
        <w:rPr>
          <w:sz w:val="22"/>
        </w:rPr>
        <w:t>Tamper</w:t>
      </w:r>
      <w:r>
        <w:rPr>
          <w:spacing w:val="-3"/>
          <w:sz w:val="22"/>
        </w:rPr>
        <w:t> </w:t>
      </w:r>
      <w:r>
        <w:rPr>
          <w:sz w:val="22"/>
        </w:rPr>
        <w:t>events</w:t>
      </w:r>
    </w:p>
    <w:p>
      <w:pPr>
        <w:pStyle w:val="ListParagraph"/>
        <w:numPr>
          <w:ilvl w:val="5"/>
          <w:numId w:val="57"/>
        </w:numPr>
        <w:tabs>
          <w:tab w:pos="2050" w:val="left" w:leader="none"/>
        </w:tabs>
        <w:spacing w:line="276" w:lineRule="auto" w:before="158" w:after="0"/>
        <w:ind w:left="2049" w:right="298" w:hanging="360"/>
        <w:jc w:val="both"/>
        <w:rPr>
          <w:sz w:val="22"/>
        </w:rPr>
      </w:pPr>
      <w:r>
        <w:rPr>
          <w:sz w:val="22"/>
        </w:rPr>
        <w:t>It shall be capable to handle interval data of suitable nos. of any type of Smart Meter. Access</w:t>
      </w:r>
      <w:r>
        <w:rPr>
          <w:spacing w:val="-53"/>
          <w:sz w:val="22"/>
        </w:rPr>
        <w:t> </w:t>
      </w:r>
      <w:r>
        <w:rPr>
          <w:sz w:val="22"/>
        </w:rPr>
        <w:t>point shall be able to acquire and send data to HES for full capacity (No. of meters/field</w:t>
      </w:r>
      <w:r>
        <w:rPr>
          <w:spacing w:val="1"/>
          <w:sz w:val="22"/>
        </w:rPr>
        <w:t> </w:t>
      </w:r>
      <w:r>
        <w:rPr>
          <w:sz w:val="22"/>
        </w:rPr>
        <w:t>devices</w:t>
      </w:r>
      <w:r>
        <w:rPr>
          <w:spacing w:val="-6"/>
          <w:sz w:val="22"/>
        </w:rPr>
        <w:t> </w:t>
      </w:r>
      <w:r>
        <w:rPr>
          <w:sz w:val="22"/>
        </w:rPr>
        <w:t>it</w:t>
      </w:r>
      <w:r>
        <w:rPr>
          <w:spacing w:val="-6"/>
          <w:sz w:val="22"/>
        </w:rPr>
        <w:t> </w:t>
      </w:r>
      <w:r>
        <w:rPr>
          <w:sz w:val="22"/>
        </w:rPr>
        <w:t>is</w:t>
      </w:r>
      <w:r>
        <w:rPr>
          <w:spacing w:val="-6"/>
          <w:sz w:val="22"/>
        </w:rPr>
        <w:t> </w:t>
      </w:r>
      <w:r>
        <w:rPr>
          <w:sz w:val="22"/>
        </w:rPr>
        <w:t>designed</w:t>
      </w:r>
      <w:r>
        <w:rPr>
          <w:spacing w:val="-5"/>
          <w:sz w:val="22"/>
        </w:rPr>
        <w:t> </w:t>
      </w:r>
      <w:r>
        <w:rPr>
          <w:sz w:val="22"/>
        </w:rPr>
        <w:t>for)</w:t>
      </w:r>
      <w:r>
        <w:rPr>
          <w:spacing w:val="-6"/>
          <w:sz w:val="22"/>
        </w:rPr>
        <w:t> </w:t>
      </w:r>
      <w:r>
        <w:rPr>
          <w:sz w:val="22"/>
        </w:rPr>
        <w:t>within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suitable</w:t>
      </w:r>
      <w:r>
        <w:rPr>
          <w:spacing w:val="-6"/>
          <w:sz w:val="22"/>
        </w:rPr>
        <w:t> </w:t>
      </w:r>
      <w:r>
        <w:rPr>
          <w:sz w:val="22"/>
        </w:rPr>
        <w:t>time</w:t>
      </w:r>
      <w:r>
        <w:rPr>
          <w:spacing w:val="-6"/>
          <w:sz w:val="22"/>
        </w:rPr>
        <w:t> </w:t>
      </w:r>
      <w:r>
        <w:rPr>
          <w:sz w:val="22"/>
        </w:rPr>
        <w:t>period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achieve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performance</w:t>
      </w:r>
      <w:r>
        <w:rPr>
          <w:spacing w:val="-5"/>
          <w:sz w:val="22"/>
        </w:rPr>
        <w:t> </w:t>
      </w:r>
      <w:r>
        <w:rPr>
          <w:sz w:val="22"/>
        </w:rPr>
        <w:t>level.</w:t>
      </w:r>
      <w:r>
        <w:rPr>
          <w:spacing w:val="-6"/>
          <w:sz w:val="22"/>
        </w:rPr>
        <w:t> </w:t>
      </w:r>
      <w:r>
        <w:rPr>
          <w:sz w:val="22"/>
        </w:rPr>
        <w:t>Full</w:t>
      </w:r>
      <w:r>
        <w:rPr>
          <w:spacing w:val="-53"/>
          <w:sz w:val="22"/>
        </w:rPr>
        <w:t> </w:t>
      </w:r>
      <w:r>
        <w:rPr>
          <w:sz w:val="22"/>
        </w:rPr>
        <w:t>capacity</w:t>
      </w:r>
      <w:r>
        <w:rPr>
          <w:spacing w:val="-1"/>
          <w:sz w:val="22"/>
        </w:rPr>
        <w:t> </w:t>
      </w:r>
      <w:r>
        <w:rPr>
          <w:sz w:val="22"/>
        </w:rPr>
        <w:t>of access</w:t>
      </w:r>
      <w:r>
        <w:rPr>
          <w:spacing w:val="-2"/>
          <w:sz w:val="22"/>
        </w:rPr>
        <w:t> </w:t>
      </w:r>
      <w:r>
        <w:rPr>
          <w:sz w:val="22"/>
        </w:rPr>
        <w:t>point is</w:t>
      </w:r>
      <w:r>
        <w:rPr>
          <w:spacing w:val="-2"/>
          <w:sz w:val="22"/>
        </w:rPr>
        <w:t> </w:t>
      </w:r>
      <w:r>
        <w:rPr>
          <w:sz w:val="22"/>
        </w:rPr>
        <w:t>required to be</w:t>
      </w:r>
      <w:r>
        <w:rPr>
          <w:spacing w:val="-3"/>
          <w:sz w:val="22"/>
        </w:rPr>
        <w:t> </w:t>
      </w:r>
      <w:r>
        <w:rPr>
          <w:sz w:val="22"/>
        </w:rPr>
        <w:t>indicated 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offer.</w:t>
      </w:r>
    </w:p>
    <w:p>
      <w:pPr>
        <w:pStyle w:val="ListParagraph"/>
        <w:numPr>
          <w:ilvl w:val="5"/>
          <w:numId w:val="57"/>
        </w:numPr>
        <w:tabs>
          <w:tab w:pos="2051" w:val="left" w:leader="none"/>
        </w:tabs>
        <w:spacing w:line="268" w:lineRule="auto" w:before="121" w:after="0"/>
        <w:ind w:left="2050" w:right="298" w:hanging="360"/>
        <w:jc w:val="both"/>
        <w:rPr>
          <w:sz w:val="24"/>
        </w:rPr>
      </w:pPr>
      <w:r>
        <w:rPr>
          <w:sz w:val="22"/>
        </w:rPr>
        <w:t>Gateway / Router / Access point shall support remote firmware upgrades as well as remote</w:t>
      </w:r>
      <w:r>
        <w:rPr>
          <w:spacing w:val="1"/>
          <w:sz w:val="22"/>
        </w:rPr>
        <w:t> </w:t>
      </w:r>
      <w:r>
        <w:rPr>
          <w:sz w:val="22"/>
        </w:rPr>
        <w:t>configuration</w:t>
      </w:r>
      <w:r>
        <w:rPr>
          <w:spacing w:val="-2"/>
          <w:sz w:val="22"/>
        </w:rPr>
        <w:t> </w:t>
      </w:r>
      <w:r>
        <w:rPr>
          <w:sz w:val="22"/>
        </w:rPr>
        <w:t>from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Network Operation</w:t>
      </w:r>
      <w:r>
        <w:rPr>
          <w:spacing w:val="-1"/>
          <w:sz w:val="22"/>
        </w:rPr>
        <w:t> </w:t>
      </w:r>
      <w:r>
        <w:rPr>
          <w:sz w:val="22"/>
        </w:rPr>
        <w:t>cum</w:t>
      </w:r>
      <w:r>
        <w:rPr>
          <w:spacing w:val="-1"/>
          <w:sz w:val="22"/>
        </w:rPr>
        <w:t> </w:t>
      </w:r>
      <w:r>
        <w:rPr>
          <w:sz w:val="22"/>
        </w:rPr>
        <w:t>Monitoring</w:t>
      </w:r>
      <w:r>
        <w:rPr>
          <w:spacing w:val="-1"/>
          <w:sz w:val="22"/>
        </w:rPr>
        <w:t> </w:t>
      </w:r>
      <w:r>
        <w:rPr>
          <w:sz w:val="22"/>
        </w:rPr>
        <w:t>Centre.</w:t>
      </w:r>
    </w:p>
    <w:p>
      <w:pPr>
        <w:pStyle w:val="ListParagraph"/>
        <w:numPr>
          <w:ilvl w:val="5"/>
          <w:numId w:val="57"/>
        </w:numPr>
        <w:tabs>
          <w:tab w:pos="2106" w:val="left" w:leader="none"/>
        </w:tabs>
        <w:spacing w:line="273" w:lineRule="auto" w:before="129" w:after="0"/>
        <w:ind w:left="2050" w:right="296" w:hanging="360"/>
        <w:jc w:val="both"/>
        <w:rPr>
          <w:sz w:val="24"/>
        </w:rPr>
      </w:pPr>
      <w:r>
        <w:rPr/>
        <w:tab/>
      </w:r>
      <w:r>
        <w:rPr>
          <w:sz w:val="22"/>
        </w:rPr>
        <w:t>The Gateway / Router / Access Points shall have provision to maintain the time and date</w:t>
      </w:r>
      <w:r>
        <w:rPr>
          <w:spacing w:val="1"/>
          <w:sz w:val="22"/>
        </w:rPr>
        <w:t> </w:t>
      </w:r>
      <w:r>
        <w:rPr>
          <w:sz w:val="22"/>
        </w:rPr>
        <w:t>information and shall always be in Time synchronization to the HES server via NTP to sub</w:t>
      </w:r>
      <w:r>
        <w:rPr>
          <w:spacing w:val="1"/>
          <w:sz w:val="22"/>
        </w:rPr>
        <w:t> </w:t>
      </w:r>
      <w:r>
        <w:rPr>
          <w:sz w:val="22"/>
        </w:rPr>
        <w:t>second accuracy. The Gateway / Router / Access Points, shall support time distribution to</w:t>
      </w:r>
      <w:r>
        <w:rPr>
          <w:spacing w:val="1"/>
          <w:sz w:val="22"/>
        </w:rPr>
        <w:t> </w:t>
      </w:r>
      <w:r>
        <w:rPr>
          <w:sz w:val="22"/>
        </w:rPr>
        <w:t>each</w:t>
      </w:r>
      <w:r>
        <w:rPr>
          <w:spacing w:val="-1"/>
          <w:sz w:val="22"/>
        </w:rPr>
        <w:t> </w:t>
      </w:r>
      <w:r>
        <w:rPr>
          <w:sz w:val="22"/>
        </w:rPr>
        <w:t>Mesh Node</w:t>
      </w:r>
    </w:p>
    <w:p>
      <w:pPr>
        <w:spacing w:after="0" w:line="273" w:lineRule="auto"/>
        <w:jc w:val="both"/>
        <w:rPr>
          <w:sz w:val="24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1"/>
          <w:numId w:val="53"/>
        </w:numPr>
        <w:tabs>
          <w:tab w:pos="1160" w:val="left" w:leader="none"/>
          <w:tab w:pos="1161" w:val="left" w:leader="none"/>
        </w:tabs>
        <w:spacing w:line="240" w:lineRule="auto" w:before="61" w:after="0"/>
        <w:ind w:left="1160" w:right="0" w:hanging="682"/>
        <w:jc w:val="left"/>
        <w:rPr>
          <w:b/>
          <w:sz w:val="22"/>
        </w:rPr>
      </w:pPr>
      <w:bookmarkStart w:name="1.5 Head End System (HES)" w:id="499"/>
      <w:bookmarkEnd w:id="499"/>
      <w:r>
        <w:rPr/>
      </w:r>
      <w:bookmarkStart w:name="1.5 Head End System (HES)" w:id="500"/>
      <w:bookmarkEnd w:id="500"/>
      <w:r>
        <w:rPr>
          <w:b/>
          <w:sz w:val="22"/>
        </w:rPr>
        <w:t>H</w:t>
      </w:r>
      <w:r>
        <w:rPr>
          <w:b/>
          <w:sz w:val="22"/>
        </w:rPr>
        <w:t>ead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End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System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(HES)</w:t>
      </w:r>
    </w:p>
    <w:p>
      <w:pPr>
        <w:pStyle w:val="BodyText"/>
        <w:spacing w:line="276" w:lineRule="auto" w:before="158"/>
        <w:ind w:left="479" w:right="296"/>
        <w:jc w:val="both"/>
      </w:pPr>
      <w:r>
        <w:rPr/>
        <w:t>The</w:t>
      </w:r>
      <w:r>
        <w:rPr>
          <w:spacing w:val="-11"/>
        </w:rPr>
        <w:t> </w:t>
      </w:r>
      <w:r>
        <w:rPr/>
        <w:t>main</w:t>
      </w:r>
      <w:r>
        <w:rPr>
          <w:spacing w:val="-9"/>
        </w:rPr>
        <w:t> </w:t>
      </w:r>
      <w:r>
        <w:rPr/>
        <w:t>objective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HES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acquire</w:t>
      </w:r>
      <w:r>
        <w:rPr>
          <w:spacing w:val="-11"/>
        </w:rPr>
        <w:t> </w:t>
      </w:r>
      <w:r>
        <w:rPr/>
        <w:t>meter</w:t>
      </w:r>
      <w:r>
        <w:rPr>
          <w:spacing w:val="-9"/>
        </w:rPr>
        <w:t> </w:t>
      </w:r>
      <w:r>
        <w:rPr/>
        <w:t>data</w:t>
      </w:r>
      <w:r>
        <w:rPr>
          <w:spacing w:val="-11"/>
        </w:rPr>
        <w:t> </w:t>
      </w:r>
      <w:r>
        <w:rPr/>
        <w:t>automatically</w:t>
      </w:r>
      <w:r>
        <w:rPr>
          <w:spacing w:val="-9"/>
        </w:rPr>
        <w:t> </w:t>
      </w:r>
      <w:r>
        <w:rPr/>
        <w:t>avoiding</w:t>
      </w:r>
      <w:r>
        <w:rPr>
          <w:spacing w:val="-9"/>
        </w:rPr>
        <w:t> </w:t>
      </w:r>
      <w:r>
        <w:rPr/>
        <w:t>any</w:t>
      </w:r>
      <w:r>
        <w:rPr>
          <w:spacing w:val="-11"/>
        </w:rPr>
        <w:t> </w:t>
      </w:r>
      <w:r>
        <w:rPr/>
        <w:t>human</w:t>
      </w:r>
      <w:r>
        <w:rPr>
          <w:spacing w:val="-9"/>
        </w:rPr>
        <w:t> </w:t>
      </w:r>
      <w:r>
        <w:rPr/>
        <w:t>intervention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monitor</w:t>
      </w:r>
      <w:r>
        <w:rPr>
          <w:spacing w:val="-53"/>
        </w:rPr>
        <w:t> </w:t>
      </w:r>
      <w:r>
        <w:rPr/>
        <w:t>parameters</w:t>
      </w:r>
      <w:r>
        <w:rPr>
          <w:spacing w:val="-2"/>
        </w:rPr>
        <w:t> </w:t>
      </w:r>
      <w:r>
        <w:rPr/>
        <w:t>acquired from</w:t>
      </w:r>
      <w:r>
        <w:rPr>
          <w:spacing w:val="-2"/>
        </w:rPr>
        <w:t> </w:t>
      </w:r>
      <w:r>
        <w:rPr/>
        <w:t>meters.</w:t>
      </w:r>
    </w:p>
    <w:p>
      <w:pPr>
        <w:pStyle w:val="BodyText"/>
        <w:spacing w:line="276" w:lineRule="auto" w:before="161"/>
        <w:ind w:left="479" w:right="298"/>
        <w:jc w:val="both"/>
      </w:pPr>
      <w:r>
        <w:rPr/>
        <w:t>The AMISP shall provide a HES which is suitable to support the collection and storage of data as per</w:t>
      </w:r>
      <w:r>
        <w:rPr>
          <w:spacing w:val="1"/>
        </w:rPr>
        <w:t> </w:t>
      </w:r>
      <w:r>
        <w:rPr/>
        <w:t>performance level for a defined no. of Smart Meters with facility of future expansion as per the requirement</w:t>
      </w:r>
      <w:r>
        <w:rPr>
          <w:spacing w:val="1"/>
        </w:rPr>
        <w:t> </w:t>
      </w:r>
      <w:r>
        <w:rPr/>
        <w:t>specified</w:t>
      </w:r>
      <w:r>
        <w:rPr>
          <w:spacing w:val="-1"/>
        </w:rPr>
        <w:t> </w:t>
      </w:r>
      <w:r>
        <w:rPr/>
        <w:t>in this</w:t>
      </w:r>
      <w:r>
        <w:rPr>
          <w:spacing w:val="-1"/>
        </w:rPr>
        <w:t> </w:t>
      </w:r>
      <w:r>
        <w:rPr/>
        <w:t>document.</w:t>
      </w:r>
    </w:p>
    <w:p>
      <w:pPr>
        <w:spacing w:before="159"/>
        <w:ind w:left="479" w:right="0" w:firstLine="0"/>
        <w:jc w:val="both"/>
        <w:rPr>
          <w:i/>
          <w:sz w:val="22"/>
        </w:rPr>
      </w:pPr>
      <w:r>
        <w:rPr>
          <w:i/>
          <w:sz w:val="22"/>
        </w:rPr>
        <w:t>&lt;NOTE: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no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Smart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Meters/future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expansion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may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be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provided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by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utility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per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their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requirement&gt;</w:t>
      </w:r>
    </w:p>
    <w:p>
      <w:pPr>
        <w:pStyle w:val="BodyText"/>
        <w:spacing w:line="276" w:lineRule="auto" w:before="198"/>
        <w:ind w:left="479" w:right="297"/>
        <w:jc w:val="both"/>
      </w:pPr>
      <w:r>
        <w:rPr/>
        <w:t>HES shall be responsible for discovery of all Smart Meters once deployed in the field, the periodic collection</w:t>
      </w:r>
      <w:r>
        <w:rPr>
          <w:spacing w:val="1"/>
        </w:rPr>
        <w:t> </w:t>
      </w:r>
      <w:r>
        <w:rPr/>
        <w:t>of all meter data as well as the processing of all alarms and commands such as connect/disconnect for those</w:t>
      </w:r>
      <w:r>
        <w:rPr>
          <w:spacing w:val="1"/>
        </w:rPr>
        <w:t> </w:t>
      </w:r>
      <w:r>
        <w:rPr/>
        <w:t>meters.</w:t>
      </w:r>
    </w:p>
    <w:p>
      <w:pPr>
        <w:pStyle w:val="BodyText"/>
        <w:spacing w:line="276" w:lineRule="auto" w:before="161"/>
        <w:ind w:left="479" w:right="297"/>
        <w:jc w:val="both"/>
      </w:pPr>
      <w:r>
        <w:rPr/>
        <w:t>HES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requisite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functionalities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AMI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-52"/>
        </w:rPr>
        <w:t> </w:t>
      </w:r>
      <w:r>
        <w:rPr/>
        <w:t>responsibility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AMISP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supply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requisite</w:t>
      </w:r>
      <w:r>
        <w:rPr>
          <w:spacing w:val="-11"/>
        </w:rPr>
        <w:t> </w:t>
      </w:r>
      <w:r>
        <w:rPr/>
        <w:t>software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hardware</w:t>
      </w:r>
      <w:r>
        <w:rPr>
          <w:spacing w:val="-11"/>
        </w:rPr>
        <w:t> </w:t>
      </w:r>
      <w:r>
        <w:rPr/>
        <w:t>to</w:t>
      </w:r>
      <w:r>
        <w:rPr>
          <w:spacing w:val="-9"/>
        </w:rPr>
        <w:t> </w:t>
      </w:r>
      <w:r>
        <w:rPr/>
        <w:t>achieve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defined</w:t>
      </w:r>
      <w:r>
        <w:rPr>
          <w:spacing w:val="-9"/>
        </w:rPr>
        <w:t> </w:t>
      </w:r>
      <w:r>
        <w:rPr/>
        <w:t>functionalities</w:t>
      </w:r>
      <w:r>
        <w:rPr>
          <w:spacing w:val="-53"/>
        </w:rPr>
        <w:t> </w:t>
      </w:r>
      <w:r>
        <w:rPr/>
        <w:t>of AMI. HES shall ensure data integrity checks, for example, checksum, time check, pulse, overflow, etc. on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</w:t>
      </w:r>
      <w:r>
        <w:rPr/>
        <w:t>metered data.</w:t>
      </w:r>
    </w:p>
    <w:p>
      <w:pPr>
        <w:pStyle w:val="BodyText"/>
        <w:spacing w:line="276" w:lineRule="auto" w:before="159"/>
        <w:ind w:left="479" w:right="297"/>
        <w:jc w:val="both"/>
      </w:pPr>
      <w:r>
        <w:rPr/>
        <w:t>HES shall be developed on open platform based on distributed architecture for scalability without degradation</w:t>
      </w:r>
      <w:r>
        <w:rPr>
          <w:spacing w:val="1"/>
        </w:rPr>
        <w:t> </w:t>
      </w:r>
      <w:r>
        <w:rPr/>
        <w:t>of the performance using additional hardware. The scalability shall ensure the ability to handle applicable</w:t>
      </w:r>
      <w:r>
        <w:rPr>
          <w:spacing w:val="1"/>
        </w:rPr>
        <w:t> </w:t>
      </w:r>
      <w:r>
        <w:rPr/>
        <w:t>workloads including the following: &lt;Utility to define the scalability required. An indicative list of parameters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provided</w:t>
      </w:r>
      <w:r>
        <w:rPr>
          <w:spacing w:val="-1"/>
        </w:rPr>
        <w:t> </w:t>
      </w:r>
      <w:r>
        <w:rPr/>
        <w:t>below&gt;</w:t>
      </w:r>
    </w:p>
    <w:p>
      <w:pPr>
        <w:pStyle w:val="ListParagraph"/>
        <w:numPr>
          <w:ilvl w:val="2"/>
          <w:numId w:val="53"/>
        </w:numPr>
        <w:tabs>
          <w:tab w:pos="1200" w:val="left" w:leader="none"/>
        </w:tabs>
        <w:spacing w:line="240" w:lineRule="auto" w:before="160" w:after="0"/>
        <w:ind w:left="1199" w:right="0" w:hanging="361"/>
        <w:jc w:val="left"/>
        <w:rPr>
          <w:sz w:val="22"/>
        </w:rPr>
      </w:pPr>
      <w:r>
        <w:rPr>
          <w:sz w:val="22"/>
        </w:rPr>
        <w:t>Up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[x]</w:t>
      </w:r>
      <w:r>
        <w:rPr>
          <w:spacing w:val="-2"/>
          <w:sz w:val="22"/>
        </w:rPr>
        <w:t> </w:t>
      </w:r>
      <w:r>
        <w:rPr>
          <w:sz w:val="22"/>
        </w:rPr>
        <w:t>numbers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meters</w:t>
      </w:r>
      <w:r>
        <w:rPr>
          <w:spacing w:val="-3"/>
          <w:sz w:val="22"/>
        </w:rPr>
        <w:t> </w:t>
      </w:r>
      <w:r>
        <w:rPr>
          <w:sz w:val="22"/>
        </w:rPr>
        <w:t>installed</w:t>
      </w:r>
    </w:p>
    <w:p>
      <w:pPr>
        <w:pStyle w:val="ListParagraph"/>
        <w:numPr>
          <w:ilvl w:val="2"/>
          <w:numId w:val="53"/>
        </w:numPr>
        <w:tabs>
          <w:tab w:pos="1200" w:val="left" w:leader="none"/>
        </w:tabs>
        <w:spacing w:line="240" w:lineRule="auto" w:before="37" w:after="0"/>
        <w:ind w:left="1199" w:right="0" w:hanging="361"/>
        <w:jc w:val="left"/>
        <w:rPr>
          <w:sz w:val="22"/>
        </w:rPr>
      </w:pPr>
      <w:r>
        <w:rPr>
          <w:sz w:val="22"/>
        </w:rPr>
        <w:t>[5/15]</w:t>
      </w:r>
      <w:r>
        <w:rPr>
          <w:spacing w:val="-3"/>
          <w:sz w:val="22"/>
        </w:rPr>
        <w:t> </w:t>
      </w:r>
      <w:r>
        <w:rPr>
          <w:sz w:val="22"/>
        </w:rPr>
        <w:t>mins</w:t>
      </w:r>
      <w:r>
        <w:rPr>
          <w:spacing w:val="-4"/>
          <w:sz w:val="22"/>
        </w:rPr>
        <w:t> </w:t>
      </w:r>
      <w:r>
        <w:rPr>
          <w:sz w:val="22"/>
        </w:rPr>
        <w:t>interval</w:t>
      </w:r>
      <w:r>
        <w:rPr>
          <w:spacing w:val="-3"/>
          <w:sz w:val="22"/>
        </w:rPr>
        <w:t> </w:t>
      </w:r>
      <w:r>
        <w:rPr>
          <w:sz w:val="22"/>
        </w:rPr>
        <w:t>meter</w:t>
      </w:r>
      <w:r>
        <w:rPr>
          <w:spacing w:val="-2"/>
          <w:sz w:val="22"/>
        </w:rPr>
        <w:t> </w:t>
      </w:r>
      <w:r>
        <w:rPr>
          <w:sz w:val="22"/>
        </w:rPr>
        <w:t>reads</w:t>
      </w:r>
    </w:p>
    <w:p>
      <w:pPr>
        <w:pStyle w:val="ListParagraph"/>
        <w:numPr>
          <w:ilvl w:val="2"/>
          <w:numId w:val="53"/>
        </w:numPr>
        <w:tabs>
          <w:tab w:pos="1200" w:val="left" w:leader="none"/>
        </w:tabs>
        <w:spacing w:line="240" w:lineRule="auto" w:before="39" w:after="0"/>
        <w:ind w:left="1199" w:right="0" w:hanging="361"/>
        <w:jc w:val="left"/>
        <w:rPr>
          <w:sz w:val="22"/>
        </w:rPr>
      </w:pPr>
      <w:r>
        <w:rPr>
          <w:sz w:val="22"/>
        </w:rPr>
        <w:t>[y]</w:t>
      </w:r>
      <w:r>
        <w:rPr>
          <w:spacing w:val="-3"/>
          <w:sz w:val="22"/>
        </w:rPr>
        <w:t> </w:t>
      </w:r>
      <w:r>
        <w:rPr>
          <w:sz w:val="22"/>
        </w:rPr>
        <w:t>users</w:t>
      </w:r>
      <w:r>
        <w:rPr>
          <w:spacing w:val="-3"/>
          <w:sz w:val="22"/>
        </w:rPr>
        <w:t> </w:t>
      </w:r>
      <w:r>
        <w:rPr>
          <w:sz w:val="22"/>
        </w:rPr>
        <w:t>requesting</w:t>
      </w:r>
      <w:r>
        <w:rPr>
          <w:spacing w:val="-2"/>
          <w:sz w:val="22"/>
        </w:rPr>
        <w:t> </w:t>
      </w:r>
      <w:r>
        <w:rPr>
          <w:sz w:val="22"/>
        </w:rPr>
        <w:t>data</w:t>
      </w:r>
      <w:r>
        <w:rPr>
          <w:spacing w:val="-3"/>
          <w:sz w:val="22"/>
        </w:rPr>
        <w:t> </w:t>
      </w:r>
      <w:r>
        <w:rPr>
          <w:sz w:val="22"/>
        </w:rPr>
        <w:t>from</w:t>
      </w:r>
      <w:r>
        <w:rPr>
          <w:spacing w:val="-3"/>
          <w:sz w:val="22"/>
        </w:rPr>
        <w:t> </w:t>
      </w:r>
      <w:r>
        <w:rPr>
          <w:sz w:val="22"/>
        </w:rPr>
        <w:t>meters</w:t>
      </w:r>
    </w:p>
    <w:p>
      <w:pPr>
        <w:pStyle w:val="ListParagraph"/>
        <w:numPr>
          <w:ilvl w:val="2"/>
          <w:numId w:val="53"/>
        </w:numPr>
        <w:tabs>
          <w:tab w:pos="1199" w:val="left" w:leader="none"/>
        </w:tabs>
        <w:spacing w:line="240" w:lineRule="auto" w:before="37" w:after="0"/>
        <w:ind w:left="1198" w:right="0" w:hanging="361"/>
        <w:jc w:val="left"/>
        <w:rPr>
          <w:sz w:val="22"/>
        </w:rPr>
      </w:pPr>
      <w:r>
        <w:rPr>
          <w:sz w:val="22"/>
        </w:rPr>
        <w:t>Other</w:t>
      </w:r>
      <w:r>
        <w:rPr>
          <w:spacing w:val="-3"/>
          <w:sz w:val="22"/>
        </w:rPr>
        <w:t> </w:t>
      </w:r>
      <w:r>
        <w:rPr>
          <w:sz w:val="22"/>
        </w:rPr>
        <w:t>events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statuses</w:t>
      </w:r>
      <w:r>
        <w:rPr>
          <w:spacing w:val="-3"/>
          <w:sz w:val="22"/>
        </w:rPr>
        <w:t> </w:t>
      </w:r>
      <w:r>
        <w:rPr>
          <w:sz w:val="22"/>
        </w:rPr>
        <w:t>coming</w:t>
      </w:r>
      <w:r>
        <w:rPr>
          <w:spacing w:val="-3"/>
          <w:sz w:val="22"/>
        </w:rPr>
        <w:t> </w:t>
      </w:r>
      <w:r>
        <w:rPr>
          <w:sz w:val="22"/>
        </w:rPr>
        <w:t>from</w:t>
      </w:r>
      <w:r>
        <w:rPr>
          <w:spacing w:val="-4"/>
          <w:sz w:val="22"/>
        </w:rPr>
        <w:t> </w:t>
      </w:r>
      <w:r>
        <w:rPr>
          <w:sz w:val="22"/>
        </w:rPr>
        <w:t>meters.</w:t>
      </w:r>
    </w:p>
    <w:p>
      <w:pPr>
        <w:pStyle w:val="BodyText"/>
        <w:spacing w:line="276" w:lineRule="auto" w:before="159"/>
        <w:ind w:left="478" w:right="299"/>
        <w:jc w:val="both"/>
      </w:pPr>
      <w:r>
        <w:rPr/>
        <w:t>The HES shall be cloud enabled and support deployment with high availability clustering and automatic load</w:t>
      </w:r>
      <w:r>
        <w:rPr>
          <w:spacing w:val="1"/>
        </w:rPr>
        <w:t> </w:t>
      </w:r>
      <w:r>
        <w:rPr/>
        <w:t>balancing that ensure hardware as well as application failover. Adequate data base and security features for</w:t>
      </w:r>
      <w:r>
        <w:rPr>
          <w:spacing w:val="1"/>
        </w:rPr>
        <w:t> </w:t>
      </w:r>
      <w:r>
        <w:rPr/>
        <w:t>storage</w:t>
      </w:r>
      <w:r>
        <w:rPr>
          <w:spacing w:val="-2"/>
        </w:rPr>
        <w:t> </w:t>
      </w:r>
      <w:r>
        <w:rPr/>
        <w:t>of data</w:t>
      </w:r>
      <w:r>
        <w:rPr>
          <w:spacing w:val="-1"/>
        </w:rPr>
        <w:t> </w:t>
      </w:r>
      <w:r>
        <w:rPr/>
        <w:t>at HES need to be</w:t>
      </w:r>
      <w:r>
        <w:rPr>
          <w:spacing w:val="-2"/>
        </w:rPr>
        <w:t> </w:t>
      </w:r>
      <w:r>
        <w:rPr/>
        <w:t>ensured.</w:t>
      </w:r>
    </w:p>
    <w:p>
      <w:pPr>
        <w:pStyle w:val="BodyText"/>
        <w:spacing w:before="159"/>
        <w:ind w:left="478"/>
        <w:jc w:val="both"/>
      </w:pPr>
      <w:r>
        <w:rPr/>
        <w:t>The</w:t>
      </w:r>
      <w:r>
        <w:rPr>
          <w:spacing w:val="-4"/>
        </w:rPr>
        <w:t> </w:t>
      </w:r>
      <w:r>
        <w:rPr/>
        <w:t>suggested</w:t>
      </w:r>
      <w:r>
        <w:rPr>
          <w:spacing w:val="-2"/>
        </w:rPr>
        <w:t> </w:t>
      </w:r>
      <w:r>
        <w:rPr/>
        <w:t>functions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HES</w:t>
      </w:r>
      <w:r>
        <w:rPr>
          <w:spacing w:val="-3"/>
        </w:rPr>
        <w:t> </w:t>
      </w:r>
      <w:r>
        <w:rPr/>
        <w:t>(not</w:t>
      </w:r>
      <w:r>
        <w:rPr>
          <w:spacing w:val="-2"/>
        </w:rPr>
        <w:t> </w:t>
      </w:r>
      <w:r>
        <w:rPr/>
        <w:t>exhaustive)</w:t>
      </w:r>
      <w:r>
        <w:rPr>
          <w:spacing w:val="-2"/>
        </w:rPr>
        <w:t> </w:t>
      </w:r>
      <w:r>
        <w:rPr/>
        <w:t>may</w:t>
      </w:r>
      <w:r>
        <w:rPr>
          <w:spacing w:val="-3"/>
        </w:rPr>
        <w:t> </w:t>
      </w:r>
      <w:r>
        <w:rPr/>
        <w:t>be:</w:t>
      </w:r>
    </w:p>
    <w:p>
      <w:pPr>
        <w:pStyle w:val="ListParagraph"/>
        <w:numPr>
          <w:ilvl w:val="0"/>
          <w:numId w:val="59"/>
        </w:numPr>
        <w:tabs>
          <w:tab w:pos="1199" w:val="left" w:leader="none"/>
        </w:tabs>
        <w:spacing w:line="276" w:lineRule="auto" w:before="198" w:after="0"/>
        <w:ind w:left="1198" w:right="298" w:hanging="360"/>
        <w:jc w:val="both"/>
        <w:rPr>
          <w:sz w:val="22"/>
        </w:rPr>
      </w:pPr>
      <w:r>
        <w:rPr>
          <w:sz w:val="22"/>
        </w:rPr>
        <w:t>On power up after installation, Smart Meter shall register itself automatically into the HES along with</w:t>
      </w:r>
      <w:r>
        <w:rPr>
          <w:spacing w:val="1"/>
          <w:sz w:val="22"/>
        </w:rPr>
        <w:t> </w:t>
      </w:r>
      <w:r>
        <w:rPr>
          <w:sz w:val="22"/>
        </w:rPr>
        <w:t>its metering profile. The HES shall store meter profile status by meter type, hardware &amp; software</w:t>
      </w:r>
      <w:r>
        <w:rPr>
          <w:spacing w:val="1"/>
          <w:sz w:val="22"/>
        </w:rPr>
        <w:t> </w:t>
      </w:r>
      <w:r>
        <w:rPr>
          <w:sz w:val="22"/>
        </w:rPr>
        <w:t>versions,</w:t>
      </w:r>
      <w:r>
        <w:rPr>
          <w:spacing w:val="-1"/>
          <w:sz w:val="22"/>
        </w:rPr>
        <w:t> </w:t>
      </w:r>
      <w:r>
        <w:rPr>
          <w:sz w:val="22"/>
        </w:rPr>
        <w:t>device</w:t>
      </w:r>
      <w:r>
        <w:rPr>
          <w:spacing w:val="-1"/>
          <w:sz w:val="22"/>
        </w:rPr>
        <w:t> </w:t>
      </w:r>
      <w:r>
        <w:rPr>
          <w:sz w:val="22"/>
        </w:rPr>
        <w:t>IDs, logged</w:t>
      </w:r>
      <w:r>
        <w:rPr>
          <w:spacing w:val="-1"/>
          <w:sz w:val="22"/>
        </w:rPr>
        <w:t> </w:t>
      </w:r>
      <w:r>
        <w:rPr>
          <w:sz w:val="22"/>
        </w:rPr>
        <w:t>in / logged</w:t>
      </w:r>
      <w:r>
        <w:rPr>
          <w:spacing w:val="-3"/>
          <w:sz w:val="22"/>
        </w:rPr>
        <w:t> </w:t>
      </w:r>
      <w:r>
        <w:rPr>
          <w:sz w:val="22"/>
        </w:rPr>
        <w:t>out details</w:t>
      </w:r>
      <w:r>
        <w:rPr>
          <w:spacing w:val="-1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0"/>
          <w:numId w:val="59"/>
        </w:numPr>
        <w:tabs>
          <w:tab w:pos="1199" w:val="left" w:leader="none"/>
        </w:tabs>
        <w:spacing w:line="276" w:lineRule="auto" w:before="0" w:after="0"/>
        <w:ind w:left="1198" w:right="298" w:hanging="360"/>
        <w:jc w:val="both"/>
        <w:rPr>
          <w:sz w:val="22"/>
        </w:rPr>
      </w:pPr>
      <w:r>
        <w:rPr>
          <w:sz w:val="22"/>
        </w:rPr>
        <w:t>Upon deployment and establishment of communication, it shall be possible for field level end device</w:t>
      </w:r>
      <w:r>
        <w:rPr>
          <w:spacing w:val="1"/>
          <w:sz w:val="22"/>
        </w:rPr>
        <w:t> </w:t>
      </w:r>
      <w:r>
        <w:rPr>
          <w:sz w:val="22"/>
        </w:rPr>
        <w:t>nodes</w:t>
      </w:r>
      <w:r>
        <w:rPr>
          <w:spacing w:val="-5"/>
          <w:sz w:val="22"/>
        </w:rPr>
        <w:t> </w:t>
      </w:r>
      <w:r>
        <w:rPr>
          <w:sz w:val="22"/>
        </w:rPr>
        <w:t>(NAN/WAN)</w:t>
      </w:r>
      <w:r>
        <w:rPr>
          <w:spacing w:val="-3"/>
          <w:sz w:val="22"/>
        </w:rPr>
        <w:t> </w:t>
      </w:r>
      <w:r>
        <w:rPr>
          <w:sz w:val="22"/>
        </w:rPr>
        <w:t>like</w:t>
      </w:r>
      <w:r>
        <w:rPr>
          <w:spacing w:val="-4"/>
          <w:sz w:val="22"/>
        </w:rPr>
        <w:t> </w:t>
      </w:r>
      <w:r>
        <w:rPr>
          <w:sz w:val="22"/>
        </w:rPr>
        <w:t>Router/Gateway,</w:t>
      </w:r>
      <w:r>
        <w:rPr>
          <w:spacing w:val="-4"/>
          <w:sz w:val="22"/>
        </w:rPr>
        <w:t> </w:t>
      </w:r>
      <w:r>
        <w:rPr>
          <w:sz w:val="22"/>
        </w:rPr>
        <w:t>Access</w:t>
      </w:r>
      <w:r>
        <w:rPr>
          <w:spacing w:val="-4"/>
          <w:sz w:val="22"/>
        </w:rPr>
        <w:t> </w:t>
      </w:r>
      <w:r>
        <w:rPr>
          <w:sz w:val="22"/>
        </w:rPr>
        <w:t>Point,</w:t>
      </w:r>
      <w:r>
        <w:rPr>
          <w:spacing w:val="-3"/>
          <w:sz w:val="22"/>
        </w:rPr>
        <w:t> </w:t>
      </w:r>
      <w:r>
        <w:rPr>
          <w:sz w:val="22"/>
        </w:rPr>
        <w:t>DCU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have</w:t>
      </w:r>
      <w:r>
        <w:rPr>
          <w:spacing w:val="-4"/>
          <w:sz w:val="22"/>
        </w:rPr>
        <w:t> </w:t>
      </w:r>
      <w:r>
        <w:rPr>
          <w:sz w:val="22"/>
        </w:rPr>
        <w:t>self-discovery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registration.</w:t>
      </w:r>
    </w:p>
    <w:p>
      <w:pPr>
        <w:pStyle w:val="ListParagraph"/>
        <w:numPr>
          <w:ilvl w:val="0"/>
          <w:numId w:val="59"/>
        </w:numPr>
        <w:tabs>
          <w:tab w:pos="1199" w:val="left" w:leader="none"/>
        </w:tabs>
        <w:spacing w:line="276" w:lineRule="auto" w:before="0" w:after="0"/>
        <w:ind w:left="1198" w:right="298" w:hanging="360"/>
        <w:jc w:val="both"/>
        <w:rPr>
          <w:sz w:val="22"/>
        </w:rPr>
      </w:pPr>
      <w:r>
        <w:rPr>
          <w:sz w:val="22"/>
        </w:rPr>
        <w:t>Acquisition of meter data on demand &amp; at user selectable periodicity. On demand meter read may be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single</w:t>
      </w:r>
      <w:r>
        <w:rPr>
          <w:spacing w:val="-1"/>
          <w:sz w:val="22"/>
        </w:rPr>
        <w:t> </w:t>
      </w:r>
      <w:r>
        <w:rPr>
          <w:sz w:val="22"/>
        </w:rPr>
        <w:t>meter (unicast)</w:t>
      </w:r>
      <w:r>
        <w:rPr>
          <w:spacing w:val="-1"/>
          <w:sz w:val="22"/>
        </w:rPr>
        <w:t> </w:t>
      </w:r>
      <w:r>
        <w:rPr>
          <w:sz w:val="22"/>
        </w:rPr>
        <w:t>or for a</w:t>
      </w:r>
      <w:r>
        <w:rPr>
          <w:spacing w:val="-2"/>
          <w:sz w:val="22"/>
        </w:rPr>
        <w:t> </w:t>
      </w:r>
      <w:r>
        <w:rPr>
          <w:sz w:val="22"/>
        </w:rPr>
        <w:t>group</w:t>
      </w:r>
      <w:r>
        <w:rPr>
          <w:spacing w:val="-1"/>
          <w:sz w:val="22"/>
        </w:rPr>
        <w:t> </w:t>
      </w:r>
      <w:r>
        <w:rPr>
          <w:sz w:val="22"/>
        </w:rPr>
        <w:t>of meters</w:t>
      </w:r>
      <w:r>
        <w:rPr>
          <w:spacing w:val="-1"/>
          <w:sz w:val="22"/>
        </w:rPr>
        <w:t> </w:t>
      </w:r>
      <w:r>
        <w:rPr>
          <w:sz w:val="22"/>
        </w:rPr>
        <w:t>(multicast).</w:t>
      </w:r>
    </w:p>
    <w:p>
      <w:pPr>
        <w:pStyle w:val="ListParagraph"/>
        <w:numPr>
          <w:ilvl w:val="0"/>
          <w:numId w:val="59"/>
        </w:numPr>
        <w:tabs>
          <w:tab w:pos="1199" w:val="left" w:leader="none"/>
        </w:tabs>
        <w:spacing w:line="240" w:lineRule="auto" w:before="0" w:after="0"/>
        <w:ind w:left="1198" w:right="0" w:hanging="361"/>
        <w:jc w:val="both"/>
        <w:rPr>
          <w:sz w:val="22"/>
        </w:rPr>
      </w:pPr>
      <w:r>
        <w:rPr>
          <w:sz w:val="22"/>
        </w:rPr>
        <w:t>Two-way</w:t>
      </w:r>
      <w:r>
        <w:rPr>
          <w:spacing w:val="-4"/>
          <w:sz w:val="22"/>
        </w:rPr>
        <w:t> </w:t>
      </w:r>
      <w:r>
        <w:rPr>
          <w:sz w:val="22"/>
        </w:rPr>
        <w:t>communication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meter/</w:t>
      </w:r>
      <w:r>
        <w:rPr>
          <w:spacing w:val="-4"/>
          <w:sz w:val="22"/>
        </w:rPr>
        <w:t> </w:t>
      </w:r>
      <w:r>
        <w:rPr>
          <w:sz w:val="22"/>
        </w:rPr>
        <w:t>DCU</w:t>
      </w:r>
    </w:p>
    <w:p>
      <w:pPr>
        <w:pStyle w:val="ListParagraph"/>
        <w:numPr>
          <w:ilvl w:val="0"/>
          <w:numId w:val="59"/>
        </w:numPr>
        <w:tabs>
          <w:tab w:pos="1199" w:val="left" w:leader="none"/>
        </w:tabs>
        <w:spacing w:line="276" w:lineRule="auto" w:before="39" w:after="0"/>
        <w:ind w:left="1198" w:right="298" w:hanging="360"/>
        <w:jc w:val="both"/>
        <w:rPr>
          <w:sz w:val="22"/>
        </w:rPr>
      </w:pPr>
      <w:r>
        <w:rPr>
          <w:sz w:val="22"/>
        </w:rPr>
        <w:t>Signals</w:t>
      </w:r>
      <w:r>
        <w:rPr>
          <w:spacing w:val="-8"/>
          <w:sz w:val="22"/>
        </w:rPr>
        <w:t> </w:t>
      </w:r>
      <w:r>
        <w:rPr>
          <w:sz w:val="22"/>
        </w:rPr>
        <w:t>for</w:t>
      </w:r>
      <w:r>
        <w:rPr>
          <w:spacing w:val="-7"/>
          <w:sz w:val="22"/>
        </w:rPr>
        <w:t> </w:t>
      </w:r>
      <w:r>
        <w:rPr>
          <w:sz w:val="22"/>
        </w:rPr>
        <w:t>connect</w:t>
      </w:r>
      <w:r>
        <w:rPr>
          <w:spacing w:val="-7"/>
          <w:sz w:val="22"/>
        </w:rPr>
        <w:t> </w:t>
      </w:r>
      <w:r>
        <w:rPr>
          <w:sz w:val="22"/>
        </w:rPr>
        <w:t>&amp;</w:t>
      </w:r>
      <w:r>
        <w:rPr>
          <w:spacing w:val="-8"/>
          <w:sz w:val="22"/>
        </w:rPr>
        <w:t> </w:t>
      </w:r>
      <w:r>
        <w:rPr>
          <w:sz w:val="22"/>
        </w:rPr>
        <w:t>disconnect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switches</w:t>
      </w:r>
      <w:r>
        <w:rPr>
          <w:spacing w:val="-8"/>
          <w:sz w:val="22"/>
        </w:rPr>
        <w:t> </w:t>
      </w:r>
      <w:r>
        <w:rPr>
          <w:sz w:val="22"/>
        </w:rPr>
        <w:t>present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end</w:t>
      </w:r>
      <w:r>
        <w:rPr>
          <w:spacing w:val="-6"/>
          <w:sz w:val="22"/>
        </w:rPr>
        <w:t> </w:t>
      </w:r>
      <w:r>
        <w:rPr>
          <w:sz w:val="22"/>
        </w:rPr>
        <w:t>points</w:t>
      </w:r>
      <w:r>
        <w:rPr>
          <w:spacing w:val="-7"/>
          <w:sz w:val="22"/>
        </w:rPr>
        <w:t> </w:t>
      </w:r>
      <w:r>
        <w:rPr>
          <w:sz w:val="22"/>
        </w:rPr>
        <w:t>such</w:t>
      </w:r>
      <w:r>
        <w:rPr>
          <w:spacing w:val="-7"/>
          <w:sz w:val="22"/>
        </w:rPr>
        <w:t> </w:t>
      </w:r>
      <w:r>
        <w:rPr>
          <w:sz w:val="22"/>
        </w:rPr>
        <w:t>as</w:t>
      </w:r>
      <w:r>
        <w:rPr>
          <w:spacing w:val="-7"/>
          <w:sz w:val="22"/>
        </w:rPr>
        <w:t> </w:t>
      </w:r>
      <w:r>
        <w:rPr>
          <w:sz w:val="22"/>
        </w:rPr>
        <w:t>meters.</w:t>
      </w:r>
      <w:r>
        <w:rPr>
          <w:spacing w:val="-6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facility</w:t>
      </w:r>
      <w:r>
        <w:rPr>
          <w:spacing w:val="-6"/>
          <w:sz w:val="22"/>
        </w:rPr>
        <w:t> </w:t>
      </w:r>
      <w:r>
        <w:rPr>
          <w:sz w:val="22"/>
        </w:rPr>
        <w:t>shall</w:t>
      </w:r>
      <w:r>
        <w:rPr>
          <w:spacing w:val="-8"/>
          <w:sz w:val="22"/>
        </w:rPr>
        <w:t> </w:t>
      </w:r>
      <w:r>
        <w:rPr>
          <w:sz w:val="22"/>
        </w:rPr>
        <w:t>be</w:t>
      </w:r>
      <w:r>
        <w:rPr>
          <w:spacing w:val="-52"/>
          <w:sz w:val="22"/>
        </w:rPr>
        <w:t> </w:t>
      </w:r>
      <w:r>
        <w:rPr>
          <w:sz w:val="22"/>
        </w:rPr>
        <w:t>provided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both single</w:t>
      </w:r>
      <w:r>
        <w:rPr>
          <w:spacing w:val="-2"/>
          <w:sz w:val="22"/>
        </w:rPr>
        <w:t> </w:t>
      </w:r>
      <w:r>
        <w:rPr>
          <w:sz w:val="22"/>
        </w:rPr>
        <w:t>meter</w:t>
      </w:r>
      <w:r>
        <w:rPr>
          <w:spacing w:val="-1"/>
          <w:sz w:val="22"/>
        </w:rPr>
        <w:t> </w:t>
      </w:r>
      <w:r>
        <w:rPr>
          <w:sz w:val="22"/>
        </w:rPr>
        <w:t>(unicast)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well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group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meters</w:t>
      </w:r>
      <w:r>
        <w:rPr>
          <w:spacing w:val="-2"/>
          <w:sz w:val="22"/>
        </w:rPr>
        <w:t> </w:t>
      </w:r>
      <w:r>
        <w:rPr>
          <w:sz w:val="22"/>
        </w:rPr>
        <w:t>(multicast).</w:t>
      </w:r>
    </w:p>
    <w:p>
      <w:pPr>
        <w:pStyle w:val="ListParagraph"/>
        <w:numPr>
          <w:ilvl w:val="0"/>
          <w:numId w:val="59"/>
        </w:numPr>
        <w:tabs>
          <w:tab w:pos="1199" w:val="left" w:leader="none"/>
        </w:tabs>
        <w:spacing w:line="252" w:lineRule="exact" w:before="0" w:after="0"/>
        <w:ind w:left="1198" w:right="0" w:hanging="361"/>
        <w:jc w:val="both"/>
        <w:rPr>
          <w:sz w:val="22"/>
        </w:rPr>
      </w:pPr>
      <w:r>
        <w:rPr>
          <w:sz w:val="22"/>
        </w:rPr>
        <w:t>Audit</w:t>
      </w:r>
      <w:r>
        <w:rPr>
          <w:spacing w:val="-2"/>
          <w:sz w:val="22"/>
        </w:rPr>
        <w:t> </w:t>
      </w:r>
      <w:r>
        <w:rPr>
          <w:sz w:val="22"/>
        </w:rPr>
        <w:t>trail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Event</w:t>
      </w:r>
      <w:r>
        <w:rPr>
          <w:spacing w:val="-2"/>
          <w:sz w:val="22"/>
        </w:rPr>
        <w:t> </w:t>
      </w:r>
      <w:r>
        <w:rPr>
          <w:sz w:val="22"/>
        </w:rPr>
        <w:t>&amp;</w:t>
      </w:r>
      <w:r>
        <w:rPr>
          <w:spacing w:val="-3"/>
          <w:sz w:val="22"/>
        </w:rPr>
        <w:t> </w:t>
      </w:r>
      <w:r>
        <w:rPr>
          <w:sz w:val="22"/>
        </w:rPr>
        <w:t>Alarm</w:t>
      </w:r>
      <w:r>
        <w:rPr>
          <w:spacing w:val="-2"/>
          <w:sz w:val="22"/>
        </w:rPr>
        <w:t> </w:t>
      </w:r>
      <w:r>
        <w:rPr>
          <w:sz w:val="22"/>
        </w:rPr>
        <w:t>Logging</w:t>
      </w:r>
    </w:p>
    <w:p>
      <w:pPr>
        <w:pStyle w:val="ListParagraph"/>
        <w:numPr>
          <w:ilvl w:val="0"/>
          <w:numId w:val="59"/>
        </w:numPr>
        <w:tabs>
          <w:tab w:pos="1199" w:val="left" w:leader="none"/>
        </w:tabs>
        <w:spacing w:line="276" w:lineRule="auto" w:before="38" w:after="0"/>
        <w:ind w:left="1198" w:right="299" w:hanging="360"/>
        <w:jc w:val="both"/>
        <w:rPr>
          <w:sz w:val="22"/>
        </w:rPr>
      </w:pPr>
      <w:r>
        <w:rPr>
          <w:sz w:val="22"/>
        </w:rPr>
        <w:t>Ability to redirect messages including configuration commands from the MDM in order to reach the</w:t>
      </w:r>
      <w:r>
        <w:rPr>
          <w:spacing w:val="1"/>
          <w:sz w:val="22"/>
        </w:rPr>
        <w:t> </w:t>
      </w:r>
      <w:r>
        <w:rPr>
          <w:sz w:val="22"/>
        </w:rPr>
        <w:t>desired</w:t>
      </w:r>
      <w:r>
        <w:rPr>
          <w:spacing w:val="-1"/>
          <w:sz w:val="22"/>
        </w:rPr>
        <w:t> </w:t>
      </w:r>
      <w:r>
        <w:rPr>
          <w:sz w:val="22"/>
        </w:rPr>
        <w:t>meter</w:t>
      </w:r>
    </w:p>
    <w:p>
      <w:pPr>
        <w:pStyle w:val="ListParagraph"/>
        <w:numPr>
          <w:ilvl w:val="0"/>
          <w:numId w:val="59"/>
        </w:numPr>
        <w:tabs>
          <w:tab w:pos="1199" w:val="left" w:leader="none"/>
        </w:tabs>
        <w:spacing w:line="240" w:lineRule="auto" w:before="0" w:after="0"/>
        <w:ind w:left="1198" w:right="0" w:hanging="361"/>
        <w:jc w:val="both"/>
        <w:rPr>
          <w:sz w:val="22"/>
        </w:rPr>
      </w:pPr>
      <w:r>
        <w:rPr>
          <w:sz w:val="22"/>
        </w:rPr>
        <w:t>Maintain</w:t>
      </w:r>
      <w:r>
        <w:rPr>
          <w:spacing w:val="-3"/>
          <w:sz w:val="22"/>
        </w:rPr>
        <w:t> </w:t>
      </w:r>
      <w:r>
        <w:rPr>
          <w:sz w:val="22"/>
        </w:rPr>
        <w:t>time</w:t>
      </w:r>
      <w:r>
        <w:rPr>
          <w:spacing w:val="-3"/>
          <w:sz w:val="22"/>
        </w:rPr>
        <w:t> </w:t>
      </w:r>
      <w:r>
        <w:rPr>
          <w:sz w:val="22"/>
        </w:rPr>
        <w:t>sync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DCU</w:t>
      </w:r>
      <w:r>
        <w:rPr>
          <w:spacing w:val="-3"/>
          <w:sz w:val="22"/>
        </w:rPr>
        <w:t> </w:t>
      </w:r>
      <w:r>
        <w:rPr>
          <w:sz w:val="22"/>
        </w:rPr>
        <w:t>/</w:t>
      </w:r>
      <w:r>
        <w:rPr>
          <w:spacing w:val="-2"/>
          <w:sz w:val="22"/>
        </w:rPr>
        <w:t> </w:t>
      </w:r>
      <w:r>
        <w:rPr>
          <w:sz w:val="22"/>
        </w:rPr>
        <w:t>meter</w:t>
      </w:r>
    </w:p>
    <w:p>
      <w:pPr>
        <w:pStyle w:val="ListParagraph"/>
        <w:numPr>
          <w:ilvl w:val="0"/>
          <w:numId w:val="59"/>
        </w:numPr>
        <w:tabs>
          <w:tab w:pos="1198" w:val="left" w:leader="none"/>
        </w:tabs>
        <w:spacing w:line="276" w:lineRule="auto" w:before="38" w:after="0"/>
        <w:ind w:left="1197" w:right="300" w:hanging="360"/>
        <w:jc w:val="both"/>
        <w:rPr>
          <w:sz w:val="22"/>
        </w:rPr>
      </w:pPr>
      <w:r>
        <w:rPr>
          <w:sz w:val="22"/>
        </w:rPr>
        <w:t>Store raw data for defined duration (minimum 3 days). HES shall hold the data before it is transferred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MDM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0"/>
          <w:numId w:val="59"/>
        </w:numPr>
        <w:tabs>
          <w:tab w:pos="1199" w:val="left" w:leader="none"/>
          <w:tab w:pos="1200" w:val="left" w:leader="none"/>
        </w:tabs>
        <w:spacing w:line="240" w:lineRule="auto" w:before="61" w:after="0"/>
        <w:ind w:left="1199" w:right="0" w:hanging="361"/>
        <w:jc w:val="left"/>
        <w:rPr>
          <w:sz w:val="22"/>
        </w:rPr>
      </w:pPr>
      <w:r>
        <w:rPr>
          <w:sz w:val="22"/>
        </w:rPr>
        <w:t>Handling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Control</w:t>
      </w:r>
      <w:r>
        <w:rPr>
          <w:spacing w:val="-2"/>
          <w:sz w:val="22"/>
        </w:rPr>
        <w:t> </w:t>
      </w:r>
      <w:r>
        <w:rPr>
          <w:sz w:val="22"/>
        </w:rPr>
        <w:t>signals</w:t>
      </w:r>
      <w:r>
        <w:rPr>
          <w:spacing w:val="-4"/>
          <w:sz w:val="22"/>
        </w:rPr>
        <w:t> </w:t>
      </w:r>
      <w:r>
        <w:rPr>
          <w:sz w:val="22"/>
        </w:rPr>
        <w:t>/</w:t>
      </w:r>
      <w:r>
        <w:rPr>
          <w:spacing w:val="-2"/>
          <w:sz w:val="22"/>
        </w:rPr>
        <w:t> </w:t>
      </w:r>
      <w:r>
        <w:rPr>
          <w:sz w:val="22"/>
        </w:rPr>
        <w:t>event</w:t>
      </w:r>
      <w:r>
        <w:rPr>
          <w:spacing w:val="-2"/>
          <w:sz w:val="22"/>
        </w:rPr>
        <w:t> </w:t>
      </w:r>
      <w:r>
        <w:rPr>
          <w:sz w:val="22"/>
        </w:rPr>
        <w:t>messages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priority</w:t>
      </w:r>
    </w:p>
    <w:p>
      <w:pPr>
        <w:pStyle w:val="ListParagraph"/>
        <w:numPr>
          <w:ilvl w:val="0"/>
          <w:numId w:val="59"/>
        </w:numPr>
        <w:tabs>
          <w:tab w:pos="1200" w:val="left" w:leader="none"/>
        </w:tabs>
        <w:spacing w:line="276" w:lineRule="auto" w:before="37" w:after="0"/>
        <w:ind w:left="1199" w:right="299" w:hanging="360"/>
        <w:jc w:val="left"/>
        <w:rPr>
          <w:sz w:val="22"/>
        </w:rPr>
      </w:pPr>
      <w:r>
        <w:rPr>
          <w:sz w:val="22"/>
        </w:rPr>
        <w:t>Manage</w:t>
      </w:r>
      <w:r>
        <w:rPr>
          <w:spacing w:val="-14"/>
          <w:sz w:val="22"/>
        </w:rPr>
        <w:t> </w:t>
      </w:r>
      <w:r>
        <w:rPr>
          <w:sz w:val="22"/>
        </w:rPr>
        <w:t>time</w:t>
      </w:r>
      <w:r>
        <w:rPr>
          <w:spacing w:val="-12"/>
          <w:sz w:val="22"/>
        </w:rPr>
        <w:t> </w:t>
      </w:r>
      <w:r>
        <w:rPr>
          <w:sz w:val="22"/>
        </w:rPr>
        <w:t>distribution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-14"/>
          <w:sz w:val="22"/>
        </w:rPr>
        <w:t> </w:t>
      </w:r>
      <w:r>
        <w:rPr>
          <w:sz w:val="22"/>
        </w:rPr>
        <w:t>ensure</w:t>
      </w:r>
      <w:r>
        <w:rPr>
          <w:spacing w:val="-13"/>
          <w:sz w:val="22"/>
        </w:rPr>
        <w:t> </w:t>
      </w:r>
      <w:r>
        <w:rPr>
          <w:sz w:val="22"/>
        </w:rPr>
        <w:t>that</w:t>
      </w:r>
      <w:r>
        <w:rPr>
          <w:spacing w:val="-13"/>
          <w:sz w:val="22"/>
        </w:rPr>
        <w:t> </w:t>
      </w:r>
      <w:r>
        <w:rPr>
          <w:sz w:val="22"/>
        </w:rPr>
        <w:t>nodes</w:t>
      </w:r>
      <w:r>
        <w:rPr>
          <w:spacing w:val="-14"/>
          <w:sz w:val="22"/>
        </w:rPr>
        <w:t> </w:t>
      </w:r>
      <w:r>
        <w:rPr>
          <w:sz w:val="22"/>
        </w:rPr>
        <w:t>/</w:t>
      </w:r>
      <w:r>
        <w:rPr>
          <w:spacing w:val="-13"/>
          <w:sz w:val="22"/>
        </w:rPr>
        <w:t> </w:t>
      </w:r>
      <w:r>
        <w:rPr>
          <w:sz w:val="22"/>
        </w:rPr>
        <w:t>meters</w:t>
      </w:r>
      <w:r>
        <w:rPr>
          <w:spacing w:val="-13"/>
          <w:sz w:val="22"/>
        </w:rPr>
        <w:t> </w:t>
      </w:r>
      <w:r>
        <w:rPr>
          <w:sz w:val="22"/>
        </w:rPr>
        <w:t>always</w:t>
      </w:r>
      <w:r>
        <w:rPr>
          <w:spacing w:val="-14"/>
          <w:sz w:val="22"/>
        </w:rPr>
        <w:t> </w:t>
      </w:r>
      <w:r>
        <w:rPr>
          <w:sz w:val="22"/>
        </w:rPr>
        <w:t>have</w:t>
      </w:r>
      <w:r>
        <w:rPr>
          <w:spacing w:val="-12"/>
          <w:sz w:val="22"/>
        </w:rPr>
        <w:t> </w:t>
      </w:r>
      <w:r>
        <w:rPr>
          <w:sz w:val="22"/>
        </w:rPr>
        <w:t>an</w:t>
      </w:r>
      <w:r>
        <w:rPr>
          <w:spacing w:val="-13"/>
          <w:sz w:val="22"/>
        </w:rPr>
        <w:t> </w:t>
      </w:r>
      <w:r>
        <w:rPr>
          <w:sz w:val="22"/>
        </w:rPr>
        <w:t>accurate</w:t>
      </w:r>
      <w:r>
        <w:rPr>
          <w:spacing w:val="-13"/>
          <w:sz w:val="22"/>
        </w:rPr>
        <w:t> </w:t>
      </w:r>
      <w:r>
        <w:rPr>
          <w:sz w:val="22"/>
        </w:rPr>
        <w:t>RTC</w:t>
      </w:r>
      <w:r>
        <w:rPr>
          <w:spacing w:val="-14"/>
          <w:sz w:val="22"/>
        </w:rPr>
        <w:t> </w:t>
      </w:r>
      <w:r>
        <w:rPr>
          <w:sz w:val="22"/>
        </w:rPr>
        <w:t>using</w:t>
      </w:r>
      <w:r>
        <w:rPr>
          <w:spacing w:val="-13"/>
          <w:sz w:val="22"/>
        </w:rPr>
        <w:t> </w:t>
      </w:r>
      <w:r>
        <w:rPr>
          <w:sz w:val="22"/>
        </w:rPr>
        <w:t>NTP</w:t>
      </w:r>
      <w:r>
        <w:rPr>
          <w:spacing w:val="-13"/>
          <w:sz w:val="22"/>
        </w:rPr>
        <w:t> </w:t>
      </w:r>
      <w:r>
        <w:rPr>
          <w:sz w:val="22"/>
        </w:rPr>
        <w:t>servers.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time</w:t>
      </w:r>
      <w:r>
        <w:rPr>
          <w:spacing w:val="-2"/>
          <w:sz w:val="22"/>
        </w:rPr>
        <w:t> </w:t>
      </w:r>
      <w:r>
        <w:rPr>
          <w:sz w:val="22"/>
        </w:rPr>
        <w:t>distribution</w:t>
      </w:r>
      <w:r>
        <w:rPr>
          <w:spacing w:val="-2"/>
          <w:sz w:val="22"/>
        </w:rPr>
        <w:t> </w:t>
      </w:r>
      <w:r>
        <w:rPr>
          <w:sz w:val="22"/>
        </w:rPr>
        <w:t>mechanism</w:t>
      </w:r>
      <w:r>
        <w:rPr>
          <w:spacing w:val="-1"/>
          <w:sz w:val="22"/>
        </w:rPr>
        <w:t> </w:t>
      </w:r>
      <w:r>
        <w:rPr>
          <w:sz w:val="22"/>
        </w:rPr>
        <w:t>shall</w:t>
      </w:r>
      <w:r>
        <w:rPr>
          <w:spacing w:val="-1"/>
          <w:sz w:val="22"/>
        </w:rPr>
        <w:t> </w:t>
      </w:r>
      <w:r>
        <w:rPr>
          <w:sz w:val="22"/>
        </w:rPr>
        <w:t>take</w:t>
      </w:r>
      <w:r>
        <w:rPr>
          <w:spacing w:val="-2"/>
          <w:sz w:val="22"/>
        </w:rPr>
        <w:t> </w:t>
      </w:r>
      <w:r>
        <w:rPr>
          <w:sz w:val="22"/>
        </w:rPr>
        <w:t>into account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network</w:t>
      </w:r>
      <w:r>
        <w:rPr>
          <w:spacing w:val="-1"/>
          <w:sz w:val="22"/>
        </w:rPr>
        <w:t> </w:t>
      </w:r>
      <w:r>
        <w:rPr>
          <w:sz w:val="22"/>
        </w:rPr>
        <w:t>latencies.</w:t>
      </w:r>
    </w:p>
    <w:p>
      <w:pPr>
        <w:pStyle w:val="ListParagraph"/>
        <w:numPr>
          <w:ilvl w:val="0"/>
          <w:numId w:val="59"/>
        </w:numPr>
        <w:tabs>
          <w:tab w:pos="1199" w:val="left" w:leader="none"/>
          <w:tab w:pos="1200" w:val="left" w:leader="none"/>
        </w:tabs>
        <w:spacing w:line="240" w:lineRule="auto" w:before="1" w:after="0"/>
        <w:ind w:left="1199" w:right="0" w:hanging="361"/>
        <w:jc w:val="left"/>
        <w:rPr>
          <w:sz w:val="22"/>
        </w:rPr>
      </w:pPr>
      <w:r>
        <w:rPr>
          <w:sz w:val="22"/>
        </w:rPr>
        <w:t>Setting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Smart</w:t>
      </w:r>
      <w:r>
        <w:rPr>
          <w:spacing w:val="-3"/>
          <w:sz w:val="22"/>
        </w:rPr>
        <w:t> </w:t>
      </w:r>
      <w:r>
        <w:rPr>
          <w:sz w:val="22"/>
        </w:rPr>
        <w:t>Meter</w:t>
      </w:r>
      <w:r>
        <w:rPr>
          <w:spacing w:val="-3"/>
          <w:sz w:val="22"/>
        </w:rPr>
        <w:t> </w:t>
      </w:r>
      <w:r>
        <w:rPr>
          <w:sz w:val="22"/>
        </w:rPr>
        <w:t>configurable</w:t>
      </w:r>
      <w:r>
        <w:rPr>
          <w:spacing w:val="-4"/>
          <w:sz w:val="22"/>
        </w:rPr>
        <w:t> </w:t>
      </w:r>
      <w:r>
        <w:rPr>
          <w:sz w:val="22"/>
        </w:rPr>
        <w:t>parameters</w:t>
      </w:r>
    </w:p>
    <w:p>
      <w:pPr>
        <w:pStyle w:val="ListParagraph"/>
        <w:numPr>
          <w:ilvl w:val="0"/>
          <w:numId w:val="59"/>
        </w:numPr>
        <w:tabs>
          <w:tab w:pos="1200" w:val="left" w:leader="none"/>
        </w:tabs>
        <w:spacing w:line="240" w:lineRule="auto" w:before="38" w:after="0"/>
        <w:ind w:left="1199" w:right="0" w:hanging="361"/>
        <w:jc w:val="left"/>
        <w:rPr>
          <w:sz w:val="22"/>
        </w:rPr>
      </w:pPr>
      <w:r>
        <w:rPr>
          <w:sz w:val="22"/>
        </w:rPr>
        <w:t>Critical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non-critical</w:t>
      </w:r>
      <w:r>
        <w:rPr>
          <w:spacing w:val="-3"/>
          <w:sz w:val="22"/>
        </w:rPr>
        <w:t> </w:t>
      </w:r>
      <w:r>
        <w:rPr>
          <w:sz w:val="22"/>
        </w:rPr>
        <w:t>event</w:t>
      </w:r>
      <w:r>
        <w:rPr>
          <w:spacing w:val="-3"/>
          <w:sz w:val="22"/>
        </w:rPr>
        <w:t> </w:t>
      </w:r>
      <w:r>
        <w:rPr>
          <w:sz w:val="22"/>
        </w:rPr>
        <w:t>reporting</w:t>
      </w:r>
      <w:r>
        <w:rPr>
          <w:spacing w:val="-4"/>
          <w:sz w:val="22"/>
        </w:rPr>
        <w:t> </w:t>
      </w:r>
      <w:r>
        <w:rPr>
          <w:sz w:val="22"/>
        </w:rPr>
        <w:t>functionality</w:t>
      </w:r>
    </w:p>
    <w:p>
      <w:pPr>
        <w:pStyle w:val="ListParagraph"/>
        <w:numPr>
          <w:ilvl w:val="0"/>
          <w:numId w:val="59"/>
        </w:numPr>
        <w:tabs>
          <w:tab w:pos="1200" w:val="left" w:leader="none"/>
        </w:tabs>
        <w:spacing w:line="276" w:lineRule="auto" w:before="38" w:after="0"/>
        <w:ind w:left="1199" w:right="298" w:hanging="360"/>
        <w:jc w:val="left"/>
        <w:rPr>
          <w:sz w:val="22"/>
        </w:rPr>
      </w:pPr>
      <w:r>
        <w:rPr>
          <w:sz w:val="22"/>
        </w:rPr>
        <w:t>Device</w:t>
      </w:r>
      <w:r>
        <w:rPr>
          <w:spacing w:val="13"/>
          <w:sz w:val="22"/>
        </w:rPr>
        <w:t> </w:t>
      </w:r>
      <w:r>
        <w:rPr>
          <w:sz w:val="22"/>
        </w:rPr>
        <w:t>management</w:t>
      </w:r>
      <w:r>
        <w:rPr>
          <w:spacing w:val="12"/>
          <w:sz w:val="22"/>
        </w:rPr>
        <w:t> </w:t>
      </w:r>
      <w:r>
        <w:rPr>
          <w:sz w:val="22"/>
        </w:rPr>
        <w:t>functionality</w:t>
      </w:r>
      <w:r>
        <w:rPr>
          <w:spacing w:val="13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get</w:t>
      </w:r>
      <w:r>
        <w:rPr>
          <w:spacing w:val="12"/>
          <w:sz w:val="22"/>
        </w:rPr>
        <w:t> </w:t>
      </w:r>
      <w:r>
        <w:rPr>
          <w:sz w:val="22"/>
        </w:rPr>
        <w:t>periodic</w:t>
      </w:r>
      <w:r>
        <w:rPr>
          <w:spacing w:val="13"/>
          <w:sz w:val="22"/>
        </w:rPr>
        <w:t> </w:t>
      </w:r>
      <w:r>
        <w:rPr>
          <w:sz w:val="22"/>
        </w:rPr>
        <w:t>updates</w:t>
      </w:r>
      <w:r>
        <w:rPr>
          <w:spacing w:val="12"/>
          <w:sz w:val="22"/>
        </w:rPr>
        <w:t> </w:t>
      </w:r>
      <w:r>
        <w:rPr>
          <w:sz w:val="22"/>
        </w:rPr>
        <w:t>from</w:t>
      </w:r>
      <w:r>
        <w:rPr>
          <w:spacing w:val="12"/>
          <w:sz w:val="22"/>
        </w:rPr>
        <w:t> </w:t>
      </w:r>
      <w:r>
        <w:rPr>
          <w:sz w:val="22"/>
        </w:rPr>
        <w:t>devices</w:t>
      </w:r>
      <w:r>
        <w:rPr>
          <w:spacing w:val="12"/>
          <w:sz w:val="22"/>
        </w:rPr>
        <w:t> </w:t>
      </w:r>
      <w:r>
        <w:rPr>
          <w:sz w:val="22"/>
        </w:rPr>
        <w:t>on</w:t>
      </w:r>
      <w:r>
        <w:rPr>
          <w:spacing w:val="13"/>
          <w:sz w:val="22"/>
        </w:rPr>
        <w:t> </w:t>
      </w:r>
      <w:r>
        <w:rPr>
          <w:sz w:val="22"/>
        </w:rPr>
        <w:t>health</w:t>
      </w:r>
      <w:r>
        <w:rPr>
          <w:spacing w:val="13"/>
          <w:sz w:val="22"/>
        </w:rPr>
        <w:t> </w:t>
      </w:r>
      <w:r>
        <w:rPr>
          <w:sz w:val="22"/>
        </w:rPr>
        <w:t>check,</w:t>
      </w:r>
      <w:r>
        <w:rPr>
          <w:spacing w:val="13"/>
          <w:sz w:val="22"/>
        </w:rPr>
        <w:t> </w:t>
      </w:r>
      <w:r>
        <w:rPr>
          <w:sz w:val="22"/>
        </w:rPr>
        <w:t>hardware</w:t>
      </w:r>
      <w:r>
        <w:rPr>
          <w:spacing w:val="13"/>
          <w:sz w:val="22"/>
        </w:rPr>
        <w:t> </w:t>
      </w:r>
      <w:r>
        <w:rPr>
          <w:sz w:val="22"/>
        </w:rPr>
        <w:t>&amp;</w:t>
      </w:r>
      <w:r>
        <w:rPr>
          <w:spacing w:val="-52"/>
          <w:sz w:val="22"/>
        </w:rPr>
        <w:t> </w:t>
      </w:r>
      <w:r>
        <w:rPr>
          <w:sz w:val="22"/>
        </w:rPr>
        <w:t>firmware</w:t>
      </w:r>
      <w:r>
        <w:rPr>
          <w:spacing w:val="-2"/>
          <w:sz w:val="22"/>
        </w:rPr>
        <w:t> </w:t>
      </w:r>
      <w:r>
        <w:rPr>
          <w:sz w:val="22"/>
        </w:rPr>
        <w:t>version, location</w:t>
      </w:r>
      <w:r>
        <w:rPr>
          <w:spacing w:val="-1"/>
          <w:sz w:val="22"/>
        </w:rPr>
        <w:t> </w:t>
      </w:r>
      <w:r>
        <w:rPr>
          <w:sz w:val="22"/>
        </w:rPr>
        <w:t>mapping etc.</w:t>
      </w:r>
    </w:p>
    <w:p>
      <w:pPr>
        <w:pStyle w:val="ListParagraph"/>
        <w:numPr>
          <w:ilvl w:val="2"/>
          <w:numId w:val="60"/>
        </w:numPr>
        <w:tabs>
          <w:tab w:pos="1671" w:val="left" w:leader="none"/>
          <w:tab w:pos="1672" w:val="left" w:leader="none"/>
        </w:tabs>
        <w:spacing w:line="240" w:lineRule="auto" w:before="120" w:after="0"/>
        <w:ind w:left="1671" w:right="0" w:hanging="853"/>
        <w:jc w:val="left"/>
        <w:rPr>
          <w:sz w:val="22"/>
        </w:rPr>
      </w:pPr>
      <w:bookmarkStart w:name="1.5.1 Configuration" w:id="501"/>
      <w:bookmarkEnd w:id="501"/>
      <w:r>
        <w:rPr/>
      </w:r>
      <w:bookmarkStart w:name="1.5.1 Configuration" w:id="502"/>
      <w:bookmarkEnd w:id="502"/>
      <w:r>
        <w:rPr>
          <w:sz w:val="22"/>
        </w:rPr>
        <w:t>C</w:t>
      </w:r>
      <w:r>
        <w:rPr>
          <w:sz w:val="22"/>
        </w:rPr>
        <w:t>onfiguration</w:t>
      </w:r>
    </w:p>
    <w:p>
      <w:pPr>
        <w:pStyle w:val="BodyText"/>
        <w:spacing w:before="158"/>
        <w:ind w:left="764"/>
      </w:pPr>
      <w:r>
        <w:rPr/>
        <w:t>HES</w:t>
      </w:r>
      <w:r>
        <w:rPr>
          <w:spacing w:val="-4"/>
        </w:rPr>
        <w:t> </w:t>
      </w:r>
      <w:r>
        <w:rPr/>
        <w:t>shall</w:t>
      </w:r>
      <w:r>
        <w:rPr>
          <w:spacing w:val="-3"/>
        </w:rPr>
        <w:t> </w:t>
      </w:r>
      <w:r>
        <w:rPr/>
        <w:t>facilitate</w:t>
      </w:r>
      <w:r>
        <w:rPr>
          <w:spacing w:val="-5"/>
        </w:rPr>
        <w:t> </w:t>
      </w:r>
      <w:r>
        <w:rPr/>
        <w:t>configuration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minimum</w:t>
      </w:r>
      <w:r>
        <w:rPr>
          <w:spacing w:val="-4"/>
        </w:rPr>
        <w:t> </w:t>
      </w:r>
      <w:r>
        <w:rPr/>
        <w:t>AMI</w:t>
      </w:r>
      <w:r>
        <w:rPr>
          <w:spacing w:val="-3"/>
        </w:rPr>
        <w:t> </w:t>
      </w:r>
      <w:r>
        <w:rPr/>
        <w:t>parameters:</w:t>
      </w:r>
    </w:p>
    <w:p>
      <w:pPr>
        <w:pStyle w:val="ListParagraph"/>
        <w:numPr>
          <w:ilvl w:val="3"/>
          <w:numId w:val="60"/>
        </w:numPr>
        <w:tabs>
          <w:tab w:pos="1485" w:val="left" w:leader="none"/>
        </w:tabs>
        <w:spacing w:line="240" w:lineRule="auto" w:before="158" w:after="0"/>
        <w:ind w:left="1484" w:right="0" w:hanging="361"/>
        <w:jc w:val="left"/>
        <w:rPr>
          <w:sz w:val="22"/>
        </w:rPr>
      </w:pPr>
      <w:r>
        <w:rPr>
          <w:sz w:val="22"/>
        </w:rPr>
        <w:t>Load</w:t>
      </w:r>
      <w:r>
        <w:rPr>
          <w:spacing w:val="-2"/>
          <w:sz w:val="22"/>
        </w:rPr>
        <w:t> </w:t>
      </w:r>
      <w:r>
        <w:rPr>
          <w:sz w:val="22"/>
        </w:rPr>
        <w:t>profile</w:t>
      </w:r>
      <w:r>
        <w:rPr>
          <w:spacing w:val="-4"/>
          <w:sz w:val="22"/>
        </w:rPr>
        <w:t> </w:t>
      </w:r>
      <w:r>
        <w:rPr>
          <w:sz w:val="22"/>
        </w:rPr>
        <w:t>capture</w:t>
      </w:r>
      <w:r>
        <w:rPr>
          <w:spacing w:val="-3"/>
          <w:sz w:val="22"/>
        </w:rPr>
        <w:t> </w:t>
      </w:r>
      <w:r>
        <w:rPr>
          <w:sz w:val="22"/>
        </w:rPr>
        <w:t>period</w:t>
      </w:r>
    </w:p>
    <w:p>
      <w:pPr>
        <w:pStyle w:val="ListParagraph"/>
        <w:numPr>
          <w:ilvl w:val="3"/>
          <w:numId w:val="60"/>
        </w:numPr>
        <w:tabs>
          <w:tab w:pos="1485" w:val="left" w:leader="none"/>
        </w:tabs>
        <w:spacing w:line="240" w:lineRule="auto" w:before="157" w:after="0"/>
        <w:ind w:left="1484" w:right="0" w:hanging="361"/>
        <w:jc w:val="left"/>
        <w:rPr>
          <w:sz w:val="22"/>
        </w:rPr>
      </w:pPr>
      <w:r>
        <w:rPr>
          <w:sz w:val="22"/>
        </w:rPr>
        <w:t>Demand</w:t>
      </w:r>
      <w:r>
        <w:rPr>
          <w:spacing w:val="-4"/>
          <w:sz w:val="22"/>
        </w:rPr>
        <w:t> </w:t>
      </w:r>
      <w:r>
        <w:rPr>
          <w:sz w:val="22"/>
        </w:rPr>
        <w:t>integration</w:t>
      </w:r>
      <w:r>
        <w:rPr>
          <w:spacing w:val="-3"/>
          <w:sz w:val="22"/>
        </w:rPr>
        <w:t> </w:t>
      </w:r>
      <w:r>
        <w:rPr>
          <w:sz w:val="22"/>
        </w:rPr>
        <w:t>period</w:t>
      </w:r>
    </w:p>
    <w:p>
      <w:pPr>
        <w:pStyle w:val="ListParagraph"/>
        <w:numPr>
          <w:ilvl w:val="3"/>
          <w:numId w:val="60"/>
        </w:numPr>
        <w:tabs>
          <w:tab w:pos="1485" w:val="left" w:leader="none"/>
        </w:tabs>
        <w:spacing w:line="240" w:lineRule="auto" w:before="159" w:after="0"/>
        <w:ind w:left="1484" w:right="0" w:hanging="361"/>
        <w:jc w:val="left"/>
        <w:rPr>
          <w:sz w:val="22"/>
        </w:rPr>
      </w:pPr>
      <w:r>
        <w:rPr>
          <w:sz w:val="22"/>
        </w:rPr>
        <w:t>Setting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parameters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TOU</w:t>
      </w:r>
      <w:r>
        <w:rPr>
          <w:spacing w:val="-3"/>
          <w:sz w:val="22"/>
        </w:rPr>
        <w:t> </w:t>
      </w:r>
      <w:r>
        <w:rPr>
          <w:sz w:val="22"/>
        </w:rPr>
        <w:t>billing</w:t>
      </w:r>
    </w:p>
    <w:p>
      <w:pPr>
        <w:pStyle w:val="ListParagraph"/>
        <w:numPr>
          <w:ilvl w:val="3"/>
          <w:numId w:val="60"/>
        </w:numPr>
        <w:tabs>
          <w:tab w:pos="1484" w:val="left" w:leader="none"/>
        </w:tabs>
        <w:spacing w:line="240" w:lineRule="auto" w:before="157" w:after="0"/>
        <w:ind w:left="1483" w:right="0" w:hanging="361"/>
        <w:jc w:val="left"/>
        <w:rPr>
          <w:sz w:val="22"/>
        </w:rPr>
      </w:pPr>
      <w:r>
        <w:rPr>
          <w:sz w:val="22"/>
        </w:rPr>
        <w:t>Prepaid</w:t>
      </w:r>
      <w:r>
        <w:rPr>
          <w:spacing w:val="-4"/>
          <w:sz w:val="22"/>
        </w:rPr>
        <w:t> </w:t>
      </w:r>
      <w:r>
        <w:rPr>
          <w:sz w:val="22"/>
        </w:rPr>
        <w:t>/</w:t>
      </w:r>
      <w:r>
        <w:rPr>
          <w:spacing w:val="-3"/>
          <w:sz w:val="22"/>
        </w:rPr>
        <w:t> </w:t>
      </w:r>
      <w:r>
        <w:rPr>
          <w:sz w:val="22"/>
        </w:rPr>
        <w:t>post-paid</w:t>
      </w:r>
      <w:r>
        <w:rPr>
          <w:spacing w:val="-3"/>
          <w:sz w:val="22"/>
        </w:rPr>
        <w:t> </w:t>
      </w:r>
      <w:r>
        <w:rPr>
          <w:sz w:val="22"/>
        </w:rPr>
        <w:t>configuration</w:t>
      </w:r>
    </w:p>
    <w:p>
      <w:pPr>
        <w:pStyle w:val="ListParagraph"/>
        <w:numPr>
          <w:ilvl w:val="3"/>
          <w:numId w:val="60"/>
        </w:numPr>
        <w:tabs>
          <w:tab w:pos="1484" w:val="left" w:leader="none"/>
        </w:tabs>
        <w:spacing w:line="240" w:lineRule="auto" w:before="159" w:after="0"/>
        <w:ind w:left="1483" w:right="0" w:hanging="361"/>
        <w:jc w:val="left"/>
        <w:rPr>
          <w:sz w:val="22"/>
        </w:rPr>
      </w:pPr>
      <w:r>
        <w:rPr>
          <w:sz w:val="22"/>
        </w:rPr>
        <w:t>Net</w:t>
      </w:r>
      <w:r>
        <w:rPr>
          <w:spacing w:val="-3"/>
          <w:sz w:val="22"/>
        </w:rPr>
        <w:t> </w:t>
      </w:r>
      <w:r>
        <w:rPr>
          <w:sz w:val="22"/>
        </w:rPr>
        <w:t>metering</w:t>
      </w:r>
    </w:p>
    <w:p>
      <w:pPr>
        <w:pStyle w:val="ListParagraph"/>
        <w:numPr>
          <w:ilvl w:val="3"/>
          <w:numId w:val="60"/>
        </w:numPr>
        <w:tabs>
          <w:tab w:pos="1483" w:val="left" w:leader="none"/>
          <w:tab w:pos="1484" w:val="left" w:leader="none"/>
        </w:tabs>
        <w:spacing w:line="240" w:lineRule="auto" w:before="157" w:after="0"/>
        <w:ind w:left="1483" w:right="0" w:hanging="361"/>
        <w:jc w:val="left"/>
        <w:rPr>
          <w:sz w:val="22"/>
        </w:rPr>
      </w:pPr>
      <w:r>
        <w:rPr>
          <w:sz w:val="22"/>
        </w:rPr>
        <w:t>Billing</w:t>
      </w:r>
      <w:r>
        <w:rPr>
          <w:spacing w:val="-3"/>
          <w:sz w:val="22"/>
        </w:rPr>
        <w:t> </w:t>
      </w:r>
      <w:r>
        <w:rPr>
          <w:sz w:val="22"/>
        </w:rPr>
        <w:t>date</w:t>
      </w:r>
      <w:r>
        <w:rPr>
          <w:spacing w:val="-3"/>
          <w:sz w:val="22"/>
        </w:rPr>
        <w:t> </w:t>
      </w:r>
      <w:r>
        <w:rPr>
          <w:sz w:val="22"/>
        </w:rPr>
        <w:t>/</w:t>
      </w:r>
      <w:r>
        <w:rPr>
          <w:spacing w:val="-3"/>
          <w:sz w:val="22"/>
        </w:rPr>
        <w:t> </w:t>
      </w:r>
      <w:r>
        <w:rPr>
          <w:sz w:val="22"/>
        </w:rPr>
        <w:t>month-to-date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prepaid</w:t>
      </w:r>
      <w:r>
        <w:rPr>
          <w:spacing w:val="-3"/>
          <w:sz w:val="22"/>
        </w:rPr>
        <w:t> </w:t>
      </w:r>
      <w:r>
        <w:rPr>
          <w:sz w:val="22"/>
        </w:rPr>
        <w:t>meters</w:t>
      </w:r>
    </w:p>
    <w:p>
      <w:pPr>
        <w:pStyle w:val="ListParagraph"/>
        <w:numPr>
          <w:ilvl w:val="3"/>
          <w:numId w:val="60"/>
        </w:numPr>
        <w:tabs>
          <w:tab w:pos="1484" w:val="left" w:leader="none"/>
        </w:tabs>
        <w:spacing w:line="240" w:lineRule="auto" w:before="159" w:after="0"/>
        <w:ind w:left="1483" w:right="0" w:hanging="361"/>
        <w:jc w:val="left"/>
        <w:rPr>
          <w:sz w:val="22"/>
        </w:rPr>
      </w:pPr>
      <w:r>
        <w:rPr>
          <w:sz w:val="22"/>
        </w:rPr>
        <w:t>Clock</w:t>
      </w:r>
      <w:r>
        <w:rPr>
          <w:spacing w:val="-5"/>
          <w:sz w:val="22"/>
        </w:rPr>
        <w:t> </w:t>
      </w:r>
      <w:r>
        <w:rPr>
          <w:sz w:val="22"/>
        </w:rPr>
        <w:t>setting/time</w:t>
      </w:r>
      <w:r>
        <w:rPr>
          <w:spacing w:val="-5"/>
          <w:sz w:val="22"/>
        </w:rPr>
        <w:t> </w:t>
      </w:r>
      <w:r>
        <w:rPr>
          <w:sz w:val="22"/>
        </w:rPr>
        <w:t>synchronizations</w:t>
      </w:r>
    </w:p>
    <w:p>
      <w:pPr>
        <w:pStyle w:val="ListParagraph"/>
        <w:numPr>
          <w:ilvl w:val="3"/>
          <w:numId w:val="60"/>
        </w:numPr>
        <w:tabs>
          <w:tab w:pos="1484" w:val="left" w:leader="none"/>
        </w:tabs>
        <w:spacing w:line="240" w:lineRule="auto" w:before="157" w:after="0"/>
        <w:ind w:left="1483" w:right="0" w:hanging="361"/>
        <w:jc w:val="left"/>
        <w:rPr>
          <w:sz w:val="22"/>
        </w:rPr>
      </w:pPr>
      <w:r>
        <w:rPr>
          <w:sz w:val="22"/>
        </w:rPr>
        <w:t>Load</w:t>
      </w:r>
      <w:r>
        <w:rPr>
          <w:spacing w:val="-3"/>
          <w:sz w:val="22"/>
        </w:rPr>
        <w:t> </w:t>
      </w:r>
      <w:r>
        <w:rPr>
          <w:sz w:val="22"/>
        </w:rPr>
        <w:t>curtailment</w:t>
      </w:r>
      <w:r>
        <w:rPr>
          <w:spacing w:val="-3"/>
          <w:sz w:val="22"/>
        </w:rPr>
        <w:t> </w:t>
      </w:r>
      <w:r>
        <w:rPr>
          <w:sz w:val="22"/>
        </w:rPr>
        <w:t>limit</w:t>
      </w:r>
    </w:p>
    <w:p>
      <w:pPr>
        <w:pStyle w:val="ListParagraph"/>
        <w:numPr>
          <w:ilvl w:val="3"/>
          <w:numId w:val="60"/>
        </w:numPr>
        <w:tabs>
          <w:tab w:pos="1483" w:val="left" w:leader="none"/>
          <w:tab w:pos="1484" w:val="left" w:leader="none"/>
        </w:tabs>
        <w:spacing w:line="240" w:lineRule="auto" w:before="158" w:after="0"/>
        <w:ind w:left="1483" w:right="0" w:hanging="361"/>
        <w:jc w:val="left"/>
        <w:rPr>
          <w:sz w:val="22"/>
        </w:rPr>
      </w:pPr>
      <w:r>
        <w:rPr>
          <w:sz w:val="22"/>
        </w:rPr>
        <w:t>Event</w:t>
      </w:r>
      <w:r>
        <w:rPr>
          <w:spacing w:val="-5"/>
          <w:sz w:val="22"/>
        </w:rPr>
        <w:t> </w:t>
      </w:r>
      <w:r>
        <w:rPr>
          <w:sz w:val="22"/>
        </w:rPr>
        <w:t>setting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connect/disconnect</w:t>
      </w:r>
    </w:p>
    <w:p>
      <w:pPr>
        <w:pStyle w:val="ListParagraph"/>
        <w:numPr>
          <w:ilvl w:val="3"/>
          <w:numId w:val="60"/>
        </w:numPr>
        <w:tabs>
          <w:tab w:pos="1483" w:val="left" w:leader="none"/>
          <w:tab w:pos="1484" w:val="left" w:leader="none"/>
        </w:tabs>
        <w:spacing w:line="240" w:lineRule="auto" w:before="158" w:after="0"/>
        <w:ind w:left="1483" w:right="0" w:hanging="361"/>
        <w:jc w:val="left"/>
        <w:rPr>
          <w:sz w:val="22"/>
        </w:rPr>
      </w:pPr>
      <w:r>
        <w:rPr>
          <w:sz w:val="22"/>
        </w:rPr>
        <w:t>Number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auto</w:t>
      </w:r>
      <w:r>
        <w:rPr>
          <w:spacing w:val="-3"/>
          <w:sz w:val="22"/>
        </w:rPr>
        <w:t> </w:t>
      </w:r>
      <w:r>
        <w:rPr>
          <w:sz w:val="22"/>
        </w:rPr>
        <w:t>reconnection</w:t>
      </w:r>
      <w:r>
        <w:rPr>
          <w:spacing w:val="-3"/>
          <w:sz w:val="22"/>
        </w:rPr>
        <w:t> </w:t>
      </w:r>
      <w:r>
        <w:rPr>
          <w:sz w:val="22"/>
        </w:rPr>
        <w:t>attempt</w:t>
      </w:r>
    </w:p>
    <w:p>
      <w:pPr>
        <w:pStyle w:val="ListParagraph"/>
        <w:numPr>
          <w:ilvl w:val="3"/>
          <w:numId w:val="60"/>
        </w:numPr>
        <w:tabs>
          <w:tab w:pos="1484" w:val="left" w:leader="none"/>
        </w:tabs>
        <w:spacing w:line="240" w:lineRule="auto" w:before="158" w:after="0"/>
        <w:ind w:left="1483" w:right="0" w:hanging="361"/>
        <w:jc w:val="left"/>
        <w:rPr>
          <w:sz w:val="22"/>
        </w:rPr>
      </w:pPr>
      <w:r>
        <w:rPr>
          <w:sz w:val="22"/>
        </w:rPr>
        <w:t>Time</w:t>
      </w:r>
      <w:r>
        <w:rPr>
          <w:spacing w:val="-5"/>
          <w:sz w:val="22"/>
        </w:rPr>
        <w:t> </w:t>
      </w:r>
      <w:r>
        <w:rPr>
          <w:sz w:val="22"/>
        </w:rPr>
        <w:t>interval</w:t>
      </w:r>
      <w:r>
        <w:rPr>
          <w:spacing w:val="-3"/>
          <w:sz w:val="22"/>
        </w:rPr>
        <w:t> </w:t>
      </w:r>
      <w:r>
        <w:rPr>
          <w:sz w:val="22"/>
        </w:rPr>
        <w:t>between</w:t>
      </w:r>
      <w:r>
        <w:rPr>
          <w:spacing w:val="-3"/>
          <w:sz w:val="22"/>
        </w:rPr>
        <w:t> </w:t>
      </w:r>
      <w:r>
        <w:rPr>
          <w:sz w:val="22"/>
        </w:rPr>
        <w:t>auto</w:t>
      </w:r>
      <w:r>
        <w:rPr>
          <w:spacing w:val="-4"/>
          <w:sz w:val="22"/>
        </w:rPr>
        <w:t> </w:t>
      </w:r>
      <w:r>
        <w:rPr>
          <w:sz w:val="22"/>
        </w:rPr>
        <w:t>reconnection</w:t>
      </w:r>
      <w:r>
        <w:rPr>
          <w:spacing w:val="-3"/>
          <w:sz w:val="22"/>
        </w:rPr>
        <w:t> </w:t>
      </w:r>
      <w:r>
        <w:rPr>
          <w:sz w:val="22"/>
        </w:rPr>
        <w:t>attempt</w:t>
      </w:r>
    </w:p>
    <w:p>
      <w:pPr>
        <w:pStyle w:val="ListParagraph"/>
        <w:numPr>
          <w:ilvl w:val="3"/>
          <w:numId w:val="60"/>
        </w:numPr>
        <w:tabs>
          <w:tab w:pos="1483" w:val="left" w:leader="none"/>
          <w:tab w:pos="1484" w:val="left" w:leader="none"/>
        </w:tabs>
        <w:spacing w:line="240" w:lineRule="auto" w:before="158" w:after="0"/>
        <w:ind w:left="1483" w:right="0" w:hanging="361"/>
        <w:jc w:val="left"/>
        <w:rPr>
          <w:sz w:val="22"/>
        </w:rPr>
      </w:pPr>
      <w:r>
        <w:rPr>
          <w:sz w:val="22"/>
        </w:rPr>
        <w:t>Lock</w:t>
      </w:r>
      <w:r>
        <w:rPr>
          <w:spacing w:val="-3"/>
          <w:sz w:val="22"/>
        </w:rPr>
        <w:t> </w:t>
      </w:r>
      <w:r>
        <w:rPr>
          <w:sz w:val="22"/>
        </w:rPr>
        <w:t>out</w:t>
      </w:r>
      <w:r>
        <w:rPr>
          <w:spacing w:val="-3"/>
          <w:sz w:val="22"/>
        </w:rPr>
        <w:t> </w:t>
      </w:r>
      <w:r>
        <w:rPr>
          <w:sz w:val="22"/>
        </w:rPr>
        <w:t>period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endpoint</w:t>
      </w:r>
      <w:r>
        <w:rPr>
          <w:spacing w:val="-3"/>
          <w:sz w:val="22"/>
        </w:rPr>
        <w:t> </w:t>
      </w:r>
      <w:r>
        <w:rPr>
          <w:sz w:val="22"/>
        </w:rPr>
        <w:t>(meter)</w:t>
      </w:r>
      <w:r>
        <w:rPr>
          <w:spacing w:val="-2"/>
          <w:sz w:val="22"/>
        </w:rPr>
        <w:t> </w:t>
      </w:r>
      <w:r>
        <w:rPr>
          <w:sz w:val="22"/>
        </w:rPr>
        <w:t>relay</w:t>
      </w:r>
    </w:p>
    <w:p>
      <w:pPr>
        <w:pStyle w:val="ListParagraph"/>
        <w:numPr>
          <w:ilvl w:val="3"/>
          <w:numId w:val="60"/>
        </w:numPr>
        <w:tabs>
          <w:tab w:pos="1484" w:val="left" w:leader="none"/>
        </w:tabs>
        <w:spacing w:line="276" w:lineRule="auto" w:before="158" w:after="0"/>
        <w:ind w:left="1483" w:right="298" w:hanging="361"/>
        <w:jc w:val="both"/>
        <w:rPr>
          <w:sz w:val="22"/>
        </w:rPr>
      </w:pPr>
      <w:r>
        <w:rPr>
          <w:sz w:val="22"/>
        </w:rPr>
        <w:t>Remote firmware update: It shall be possible to update the firmware of the meters in both Unicast</w:t>
      </w:r>
      <w:r>
        <w:rPr>
          <w:spacing w:val="1"/>
          <w:sz w:val="22"/>
        </w:rPr>
        <w:t> </w:t>
      </w:r>
      <w:r>
        <w:rPr>
          <w:sz w:val="22"/>
        </w:rPr>
        <w:t>(one to one) and in Multicast fashion (Group of meters). It shall be also possible to have remote</w:t>
      </w:r>
      <w:r>
        <w:rPr>
          <w:spacing w:val="1"/>
          <w:sz w:val="22"/>
        </w:rPr>
        <w:t> </w:t>
      </w:r>
      <w:r>
        <w:rPr>
          <w:sz w:val="22"/>
        </w:rPr>
        <w:t>firmware upgrade for an individual and a group of nodes (NAN/WAN, Routers/Gateways/Access</w:t>
      </w:r>
      <w:r>
        <w:rPr>
          <w:spacing w:val="1"/>
          <w:sz w:val="22"/>
        </w:rPr>
        <w:t> </w:t>
      </w:r>
      <w:r>
        <w:rPr>
          <w:sz w:val="22"/>
        </w:rPr>
        <w:t>Point,</w:t>
      </w:r>
      <w:r>
        <w:rPr>
          <w:spacing w:val="-1"/>
          <w:sz w:val="22"/>
        </w:rPr>
        <w:t> </w:t>
      </w:r>
      <w:r>
        <w:rPr>
          <w:sz w:val="22"/>
        </w:rPr>
        <w:t>DCU.</w:t>
      </w:r>
    </w:p>
    <w:p>
      <w:pPr>
        <w:pStyle w:val="ListParagraph"/>
        <w:numPr>
          <w:ilvl w:val="3"/>
          <w:numId w:val="60"/>
        </w:numPr>
        <w:tabs>
          <w:tab w:pos="1484" w:val="left" w:leader="none"/>
        </w:tabs>
        <w:spacing w:line="240" w:lineRule="auto" w:before="120" w:after="0"/>
        <w:ind w:left="1483" w:right="0" w:hanging="361"/>
        <w:jc w:val="left"/>
        <w:rPr>
          <w:sz w:val="22"/>
        </w:rPr>
      </w:pPr>
      <w:r>
        <w:rPr>
          <w:sz w:val="22"/>
        </w:rPr>
        <w:t>Password</w:t>
      </w:r>
      <w:r>
        <w:rPr>
          <w:spacing w:val="-4"/>
          <w:sz w:val="22"/>
        </w:rPr>
        <w:t> </w:t>
      </w:r>
      <w:r>
        <w:rPr>
          <w:sz w:val="22"/>
        </w:rPr>
        <w:t>setting</w:t>
      </w:r>
    </w:p>
    <w:p>
      <w:pPr>
        <w:pStyle w:val="ListParagraph"/>
        <w:numPr>
          <w:ilvl w:val="3"/>
          <w:numId w:val="60"/>
        </w:numPr>
        <w:tabs>
          <w:tab w:pos="1484" w:val="left" w:leader="none"/>
        </w:tabs>
        <w:spacing w:line="240" w:lineRule="auto" w:before="158" w:after="0"/>
        <w:ind w:left="1483" w:right="0" w:hanging="361"/>
        <w:jc w:val="left"/>
        <w:rPr>
          <w:sz w:val="22"/>
        </w:rPr>
      </w:pPr>
      <w:r>
        <w:rPr>
          <w:sz w:val="22"/>
        </w:rPr>
        <w:t>Push</w:t>
      </w:r>
      <w:r>
        <w:rPr>
          <w:spacing w:val="-4"/>
          <w:sz w:val="22"/>
        </w:rPr>
        <w:t> </w:t>
      </w:r>
      <w:r>
        <w:rPr>
          <w:sz w:val="22"/>
        </w:rPr>
        <w:t>schedule</w:t>
      </w:r>
    </w:p>
    <w:p>
      <w:pPr>
        <w:pStyle w:val="ListParagraph"/>
        <w:numPr>
          <w:ilvl w:val="3"/>
          <w:numId w:val="60"/>
        </w:numPr>
        <w:tabs>
          <w:tab w:pos="1484" w:val="left" w:leader="none"/>
        </w:tabs>
        <w:spacing w:line="240" w:lineRule="auto" w:before="158" w:after="0"/>
        <w:ind w:left="1483" w:right="0" w:hanging="361"/>
        <w:jc w:val="left"/>
        <w:rPr>
          <w:sz w:val="22"/>
        </w:rPr>
      </w:pPr>
      <w:r>
        <w:rPr>
          <w:sz w:val="22"/>
        </w:rPr>
        <w:t>Setting</w:t>
      </w:r>
      <w:r>
        <w:rPr>
          <w:spacing w:val="-4"/>
          <w:sz w:val="22"/>
        </w:rPr>
        <w:t> </w:t>
      </w:r>
      <w:r>
        <w:rPr>
          <w:sz w:val="22"/>
        </w:rPr>
        <w:t>threshold</w:t>
      </w:r>
      <w:r>
        <w:rPr>
          <w:spacing w:val="-3"/>
          <w:sz w:val="22"/>
        </w:rPr>
        <w:t> </w:t>
      </w:r>
      <w:r>
        <w:rPr>
          <w:sz w:val="22"/>
        </w:rPr>
        <w:t>limits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monitored</w:t>
      </w:r>
      <w:r>
        <w:rPr>
          <w:spacing w:val="-3"/>
          <w:sz w:val="22"/>
        </w:rPr>
        <w:t> </w:t>
      </w:r>
      <w:r>
        <w:rPr>
          <w:sz w:val="22"/>
        </w:rPr>
        <w:t>parameters</w:t>
      </w:r>
    </w:p>
    <w:p>
      <w:pPr>
        <w:pStyle w:val="BodyText"/>
        <w:spacing w:before="158"/>
        <w:ind w:left="763"/>
      </w:pPr>
      <w:r>
        <w:rPr/>
        <w:t>The</w:t>
      </w:r>
      <w:r>
        <w:rPr>
          <w:spacing w:val="-4"/>
        </w:rPr>
        <w:t> </w:t>
      </w:r>
      <w:r>
        <w:rPr/>
        <w:t>AMISP</w:t>
      </w:r>
      <w:r>
        <w:rPr>
          <w:spacing w:val="-2"/>
        </w:rPr>
        <w:t> </w:t>
      </w:r>
      <w:r>
        <w:rPr/>
        <w:t>may</w:t>
      </w:r>
      <w:r>
        <w:rPr>
          <w:spacing w:val="-3"/>
        </w:rPr>
        <w:t> </w:t>
      </w:r>
      <w:r>
        <w:rPr/>
        <w:t>suggest</w:t>
      </w:r>
      <w:r>
        <w:rPr>
          <w:spacing w:val="-3"/>
        </w:rPr>
        <w:t> </w:t>
      </w:r>
      <w:r>
        <w:rPr/>
        <w:t>more</w:t>
      </w:r>
      <w:r>
        <w:rPr>
          <w:spacing w:val="-3"/>
        </w:rPr>
        <w:t> </w:t>
      </w:r>
      <w:r>
        <w:rPr/>
        <w:t>parameters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requirement.</w:t>
      </w:r>
    </w:p>
    <w:p>
      <w:pPr>
        <w:pStyle w:val="ListParagraph"/>
        <w:numPr>
          <w:ilvl w:val="2"/>
          <w:numId w:val="60"/>
        </w:numPr>
        <w:tabs>
          <w:tab w:pos="1670" w:val="left" w:leader="none"/>
          <w:tab w:pos="1671" w:val="left" w:leader="none"/>
        </w:tabs>
        <w:spacing w:line="240" w:lineRule="auto" w:before="158" w:after="0"/>
        <w:ind w:left="1670" w:right="0" w:hanging="853"/>
        <w:jc w:val="left"/>
        <w:rPr>
          <w:sz w:val="22"/>
        </w:rPr>
      </w:pPr>
      <w:bookmarkStart w:name="1.5.2 Communication" w:id="503"/>
      <w:bookmarkEnd w:id="503"/>
      <w:r>
        <w:rPr/>
      </w:r>
      <w:bookmarkStart w:name="1.5.2 Communication" w:id="504"/>
      <w:bookmarkEnd w:id="504"/>
      <w:r>
        <w:rPr>
          <w:sz w:val="22"/>
        </w:rPr>
        <w:t>C</w:t>
      </w:r>
      <w:r>
        <w:rPr>
          <w:sz w:val="22"/>
        </w:rPr>
        <w:t>ommunication</w:t>
      </w:r>
    </w:p>
    <w:p>
      <w:pPr>
        <w:pStyle w:val="BodyText"/>
        <w:spacing w:before="158"/>
        <w:ind w:left="762"/>
      </w:pPr>
      <w:r>
        <w:rPr/>
        <w:t>The</w:t>
      </w:r>
      <w:r>
        <w:rPr>
          <w:spacing w:val="-5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communication</w:t>
      </w:r>
      <w:r>
        <w:rPr>
          <w:spacing w:val="-3"/>
        </w:rPr>
        <w:t> </w:t>
      </w:r>
      <w:r>
        <w:rPr/>
        <w:t>functions</w:t>
      </w:r>
      <w:r>
        <w:rPr>
          <w:spacing w:val="-5"/>
        </w:rPr>
        <w:t> </w:t>
      </w:r>
      <w:r>
        <w:rPr/>
        <w:t>with</w:t>
      </w:r>
      <w:r>
        <w:rPr>
          <w:spacing w:val="-3"/>
        </w:rPr>
        <w:t> </w:t>
      </w:r>
      <w:r>
        <w:rPr/>
        <w:t>network</w:t>
      </w:r>
      <w:r>
        <w:rPr>
          <w:spacing w:val="-4"/>
        </w:rPr>
        <w:t> </w:t>
      </w:r>
      <w:r>
        <w:rPr/>
        <w:t>devices</w:t>
      </w:r>
      <w:r>
        <w:rPr>
          <w:spacing w:val="-4"/>
        </w:rPr>
        <w:t> </w:t>
      </w:r>
      <w:r>
        <w:rPr/>
        <w:t>shall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supported:</w:t>
      </w:r>
    </w:p>
    <w:p>
      <w:pPr>
        <w:pStyle w:val="ListParagraph"/>
        <w:numPr>
          <w:ilvl w:val="3"/>
          <w:numId w:val="60"/>
        </w:numPr>
        <w:tabs>
          <w:tab w:pos="1484" w:val="left" w:leader="none"/>
        </w:tabs>
        <w:spacing w:line="240" w:lineRule="auto" w:before="158" w:after="0"/>
        <w:ind w:left="1483" w:right="0" w:hanging="361"/>
        <w:jc w:val="left"/>
        <w:rPr>
          <w:sz w:val="22"/>
        </w:rPr>
      </w:pPr>
      <w:r>
        <w:rPr>
          <w:sz w:val="22"/>
        </w:rPr>
        <w:t>HES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communicate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sz w:val="22"/>
        </w:rPr>
        <w:t>DCUs/access</w:t>
      </w:r>
      <w:r>
        <w:rPr>
          <w:spacing w:val="-4"/>
          <w:sz w:val="22"/>
        </w:rPr>
        <w:t> </w:t>
      </w:r>
      <w:r>
        <w:rPr>
          <w:sz w:val="22"/>
        </w:rPr>
        <w:t>points</w:t>
      </w:r>
      <w:r>
        <w:rPr>
          <w:spacing w:val="-4"/>
          <w:sz w:val="22"/>
        </w:rPr>
        <w:t> </w:t>
      </w:r>
      <w:r>
        <w:rPr>
          <w:sz w:val="22"/>
        </w:rPr>
        <w:t>using</w:t>
      </w:r>
      <w:r>
        <w:rPr>
          <w:spacing w:val="-3"/>
          <w:sz w:val="22"/>
        </w:rPr>
        <w:t> </w:t>
      </w:r>
      <w:r>
        <w:rPr>
          <w:sz w:val="22"/>
        </w:rPr>
        <w:t>WAN</w:t>
      </w:r>
      <w:r>
        <w:rPr>
          <w:spacing w:val="-5"/>
          <w:sz w:val="22"/>
        </w:rPr>
        <w:t> </w:t>
      </w:r>
      <w:r>
        <w:rPr>
          <w:sz w:val="22"/>
        </w:rPr>
        <w:t>technology</w:t>
      </w:r>
    </w:p>
    <w:p>
      <w:pPr>
        <w:pStyle w:val="ListParagraph"/>
        <w:numPr>
          <w:ilvl w:val="3"/>
          <w:numId w:val="60"/>
        </w:numPr>
        <w:tabs>
          <w:tab w:pos="1483" w:val="left" w:leader="none"/>
        </w:tabs>
        <w:spacing w:line="240" w:lineRule="auto" w:before="158" w:after="0"/>
        <w:ind w:left="1482" w:right="0" w:hanging="361"/>
        <w:jc w:val="left"/>
        <w:rPr>
          <w:sz w:val="22"/>
        </w:rPr>
      </w:pPr>
      <w:r>
        <w:rPr>
          <w:sz w:val="22"/>
        </w:rPr>
        <w:t>HES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encrypt</w:t>
      </w:r>
      <w:r>
        <w:rPr>
          <w:spacing w:val="-3"/>
          <w:sz w:val="22"/>
        </w:rPr>
        <w:t> </w:t>
      </w:r>
      <w:r>
        <w:rPr>
          <w:sz w:val="22"/>
        </w:rPr>
        <w:t>data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secure</w:t>
      </w:r>
      <w:r>
        <w:rPr>
          <w:spacing w:val="-3"/>
          <w:sz w:val="22"/>
        </w:rPr>
        <w:t> </w:t>
      </w:r>
      <w:r>
        <w:rPr>
          <w:sz w:val="22"/>
        </w:rPr>
        <w:t>communication</w:t>
      </w:r>
    </w:p>
    <w:p>
      <w:pPr>
        <w:pStyle w:val="ListParagraph"/>
        <w:numPr>
          <w:ilvl w:val="3"/>
          <w:numId w:val="60"/>
        </w:numPr>
        <w:tabs>
          <w:tab w:pos="1483" w:val="left" w:leader="none"/>
        </w:tabs>
        <w:spacing w:line="240" w:lineRule="auto" w:before="158" w:after="0"/>
        <w:ind w:left="1482" w:right="0" w:hanging="361"/>
        <w:jc w:val="left"/>
        <w:rPr>
          <w:sz w:val="22"/>
        </w:rPr>
      </w:pPr>
      <w:r>
        <w:rPr>
          <w:sz w:val="22"/>
        </w:rPr>
        <w:t>HES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able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accept</w:t>
      </w:r>
      <w:r>
        <w:rPr>
          <w:spacing w:val="-2"/>
          <w:sz w:val="22"/>
        </w:rPr>
        <w:t> </w:t>
      </w:r>
      <w:r>
        <w:rPr>
          <w:sz w:val="22"/>
        </w:rPr>
        <w:t>data</w:t>
      </w:r>
      <w:r>
        <w:rPr>
          <w:spacing w:val="-3"/>
          <w:sz w:val="22"/>
        </w:rPr>
        <w:t> </w:t>
      </w:r>
      <w:r>
        <w:rPr>
          <w:sz w:val="22"/>
        </w:rPr>
        <w:t>according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15959</w:t>
      </w:r>
      <w:r>
        <w:rPr>
          <w:spacing w:val="-3"/>
          <w:sz w:val="22"/>
        </w:rPr>
        <w:t> </w:t>
      </w:r>
      <w:r>
        <w:rPr>
          <w:sz w:val="22"/>
        </w:rPr>
        <w:t>part-2</w:t>
      </w:r>
      <w:r>
        <w:rPr>
          <w:spacing w:val="-2"/>
          <w:sz w:val="22"/>
        </w:rPr>
        <w:t> </w:t>
      </w:r>
      <w:r>
        <w:rPr>
          <w:sz w:val="22"/>
        </w:rPr>
        <w:t>/part</w:t>
      </w:r>
      <w:r>
        <w:rPr>
          <w:spacing w:val="-4"/>
          <w:sz w:val="22"/>
        </w:rPr>
        <w:t> </w:t>
      </w:r>
      <w:r>
        <w:rPr>
          <w:sz w:val="22"/>
        </w:rPr>
        <w:t>3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latest</w:t>
      </w:r>
      <w:r>
        <w:rPr>
          <w:spacing w:val="-3"/>
          <w:sz w:val="22"/>
        </w:rPr>
        <w:t> </w:t>
      </w:r>
      <w:r>
        <w:rPr>
          <w:sz w:val="22"/>
        </w:rPr>
        <w:t>amendments</w:t>
      </w:r>
    </w:p>
    <w:p>
      <w:pPr>
        <w:pStyle w:val="ListParagraph"/>
        <w:numPr>
          <w:ilvl w:val="3"/>
          <w:numId w:val="60"/>
        </w:numPr>
        <w:tabs>
          <w:tab w:pos="1483" w:val="left" w:leader="none"/>
        </w:tabs>
        <w:spacing w:line="240" w:lineRule="auto" w:before="158" w:after="0"/>
        <w:ind w:left="1482" w:right="0" w:hanging="361"/>
        <w:jc w:val="left"/>
        <w:rPr>
          <w:sz w:val="22"/>
        </w:rPr>
      </w:pPr>
      <w:r>
        <w:rPr>
          <w:sz w:val="22"/>
        </w:rPr>
        <w:t>HES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automatically</w:t>
      </w:r>
      <w:r>
        <w:rPr>
          <w:spacing w:val="-3"/>
          <w:sz w:val="22"/>
        </w:rPr>
        <w:t> </w:t>
      </w:r>
      <w:r>
        <w:rPr>
          <w:sz w:val="22"/>
        </w:rPr>
        <w:t>retry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missed</w:t>
      </w:r>
      <w:r>
        <w:rPr>
          <w:spacing w:val="-3"/>
          <w:sz w:val="22"/>
        </w:rPr>
        <w:t> </w:t>
      </w:r>
      <w:r>
        <w:rPr>
          <w:sz w:val="22"/>
        </w:rPr>
        <w:t>data;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number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retry</w:t>
      </w:r>
      <w:r>
        <w:rPr>
          <w:spacing w:val="-3"/>
          <w:sz w:val="22"/>
        </w:rPr>
        <w:t> </w:t>
      </w:r>
      <w:r>
        <w:rPr>
          <w:sz w:val="22"/>
        </w:rPr>
        <w:t>attempts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configurable</w:t>
      </w:r>
    </w:p>
    <w:p>
      <w:pPr>
        <w:pStyle w:val="ListParagraph"/>
        <w:numPr>
          <w:ilvl w:val="3"/>
          <w:numId w:val="60"/>
        </w:numPr>
        <w:tabs>
          <w:tab w:pos="1483" w:val="left" w:leader="none"/>
        </w:tabs>
        <w:spacing w:line="240" w:lineRule="auto" w:before="157" w:after="0"/>
        <w:ind w:left="1482" w:right="0" w:hanging="361"/>
        <w:jc w:val="left"/>
        <w:rPr>
          <w:sz w:val="22"/>
        </w:rPr>
      </w:pP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receive</w:t>
      </w:r>
      <w:r>
        <w:rPr>
          <w:spacing w:val="-4"/>
          <w:sz w:val="22"/>
        </w:rPr>
        <w:t> </w:t>
      </w:r>
      <w:r>
        <w:rPr>
          <w:sz w:val="22"/>
        </w:rPr>
        <w:t>confirmation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successful</w:t>
      </w:r>
      <w:r>
        <w:rPr>
          <w:spacing w:val="-3"/>
          <w:sz w:val="22"/>
        </w:rPr>
        <w:t> </w:t>
      </w:r>
      <w:r>
        <w:rPr>
          <w:sz w:val="22"/>
        </w:rPr>
        <w:t>execution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command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3"/>
          <w:numId w:val="60"/>
        </w:numPr>
        <w:tabs>
          <w:tab w:pos="1485" w:val="left" w:leader="none"/>
        </w:tabs>
        <w:spacing w:line="276" w:lineRule="auto" w:before="61" w:after="0"/>
        <w:ind w:left="1484" w:right="296" w:hanging="360"/>
        <w:jc w:val="both"/>
        <w:rPr>
          <w:sz w:val="22"/>
        </w:rPr>
      </w:pPr>
      <w:r>
        <w:rPr>
          <w:sz w:val="22"/>
        </w:rPr>
        <w:t>HES</w:t>
      </w:r>
      <w:r>
        <w:rPr>
          <w:spacing w:val="-7"/>
          <w:sz w:val="22"/>
        </w:rPr>
        <w:t> </w:t>
      </w:r>
      <w:r>
        <w:rPr>
          <w:sz w:val="22"/>
        </w:rPr>
        <w:t>shall</w:t>
      </w:r>
      <w:r>
        <w:rPr>
          <w:spacing w:val="-7"/>
          <w:sz w:val="22"/>
        </w:rPr>
        <w:t> </w:t>
      </w:r>
      <w:r>
        <w:rPr>
          <w:sz w:val="22"/>
        </w:rPr>
        <w:t>ensure</w:t>
      </w:r>
      <w:r>
        <w:rPr>
          <w:spacing w:val="-7"/>
          <w:sz w:val="22"/>
        </w:rPr>
        <w:t> </w:t>
      </w:r>
      <w:r>
        <w:rPr>
          <w:sz w:val="22"/>
        </w:rPr>
        <w:t>data</w:t>
      </w:r>
      <w:r>
        <w:rPr>
          <w:spacing w:val="-7"/>
          <w:sz w:val="22"/>
        </w:rPr>
        <w:t> </w:t>
      </w:r>
      <w:r>
        <w:rPr>
          <w:sz w:val="22"/>
        </w:rPr>
        <w:t>integrity</w:t>
      </w:r>
      <w:r>
        <w:rPr>
          <w:spacing w:val="-5"/>
          <w:sz w:val="22"/>
        </w:rPr>
        <w:t> </w:t>
      </w:r>
      <w:r>
        <w:rPr>
          <w:sz w:val="22"/>
        </w:rPr>
        <w:t>checks,</w:t>
      </w:r>
      <w:r>
        <w:rPr>
          <w:spacing w:val="-7"/>
          <w:sz w:val="22"/>
        </w:rPr>
        <w:t> </w:t>
      </w:r>
      <w:r>
        <w:rPr>
          <w:sz w:val="22"/>
        </w:rPr>
        <w:t>for</w:t>
      </w:r>
      <w:r>
        <w:rPr>
          <w:spacing w:val="-7"/>
          <w:sz w:val="22"/>
        </w:rPr>
        <w:t> </w:t>
      </w:r>
      <w:r>
        <w:rPr>
          <w:sz w:val="22"/>
        </w:rPr>
        <w:t>example,</w:t>
      </w:r>
      <w:r>
        <w:rPr>
          <w:spacing w:val="-7"/>
          <w:sz w:val="22"/>
        </w:rPr>
        <w:t> </w:t>
      </w:r>
      <w:r>
        <w:rPr>
          <w:sz w:val="22"/>
        </w:rPr>
        <w:t>checksum,</w:t>
      </w:r>
      <w:r>
        <w:rPr>
          <w:spacing w:val="-6"/>
          <w:sz w:val="22"/>
        </w:rPr>
        <w:t> </w:t>
      </w:r>
      <w:r>
        <w:rPr>
          <w:sz w:val="22"/>
        </w:rPr>
        <w:t>time</w:t>
      </w:r>
      <w:r>
        <w:rPr>
          <w:spacing w:val="-7"/>
          <w:sz w:val="22"/>
        </w:rPr>
        <w:t> </w:t>
      </w:r>
      <w:r>
        <w:rPr>
          <w:sz w:val="22"/>
        </w:rPr>
        <w:t>check,</w:t>
      </w:r>
      <w:r>
        <w:rPr>
          <w:spacing w:val="-7"/>
          <w:sz w:val="22"/>
        </w:rPr>
        <w:t> </w:t>
      </w:r>
      <w:r>
        <w:rPr>
          <w:sz w:val="22"/>
        </w:rPr>
        <w:t>pulse,</w:t>
      </w:r>
      <w:r>
        <w:rPr>
          <w:spacing w:val="-7"/>
          <w:sz w:val="22"/>
        </w:rPr>
        <w:t> </w:t>
      </w:r>
      <w:r>
        <w:rPr>
          <w:sz w:val="22"/>
        </w:rPr>
        <w:t>overflow,</w:t>
      </w:r>
      <w:r>
        <w:rPr>
          <w:spacing w:val="-7"/>
          <w:sz w:val="22"/>
        </w:rPr>
        <w:t> </w:t>
      </w:r>
      <w:r>
        <w:rPr>
          <w:sz w:val="22"/>
        </w:rPr>
        <w:t>etc.</w:t>
      </w:r>
      <w:r>
        <w:rPr>
          <w:spacing w:val="-6"/>
          <w:sz w:val="22"/>
        </w:rPr>
        <w:t> </w:t>
      </w:r>
      <w:r>
        <w:rPr>
          <w:sz w:val="22"/>
        </w:rPr>
        <w:t>on</w:t>
      </w:r>
      <w:r>
        <w:rPr>
          <w:spacing w:val="-53"/>
          <w:sz w:val="22"/>
        </w:rPr>
        <w:t> </w:t>
      </w:r>
      <w:r>
        <w:rPr>
          <w:sz w:val="22"/>
        </w:rPr>
        <w:t>all</w:t>
      </w:r>
      <w:r>
        <w:rPr>
          <w:spacing w:val="-1"/>
          <w:sz w:val="22"/>
        </w:rPr>
        <w:t> </w:t>
      </w:r>
      <w:r>
        <w:rPr>
          <w:sz w:val="22"/>
        </w:rPr>
        <w:t>metered data</w:t>
      </w:r>
    </w:p>
    <w:p>
      <w:pPr>
        <w:pStyle w:val="ListParagraph"/>
        <w:numPr>
          <w:ilvl w:val="2"/>
          <w:numId w:val="60"/>
        </w:numPr>
        <w:tabs>
          <w:tab w:pos="1671" w:val="left" w:leader="none"/>
          <w:tab w:pos="1672" w:val="left" w:leader="none"/>
        </w:tabs>
        <w:spacing w:line="240" w:lineRule="auto" w:before="120" w:after="0"/>
        <w:ind w:left="1671" w:right="0" w:hanging="853"/>
        <w:jc w:val="left"/>
        <w:rPr>
          <w:sz w:val="22"/>
        </w:rPr>
      </w:pPr>
      <w:bookmarkStart w:name="1.5.3 Network Management System (NMS)" w:id="505"/>
      <w:bookmarkEnd w:id="505"/>
      <w:r>
        <w:rPr/>
      </w:r>
      <w:bookmarkStart w:name="1.5.3 Network Management System (NMS)" w:id="506"/>
      <w:bookmarkEnd w:id="506"/>
      <w:r>
        <w:rPr>
          <w:sz w:val="22"/>
        </w:rPr>
        <w:t>Ne</w:t>
      </w:r>
      <w:r>
        <w:rPr>
          <w:sz w:val="22"/>
        </w:rPr>
        <w:t>twork</w:t>
      </w:r>
      <w:r>
        <w:rPr>
          <w:spacing w:val="-6"/>
          <w:sz w:val="22"/>
        </w:rPr>
        <w:t> </w:t>
      </w:r>
      <w:r>
        <w:rPr>
          <w:sz w:val="22"/>
        </w:rPr>
        <w:t>Management</w:t>
      </w:r>
      <w:r>
        <w:rPr>
          <w:spacing w:val="-5"/>
          <w:sz w:val="22"/>
        </w:rPr>
        <w:t> </w:t>
      </w:r>
      <w:r>
        <w:rPr>
          <w:sz w:val="22"/>
        </w:rPr>
        <w:t>System</w:t>
      </w:r>
      <w:r>
        <w:rPr>
          <w:spacing w:val="-7"/>
          <w:sz w:val="22"/>
        </w:rPr>
        <w:t> </w:t>
      </w:r>
      <w:r>
        <w:rPr>
          <w:sz w:val="22"/>
        </w:rPr>
        <w:t>(NMS)</w:t>
      </w:r>
    </w:p>
    <w:p>
      <w:pPr>
        <w:pStyle w:val="BodyText"/>
        <w:spacing w:line="276" w:lineRule="auto" w:before="158"/>
        <w:ind w:left="1123" w:right="296"/>
        <w:jc w:val="both"/>
      </w:pPr>
      <w:r>
        <w:rPr/>
        <w:t>The Network Management System (NMS) function within the HES shall manage communication</w:t>
      </w:r>
      <w:r>
        <w:rPr>
          <w:spacing w:val="1"/>
        </w:rPr>
        <w:t> </w:t>
      </w:r>
      <w:r>
        <w:rPr/>
        <w:t>network and its associated devices and monitor the performance of network. This module shall provide</w:t>
      </w:r>
      <w:r>
        <w:rPr>
          <w:spacing w:val="-52"/>
        </w:rPr>
        <w:t> </w:t>
      </w:r>
      <w:r>
        <w:rPr/>
        <w:t>real</w:t>
      </w:r>
      <w:r>
        <w:rPr>
          <w:spacing w:val="-4"/>
        </w:rPr>
        <w:t> </w:t>
      </w:r>
      <w:r>
        <w:rPr/>
        <w:t>time</w:t>
      </w:r>
      <w:r>
        <w:rPr>
          <w:spacing w:val="-4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about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IP</w:t>
      </w:r>
      <w:r>
        <w:rPr>
          <w:spacing w:val="-4"/>
        </w:rPr>
        <w:t> </w:t>
      </w:r>
      <w:r>
        <w:rPr/>
        <w:t>network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its</w:t>
      </w:r>
      <w:r>
        <w:rPr>
          <w:spacing w:val="-5"/>
        </w:rPr>
        <w:t> </w:t>
      </w:r>
      <w:r>
        <w:rPr/>
        <w:t>associated</w:t>
      </w:r>
      <w:r>
        <w:rPr>
          <w:spacing w:val="-4"/>
        </w:rPr>
        <w:t> </w:t>
      </w:r>
      <w:r>
        <w:rPr/>
        <w:t>NAN/WAN</w:t>
      </w:r>
      <w:r>
        <w:rPr>
          <w:spacing w:val="-4"/>
        </w:rPr>
        <w:t> </w:t>
      </w:r>
      <w:r>
        <w:rPr/>
        <w:t>modules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field</w:t>
      </w:r>
      <w:r>
        <w:rPr>
          <w:spacing w:val="-4"/>
        </w:rPr>
        <w:t> </w:t>
      </w:r>
      <w:r>
        <w:rPr/>
        <w:t>device/s.</w:t>
      </w:r>
    </w:p>
    <w:p>
      <w:pPr>
        <w:pStyle w:val="ListParagraph"/>
        <w:numPr>
          <w:ilvl w:val="3"/>
          <w:numId w:val="60"/>
        </w:numPr>
        <w:tabs>
          <w:tab w:pos="1485" w:val="left" w:leader="none"/>
        </w:tabs>
        <w:spacing w:line="240" w:lineRule="auto" w:before="120" w:after="0"/>
        <w:ind w:left="1484" w:right="0" w:hanging="361"/>
        <w:jc w:val="both"/>
        <w:rPr>
          <w:sz w:val="22"/>
        </w:rPr>
      </w:pPr>
      <w:r>
        <w:rPr>
          <w:sz w:val="22"/>
        </w:rPr>
        <w:t>NMS</w:t>
      </w:r>
      <w:r>
        <w:rPr>
          <w:spacing w:val="-9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be</w:t>
      </w:r>
      <w:r>
        <w:rPr>
          <w:spacing w:val="-7"/>
          <w:sz w:val="22"/>
        </w:rPr>
        <w:t> </w:t>
      </w:r>
      <w:r>
        <w:rPr>
          <w:sz w:val="22"/>
        </w:rPr>
        <w:t>able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collect</w:t>
      </w:r>
      <w:r>
        <w:rPr>
          <w:spacing w:val="-9"/>
          <w:sz w:val="22"/>
        </w:rPr>
        <w:t> </w:t>
      </w:r>
      <w:r>
        <w:rPr>
          <w:sz w:val="22"/>
        </w:rPr>
        <w:t>parameters</w:t>
      </w:r>
      <w:r>
        <w:rPr>
          <w:spacing w:val="-7"/>
          <w:sz w:val="22"/>
        </w:rPr>
        <w:t> </w:t>
      </w:r>
      <w:r>
        <w:rPr>
          <w:sz w:val="22"/>
        </w:rPr>
        <w:t>viz.</w:t>
      </w:r>
      <w:r>
        <w:rPr>
          <w:spacing w:val="-9"/>
          <w:sz w:val="22"/>
        </w:rPr>
        <w:t> </w:t>
      </w:r>
      <w:r>
        <w:rPr>
          <w:sz w:val="22"/>
        </w:rPr>
        <w:t>terminal</w:t>
      </w:r>
      <w:r>
        <w:rPr>
          <w:spacing w:val="-7"/>
          <w:sz w:val="22"/>
        </w:rPr>
        <w:t> </w:t>
      </w:r>
      <w:r>
        <w:rPr>
          <w:sz w:val="22"/>
        </w:rPr>
        <w:t>status,</w:t>
      </w:r>
      <w:r>
        <w:rPr>
          <w:spacing w:val="-9"/>
          <w:sz w:val="22"/>
        </w:rPr>
        <w:t> </w:t>
      </w:r>
      <w:r>
        <w:rPr>
          <w:sz w:val="22"/>
        </w:rPr>
        <w:t>device</w:t>
      </w:r>
      <w:r>
        <w:rPr>
          <w:spacing w:val="-8"/>
          <w:sz w:val="22"/>
        </w:rPr>
        <w:t> </w:t>
      </w:r>
      <w:r>
        <w:rPr>
          <w:sz w:val="22"/>
        </w:rPr>
        <w:t>status,</w:t>
      </w:r>
      <w:r>
        <w:rPr>
          <w:spacing w:val="-8"/>
          <w:sz w:val="22"/>
        </w:rPr>
        <w:t> </w:t>
      </w:r>
      <w:r>
        <w:rPr>
          <w:sz w:val="22"/>
        </w:rPr>
        <w:t>next</w:t>
      </w:r>
      <w:r>
        <w:rPr>
          <w:spacing w:val="-9"/>
          <w:sz w:val="22"/>
        </w:rPr>
        <w:t> </w:t>
      </w:r>
      <w:r>
        <w:rPr>
          <w:sz w:val="22"/>
        </w:rPr>
        <w:t>hop</w:t>
      </w:r>
      <w:r>
        <w:rPr>
          <w:spacing w:val="-8"/>
          <w:sz w:val="22"/>
        </w:rPr>
        <w:t> </w:t>
      </w:r>
      <w:r>
        <w:rPr>
          <w:sz w:val="22"/>
        </w:rPr>
        <w:t>information,</w:t>
      </w:r>
      <w:r>
        <w:rPr>
          <w:spacing w:val="-9"/>
          <w:sz w:val="22"/>
        </w:rPr>
        <w:t> </w:t>
      </w:r>
      <w:r>
        <w:rPr>
          <w:sz w:val="22"/>
        </w:rPr>
        <w:t>RF</w:t>
      </w:r>
    </w:p>
    <w:p>
      <w:pPr>
        <w:pStyle w:val="BodyText"/>
        <w:spacing w:line="276" w:lineRule="auto" w:before="38"/>
        <w:ind w:left="1484" w:right="295"/>
        <w:jc w:val="both"/>
      </w:pPr>
      <w:r>
        <w:rPr/>
        <w:t>/ PLC signal strength, Hardware/software version numbers, communication logs/events etc.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cellular WAN network, it shall be able to constantly monitor the meter WAN module for its</w:t>
      </w:r>
      <w:r>
        <w:rPr>
          <w:spacing w:val="1"/>
        </w:rPr>
        <w:t> </w:t>
      </w:r>
      <w:r>
        <w:rPr/>
        <w:t>connectivity</w:t>
      </w:r>
      <w:r>
        <w:rPr>
          <w:spacing w:val="-2"/>
        </w:rPr>
        <w:t> </w:t>
      </w:r>
      <w:r>
        <w:rPr/>
        <w:t>and signal strength and</w:t>
      </w:r>
      <w:r>
        <w:rPr>
          <w:spacing w:val="-1"/>
        </w:rPr>
        <w:t> </w:t>
      </w:r>
      <w:r>
        <w:rPr/>
        <w:t>quality</w:t>
      </w:r>
    </w:p>
    <w:p>
      <w:pPr>
        <w:pStyle w:val="ListParagraph"/>
        <w:numPr>
          <w:ilvl w:val="3"/>
          <w:numId w:val="60"/>
        </w:numPr>
        <w:tabs>
          <w:tab w:pos="1485" w:val="left" w:leader="none"/>
        </w:tabs>
        <w:spacing w:line="276" w:lineRule="auto" w:before="119" w:after="0"/>
        <w:ind w:left="1484" w:right="298" w:hanging="360"/>
        <w:jc w:val="both"/>
        <w:rPr>
          <w:sz w:val="22"/>
        </w:rPr>
      </w:pPr>
      <w:r>
        <w:rPr>
          <w:sz w:val="22"/>
        </w:rPr>
        <w:t>NMS function shall be able to perform ping &amp; trace-route to an individual and a group of Nodes</w:t>
      </w:r>
      <w:r>
        <w:rPr>
          <w:spacing w:val="1"/>
          <w:sz w:val="22"/>
        </w:rPr>
        <w:t> </w:t>
      </w:r>
      <w:r>
        <w:rPr>
          <w:sz w:val="22"/>
        </w:rPr>
        <w:t>(NAN</w:t>
      </w:r>
      <w:r>
        <w:rPr>
          <w:spacing w:val="-2"/>
          <w:sz w:val="22"/>
        </w:rPr>
        <w:t> </w:t>
      </w:r>
      <w:r>
        <w:rPr>
          <w:sz w:val="22"/>
        </w:rPr>
        <w:t>/ WAN), Routers</w:t>
      </w:r>
      <w:r>
        <w:rPr>
          <w:spacing w:val="-2"/>
          <w:sz w:val="22"/>
        </w:rPr>
        <w:t> </w:t>
      </w:r>
      <w:r>
        <w:rPr>
          <w:sz w:val="22"/>
        </w:rPr>
        <w:t>/Gateways</w:t>
      </w:r>
      <w:r>
        <w:rPr>
          <w:spacing w:val="-1"/>
          <w:sz w:val="22"/>
        </w:rPr>
        <w:t> </w:t>
      </w:r>
      <w:r>
        <w:rPr>
          <w:sz w:val="22"/>
        </w:rPr>
        <w:t>/ Access Point,</w:t>
      </w:r>
      <w:r>
        <w:rPr>
          <w:spacing w:val="-2"/>
          <w:sz w:val="22"/>
        </w:rPr>
        <w:t> </w:t>
      </w:r>
      <w:r>
        <w:rPr>
          <w:sz w:val="22"/>
        </w:rPr>
        <w:t>DCU.</w:t>
      </w:r>
    </w:p>
    <w:p>
      <w:pPr>
        <w:pStyle w:val="ListParagraph"/>
        <w:numPr>
          <w:ilvl w:val="3"/>
          <w:numId w:val="60"/>
        </w:numPr>
        <w:tabs>
          <w:tab w:pos="1485" w:val="left" w:leader="none"/>
        </w:tabs>
        <w:spacing w:line="276" w:lineRule="auto" w:before="120" w:after="0"/>
        <w:ind w:left="1484" w:right="296" w:hanging="360"/>
        <w:jc w:val="both"/>
        <w:rPr>
          <w:sz w:val="22"/>
        </w:rPr>
      </w:pPr>
      <w:r>
        <w:rPr>
          <w:sz w:val="22"/>
        </w:rPr>
        <w:t>NMS function shall routinely check the logged in status of the end node / field device and its</w:t>
      </w:r>
      <w:r>
        <w:rPr>
          <w:spacing w:val="1"/>
          <w:sz w:val="22"/>
        </w:rPr>
        <w:t> </w:t>
      </w:r>
      <w:r>
        <w:rPr>
          <w:sz w:val="22"/>
        </w:rPr>
        <w:t>availability in the network for data exchange. In case of failure to get the ‘alive’ message from the</w:t>
      </w:r>
      <w:r>
        <w:rPr>
          <w:spacing w:val="1"/>
          <w:sz w:val="22"/>
        </w:rPr>
        <w:t> </w:t>
      </w:r>
      <w:r>
        <w:rPr>
          <w:sz w:val="22"/>
        </w:rPr>
        <w:t>end node/field device, it shall mark and notify the node as logged out. It shall be also possible to</w:t>
      </w:r>
      <w:r>
        <w:rPr>
          <w:spacing w:val="1"/>
          <w:sz w:val="22"/>
        </w:rPr>
        <w:t> </w:t>
      </w:r>
      <w:r>
        <w:rPr>
          <w:sz w:val="22"/>
        </w:rPr>
        <w:t>restart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node</w:t>
      </w:r>
      <w:r>
        <w:rPr>
          <w:spacing w:val="-2"/>
          <w:sz w:val="22"/>
        </w:rPr>
        <w:t> </w:t>
      </w:r>
      <w:r>
        <w:rPr>
          <w:sz w:val="22"/>
        </w:rPr>
        <w:t>(NAN/WAN) as well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trigger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hardware</w:t>
      </w:r>
      <w:r>
        <w:rPr>
          <w:spacing w:val="-2"/>
          <w:sz w:val="22"/>
        </w:rPr>
        <w:t> </w:t>
      </w:r>
      <w:r>
        <w:rPr>
          <w:sz w:val="22"/>
        </w:rPr>
        <w:t>reset 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node.</w:t>
      </w:r>
    </w:p>
    <w:p>
      <w:pPr>
        <w:pStyle w:val="ListParagraph"/>
        <w:numPr>
          <w:ilvl w:val="3"/>
          <w:numId w:val="60"/>
        </w:numPr>
        <w:tabs>
          <w:tab w:pos="1485" w:val="left" w:leader="none"/>
        </w:tabs>
        <w:spacing w:line="276" w:lineRule="auto" w:before="121" w:after="0"/>
        <w:ind w:left="1484" w:right="298" w:hanging="360"/>
        <w:jc w:val="both"/>
        <w:rPr>
          <w:sz w:val="22"/>
        </w:rPr>
      </w:pPr>
      <w:r>
        <w:rPr>
          <w:sz w:val="22"/>
        </w:rPr>
        <w:t>NMS</w:t>
      </w:r>
      <w:r>
        <w:rPr>
          <w:spacing w:val="-4"/>
          <w:sz w:val="22"/>
        </w:rPr>
        <w:t> </w:t>
      </w:r>
      <w:r>
        <w:rPr>
          <w:sz w:val="22"/>
        </w:rPr>
        <w:t>function</w:t>
      </w:r>
      <w:r>
        <w:rPr>
          <w:spacing w:val="-3"/>
          <w:sz w:val="22"/>
        </w:rPr>
        <w:t> </w:t>
      </w:r>
      <w:r>
        <w:rPr>
          <w:sz w:val="22"/>
        </w:rPr>
        <w:t>should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able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collect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store</w:t>
      </w:r>
      <w:r>
        <w:rPr>
          <w:spacing w:val="-4"/>
          <w:sz w:val="22"/>
        </w:rPr>
        <w:t> </w:t>
      </w:r>
      <w:r>
        <w:rPr>
          <w:sz w:val="22"/>
        </w:rPr>
        <w:t>monitoring</w:t>
      </w:r>
      <w:r>
        <w:rPr>
          <w:spacing w:val="-5"/>
          <w:sz w:val="22"/>
        </w:rPr>
        <w:t> </w:t>
      </w:r>
      <w:r>
        <w:rPr>
          <w:sz w:val="22"/>
        </w:rPr>
        <w:t>profiles</w:t>
      </w:r>
      <w:r>
        <w:rPr>
          <w:spacing w:val="-4"/>
          <w:sz w:val="22"/>
        </w:rPr>
        <w:t> </w:t>
      </w:r>
      <w:r>
        <w:rPr>
          <w:sz w:val="22"/>
        </w:rPr>
        <w:t>from</w:t>
      </w:r>
      <w:r>
        <w:rPr>
          <w:spacing w:val="-5"/>
          <w:sz w:val="22"/>
        </w:rPr>
        <w:t> </w:t>
      </w:r>
      <w:r>
        <w:rPr>
          <w:sz w:val="22"/>
        </w:rPr>
        <w:t>End</w:t>
      </w:r>
      <w:r>
        <w:rPr>
          <w:spacing w:val="-4"/>
          <w:sz w:val="22"/>
        </w:rPr>
        <w:t> </w:t>
      </w:r>
      <w:r>
        <w:rPr>
          <w:sz w:val="22"/>
        </w:rPr>
        <w:t>Points</w:t>
      </w:r>
      <w:r>
        <w:rPr>
          <w:spacing w:val="-4"/>
          <w:sz w:val="22"/>
        </w:rPr>
        <w:t> </w:t>
      </w:r>
      <w:r>
        <w:rPr>
          <w:sz w:val="22"/>
        </w:rPr>
        <w:t>(NAN/WAN</w:t>
      </w:r>
      <w:r>
        <w:rPr>
          <w:spacing w:val="-53"/>
          <w:sz w:val="22"/>
        </w:rPr>
        <w:t> </w:t>
      </w:r>
      <w:r>
        <w:rPr>
          <w:sz w:val="22"/>
        </w:rPr>
        <w:t>modules)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network</w:t>
      </w:r>
      <w:r>
        <w:rPr>
          <w:spacing w:val="-11"/>
          <w:sz w:val="22"/>
        </w:rPr>
        <w:t> </w:t>
      </w:r>
      <w:r>
        <w:rPr>
          <w:sz w:val="22"/>
        </w:rPr>
        <w:t>devices</w:t>
      </w:r>
      <w:r>
        <w:rPr>
          <w:spacing w:val="-12"/>
          <w:sz w:val="22"/>
        </w:rPr>
        <w:t> </w:t>
      </w:r>
      <w:r>
        <w:rPr>
          <w:sz w:val="22"/>
        </w:rPr>
        <w:t>for</w:t>
      </w:r>
      <w:r>
        <w:rPr>
          <w:spacing w:val="-11"/>
          <w:sz w:val="22"/>
        </w:rPr>
        <w:t> </w:t>
      </w:r>
      <w:r>
        <w:rPr>
          <w:sz w:val="22"/>
        </w:rPr>
        <w:t>performance</w:t>
      </w:r>
      <w:r>
        <w:rPr>
          <w:spacing w:val="-11"/>
          <w:sz w:val="22"/>
        </w:rPr>
        <w:t> </w:t>
      </w:r>
      <w:r>
        <w:rPr>
          <w:sz w:val="22"/>
        </w:rPr>
        <w:t>evaluation,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troubleshooting</w:t>
      </w:r>
      <w:r>
        <w:rPr>
          <w:spacing w:val="-11"/>
          <w:sz w:val="22"/>
        </w:rPr>
        <w:t> </w:t>
      </w:r>
      <w:r>
        <w:rPr>
          <w:sz w:val="22"/>
        </w:rPr>
        <w:t>purposes.</w:t>
      </w:r>
      <w:r>
        <w:rPr>
          <w:spacing w:val="-11"/>
          <w:sz w:val="22"/>
        </w:rPr>
        <w:t> </w:t>
      </w:r>
      <w:r>
        <w:rPr>
          <w:sz w:val="22"/>
        </w:rPr>
        <w:t>Historical</w:t>
      </w:r>
      <w:r>
        <w:rPr>
          <w:spacing w:val="-52"/>
          <w:sz w:val="22"/>
        </w:rPr>
        <w:t> </w:t>
      </w:r>
      <w:r>
        <w:rPr>
          <w:sz w:val="22"/>
        </w:rPr>
        <w:t>logs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monitored</w:t>
      </w:r>
      <w:r>
        <w:rPr>
          <w:spacing w:val="-1"/>
          <w:sz w:val="22"/>
        </w:rPr>
        <w:t> </w:t>
      </w:r>
      <w:r>
        <w:rPr>
          <w:sz w:val="22"/>
        </w:rPr>
        <w:t>profiles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available</w:t>
      </w:r>
      <w:r>
        <w:rPr>
          <w:spacing w:val="-2"/>
          <w:sz w:val="22"/>
        </w:rPr>
        <w:t> </w:t>
      </w:r>
      <w:r>
        <w:rPr>
          <w:sz w:val="22"/>
        </w:rPr>
        <w:t>analysis through</w:t>
      </w:r>
      <w:r>
        <w:rPr>
          <w:spacing w:val="-1"/>
          <w:sz w:val="22"/>
        </w:rPr>
        <w:t> </w:t>
      </w:r>
      <w:r>
        <w:rPr>
          <w:sz w:val="22"/>
        </w:rPr>
        <w:t>standard</w:t>
      </w:r>
      <w:r>
        <w:rPr>
          <w:spacing w:val="-1"/>
          <w:sz w:val="22"/>
        </w:rPr>
        <w:t> </w:t>
      </w:r>
      <w:r>
        <w:rPr>
          <w:sz w:val="22"/>
        </w:rPr>
        <w:t>reporting</w:t>
      </w:r>
      <w:r>
        <w:rPr>
          <w:spacing w:val="-2"/>
          <w:sz w:val="22"/>
        </w:rPr>
        <w:t> </w:t>
      </w:r>
      <w:r>
        <w:rPr>
          <w:sz w:val="22"/>
        </w:rPr>
        <w:t>tool.</w:t>
      </w:r>
    </w:p>
    <w:p>
      <w:pPr>
        <w:pStyle w:val="ListParagraph"/>
        <w:numPr>
          <w:ilvl w:val="3"/>
          <w:numId w:val="60"/>
        </w:numPr>
        <w:tabs>
          <w:tab w:pos="1484" w:val="left" w:leader="none"/>
        </w:tabs>
        <w:spacing w:line="276" w:lineRule="auto" w:before="119" w:after="0"/>
        <w:ind w:left="1483" w:right="296" w:hanging="360"/>
        <w:jc w:val="both"/>
        <w:rPr>
          <w:sz w:val="22"/>
        </w:rPr>
      </w:pPr>
      <w:r>
        <w:rPr>
          <w:sz w:val="22"/>
        </w:rPr>
        <w:t>If GIS is enabled, then topology, location (lat/long) and status of all network nodes shall be visible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GIS map.</w:t>
      </w:r>
    </w:p>
    <w:p>
      <w:pPr>
        <w:pStyle w:val="ListParagraph"/>
        <w:numPr>
          <w:ilvl w:val="2"/>
          <w:numId w:val="60"/>
        </w:numPr>
        <w:tabs>
          <w:tab w:pos="1670" w:val="left" w:leader="none"/>
          <w:tab w:pos="1671" w:val="left" w:leader="none"/>
        </w:tabs>
        <w:spacing w:line="240" w:lineRule="auto" w:before="121" w:after="0"/>
        <w:ind w:left="1671" w:right="0" w:hanging="852"/>
        <w:jc w:val="left"/>
        <w:rPr>
          <w:sz w:val="22"/>
        </w:rPr>
      </w:pPr>
      <w:bookmarkStart w:name="1.5.4 Monitoring and Reporting Capabilit" w:id="507"/>
      <w:bookmarkEnd w:id="507"/>
      <w:r>
        <w:rPr/>
      </w:r>
      <w:bookmarkStart w:name="1.5.4 Monitoring and Reporting Capabilit" w:id="508"/>
      <w:bookmarkEnd w:id="508"/>
      <w:r>
        <w:rPr>
          <w:sz w:val="22"/>
        </w:rPr>
        <w:t>M</w:t>
      </w:r>
      <w:r>
        <w:rPr>
          <w:sz w:val="22"/>
        </w:rPr>
        <w:t>onitoring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Reporting</w:t>
      </w:r>
      <w:r>
        <w:rPr>
          <w:spacing w:val="-6"/>
          <w:sz w:val="22"/>
        </w:rPr>
        <w:t> </w:t>
      </w:r>
      <w:r>
        <w:rPr>
          <w:sz w:val="22"/>
        </w:rPr>
        <w:t>Capability</w:t>
      </w:r>
    </w:p>
    <w:p>
      <w:pPr>
        <w:pStyle w:val="BodyText"/>
        <w:spacing w:line="276" w:lineRule="auto" w:before="158"/>
        <w:ind w:left="763"/>
      </w:pPr>
      <w:r>
        <w:rPr/>
        <w:t>HES</w:t>
      </w:r>
      <w:r>
        <w:rPr>
          <w:spacing w:val="33"/>
        </w:rPr>
        <w:t> </w:t>
      </w:r>
      <w:r>
        <w:rPr/>
        <w:t>shall</w:t>
      </w:r>
      <w:r>
        <w:rPr>
          <w:spacing w:val="34"/>
        </w:rPr>
        <w:t> </w:t>
      </w:r>
      <w:r>
        <w:rPr/>
        <w:t>have</w:t>
      </w:r>
      <w:r>
        <w:rPr>
          <w:spacing w:val="34"/>
        </w:rPr>
        <w:t> </w:t>
      </w:r>
      <w:r>
        <w:rPr/>
        <w:t>critical</w:t>
      </w:r>
      <w:r>
        <w:rPr>
          <w:spacing w:val="35"/>
        </w:rPr>
        <w:t> </w:t>
      </w:r>
      <w:r>
        <w:rPr/>
        <w:t>and</w:t>
      </w:r>
      <w:r>
        <w:rPr>
          <w:spacing w:val="35"/>
        </w:rPr>
        <w:t> </w:t>
      </w:r>
      <w:r>
        <w:rPr/>
        <w:t>non-critical</w:t>
      </w:r>
      <w:r>
        <w:rPr>
          <w:spacing w:val="34"/>
        </w:rPr>
        <w:t> </w:t>
      </w:r>
      <w:r>
        <w:rPr/>
        <w:t>reporting</w:t>
      </w:r>
      <w:r>
        <w:rPr>
          <w:spacing w:val="35"/>
        </w:rPr>
        <w:t> </w:t>
      </w:r>
      <w:r>
        <w:rPr/>
        <w:t>functionality.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critical</w:t>
      </w:r>
      <w:r>
        <w:rPr>
          <w:spacing w:val="35"/>
        </w:rPr>
        <w:t> </w:t>
      </w:r>
      <w:r>
        <w:rPr/>
        <w:t>&amp;</w:t>
      </w:r>
      <w:r>
        <w:rPr>
          <w:spacing w:val="35"/>
        </w:rPr>
        <w:t> </w:t>
      </w:r>
      <w:r>
        <w:rPr/>
        <w:t>non-critical</w:t>
      </w:r>
      <w:r>
        <w:rPr>
          <w:spacing w:val="34"/>
        </w:rPr>
        <w:t> </w:t>
      </w:r>
      <w:r>
        <w:rPr/>
        <w:t>information</w:t>
      </w:r>
      <w:r>
        <w:rPr>
          <w:spacing w:val="-52"/>
        </w:rPr>
        <w:t> </w:t>
      </w:r>
      <w:r>
        <w:rPr/>
        <w:t>generated</w:t>
      </w:r>
      <w:r>
        <w:rPr>
          <w:spacing w:val="-10"/>
        </w:rPr>
        <w:t> </w:t>
      </w:r>
      <w:r>
        <w:rPr/>
        <w:t>from</w:t>
      </w:r>
      <w:r>
        <w:rPr>
          <w:spacing w:val="-11"/>
        </w:rPr>
        <w:t> </w:t>
      </w:r>
      <w:r>
        <w:rPr/>
        <w:t>this</w:t>
      </w:r>
      <w:r>
        <w:rPr>
          <w:spacing w:val="-11"/>
        </w:rPr>
        <w:t> </w:t>
      </w:r>
      <w:r>
        <w:rPr/>
        <w:t>reporting</w:t>
      </w:r>
      <w:r>
        <w:rPr>
          <w:spacing w:val="-10"/>
        </w:rPr>
        <w:t> </w:t>
      </w:r>
      <w:r>
        <w:rPr/>
        <w:t>functionality</w:t>
      </w:r>
      <w:r>
        <w:rPr>
          <w:spacing w:val="-9"/>
        </w:rPr>
        <w:t> </w:t>
      </w:r>
      <w:r>
        <w:rPr/>
        <w:t>shall</w:t>
      </w:r>
      <w:r>
        <w:rPr>
          <w:spacing w:val="-10"/>
        </w:rPr>
        <w:t> </w:t>
      </w:r>
      <w:r>
        <w:rPr/>
        <w:t>be</w:t>
      </w:r>
      <w:r>
        <w:rPr>
          <w:spacing w:val="-11"/>
        </w:rPr>
        <w:t> </w:t>
      </w:r>
      <w:r>
        <w:rPr/>
        <w:t>made</w:t>
      </w:r>
      <w:r>
        <w:rPr>
          <w:spacing w:val="-11"/>
        </w:rPr>
        <w:t> </w:t>
      </w:r>
      <w:r>
        <w:rPr/>
        <w:t>available</w:t>
      </w:r>
      <w:r>
        <w:rPr>
          <w:spacing w:val="-11"/>
        </w:rPr>
        <w:t> </w:t>
      </w:r>
      <w:r>
        <w:rPr/>
        <w:t>to</w:t>
      </w:r>
      <w:r>
        <w:rPr>
          <w:spacing w:val="-9"/>
        </w:rPr>
        <w:t> </w:t>
      </w:r>
      <w:r>
        <w:rPr/>
        <w:t>MDM</w:t>
      </w:r>
      <w:r>
        <w:rPr>
          <w:spacing w:val="-10"/>
        </w:rPr>
        <w:t> </w:t>
      </w:r>
      <w:r>
        <w:rPr/>
        <w:t>at</w:t>
      </w:r>
      <w:r>
        <w:rPr>
          <w:spacing w:val="-10"/>
        </w:rPr>
        <w:t> </w:t>
      </w:r>
      <w:r>
        <w:rPr/>
        <w:t>user</w:t>
      </w:r>
      <w:r>
        <w:rPr>
          <w:spacing w:val="-10"/>
        </w:rPr>
        <w:t> </w:t>
      </w:r>
      <w:r>
        <w:rPr/>
        <w:t>configurable</w:t>
      </w:r>
      <w:r>
        <w:rPr>
          <w:spacing w:val="-11"/>
        </w:rPr>
        <w:t> </w:t>
      </w:r>
      <w:r>
        <w:rPr/>
        <w:t>periodicity.</w:t>
      </w:r>
    </w:p>
    <w:p>
      <w:pPr>
        <w:pStyle w:val="BodyText"/>
        <w:spacing w:before="8"/>
        <w:rPr>
          <w:sz w:val="35"/>
        </w:rPr>
      </w:pPr>
    </w:p>
    <w:p>
      <w:pPr>
        <w:pStyle w:val="ListParagraph"/>
        <w:numPr>
          <w:ilvl w:val="3"/>
          <w:numId w:val="61"/>
        </w:numPr>
        <w:tabs>
          <w:tab w:pos="1501" w:val="left" w:leader="none"/>
        </w:tabs>
        <w:spacing w:line="240" w:lineRule="auto" w:before="0" w:after="0"/>
        <w:ind w:left="1500" w:right="0" w:hanging="682"/>
        <w:jc w:val="left"/>
        <w:rPr>
          <w:sz w:val="22"/>
        </w:rPr>
      </w:pPr>
      <w:bookmarkStart w:name="1.5.4.1 Critical Reporting" w:id="509"/>
      <w:bookmarkEnd w:id="509"/>
      <w:r>
        <w:rPr/>
      </w:r>
      <w:bookmarkStart w:name="1.5.4.1 Critical Reporting" w:id="510"/>
      <w:bookmarkEnd w:id="510"/>
      <w:r>
        <w:rPr>
          <w:sz w:val="22"/>
        </w:rPr>
        <w:t>C</w:t>
      </w:r>
      <w:r>
        <w:rPr>
          <w:sz w:val="22"/>
        </w:rPr>
        <w:t>ritical</w:t>
      </w:r>
      <w:r>
        <w:rPr>
          <w:spacing w:val="-7"/>
          <w:sz w:val="22"/>
        </w:rPr>
        <w:t> </w:t>
      </w:r>
      <w:r>
        <w:rPr>
          <w:sz w:val="22"/>
        </w:rPr>
        <w:t>Reporting</w:t>
      </w:r>
    </w:p>
    <w:p>
      <w:pPr>
        <w:pStyle w:val="BodyText"/>
        <w:spacing w:before="158"/>
        <w:ind w:left="1047"/>
        <w:jc w:val="both"/>
      </w:pPr>
      <w:r>
        <w:rPr/>
        <w:t>HES</w:t>
      </w:r>
      <w:r>
        <w:rPr>
          <w:spacing w:val="-3"/>
        </w:rPr>
        <w:t> </w:t>
      </w:r>
      <w:r>
        <w:rPr/>
        <w:t>shall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alarms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keep</w:t>
      </w:r>
      <w:r>
        <w:rPr>
          <w:spacing w:val="-3"/>
        </w:rPr>
        <w:t> </w:t>
      </w:r>
      <w:r>
        <w:rPr/>
        <w:t>record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events:</w:t>
      </w:r>
    </w:p>
    <w:p>
      <w:pPr>
        <w:pStyle w:val="ListParagraph"/>
        <w:numPr>
          <w:ilvl w:val="4"/>
          <w:numId w:val="61"/>
        </w:numPr>
        <w:tabs>
          <w:tab w:pos="1767" w:val="left" w:leader="none"/>
        </w:tabs>
        <w:spacing w:line="240" w:lineRule="auto" w:before="158" w:after="0"/>
        <w:ind w:left="1766" w:right="0" w:hanging="360"/>
        <w:jc w:val="left"/>
        <w:rPr>
          <w:sz w:val="22"/>
        </w:rPr>
      </w:pPr>
      <w:r>
        <w:rPr>
          <w:sz w:val="22"/>
        </w:rPr>
        <w:t>Event</w:t>
      </w:r>
      <w:r>
        <w:rPr>
          <w:spacing w:val="-3"/>
          <w:sz w:val="22"/>
        </w:rPr>
        <w:t> </w:t>
      </w:r>
      <w:r>
        <w:rPr>
          <w:sz w:val="22"/>
        </w:rPr>
        <w:t>log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node’s</w:t>
      </w:r>
      <w:r>
        <w:rPr>
          <w:spacing w:val="-4"/>
          <w:sz w:val="22"/>
        </w:rPr>
        <w:t> </w:t>
      </w:r>
      <w:r>
        <w:rPr>
          <w:sz w:val="22"/>
        </w:rPr>
        <w:t>(meter)</w:t>
      </w:r>
      <w:r>
        <w:rPr>
          <w:spacing w:val="-2"/>
          <w:sz w:val="22"/>
        </w:rPr>
        <w:t> </w:t>
      </w:r>
      <w:r>
        <w:rPr>
          <w:sz w:val="22"/>
        </w:rPr>
        <w:t>events</w:t>
      </w:r>
      <w:r>
        <w:rPr>
          <w:spacing w:val="-4"/>
          <w:sz w:val="22"/>
        </w:rPr>
        <w:t> </w:t>
      </w:r>
      <w:r>
        <w:rPr>
          <w:sz w:val="22"/>
        </w:rPr>
        <w:t>such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tamper/power</w:t>
      </w:r>
      <w:r>
        <w:rPr>
          <w:spacing w:val="-3"/>
          <w:sz w:val="22"/>
        </w:rPr>
        <w:t> </w:t>
      </w:r>
      <w:r>
        <w:rPr>
          <w:sz w:val="22"/>
        </w:rPr>
        <w:t>failures</w:t>
      </w:r>
      <w:r>
        <w:rPr>
          <w:spacing w:val="-1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4"/>
          <w:numId w:val="61"/>
        </w:numPr>
        <w:tabs>
          <w:tab w:pos="1767" w:val="left" w:leader="none"/>
        </w:tabs>
        <w:spacing w:line="240" w:lineRule="auto" w:before="158" w:after="0"/>
        <w:ind w:left="1766" w:right="0" w:hanging="360"/>
        <w:jc w:val="left"/>
        <w:rPr>
          <w:sz w:val="22"/>
        </w:rPr>
      </w:pPr>
      <w:r>
        <w:rPr>
          <w:sz w:val="22"/>
        </w:rPr>
        <w:t>Data</w:t>
      </w:r>
      <w:r>
        <w:rPr>
          <w:spacing w:val="-4"/>
          <w:sz w:val="22"/>
        </w:rPr>
        <w:t> </w:t>
      </w:r>
      <w:r>
        <w:rPr>
          <w:sz w:val="22"/>
        </w:rPr>
        <w:t>not</w:t>
      </w:r>
      <w:r>
        <w:rPr>
          <w:spacing w:val="-3"/>
          <w:sz w:val="22"/>
        </w:rPr>
        <w:t> </w:t>
      </w:r>
      <w:r>
        <w:rPr>
          <w:sz w:val="22"/>
        </w:rPr>
        <w:t>received</w:t>
      </w:r>
      <w:r>
        <w:rPr>
          <w:spacing w:val="-3"/>
          <w:sz w:val="22"/>
        </w:rPr>
        <w:t> </w:t>
      </w:r>
      <w:r>
        <w:rPr>
          <w:sz w:val="22"/>
        </w:rPr>
        <w:t>from</w:t>
      </w:r>
      <w:r>
        <w:rPr>
          <w:spacing w:val="-3"/>
          <w:sz w:val="22"/>
        </w:rPr>
        <w:t> </w:t>
      </w:r>
      <w:r>
        <w:rPr>
          <w:sz w:val="22"/>
        </w:rPr>
        <w:t>nodes/end</w:t>
      </w:r>
      <w:r>
        <w:rPr>
          <w:spacing w:val="-3"/>
          <w:sz w:val="22"/>
        </w:rPr>
        <w:t> </w:t>
      </w:r>
      <w:r>
        <w:rPr>
          <w:sz w:val="22"/>
        </w:rPr>
        <w:t>points</w:t>
      </w:r>
    </w:p>
    <w:p>
      <w:pPr>
        <w:pStyle w:val="ListParagraph"/>
        <w:numPr>
          <w:ilvl w:val="4"/>
          <w:numId w:val="61"/>
        </w:numPr>
        <w:tabs>
          <w:tab w:pos="1767" w:val="left" w:leader="none"/>
        </w:tabs>
        <w:spacing w:line="240" w:lineRule="auto" w:before="158" w:after="0"/>
        <w:ind w:left="1766" w:right="0" w:hanging="361"/>
        <w:jc w:val="left"/>
        <w:rPr>
          <w:sz w:val="22"/>
        </w:rPr>
      </w:pPr>
      <w:r>
        <w:rPr>
          <w:sz w:val="22"/>
        </w:rPr>
        <w:t>Relay</w:t>
      </w:r>
      <w:r>
        <w:rPr>
          <w:spacing w:val="-3"/>
          <w:sz w:val="22"/>
        </w:rPr>
        <w:t> </w:t>
      </w:r>
      <w:r>
        <w:rPr>
          <w:sz w:val="22"/>
        </w:rPr>
        <w:t>does</w:t>
      </w:r>
      <w:r>
        <w:rPr>
          <w:spacing w:val="-4"/>
          <w:sz w:val="22"/>
        </w:rPr>
        <w:t> </w:t>
      </w:r>
      <w:r>
        <w:rPr>
          <w:sz w:val="22"/>
        </w:rPr>
        <w:t>not</w:t>
      </w:r>
      <w:r>
        <w:rPr>
          <w:spacing w:val="-2"/>
          <w:sz w:val="22"/>
        </w:rPr>
        <w:t> </w:t>
      </w:r>
      <w:r>
        <w:rPr>
          <w:sz w:val="22"/>
        </w:rPr>
        <w:t>operate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connect</w:t>
      </w:r>
      <w:r>
        <w:rPr>
          <w:spacing w:val="-3"/>
          <w:sz w:val="22"/>
        </w:rPr>
        <w:t> </w:t>
      </w:r>
      <w:r>
        <w:rPr>
          <w:sz w:val="22"/>
        </w:rPr>
        <w:t>/</w:t>
      </w:r>
      <w:r>
        <w:rPr>
          <w:spacing w:val="-2"/>
          <w:sz w:val="22"/>
        </w:rPr>
        <w:t> </w:t>
      </w:r>
      <w:r>
        <w:rPr>
          <w:sz w:val="22"/>
        </w:rPr>
        <w:t>disconnect</w:t>
      </w:r>
    </w:p>
    <w:p>
      <w:pPr>
        <w:pStyle w:val="ListParagraph"/>
        <w:numPr>
          <w:ilvl w:val="4"/>
          <w:numId w:val="61"/>
        </w:numPr>
        <w:tabs>
          <w:tab w:pos="1767" w:val="left" w:leader="none"/>
        </w:tabs>
        <w:spacing w:line="240" w:lineRule="auto" w:before="158" w:after="0"/>
        <w:ind w:left="1766" w:right="0" w:hanging="361"/>
        <w:jc w:val="left"/>
        <w:rPr>
          <w:sz w:val="22"/>
        </w:rPr>
      </w:pPr>
      <w:r>
        <w:rPr>
          <w:sz w:val="22"/>
        </w:rPr>
        <w:t>Communication</w:t>
      </w:r>
      <w:r>
        <w:rPr>
          <w:spacing w:val="-4"/>
          <w:sz w:val="22"/>
        </w:rPr>
        <w:t> </w:t>
      </w:r>
      <w:r>
        <w:rPr>
          <w:sz w:val="22"/>
        </w:rPr>
        <w:t>link</w:t>
      </w:r>
      <w:r>
        <w:rPr>
          <w:spacing w:val="-3"/>
          <w:sz w:val="22"/>
        </w:rPr>
        <w:t> </w:t>
      </w:r>
      <w:r>
        <w:rPr>
          <w:sz w:val="22"/>
        </w:rPr>
        <w:t>failure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nodes/end</w:t>
      </w:r>
      <w:r>
        <w:rPr>
          <w:spacing w:val="-4"/>
          <w:sz w:val="22"/>
        </w:rPr>
        <w:t> </w:t>
      </w:r>
      <w:r>
        <w:rPr>
          <w:sz w:val="22"/>
        </w:rPr>
        <w:t>points</w:t>
      </w:r>
    </w:p>
    <w:p>
      <w:pPr>
        <w:pStyle w:val="ListParagraph"/>
        <w:numPr>
          <w:ilvl w:val="4"/>
          <w:numId w:val="61"/>
        </w:numPr>
        <w:tabs>
          <w:tab w:pos="1767" w:val="left" w:leader="none"/>
        </w:tabs>
        <w:spacing w:line="240" w:lineRule="auto" w:before="158" w:after="0"/>
        <w:ind w:left="1766" w:right="0" w:hanging="361"/>
        <w:jc w:val="left"/>
        <w:rPr>
          <w:sz w:val="22"/>
        </w:rPr>
      </w:pPr>
      <w:r>
        <w:rPr>
          <w:sz w:val="22"/>
        </w:rPr>
        <w:t>Network</w:t>
      </w:r>
      <w:r>
        <w:rPr>
          <w:spacing w:val="-3"/>
          <w:sz w:val="22"/>
        </w:rPr>
        <w:t> </w:t>
      </w:r>
      <w:r>
        <w:rPr>
          <w:sz w:val="22"/>
        </w:rPr>
        <w:t>Failure</w:t>
      </w:r>
    </w:p>
    <w:p>
      <w:pPr>
        <w:pStyle w:val="ListParagraph"/>
        <w:numPr>
          <w:ilvl w:val="4"/>
          <w:numId w:val="61"/>
        </w:numPr>
        <w:tabs>
          <w:tab w:pos="1766" w:val="left" w:leader="none"/>
          <w:tab w:pos="1767" w:val="left" w:leader="none"/>
        </w:tabs>
        <w:spacing w:line="240" w:lineRule="auto" w:before="158" w:after="0"/>
        <w:ind w:left="1766" w:right="0" w:hanging="361"/>
        <w:jc w:val="left"/>
        <w:rPr>
          <w:sz w:val="22"/>
        </w:rPr>
      </w:pPr>
      <w:r>
        <w:rPr>
          <w:sz w:val="22"/>
        </w:rPr>
        <w:t>Power</w:t>
      </w:r>
      <w:r>
        <w:rPr>
          <w:spacing w:val="-3"/>
          <w:sz w:val="22"/>
        </w:rPr>
        <w:t> </w:t>
      </w:r>
      <w:r>
        <w:rPr>
          <w:sz w:val="22"/>
        </w:rPr>
        <w:t>Failure</w:t>
      </w:r>
    </w:p>
    <w:p>
      <w:pPr>
        <w:pStyle w:val="ListParagraph"/>
        <w:numPr>
          <w:ilvl w:val="3"/>
          <w:numId w:val="61"/>
        </w:numPr>
        <w:tabs>
          <w:tab w:pos="1501" w:val="left" w:leader="none"/>
        </w:tabs>
        <w:spacing w:line="240" w:lineRule="auto" w:before="158" w:after="0"/>
        <w:ind w:left="1500" w:right="0" w:hanging="683"/>
        <w:jc w:val="left"/>
        <w:rPr>
          <w:sz w:val="22"/>
        </w:rPr>
      </w:pPr>
      <w:bookmarkStart w:name="1.5.4.2 Non-Critical Reporting" w:id="511"/>
      <w:bookmarkEnd w:id="511"/>
      <w:r>
        <w:rPr/>
      </w:r>
      <w:bookmarkStart w:name="1.5.4.2 Non-Critical Reporting" w:id="512"/>
      <w:bookmarkEnd w:id="512"/>
      <w:r>
        <w:rPr>
          <w:sz w:val="22"/>
        </w:rPr>
        <w:t>N</w:t>
      </w:r>
      <w:r>
        <w:rPr>
          <w:sz w:val="22"/>
        </w:rPr>
        <w:t>on-Critical</w:t>
      </w:r>
      <w:r>
        <w:rPr>
          <w:spacing w:val="-10"/>
          <w:sz w:val="22"/>
        </w:rPr>
        <w:t> </w:t>
      </w:r>
      <w:r>
        <w:rPr>
          <w:sz w:val="22"/>
        </w:rPr>
        <w:t>Reporting</w:t>
      </w:r>
    </w:p>
    <w:p>
      <w:pPr>
        <w:pStyle w:val="BodyText"/>
        <w:spacing w:before="158"/>
        <w:ind w:left="1046"/>
        <w:jc w:val="both"/>
      </w:pPr>
      <w:r>
        <w:rPr/>
        <w:t>HES</w:t>
      </w:r>
      <w:r>
        <w:rPr>
          <w:spacing w:val="-4"/>
        </w:rPr>
        <w:t> </w:t>
      </w:r>
      <w:r>
        <w:rPr/>
        <w:t>shall</w:t>
      </w:r>
      <w:r>
        <w:rPr>
          <w:spacing w:val="-3"/>
        </w:rPr>
        <w:t> </w:t>
      </w:r>
      <w:r>
        <w:rPr/>
        <w:t>report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keep</w:t>
      </w:r>
      <w:r>
        <w:rPr>
          <w:spacing w:val="-3"/>
        </w:rPr>
        <w:t> </w:t>
      </w:r>
      <w:r>
        <w:rPr/>
        <w:t>record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communication</w:t>
      </w:r>
      <w:r>
        <w:rPr>
          <w:spacing w:val="-3"/>
        </w:rPr>
        <w:t> </w:t>
      </w:r>
      <w:r>
        <w:rPr/>
        <w:t>failure</w:t>
      </w:r>
      <w:r>
        <w:rPr>
          <w:spacing w:val="-4"/>
        </w:rPr>
        <w:t> </w:t>
      </w:r>
      <w:r>
        <w:rPr/>
        <w:t>events:</w:t>
      </w:r>
    </w:p>
    <w:p>
      <w:pPr>
        <w:pStyle w:val="ListParagraph"/>
        <w:numPr>
          <w:ilvl w:val="4"/>
          <w:numId w:val="61"/>
        </w:numPr>
        <w:tabs>
          <w:tab w:pos="1767" w:val="left" w:leader="none"/>
        </w:tabs>
        <w:spacing w:line="240" w:lineRule="auto" w:before="157" w:after="0"/>
        <w:ind w:left="1766" w:right="0" w:hanging="361"/>
        <w:jc w:val="left"/>
        <w:rPr>
          <w:sz w:val="22"/>
        </w:rPr>
      </w:pPr>
      <w:r>
        <w:rPr>
          <w:sz w:val="22"/>
        </w:rPr>
        <w:t>Retry</w:t>
      </w:r>
      <w:r>
        <w:rPr>
          <w:spacing w:val="-3"/>
          <w:sz w:val="22"/>
        </w:rPr>
        <w:t> </w:t>
      </w:r>
      <w:r>
        <w:rPr>
          <w:sz w:val="22"/>
        </w:rPr>
        <w:t>attempts</w:t>
      </w:r>
    </w:p>
    <w:p>
      <w:pPr>
        <w:pStyle w:val="ListParagraph"/>
        <w:numPr>
          <w:ilvl w:val="4"/>
          <w:numId w:val="61"/>
        </w:numPr>
        <w:tabs>
          <w:tab w:pos="1767" w:val="left" w:leader="none"/>
        </w:tabs>
        <w:spacing w:line="240" w:lineRule="auto" w:before="159" w:after="0"/>
        <w:ind w:left="1766" w:right="0" w:hanging="361"/>
        <w:jc w:val="left"/>
        <w:rPr>
          <w:sz w:val="22"/>
        </w:rPr>
      </w:pPr>
      <w:r>
        <w:rPr>
          <w:sz w:val="22"/>
        </w:rPr>
        <w:t>Missed</w:t>
      </w:r>
      <w:r>
        <w:rPr>
          <w:spacing w:val="-3"/>
          <w:sz w:val="22"/>
        </w:rPr>
        <w:t> </w:t>
      </w:r>
      <w:r>
        <w:rPr>
          <w:sz w:val="22"/>
        </w:rPr>
        <w:t>periodic</w:t>
      </w:r>
      <w:r>
        <w:rPr>
          <w:spacing w:val="-4"/>
          <w:sz w:val="22"/>
        </w:rPr>
        <w:t> </w:t>
      </w:r>
      <w:r>
        <w:rPr>
          <w:sz w:val="22"/>
        </w:rPr>
        <w:t>reading</w:t>
      </w:r>
    </w:p>
    <w:p>
      <w:pPr>
        <w:pStyle w:val="ListParagraph"/>
        <w:numPr>
          <w:ilvl w:val="4"/>
          <w:numId w:val="61"/>
        </w:numPr>
        <w:tabs>
          <w:tab w:pos="1767" w:val="left" w:leader="none"/>
        </w:tabs>
        <w:spacing w:line="240" w:lineRule="auto" w:before="157" w:after="0"/>
        <w:ind w:left="1766" w:right="0" w:hanging="361"/>
        <w:jc w:val="left"/>
        <w:rPr>
          <w:sz w:val="22"/>
        </w:rPr>
      </w:pPr>
      <w:r>
        <w:rPr>
          <w:sz w:val="22"/>
        </w:rPr>
        <w:t>Failure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connect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BodyText"/>
        <w:spacing w:line="276" w:lineRule="auto" w:before="61"/>
        <w:ind w:left="1047" w:right="295"/>
        <w:jc w:val="both"/>
      </w:pPr>
      <w:r>
        <w:rPr/>
        <w:t>HES</w:t>
      </w:r>
      <w:r>
        <w:rPr>
          <w:spacing w:val="-11"/>
        </w:rPr>
        <w:t> </w:t>
      </w:r>
      <w:r>
        <w:rPr/>
        <w:t>shall</w:t>
      </w:r>
      <w:r>
        <w:rPr>
          <w:spacing w:val="-12"/>
        </w:rPr>
        <w:t> </w:t>
      </w:r>
      <w:r>
        <w:rPr/>
        <w:t>support</w:t>
      </w:r>
      <w:r>
        <w:rPr>
          <w:spacing w:val="-12"/>
        </w:rPr>
        <w:t> </w:t>
      </w:r>
      <w:r>
        <w:rPr/>
        <w:t>reporting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communication</w:t>
      </w:r>
      <w:r>
        <w:rPr>
          <w:spacing w:val="-11"/>
        </w:rPr>
        <w:t> </w:t>
      </w:r>
      <w:r>
        <w:rPr/>
        <w:t>failure</w:t>
      </w:r>
      <w:r>
        <w:rPr>
          <w:spacing w:val="-12"/>
        </w:rPr>
        <w:t> </w:t>
      </w:r>
      <w:r>
        <w:rPr/>
        <w:t>history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nodes/routers/access</w:t>
      </w:r>
      <w:r>
        <w:rPr>
          <w:spacing w:val="-12"/>
        </w:rPr>
        <w:t> </w:t>
      </w:r>
      <w:r>
        <w:rPr/>
        <w:t>points</w:t>
      </w:r>
      <w:r>
        <w:rPr>
          <w:spacing w:val="-12"/>
        </w:rPr>
        <w:t> </w:t>
      </w:r>
      <w:r>
        <w:rPr/>
        <w:t>etc.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give</w:t>
      </w:r>
      <w:r>
        <w:rPr>
          <w:spacing w:val="-53"/>
        </w:rPr>
        <w:t> </w:t>
      </w:r>
      <w:r>
        <w:rPr/>
        <w:t>an</w:t>
      </w:r>
      <w:r>
        <w:rPr>
          <w:spacing w:val="-11"/>
        </w:rPr>
        <w:t> </w:t>
      </w:r>
      <w:r>
        <w:rPr/>
        <w:t>exception</w:t>
      </w:r>
      <w:r>
        <w:rPr>
          <w:spacing w:val="-11"/>
        </w:rPr>
        <w:t> </w:t>
      </w:r>
      <w:r>
        <w:rPr/>
        <w:t>report</w:t>
      </w:r>
      <w:r>
        <w:rPr>
          <w:spacing w:val="-12"/>
        </w:rPr>
        <w:t> </w:t>
      </w:r>
      <w:r>
        <w:rPr/>
        <w:t>for</w:t>
      </w:r>
      <w:r>
        <w:rPr>
          <w:spacing w:val="-11"/>
        </w:rPr>
        <w:t> </w:t>
      </w:r>
      <w:r>
        <w:rPr/>
        <w:t>nodes/routers/access</w:t>
      </w:r>
      <w:r>
        <w:rPr>
          <w:spacing w:val="-11"/>
        </w:rPr>
        <w:t> </w:t>
      </w:r>
      <w:r>
        <w:rPr/>
        <w:t>points</w:t>
      </w:r>
      <w:r>
        <w:rPr>
          <w:spacing w:val="-11"/>
        </w:rPr>
        <w:t> </w:t>
      </w:r>
      <w:r>
        <w:rPr/>
        <w:t>not</w:t>
      </w:r>
      <w:r>
        <w:rPr>
          <w:spacing w:val="-13"/>
        </w:rPr>
        <w:t> </w:t>
      </w:r>
      <w:r>
        <w:rPr/>
        <w:t>communicating</w:t>
      </w:r>
      <w:r>
        <w:rPr>
          <w:spacing w:val="-10"/>
        </w:rPr>
        <w:t> </w:t>
      </w:r>
      <w:r>
        <w:rPr/>
        <w:t>for</w:t>
      </w:r>
      <w:r>
        <w:rPr>
          <w:spacing w:val="-11"/>
        </w:rPr>
        <w:t> </w:t>
      </w:r>
      <w:r>
        <w:rPr/>
        <w:t>last</w:t>
      </w:r>
      <w:r>
        <w:rPr>
          <w:spacing w:val="-12"/>
        </w:rPr>
        <w:t> </w:t>
      </w:r>
      <w:r>
        <w:rPr/>
        <w:t>0</w:t>
      </w:r>
      <w:r>
        <w:rPr>
          <w:spacing w:val="-11"/>
        </w:rPr>
        <w:t> </w:t>
      </w:r>
      <w:r>
        <w:rPr/>
        <w:t>–</w:t>
      </w:r>
      <w:r>
        <w:rPr>
          <w:spacing w:val="-11"/>
        </w:rPr>
        <w:t> </w:t>
      </w:r>
      <w:r>
        <w:rPr/>
        <w:t>24</w:t>
      </w:r>
      <w:r>
        <w:rPr>
          <w:spacing w:val="-11"/>
        </w:rPr>
        <w:t> </w:t>
      </w:r>
      <w:r>
        <w:rPr/>
        <w:t>hours</w:t>
      </w:r>
      <w:r>
        <w:rPr>
          <w:spacing w:val="-11"/>
        </w:rPr>
        <w:t> </w:t>
      </w:r>
      <w:r>
        <w:rPr/>
        <w:t>(the</w:t>
      </w:r>
      <w:r>
        <w:rPr>
          <w:spacing w:val="-12"/>
        </w:rPr>
        <w:t> </w:t>
      </w:r>
      <w:r>
        <w:rPr/>
        <w:t>reporting</w:t>
      </w:r>
      <w:r>
        <w:rPr>
          <w:spacing w:val="-53"/>
        </w:rPr>
        <w:t> </w:t>
      </w:r>
      <w:r>
        <w:rPr/>
        <w:t>period shall be on user configurable period). HES shall have feature to send email/SMS notification of</w:t>
      </w:r>
      <w:r>
        <w:rPr>
          <w:spacing w:val="1"/>
        </w:rPr>
        <w:t> </w:t>
      </w:r>
      <w:r>
        <w:rPr/>
        <w:t>configured</w:t>
      </w:r>
      <w:r>
        <w:rPr>
          <w:spacing w:val="-1"/>
        </w:rPr>
        <w:t> </w:t>
      </w:r>
      <w:r>
        <w:rPr/>
        <w:t>alarms</w:t>
      </w:r>
      <w:r>
        <w:rPr>
          <w:spacing w:val="1"/>
        </w:rPr>
        <w:t> </w:t>
      </w:r>
      <w:r>
        <w:rPr/>
        <w:t>&amp;</w:t>
      </w:r>
      <w:r>
        <w:rPr>
          <w:spacing w:val="-1"/>
        </w:rPr>
        <w:t> </w:t>
      </w:r>
      <w:r>
        <w:rPr/>
        <w:t>events</w:t>
      </w:r>
      <w:r>
        <w:rPr>
          <w:spacing w:val="-1"/>
        </w:rPr>
        <w:t> </w:t>
      </w:r>
      <w:r>
        <w:rPr/>
        <w:t>to its</w:t>
      </w:r>
      <w:r>
        <w:rPr>
          <w:spacing w:val="-1"/>
        </w:rPr>
        <w:t> </w:t>
      </w:r>
      <w:r>
        <w:rPr/>
        <w:t>users.</w:t>
      </w:r>
    </w:p>
    <w:p>
      <w:pPr>
        <w:pStyle w:val="ListParagraph"/>
        <w:numPr>
          <w:ilvl w:val="3"/>
          <w:numId w:val="61"/>
        </w:numPr>
        <w:tabs>
          <w:tab w:pos="1502" w:val="left" w:leader="none"/>
        </w:tabs>
        <w:spacing w:line="240" w:lineRule="auto" w:before="120" w:after="0"/>
        <w:ind w:left="1501" w:right="0" w:hanging="683"/>
        <w:jc w:val="both"/>
        <w:rPr>
          <w:sz w:val="22"/>
        </w:rPr>
      </w:pPr>
      <w:bookmarkStart w:name="1.5.4.3 Integration" w:id="513"/>
      <w:bookmarkEnd w:id="513"/>
      <w:r>
        <w:rPr/>
      </w:r>
      <w:bookmarkStart w:name="1.5.4.3 Integration" w:id="514"/>
      <w:bookmarkEnd w:id="514"/>
      <w:r>
        <w:rPr>
          <w:sz w:val="22"/>
        </w:rPr>
        <w:t>Int</w:t>
      </w:r>
      <w:r>
        <w:rPr>
          <w:sz w:val="22"/>
        </w:rPr>
        <w:t>egration</w:t>
      </w:r>
    </w:p>
    <w:p>
      <w:pPr>
        <w:pStyle w:val="BodyText"/>
        <w:spacing w:line="276" w:lineRule="auto" w:before="158"/>
        <w:ind w:left="1047" w:right="296"/>
        <w:jc w:val="both"/>
      </w:pPr>
      <w:r>
        <w:rPr/>
        <w:t>HES shall export all meter data to MDM and pass control commands from MDM. HES should conform</w:t>
      </w:r>
      <w:r>
        <w:rPr>
          <w:spacing w:val="-52"/>
        </w:rPr>
        <w:t> </w:t>
      </w:r>
      <w:r>
        <w:rPr/>
        <w:t>to IEC 61968-9 as well as support CIM 2.0 / MultiSpeak v3.0 standards. It may use any other standard</w:t>
      </w:r>
      <w:r>
        <w:rPr>
          <w:spacing w:val="1"/>
        </w:rPr>
        <w:t> </w:t>
      </w:r>
      <w:r>
        <w:rPr/>
        <w:t>interfaces as outlined in the approach paper, submitted as part of project implementation plan, for</w:t>
      </w:r>
      <w:r>
        <w:rPr>
          <w:spacing w:val="1"/>
        </w:rPr>
        <w:t> </w:t>
      </w:r>
      <w:r>
        <w:rPr/>
        <w:t>integrating with the MDM. In case, utility has implemented any Service Oriented Architecture (SOA)/</w:t>
      </w:r>
      <w:r>
        <w:rPr>
          <w:spacing w:val="1"/>
        </w:rPr>
        <w:t> </w:t>
      </w:r>
      <w:r>
        <w:rPr/>
        <w:t>Enterprise</w:t>
      </w:r>
      <w:r>
        <w:rPr>
          <w:spacing w:val="-11"/>
        </w:rPr>
        <w:t> </w:t>
      </w:r>
      <w:r>
        <w:rPr/>
        <w:t>Service</w:t>
      </w:r>
      <w:r>
        <w:rPr>
          <w:spacing w:val="-11"/>
        </w:rPr>
        <w:t> </w:t>
      </w:r>
      <w:r>
        <w:rPr/>
        <w:t>Bus</w:t>
      </w:r>
      <w:r>
        <w:rPr>
          <w:spacing w:val="-11"/>
        </w:rPr>
        <w:t> </w:t>
      </w:r>
      <w:r>
        <w:rPr/>
        <w:t>(ESB)</w:t>
      </w:r>
      <w:r>
        <w:rPr>
          <w:spacing w:val="-11"/>
        </w:rPr>
        <w:t> </w:t>
      </w:r>
      <w:r>
        <w:rPr/>
        <w:t>architecture,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data</w:t>
      </w:r>
      <w:r>
        <w:rPr>
          <w:spacing w:val="-10"/>
        </w:rPr>
        <w:t> </w:t>
      </w:r>
      <w:r>
        <w:rPr/>
        <w:t>exchange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from</w:t>
      </w:r>
      <w:r>
        <w:rPr>
          <w:spacing w:val="-11"/>
        </w:rPr>
        <w:t> </w:t>
      </w:r>
      <w:r>
        <w:rPr/>
        <w:t>HES</w:t>
      </w:r>
      <w:r>
        <w:rPr>
          <w:spacing w:val="-10"/>
        </w:rPr>
        <w:t> </w:t>
      </w:r>
      <w:r>
        <w:rPr/>
        <w:t>shall</w:t>
      </w:r>
      <w:r>
        <w:rPr>
          <w:spacing w:val="-10"/>
        </w:rPr>
        <w:t> </w:t>
      </w:r>
      <w:r>
        <w:rPr/>
        <w:t>be</w:t>
      </w:r>
      <w:r>
        <w:rPr>
          <w:spacing w:val="-11"/>
        </w:rPr>
        <w:t> </w:t>
      </w:r>
      <w:r>
        <w:rPr/>
        <w:t>through</w:t>
      </w:r>
      <w:r>
        <w:rPr>
          <w:spacing w:val="-10"/>
        </w:rPr>
        <w:t> </w:t>
      </w:r>
      <w:r>
        <w:rPr/>
        <w:t>this</w:t>
      </w:r>
      <w:r>
        <w:rPr>
          <w:spacing w:val="-11"/>
        </w:rPr>
        <w:t> </w:t>
      </w:r>
      <w:r>
        <w:rPr/>
        <w:t>ESB.</w:t>
      </w:r>
      <w:r>
        <w:rPr>
          <w:spacing w:val="-53"/>
        </w:rPr>
        <w:t> </w:t>
      </w:r>
      <w:r>
        <w:rPr/>
        <w:t>The</w:t>
      </w:r>
      <w:r>
        <w:rPr>
          <w:spacing w:val="-2"/>
        </w:rPr>
        <w:t> </w:t>
      </w:r>
      <w:r>
        <w:rPr/>
        <w:t>details</w:t>
      </w:r>
      <w:r>
        <w:rPr>
          <w:spacing w:val="-1"/>
        </w:rPr>
        <w:t> </w:t>
      </w:r>
      <w:r>
        <w:rPr/>
        <w:t>of its</w:t>
      </w:r>
      <w:r>
        <w:rPr>
          <w:spacing w:val="-2"/>
        </w:rPr>
        <w:t> </w:t>
      </w:r>
      <w:r>
        <w:rPr/>
        <w:t>ESB in the</w:t>
      </w:r>
      <w:r>
        <w:rPr>
          <w:spacing w:val="-1"/>
        </w:rPr>
        <w:t> </w:t>
      </w:r>
      <w:r>
        <w:rPr/>
        <w:t>templated</w:t>
      </w:r>
      <w:r>
        <w:rPr>
          <w:spacing w:val="-1"/>
        </w:rPr>
        <w:t> </w:t>
      </w:r>
      <w:r>
        <w:rPr/>
        <w:t>provided in Annexure</w:t>
      </w:r>
      <w:r>
        <w:rPr>
          <w:spacing w:val="-2"/>
        </w:rPr>
        <w:t> </w:t>
      </w:r>
      <w:r>
        <w:rPr/>
        <w:t>F.</w:t>
      </w:r>
    </w:p>
    <w:p>
      <w:pPr>
        <w:pStyle w:val="BodyText"/>
        <w:spacing w:line="276" w:lineRule="auto" w:before="120"/>
        <w:ind w:left="1047" w:right="298"/>
        <w:jc w:val="both"/>
      </w:pPr>
      <w:r>
        <w:rPr/>
        <w:t>The</w:t>
      </w:r>
      <w:r>
        <w:rPr>
          <w:spacing w:val="-12"/>
        </w:rPr>
        <w:t> </w:t>
      </w:r>
      <w:r>
        <w:rPr/>
        <w:t>data</w:t>
      </w:r>
      <w:r>
        <w:rPr>
          <w:spacing w:val="-11"/>
        </w:rPr>
        <w:t> </w:t>
      </w:r>
      <w:r>
        <w:rPr/>
        <w:t>collected</w:t>
      </w:r>
      <w:r>
        <w:rPr>
          <w:spacing w:val="-10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Network</w:t>
      </w:r>
      <w:r>
        <w:rPr>
          <w:spacing w:val="-10"/>
        </w:rPr>
        <w:t> </w:t>
      </w:r>
      <w:r>
        <w:rPr/>
        <w:t>Management</w:t>
      </w:r>
      <w:r>
        <w:rPr>
          <w:spacing w:val="-12"/>
        </w:rPr>
        <w:t> </w:t>
      </w:r>
      <w:r>
        <w:rPr/>
        <w:t>function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HES</w:t>
      </w:r>
      <w:r>
        <w:rPr>
          <w:spacing w:val="-10"/>
        </w:rPr>
        <w:t> </w:t>
      </w:r>
      <w:r>
        <w:rPr/>
        <w:t>shall</w:t>
      </w:r>
      <w:r>
        <w:rPr>
          <w:spacing w:val="-11"/>
        </w:rPr>
        <w:t> </w:t>
      </w:r>
      <w:r>
        <w:rPr/>
        <w:t>be</w:t>
      </w:r>
      <w:r>
        <w:rPr>
          <w:spacing w:val="-12"/>
        </w:rPr>
        <w:t> </w:t>
      </w:r>
      <w:r>
        <w:rPr/>
        <w:t>integrated</w:t>
      </w:r>
      <w:r>
        <w:rPr>
          <w:spacing w:val="-10"/>
        </w:rPr>
        <w:t> </w:t>
      </w:r>
      <w:r>
        <w:rPr/>
        <w:t>with</w:t>
      </w:r>
      <w:r>
        <w:rPr>
          <w:spacing w:val="-10"/>
        </w:rPr>
        <w:t> </w:t>
      </w:r>
      <w:r>
        <w:rPr/>
        <w:t>overall</w:t>
      </w:r>
      <w:r>
        <w:rPr>
          <w:spacing w:val="-12"/>
        </w:rPr>
        <w:t> </w:t>
      </w:r>
      <w:r>
        <w:rPr/>
        <w:t>Data</w:t>
      </w:r>
      <w:r>
        <w:rPr>
          <w:spacing w:val="-52"/>
        </w:rPr>
        <w:t> </w:t>
      </w:r>
      <w:r>
        <w:rPr/>
        <w:t>Centre</w:t>
      </w:r>
      <w:r>
        <w:rPr>
          <w:spacing w:val="-2"/>
        </w:rPr>
        <w:t> </w:t>
      </w:r>
      <w:r>
        <w:rPr/>
        <w:t>level</w:t>
      </w:r>
      <w:r>
        <w:rPr>
          <w:spacing w:val="1"/>
        </w:rPr>
        <w:t> </w:t>
      </w:r>
      <w:r>
        <w:rPr/>
        <w:t>NMS</w:t>
      </w:r>
      <w:r>
        <w:rPr>
          <w:spacing w:val="-1"/>
        </w:rPr>
        <w:t> </w:t>
      </w:r>
      <w:r>
        <w:rPr/>
        <w:t>module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easy monitoring, analysis</w:t>
      </w:r>
      <w:r>
        <w:rPr>
          <w:spacing w:val="-2"/>
        </w:rPr>
        <w:t> </w:t>
      </w:r>
      <w:r>
        <w:rPr/>
        <w:t>and reporting.</w:t>
      </w:r>
    </w:p>
    <w:p>
      <w:pPr>
        <w:pStyle w:val="ListParagraph"/>
        <w:numPr>
          <w:ilvl w:val="1"/>
          <w:numId w:val="53"/>
        </w:numPr>
        <w:tabs>
          <w:tab w:pos="1160" w:val="left" w:leader="none"/>
        </w:tabs>
        <w:spacing w:line="240" w:lineRule="auto" w:before="120" w:after="0"/>
        <w:ind w:left="1160" w:right="0" w:hanging="681"/>
        <w:jc w:val="both"/>
        <w:rPr>
          <w:b/>
          <w:sz w:val="22"/>
        </w:rPr>
      </w:pPr>
      <w:bookmarkStart w:name="1.6 Meter Data Management system (MDM)" w:id="515"/>
      <w:bookmarkEnd w:id="515"/>
      <w:r>
        <w:rPr/>
      </w:r>
      <w:bookmarkStart w:name="1.6 Meter Data Management system (MDM)" w:id="516"/>
      <w:bookmarkEnd w:id="516"/>
      <w:r>
        <w:rPr>
          <w:b/>
          <w:sz w:val="22"/>
        </w:rPr>
        <w:t>M</w:t>
      </w:r>
      <w:r>
        <w:rPr>
          <w:b/>
          <w:sz w:val="22"/>
        </w:rPr>
        <w:t>eter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Data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Management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system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(MDM)</w:t>
      </w:r>
    </w:p>
    <w:p>
      <w:pPr>
        <w:pStyle w:val="BodyText"/>
        <w:spacing w:line="276" w:lineRule="auto" w:before="157"/>
        <w:ind w:left="479" w:right="296"/>
        <w:jc w:val="both"/>
      </w:pPr>
      <w:r>
        <w:rPr/>
        <w:t>The</w:t>
      </w:r>
      <w:r>
        <w:rPr>
          <w:spacing w:val="-12"/>
        </w:rPr>
        <w:t> </w:t>
      </w:r>
      <w:r>
        <w:rPr/>
        <w:t>Meter</w:t>
      </w:r>
      <w:r>
        <w:rPr>
          <w:spacing w:val="-12"/>
        </w:rPr>
        <w:t> </w:t>
      </w:r>
      <w:r>
        <w:rPr/>
        <w:t>Data</w:t>
      </w:r>
      <w:r>
        <w:rPr>
          <w:spacing w:val="-12"/>
        </w:rPr>
        <w:t> </w:t>
      </w:r>
      <w:r>
        <w:rPr/>
        <w:t>Management</w:t>
      </w:r>
      <w:r>
        <w:rPr>
          <w:spacing w:val="-12"/>
        </w:rPr>
        <w:t> </w:t>
      </w:r>
      <w:r>
        <w:rPr/>
        <w:t>system</w:t>
      </w:r>
      <w:r>
        <w:rPr>
          <w:spacing w:val="-12"/>
        </w:rPr>
        <w:t> </w:t>
      </w:r>
      <w:r>
        <w:rPr/>
        <w:t>(MDM)</w:t>
      </w:r>
      <w:r>
        <w:rPr>
          <w:spacing w:val="-12"/>
        </w:rPr>
        <w:t> </w:t>
      </w:r>
      <w:r>
        <w:rPr/>
        <w:t>shall</w:t>
      </w:r>
      <w:r>
        <w:rPr>
          <w:spacing w:val="-12"/>
        </w:rPr>
        <w:t> </w:t>
      </w:r>
      <w:r>
        <w:rPr/>
        <w:t>support</w:t>
      </w:r>
      <w:r>
        <w:rPr>
          <w:spacing w:val="-13"/>
        </w:rPr>
        <w:t> </w:t>
      </w:r>
      <w:r>
        <w:rPr/>
        <w:t>storage,</w:t>
      </w:r>
      <w:r>
        <w:rPr>
          <w:spacing w:val="-11"/>
        </w:rPr>
        <w:t> </w:t>
      </w:r>
      <w:r>
        <w:rPr/>
        <w:t>archiving,</w:t>
      </w:r>
      <w:r>
        <w:rPr>
          <w:spacing w:val="-13"/>
        </w:rPr>
        <w:t> </w:t>
      </w:r>
      <w:r>
        <w:rPr/>
        <w:t>retrieval</w:t>
      </w:r>
      <w:r>
        <w:rPr>
          <w:spacing w:val="-12"/>
        </w:rPr>
        <w:t> </w:t>
      </w:r>
      <w:r>
        <w:rPr/>
        <w:t>&amp;</w:t>
      </w:r>
      <w:r>
        <w:rPr>
          <w:spacing w:val="-12"/>
        </w:rPr>
        <w:t> </w:t>
      </w:r>
      <w:r>
        <w:rPr/>
        <w:t>analysis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meter</w:t>
      </w:r>
      <w:r>
        <w:rPr>
          <w:spacing w:val="-12"/>
        </w:rPr>
        <w:t> </w:t>
      </w:r>
      <w:r>
        <w:rPr/>
        <w:t>data</w:t>
      </w:r>
      <w:r>
        <w:rPr>
          <w:spacing w:val="1"/>
        </w:rPr>
        <w:t> </w:t>
      </w:r>
      <w:r>
        <w:rPr/>
        <w:t>and</w:t>
      </w:r>
      <w:r>
        <w:rPr>
          <w:spacing w:val="-11"/>
        </w:rPr>
        <w:t> </w:t>
      </w:r>
      <w:r>
        <w:rPr/>
        <w:t>various</w:t>
      </w:r>
      <w:r>
        <w:rPr>
          <w:spacing w:val="-11"/>
        </w:rPr>
        <w:t> </w:t>
      </w:r>
      <w:r>
        <w:rPr/>
        <w:t>other</w:t>
      </w:r>
      <w:r>
        <w:rPr>
          <w:spacing w:val="-11"/>
        </w:rPr>
        <w:t> </w:t>
      </w:r>
      <w:r>
        <w:rPr/>
        <w:t>MIS</w:t>
      </w:r>
      <w:r>
        <w:rPr>
          <w:spacing w:val="-10"/>
        </w:rPr>
        <w:t> </w:t>
      </w:r>
      <w:r>
        <w:rPr/>
        <w:t>along</w:t>
      </w:r>
      <w:r>
        <w:rPr>
          <w:spacing w:val="-10"/>
        </w:rPr>
        <w:t> </w:t>
      </w:r>
      <w:r>
        <w:rPr/>
        <w:t>with</w:t>
      </w:r>
      <w:r>
        <w:rPr>
          <w:spacing w:val="-11"/>
        </w:rPr>
        <w:t> </w:t>
      </w:r>
      <w:r>
        <w:rPr/>
        <w:t>validation</w:t>
      </w:r>
      <w:r>
        <w:rPr>
          <w:spacing w:val="-10"/>
        </w:rPr>
        <w:t> </w:t>
      </w:r>
      <w:r>
        <w:rPr/>
        <w:t>&amp;</w:t>
      </w:r>
      <w:r>
        <w:rPr>
          <w:spacing w:val="-11"/>
        </w:rPr>
        <w:t> </w:t>
      </w:r>
      <w:r>
        <w:rPr/>
        <w:t>verification</w:t>
      </w:r>
      <w:r>
        <w:rPr>
          <w:spacing w:val="-10"/>
        </w:rPr>
        <w:t> </w:t>
      </w:r>
      <w:r>
        <w:rPr/>
        <w:t>algorithms.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MDM</w:t>
      </w:r>
      <w:r>
        <w:rPr>
          <w:spacing w:val="-10"/>
        </w:rPr>
        <w:t> </w:t>
      </w:r>
      <w:r>
        <w:rPr/>
        <w:t>shall</w:t>
      </w:r>
      <w:r>
        <w:rPr>
          <w:spacing w:val="-11"/>
        </w:rPr>
        <w:t> </w:t>
      </w:r>
      <w:r>
        <w:rPr/>
        <w:t>be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scalable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COTS</w:t>
      </w:r>
      <w:r>
        <w:rPr>
          <w:spacing w:val="-52"/>
        </w:rPr>
        <w:t> </w:t>
      </w:r>
      <w:r>
        <w:rPr/>
        <w:t>product.</w:t>
      </w:r>
      <w:r>
        <w:rPr>
          <w:spacing w:val="-11"/>
        </w:rPr>
        <w:t> </w:t>
      </w:r>
      <w:r>
        <w:rPr/>
        <w:t>It</w:t>
      </w:r>
      <w:r>
        <w:rPr>
          <w:spacing w:val="-12"/>
        </w:rPr>
        <w:t> </w:t>
      </w:r>
      <w:r>
        <w:rPr/>
        <w:t>shall</w:t>
      </w:r>
      <w:r>
        <w:rPr>
          <w:spacing w:val="-12"/>
        </w:rPr>
        <w:t> </w:t>
      </w:r>
      <w:r>
        <w:rPr/>
        <w:t>act</w:t>
      </w:r>
      <w:r>
        <w:rPr>
          <w:spacing w:val="-11"/>
        </w:rPr>
        <w:t> </w:t>
      </w:r>
      <w:r>
        <w:rPr/>
        <w:t>as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central</w:t>
      </w:r>
      <w:r>
        <w:rPr>
          <w:spacing w:val="-12"/>
        </w:rPr>
        <w:t> </w:t>
      </w:r>
      <w:r>
        <w:rPr/>
        <w:t>data</w:t>
      </w:r>
      <w:r>
        <w:rPr>
          <w:spacing w:val="-11"/>
        </w:rPr>
        <w:t> </w:t>
      </w:r>
      <w:r>
        <w:rPr/>
        <w:t>repository</w:t>
      </w:r>
      <w:r>
        <w:rPr>
          <w:spacing w:val="-11"/>
        </w:rPr>
        <w:t> </w:t>
      </w:r>
      <w:r>
        <w:rPr/>
        <w:t>with</w:t>
      </w:r>
      <w:r>
        <w:rPr>
          <w:spacing w:val="-10"/>
        </w:rPr>
        <w:t> </w:t>
      </w:r>
      <w:r>
        <w:rPr/>
        <w:t>interactive</w:t>
      </w:r>
      <w:r>
        <w:rPr>
          <w:spacing w:val="-12"/>
        </w:rPr>
        <w:t> </w:t>
      </w:r>
      <w:r>
        <w:rPr/>
        <w:t>dashboard.</w:t>
      </w:r>
      <w:r>
        <w:rPr>
          <w:spacing w:val="-10"/>
        </w:rPr>
        <w:t> </w:t>
      </w:r>
      <w:r>
        <w:rPr/>
        <w:t>MDM</w:t>
      </w:r>
      <w:r>
        <w:rPr>
          <w:spacing w:val="-11"/>
        </w:rPr>
        <w:t> </w:t>
      </w:r>
      <w:r>
        <w:rPr/>
        <w:t>shall</w:t>
      </w:r>
      <w:r>
        <w:rPr>
          <w:spacing w:val="-11"/>
        </w:rPr>
        <w:t> </w:t>
      </w:r>
      <w:r>
        <w:rPr/>
        <w:t>have</w:t>
      </w:r>
      <w:r>
        <w:rPr>
          <w:spacing w:val="-12"/>
        </w:rPr>
        <w:t> </w:t>
      </w:r>
      <w:r>
        <w:rPr/>
        <w:t>capability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import</w:t>
      </w:r>
      <w:r>
        <w:rPr>
          <w:spacing w:val="-53"/>
        </w:rPr>
        <w:t> </w:t>
      </w:r>
      <w:r>
        <w:rPr/>
        <w:t>raw or validated data in defined formats and export the processed and validated data to various other systems</w:t>
      </w:r>
      <w:r>
        <w:rPr>
          <w:spacing w:val="1"/>
        </w:rPr>
        <w:t> </w:t>
      </w:r>
      <w:r>
        <w:rPr/>
        <w:t>sources and services in the agreed format. It shall provide validated data for upstream systems such as billing,</w:t>
      </w:r>
      <w:r>
        <w:rPr>
          <w:spacing w:val="1"/>
        </w:rPr>
        <w:t> </w:t>
      </w:r>
      <w:r>
        <w:rPr/>
        <w:t>analytics,</w:t>
      </w:r>
      <w:r>
        <w:rPr>
          <w:spacing w:val="-1"/>
        </w:rPr>
        <w:t> </w:t>
      </w:r>
      <w:r>
        <w:rPr/>
        <w:t>reporting, etc.</w:t>
      </w:r>
    </w:p>
    <w:p>
      <w:pPr>
        <w:pStyle w:val="BodyText"/>
        <w:spacing w:line="276" w:lineRule="auto" w:before="160"/>
        <w:ind w:left="479" w:right="299"/>
        <w:jc w:val="both"/>
      </w:pPr>
      <w:r>
        <w:rPr/>
        <w:t>As mentioned in Section 1.1 of this Schedule, MDM should support the future requirement of utility by way</w:t>
      </w:r>
      <w:r>
        <w:rPr>
          <w:spacing w:val="1"/>
        </w:rPr>
        <w:t> </w:t>
      </w:r>
      <w:r>
        <w:rPr/>
        <w:t>integration with other smart grid functionalities as listed in section 1.1 as and when implemented by [Utility].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effort,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methodology as</w:t>
      </w:r>
      <w:r>
        <w:rPr>
          <w:spacing w:val="-2"/>
        </w:rPr>
        <w:t> </w:t>
      </w:r>
      <w:r>
        <w:rPr/>
        <w:t>outlined 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approach paper</w:t>
      </w:r>
      <w:r>
        <w:rPr>
          <w:spacing w:val="-1"/>
        </w:rPr>
        <w:t> </w:t>
      </w:r>
      <w:r>
        <w:rPr/>
        <w:t>shall be</w:t>
      </w:r>
      <w:r>
        <w:rPr>
          <w:spacing w:val="-2"/>
        </w:rPr>
        <w:t> </w:t>
      </w:r>
      <w:r>
        <w:rPr/>
        <w:t>followed.</w:t>
      </w:r>
    </w:p>
    <w:p>
      <w:pPr>
        <w:pStyle w:val="BodyText"/>
        <w:spacing w:line="276" w:lineRule="auto" w:before="161"/>
        <w:ind w:left="479" w:right="299"/>
        <w:jc w:val="both"/>
      </w:pPr>
      <w:r>
        <w:rPr/>
        <w:t>The</w:t>
      </w:r>
      <w:r>
        <w:rPr>
          <w:spacing w:val="-5"/>
        </w:rPr>
        <w:t> </w:t>
      </w:r>
      <w:r>
        <w:rPr/>
        <w:t>key</w:t>
      </w:r>
      <w:r>
        <w:rPr>
          <w:spacing w:val="-5"/>
        </w:rPr>
        <w:t> </w:t>
      </w:r>
      <w:r>
        <w:rPr/>
        <w:t>use</w:t>
      </w:r>
      <w:r>
        <w:rPr>
          <w:spacing w:val="-5"/>
        </w:rPr>
        <w:t> </w:t>
      </w:r>
      <w:r>
        <w:rPr/>
        <w:t>cases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enabled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AMISP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provided</w:t>
      </w:r>
      <w:r>
        <w:rPr>
          <w:spacing w:val="-4"/>
        </w:rPr>
        <w:t> </w:t>
      </w:r>
      <w:r>
        <w:rPr/>
        <w:t>below.</w:t>
      </w:r>
      <w:r>
        <w:rPr>
          <w:spacing w:val="-5"/>
        </w:rPr>
        <w:t> </w:t>
      </w:r>
      <w:r>
        <w:rPr/>
        <w:t>Please</w:t>
      </w:r>
      <w:r>
        <w:rPr>
          <w:spacing w:val="-5"/>
        </w:rPr>
        <w:t> </w:t>
      </w:r>
      <w:r>
        <w:rPr/>
        <w:t>note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these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illustrative</w:t>
      </w:r>
      <w:r>
        <w:rPr>
          <w:spacing w:val="-5"/>
        </w:rPr>
        <w:t> </w:t>
      </w:r>
      <w:r>
        <w:rPr/>
        <w:t>list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use</w:t>
      </w:r>
      <w:r>
        <w:rPr>
          <w:spacing w:val="-52"/>
        </w:rPr>
        <w:t> </w:t>
      </w:r>
      <w:r>
        <w:rPr/>
        <w:t>cases</w:t>
      </w:r>
      <w:r>
        <w:rPr>
          <w:spacing w:val="-3"/>
        </w:rPr>
        <w:t> </w:t>
      </w:r>
      <w:r>
        <w:rPr/>
        <w:t>only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not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/>
        <w:t>exhaustive</w:t>
      </w:r>
      <w:r>
        <w:rPr>
          <w:spacing w:val="-2"/>
        </w:rPr>
        <w:t> </w:t>
      </w:r>
      <w:r>
        <w:rPr/>
        <w:t>list.</w:t>
      </w:r>
      <w:r>
        <w:rPr>
          <w:spacing w:val="-1"/>
        </w:rPr>
        <w:t> </w:t>
      </w:r>
      <w:r>
        <w:rPr/>
        <w:t>Further</w:t>
      </w:r>
      <w:r>
        <w:rPr>
          <w:spacing w:val="-1"/>
        </w:rPr>
        <w:t> </w:t>
      </w:r>
      <w:r>
        <w:rPr/>
        <w:t>please</w:t>
      </w:r>
      <w:r>
        <w:rPr>
          <w:spacing w:val="-2"/>
        </w:rPr>
        <w:t> </w:t>
      </w:r>
      <w:r>
        <w:rPr/>
        <w:t>note</w:t>
      </w:r>
      <w:r>
        <w:rPr>
          <w:spacing w:val="-3"/>
        </w:rPr>
        <w:t> </w:t>
      </w:r>
      <w:r>
        <w:rPr/>
        <w:t>that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Standards</w:t>
      </w:r>
      <w:r>
        <w:rPr>
          <w:spacing w:val="-2"/>
        </w:rPr>
        <w:t> </w:t>
      </w:r>
      <w:r>
        <w:rPr/>
        <w:t>shall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applicable.</w:t>
      </w:r>
    </w:p>
    <w:p>
      <w:pPr>
        <w:pStyle w:val="BodyText"/>
        <w:spacing w:before="11"/>
        <w:rPr>
          <w:sz w:val="13"/>
        </w:rPr>
      </w:pPr>
    </w:p>
    <w:tbl>
      <w:tblPr>
        <w:tblW w:w="0" w:type="auto"/>
        <w:jc w:val="left"/>
        <w:tblInd w:w="490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7"/>
        <w:gridCol w:w="3481"/>
        <w:gridCol w:w="1277"/>
        <w:gridCol w:w="1416"/>
        <w:gridCol w:w="2774"/>
      </w:tblGrid>
      <w:tr>
        <w:trPr>
          <w:trHeight w:val="291" w:hRule="atLeast"/>
        </w:trPr>
        <w:tc>
          <w:tcPr>
            <w:tcW w:w="767" w:type="dxa"/>
            <w:shd w:val="clear" w:color="auto" w:fill="1F4E79"/>
          </w:tcPr>
          <w:p>
            <w:pPr>
              <w:pStyle w:val="TableParagraph"/>
              <w:spacing w:line="253" w:lineRule="exact"/>
              <w:ind w:left="224" w:right="21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Sr.</w:t>
            </w:r>
          </w:p>
        </w:tc>
        <w:tc>
          <w:tcPr>
            <w:tcW w:w="3481" w:type="dxa"/>
            <w:shd w:val="clear" w:color="auto" w:fill="1F4E79"/>
          </w:tcPr>
          <w:p>
            <w:pPr>
              <w:pStyle w:val="TableParagraph"/>
              <w:spacing w:line="253" w:lineRule="exact"/>
              <w:ind w:left="95" w:right="8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Use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Case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Activity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Description</w:t>
            </w:r>
          </w:p>
        </w:tc>
        <w:tc>
          <w:tcPr>
            <w:tcW w:w="1277" w:type="dxa"/>
            <w:shd w:val="clear" w:color="auto" w:fill="1F4E79"/>
          </w:tcPr>
          <w:p>
            <w:pPr>
              <w:pStyle w:val="TableParagraph"/>
              <w:spacing w:line="253" w:lineRule="exact"/>
              <w:ind w:left="31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Source</w:t>
            </w:r>
          </w:p>
        </w:tc>
        <w:tc>
          <w:tcPr>
            <w:tcW w:w="1416" w:type="dxa"/>
            <w:shd w:val="clear" w:color="auto" w:fill="1F4E79"/>
          </w:tcPr>
          <w:p>
            <w:pPr>
              <w:pStyle w:val="TableParagraph"/>
              <w:spacing w:line="253" w:lineRule="exact"/>
              <w:ind w:left="16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Destination</w:t>
            </w:r>
          </w:p>
        </w:tc>
        <w:tc>
          <w:tcPr>
            <w:tcW w:w="2774" w:type="dxa"/>
            <w:shd w:val="clear" w:color="auto" w:fill="1F4E79"/>
          </w:tcPr>
          <w:p>
            <w:pPr>
              <w:pStyle w:val="TableParagraph"/>
              <w:spacing w:line="253" w:lineRule="exact"/>
              <w:ind w:left="64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Info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Exchanged</w:t>
            </w:r>
          </w:p>
        </w:tc>
      </w:tr>
      <w:tr>
        <w:trPr>
          <w:trHeight w:val="29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225" w:right="214"/>
              <w:jc w:val="center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8948" w:type="dxa"/>
            <w:gridSpan w:val="4"/>
          </w:tcPr>
          <w:p>
            <w:pPr>
              <w:pStyle w:val="TableParagraph"/>
              <w:spacing w:line="253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Scheduled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Meter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Read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Automatically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from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Consumer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Premises</w:t>
            </w:r>
          </w:p>
        </w:tc>
      </w:tr>
      <w:tr>
        <w:trPr>
          <w:trHeight w:val="1745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225" w:right="215"/>
              <w:jc w:val="center"/>
              <w:rPr>
                <w:sz w:val="22"/>
              </w:rPr>
            </w:pPr>
            <w:r>
              <w:rPr>
                <w:sz w:val="22"/>
              </w:rPr>
              <w:t>1.1</w:t>
            </w:r>
          </w:p>
        </w:tc>
        <w:tc>
          <w:tcPr>
            <w:tcW w:w="3481" w:type="dxa"/>
          </w:tcPr>
          <w:p>
            <w:pPr>
              <w:pStyle w:val="TableParagraph"/>
              <w:spacing w:line="276" w:lineRule="auto"/>
              <w:ind w:right="95"/>
              <w:jc w:val="both"/>
              <w:rPr>
                <w:sz w:val="22"/>
              </w:rPr>
            </w:pPr>
            <w:r>
              <w:rPr>
                <w:sz w:val="22"/>
              </w:rPr>
              <w:t>At scheduled frequency meter sends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HES.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Consumption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details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including non-critical events will 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 15 min block data, and data could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incremental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what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was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sent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by</w:t>
            </w:r>
          </w:p>
          <w:p>
            <w:pPr>
              <w:pStyle w:val="TableParagraph"/>
              <w:spacing w:line="253" w:lineRule="exact"/>
              <w:jc w:val="both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preceding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instance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Meter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HES</w:t>
            </w:r>
          </w:p>
        </w:tc>
        <w:tc>
          <w:tcPr>
            <w:tcW w:w="2774" w:type="dxa"/>
          </w:tcPr>
          <w:p>
            <w:pPr>
              <w:pStyle w:val="TableParagraph"/>
              <w:spacing w:line="276" w:lineRule="auto"/>
              <w:ind w:right="96"/>
              <w:jc w:val="both"/>
              <w:rPr>
                <w:sz w:val="22"/>
              </w:rPr>
            </w:pPr>
            <w:r>
              <w:rPr>
                <w:sz w:val="22"/>
              </w:rPr>
              <w:t>Meter Number, reading date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time,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kW,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kVA,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kWh,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kVAh,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PF,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Non-critical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Date</w:t>
            </w:r>
          </w:p>
        </w:tc>
      </w:tr>
      <w:tr>
        <w:trPr>
          <w:trHeight w:val="872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225" w:right="215"/>
              <w:jc w:val="center"/>
              <w:rPr>
                <w:sz w:val="22"/>
              </w:rPr>
            </w:pPr>
            <w:r>
              <w:rPr>
                <w:sz w:val="22"/>
              </w:rPr>
              <w:t>1.2</w:t>
            </w:r>
          </w:p>
        </w:tc>
        <w:tc>
          <w:tcPr>
            <w:tcW w:w="3481" w:type="dxa"/>
          </w:tcPr>
          <w:p>
            <w:pPr>
              <w:pStyle w:val="TableParagraph"/>
              <w:spacing w:line="276" w:lineRule="auto"/>
              <w:ind w:right="95"/>
              <w:rPr>
                <w:sz w:val="22"/>
              </w:rPr>
            </w:pPr>
            <w:r>
              <w:rPr>
                <w:sz w:val="22"/>
              </w:rPr>
              <w:t>At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scheduled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frequency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sends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billing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 HES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Meter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HES</w:t>
            </w:r>
          </w:p>
        </w:tc>
        <w:tc>
          <w:tcPr>
            <w:tcW w:w="2774" w:type="dxa"/>
          </w:tcPr>
          <w:p>
            <w:pPr>
              <w:pStyle w:val="TableParagraph"/>
              <w:spacing w:line="276" w:lineRule="auto"/>
              <w:ind w:right="90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Number,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reading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date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time,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kW,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kVA,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kWh,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kVAh,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PF</w:t>
            </w:r>
          </w:p>
        </w:tc>
      </w:tr>
      <w:tr>
        <w:trPr>
          <w:trHeight w:val="1163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225" w:right="215"/>
              <w:jc w:val="center"/>
              <w:rPr>
                <w:sz w:val="22"/>
              </w:rPr>
            </w:pPr>
            <w:r>
              <w:rPr>
                <w:sz w:val="22"/>
              </w:rPr>
              <w:t>1.3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ind w:left="95" w:right="136"/>
              <w:jc w:val="center"/>
              <w:rPr>
                <w:sz w:val="22"/>
              </w:rPr>
            </w:pPr>
            <w:r>
              <w:rPr>
                <w:sz w:val="22"/>
              </w:rPr>
              <w:t>Scheduled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reaches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MDM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HES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2774" w:type="dxa"/>
          </w:tcPr>
          <w:p>
            <w:pPr>
              <w:pStyle w:val="TableParagraph"/>
              <w:spacing w:line="276" w:lineRule="auto"/>
              <w:ind w:right="96"/>
              <w:jc w:val="both"/>
              <w:rPr>
                <w:sz w:val="22"/>
              </w:rPr>
            </w:pPr>
            <w:r>
              <w:rPr>
                <w:sz w:val="22"/>
              </w:rPr>
              <w:t>Meter Number, reading date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time,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kW,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kVA,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kWh,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kVAh,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PF,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Non-critical</w:t>
            </w:r>
          </w:p>
          <w:p>
            <w:pPr>
              <w:pStyle w:val="TableParagraph"/>
              <w:jc w:val="both"/>
              <w:rPr>
                <w:sz w:val="22"/>
              </w:rPr>
            </w:pPr>
            <w:r>
              <w:rPr>
                <w:sz w:val="22"/>
              </w:rPr>
              <w:t>Event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Date</w:t>
            </w:r>
          </w:p>
        </w:tc>
      </w:tr>
      <w:tr>
        <w:trPr>
          <w:trHeight w:val="291" w:hRule="atLeast"/>
        </w:trPr>
        <w:tc>
          <w:tcPr>
            <w:tcW w:w="767" w:type="dxa"/>
          </w:tcPr>
          <w:p>
            <w:pPr>
              <w:pStyle w:val="TableParagraph"/>
              <w:spacing w:before="1"/>
              <w:ind w:left="225" w:right="214"/>
              <w:jc w:val="center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8948" w:type="dxa"/>
            <w:gridSpan w:val="4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Remote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Meter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disconnection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/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reconnection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tbl>
      <w:tblPr>
        <w:tblW w:w="0" w:type="auto"/>
        <w:jc w:val="left"/>
        <w:tblInd w:w="490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7"/>
        <w:gridCol w:w="3481"/>
        <w:gridCol w:w="1277"/>
        <w:gridCol w:w="1416"/>
        <w:gridCol w:w="2774"/>
      </w:tblGrid>
      <w:tr>
        <w:trPr>
          <w:trHeight w:val="291" w:hRule="atLeast"/>
        </w:trPr>
        <w:tc>
          <w:tcPr>
            <w:tcW w:w="767" w:type="dxa"/>
            <w:shd w:val="clear" w:color="auto" w:fill="1F4E79"/>
          </w:tcPr>
          <w:p>
            <w:pPr>
              <w:pStyle w:val="TableParagraph"/>
              <w:spacing w:line="253" w:lineRule="exact"/>
              <w:ind w:left="224" w:right="21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Sr.</w:t>
            </w:r>
          </w:p>
        </w:tc>
        <w:tc>
          <w:tcPr>
            <w:tcW w:w="3481" w:type="dxa"/>
            <w:shd w:val="clear" w:color="auto" w:fill="1F4E79"/>
          </w:tcPr>
          <w:p>
            <w:pPr>
              <w:pStyle w:val="TableParagraph"/>
              <w:spacing w:line="253" w:lineRule="exact"/>
              <w:ind w:left="34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Use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Case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Activity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Description</w:t>
            </w:r>
          </w:p>
        </w:tc>
        <w:tc>
          <w:tcPr>
            <w:tcW w:w="1277" w:type="dxa"/>
            <w:shd w:val="clear" w:color="auto" w:fill="1F4E79"/>
          </w:tcPr>
          <w:p>
            <w:pPr>
              <w:pStyle w:val="TableParagraph"/>
              <w:spacing w:line="253" w:lineRule="exact"/>
              <w:ind w:left="31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Source</w:t>
            </w:r>
          </w:p>
        </w:tc>
        <w:tc>
          <w:tcPr>
            <w:tcW w:w="1416" w:type="dxa"/>
            <w:shd w:val="clear" w:color="auto" w:fill="1F4E79"/>
          </w:tcPr>
          <w:p>
            <w:pPr>
              <w:pStyle w:val="TableParagraph"/>
              <w:spacing w:line="253" w:lineRule="exact"/>
              <w:ind w:left="16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Destination</w:t>
            </w:r>
          </w:p>
        </w:tc>
        <w:tc>
          <w:tcPr>
            <w:tcW w:w="2774" w:type="dxa"/>
            <w:shd w:val="clear" w:color="auto" w:fill="1F4E79"/>
          </w:tcPr>
          <w:p>
            <w:pPr>
              <w:pStyle w:val="TableParagraph"/>
              <w:spacing w:line="253" w:lineRule="exact"/>
              <w:ind w:left="93" w:right="8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Info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Exchanged</w:t>
            </w:r>
          </w:p>
        </w:tc>
      </w:tr>
      <w:tr>
        <w:trPr>
          <w:trHeight w:val="872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225" w:right="215"/>
              <w:jc w:val="center"/>
              <w:rPr>
                <w:sz w:val="22"/>
              </w:rPr>
            </w:pPr>
            <w:r>
              <w:rPr>
                <w:sz w:val="22"/>
              </w:rPr>
              <w:t>2.1</w:t>
            </w:r>
          </w:p>
        </w:tc>
        <w:tc>
          <w:tcPr>
            <w:tcW w:w="3481" w:type="dxa"/>
          </w:tcPr>
          <w:p>
            <w:pPr>
              <w:pStyle w:val="TableParagraph"/>
              <w:tabs>
                <w:tab w:pos="901" w:val="left" w:leader="none"/>
                <w:tab w:pos="2100" w:val="left" w:leader="none"/>
                <w:tab w:pos="2430" w:val="left" w:leader="none"/>
              </w:tabs>
              <w:spacing w:line="276" w:lineRule="auto"/>
              <w:ind w:right="97"/>
              <w:rPr>
                <w:sz w:val="22"/>
              </w:rPr>
            </w:pPr>
            <w:r>
              <w:rPr>
                <w:sz w:val="22"/>
              </w:rPr>
              <w:t>Meter</w:t>
              <w:tab/>
              <w:t>re-connect</w:t>
              <w:tab/>
              <w:t>/</w:t>
              <w:tab/>
            </w:r>
            <w:r>
              <w:rPr>
                <w:spacing w:val="-1"/>
                <w:sz w:val="22"/>
              </w:rPr>
              <w:t>disconnect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operation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command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HES</w:t>
            </w:r>
          </w:p>
        </w:tc>
        <w:tc>
          <w:tcPr>
            <w:tcW w:w="277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76"/>
                <w:sz w:val="22"/>
              </w:rPr>
              <w:t> </w:t>
            </w:r>
            <w:r>
              <w:rPr>
                <w:sz w:val="22"/>
              </w:rPr>
              <w:t>Number,  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group  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line="290" w:lineRule="atLeast" w:before="1"/>
              <w:rPr>
                <w:sz w:val="22"/>
              </w:rPr>
            </w:pPr>
            <w:r>
              <w:rPr>
                <w:sz w:val="22"/>
              </w:rPr>
              <w:t>meters,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instruction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close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switch</w:t>
            </w:r>
          </w:p>
        </w:tc>
      </w:tr>
      <w:tr>
        <w:trPr>
          <w:trHeight w:val="582" w:hRule="atLeast"/>
        </w:trPr>
        <w:tc>
          <w:tcPr>
            <w:tcW w:w="767" w:type="dxa"/>
          </w:tcPr>
          <w:p>
            <w:pPr>
              <w:pStyle w:val="TableParagraph"/>
              <w:spacing w:before="1"/>
              <w:ind w:left="225" w:right="215"/>
              <w:jc w:val="center"/>
              <w:rPr>
                <w:sz w:val="22"/>
              </w:rPr>
            </w:pPr>
            <w:r>
              <w:rPr>
                <w:sz w:val="22"/>
              </w:rPr>
              <w:t>2.2</w:t>
            </w:r>
          </w:p>
        </w:tc>
        <w:tc>
          <w:tcPr>
            <w:tcW w:w="348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Consumer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meter  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re-connection  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/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disconnection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HES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Meter</w:t>
            </w:r>
          </w:p>
        </w:tc>
        <w:tc>
          <w:tcPr>
            <w:tcW w:w="2774" w:type="dxa"/>
          </w:tcPr>
          <w:p>
            <w:pPr>
              <w:pStyle w:val="TableParagraph"/>
              <w:tabs>
                <w:tab w:pos="1016" w:val="left" w:leader="none"/>
                <w:tab w:pos="2127" w:val="left" w:leader="none"/>
              </w:tabs>
              <w:spacing w:before="1"/>
              <w:rPr>
                <w:sz w:val="22"/>
              </w:rPr>
            </w:pPr>
            <w:r>
              <w:rPr>
                <w:sz w:val="22"/>
              </w:rPr>
              <w:t>Meter</w:t>
              <w:tab/>
              <w:t>number,</w:t>
              <w:tab/>
              <w:t>action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(reconnect/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disconnect)</w:t>
            </w:r>
          </w:p>
        </w:tc>
      </w:tr>
      <w:tr>
        <w:trPr>
          <w:trHeight w:val="290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225" w:right="215"/>
              <w:jc w:val="center"/>
              <w:rPr>
                <w:sz w:val="22"/>
              </w:rPr>
            </w:pPr>
            <w:r>
              <w:rPr>
                <w:sz w:val="22"/>
              </w:rPr>
              <w:t>2.3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Connection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Status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Update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Meter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HES</w:t>
            </w:r>
          </w:p>
        </w:tc>
        <w:tc>
          <w:tcPr>
            <w:tcW w:w="2774" w:type="dxa"/>
          </w:tcPr>
          <w:p>
            <w:pPr>
              <w:pStyle w:val="TableParagraph"/>
              <w:spacing w:line="253" w:lineRule="exact"/>
              <w:ind w:left="93" w:right="99"/>
              <w:jc w:val="center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Number,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switch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status</w:t>
            </w:r>
          </w:p>
        </w:tc>
      </w:tr>
      <w:tr>
        <w:trPr>
          <w:trHeight w:val="582" w:hRule="atLeast"/>
        </w:trPr>
        <w:tc>
          <w:tcPr>
            <w:tcW w:w="767" w:type="dxa"/>
          </w:tcPr>
          <w:p>
            <w:pPr>
              <w:pStyle w:val="TableParagraph"/>
              <w:spacing w:before="1"/>
              <w:ind w:left="225" w:right="215"/>
              <w:jc w:val="center"/>
              <w:rPr>
                <w:sz w:val="22"/>
              </w:rPr>
            </w:pPr>
            <w:r>
              <w:rPr>
                <w:sz w:val="22"/>
              </w:rPr>
              <w:t>2.4</w:t>
            </w:r>
          </w:p>
        </w:tc>
        <w:tc>
          <w:tcPr>
            <w:tcW w:w="348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Connection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Status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Update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HES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2774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76"/>
                <w:sz w:val="22"/>
              </w:rPr>
              <w:t> </w:t>
            </w:r>
            <w:r>
              <w:rPr>
                <w:sz w:val="22"/>
              </w:rPr>
              <w:t>Number,  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group  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meters,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switch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status</w:t>
            </w:r>
          </w:p>
        </w:tc>
      </w:tr>
      <w:tr>
        <w:trPr>
          <w:trHeight w:val="290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225" w:right="214"/>
              <w:jc w:val="center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8948" w:type="dxa"/>
            <w:gridSpan w:val="4"/>
          </w:tcPr>
          <w:p>
            <w:pPr>
              <w:pStyle w:val="TableParagraph"/>
              <w:spacing w:line="253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Utility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detects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tampering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at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consumer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site</w:t>
            </w:r>
          </w:p>
        </w:tc>
      </w:tr>
      <w:tr>
        <w:trPr>
          <w:trHeight w:val="873" w:hRule="atLeast"/>
        </w:trPr>
        <w:tc>
          <w:tcPr>
            <w:tcW w:w="767" w:type="dxa"/>
          </w:tcPr>
          <w:p>
            <w:pPr>
              <w:pStyle w:val="TableParagraph"/>
              <w:spacing w:before="1"/>
              <w:ind w:left="225" w:right="215"/>
              <w:jc w:val="center"/>
              <w:rPr>
                <w:sz w:val="22"/>
              </w:rPr>
            </w:pPr>
            <w:r>
              <w:rPr>
                <w:sz w:val="22"/>
              </w:rPr>
              <w:t>3.1</w:t>
            </w:r>
          </w:p>
        </w:tc>
        <w:tc>
          <w:tcPr>
            <w:tcW w:w="3481" w:type="dxa"/>
          </w:tcPr>
          <w:p>
            <w:pPr>
              <w:pStyle w:val="TableParagraph"/>
              <w:spacing w:line="276" w:lineRule="auto" w:before="1"/>
              <w:ind w:right="95"/>
              <w:rPr>
                <w:sz w:val="22"/>
              </w:rPr>
            </w:pPr>
            <w:r>
              <w:rPr>
                <w:sz w:val="22"/>
              </w:rPr>
              <w:t>High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priority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events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captured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sent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HES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when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occurred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Meter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HES</w:t>
            </w:r>
          </w:p>
        </w:tc>
        <w:tc>
          <w:tcPr>
            <w:tcW w:w="2774" w:type="dxa"/>
          </w:tcPr>
          <w:p>
            <w:pPr>
              <w:pStyle w:val="TableParagraph"/>
              <w:spacing w:line="276" w:lineRule="auto" w:before="1"/>
              <w:ind w:right="89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Number,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event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date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time,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event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Code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/description</w:t>
            </w:r>
          </w:p>
        </w:tc>
      </w:tr>
      <w:tr>
        <w:trPr>
          <w:trHeight w:val="58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225" w:right="215"/>
              <w:jc w:val="center"/>
              <w:rPr>
                <w:sz w:val="22"/>
              </w:rPr>
            </w:pPr>
            <w:r>
              <w:rPr>
                <w:sz w:val="22"/>
              </w:rPr>
              <w:t>3.2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High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priority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events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reach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MDM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for</w:t>
            </w:r>
          </w:p>
          <w:p>
            <w:pPr>
              <w:pStyle w:val="TableParagraph"/>
              <w:spacing w:before="38"/>
              <w:rPr>
                <w:sz w:val="22"/>
              </w:rPr>
            </w:pPr>
            <w:r>
              <w:rPr>
                <w:sz w:val="22"/>
              </w:rPr>
              <w:t>further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action.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HES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277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Number,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event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date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&amp;</w:t>
            </w:r>
          </w:p>
          <w:p>
            <w:pPr>
              <w:pStyle w:val="TableParagraph"/>
              <w:spacing w:before="38"/>
              <w:rPr>
                <w:sz w:val="22"/>
              </w:rPr>
            </w:pPr>
            <w:r>
              <w:rPr>
                <w:spacing w:val="-1"/>
                <w:sz w:val="22"/>
              </w:rPr>
              <w:t>time,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event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Code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/description</w:t>
            </w:r>
          </w:p>
        </w:tc>
      </w:tr>
      <w:tr>
        <w:trPr>
          <w:trHeight w:val="873" w:hRule="atLeast"/>
        </w:trPr>
        <w:tc>
          <w:tcPr>
            <w:tcW w:w="767" w:type="dxa"/>
          </w:tcPr>
          <w:p>
            <w:pPr>
              <w:pStyle w:val="TableParagraph"/>
              <w:spacing w:before="1"/>
              <w:ind w:left="225" w:right="215"/>
              <w:jc w:val="center"/>
              <w:rPr>
                <w:sz w:val="22"/>
              </w:rPr>
            </w:pPr>
            <w:r>
              <w:rPr>
                <w:sz w:val="22"/>
              </w:rPr>
              <w:t>3.3</w:t>
            </w:r>
          </w:p>
        </w:tc>
        <w:tc>
          <w:tcPr>
            <w:tcW w:w="3481" w:type="dxa"/>
          </w:tcPr>
          <w:p>
            <w:pPr>
              <w:pStyle w:val="TableParagraph"/>
              <w:spacing w:line="276" w:lineRule="auto" w:before="1"/>
              <w:ind w:right="95"/>
              <w:rPr>
                <w:sz w:val="22"/>
              </w:rPr>
            </w:pPr>
            <w:r>
              <w:rPr>
                <w:sz w:val="22"/>
              </w:rPr>
              <w:t>Notify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utility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personnel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site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inspection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1416" w:type="dxa"/>
          </w:tcPr>
          <w:p>
            <w:pPr>
              <w:pStyle w:val="TableParagraph"/>
              <w:spacing w:line="276" w:lineRule="auto" w:before="1"/>
              <w:ind w:left="106" w:right="253"/>
              <w:rPr>
                <w:sz w:val="22"/>
              </w:rPr>
            </w:pPr>
            <w:r>
              <w:rPr>
                <w:sz w:val="22"/>
              </w:rPr>
              <w:t>Email/SMS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Gateway</w:t>
            </w:r>
          </w:p>
        </w:tc>
        <w:tc>
          <w:tcPr>
            <w:tcW w:w="2774" w:type="dxa"/>
          </w:tcPr>
          <w:p>
            <w:pPr>
              <w:pStyle w:val="TableParagraph"/>
              <w:tabs>
                <w:tab w:pos="1211" w:val="left" w:leader="none"/>
                <w:tab w:pos="2139" w:val="left" w:leader="none"/>
              </w:tabs>
              <w:spacing w:before="1"/>
              <w:rPr>
                <w:sz w:val="22"/>
              </w:rPr>
            </w:pPr>
            <w:r>
              <w:rPr>
                <w:sz w:val="22"/>
              </w:rPr>
              <w:t>Consumer</w:t>
              <w:tab/>
              <w:t>number,</w:t>
              <w:tab/>
              <w:t>Meter</w:t>
            </w:r>
          </w:p>
          <w:p>
            <w:pPr>
              <w:pStyle w:val="TableParagraph"/>
              <w:tabs>
                <w:tab w:pos="1197" w:val="left" w:leader="none"/>
                <w:tab w:pos="2194" w:val="left" w:leader="none"/>
              </w:tabs>
              <w:spacing w:line="290" w:lineRule="atLeast"/>
              <w:ind w:right="97"/>
              <w:rPr>
                <w:sz w:val="22"/>
              </w:rPr>
            </w:pPr>
            <w:r>
              <w:rPr>
                <w:sz w:val="22"/>
              </w:rPr>
              <w:t>Number,</w:t>
              <w:tab/>
              <w:t>Tamper</w:t>
              <w:tab/>
            </w:r>
            <w:r>
              <w:rPr>
                <w:spacing w:val="-1"/>
                <w:sz w:val="22"/>
              </w:rPr>
              <w:t>code,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address</w:t>
            </w:r>
          </w:p>
        </w:tc>
      </w:tr>
      <w:tr>
        <w:trPr>
          <w:trHeight w:val="1163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225" w:right="215"/>
              <w:jc w:val="center"/>
              <w:rPr>
                <w:sz w:val="22"/>
              </w:rPr>
            </w:pPr>
            <w:r>
              <w:rPr>
                <w:sz w:val="22"/>
              </w:rPr>
              <w:t>3.4</w:t>
            </w:r>
          </w:p>
        </w:tc>
        <w:tc>
          <w:tcPr>
            <w:tcW w:w="3481" w:type="dxa"/>
          </w:tcPr>
          <w:p>
            <w:pPr>
              <w:pStyle w:val="TableParagraph"/>
              <w:spacing w:line="276" w:lineRule="auto"/>
              <w:ind w:right="94"/>
              <w:jc w:val="both"/>
              <w:rPr>
                <w:sz w:val="22"/>
              </w:rPr>
            </w:pPr>
            <w:r>
              <w:rPr>
                <w:sz w:val="22"/>
              </w:rPr>
              <w:t>On analysis and detection of valid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tamper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malfunction,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connection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disconnected.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HES</w:t>
            </w:r>
          </w:p>
        </w:tc>
        <w:tc>
          <w:tcPr>
            <w:tcW w:w="2774" w:type="dxa"/>
          </w:tcPr>
          <w:p>
            <w:pPr>
              <w:pStyle w:val="TableParagraph"/>
              <w:spacing w:line="276" w:lineRule="auto"/>
              <w:ind w:right="94"/>
              <w:jc w:val="both"/>
              <w:rPr>
                <w:sz w:val="22"/>
              </w:rPr>
            </w:pPr>
            <w:r>
              <w:rPr>
                <w:sz w:val="22"/>
              </w:rPr>
              <w:t>Consumer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number,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number,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triggered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(disconnect),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action</w:t>
            </w:r>
          </w:p>
          <w:p>
            <w:pPr>
              <w:pStyle w:val="TableParagraph"/>
              <w:jc w:val="both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time</w:t>
            </w:r>
          </w:p>
        </w:tc>
      </w:tr>
      <w:tr>
        <w:trPr>
          <w:trHeight w:val="58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225" w:right="215"/>
              <w:jc w:val="center"/>
              <w:rPr>
                <w:sz w:val="22"/>
              </w:rPr>
            </w:pPr>
            <w:r>
              <w:rPr>
                <w:sz w:val="22"/>
              </w:rPr>
              <w:t>3.5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HES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sends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disconnect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command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to</w:t>
            </w:r>
          </w:p>
          <w:p>
            <w:pPr>
              <w:pStyle w:val="TableParagraph"/>
              <w:spacing w:before="38"/>
              <w:rPr>
                <w:sz w:val="22"/>
              </w:rPr>
            </w:pPr>
            <w:r>
              <w:rPr>
                <w:sz w:val="22"/>
              </w:rPr>
              <w:t>meter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HES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Meter</w:t>
            </w:r>
          </w:p>
        </w:tc>
        <w:tc>
          <w:tcPr>
            <w:tcW w:w="2774" w:type="dxa"/>
          </w:tcPr>
          <w:p>
            <w:pPr>
              <w:pStyle w:val="TableParagraph"/>
              <w:tabs>
                <w:tab w:pos="991" w:val="left" w:leader="none"/>
                <w:tab w:pos="2127" w:val="left" w:leader="none"/>
              </w:tabs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Meter</w:t>
              <w:tab/>
              <w:t>Number,</w:t>
              <w:tab/>
              <w:t>action</w:t>
            </w:r>
          </w:p>
          <w:p>
            <w:pPr>
              <w:pStyle w:val="TableParagraph"/>
              <w:spacing w:before="38"/>
              <w:rPr>
                <w:sz w:val="22"/>
              </w:rPr>
            </w:pPr>
            <w:r>
              <w:rPr>
                <w:sz w:val="22"/>
              </w:rPr>
              <w:t>(disconnect)</w:t>
            </w:r>
          </w:p>
        </w:tc>
      </w:tr>
      <w:tr>
        <w:trPr>
          <w:trHeight w:val="873" w:hRule="atLeast"/>
        </w:trPr>
        <w:tc>
          <w:tcPr>
            <w:tcW w:w="767" w:type="dxa"/>
          </w:tcPr>
          <w:p>
            <w:pPr>
              <w:pStyle w:val="TableParagraph"/>
              <w:spacing w:before="1"/>
              <w:ind w:left="225" w:right="215"/>
              <w:jc w:val="center"/>
              <w:rPr>
                <w:sz w:val="22"/>
              </w:rPr>
            </w:pPr>
            <w:r>
              <w:rPr>
                <w:sz w:val="22"/>
              </w:rPr>
              <w:t>3.6</w:t>
            </w:r>
          </w:p>
        </w:tc>
        <w:tc>
          <w:tcPr>
            <w:tcW w:w="348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Tamper</w:t>
            </w:r>
            <w:r>
              <w:rPr>
                <w:spacing w:val="74"/>
                <w:sz w:val="22"/>
              </w:rPr>
              <w:t> </w:t>
            </w:r>
            <w:r>
              <w:rPr>
                <w:sz w:val="22"/>
              </w:rPr>
              <w:t>event  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shared  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with  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CIS.</w:t>
            </w:r>
          </w:p>
          <w:p>
            <w:pPr>
              <w:pStyle w:val="TableParagraph"/>
              <w:spacing w:line="290" w:lineRule="atLeast"/>
              <w:ind w:right="91"/>
              <w:rPr>
                <w:sz w:val="22"/>
              </w:rPr>
            </w:pPr>
            <w:r>
              <w:rPr>
                <w:sz w:val="22"/>
              </w:rPr>
              <w:t>Billing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determinants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updated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tamper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invoicing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1416" w:type="dxa"/>
          </w:tcPr>
          <w:p>
            <w:pPr>
              <w:pStyle w:val="TableParagraph"/>
              <w:spacing w:line="276" w:lineRule="auto" w:before="1"/>
              <w:ind w:left="106" w:right="94"/>
              <w:rPr>
                <w:sz w:val="22"/>
              </w:rPr>
            </w:pPr>
            <w:r>
              <w:rPr>
                <w:sz w:val="22"/>
              </w:rPr>
              <w:t>CIS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Billing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Determinants</w:t>
            </w:r>
          </w:p>
        </w:tc>
        <w:tc>
          <w:tcPr>
            <w:tcW w:w="2774" w:type="dxa"/>
          </w:tcPr>
          <w:p>
            <w:pPr>
              <w:pStyle w:val="TableParagraph"/>
              <w:spacing w:line="276" w:lineRule="auto" w:before="1"/>
              <w:ind w:right="88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Number,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event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date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time,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event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Code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/description</w:t>
            </w:r>
          </w:p>
        </w:tc>
      </w:tr>
      <w:tr>
        <w:trPr>
          <w:trHeight w:val="58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225" w:right="215"/>
              <w:jc w:val="center"/>
              <w:rPr>
                <w:sz w:val="22"/>
              </w:rPr>
            </w:pPr>
            <w:r>
              <w:rPr>
                <w:sz w:val="22"/>
              </w:rPr>
              <w:t>3.7</w:t>
            </w:r>
          </w:p>
        </w:tc>
        <w:tc>
          <w:tcPr>
            <w:tcW w:w="3481" w:type="dxa"/>
          </w:tcPr>
          <w:p>
            <w:pPr>
              <w:pStyle w:val="TableParagraph"/>
              <w:tabs>
                <w:tab w:pos="849" w:val="left" w:leader="none"/>
                <w:tab w:pos="2277" w:val="left" w:leader="none"/>
                <w:tab w:pos="2957" w:val="left" w:leader="none"/>
              </w:tabs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Meter</w:t>
              <w:tab/>
              <w:t>re-connection</w:t>
              <w:tab/>
              <w:t>order</w:t>
              <w:tab/>
              <w:t>once</w:t>
            </w:r>
          </w:p>
          <w:p>
            <w:pPr>
              <w:pStyle w:val="TableParagraph"/>
              <w:spacing w:before="38"/>
              <w:rPr>
                <w:sz w:val="22"/>
              </w:rPr>
            </w:pPr>
            <w:r>
              <w:rPr>
                <w:sz w:val="22"/>
              </w:rPr>
              <w:t>tamper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issue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resolved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HES</w:t>
            </w:r>
          </w:p>
        </w:tc>
        <w:tc>
          <w:tcPr>
            <w:tcW w:w="277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number,</w:t>
            </w:r>
            <w:r>
              <w:rPr>
                <w:spacing w:val="92"/>
                <w:sz w:val="22"/>
              </w:rPr>
              <w:t> </w:t>
            </w:r>
            <w:r>
              <w:rPr>
                <w:sz w:val="22"/>
              </w:rPr>
              <w:t>action</w:t>
            </w:r>
            <w:r>
              <w:rPr>
                <w:spacing w:val="92"/>
                <w:sz w:val="22"/>
              </w:rPr>
              <w:t> </w:t>
            </w:r>
            <w:r>
              <w:rPr>
                <w:sz w:val="22"/>
              </w:rPr>
              <w:t>(re-</w:t>
            </w:r>
          </w:p>
          <w:p>
            <w:pPr>
              <w:pStyle w:val="TableParagraph"/>
              <w:spacing w:before="38"/>
              <w:rPr>
                <w:sz w:val="22"/>
              </w:rPr>
            </w:pPr>
            <w:r>
              <w:rPr>
                <w:sz w:val="22"/>
              </w:rPr>
              <w:t>connect)</w:t>
            </w:r>
          </w:p>
        </w:tc>
      </w:tr>
      <w:tr>
        <w:trPr>
          <w:trHeight w:val="58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225" w:right="215"/>
              <w:jc w:val="center"/>
              <w:rPr>
                <w:sz w:val="22"/>
              </w:rPr>
            </w:pPr>
            <w:r>
              <w:rPr>
                <w:sz w:val="22"/>
              </w:rPr>
              <w:t>3.8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HES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sends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re-connect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command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to</w:t>
            </w:r>
          </w:p>
          <w:p>
            <w:pPr>
              <w:pStyle w:val="TableParagraph"/>
              <w:spacing w:before="38"/>
              <w:rPr>
                <w:sz w:val="22"/>
              </w:rPr>
            </w:pPr>
            <w:r>
              <w:rPr>
                <w:sz w:val="22"/>
              </w:rPr>
              <w:t>meter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HES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Meter</w:t>
            </w:r>
          </w:p>
        </w:tc>
        <w:tc>
          <w:tcPr>
            <w:tcW w:w="277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Number,</w:t>
            </w:r>
            <w:r>
              <w:rPr>
                <w:spacing w:val="75"/>
                <w:sz w:val="22"/>
              </w:rPr>
              <w:t> </w:t>
            </w:r>
            <w:r>
              <w:rPr>
                <w:sz w:val="22"/>
              </w:rPr>
              <w:t>action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(re-</w:t>
            </w:r>
          </w:p>
          <w:p>
            <w:pPr>
              <w:pStyle w:val="TableParagraph"/>
              <w:spacing w:before="38"/>
              <w:rPr>
                <w:sz w:val="22"/>
              </w:rPr>
            </w:pPr>
            <w:r>
              <w:rPr>
                <w:sz w:val="22"/>
              </w:rPr>
              <w:t>connect)</w:t>
            </w:r>
          </w:p>
        </w:tc>
      </w:tr>
      <w:tr>
        <w:trPr>
          <w:trHeight w:val="291" w:hRule="atLeast"/>
        </w:trPr>
        <w:tc>
          <w:tcPr>
            <w:tcW w:w="767" w:type="dxa"/>
          </w:tcPr>
          <w:p>
            <w:pPr>
              <w:pStyle w:val="TableParagraph"/>
              <w:spacing w:before="1"/>
              <w:ind w:left="225" w:right="214"/>
              <w:jc w:val="center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8948" w:type="dxa"/>
            <w:gridSpan w:val="4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Missed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interval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readings</w:t>
            </w:r>
          </w:p>
        </w:tc>
      </w:tr>
      <w:tr>
        <w:trPr>
          <w:trHeight w:val="873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225" w:right="215"/>
              <w:jc w:val="center"/>
              <w:rPr>
                <w:sz w:val="22"/>
              </w:rPr>
            </w:pPr>
            <w:r>
              <w:rPr>
                <w:sz w:val="22"/>
              </w:rPr>
              <w:t>4.1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On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identifying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missed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interval,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HES</w:t>
            </w:r>
          </w:p>
          <w:p>
            <w:pPr>
              <w:pStyle w:val="TableParagraph"/>
              <w:spacing w:line="290" w:lineRule="atLeast" w:before="1"/>
              <w:ind w:right="93"/>
              <w:rPr>
                <w:sz w:val="22"/>
              </w:rPr>
            </w:pPr>
            <w:r>
              <w:rPr>
                <w:sz w:val="22"/>
              </w:rPr>
              <w:t>will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re-acquire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missing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period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meter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HES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Meter</w:t>
            </w:r>
          </w:p>
        </w:tc>
        <w:tc>
          <w:tcPr>
            <w:tcW w:w="277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Number,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date</w:t>
            </w:r>
          </w:p>
          <w:p>
            <w:pPr>
              <w:pStyle w:val="TableParagraph"/>
              <w:spacing w:line="290" w:lineRule="atLeast" w:before="1"/>
              <w:ind w:right="89"/>
              <w:rPr>
                <w:sz w:val="22"/>
              </w:rPr>
            </w:pPr>
            <w:r>
              <w:rPr>
                <w:sz w:val="22"/>
              </w:rPr>
              <w:t>&amp;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time,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date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(for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missing)</w:t>
            </w:r>
          </w:p>
        </w:tc>
      </w:tr>
      <w:tr>
        <w:trPr>
          <w:trHeight w:val="872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225" w:right="215"/>
              <w:jc w:val="center"/>
              <w:rPr>
                <w:sz w:val="22"/>
              </w:rPr>
            </w:pPr>
            <w:r>
              <w:rPr>
                <w:sz w:val="22"/>
              </w:rPr>
              <w:t>4.2</w:t>
            </w:r>
          </w:p>
        </w:tc>
        <w:tc>
          <w:tcPr>
            <w:tcW w:w="3481" w:type="dxa"/>
          </w:tcPr>
          <w:p>
            <w:pPr>
              <w:pStyle w:val="TableParagraph"/>
              <w:spacing w:line="276" w:lineRule="auto"/>
              <w:ind w:right="94"/>
              <w:rPr>
                <w:sz w:val="22"/>
              </w:rPr>
            </w:pPr>
            <w:r>
              <w:rPr>
                <w:sz w:val="22"/>
              </w:rPr>
              <w:t>On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receiving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request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command,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meter will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send data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HES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Meter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HES</w:t>
            </w:r>
          </w:p>
        </w:tc>
        <w:tc>
          <w:tcPr>
            <w:tcW w:w="2774" w:type="dxa"/>
          </w:tcPr>
          <w:p>
            <w:pPr>
              <w:pStyle w:val="TableParagraph"/>
              <w:spacing w:line="276" w:lineRule="auto"/>
              <w:ind w:right="90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Number,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reading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date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time,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kW,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kVA,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kWh,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kVAh</w:t>
            </w:r>
          </w:p>
        </w:tc>
      </w:tr>
      <w:tr>
        <w:trPr>
          <w:trHeight w:val="582" w:hRule="atLeast"/>
        </w:trPr>
        <w:tc>
          <w:tcPr>
            <w:tcW w:w="767" w:type="dxa"/>
          </w:tcPr>
          <w:p>
            <w:pPr>
              <w:pStyle w:val="TableParagraph"/>
              <w:spacing w:before="1"/>
              <w:ind w:left="225" w:right="215"/>
              <w:jc w:val="center"/>
              <w:rPr>
                <w:sz w:val="22"/>
              </w:rPr>
            </w:pPr>
            <w:r>
              <w:rPr>
                <w:sz w:val="22"/>
              </w:rPr>
              <w:t>4.3</w:t>
            </w:r>
          </w:p>
        </w:tc>
        <w:tc>
          <w:tcPr>
            <w:tcW w:w="348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Missed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Interval   and   Reads</w:t>
            </w:r>
            <w:r>
              <w:rPr>
                <w:spacing w:val="110"/>
                <w:sz w:val="22"/>
              </w:rPr>
              <w:t> </w:t>
            </w:r>
            <w:r>
              <w:rPr>
                <w:sz w:val="22"/>
              </w:rPr>
              <w:t>Data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acquired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MDM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HES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2774" w:type="dxa"/>
          </w:tcPr>
          <w:p>
            <w:pPr>
              <w:pStyle w:val="TableParagraph"/>
              <w:tabs>
                <w:tab w:pos="887" w:val="left" w:leader="none"/>
                <w:tab w:pos="1919" w:val="left" w:leader="none"/>
              </w:tabs>
              <w:spacing w:before="1"/>
              <w:rPr>
                <w:sz w:val="22"/>
              </w:rPr>
            </w:pPr>
            <w:r>
              <w:rPr>
                <w:sz w:val="22"/>
              </w:rPr>
              <w:t>Meter</w:t>
              <w:tab/>
              <w:t>Number,</w:t>
              <w:tab/>
              <w:t>readings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with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time</w:t>
            </w:r>
          </w:p>
        </w:tc>
      </w:tr>
      <w:tr>
        <w:trPr>
          <w:trHeight w:val="289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225" w:right="214"/>
              <w:jc w:val="center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8948" w:type="dxa"/>
            <w:gridSpan w:val="4"/>
          </w:tcPr>
          <w:p>
            <w:pPr>
              <w:pStyle w:val="TableParagraph"/>
              <w:spacing w:line="253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Consumer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connection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outage/restoration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event</w:t>
            </w:r>
          </w:p>
        </w:tc>
      </w:tr>
      <w:tr>
        <w:trPr>
          <w:trHeight w:val="873" w:hRule="atLeast"/>
        </w:trPr>
        <w:tc>
          <w:tcPr>
            <w:tcW w:w="767" w:type="dxa"/>
          </w:tcPr>
          <w:p>
            <w:pPr>
              <w:pStyle w:val="TableParagraph"/>
              <w:spacing w:before="1"/>
              <w:ind w:left="225" w:right="215"/>
              <w:jc w:val="center"/>
              <w:rPr>
                <w:sz w:val="22"/>
              </w:rPr>
            </w:pPr>
            <w:r>
              <w:rPr>
                <w:sz w:val="22"/>
              </w:rPr>
              <w:t>5.1</w:t>
            </w:r>
          </w:p>
        </w:tc>
        <w:tc>
          <w:tcPr>
            <w:tcW w:w="3481" w:type="dxa"/>
          </w:tcPr>
          <w:p>
            <w:pPr>
              <w:pStyle w:val="TableParagraph"/>
              <w:spacing w:line="276" w:lineRule="auto" w:before="1"/>
              <w:ind w:right="94"/>
              <w:rPr>
                <w:sz w:val="22"/>
              </w:rPr>
            </w:pPr>
            <w:r>
              <w:rPr>
                <w:sz w:val="22"/>
              </w:rPr>
              <w:t>Outage/restore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recorded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sent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HES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when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event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occurs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Meter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HES</w:t>
            </w:r>
          </w:p>
        </w:tc>
        <w:tc>
          <w:tcPr>
            <w:tcW w:w="2774" w:type="dxa"/>
          </w:tcPr>
          <w:p>
            <w:pPr>
              <w:pStyle w:val="TableParagraph"/>
              <w:tabs>
                <w:tab w:pos="1255" w:val="left" w:leader="none"/>
                <w:tab w:pos="1877" w:val="left" w:leader="none"/>
                <w:tab w:pos="2146" w:val="left" w:leader="none"/>
              </w:tabs>
              <w:spacing w:line="276" w:lineRule="auto" w:before="1"/>
              <w:ind w:right="95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Number,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Outage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restoration</w:t>
              <w:tab/>
              <w:t>Date</w:t>
              <w:tab/>
              <w:t>/</w:t>
              <w:tab/>
            </w:r>
            <w:r>
              <w:rPr>
                <w:spacing w:val="-1"/>
                <w:sz w:val="22"/>
              </w:rPr>
              <w:t>Time,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Power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count</w:t>
            </w:r>
          </w:p>
        </w:tc>
      </w:tr>
      <w:tr>
        <w:trPr>
          <w:trHeight w:val="873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225" w:right="215"/>
              <w:jc w:val="center"/>
              <w:rPr>
                <w:sz w:val="22"/>
              </w:rPr>
            </w:pPr>
            <w:r>
              <w:rPr>
                <w:sz w:val="22"/>
              </w:rPr>
              <w:t>5.2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Outage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Restoration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Notification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HES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277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75"/>
                <w:sz w:val="22"/>
              </w:rPr>
              <w:t> </w:t>
            </w:r>
            <w:r>
              <w:rPr>
                <w:sz w:val="22"/>
              </w:rPr>
              <w:t>Number,  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Outage  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/</w:t>
            </w:r>
          </w:p>
          <w:p>
            <w:pPr>
              <w:pStyle w:val="TableParagraph"/>
              <w:tabs>
                <w:tab w:pos="1255" w:val="left" w:leader="none"/>
                <w:tab w:pos="1877" w:val="left" w:leader="none"/>
                <w:tab w:pos="2146" w:val="left" w:leader="none"/>
              </w:tabs>
              <w:spacing w:line="290" w:lineRule="atLeast" w:before="1"/>
              <w:ind w:right="97"/>
              <w:rPr>
                <w:sz w:val="22"/>
              </w:rPr>
            </w:pPr>
            <w:r>
              <w:rPr>
                <w:sz w:val="22"/>
              </w:rPr>
              <w:t>restoration</w:t>
              <w:tab/>
              <w:t>Date</w:t>
              <w:tab/>
              <w:t>/</w:t>
              <w:tab/>
            </w:r>
            <w:r>
              <w:rPr>
                <w:spacing w:val="-1"/>
                <w:sz w:val="22"/>
              </w:rPr>
              <w:t>Time,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Power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 Off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count</w:t>
            </w:r>
          </w:p>
        </w:tc>
      </w:tr>
    </w:tbl>
    <w:p>
      <w:pPr>
        <w:spacing w:after="0" w:line="290" w:lineRule="atLeast"/>
        <w:rPr>
          <w:sz w:val="22"/>
        </w:rPr>
        <w:sectPr>
          <w:pgSz w:w="11910" w:h="16840"/>
          <w:pgMar w:header="0" w:footer="922" w:top="1420" w:bottom="1120" w:left="600" w:right="780"/>
        </w:sectPr>
      </w:pPr>
    </w:p>
    <w:tbl>
      <w:tblPr>
        <w:tblW w:w="0" w:type="auto"/>
        <w:jc w:val="left"/>
        <w:tblInd w:w="490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7"/>
        <w:gridCol w:w="3481"/>
        <w:gridCol w:w="1277"/>
        <w:gridCol w:w="1416"/>
        <w:gridCol w:w="2774"/>
      </w:tblGrid>
      <w:tr>
        <w:trPr>
          <w:trHeight w:val="291" w:hRule="atLeast"/>
        </w:trPr>
        <w:tc>
          <w:tcPr>
            <w:tcW w:w="767" w:type="dxa"/>
            <w:shd w:val="clear" w:color="auto" w:fill="1F4E79"/>
          </w:tcPr>
          <w:p>
            <w:pPr>
              <w:pStyle w:val="TableParagraph"/>
              <w:spacing w:line="253" w:lineRule="exact"/>
              <w:ind w:left="0" w:right="234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Sr.</w:t>
            </w:r>
          </w:p>
        </w:tc>
        <w:tc>
          <w:tcPr>
            <w:tcW w:w="3481" w:type="dxa"/>
            <w:shd w:val="clear" w:color="auto" w:fill="1F4E79"/>
          </w:tcPr>
          <w:p>
            <w:pPr>
              <w:pStyle w:val="TableParagraph"/>
              <w:spacing w:line="253" w:lineRule="exact"/>
              <w:ind w:left="34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Use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Case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Activity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Description</w:t>
            </w:r>
          </w:p>
        </w:tc>
        <w:tc>
          <w:tcPr>
            <w:tcW w:w="1277" w:type="dxa"/>
            <w:shd w:val="clear" w:color="auto" w:fill="1F4E79"/>
          </w:tcPr>
          <w:p>
            <w:pPr>
              <w:pStyle w:val="TableParagraph"/>
              <w:spacing w:line="253" w:lineRule="exact"/>
              <w:ind w:left="31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Source</w:t>
            </w:r>
          </w:p>
        </w:tc>
        <w:tc>
          <w:tcPr>
            <w:tcW w:w="1416" w:type="dxa"/>
            <w:shd w:val="clear" w:color="auto" w:fill="1F4E79"/>
          </w:tcPr>
          <w:p>
            <w:pPr>
              <w:pStyle w:val="TableParagraph"/>
              <w:spacing w:line="253" w:lineRule="exact"/>
              <w:ind w:left="16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Destination</w:t>
            </w:r>
          </w:p>
        </w:tc>
        <w:tc>
          <w:tcPr>
            <w:tcW w:w="2774" w:type="dxa"/>
            <w:shd w:val="clear" w:color="auto" w:fill="1F4E79"/>
          </w:tcPr>
          <w:p>
            <w:pPr>
              <w:pStyle w:val="TableParagraph"/>
              <w:spacing w:line="253" w:lineRule="exact"/>
              <w:ind w:left="64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Info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Exchanged</w:t>
            </w:r>
          </w:p>
        </w:tc>
      </w:tr>
      <w:tr>
        <w:trPr>
          <w:trHeight w:val="872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0" w:right="233"/>
              <w:jc w:val="right"/>
              <w:rPr>
                <w:sz w:val="22"/>
              </w:rPr>
            </w:pPr>
            <w:r>
              <w:rPr>
                <w:sz w:val="22"/>
              </w:rPr>
              <w:t>5.3</w:t>
            </w:r>
          </w:p>
        </w:tc>
        <w:tc>
          <w:tcPr>
            <w:tcW w:w="3481" w:type="dxa"/>
          </w:tcPr>
          <w:p>
            <w:pPr>
              <w:pStyle w:val="TableParagraph"/>
              <w:tabs>
                <w:tab w:pos="1082" w:val="left" w:leader="none"/>
                <w:tab w:pos="2006" w:val="left" w:leader="none"/>
                <w:tab w:pos="2357" w:val="left" w:leader="none"/>
              </w:tabs>
              <w:spacing w:line="276" w:lineRule="auto"/>
              <w:ind w:right="98"/>
              <w:rPr>
                <w:sz w:val="22"/>
              </w:rPr>
            </w:pPr>
            <w:r>
              <w:rPr>
                <w:sz w:val="22"/>
              </w:rPr>
              <w:t>Sharing</w:t>
              <w:tab/>
              <w:t>Outage</w:t>
              <w:tab/>
              <w:t>/</w:t>
              <w:tab/>
            </w:r>
            <w:r>
              <w:rPr>
                <w:spacing w:val="-1"/>
                <w:sz w:val="22"/>
              </w:rPr>
              <w:t>Restoration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Notification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1416" w:type="dxa"/>
          </w:tcPr>
          <w:p>
            <w:pPr>
              <w:pStyle w:val="TableParagraph"/>
              <w:spacing w:line="276" w:lineRule="auto"/>
              <w:ind w:left="106" w:right="326"/>
              <w:rPr>
                <w:sz w:val="22"/>
              </w:rPr>
            </w:pPr>
            <w:r>
              <w:rPr>
                <w:sz w:val="22"/>
              </w:rPr>
              <w:t>OMS/CIS-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CRM</w:t>
            </w:r>
          </w:p>
        </w:tc>
        <w:tc>
          <w:tcPr>
            <w:tcW w:w="277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75"/>
                <w:sz w:val="22"/>
              </w:rPr>
              <w:t> </w:t>
            </w:r>
            <w:r>
              <w:rPr>
                <w:sz w:val="22"/>
              </w:rPr>
              <w:t>Number,  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Outage  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/</w:t>
            </w:r>
          </w:p>
          <w:p>
            <w:pPr>
              <w:pStyle w:val="TableParagraph"/>
              <w:tabs>
                <w:tab w:pos="1255" w:val="left" w:leader="none"/>
                <w:tab w:pos="1877" w:val="left" w:leader="none"/>
                <w:tab w:pos="2146" w:val="left" w:leader="none"/>
              </w:tabs>
              <w:spacing w:line="290" w:lineRule="atLeast" w:before="1"/>
              <w:ind w:right="97"/>
              <w:rPr>
                <w:sz w:val="22"/>
              </w:rPr>
            </w:pPr>
            <w:r>
              <w:rPr>
                <w:sz w:val="22"/>
              </w:rPr>
              <w:t>restoration</w:t>
              <w:tab/>
              <w:t>Date</w:t>
              <w:tab/>
              <w:t>/</w:t>
              <w:tab/>
            </w:r>
            <w:r>
              <w:rPr>
                <w:spacing w:val="-1"/>
                <w:sz w:val="22"/>
              </w:rPr>
              <w:t>Time,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Power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 Off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count</w:t>
            </w:r>
          </w:p>
        </w:tc>
      </w:tr>
      <w:tr>
        <w:trPr>
          <w:trHeight w:val="582" w:hRule="atLeast"/>
        </w:trPr>
        <w:tc>
          <w:tcPr>
            <w:tcW w:w="767" w:type="dxa"/>
          </w:tcPr>
          <w:p>
            <w:pPr>
              <w:pStyle w:val="TableParagraph"/>
              <w:spacing w:before="1"/>
              <w:ind w:left="0" w:right="233"/>
              <w:jc w:val="right"/>
              <w:rPr>
                <w:sz w:val="22"/>
              </w:rPr>
            </w:pPr>
            <w:r>
              <w:rPr>
                <w:sz w:val="22"/>
              </w:rPr>
              <w:t>5.4</w:t>
            </w:r>
          </w:p>
        </w:tc>
        <w:tc>
          <w:tcPr>
            <w:tcW w:w="348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read</w:t>
            </w:r>
            <w:r>
              <w:rPr>
                <w:spacing w:val="73"/>
                <w:sz w:val="22"/>
              </w:rPr>
              <w:t> </w:t>
            </w:r>
            <w:r>
              <w:rPr>
                <w:sz w:val="22"/>
              </w:rPr>
              <w:t>request</w:t>
            </w:r>
            <w:r>
              <w:rPr>
                <w:spacing w:val="74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73"/>
                <w:sz w:val="22"/>
              </w:rPr>
              <w:t> </w:t>
            </w:r>
            <w:r>
              <w:rPr>
                <w:sz w:val="22"/>
              </w:rPr>
              <w:t>OMS</w:t>
            </w:r>
            <w:r>
              <w:rPr>
                <w:spacing w:val="73"/>
                <w:sz w:val="22"/>
              </w:rPr>
              <w:t> </w:t>
            </w:r>
            <w:r>
              <w:rPr>
                <w:sz w:val="22"/>
              </w:rPr>
              <w:t>to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identify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service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outage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restoration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OMS</w:t>
            </w:r>
          </w:p>
        </w:tc>
        <w:tc>
          <w:tcPr>
            <w:tcW w:w="1416" w:type="dxa"/>
          </w:tcPr>
          <w:p>
            <w:pPr>
              <w:pStyle w:val="TableParagraph"/>
              <w:tabs>
                <w:tab w:pos="1086" w:val="left" w:leader="none"/>
              </w:tabs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MDM</w:t>
              <w:tab/>
              <w:t>→</w:t>
            </w:r>
          </w:p>
          <w:p>
            <w:pPr>
              <w:pStyle w:val="TableParagraph"/>
              <w:spacing w:before="37"/>
              <w:ind w:left="106"/>
              <w:rPr>
                <w:sz w:val="22"/>
              </w:rPr>
            </w:pPr>
            <w:r>
              <w:rPr>
                <w:sz w:val="22"/>
              </w:rPr>
              <w:t>HES</w:t>
            </w:r>
          </w:p>
        </w:tc>
        <w:tc>
          <w:tcPr>
            <w:tcW w:w="2774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Number,</w:t>
            </w:r>
          </w:p>
        </w:tc>
      </w:tr>
      <w:tr>
        <w:trPr>
          <w:trHeight w:val="58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0" w:right="233"/>
              <w:jc w:val="right"/>
              <w:rPr>
                <w:sz w:val="22"/>
              </w:rPr>
            </w:pPr>
            <w:r>
              <w:rPr>
                <w:sz w:val="22"/>
              </w:rPr>
              <w:t>5.5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responds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event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poll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from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HES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Meter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HES</w:t>
            </w:r>
          </w:p>
        </w:tc>
        <w:tc>
          <w:tcPr>
            <w:tcW w:w="2774" w:type="dxa"/>
          </w:tcPr>
          <w:p>
            <w:pPr>
              <w:pStyle w:val="TableParagraph"/>
              <w:tabs>
                <w:tab w:pos="1015" w:val="left" w:leader="none"/>
                <w:tab w:pos="2127" w:val="left" w:leader="none"/>
              </w:tabs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Meter</w:t>
              <w:tab/>
              <w:t>number,</w:t>
              <w:tab/>
              <w:t>Status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(live/dead)</w:t>
            </w:r>
          </w:p>
        </w:tc>
      </w:tr>
      <w:tr>
        <w:trPr>
          <w:trHeight w:val="29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225" w:right="214"/>
              <w:jc w:val="center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8948" w:type="dxa"/>
            <w:gridSpan w:val="4"/>
          </w:tcPr>
          <w:p>
            <w:pPr>
              <w:pStyle w:val="TableParagraph"/>
              <w:spacing w:line="253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Remote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firmware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upgrades/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meter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configuration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changes</w:t>
            </w:r>
          </w:p>
        </w:tc>
      </w:tr>
      <w:tr>
        <w:trPr>
          <w:trHeight w:val="58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0" w:right="233"/>
              <w:jc w:val="right"/>
              <w:rPr>
                <w:sz w:val="22"/>
              </w:rPr>
            </w:pPr>
            <w:r>
              <w:rPr>
                <w:sz w:val="22"/>
              </w:rPr>
              <w:t>6.1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Remote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firmware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upgrade</w:t>
            </w:r>
          </w:p>
        </w:tc>
        <w:tc>
          <w:tcPr>
            <w:tcW w:w="1277" w:type="dxa"/>
          </w:tcPr>
          <w:p>
            <w:pPr>
              <w:pStyle w:val="TableParagraph"/>
              <w:tabs>
                <w:tab w:pos="947" w:val="left" w:leader="none"/>
              </w:tabs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MDM</w:t>
              <w:tab/>
              <w:t>→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HES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Meter</w:t>
            </w:r>
          </w:p>
        </w:tc>
        <w:tc>
          <w:tcPr>
            <w:tcW w:w="277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Firmware</w:t>
            </w:r>
          </w:p>
        </w:tc>
      </w:tr>
      <w:tr>
        <w:trPr>
          <w:trHeight w:val="1163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0" w:right="233"/>
              <w:jc w:val="right"/>
              <w:rPr>
                <w:sz w:val="22"/>
              </w:rPr>
            </w:pPr>
            <w:r>
              <w:rPr>
                <w:sz w:val="22"/>
              </w:rPr>
              <w:t>6.2</w:t>
            </w:r>
          </w:p>
        </w:tc>
        <w:tc>
          <w:tcPr>
            <w:tcW w:w="3481" w:type="dxa"/>
          </w:tcPr>
          <w:p>
            <w:pPr>
              <w:pStyle w:val="TableParagraph"/>
              <w:spacing w:line="276" w:lineRule="auto"/>
              <w:ind w:right="991"/>
              <w:rPr>
                <w:sz w:val="22"/>
              </w:rPr>
            </w:pPr>
            <w:r>
              <w:rPr>
                <w:sz w:val="22"/>
              </w:rPr>
              <w:t>Configuration Commands: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Change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tariff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parameters,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Synchronize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clock,</w:t>
            </w:r>
            <w:r>
              <w:rPr>
                <w:spacing w:val="73"/>
                <w:sz w:val="22"/>
              </w:rPr>
              <w:t> </w:t>
            </w:r>
            <w:r>
              <w:rPr>
                <w:sz w:val="22"/>
              </w:rPr>
              <w:t>Registers</w:t>
            </w:r>
            <w:r>
              <w:rPr>
                <w:spacing w:val="73"/>
                <w:sz w:val="22"/>
              </w:rPr>
              <w:t> </w:t>
            </w:r>
            <w:r>
              <w:rPr>
                <w:sz w:val="22"/>
              </w:rPr>
              <w:t>reset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(status,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max,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tampering)</w:t>
            </w:r>
          </w:p>
        </w:tc>
        <w:tc>
          <w:tcPr>
            <w:tcW w:w="1277" w:type="dxa"/>
          </w:tcPr>
          <w:p>
            <w:pPr>
              <w:pStyle w:val="TableParagraph"/>
              <w:tabs>
                <w:tab w:pos="947" w:val="left" w:leader="none"/>
              </w:tabs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MDM</w:t>
              <w:tab/>
              <w:t>→</w:t>
            </w:r>
          </w:p>
          <w:p>
            <w:pPr>
              <w:pStyle w:val="TableParagraph"/>
              <w:spacing w:before="38"/>
              <w:rPr>
                <w:sz w:val="22"/>
              </w:rPr>
            </w:pPr>
            <w:r>
              <w:rPr>
                <w:sz w:val="22"/>
              </w:rPr>
              <w:t>HES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Meter</w:t>
            </w:r>
          </w:p>
        </w:tc>
        <w:tc>
          <w:tcPr>
            <w:tcW w:w="2774" w:type="dxa"/>
          </w:tcPr>
          <w:p>
            <w:pPr>
              <w:pStyle w:val="TableParagraph"/>
              <w:spacing w:line="276" w:lineRule="auto"/>
              <w:ind w:right="95"/>
              <w:jc w:val="both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number,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tariff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parameters,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registers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status,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event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type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priority</w:t>
            </w:r>
          </w:p>
        </w:tc>
      </w:tr>
      <w:tr>
        <w:trPr>
          <w:trHeight w:val="58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0" w:right="233"/>
              <w:jc w:val="right"/>
              <w:rPr>
                <w:sz w:val="22"/>
              </w:rPr>
            </w:pPr>
            <w:r>
              <w:rPr>
                <w:sz w:val="22"/>
              </w:rPr>
              <w:t>6.3</w:t>
            </w:r>
          </w:p>
        </w:tc>
        <w:tc>
          <w:tcPr>
            <w:tcW w:w="3481" w:type="dxa"/>
          </w:tcPr>
          <w:p>
            <w:pPr>
              <w:pStyle w:val="TableParagraph"/>
              <w:tabs>
                <w:tab w:pos="905" w:val="left" w:leader="none"/>
                <w:tab w:pos="1751" w:val="left" w:leader="none"/>
                <w:tab w:pos="2195" w:val="left" w:leader="none"/>
                <w:tab w:pos="3310" w:val="left" w:leader="none"/>
              </w:tabs>
              <w:spacing w:line="253" w:lineRule="exact"/>
              <w:rPr>
                <w:sz w:val="22"/>
              </w:rPr>
            </w:pPr>
            <w:r>
              <w:rPr>
                <w:sz w:val="22"/>
              </w:rPr>
              <w:t>Status</w:t>
              <w:tab/>
              <w:t>update</w:t>
              <w:tab/>
              <w:t>of</w:t>
              <w:tab/>
              <w:t>Firmware</w:t>
              <w:tab/>
              <w:t>/</w:t>
            </w:r>
          </w:p>
          <w:p>
            <w:pPr>
              <w:pStyle w:val="TableParagraph"/>
              <w:spacing w:before="38"/>
              <w:rPr>
                <w:sz w:val="22"/>
              </w:rPr>
            </w:pPr>
            <w:r>
              <w:rPr>
                <w:sz w:val="22"/>
              </w:rPr>
              <w:t>Configuration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Meter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HES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→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MDM</w:t>
            </w:r>
          </w:p>
        </w:tc>
        <w:tc>
          <w:tcPr>
            <w:tcW w:w="27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9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225" w:right="214"/>
              <w:jc w:val="center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8948" w:type="dxa"/>
            <w:gridSpan w:val="4"/>
          </w:tcPr>
          <w:p>
            <w:pPr>
              <w:pStyle w:val="TableParagraph"/>
              <w:spacing w:line="253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Load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monitoring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at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demand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side</w:t>
            </w:r>
          </w:p>
        </w:tc>
      </w:tr>
      <w:tr>
        <w:trPr>
          <w:trHeight w:val="873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0" w:right="233"/>
              <w:jc w:val="right"/>
              <w:rPr>
                <w:sz w:val="22"/>
              </w:rPr>
            </w:pPr>
            <w:r>
              <w:rPr>
                <w:sz w:val="22"/>
              </w:rPr>
              <w:t>7.1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When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there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load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violation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event</w:t>
            </w:r>
          </w:p>
          <w:p>
            <w:pPr>
              <w:pStyle w:val="TableParagraph"/>
              <w:tabs>
                <w:tab w:pos="1185" w:val="left" w:leader="none"/>
                <w:tab w:pos="1665" w:val="left" w:leader="none"/>
                <w:tab w:pos="2242" w:val="left" w:leader="none"/>
                <w:tab w:pos="3103" w:val="left" w:leader="none"/>
              </w:tabs>
              <w:spacing w:line="290" w:lineRule="atLeast" w:before="1"/>
              <w:ind w:right="95"/>
              <w:rPr>
                <w:sz w:val="22"/>
              </w:rPr>
            </w:pPr>
            <w:r>
              <w:rPr>
                <w:sz w:val="22"/>
              </w:rPr>
              <w:t>recorded</w:t>
              <w:tab/>
              <w:t>in</w:t>
              <w:tab/>
              <w:t>the</w:t>
              <w:tab/>
              <w:t>meter,</w:t>
              <w:tab/>
            </w:r>
            <w:r>
              <w:rPr>
                <w:spacing w:val="-1"/>
                <w:sz w:val="22"/>
              </w:rPr>
              <w:t>the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information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sent 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CC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Meter</w:t>
            </w:r>
          </w:p>
        </w:tc>
        <w:tc>
          <w:tcPr>
            <w:tcW w:w="1416" w:type="dxa"/>
          </w:tcPr>
          <w:p>
            <w:pPr>
              <w:pStyle w:val="TableParagraph"/>
              <w:tabs>
                <w:tab w:pos="1086" w:val="left" w:leader="none"/>
              </w:tabs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HES</w:t>
              <w:tab/>
              <w:t>→</w:t>
            </w:r>
          </w:p>
          <w:p>
            <w:pPr>
              <w:pStyle w:val="TableParagraph"/>
              <w:spacing w:before="38"/>
              <w:ind w:left="106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277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Number,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max</w:t>
            </w:r>
          </w:p>
          <w:p>
            <w:pPr>
              <w:pStyle w:val="TableParagraph"/>
              <w:spacing w:line="290" w:lineRule="atLeast" w:before="1"/>
              <w:ind w:right="91"/>
              <w:rPr>
                <w:sz w:val="22"/>
              </w:rPr>
            </w:pPr>
            <w:r>
              <w:rPr>
                <w:sz w:val="22"/>
              </w:rPr>
              <w:t>demand,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date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load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violation</w:t>
            </w:r>
          </w:p>
        </w:tc>
      </w:tr>
      <w:tr>
        <w:trPr>
          <w:trHeight w:val="290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225" w:right="214"/>
              <w:jc w:val="center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8948" w:type="dxa"/>
            <w:gridSpan w:val="4"/>
          </w:tcPr>
          <w:p>
            <w:pPr>
              <w:pStyle w:val="TableParagraph"/>
              <w:spacing w:line="253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Time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synchronization</w:t>
            </w:r>
          </w:p>
        </w:tc>
      </w:tr>
      <w:tr>
        <w:trPr>
          <w:trHeight w:val="582" w:hRule="atLeast"/>
        </w:trPr>
        <w:tc>
          <w:tcPr>
            <w:tcW w:w="767" w:type="dxa"/>
          </w:tcPr>
          <w:p>
            <w:pPr>
              <w:pStyle w:val="TableParagraph"/>
              <w:spacing w:before="1"/>
              <w:ind w:left="0" w:right="233"/>
              <w:jc w:val="right"/>
              <w:rPr>
                <w:sz w:val="22"/>
              </w:rPr>
            </w:pPr>
            <w:r>
              <w:rPr>
                <w:sz w:val="22"/>
              </w:rPr>
              <w:t>8.1</w:t>
            </w:r>
          </w:p>
        </w:tc>
        <w:tc>
          <w:tcPr>
            <w:tcW w:w="348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Synchronising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RTCs</w:t>
            </w:r>
            <w:r>
              <w:rPr>
                <w:spacing w:val="10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05"/>
                <w:sz w:val="22"/>
              </w:rPr>
              <w:t> </w:t>
            </w:r>
            <w:r>
              <w:rPr>
                <w:sz w:val="22"/>
              </w:rPr>
              <w:t>meters</w:t>
            </w:r>
            <w:r>
              <w:rPr>
                <w:spacing w:val="103"/>
                <w:sz w:val="22"/>
              </w:rPr>
              <w:t> </w:t>
            </w:r>
            <w:r>
              <w:rPr>
                <w:sz w:val="22"/>
              </w:rPr>
              <w:t>/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DCUs/ACP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HES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DCU/Meter</w:t>
            </w:r>
          </w:p>
        </w:tc>
        <w:tc>
          <w:tcPr>
            <w:tcW w:w="2774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Time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Setting</w:t>
            </w:r>
          </w:p>
        </w:tc>
      </w:tr>
      <w:tr>
        <w:trPr>
          <w:trHeight w:val="290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225" w:right="214"/>
              <w:jc w:val="center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8948" w:type="dxa"/>
            <w:gridSpan w:val="4"/>
          </w:tcPr>
          <w:p>
            <w:pPr>
              <w:pStyle w:val="TableParagraph"/>
              <w:spacing w:line="253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Metering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network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changes</w:t>
            </w:r>
          </w:p>
        </w:tc>
      </w:tr>
      <w:tr>
        <w:trPr>
          <w:trHeight w:val="582" w:hRule="atLeast"/>
        </w:trPr>
        <w:tc>
          <w:tcPr>
            <w:tcW w:w="767" w:type="dxa"/>
          </w:tcPr>
          <w:p>
            <w:pPr>
              <w:pStyle w:val="TableParagraph"/>
              <w:spacing w:before="1"/>
              <w:ind w:left="0" w:right="233"/>
              <w:jc w:val="right"/>
              <w:rPr>
                <w:sz w:val="22"/>
              </w:rPr>
            </w:pPr>
            <w:r>
              <w:rPr>
                <w:sz w:val="22"/>
              </w:rPr>
              <w:t>9.1</w:t>
            </w:r>
          </w:p>
        </w:tc>
        <w:tc>
          <w:tcPr>
            <w:tcW w:w="348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Change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new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installation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/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DCU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Network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Hierarchy</w:t>
            </w:r>
          </w:p>
        </w:tc>
        <w:tc>
          <w:tcPr>
            <w:tcW w:w="1277" w:type="dxa"/>
          </w:tcPr>
          <w:p>
            <w:pPr>
              <w:pStyle w:val="TableParagraph"/>
              <w:tabs>
                <w:tab w:pos="1106" w:val="left" w:leader="none"/>
              </w:tabs>
              <w:spacing w:before="1"/>
              <w:rPr>
                <w:sz w:val="22"/>
              </w:rPr>
            </w:pPr>
            <w:r>
              <w:rPr>
                <w:sz w:val="22"/>
              </w:rPr>
              <w:t>Meter</w:t>
              <w:tab/>
              <w:t>/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DCU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HES</w:t>
            </w:r>
          </w:p>
        </w:tc>
        <w:tc>
          <w:tcPr>
            <w:tcW w:w="2774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Network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identification</w:t>
            </w:r>
            <w:r>
              <w:rPr>
                <w:spacing w:val="70"/>
                <w:sz w:val="22"/>
              </w:rPr>
              <w:t> </w:t>
            </w:r>
            <w:r>
              <w:rPr>
                <w:sz w:val="22"/>
              </w:rPr>
              <w:t>info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including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DCUs</w:t>
            </w:r>
          </w:p>
        </w:tc>
      </w:tr>
      <w:tr>
        <w:trPr>
          <w:trHeight w:val="58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0" w:right="233"/>
              <w:jc w:val="right"/>
              <w:rPr>
                <w:sz w:val="22"/>
              </w:rPr>
            </w:pPr>
            <w:r>
              <w:rPr>
                <w:sz w:val="22"/>
              </w:rPr>
              <w:t>9.2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Change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new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installation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/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DCU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Network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Hierarchy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HES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277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Network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identification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info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including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DCU</w:t>
            </w:r>
          </w:p>
        </w:tc>
      </w:tr>
      <w:tr>
        <w:trPr>
          <w:trHeight w:val="29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0" w:right="232"/>
              <w:jc w:val="right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8948" w:type="dxa"/>
            <w:gridSpan w:val="4"/>
          </w:tcPr>
          <w:p>
            <w:pPr>
              <w:pStyle w:val="TableParagraph"/>
              <w:spacing w:line="253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New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consumer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connection</w:t>
            </w:r>
          </w:p>
        </w:tc>
      </w:tr>
      <w:tr>
        <w:trPr>
          <w:trHeight w:val="58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10.1</w:t>
            </w:r>
          </w:p>
        </w:tc>
        <w:tc>
          <w:tcPr>
            <w:tcW w:w="3481" w:type="dxa"/>
          </w:tcPr>
          <w:p>
            <w:pPr>
              <w:pStyle w:val="TableParagraph"/>
              <w:tabs>
                <w:tab w:pos="1044" w:val="left" w:leader="none"/>
                <w:tab w:pos="1557" w:val="left" w:leader="none"/>
                <w:tab w:pos="1958" w:val="left" w:leader="none"/>
                <w:tab w:pos="3006" w:val="left" w:leader="none"/>
              </w:tabs>
              <w:spacing w:line="253" w:lineRule="exact"/>
              <w:rPr>
                <w:sz w:val="22"/>
              </w:rPr>
            </w:pPr>
            <w:r>
              <w:rPr>
                <w:sz w:val="22"/>
              </w:rPr>
              <w:t>Receive</w:t>
              <w:tab/>
              <w:t>pre</w:t>
              <w:tab/>
              <w:t>&amp;</w:t>
              <w:tab/>
              <w:t>post-paid</w:t>
              <w:tab/>
              <w:t>new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consumer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requests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CIS-CRM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2774" w:type="dxa"/>
          </w:tcPr>
          <w:p>
            <w:pPr>
              <w:pStyle w:val="TableParagraph"/>
              <w:tabs>
                <w:tab w:pos="1215" w:val="left" w:leader="none"/>
                <w:tab w:pos="1949" w:val="left" w:leader="none"/>
              </w:tabs>
              <w:spacing w:line="253" w:lineRule="exact"/>
              <w:rPr>
                <w:sz w:val="22"/>
              </w:rPr>
            </w:pPr>
            <w:r>
              <w:rPr>
                <w:sz w:val="22"/>
              </w:rPr>
              <w:t>Consumer</w:t>
              <w:tab/>
              <w:t>name,</w:t>
              <w:tab/>
              <w:t>address.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Connection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request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etc.</w:t>
            </w:r>
          </w:p>
        </w:tc>
      </w:tr>
      <w:tr>
        <w:trPr>
          <w:trHeight w:val="58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10.2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Verify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new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consumer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paid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</w:p>
          <w:p>
            <w:pPr>
              <w:pStyle w:val="TableParagraph"/>
              <w:spacing w:before="38"/>
              <w:rPr>
                <w:sz w:val="22"/>
              </w:rPr>
            </w:pPr>
            <w:r>
              <w:rPr>
                <w:sz w:val="22"/>
              </w:rPr>
              <w:t>regulation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Billing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2774" w:type="dxa"/>
          </w:tcPr>
          <w:p>
            <w:pPr>
              <w:pStyle w:val="TableParagraph"/>
              <w:tabs>
                <w:tab w:pos="1701" w:val="left" w:leader="none"/>
              </w:tabs>
              <w:spacing w:line="253" w:lineRule="exact"/>
              <w:rPr>
                <w:sz w:val="22"/>
              </w:rPr>
            </w:pPr>
            <w:r>
              <w:rPr>
                <w:sz w:val="22"/>
              </w:rPr>
              <w:t>Consumer</w:t>
              <w:tab/>
              <w:t>connection</w:t>
            </w:r>
          </w:p>
          <w:p>
            <w:pPr>
              <w:pStyle w:val="TableParagraph"/>
              <w:spacing w:before="38"/>
              <w:rPr>
                <w:sz w:val="22"/>
              </w:rPr>
            </w:pPr>
            <w:r>
              <w:rPr>
                <w:sz w:val="22"/>
              </w:rPr>
              <w:t>request,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Payment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details</w:t>
            </w:r>
          </w:p>
        </w:tc>
      </w:tr>
      <w:tr>
        <w:trPr>
          <w:trHeight w:val="58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10.3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Generate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installation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order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CIS-CRM</w:t>
            </w:r>
          </w:p>
          <w:p>
            <w:pPr>
              <w:pStyle w:val="TableParagraph"/>
              <w:spacing w:before="38"/>
              <w:ind w:left="106"/>
              <w:rPr>
                <w:sz w:val="22"/>
              </w:rPr>
            </w:pPr>
            <w:r>
              <w:rPr>
                <w:sz w:val="22"/>
              </w:rPr>
              <w:t>/WFM</w:t>
            </w:r>
          </w:p>
        </w:tc>
        <w:tc>
          <w:tcPr>
            <w:tcW w:w="277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Consumer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details</w:t>
            </w:r>
          </w:p>
        </w:tc>
      </w:tr>
      <w:tr>
        <w:trPr>
          <w:trHeight w:val="58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10.4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Receive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installation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report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WFM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2774" w:type="dxa"/>
          </w:tcPr>
          <w:p>
            <w:pPr>
              <w:pStyle w:val="TableParagraph"/>
              <w:tabs>
                <w:tab w:pos="877" w:val="left" w:leader="none"/>
                <w:tab w:pos="1851" w:val="left" w:leader="none"/>
                <w:tab w:pos="2389" w:val="left" w:leader="none"/>
              </w:tabs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Meter</w:t>
              <w:tab/>
              <w:t>number,</w:t>
              <w:tab/>
              <w:t>DT</w:t>
              <w:tab/>
              <w:t>no,</w:t>
            </w:r>
          </w:p>
          <w:p>
            <w:pPr>
              <w:pStyle w:val="TableParagraph"/>
              <w:spacing w:before="38"/>
              <w:rPr>
                <w:sz w:val="22"/>
              </w:rPr>
            </w:pPr>
            <w:r>
              <w:rPr>
                <w:sz w:val="22"/>
              </w:rPr>
              <w:t>Feeder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</w:tr>
      <w:tr>
        <w:trPr>
          <w:trHeight w:val="873" w:hRule="atLeast"/>
        </w:trPr>
        <w:tc>
          <w:tcPr>
            <w:tcW w:w="767" w:type="dxa"/>
          </w:tcPr>
          <w:p>
            <w:pPr>
              <w:pStyle w:val="TableParagraph"/>
              <w:spacing w:before="1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10.5</w:t>
            </w:r>
          </w:p>
        </w:tc>
        <w:tc>
          <w:tcPr>
            <w:tcW w:w="348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Requesting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instant,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interval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events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meters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HES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→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Meter</w:t>
            </w:r>
          </w:p>
        </w:tc>
        <w:tc>
          <w:tcPr>
            <w:tcW w:w="2774" w:type="dxa"/>
          </w:tcPr>
          <w:p>
            <w:pPr>
              <w:pStyle w:val="TableParagraph"/>
              <w:tabs>
                <w:tab w:pos="493" w:val="left" w:leader="none"/>
                <w:tab w:pos="1155" w:val="left" w:leader="none"/>
                <w:tab w:pos="2030" w:val="left" w:leader="none"/>
              </w:tabs>
              <w:spacing w:line="276" w:lineRule="auto" w:before="1"/>
              <w:ind w:right="96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Number,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Reading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date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&amp;</w:t>
              <w:tab/>
              <w:t>time,</w:t>
              <w:tab/>
              <w:t>reading</w:t>
              <w:tab/>
            </w:r>
            <w:r>
              <w:rPr>
                <w:spacing w:val="-1"/>
                <w:sz w:val="22"/>
              </w:rPr>
              <w:t>params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(kWh,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kVAh,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kW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etc.)</w:t>
            </w:r>
          </w:p>
        </w:tc>
      </w:tr>
      <w:tr>
        <w:trPr>
          <w:trHeight w:val="873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10.6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Acquire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instant,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interval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events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data</w:t>
            </w:r>
          </w:p>
          <w:p>
            <w:pPr>
              <w:pStyle w:val="TableParagraph"/>
              <w:spacing w:line="290" w:lineRule="atLeast" w:before="1"/>
              <w:ind w:right="95"/>
              <w:rPr>
                <w:sz w:val="22"/>
              </w:rPr>
            </w:pPr>
            <w:r>
              <w:rPr>
                <w:sz w:val="22"/>
              </w:rPr>
              <w:t>from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HES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then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reaches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MDM system.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HES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277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Number,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Reading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date</w:t>
            </w:r>
          </w:p>
          <w:p>
            <w:pPr>
              <w:pStyle w:val="TableParagraph"/>
              <w:tabs>
                <w:tab w:pos="493" w:val="left" w:leader="none"/>
                <w:tab w:pos="1155" w:val="left" w:leader="none"/>
                <w:tab w:pos="2030" w:val="left" w:leader="none"/>
              </w:tabs>
              <w:spacing w:line="290" w:lineRule="atLeast" w:before="1"/>
              <w:ind w:right="96"/>
              <w:rPr>
                <w:sz w:val="22"/>
              </w:rPr>
            </w:pPr>
            <w:r>
              <w:rPr>
                <w:sz w:val="22"/>
              </w:rPr>
              <w:t>&amp;</w:t>
              <w:tab/>
              <w:t>time,</w:t>
              <w:tab/>
              <w:t>reading</w:t>
              <w:tab/>
            </w:r>
            <w:r>
              <w:rPr>
                <w:spacing w:val="-1"/>
                <w:sz w:val="22"/>
              </w:rPr>
              <w:t>params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(kWh,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kVAh,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kW etc.)</w:t>
            </w:r>
          </w:p>
        </w:tc>
      </w:tr>
      <w:tr>
        <w:trPr>
          <w:trHeight w:val="873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10.7</w:t>
            </w:r>
          </w:p>
        </w:tc>
        <w:tc>
          <w:tcPr>
            <w:tcW w:w="3481" w:type="dxa"/>
          </w:tcPr>
          <w:p>
            <w:pPr>
              <w:pStyle w:val="TableParagraph"/>
              <w:tabs>
                <w:tab w:pos="807" w:val="left" w:leader="none"/>
                <w:tab w:pos="1410" w:val="left" w:leader="none"/>
                <w:tab w:pos="2146" w:val="left" w:leader="none"/>
                <w:tab w:pos="2993" w:val="left" w:leader="none"/>
              </w:tabs>
              <w:spacing w:line="276" w:lineRule="auto"/>
              <w:ind w:right="96"/>
              <w:rPr>
                <w:sz w:val="22"/>
              </w:rPr>
            </w:pPr>
            <w:r>
              <w:rPr>
                <w:sz w:val="22"/>
              </w:rPr>
              <w:t>Once</w:t>
              <w:tab/>
              <w:t>new</w:t>
              <w:tab/>
              <w:t>meter</w:t>
              <w:tab/>
              <w:t>remote</w:t>
              <w:tab/>
            </w:r>
            <w:r>
              <w:rPr>
                <w:spacing w:val="-1"/>
                <w:sz w:val="22"/>
              </w:rPr>
              <w:t>read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verification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over,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confirm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new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connection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applications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1416" w:type="dxa"/>
          </w:tcPr>
          <w:p>
            <w:pPr>
              <w:pStyle w:val="TableParagraph"/>
              <w:spacing w:line="276" w:lineRule="auto"/>
              <w:ind w:left="106" w:right="82"/>
              <w:rPr>
                <w:sz w:val="22"/>
              </w:rPr>
            </w:pPr>
            <w:r>
              <w:rPr>
                <w:sz w:val="22"/>
              </w:rPr>
              <w:t>Billing / CIS-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CRM</w:t>
            </w:r>
          </w:p>
        </w:tc>
        <w:tc>
          <w:tcPr>
            <w:tcW w:w="2774" w:type="dxa"/>
          </w:tcPr>
          <w:p>
            <w:pPr>
              <w:pStyle w:val="TableParagraph"/>
              <w:tabs>
                <w:tab w:pos="1092" w:val="left" w:leader="none"/>
                <w:tab w:pos="1242" w:val="left" w:leader="none"/>
                <w:tab w:pos="1761" w:val="left" w:leader="none"/>
                <w:tab w:pos="1888" w:val="left" w:leader="none"/>
              </w:tabs>
              <w:spacing w:line="276" w:lineRule="auto"/>
              <w:ind w:right="96"/>
              <w:rPr>
                <w:sz w:val="22"/>
              </w:rPr>
            </w:pPr>
            <w:r>
              <w:rPr>
                <w:sz w:val="22"/>
              </w:rPr>
              <w:t>Consumer</w:t>
              <w:tab/>
              <w:tab/>
              <w:t>ID,</w:t>
              <w:tab/>
            </w:r>
            <w:r>
              <w:rPr>
                <w:spacing w:val="-1"/>
                <w:sz w:val="22"/>
              </w:rPr>
              <w:t>Consumer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address,</w:t>
              <w:tab/>
              <w:t>Meter</w:t>
              <w:tab/>
              <w:tab/>
            </w:r>
            <w:r>
              <w:rPr>
                <w:spacing w:val="-1"/>
                <w:sz w:val="22"/>
              </w:rPr>
              <w:t>Number,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initial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reading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etc.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22" w:top="1420" w:bottom="1120" w:left="600" w:right="780"/>
        </w:sectPr>
      </w:pPr>
    </w:p>
    <w:tbl>
      <w:tblPr>
        <w:tblW w:w="0" w:type="auto"/>
        <w:jc w:val="left"/>
        <w:tblInd w:w="490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7"/>
        <w:gridCol w:w="3481"/>
        <w:gridCol w:w="1277"/>
        <w:gridCol w:w="1416"/>
        <w:gridCol w:w="2774"/>
      </w:tblGrid>
      <w:tr>
        <w:trPr>
          <w:trHeight w:val="291" w:hRule="atLeast"/>
        </w:trPr>
        <w:tc>
          <w:tcPr>
            <w:tcW w:w="767" w:type="dxa"/>
            <w:shd w:val="clear" w:color="auto" w:fill="1F4E79"/>
          </w:tcPr>
          <w:p>
            <w:pPr>
              <w:pStyle w:val="TableParagraph"/>
              <w:spacing w:line="253" w:lineRule="exact"/>
              <w:ind w:left="24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Sr.</w:t>
            </w:r>
          </w:p>
        </w:tc>
        <w:tc>
          <w:tcPr>
            <w:tcW w:w="3481" w:type="dxa"/>
            <w:shd w:val="clear" w:color="auto" w:fill="1F4E79"/>
          </w:tcPr>
          <w:p>
            <w:pPr>
              <w:pStyle w:val="TableParagraph"/>
              <w:spacing w:line="253" w:lineRule="exact"/>
              <w:ind w:left="34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Use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Case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Activity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Description</w:t>
            </w:r>
          </w:p>
        </w:tc>
        <w:tc>
          <w:tcPr>
            <w:tcW w:w="1277" w:type="dxa"/>
            <w:shd w:val="clear" w:color="auto" w:fill="1F4E79"/>
          </w:tcPr>
          <w:p>
            <w:pPr>
              <w:pStyle w:val="TableParagraph"/>
              <w:spacing w:line="253" w:lineRule="exact"/>
              <w:ind w:left="31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Source</w:t>
            </w:r>
          </w:p>
        </w:tc>
        <w:tc>
          <w:tcPr>
            <w:tcW w:w="1416" w:type="dxa"/>
            <w:shd w:val="clear" w:color="auto" w:fill="1F4E79"/>
          </w:tcPr>
          <w:p>
            <w:pPr>
              <w:pStyle w:val="TableParagraph"/>
              <w:spacing w:line="253" w:lineRule="exact"/>
              <w:ind w:left="16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Destination</w:t>
            </w:r>
          </w:p>
        </w:tc>
        <w:tc>
          <w:tcPr>
            <w:tcW w:w="2774" w:type="dxa"/>
            <w:shd w:val="clear" w:color="auto" w:fill="1F4E79"/>
          </w:tcPr>
          <w:p>
            <w:pPr>
              <w:pStyle w:val="TableParagraph"/>
              <w:spacing w:line="253" w:lineRule="exact"/>
              <w:ind w:left="64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Info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Exchanged</w:t>
            </w:r>
          </w:p>
        </w:tc>
      </w:tr>
      <w:tr>
        <w:trPr>
          <w:trHeight w:val="29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245"/>
              <w:rPr>
                <w:sz w:val="22"/>
              </w:rPr>
            </w:pPr>
            <w:r>
              <w:rPr>
                <w:sz w:val="22"/>
              </w:rPr>
              <w:t>11.</w:t>
            </w:r>
          </w:p>
        </w:tc>
        <w:tc>
          <w:tcPr>
            <w:tcW w:w="8948" w:type="dxa"/>
            <w:gridSpan w:val="4"/>
          </w:tcPr>
          <w:p>
            <w:pPr>
              <w:pStyle w:val="TableParagraph"/>
              <w:spacing w:line="253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Migrate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post-paid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consumer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to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prepaid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mode</w:t>
            </w:r>
          </w:p>
        </w:tc>
      </w:tr>
      <w:tr>
        <w:trPr>
          <w:trHeight w:val="58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190"/>
              <w:rPr>
                <w:sz w:val="22"/>
              </w:rPr>
            </w:pPr>
            <w:r>
              <w:rPr>
                <w:sz w:val="22"/>
              </w:rPr>
              <w:t>11.1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Receive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migration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request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CIS-CRM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277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Migration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request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post-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paid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consumer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profile</w:t>
            </w:r>
          </w:p>
        </w:tc>
      </w:tr>
      <w:tr>
        <w:trPr>
          <w:trHeight w:val="29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190"/>
              <w:rPr>
                <w:sz w:val="22"/>
              </w:rPr>
            </w:pPr>
            <w:r>
              <w:rPr>
                <w:sz w:val="22"/>
              </w:rPr>
              <w:t>11.2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Get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billing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attributes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Billing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277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Billing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attributes</w:t>
            </w:r>
          </w:p>
        </w:tc>
      </w:tr>
      <w:tr>
        <w:trPr>
          <w:trHeight w:val="87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190"/>
              <w:rPr>
                <w:sz w:val="22"/>
              </w:rPr>
            </w:pPr>
            <w:r>
              <w:rPr>
                <w:sz w:val="22"/>
              </w:rPr>
              <w:t>11.3</w:t>
            </w:r>
          </w:p>
        </w:tc>
        <w:tc>
          <w:tcPr>
            <w:tcW w:w="3481" w:type="dxa"/>
          </w:tcPr>
          <w:p>
            <w:pPr>
              <w:pStyle w:val="TableParagraph"/>
              <w:spacing w:line="276" w:lineRule="auto"/>
              <w:ind w:right="93"/>
              <w:rPr>
                <w:sz w:val="22"/>
              </w:rPr>
            </w:pPr>
            <w:r>
              <w:rPr>
                <w:sz w:val="22"/>
              </w:rPr>
              <w:t>Setup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prepaid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consumer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profile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prepaid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engine.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If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change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meter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required,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skip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next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two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steps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1416" w:type="dxa"/>
          </w:tcPr>
          <w:p>
            <w:pPr>
              <w:pStyle w:val="TableParagraph"/>
              <w:spacing w:line="276" w:lineRule="auto"/>
              <w:ind w:left="106" w:right="607"/>
              <w:rPr>
                <w:sz w:val="22"/>
              </w:rPr>
            </w:pPr>
            <w:r>
              <w:rPr>
                <w:sz w:val="22"/>
              </w:rPr>
              <w:t>Prepaid</w:t>
            </w:r>
            <w:r>
              <w:rPr>
                <w:w w:val="99"/>
                <w:sz w:val="22"/>
              </w:rPr>
              <w:t> </w:t>
            </w:r>
            <w:r>
              <w:rPr>
                <w:sz w:val="22"/>
              </w:rPr>
              <w:t>Engine</w:t>
            </w:r>
          </w:p>
        </w:tc>
        <w:tc>
          <w:tcPr>
            <w:tcW w:w="277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Prepaid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consumer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profile</w:t>
            </w:r>
          </w:p>
        </w:tc>
      </w:tr>
      <w:tr>
        <w:trPr>
          <w:trHeight w:val="581" w:hRule="atLeast"/>
        </w:trPr>
        <w:tc>
          <w:tcPr>
            <w:tcW w:w="767" w:type="dxa"/>
          </w:tcPr>
          <w:p>
            <w:pPr>
              <w:pStyle w:val="TableParagraph"/>
              <w:spacing w:before="1"/>
              <w:ind w:left="190"/>
              <w:rPr>
                <w:sz w:val="22"/>
              </w:rPr>
            </w:pPr>
            <w:r>
              <w:rPr>
                <w:sz w:val="22"/>
              </w:rPr>
              <w:t>11.4</w:t>
            </w:r>
          </w:p>
        </w:tc>
        <w:tc>
          <w:tcPr>
            <w:tcW w:w="348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Generate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prepaid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installation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order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required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1416" w:type="dxa"/>
          </w:tcPr>
          <w:p>
            <w:pPr>
              <w:pStyle w:val="TableParagraph"/>
              <w:tabs>
                <w:tab w:pos="1245" w:val="left" w:leader="none"/>
              </w:tabs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CIS-CRM</w:t>
              <w:tab/>
              <w:t>/</w:t>
            </w:r>
          </w:p>
          <w:p>
            <w:pPr>
              <w:pStyle w:val="TableParagraph"/>
              <w:spacing w:before="37"/>
              <w:ind w:left="106"/>
              <w:rPr>
                <w:sz w:val="22"/>
              </w:rPr>
            </w:pPr>
            <w:r>
              <w:rPr>
                <w:sz w:val="22"/>
              </w:rPr>
              <w:t>WFM</w:t>
            </w:r>
          </w:p>
        </w:tc>
        <w:tc>
          <w:tcPr>
            <w:tcW w:w="2774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Consumer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details</w:t>
            </w:r>
          </w:p>
        </w:tc>
      </w:tr>
      <w:tr>
        <w:trPr>
          <w:trHeight w:val="582" w:hRule="atLeast"/>
        </w:trPr>
        <w:tc>
          <w:tcPr>
            <w:tcW w:w="767" w:type="dxa"/>
          </w:tcPr>
          <w:p>
            <w:pPr>
              <w:pStyle w:val="TableParagraph"/>
              <w:spacing w:before="1"/>
              <w:ind w:left="190"/>
              <w:rPr>
                <w:sz w:val="22"/>
              </w:rPr>
            </w:pPr>
            <w:r>
              <w:rPr>
                <w:sz w:val="22"/>
              </w:rPr>
              <w:t>11.5</w:t>
            </w:r>
          </w:p>
        </w:tc>
        <w:tc>
          <w:tcPr>
            <w:tcW w:w="348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Receive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installation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report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WFM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2774" w:type="dxa"/>
          </w:tcPr>
          <w:p>
            <w:pPr>
              <w:pStyle w:val="TableParagraph"/>
              <w:tabs>
                <w:tab w:pos="877" w:val="left" w:leader="none"/>
                <w:tab w:pos="1851" w:val="left" w:leader="none"/>
                <w:tab w:pos="2389" w:val="left" w:leader="none"/>
              </w:tabs>
              <w:spacing w:before="1"/>
              <w:rPr>
                <w:sz w:val="22"/>
              </w:rPr>
            </w:pPr>
            <w:r>
              <w:rPr>
                <w:sz w:val="22"/>
              </w:rPr>
              <w:t>Meter</w:t>
              <w:tab/>
              <w:t>number,</w:t>
              <w:tab/>
              <w:t>DT</w:t>
              <w:tab/>
              <w:t>no,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Feeder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</w:tr>
      <w:tr>
        <w:trPr>
          <w:trHeight w:val="58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190"/>
              <w:rPr>
                <w:sz w:val="22"/>
              </w:rPr>
            </w:pPr>
            <w:r>
              <w:rPr>
                <w:sz w:val="22"/>
              </w:rPr>
              <w:t>11.6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Enable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prepaid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meter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Prepaid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engine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HES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→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Meter</w:t>
            </w:r>
          </w:p>
        </w:tc>
        <w:tc>
          <w:tcPr>
            <w:tcW w:w="277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Engineering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token</w:t>
            </w:r>
          </w:p>
        </w:tc>
      </w:tr>
      <w:tr>
        <w:trPr>
          <w:trHeight w:val="29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190"/>
              <w:rPr>
                <w:sz w:val="22"/>
              </w:rPr>
            </w:pPr>
            <w:r>
              <w:rPr>
                <w:sz w:val="22"/>
              </w:rPr>
              <w:t>11.7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Receive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activation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confirmation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HES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277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Activation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status</w:t>
            </w:r>
          </w:p>
        </w:tc>
      </w:tr>
      <w:tr>
        <w:trPr>
          <w:trHeight w:val="872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190"/>
              <w:rPr>
                <w:sz w:val="22"/>
              </w:rPr>
            </w:pPr>
            <w:r>
              <w:rPr>
                <w:sz w:val="22"/>
              </w:rPr>
              <w:t>11.8</w:t>
            </w:r>
          </w:p>
        </w:tc>
        <w:tc>
          <w:tcPr>
            <w:tcW w:w="3481" w:type="dxa"/>
          </w:tcPr>
          <w:p>
            <w:pPr>
              <w:pStyle w:val="TableParagraph"/>
              <w:spacing w:line="276" w:lineRule="auto"/>
              <w:ind w:right="95"/>
              <w:rPr>
                <w:sz w:val="22"/>
              </w:rPr>
            </w:pPr>
            <w:r>
              <w:rPr>
                <w:sz w:val="22"/>
              </w:rPr>
              <w:t>Request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instant,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interval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events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meter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HES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→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Meter</w:t>
            </w:r>
          </w:p>
        </w:tc>
        <w:tc>
          <w:tcPr>
            <w:tcW w:w="2774" w:type="dxa"/>
          </w:tcPr>
          <w:p>
            <w:pPr>
              <w:pStyle w:val="TableParagraph"/>
              <w:tabs>
                <w:tab w:pos="493" w:val="left" w:leader="none"/>
                <w:tab w:pos="1155" w:val="left" w:leader="none"/>
                <w:tab w:pos="2030" w:val="left" w:leader="none"/>
              </w:tabs>
              <w:spacing w:line="276" w:lineRule="auto"/>
              <w:ind w:right="96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Number,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Reading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date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&amp;</w:t>
              <w:tab/>
              <w:t>time,</w:t>
              <w:tab/>
              <w:t>reading</w:t>
              <w:tab/>
            </w:r>
            <w:r>
              <w:rPr>
                <w:spacing w:val="-1"/>
                <w:sz w:val="22"/>
              </w:rPr>
              <w:t>params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(kWh,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kVAh,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kW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etc.)</w:t>
            </w:r>
          </w:p>
        </w:tc>
      </w:tr>
      <w:tr>
        <w:trPr>
          <w:trHeight w:val="873" w:hRule="atLeast"/>
        </w:trPr>
        <w:tc>
          <w:tcPr>
            <w:tcW w:w="767" w:type="dxa"/>
          </w:tcPr>
          <w:p>
            <w:pPr>
              <w:pStyle w:val="TableParagraph"/>
              <w:spacing w:before="1"/>
              <w:ind w:left="190"/>
              <w:rPr>
                <w:sz w:val="22"/>
              </w:rPr>
            </w:pPr>
            <w:r>
              <w:rPr>
                <w:sz w:val="22"/>
              </w:rPr>
              <w:t>11.9</w:t>
            </w:r>
          </w:p>
        </w:tc>
        <w:tc>
          <w:tcPr>
            <w:tcW w:w="3481" w:type="dxa"/>
          </w:tcPr>
          <w:p>
            <w:pPr>
              <w:pStyle w:val="TableParagraph"/>
              <w:spacing w:line="276" w:lineRule="auto" w:before="1"/>
              <w:ind w:right="95"/>
              <w:rPr>
                <w:sz w:val="22"/>
              </w:rPr>
            </w:pPr>
            <w:r>
              <w:rPr>
                <w:sz w:val="22"/>
              </w:rPr>
              <w:t>Acquire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instant,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interval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events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HES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then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reaches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MDM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system.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HES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2774" w:type="dxa"/>
          </w:tcPr>
          <w:p>
            <w:pPr>
              <w:pStyle w:val="TableParagraph"/>
              <w:tabs>
                <w:tab w:pos="493" w:val="left" w:leader="none"/>
                <w:tab w:pos="1155" w:val="left" w:leader="none"/>
                <w:tab w:pos="2030" w:val="left" w:leader="none"/>
              </w:tabs>
              <w:spacing w:line="276" w:lineRule="auto" w:before="1"/>
              <w:ind w:right="96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Number,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Reading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date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&amp;</w:t>
              <w:tab/>
              <w:t>time,</w:t>
              <w:tab/>
              <w:t>reading</w:t>
              <w:tab/>
            </w:r>
            <w:r>
              <w:rPr>
                <w:spacing w:val="-1"/>
                <w:sz w:val="22"/>
              </w:rPr>
              <w:t>params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(kWh,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kVAh,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kW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etc.)</w:t>
            </w:r>
          </w:p>
        </w:tc>
      </w:tr>
      <w:tr>
        <w:trPr>
          <w:trHeight w:val="873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135"/>
              <w:rPr>
                <w:sz w:val="22"/>
              </w:rPr>
            </w:pPr>
            <w:r>
              <w:rPr>
                <w:sz w:val="22"/>
              </w:rPr>
              <w:t>11.10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Once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remote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read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verification</w:t>
            </w:r>
          </w:p>
          <w:p>
            <w:pPr>
              <w:pStyle w:val="TableParagraph"/>
              <w:spacing w:line="290" w:lineRule="atLeast" w:before="1"/>
              <w:rPr>
                <w:sz w:val="22"/>
              </w:rPr>
            </w:pPr>
            <w:r>
              <w:rPr>
                <w:sz w:val="22"/>
              </w:rPr>
              <w:t>is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over,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share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migration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request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completion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detail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modules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1416" w:type="dxa"/>
          </w:tcPr>
          <w:p>
            <w:pPr>
              <w:pStyle w:val="TableParagraph"/>
              <w:spacing w:line="276" w:lineRule="auto"/>
              <w:ind w:left="106" w:right="82"/>
              <w:rPr>
                <w:sz w:val="22"/>
              </w:rPr>
            </w:pPr>
            <w:r>
              <w:rPr>
                <w:sz w:val="22"/>
              </w:rPr>
              <w:t>Billing / CIS-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CRM</w:t>
            </w:r>
          </w:p>
        </w:tc>
        <w:tc>
          <w:tcPr>
            <w:tcW w:w="277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Prepaid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consumer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profile</w:t>
            </w:r>
          </w:p>
        </w:tc>
      </w:tr>
      <w:tr>
        <w:trPr>
          <w:trHeight w:val="290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245"/>
              <w:rPr>
                <w:sz w:val="22"/>
              </w:rPr>
            </w:pPr>
            <w:r>
              <w:rPr>
                <w:sz w:val="22"/>
              </w:rPr>
              <w:t>12.</w:t>
            </w:r>
          </w:p>
        </w:tc>
        <w:tc>
          <w:tcPr>
            <w:tcW w:w="8948" w:type="dxa"/>
            <w:gridSpan w:val="4"/>
          </w:tcPr>
          <w:p>
            <w:pPr>
              <w:pStyle w:val="TableParagraph"/>
              <w:spacing w:line="253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Migrate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prepaid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consumer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to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post-paid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mode</w:t>
            </w:r>
          </w:p>
        </w:tc>
      </w:tr>
      <w:tr>
        <w:trPr>
          <w:trHeight w:val="582" w:hRule="atLeast"/>
        </w:trPr>
        <w:tc>
          <w:tcPr>
            <w:tcW w:w="767" w:type="dxa"/>
          </w:tcPr>
          <w:p>
            <w:pPr>
              <w:pStyle w:val="TableParagraph"/>
              <w:spacing w:before="1"/>
              <w:ind w:left="190"/>
              <w:rPr>
                <w:sz w:val="22"/>
              </w:rPr>
            </w:pPr>
            <w:r>
              <w:rPr>
                <w:sz w:val="22"/>
              </w:rPr>
              <w:t>12.1</w:t>
            </w:r>
          </w:p>
        </w:tc>
        <w:tc>
          <w:tcPr>
            <w:tcW w:w="348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Receive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migration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request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CIS-CRM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2774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pacing w:val="-1"/>
                <w:sz w:val="22"/>
              </w:rPr>
              <w:t>Migration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request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prepaid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consumer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profile</w:t>
            </w:r>
          </w:p>
        </w:tc>
      </w:tr>
      <w:tr>
        <w:trPr>
          <w:trHeight w:val="58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190"/>
              <w:rPr>
                <w:sz w:val="22"/>
              </w:rPr>
            </w:pPr>
            <w:r>
              <w:rPr>
                <w:sz w:val="22"/>
              </w:rPr>
              <w:t>12.2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Request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data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HES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→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Meter</w:t>
            </w:r>
          </w:p>
        </w:tc>
        <w:tc>
          <w:tcPr>
            <w:tcW w:w="277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Number,  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Consumer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ID</w:t>
            </w:r>
          </w:p>
        </w:tc>
      </w:tr>
      <w:tr>
        <w:trPr>
          <w:trHeight w:val="1163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190"/>
              <w:rPr>
                <w:sz w:val="22"/>
              </w:rPr>
            </w:pPr>
            <w:r>
              <w:rPr>
                <w:sz w:val="22"/>
              </w:rPr>
              <w:t>12.3</w:t>
            </w:r>
          </w:p>
        </w:tc>
        <w:tc>
          <w:tcPr>
            <w:tcW w:w="3481" w:type="dxa"/>
          </w:tcPr>
          <w:p>
            <w:pPr>
              <w:pStyle w:val="TableParagraph"/>
              <w:spacing w:line="276" w:lineRule="auto"/>
              <w:ind w:right="96"/>
              <w:jc w:val="both"/>
              <w:rPr>
                <w:sz w:val="22"/>
              </w:rPr>
            </w:pPr>
            <w:r>
              <w:rPr>
                <w:sz w:val="22"/>
              </w:rPr>
              <w:t>Acquire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instant,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interval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events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reaches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MDM system.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HES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2774" w:type="dxa"/>
          </w:tcPr>
          <w:p>
            <w:pPr>
              <w:pStyle w:val="TableParagraph"/>
              <w:spacing w:line="276" w:lineRule="auto"/>
              <w:ind w:right="96"/>
              <w:jc w:val="both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Number,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Reading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date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time,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reading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params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(kWh,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kVAh,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kW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etc.)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with</w:t>
            </w:r>
          </w:p>
          <w:p>
            <w:pPr>
              <w:pStyle w:val="TableParagraph"/>
              <w:spacing w:line="253" w:lineRule="exact"/>
              <w:jc w:val="both"/>
              <w:rPr>
                <w:sz w:val="22"/>
              </w:rPr>
            </w:pPr>
            <w:r>
              <w:rPr>
                <w:sz w:val="22"/>
              </w:rPr>
              <w:t>balance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credit</w:t>
            </w:r>
          </w:p>
        </w:tc>
      </w:tr>
      <w:tr>
        <w:trPr>
          <w:trHeight w:val="29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190"/>
              <w:rPr>
                <w:sz w:val="22"/>
              </w:rPr>
            </w:pPr>
            <w:r>
              <w:rPr>
                <w:sz w:val="22"/>
              </w:rPr>
              <w:t>12.4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Send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disconnect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command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HES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→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Meter</w:t>
            </w:r>
          </w:p>
        </w:tc>
        <w:tc>
          <w:tcPr>
            <w:tcW w:w="27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190"/>
              <w:rPr>
                <w:sz w:val="22"/>
              </w:rPr>
            </w:pPr>
            <w:r>
              <w:rPr>
                <w:sz w:val="22"/>
              </w:rPr>
              <w:t>12.5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Receive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connection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status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HES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277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Disconnect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status</w:t>
            </w:r>
          </w:p>
        </w:tc>
      </w:tr>
      <w:tr>
        <w:trPr>
          <w:trHeight w:val="291" w:hRule="atLeast"/>
        </w:trPr>
        <w:tc>
          <w:tcPr>
            <w:tcW w:w="767" w:type="dxa"/>
          </w:tcPr>
          <w:p>
            <w:pPr>
              <w:pStyle w:val="TableParagraph"/>
              <w:spacing w:before="1"/>
              <w:ind w:left="190"/>
              <w:rPr>
                <w:sz w:val="22"/>
              </w:rPr>
            </w:pPr>
            <w:r>
              <w:rPr>
                <w:sz w:val="22"/>
              </w:rPr>
              <w:t>12.6</w:t>
            </w:r>
          </w:p>
        </w:tc>
        <w:tc>
          <w:tcPr>
            <w:tcW w:w="348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Enable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post-paid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meter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HES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→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Meter</w:t>
            </w:r>
          </w:p>
        </w:tc>
        <w:tc>
          <w:tcPr>
            <w:tcW w:w="2774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Engineering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token</w:t>
            </w:r>
          </w:p>
        </w:tc>
      </w:tr>
      <w:tr>
        <w:trPr>
          <w:trHeight w:val="29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190"/>
              <w:rPr>
                <w:sz w:val="22"/>
              </w:rPr>
            </w:pPr>
            <w:r>
              <w:rPr>
                <w:sz w:val="22"/>
              </w:rPr>
              <w:t>12.7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Receive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activation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post-paid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mode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HES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277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Activation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Status</w:t>
            </w:r>
          </w:p>
        </w:tc>
      </w:tr>
      <w:tr>
        <w:trPr>
          <w:trHeight w:val="58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190"/>
              <w:rPr>
                <w:sz w:val="22"/>
              </w:rPr>
            </w:pPr>
            <w:r>
              <w:rPr>
                <w:sz w:val="22"/>
              </w:rPr>
              <w:t>12.8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Request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instant,</w:t>
            </w:r>
          </w:p>
          <w:p>
            <w:pPr>
              <w:pStyle w:val="TableParagraph"/>
              <w:spacing w:before="38"/>
              <w:rPr>
                <w:sz w:val="22"/>
              </w:rPr>
            </w:pPr>
            <w:r>
              <w:rPr>
                <w:sz w:val="22"/>
              </w:rPr>
              <w:t>interval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events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meter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HES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→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Meter</w:t>
            </w:r>
          </w:p>
        </w:tc>
        <w:tc>
          <w:tcPr>
            <w:tcW w:w="277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Number,  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Consumer</w:t>
            </w:r>
          </w:p>
          <w:p>
            <w:pPr>
              <w:pStyle w:val="TableParagraph"/>
              <w:spacing w:before="38"/>
              <w:rPr>
                <w:sz w:val="22"/>
              </w:rPr>
            </w:pPr>
            <w:r>
              <w:rPr>
                <w:sz w:val="22"/>
              </w:rPr>
              <w:t>ID</w:t>
            </w:r>
          </w:p>
        </w:tc>
      </w:tr>
      <w:tr>
        <w:trPr>
          <w:trHeight w:val="873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190"/>
              <w:rPr>
                <w:sz w:val="22"/>
              </w:rPr>
            </w:pPr>
            <w:r>
              <w:rPr>
                <w:sz w:val="22"/>
              </w:rPr>
              <w:t>12.9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Acquire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instant,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interval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events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data</w:t>
            </w:r>
          </w:p>
          <w:p>
            <w:pPr>
              <w:pStyle w:val="TableParagraph"/>
              <w:spacing w:line="290" w:lineRule="atLeast" w:before="1"/>
              <w:ind w:right="95"/>
              <w:rPr>
                <w:sz w:val="22"/>
              </w:rPr>
            </w:pPr>
            <w:r>
              <w:rPr>
                <w:sz w:val="22"/>
              </w:rPr>
              <w:t>from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HES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then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reaches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MDM system.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HES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277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Number,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Reading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date</w:t>
            </w:r>
          </w:p>
          <w:p>
            <w:pPr>
              <w:pStyle w:val="TableParagraph"/>
              <w:tabs>
                <w:tab w:pos="493" w:val="left" w:leader="none"/>
                <w:tab w:pos="1155" w:val="left" w:leader="none"/>
                <w:tab w:pos="2030" w:val="left" w:leader="none"/>
              </w:tabs>
              <w:spacing w:line="290" w:lineRule="atLeast" w:before="1"/>
              <w:ind w:right="96"/>
              <w:rPr>
                <w:sz w:val="22"/>
              </w:rPr>
            </w:pPr>
            <w:r>
              <w:rPr>
                <w:sz w:val="22"/>
              </w:rPr>
              <w:t>&amp;</w:t>
              <w:tab/>
              <w:t>time,</w:t>
              <w:tab/>
              <w:t>reading</w:t>
              <w:tab/>
            </w:r>
            <w:r>
              <w:rPr>
                <w:spacing w:val="-1"/>
                <w:sz w:val="22"/>
              </w:rPr>
              <w:t>params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(kWh,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kVAh,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kW etc.)</w:t>
            </w:r>
          </w:p>
        </w:tc>
      </w:tr>
      <w:tr>
        <w:trPr>
          <w:trHeight w:val="87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135"/>
              <w:rPr>
                <w:sz w:val="22"/>
              </w:rPr>
            </w:pPr>
            <w:r>
              <w:rPr>
                <w:sz w:val="22"/>
              </w:rPr>
              <w:t>12.10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Once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remote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read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verification</w:t>
            </w:r>
          </w:p>
          <w:p>
            <w:pPr>
              <w:pStyle w:val="TableParagraph"/>
              <w:spacing w:line="290" w:lineRule="atLeast" w:before="1"/>
              <w:rPr>
                <w:sz w:val="22"/>
              </w:rPr>
            </w:pPr>
            <w:r>
              <w:rPr>
                <w:sz w:val="22"/>
              </w:rPr>
              <w:t>is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over,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share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migration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request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completion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detail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modules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1416" w:type="dxa"/>
          </w:tcPr>
          <w:p>
            <w:pPr>
              <w:pStyle w:val="TableParagraph"/>
              <w:spacing w:line="276" w:lineRule="auto"/>
              <w:ind w:left="106" w:right="82"/>
              <w:rPr>
                <w:sz w:val="22"/>
              </w:rPr>
            </w:pPr>
            <w:r>
              <w:rPr>
                <w:sz w:val="22"/>
              </w:rPr>
              <w:t>Billing / CIS-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CRM</w:t>
            </w:r>
          </w:p>
        </w:tc>
        <w:tc>
          <w:tcPr>
            <w:tcW w:w="277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Post-paid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consumer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profile</w:t>
            </w:r>
          </w:p>
          <w:p>
            <w:pPr>
              <w:pStyle w:val="TableParagraph"/>
              <w:spacing w:line="290" w:lineRule="atLeast" w:before="1"/>
              <w:rPr>
                <w:sz w:val="22"/>
              </w:rPr>
            </w:pPr>
            <w:r>
              <w:rPr>
                <w:sz w:val="22"/>
              </w:rPr>
              <w:t>and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along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credit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balance</w:t>
            </w:r>
          </w:p>
        </w:tc>
      </w:tr>
      <w:tr>
        <w:trPr>
          <w:trHeight w:val="292" w:hRule="atLeast"/>
        </w:trPr>
        <w:tc>
          <w:tcPr>
            <w:tcW w:w="767" w:type="dxa"/>
          </w:tcPr>
          <w:p>
            <w:pPr>
              <w:pStyle w:val="TableParagraph"/>
              <w:spacing w:before="1"/>
              <w:ind w:left="245"/>
              <w:rPr>
                <w:sz w:val="22"/>
              </w:rPr>
            </w:pPr>
            <w:r>
              <w:rPr>
                <w:sz w:val="22"/>
              </w:rPr>
              <w:t>13.</w:t>
            </w:r>
          </w:p>
        </w:tc>
        <w:tc>
          <w:tcPr>
            <w:tcW w:w="8948" w:type="dxa"/>
            <w:gridSpan w:val="4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Consumer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Registration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in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Consumer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Portal/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App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22" w:top="1420" w:bottom="1120" w:left="600" w:right="780"/>
        </w:sectPr>
      </w:pPr>
    </w:p>
    <w:tbl>
      <w:tblPr>
        <w:tblW w:w="0" w:type="auto"/>
        <w:jc w:val="left"/>
        <w:tblInd w:w="490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7"/>
        <w:gridCol w:w="3481"/>
        <w:gridCol w:w="1277"/>
        <w:gridCol w:w="1416"/>
        <w:gridCol w:w="2774"/>
      </w:tblGrid>
      <w:tr>
        <w:trPr>
          <w:trHeight w:val="291" w:hRule="atLeast"/>
        </w:trPr>
        <w:tc>
          <w:tcPr>
            <w:tcW w:w="767" w:type="dxa"/>
            <w:shd w:val="clear" w:color="auto" w:fill="1F4E79"/>
          </w:tcPr>
          <w:p>
            <w:pPr>
              <w:pStyle w:val="TableParagraph"/>
              <w:spacing w:line="253" w:lineRule="exact"/>
              <w:ind w:left="0" w:right="234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Sr.</w:t>
            </w:r>
          </w:p>
        </w:tc>
        <w:tc>
          <w:tcPr>
            <w:tcW w:w="3481" w:type="dxa"/>
            <w:shd w:val="clear" w:color="auto" w:fill="1F4E79"/>
          </w:tcPr>
          <w:p>
            <w:pPr>
              <w:pStyle w:val="TableParagraph"/>
              <w:spacing w:line="253" w:lineRule="exact"/>
              <w:ind w:left="34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Use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Case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Activity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Description</w:t>
            </w:r>
          </w:p>
        </w:tc>
        <w:tc>
          <w:tcPr>
            <w:tcW w:w="1277" w:type="dxa"/>
            <w:shd w:val="clear" w:color="auto" w:fill="1F4E79"/>
          </w:tcPr>
          <w:p>
            <w:pPr>
              <w:pStyle w:val="TableParagraph"/>
              <w:spacing w:line="253" w:lineRule="exact"/>
              <w:ind w:left="31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Source</w:t>
            </w:r>
          </w:p>
        </w:tc>
        <w:tc>
          <w:tcPr>
            <w:tcW w:w="1416" w:type="dxa"/>
            <w:shd w:val="clear" w:color="auto" w:fill="1F4E79"/>
          </w:tcPr>
          <w:p>
            <w:pPr>
              <w:pStyle w:val="TableParagraph"/>
              <w:spacing w:line="253" w:lineRule="exact"/>
              <w:ind w:left="16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Destination</w:t>
            </w:r>
          </w:p>
        </w:tc>
        <w:tc>
          <w:tcPr>
            <w:tcW w:w="2774" w:type="dxa"/>
            <w:shd w:val="clear" w:color="auto" w:fill="1F4E79"/>
          </w:tcPr>
          <w:p>
            <w:pPr>
              <w:pStyle w:val="TableParagraph"/>
              <w:spacing w:line="253" w:lineRule="exact"/>
              <w:ind w:left="64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Info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Exchanged</w:t>
            </w:r>
          </w:p>
        </w:tc>
      </w:tr>
      <w:tr>
        <w:trPr>
          <w:trHeight w:val="872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13.1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Consumer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clicks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78"/>
                <w:sz w:val="22"/>
              </w:rPr>
              <w:t> </w:t>
            </w:r>
            <w:r>
              <w:rPr>
                <w:sz w:val="22"/>
              </w:rPr>
              <w:t>new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user</w:t>
            </w:r>
            <w:r>
              <w:rPr>
                <w:spacing w:val="78"/>
                <w:sz w:val="22"/>
              </w:rPr>
              <w:t> </w:t>
            </w:r>
            <w:r>
              <w:rPr>
                <w:sz w:val="22"/>
              </w:rPr>
              <w:t>on</w:t>
            </w:r>
          </w:p>
          <w:p>
            <w:pPr>
              <w:pStyle w:val="TableParagraph"/>
              <w:tabs>
                <w:tab w:pos="1176" w:val="left" w:leader="none"/>
                <w:tab w:pos="1966" w:val="left" w:leader="none"/>
                <w:tab w:pos="2614" w:val="left" w:leader="none"/>
              </w:tabs>
              <w:spacing w:line="290" w:lineRule="atLeast" w:before="1"/>
              <w:ind w:right="96"/>
              <w:rPr>
                <w:sz w:val="22"/>
              </w:rPr>
            </w:pPr>
            <w:r>
              <w:rPr>
                <w:sz w:val="22"/>
              </w:rPr>
              <w:t>consumer</w:t>
              <w:tab/>
              <w:t>portal/</w:t>
              <w:tab/>
              <w:t>App,</w:t>
              <w:tab/>
            </w:r>
            <w:r>
              <w:rPr>
                <w:spacing w:val="-1"/>
                <w:sz w:val="22"/>
              </w:rPr>
              <w:t>provides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RMN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email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submits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data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Portal/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App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2774" w:type="dxa"/>
          </w:tcPr>
          <w:p>
            <w:pPr>
              <w:pStyle w:val="TableParagraph"/>
              <w:spacing w:line="276" w:lineRule="auto"/>
              <w:ind w:right="91"/>
              <w:rPr>
                <w:sz w:val="22"/>
              </w:rPr>
            </w:pPr>
            <w:r>
              <w:rPr>
                <w:sz w:val="22"/>
              </w:rPr>
              <w:t>Request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registration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RMN/email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ID</w:t>
            </w:r>
          </w:p>
        </w:tc>
      </w:tr>
      <w:tr>
        <w:trPr>
          <w:trHeight w:val="873" w:hRule="atLeast"/>
        </w:trPr>
        <w:tc>
          <w:tcPr>
            <w:tcW w:w="767" w:type="dxa"/>
          </w:tcPr>
          <w:p>
            <w:pPr>
              <w:pStyle w:val="TableParagraph"/>
              <w:spacing w:before="1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13.2</w:t>
            </w:r>
          </w:p>
        </w:tc>
        <w:tc>
          <w:tcPr>
            <w:tcW w:w="3481" w:type="dxa"/>
          </w:tcPr>
          <w:p>
            <w:pPr>
              <w:pStyle w:val="TableParagraph"/>
              <w:tabs>
                <w:tab w:pos="1042" w:val="left" w:leader="none"/>
                <w:tab w:pos="2121" w:val="left" w:leader="none"/>
                <w:tab w:pos="3115" w:val="left" w:leader="none"/>
              </w:tabs>
              <w:spacing w:line="276" w:lineRule="auto" w:before="1"/>
              <w:ind w:right="96"/>
              <w:rPr>
                <w:sz w:val="22"/>
              </w:rPr>
            </w:pPr>
            <w:r>
              <w:rPr>
                <w:sz w:val="22"/>
              </w:rPr>
              <w:t>Utility</w:t>
              <w:tab/>
              <w:t>receives</w:t>
              <w:tab/>
              <w:t>request</w:t>
              <w:tab/>
            </w:r>
            <w:r>
              <w:rPr>
                <w:spacing w:val="-2"/>
                <w:sz w:val="22"/>
              </w:rPr>
              <w:t>for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registration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sends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OTP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after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verification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1416" w:type="dxa"/>
          </w:tcPr>
          <w:p>
            <w:pPr>
              <w:pStyle w:val="TableParagraph"/>
              <w:spacing w:line="276" w:lineRule="auto" w:before="1"/>
              <w:ind w:left="106" w:right="142"/>
              <w:rPr>
                <w:sz w:val="22"/>
              </w:rPr>
            </w:pPr>
            <w:r>
              <w:rPr>
                <w:spacing w:val="-1"/>
                <w:sz w:val="22"/>
              </w:rPr>
              <w:t>Email/Messa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ge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Gateway</w:t>
            </w:r>
          </w:p>
        </w:tc>
        <w:tc>
          <w:tcPr>
            <w:tcW w:w="2774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OTP</w:t>
            </w:r>
          </w:p>
        </w:tc>
      </w:tr>
      <w:tr>
        <w:trPr>
          <w:trHeight w:val="29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13.3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Consumer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submits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OTP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Portal/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App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27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58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13.4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Consumer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receives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registration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detail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Email</w:t>
            </w:r>
          </w:p>
          <w:p>
            <w:pPr>
              <w:pStyle w:val="TableParagraph"/>
              <w:spacing w:before="38"/>
              <w:ind w:left="106"/>
              <w:rPr>
                <w:sz w:val="22"/>
              </w:rPr>
            </w:pPr>
            <w:r>
              <w:rPr>
                <w:sz w:val="22"/>
              </w:rPr>
              <w:t>Gateway</w:t>
            </w:r>
          </w:p>
        </w:tc>
        <w:tc>
          <w:tcPr>
            <w:tcW w:w="2774" w:type="dxa"/>
          </w:tcPr>
          <w:p>
            <w:pPr>
              <w:pStyle w:val="TableParagraph"/>
              <w:tabs>
                <w:tab w:pos="924" w:val="left" w:leader="none"/>
                <w:tab w:pos="1446" w:val="left" w:leader="none"/>
                <w:tab w:pos="2055" w:val="left" w:leader="none"/>
              </w:tabs>
              <w:spacing w:line="253" w:lineRule="exact"/>
              <w:rPr>
                <w:sz w:val="22"/>
              </w:rPr>
            </w:pPr>
            <w:r>
              <w:rPr>
                <w:sz w:val="22"/>
              </w:rPr>
              <w:t>Login</w:t>
              <w:tab/>
              <w:t>ID</w:t>
              <w:tab/>
              <w:t>and</w:t>
              <w:tab/>
              <w:t>default</w:t>
            </w:r>
          </w:p>
          <w:p>
            <w:pPr>
              <w:pStyle w:val="TableParagraph"/>
              <w:spacing w:before="38"/>
              <w:rPr>
                <w:sz w:val="22"/>
              </w:rPr>
            </w:pPr>
            <w:r>
              <w:rPr>
                <w:sz w:val="22"/>
              </w:rPr>
              <w:t>password</w:t>
            </w:r>
          </w:p>
        </w:tc>
      </w:tr>
      <w:tr>
        <w:trPr>
          <w:trHeight w:val="29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13.5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Consumer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submits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first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login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request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Portal/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App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27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9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13.6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System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seeks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password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change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Portal/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App</w:t>
            </w:r>
          </w:p>
        </w:tc>
        <w:tc>
          <w:tcPr>
            <w:tcW w:w="27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13.6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Consumer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changes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default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password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Portal/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App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27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91" w:hRule="atLeast"/>
        </w:trPr>
        <w:tc>
          <w:tcPr>
            <w:tcW w:w="767" w:type="dxa"/>
          </w:tcPr>
          <w:p>
            <w:pPr>
              <w:pStyle w:val="TableParagraph"/>
              <w:spacing w:before="1"/>
              <w:ind w:left="0" w:right="232"/>
              <w:jc w:val="right"/>
              <w:rPr>
                <w:sz w:val="22"/>
              </w:rPr>
            </w:pPr>
            <w:r>
              <w:rPr>
                <w:sz w:val="22"/>
              </w:rPr>
              <w:t>14.</w:t>
            </w:r>
          </w:p>
        </w:tc>
        <w:tc>
          <w:tcPr>
            <w:tcW w:w="8948" w:type="dxa"/>
            <w:gridSpan w:val="4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Consumer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Access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to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Consumption,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Billing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&amp;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Profile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Data</w:t>
            </w:r>
          </w:p>
        </w:tc>
      </w:tr>
      <w:tr>
        <w:trPr>
          <w:trHeight w:val="29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14.1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Consumer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logs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Portal/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App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Portal/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App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27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58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14.1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Consumer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Profile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Portal/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App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CIS-CRM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MDM</w:t>
            </w:r>
          </w:p>
          <w:p>
            <w:pPr>
              <w:pStyle w:val="TableParagraph"/>
              <w:spacing w:before="38"/>
              <w:ind w:left="106"/>
              <w:rPr>
                <w:sz w:val="22"/>
              </w:rPr>
            </w:pPr>
            <w:r>
              <w:rPr>
                <w:sz w:val="22"/>
              </w:rPr>
              <w:t>→Portal/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App</w:t>
            </w:r>
          </w:p>
        </w:tc>
        <w:tc>
          <w:tcPr>
            <w:tcW w:w="2774" w:type="dxa"/>
          </w:tcPr>
          <w:p>
            <w:pPr>
              <w:pStyle w:val="TableParagraph"/>
              <w:tabs>
                <w:tab w:pos="924" w:val="left" w:leader="none"/>
                <w:tab w:pos="1962" w:val="left" w:leader="none"/>
              </w:tabs>
              <w:spacing w:line="253" w:lineRule="exact"/>
              <w:rPr>
                <w:sz w:val="22"/>
              </w:rPr>
            </w:pPr>
            <w:r>
              <w:rPr>
                <w:sz w:val="22"/>
              </w:rPr>
              <w:t>Name,</w:t>
              <w:tab/>
              <w:t>Account,</w:t>
              <w:tab/>
              <w:t>Address,</w:t>
            </w:r>
          </w:p>
          <w:p>
            <w:pPr>
              <w:pStyle w:val="TableParagraph"/>
              <w:spacing w:before="38"/>
              <w:rPr>
                <w:sz w:val="22"/>
              </w:rPr>
            </w:pPr>
            <w:r>
              <w:rPr>
                <w:sz w:val="22"/>
              </w:rPr>
              <w:t>Service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Points,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Number</w:t>
            </w:r>
          </w:p>
        </w:tc>
      </w:tr>
      <w:tr>
        <w:trPr>
          <w:trHeight w:val="58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14.2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Consumption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Data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1416" w:type="dxa"/>
          </w:tcPr>
          <w:p>
            <w:pPr>
              <w:pStyle w:val="TableParagraph"/>
              <w:tabs>
                <w:tab w:pos="928" w:val="left" w:leader="none"/>
              </w:tabs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Portal/</w:t>
              <w:tab/>
              <w:t>App</w:t>
            </w:r>
          </w:p>
          <w:p>
            <w:pPr>
              <w:pStyle w:val="TableParagraph"/>
              <w:spacing w:before="38"/>
              <w:ind w:left="106"/>
              <w:rPr>
                <w:sz w:val="22"/>
              </w:rPr>
            </w:pPr>
            <w:r>
              <w:rPr>
                <w:sz w:val="22"/>
              </w:rPr>
              <w:t>→UI</w:t>
            </w:r>
          </w:p>
        </w:tc>
        <w:tc>
          <w:tcPr>
            <w:tcW w:w="277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Consumption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profile</w:t>
            </w:r>
          </w:p>
        </w:tc>
      </w:tr>
      <w:tr>
        <w:trPr>
          <w:trHeight w:val="873" w:hRule="atLeast"/>
        </w:trPr>
        <w:tc>
          <w:tcPr>
            <w:tcW w:w="767" w:type="dxa"/>
          </w:tcPr>
          <w:p>
            <w:pPr>
              <w:pStyle w:val="TableParagraph"/>
              <w:spacing w:before="1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14.3</w:t>
            </w:r>
          </w:p>
        </w:tc>
        <w:tc>
          <w:tcPr>
            <w:tcW w:w="3481" w:type="dxa"/>
          </w:tcPr>
          <w:p>
            <w:pPr>
              <w:pStyle w:val="TableParagraph"/>
              <w:spacing w:line="276" w:lineRule="auto" w:before="1"/>
              <w:ind w:right="95"/>
              <w:rPr>
                <w:sz w:val="22"/>
              </w:rPr>
            </w:pPr>
            <w:r>
              <w:rPr>
                <w:sz w:val="22"/>
              </w:rPr>
              <w:t>Billing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(post-paid)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Credit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Balance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(prepaid)</w:t>
            </w:r>
          </w:p>
        </w:tc>
        <w:tc>
          <w:tcPr>
            <w:tcW w:w="1277" w:type="dxa"/>
          </w:tcPr>
          <w:p>
            <w:pPr>
              <w:pStyle w:val="TableParagraph"/>
              <w:tabs>
                <w:tab w:pos="949" w:val="left" w:leader="none"/>
              </w:tabs>
              <w:spacing w:before="1"/>
              <w:rPr>
                <w:sz w:val="22"/>
              </w:rPr>
            </w:pPr>
            <w:r>
              <w:rPr>
                <w:sz w:val="22"/>
              </w:rPr>
              <w:t>Billing</w:t>
              <w:tab/>
              <w:t>→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Portal/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App</w:t>
            </w:r>
          </w:p>
        </w:tc>
        <w:tc>
          <w:tcPr>
            <w:tcW w:w="2774" w:type="dxa"/>
          </w:tcPr>
          <w:p>
            <w:pPr>
              <w:pStyle w:val="TableParagraph"/>
              <w:tabs>
                <w:tab w:pos="1197" w:val="left" w:leader="none"/>
                <w:tab w:pos="1230" w:val="left" w:leader="none"/>
                <w:tab w:pos="2067" w:val="left" w:leader="none"/>
              </w:tabs>
              <w:spacing w:line="276" w:lineRule="auto" w:before="1"/>
              <w:ind w:right="22"/>
              <w:rPr>
                <w:sz w:val="22"/>
              </w:rPr>
            </w:pPr>
            <w:r>
              <w:rPr>
                <w:sz w:val="22"/>
              </w:rPr>
              <w:t>Post-paid</w:t>
              <w:tab/>
              <w:t>Billing</w:t>
              <w:tab/>
            </w:r>
            <w:r>
              <w:rPr>
                <w:spacing w:val="-1"/>
                <w:sz w:val="22"/>
              </w:rPr>
              <w:t>history/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Current</w:t>
              <w:tab/>
              <w:tab/>
              <w:t>Bill,</w:t>
              <w:tab/>
            </w:r>
            <w:r>
              <w:rPr>
                <w:spacing w:val="-1"/>
                <w:sz w:val="22"/>
              </w:rPr>
              <w:t>Prepaid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Recharge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history</w:t>
            </w:r>
          </w:p>
        </w:tc>
      </w:tr>
      <w:tr>
        <w:trPr>
          <w:trHeight w:val="29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0" w:right="232"/>
              <w:jc w:val="right"/>
              <w:rPr>
                <w:sz w:val="22"/>
              </w:rPr>
            </w:pPr>
            <w:r>
              <w:rPr>
                <w:sz w:val="22"/>
              </w:rPr>
              <w:t>15.</w:t>
            </w:r>
          </w:p>
        </w:tc>
        <w:tc>
          <w:tcPr>
            <w:tcW w:w="8948" w:type="dxa"/>
            <w:gridSpan w:val="4"/>
          </w:tcPr>
          <w:p>
            <w:pPr>
              <w:pStyle w:val="TableParagraph"/>
              <w:spacing w:line="253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Prepaid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Consumer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Recharge</w:t>
            </w:r>
          </w:p>
        </w:tc>
      </w:tr>
      <w:tr>
        <w:trPr>
          <w:trHeight w:val="58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15.1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Consumer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logs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into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Portal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Mobile</w:t>
            </w:r>
          </w:p>
          <w:p>
            <w:pPr>
              <w:pStyle w:val="TableParagraph"/>
              <w:spacing w:before="38"/>
              <w:rPr>
                <w:sz w:val="22"/>
              </w:rPr>
            </w:pPr>
            <w:r>
              <w:rPr>
                <w:sz w:val="22"/>
              </w:rPr>
              <w:t>App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ind w:right="-15"/>
              <w:rPr>
                <w:sz w:val="22"/>
              </w:rPr>
            </w:pPr>
            <w:r>
              <w:rPr>
                <w:sz w:val="22"/>
              </w:rPr>
              <w:t>Mob</w:t>
            </w:r>
            <w:r>
              <w:rPr>
                <w:spacing w:val="99"/>
                <w:sz w:val="22"/>
              </w:rPr>
              <w:t> </w:t>
            </w:r>
            <w:r>
              <w:rPr>
                <w:sz w:val="22"/>
              </w:rPr>
              <w:t>App</w:t>
            </w:r>
            <w:r>
              <w:rPr>
                <w:spacing w:val="100"/>
                <w:sz w:val="22"/>
              </w:rPr>
              <w:t> </w:t>
            </w:r>
            <w:r>
              <w:rPr>
                <w:sz w:val="22"/>
              </w:rPr>
              <w:t>/</w:t>
            </w:r>
          </w:p>
          <w:p>
            <w:pPr>
              <w:pStyle w:val="TableParagraph"/>
              <w:spacing w:before="38"/>
              <w:rPr>
                <w:sz w:val="22"/>
              </w:rPr>
            </w:pPr>
            <w:r>
              <w:rPr>
                <w:sz w:val="22"/>
              </w:rPr>
              <w:t>Portal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UI</w:t>
            </w:r>
          </w:p>
        </w:tc>
        <w:tc>
          <w:tcPr>
            <w:tcW w:w="277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Login</w:t>
            </w:r>
          </w:p>
        </w:tc>
      </w:tr>
      <w:tr>
        <w:trPr>
          <w:trHeight w:val="58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15.2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Consumer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fills-in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required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detail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in</w:t>
            </w:r>
          </w:p>
          <w:p>
            <w:pPr>
              <w:pStyle w:val="TableParagraph"/>
              <w:spacing w:before="38"/>
              <w:rPr>
                <w:sz w:val="22"/>
              </w:rPr>
            </w:pPr>
            <w:r>
              <w:rPr>
                <w:sz w:val="22"/>
              </w:rPr>
              <w:t>UI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requests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recharge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ind w:right="-15"/>
              <w:rPr>
                <w:sz w:val="22"/>
              </w:rPr>
            </w:pPr>
            <w:r>
              <w:rPr>
                <w:spacing w:val="-1"/>
                <w:sz w:val="22"/>
              </w:rPr>
              <w:t>UI→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Prepaid</w:t>
            </w:r>
          </w:p>
          <w:p>
            <w:pPr>
              <w:pStyle w:val="TableParagraph"/>
              <w:spacing w:before="38"/>
              <w:rPr>
                <w:sz w:val="22"/>
              </w:rPr>
            </w:pPr>
            <w:r>
              <w:rPr>
                <w:sz w:val="22"/>
              </w:rPr>
              <w:t>App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Payment</w:t>
            </w:r>
          </w:p>
          <w:p>
            <w:pPr>
              <w:pStyle w:val="TableParagraph"/>
              <w:spacing w:before="38"/>
              <w:ind w:left="106"/>
              <w:rPr>
                <w:sz w:val="22"/>
              </w:rPr>
            </w:pPr>
            <w:r>
              <w:rPr>
                <w:sz w:val="22"/>
              </w:rPr>
              <w:t>Gateway</w:t>
            </w:r>
          </w:p>
        </w:tc>
        <w:tc>
          <w:tcPr>
            <w:tcW w:w="2774" w:type="dxa"/>
          </w:tcPr>
          <w:p>
            <w:pPr>
              <w:pStyle w:val="TableParagraph"/>
              <w:tabs>
                <w:tab w:pos="1315" w:val="left" w:leader="none"/>
                <w:tab w:pos="1907" w:val="left" w:leader="none"/>
              </w:tabs>
              <w:spacing w:line="253" w:lineRule="exact"/>
              <w:rPr>
                <w:sz w:val="22"/>
              </w:rPr>
            </w:pPr>
            <w:r>
              <w:rPr>
                <w:sz w:val="22"/>
              </w:rPr>
              <w:t>Consumer</w:t>
              <w:tab/>
              <w:t>ID,</w:t>
              <w:tab/>
              <w:t>Recharge</w:t>
            </w:r>
          </w:p>
          <w:p>
            <w:pPr>
              <w:pStyle w:val="TableParagraph"/>
              <w:spacing w:before="38"/>
              <w:rPr>
                <w:sz w:val="22"/>
              </w:rPr>
            </w:pPr>
            <w:r>
              <w:rPr>
                <w:sz w:val="22"/>
              </w:rPr>
              <w:t>amount</w:t>
            </w:r>
          </w:p>
        </w:tc>
      </w:tr>
      <w:tr>
        <w:trPr>
          <w:trHeight w:val="873" w:hRule="atLeast"/>
        </w:trPr>
        <w:tc>
          <w:tcPr>
            <w:tcW w:w="767" w:type="dxa"/>
          </w:tcPr>
          <w:p>
            <w:pPr>
              <w:pStyle w:val="TableParagraph"/>
              <w:spacing w:before="1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15.3</w:t>
            </w:r>
          </w:p>
        </w:tc>
        <w:tc>
          <w:tcPr>
            <w:tcW w:w="348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Consumer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selects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payment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method</w:t>
            </w:r>
          </w:p>
        </w:tc>
        <w:tc>
          <w:tcPr>
            <w:tcW w:w="1277" w:type="dxa"/>
          </w:tcPr>
          <w:p>
            <w:pPr>
              <w:pStyle w:val="TableParagraph"/>
              <w:spacing w:line="276" w:lineRule="auto" w:before="1"/>
              <w:ind w:right="365"/>
              <w:rPr>
                <w:sz w:val="22"/>
              </w:rPr>
            </w:pPr>
            <w:r>
              <w:rPr>
                <w:sz w:val="22"/>
              </w:rPr>
              <w:t>Payment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Gateway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Net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banking</w:t>
            </w:r>
          </w:p>
          <w:p>
            <w:pPr>
              <w:pStyle w:val="TableParagraph"/>
              <w:spacing w:line="290" w:lineRule="atLeast"/>
              <w:ind w:left="106" w:right="94"/>
              <w:rPr>
                <w:sz w:val="22"/>
              </w:rPr>
            </w:pPr>
            <w:r>
              <w:rPr>
                <w:sz w:val="22"/>
              </w:rPr>
              <w:t>/Credit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Card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Wallet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etc.</w:t>
            </w:r>
          </w:p>
        </w:tc>
        <w:tc>
          <w:tcPr>
            <w:tcW w:w="27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873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15.4</w:t>
            </w:r>
          </w:p>
        </w:tc>
        <w:tc>
          <w:tcPr>
            <w:tcW w:w="3481" w:type="dxa"/>
          </w:tcPr>
          <w:p>
            <w:pPr>
              <w:pStyle w:val="TableParagraph"/>
              <w:tabs>
                <w:tab w:pos="1453" w:val="left" w:leader="none"/>
                <w:tab w:pos="2615" w:val="left" w:leader="none"/>
              </w:tabs>
              <w:spacing w:line="276" w:lineRule="auto"/>
              <w:ind w:right="95"/>
              <w:rPr>
                <w:sz w:val="22"/>
              </w:rPr>
            </w:pPr>
            <w:r>
              <w:rPr>
                <w:sz w:val="22"/>
              </w:rPr>
              <w:t>Consumer</w:t>
              <w:tab/>
              <w:t>receives</w:t>
              <w:tab/>
            </w:r>
            <w:r>
              <w:rPr>
                <w:spacing w:val="-1"/>
                <w:sz w:val="22"/>
              </w:rPr>
              <w:t>payment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acknowledgement</w:t>
            </w:r>
          </w:p>
        </w:tc>
        <w:tc>
          <w:tcPr>
            <w:tcW w:w="1277" w:type="dxa"/>
          </w:tcPr>
          <w:p>
            <w:pPr>
              <w:pStyle w:val="TableParagraph"/>
              <w:spacing w:line="276" w:lineRule="auto"/>
              <w:ind w:right="365"/>
              <w:rPr>
                <w:sz w:val="22"/>
              </w:rPr>
            </w:pPr>
            <w:r>
              <w:rPr>
                <w:sz w:val="22"/>
              </w:rPr>
              <w:t>Payment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Gateway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Prepaid</w:t>
            </w:r>
          </w:p>
          <w:p>
            <w:pPr>
              <w:pStyle w:val="TableParagraph"/>
              <w:spacing w:before="38"/>
              <w:ind w:left="106"/>
              <w:rPr>
                <w:sz w:val="22"/>
              </w:rPr>
            </w:pPr>
            <w:r>
              <w:rPr>
                <w:sz w:val="22"/>
              </w:rPr>
              <w:t>App→Portal</w:t>
            </w:r>
          </w:p>
          <w:p>
            <w:pPr>
              <w:pStyle w:val="TableParagraph"/>
              <w:spacing w:before="38"/>
              <w:ind w:left="106"/>
              <w:rPr>
                <w:sz w:val="22"/>
              </w:rPr>
            </w:pPr>
            <w:r>
              <w:rPr>
                <w:sz w:val="22"/>
              </w:rPr>
              <w:t>→UI</w:t>
            </w:r>
          </w:p>
        </w:tc>
        <w:tc>
          <w:tcPr>
            <w:tcW w:w="27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58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15.5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Calculate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credit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balance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prepaid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consumer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update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prepaid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meter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Prepaid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App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HES→Meter</w:t>
            </w:r>
          </w:p>
        </w:tc>
        <w:tc>
          <w:tcPr>
            <w:tcW w:w="2774" w:type="dxa"/>
          </w:tcPr>
          <w:p>
            <w:pPr>
              <w:pStyle w:val="TableParagraph"/>
              <w:tabs>
                <w:tab w:pos="1288" w:val="left" w:leader="none"/>
                <w:tab w:pos="2065" w:val="left" w:leader="none"/>
              </w:tabs>
              <w:spacing w:line="253" w:lineRule="exact"/>
              <w:rPr>
                <w:sz w:val="22"/>
              </w:rPr>
            </w:pPr>
            <w:r>
              <w:rPr>
                <w:sz w:val="22"/>
              </w:rPr>
              <w:t>Consumer</w:t>
              <w:tab/>
              <w:t>credit</w:t>
              <w:tab/>
              <w:t>balance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(virtual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token)</w:t>
            </w:r>
          </w:p>
        </w:tc>
      </w:tr>
      <w:tr>
        <w:trPr>
          <w:trHeight w:val="58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15.6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Notify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credit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balance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consumer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Prepaid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App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Email/SMS</w:t>
            </w:r>
          </w:p>
          <w:p>
            <w:pPr>
              <w:pStyle w:val="TableParagraph"/>
              <w:spacing w:before="37"/>
              <w:ind w:left="106"/>
              <w:rPr>
                <w:sz w:val="22"/>
              </w:rPr>
            </w:pPr>
            <w:r>
              <w:rPr>
                <w:sz w:val="22"/>
              </w:rPr>
              <w:t>Gateway</w:t>
            </w:r>
          </w:p>
        </w:tc>
        <w:tc>
          <w:tcPr>
            <w:tcW w:w="277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Credit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Balance</w:t>
            </w:r>
          </w:p>
        </w:tc>
      </w:tr>
      <w:tr>
        <w:trPr>
          <w:trHeight w:val="29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0" w:right="232"/>
              <w:jc w:val="right"/>
              <w:rPr>
                <w:sz w:val="22"/>
              </w:rPr>
            </w:pPr>
            <w:r>
              <w:rPr>
                <w:sz w:val="22"/>
              </w:rPr>
              <w:t>16.</w:t>
            </w:r>
          </w:p>
        </w:tc>
        <w:tc>
          <w:tcPr>
            <w:tcW w:w="8948" w:type="dxa"/>
            <w:gridSpan w:val="4"/>
          </w:tcPr>
          <w:p>
            <w:pPr>
              <w:pStyle w:val="TableParagraph"/>
              <w:spacing w:line="253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Post-Paid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Consumer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Bill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Payment</w:t>
            </w:r>
          </w:p>
        </w:tc>
      </w:tr>
      <w:tr>
        <w:trPr>
          <w:trHeight w:val="58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16.1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Consumer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logs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into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Portal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Mobile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App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Mob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App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/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Portal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UI</w:t>
            </w:r>
          </w:p>
        </w:tc>
        <w:tc>
          <w:tcPr>
            <w:tcW w:w="277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Login</w:t>
            </w:r>
          </w:p>
        </w:tc>
      </w:tr>
      <w:tr>
        <w:trPr>
          <w:trHeight w:val="58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16.2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Consumer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presented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Billing</w:t>
            </w:r>
          </w:p>
          <w:p>
            <w:pPr>
              <w:pStyle w:val="TableParagraph"/>
              <w:spacing w:before="38"/>
              <w:rPr>
                <w:sz w:val="22"/>
              </w:rPr>
            </w:pPr>
            <w:r>
              <w:rPr>
                <w:sz w:val="22"/>
              </w:rPr>
              <w:t>history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current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outstanding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Bill</w:t>
            </w:r>
          </w:p>
        </w:tc>
        <w:tc>
          <w:tcPr>
            <w:tcW w:w="1277" w:type="dxa"/>
          </w:tcPr>
          <w:p>
            <w:pPr>
              <w:pStyle w:val="TableParagraph"/>
              <w:tabs>
                <w:tab w:pos="1057" w:val="left" w:leader="none"/>
              </w:tabs>
              <w:spacing w:line="253" w:lineRule="exact"/>
              <w:ind w:right="-15"/>
              <w:rPr>
                <w:sz w:val="22"/>
              </w:rPr>
            </w:pPr>
            <w:r>
              <w:rPr>
                <w:sz w:val="22"/>
              </w:rPr>
              <w:t>Billing</w:t>
              <w:tab/>
            </w:r>
            <w:r>
              <w:rPr>
                <w:spacing w:val="-2"/>
                <w:sz w:val="22"/>
              </w:rPr>
              <w:t>→</w:t>
            </w:r>
          </w:p>
          <w:p>
            <w:pPr>
              <w:pStyle w:val="TableParagraph"/>
              <w:spacing w:before="38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Portal/</w:t>
            </w:r>
          </w:p>
          <w:p>
            <w:pPr>
              <w:pStyle w:val="TableParagraph"/>
              <w:spacing w:before="38"/>
              <w:ind w:left="106"/>
              <w:rPr>
                <w:sz w:val="22"/>
              </w:rPr>
            </w:pPr>
            <w:r>
              <w:rPr>
                <w:sz w:val="22"/>
              </w:rPr>
              <w:t>App→UI</w:t>
            </w:r>
          </w:p>
        </w:tc>
        <w:tc>
          <w:tcPr>
            <w:tcW w:w="277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Outstanding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Bill</w:t>
            </w:r>
          </w:p>
        </w:tc>
      </w:tr>
      <w:tr>
        <w:trPr>
          <w:trHeight w:val="58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16.3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Consumer</w:t>
            </w:r>
            <w:r>
              <w:rPr>
                <w:spacing w:val="64"/>
                <w:sz w:val="22"/>
              </w:rPr>
              <w:t> </w:t>
            </w:r>
            <w:r>
              <w:rPr>
                <w:sz w:val="22"/>
              </w:rPr>
              <w:t>requests  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bill  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payment.</w:t>
            </w:r>
          </w:p>
          <w:p>
            <w:pPr>
              <w:pStyle w:val="TableParagraph"/>
              <w:spacing w:before="38"/>
              <w:rPr>
                <w:sz w:val="22"/>
              </w:rPr>
            </w:pPr>
            <w:r>
              <w:rPr>
                <w:sz w:val="22"/>
              </w:rPr>
              <w:t>Option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download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bill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UI→Billing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Payment</w:t>
            </w:r>
          </w:p>
          <w:p>
            <w:pPr>
              <w:pStyle w:val="TableParagraph"/>
              <w:spacing w:before="38"/>
              <w:ind w:left="106"/>
              <w:rPr>
                <w:sz w:val="22"/>
              </w:rPr>
            </w:pPr>
            <w:r>
              <w:rPr>
                <w:sz w:val="22"/>
              </w:rPr>
              <w:t>Gateway</w:t>
            </w:r>
          </w:p>
        </w:tc>
        <w:tc>
          <w:tcPr>
            <w:tcW w:w="27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873" w:hRule="atLeast"/>
        </w:trPr>
        <w:tc>
          <w:tcPr>
            <w:tcW w:w="767" w:type="dxa"/>
          </w:tcPr>
          <w:p>
            <w:pPr>
              <w:pStyle w:val="TableParagraph"/>
              <w:spacing w:before="1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16.4</w:t>
            </w:r>
          </w:p>
        </w:tc>
        <w:tc>
          <w:tcPr>
            <w:tcW w:w="348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Consumer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selects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payment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method</w:t>
            </w:r>
          </w:p>
        </w:tc>
        <w:tc>
          <w:tcPr>
            <w:tcW w:w="1277" w:type="dxa"/>
          </w:tcPr>
          <w:p>
            <w:pPr>
              <w:pStyle w:val="TableParagraph"/>
              <w:spacing w:line="276" w:lineRule="auto" w:before="1"/>
              <w:ind w:right="365"/>
              <w:rPr>
                <w:sz w:val="22"/>
              </w:rPr>
            </w:pPr>
            <w:r>
              <w:rPr>
                <w:sz w:val="22"/>
              </w:rPr>
              <w:t>Payment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Gateway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Net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banking</w:t>
            </w:r>
          </w:p>
          <w:p>
            <w:pPr>
              <w:pStyle w:val="TableParagraph"/>
              <w:spacing w:line="292" w:lineRule="exact" w:before="9"/>
              <w:ind w:left="106" w:right="94"/>
              <w:rPr>
                <w:sz w:val="22"/>
              </w:rPr>
            </w:pPr>
            <w:r>
              <w:rPr>
                <w:sz w:val="22"/>
              </w:rPr>
              <w:t>/Credit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Card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Wallet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etc.</w:t>
            </w:r>
          </w:p>
        </w:tc>
        <w:tc>
          <w:tcPr>
            <w:tcW w:w="27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922" w:top="1420" w:bottom="1120" w:left="600" w:right="780"/>
        </w:sectPr>
      </w:pPr>
    </w:p>
    <w:tbl>
      <w:tblPr>
        <w:tblW w:w="0" w:type="auto"/>
        <w:jc w:val="left"/>
        <w:tblInd w:w="490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7"/>
        <w:gridCol w:w="3481"/>
        <w:gridCol w:w="1277"/>
        <w:gridCol w:w="1416"/>
        <w:gridCol w:w="2774"/>
      </w:tblGrid>
      <w:tr>
        <w:trPr>
          <w:trHeight w:val="291" w:hRule="atLeast"/>
        </w:trPr>
        <w:tc>
          <w:tcPr>
            <w:tcW w:w="767" w:type="dxa"/>
            <w:shd w:val="clear" w:color="auto" w:fill="1F4E79"/>
          </w:tcPr>
          <w:p>
            <w:pPr>
              <w:pStyle w:val="TableParagraph"/>
              <w:spacing w:line="253" w:lineRule="exact"/>
              <w:ind w:left="0" w:right="234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Sr.</w:t>
            </w:r>
          </w:p>
        </w:tc>
        <w:tc>
          <w:tcPr>
            <w:tcW w:w="3481" w:type="dxa"/>
            <w:shd w:val="clear" w:color="auto" w:fill="1F4E79"/>
          </w:tcPr>
          <w:p>
            <w:pPr>
              <w:pStyle w:val="TableParagraph"/>
              <w:spacing w:line="253" w:lineRule="exact"/>
              <w:ind w:left="34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Use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Case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Activity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Description</w:t>
            </w:r>
          </w:p>
        </w:tc>
        <w:tc>
          <w:tcPr>
            <w:tcW w:w="1277" w:type="dxa"/>
            <w:shd w:val="clear" w:color="auto" w:fill="1F4E79"/>
          </w:tcPr>
          <w:p>
            <w:pPr>
              <w:pStyle w:val="TableParagraph"/>
              <w:spacing w:line="253" w:lineRule="exact"/>
              <w:ind w:left="31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Source</w:t>
            </w:r>
          </w:p>
        </w:tc>
        <w:tc>
          <w:tcPr>
            <w:tcW w:w="1416" w:type="dxa"/>
            <w:shd w:val="clear" w:color="auto" w:fill="1F4E79"/>
          </w:tcPr>
          <w:p>
            <w:pPr>
              <w:pStyle w:val="TableParagraph"/>
              <w:spacing w:line="253" w:lineRule="exact"/>
              <w:ind w:left="16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Destination</w:t>
            </w:r>
          </w:p>
        </w:tc>
        <w:tc>
          <w:tcPr>
            <w:tcW w:w="2774" w:type="dxa"/>
            <w:shd w:val="clear" w:color="auto" w:fill="1F4E79"/>
          </w:tcPr>
          <w:p>
            <w:pPr>
              <w:pStyle w:val="TableParagraph"/>
              <w:spacing w:line="253" w:lineRule="exact"/>
              <w:ind w:left="64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Info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Exchanged</w:t>
            </w:r>
          </w:p>
        </w:tc>
      </w:tr>
      <w:tr>
        <w:trPr>
          <w:trHeight w:val="872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16.5</w:t>
            </w:r>
          </w:p>
        </w:tc>
        <w:tc>
          <w:tcPr>
            <w:tcW w:w="3481" w:type="dxa"/>
          </w:tcPr>
          <w:p>
            <w:pPr>
              <w:pStyle w:val="TableParagraph"/>
              <w:tabs>
                <w:tab w:pos="1453" w:val="left" w:leader="none"/>
                <w:tab w:pos="2615" w:val="left" w:leader="none"/>
              </w:tabs>
              <w:spacing w:line="276" w:lineRule="auto"/>
              <w:ind w:right="95"/>
              <w:rPr>
                <w:sz w:val="22"/>
              </w:rPr>
            </w:pPr>
            <w:r>
              <w:rPr>
                <w:sz w:val="22"/>
              </w:rPr>
              <w:t>Consumer</w:t>
              <w:tab/>
              <w:t>receives</w:t>
              <w:tab/>
            </w:r>
            <w:r>
              <w:rPr>
                <w:spacing w:val="-1"/>
                <w:sz w:val="22"/>
              </w:rPr>
              <w:t>payment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acknowledgement</w:t>
            </w:r>
          </w:p>
        </w:tc>
        <w:tc>
          <w:tcPr>
            <w:tcW w:w="1277" w:type="dxa"/>
          </w:tcPr>
          <w:p>
            <w:pPr>
              <w:pStyle w:val="TableParagraph"/>
              <w:spacing w:line="276" w:lineRule="auto"/>
              <w:ind w:right="365"/>
              <w:rPr>
                <w:sz w:val="22"/>
              </w:rPr>
            </w:pPr>
            <w:r>
              <w:rPr>
                <w:sz w:val="22"/>
              </w:rPr>
              <w:t>Payment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Gateway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Billing→</w:t>
            </w:r>
          </w:p>
          <w:p>
            <w:pPr>
              <w:pStyle w:val="TableParagraph"/>
              <w:spacing w:before="38"/>
              <w:ind w:left="106"/>
              <w:rPr>
                <w:sz w:val="22"/>
              </w:rPr>
            </w:pPr>
            <w:r>
              <w:rPr>
                <w:sz w:val="22"/>
              </w:rPr>
              <w:t>Portal/</w:t>
            </w:r>
          </w:p>
          <w:p>
            <w:pPr>
              <w:pStyle w:val="TableParagraph"/>
              <w:spacing w:before="38"/>
              <w:ind w:left="106"/>
              <w:rPr>
                <w:sz w:val="22"/>
              </w:rPr>
            </w:pPr>
            <w:r>
              <w:rPr>
                <w:sz w:val="22"/>
              </w:rPr>
              <w:t>App→UI</w:t>
            </w:r>
          </w:p>
        </w:tc>
        <w:tc>
          <w:tcPr>
            <w:tcW w:w="27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582" w:hRule="atLeast"/>
        </w:trPr>
        <w:tc>
          <w:tcPr>
            <w:tcW w:w="767" w:type="dxa"/>
          </w:tcPr>
          <w:p>
            <w:pPr>
              <w:pStyle w:val="TableParagraph"/>
              <w:spacing w:before="1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16.6</w:t>
            </w:r>
          </w:p>
        </w:tc>
        <w:tc>
          <w:tcPr>
            <w:tcW w:w="348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Payment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acknowledgement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through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email/SMS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Billing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Email/SMS</w:t>
            </w:r>
          </w:p>
          <w:p>
            <w:pPr>
              <w:pStyle w:val="TableParagraph"/>
              <w:spacing w:before="37"/>
              <w:ind w:left="106"/>
              <w:rPr>
                <w:sz w:val="22"/>
              </w:rPr>
            </w:pPr>
            <w:r>
              <w:rPr>
                <w:sz w:val="22"/>
              </w:rPr>
              <w:t>Gateway</w:t>
            </w:r>
          </w:p>
        </w:tc>
        <w:tc>
          <w:tcPr>
            <w:tcW w:w="2774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Payment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acknowledgement</w:t>
            </w:r>
          </w:p>
        </w:tc>
      </w:tr>
      <w:tr>
        <w:trPr>
          <w:trHeight w:val="290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0" w:right="232"/>
              <w:jc w:val="right"/>
              <w:rPr>
                <w:sz w:val="22"/>
              </w:rPr>
            </w:pPr>
            <w:r>
              <w:rPr>
                <w:sz w:val="22"/>
              </w:rPr>
              <w:t>17.</w:t>
            </w:r>
          </w:p>
        </w:tc>
        <w:tc>
          <w:tcPr>
            <w:tcW w:w="8948" w:type="dxa"/>
            <w:gridSpan w:val="4"/>
          </w:tcPr>
          <w:p>
            <w:pPr>
              <w:pStyle w:val="TableParagraph"/>
              <w:spacing w:line="253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Consumer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Service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Request</w:t>
            </w:r>
          </w:p>
        </w:tc>
      </w:tr>
      <w:tr>
        <w:trPr>
          <w:trHeight w:val="291" w:hRule="atLeast"/>
        </w:trPr>
        <w:tc>
          <w:tcPr>
            <w:tcW w:w="767" w:type="dxa"/>
          </w:tcPr>
          <w:p>
            <w:pPr>
              <w:pStyle w:val="TableParagraph"/>
              <w:spacing w:before="1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17.1</w:t>
            </w:r>
          </w:p>
        </w:tc>
        <w:tc>
          <w:tcPr>
            <w:tcW w:w="348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Consumer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logs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Portal/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App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Portal/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App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27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91" w:hRule="atLeast"/>
        </w:trPr>
        <w:tc>
          <w:tcPr>
            <w:tcW w:w="767" w:type="dxa"/>
          </w:tcPr>
          <w:p>
            <w:pPr>
              <w:pStyle w:val="TableParagraph"/>
              <w:spacing w:before="1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17.2</w:t>
            </w:r>
          </w:p>
        </w:tc>
        <w:tc>
          <w:tcPr>
            <w:tcW w:w="348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Consumer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requests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service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UI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2774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Service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request</w:t>
            </w:r>
          </w:p>
        </w:tc>
      </w:tr>
      <w:tr>
        <w:trPr>
          <w:trHeight w:val="1163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17.3</w:t>
            </w:r>
          </w:p>
        </w:tc>
        <w:tc>
          <w:tcPr>
            <w:tcW w:w="3481" w:type="dxa"/>
          </w:tcPr>
          <w:p>
            <w:pPr>
              <w:pStyle w:val="TableParagraph"/>
              <w:tabs>
                <w:tab w:pos="977" w:val="left" w:leader="none"/>
                <w:tab w:pos="1837" w:val="left" w:leader="none"/>
                <w:tab w:pos="2489" w:val="left" w:leader="none"/>
                <w:tab w:pos="2882" w:val="left" w:leader="none"/>
              </w:tabs>
              <w:spacing w:line="276" w:lineRule="auto"/>
              <w:ind w:right="97"/>
              <w:rPr>
                <w:sz w:val="22"/>
              </w:rPr>
            </w:pPr>
            <w:r>
              <w:rPr>
                <w:sz w:val="22"/>
              </w:rPr>
              <w:t>System</w:t>
              <w:tab/>
              <w:t>assigns</w:t>
              <w:tab/>
              <w:t>SRN</w:t>
              <w:tab/>
              <w:t>&amp;</w:t>
              <w:tab/>
            </w:r>
            <w:r>
              <w:rPr>
                <w:spacing w:val="-1"/>
                <w:sz w:val="22"/>
              </w:rPr>
              <w:t>sends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acknowledgement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1416" w:type="dxa"/>
          </w:tcPr>
          <w:p>
            <w:pPr>
              <w:pStyle w:val="TableParagraph"/>
              <w:spacing w:line="276" w:lineRule="auto"/>
              <w:ind w:left="106" w:right="253"/>
              <w:rPr>
                <w:sz w:val="22"/>
              </w:rPr>
            </w:pPr>
            <w:r>
              <w:rPr>
                <w:sz w:val="22"/>
              </w:rPr>
              <w:t>Portal/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App→UI,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Email/SMS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Gateway</w:t>
            </w:r>
          </w:p>
        </w:tc>
        <w:tc>
          <w:tcPr>
            <w:tcW w:w="27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873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17.4</w:t>
            </w:r>
          </w:p>
        </w:tc>
        <w:tc>
          <w:tcPr>
            <w:tcW w:w="3481" w:type="dxa"/>
          </w:tcPr>
          <w:p>
            <w:pPr>
              <w:pStyle w:val="TableParagraph"/>
              <w:spacing w:line="276" w:lineRule="auto"/>
              <w:ind w:right="96"/>
              <w:rPr>
                <w:sz w:val="22"/>
              </w:rPr>
            </w:pPr>
            <w:r>
              <w:rPr>
                <w:sz w:val="22"/>
              </w:rPr>
              <w:t>System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resolves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request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updates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consumer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records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Portal/</w:t>
            </w:r>
          </w:p>
          <w:p>
            <w:pPr>
              <w:pStyle w:val="TableParagraph"/>
              <w:spacing w:before="38"/>
              <w:ind w:left="106"/>
              <w:rPr>
                <w:sz w:val="22"/>
              </w:rPr>
            </w:pPr>
            <w:r>
              <w:rPr>
                <w:sz w:val="22"/>
              </w:rPr>
              <w:t>App→UI,</w:t>
            </w:r>
          </w:p>
          <w:p>
            <w:pPr>
              <w:pStyle w:val="TableParagraph"/>
              <w:spacing w:before="38"/>
              <w:ind w:left="106"/>
              <w:rPr>
                <w:sz w:val="22"/>
              </w:rPr>
            </w:pPr>
            <w:r>
              <w:rPr>
                <w:sz w:val="22"/>
              </w:rPr>
              <w:t>CIS/CRM</w:t>
            </w:r>
          </w:p>
        </w:tc>
        <w:tc>
          <w:tcPr>
            <w:tcW w:w="27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58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17.5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System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closes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SRN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Email/SMS</w:t>
            </w:r>
          </w:p>
          <w:p>
            <w:pPr>
              <w:pStyle w:val="TableParagraph"/>
              <w:spacing w:before="37"/>
              <w:ind w:left="106"/>
              <w:rPr>
                <w:sz w:val="22"/>
              </w:rPr>
            </w:pPr>
            <w:r>
              <w:rPr>
                <w:sz w:val="22"/>
              </w:rPr>
              <w:t>Gateway</w:t>
            </w:r>
          </w:p>
        </w:tc>
        <w:tc>
          <w:tcPr>
            <w:tcW w:w="27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9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0" w:right="232"/>
              <w:jc w:val="right"/>
              <w:rPr>
                <w:sz w:val="22"/>
              </w:rPr>
            </w:pPr>
            <w:r>
              <w:rPr>
                <w:sz w:val="22"/>
              </w:rPr>
              <w:t>18.</w:t>
            </w:r>
          </w:p>
        </w:tc>
        <w:tc>
          <w:tcPr>
            <w:tcW w:w="8948" w:type="dxa"/>
            <w:gridSpan w:val="4"/>
          </w:tcPr>
          <w:p>
            <w:pPr>
              <w:pStyle w:val="TableParagraph"/>
              <w:spacing w:line="253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Consumer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Complaints</w:t>
            </w:r>
          </w:p>
        </w:tc>
      </w:tr>
      <w:tr>
        <w:trPr>
          <w:trHeight w:val="290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18.1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Consumer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logs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Portal/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App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Portal/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App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27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91" w:hRule="atLeast"/>
        </w:trPr>
        <w:tc>
          <w:tcPr>
            <w:tcW w:w="767" w:type="dxa"/>
          </w:tcPr>
          <w:p>
            <w:pPr>
              <w:pStyle w:val="TableParagraph"/>
              <w:spacing w:before="1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18.2</w:t>
            </w:r>
          </w:p>
        </w:tc>
        <w:tc>
          <w:tcPr>
            <w:tcW w:w="348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Consumer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registers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complaint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UI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2774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Specific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complaint</w:t>
            </w:r>
          </w:p>
        </w:tc>
      </w:tr>
      <w:tr>
        <w:trPr>
          <w:trHeight w:val="1163" w:hRule="atLeast"/>
        </w:trPr>
        <w:tc>
          <w:tcPr>
            <w:tcW w:w="767" w:type="dxa"/>
          </w:tcPr>
          <w:p>
            <w:pPr>
              <w:pStyle w:val="TableParagraph"/>
              <w:spacing w:before="1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18.3</w:t>
            </w:r>
          </w:p>
        </w:tc>
        <w:tc>
          <w:tcPr>
            <w:tcW w:w="3481" w:type="dxa"/>
          </w:tcPr>
          <w:p>
            <w:pPr>
              <w:pStyle w:val="TableParagraph"/>
              <w:tabs>
                <w:tab w:pos="971" w:val="left" w:leader="none"/>
                <w:tab w:pos="1825" w:val="left" w:leader="none"/>
                <w:tab w:pos="2495" w:val="left" w:leader="none"/>
                <w:tab w:pos="2882" w:val="left" w:leader="none"/>
              </w:tabs>
              <w:spacing w:line="276" w:lineRule="auto" w:before="1"/>
              <w:ind w:right="97"/>
              <w:rPr>
                <w:sz w:val="22"/>
              </w:rPr>
            </w:pPr>
            <w:r>
              <w:rPr>
                <w:sz w:val="22"/>
              </w:rPr>
              <w:t>System</w:t>
              <w:tab/>
              <w:t>assigns</w:t>
              <w:tab/>
              <w:t>CRN</w:t>
              <w:tab/>
              <w:t>&amp;</w:t>
              <w:tab/>
            </w:r>
            <w:r>
              <w:rPr>
                <w:spacing w:val="-1"/>
                <w:sz w:val="22"/>
              </w:rPr>
              <w:t>sends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acknowledgement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1416" w:type="dxa"/>
          </w:tcPr>
          <w:p>
            <w:pPr>
              <w:pStyle w:val="TableParagraph"/>
              <w:spacing w:line="276" w:lineRule="auto" w:before="1"/>
              <w:ind w:left="106" w:right="253"/>
              <w:rPr>
                <w:sz w:val="22"/>
              </w:rPr>
            </w:pPr>
            <w:r>
              <w:rPr>
                <w:sz w:val="22"/>
              </w:rPr>
              <w:t>Portal/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App→UI,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Email/SMS</w:t>
            </w:r>
          </w:p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Gateway</w:t>
            </w:r>
          </w:p>
        </w:tc>
        <w:tc>
          <w:tcPr>
            <w:tcW w:w="27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582" w:hRule="atLeast"/>
        </w:trPr>
        <w:tc>
          <w:tcPr>
            <w:tcW w:w="767" w:type="dxa"/>
          </w:tcPr>
          <w:p>
            <w:pPr>
              <w:pStyle w:val="TableParagraph"/>
              <w:spacing w:before="1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18.4</w:t>
            </w:r>
          </w:p>
        </w:tc>
        <w:tc>
          <w:tcPr>
            <w:tcW w:w="348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System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assigns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resolution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based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on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nature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complaint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106" w:right="-15"/>
              <w:rPr>
                <w:sz w:val="22"/>
              </w:rPr>
            </w:pPr>
            <w:r>
              <w:rPr>
                <w:sz w:val="22"/>
              </w:rPr>
              <w:t>CIS</w:t>
            </w:r>
            <w:r>
              <w:rPr>
                <w:spacing w:val="65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OMS</w:t>
            </w:r>
            <w:r>
              <w:rPr>
                <w:spacing w:val="67"/>
                <w:sz w:val="22"/>
              </w:rPr>
              <w:t> </w:t>
            </w:r>
            <w:r>
              <w:rPr>
                <w:sz w:val="22"/>
              </w:rPr>
              <w:t>/</w:t>
            </w:r>
          </w:p>
          <w:p>
            <w:pPr>
              <w:pStyle w:val="TableParagraph"/>
              <w:spacing w:before="37"/>
              <w:ind w:left="106"/>
              <w:rPr>
                <w:sz w:val="22"/>
              </w:rPr>
            </w:pPr>
            <w:r>
              <w:rPr>
                <w:sz w:val="22"/>
              </w:rPr>
              <w:t>WFM</w:t>
            </w:r>
          </w:p>
        </w:tc>
        <w:tc>
          <w:tcPr>
            <w:tcW w:w="27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58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18.5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Target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reports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completion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complaint</w:t>
            </w:r>
          </w:p>
        </w:tc>
        <w:tc>
          <w:tcPr>
            <w:tcW w:w="1277" w:type="dxa"/>
          </w:tcPr>
          <w:p>
            <w:pPr>
              <w:pStyle w:val="TableParagraph"/>
              <w:tabs>
                <w:tab w:pos="1106" w:val="left" w:leader="none"/>
              </w:tabs>
              <w:spacing w:line="253" w:lineRule="exact"/>
              <w:rPr>
                <w:sz w:val="22"/>
              </w:rPr>
            </w:pPr>
            <w:r>
              <w:rPr>
                <w:sz w:val="22"/>
              </w:rPr>
              <w:t>OMS</w:t>
              <w:tab/>
              <w:t>/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WFM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27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871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18.6</w:t>
            </w:r>
          </w:p>
        </w:tc>
        <w:tc>
          <w:tcPr>
            <w:tcW w:w="3481" w:type="dxa"/>
          </w:tcPr>
          <w:p>
            <w:pPr>
              <w:pStyle w:val="TableParagraph"/>
              <w:spacing w:line="276" w:lineRule="auto"/>
              <w:ind w:right="95"/>
              <w:rPr>
                <w:sz w:val="22"/>
              </w:rPr>
            </w:pPr>
            <w:r>
              <w:rPr>
                <w:sz w:val="22"/>
              </w:rPr>
              <w:t>System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updates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records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closes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CRN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CIS,</w:t>
            </w:r>
          </w:p>
          <w:p>
            <w:pPr>
              <w:pStyle w:val="TableParagraph"/>
              <w:spacing w:line="290" w:lineRule="atLeast" w:before="1"/>
              <w:ind w:left="106" w:right="253"/>
              <w:rPr>
                <w:sz w:val="22"/>
              </w:rPr>
            </w:pPr>
            <w:r>
              <w:rPr>
                <w:sz w:val="22"/>
              </w:rPr>
              <w:t>Email/SMS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Gateway</w:t>
            </w:r>
          </w:p>
        </w:tc>
        <w:tc>
          <w:tcPr>
            <w:tcW w:w="27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91" w:hRule="atLeast"/>
        </w:trPr>
        <w:tc>
          <w:tcPr>
            <w:tcW w:w="767" w:type="dxa"/>
          </w:tcPr>
          <w:p>
            <w:pPr>
              <w:pStyle w:val="TableParagraph"/>
              <w:spacing w:before="1"/>
              <w:ind w:left="0" w:right="232"/>
              <w:jc w:val="right"/>
              <w:rPr>
                <w:sz w:val="22"/>
              </w:rPr>
            </w:pPr>
            <w:r>
              <w:rPr>
                <w:sz w:val="22"/>
              </w:rPr>
              <w:t>19.</w:t>
            </w:r>
          </w:p>
        </w:tc>
        <w:tc>
          <w:tcPr>
            <w:tcW w:w="8948" w:type="dxa"/>
            <w:gridSpan w:val="4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Demand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read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meters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from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consumer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premises</w:t>
            </w:r>
          </w:p>
        </w:tc>
      </w:tr>
      <w:tr>
        <w:trPr>
          <w:trHeight w:val="873" w:hRule="atLeast"/>
        </w:trPr>
        <w:tc>
          <w:tcPr>
            <w:tcW w:w="767" w:type="dxa"/>
          </w:tcPr>
          <w:p>
            <w:pPr>
              <w:pStyle w:val="TableParagraph"/>
              <w:spacing w:before="1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19.1</w:t>
            </w:r>
          </w:p>
        </w:tc>
        <w:tc>
          <w:tcPr>
            <w:tcW w:w="348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Requesting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instantaneous,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interval,</w:t>
            </w:r>
          </w:p>
          <w:p>
            <w:pPr>
              <w:pStyle w:val="TableParagraph"/>
              <w:spacing w:line="290" w:lineRule="atLeast"/>
              <w:ind w:right="95"/>
              <w:rPr>
                <w:sz w:val="22"/>
              </w:rPr>
            </w:pPr>
            <w:r>
              <w:rPr>
                <w:sz w:val="22"/>
              </w:rPr>
              <w:t>load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profile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events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meters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HES→Meter</w:t>
            </w:r>
          </w:p>
        </w:tc>
        <w:tc>
          <w:tcPr>
            <w:tcW w:w="2774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Number,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Reading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date</w:t>
            </w:r>
          </w:p>
          <w:p>
            <w:pPr>
              <w:pStyle w:val="TableParagraph"/>
              <w:tabs>
                <w:tab w:pos="493" w:val="left" w:leader="none"/>
                <w:tab w:pos="1155" w:val="left" w:leader="none"/>
                <w:tab w:pos="2030" w:val="left" w:leader="none"/>
              </w:tabs>
              <w:spacing w:line="290" w:lineRule="atLeast"/>
              <w:ind w:right="96"/>
              <w:rPr>
                <w:sz w:val="22"/>
              </w:rPr>
            </w:pPr>
            <w:r>
              <w:rPr>
                <w:sz w:val="22"/>
              </w:rPr>
              <w:t>&amp;</w:t>
              <w:tab/>
              <w:t>time,</w:t>
              <w:tab/>
              <w:t>reading</w:t>
              <w:tab/>
            </w:r>
            <w:r>
              <w:rPr>
                <w:spacing w:val="-1"/>
                <w:sz w:val="22"/>
              </w:rPr>
              <w:t>params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(kWh,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kVAh,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kW etc.)</w:t>
            </w:r>
          </w:p>
        </w:tc>
      </w:tr>
      <w:tr>
        <w:trPr>
          <w:trHeight w:val="872" w:hRule="atLeast"/>
        </w:trPr>
        <w:tc>
          <w:tcPr>
            <w:tcW w:w="767" w:type="dxa"/>
          </w:tcPr>
          <w:p>
            <w:pPr>
              <w:pStyle w:val="TableParagraph"/>
              <w:spacing w:line="253" w:lineRule="exact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19.2</w:t>
            </w:r>
          </w:p>
        </w:tc>
        <w:tc>
          <w:tcPr>
            <w:tcW w:w="3481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Acquire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instant,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interval,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load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profile</w:t>
            </w:r>
          </w:p>
          <w:p>
            <w:pPr>
              <w:pStyle w:val="TableParagraph"/>
              <w:spacing w:line="290" w:lineRule="atLeast" w:before="1"/>
              <w:ind w:right="91"/>
              <w:rPr>
                <w:sz w:val="22"/>
              </w:rPr>
            </w:pPr>
            <w:r>
              <w:rPr>
                <w:sz w:val="22"/>
              </w:rPr>
              <w:t>&amp;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events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meters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HES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reaches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MDM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system.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Meter→</w:t>
            </w:r>
          </w:p>
          <w:p>
            <w:pPr>
              <w:pStyle w:val="TableParagraph"/>
              <w:spacing w:before="38"/>
              <w:rPr>
                <w:sz w:val="22"/>
              </w:rPr>
            </w:pPr>
            <w:r>
              <w:rPr>
                <w:sz w:val="22"/>
              </w:rPr>
              <w:t>HES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2774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Number,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Reading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date</w:t>
            </w:r>
          </w:p>
          <w:p>
            <w:pPr>
              <w:pStyle w:val="TableParagraph"/>
              <w:tabs>
                <w:tab w:pos="493" w:val="left" w:leader="none"/>
                <w:tab w:pos="1155" w:val="left" w:leader="none"/>
                <w:tab w:pos="2030" w:val="left" w:leader="none"/>
              </w:tabs>
              <w:spacing w:line="290" w:lineRule="atLeast" w:before="1"/>
              <w:ind w:right="96"/>
              <w:rPr>
                <w:sz w:val="22"/>
              </w:rPr>
            </w:pPr>
            <w:r>
              <w:rPr>
                <w:sz w:val="22"/>
              </w:rPr>
              <w:t>&amp;</w:t>
              <w:tab/>
              <w:t>time,</w:t>
              <w:tab/>
              <w:t>reading</w:t>
              <w:tab/>
            </w:r>
            <w:r>
              <w:rPr>
                <w:spacing w:val="-1"/>
                <w:sz w:val="22"/>
              </w:rPr>
              <w:t>params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(kWh,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kVAh,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kW etc.)</w:t>
            </w:r>
          </w:p>
        </w:tc>
      </w:tr>
      <w:tr>
        <w:trPr>
          <w:trHeight w:val="291" w:hRule="atLeast"/>
        </w:trPr>
        <w:tc>
          <w:tcPr>
            <w:tcW w:w="767" w:type="dxa"/>
          </w:tcPr>
          <w:p>
            <w:pPr>
              <w:pStyle w:val="TableParagraph"/>
              <w:spacing w:before="1"/>
              <w:ind w:left="0" w:right="232"/>
              <w:jc w:val="right"/>
              <w:rPr>
                <w:sz w:val="22"/>
              </w:rPr>
            </w:pPr>
            <w:r>
              <w:rPr>
                <w:sz w:val="22"/>
              </w:rPr>
              <w:t>20.</w:t>
            </w:r>
          </w:p>
        </w:tc>
        <w:tc>
          <w:tcPr>
            <w:tcW w:w="8948" w:type="dxa"/>
            <w:gridSpan w:val="4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Staff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User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Access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to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Utility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Portal</w:t>
            </w:r>
          </w:p>
        </w:tc>
      </w:tr>
      <w:tr>
        <w:trPr>
          <w:trHeight w:val="581" w:hRule="atLeast"/>
        </w:trPr>
        <w:tc>
          <w:tcPr>
            <w:tcW w:w="767" w:type="dxa"/>
          </w:tcPr>
          <w:p>
            <w:pPr>
              <w:pStyle w:val="TableParagraph"/>
              <w:spacing w:before="1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20.1</w:t>
            </w:r>
          </w:p>
        </w:tc>
        <w:tc>
          <w:tcPr>
            <w:tcW w:w="348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User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logs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Portal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Portal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2774" w:type="dxa"/>
          </w:tcPr>
          <w:p>
            <w:pPr>
              <w:pStyle w:val="TableParagraph"/>
              <w:tabs>
                <w:tab w:pos="953" w:val="left" w:leader="none"/>
                <w:tab w:pos="1665" w:val="left" w:leader="none"/>
              </w:tabs>
              <w:spacing w:before="1"/>
              <w:rPr>
                <w:sz w:val="22"/>
              </w:rPr>
            </w:pPr>
            <w:r>
              <w:rPr>
                <w:sz w:val="22"/>
              </w:rPr>
              <w:t>Login</w:t>
              <w:tab/>
              <w:t>with</w:t>
              <w:tab/>
              <w:t>appropriate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credentials</w:t>
            </w:r>
          </w:p>
        </w:tc>
      </w:tr>
      <w:tr>
        <w:trPr>
          <w:trHeight w:val="291" w:hRule="atLeast"/>
        </w:trPr>
        <w:tc>
          <w:tcPr>
            <w:tcW w:w="767" w:type="dxa"/>
          </w:tcPr>
          <w:p>
            <w:pPr>
              <w:pStyle w:val="TableParagraph"/>
              <w:spacing w:before="1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20.2</w:t>
            </w:r>
          </w:p>
        </w:tc>
        <w:tc>
          <w:tcPr>
            <w:tcW w:w="348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User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selects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available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functions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Portal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→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UI</w:t>
            </w:r>
          </w:p>
        </w:tc>
        <w:tc>
          <w:tcPr>
            <w:tcW w:w="27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582" w:hRule="atLeast"/>
        </w:trPr>
        <w:tc>
          <w:tcPr>
            <w:tcW w:w="767" w:type="dxa"/>
          </w:tcPr>
          <w:p>
            <w:pPr>
              <w:pStyle w:val="TableParagraph"/>
              <w:spacing w:before="1"/>
              <w:ind w:left="0" w:right="178"/>
              <w:jc w:val="right"/>
              <w:rPr>
                <w:sz w:val="22"/>
              </w:rPr>
            </w:pPr>
            <w:r>
              <w:rPr>
                <w:sz w:val="22"/>
              </w:rPr>
              <w:t>20.3</w:t>
            </w:r>
          </w:p>
        </w:tc>
        <w:tc>
          <w:tcPr>
            <w:tcW w:w="348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User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logs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out</w:t>
            </w:r>
          </w:p>
        </w:tc>
        <w:tc>
          <w:tcPr>
            <w:tcW w:w="1277" w:type="dxa"/>
          </w:tcPr>
          <w:p>
            <w:pPr>
              <w:pStyle w:val="TableParagraph"/>
              <w:tabs>
                <w:tab w:pos="947" w:val="left" w:leader="none"/>
              </w:tabs>
              <w:spacing w:before="1"/>
              <w:rPr>
                <w:sz w:val="22"/>
              </w:rPr>
            </w:pPr>
            <w:r>
              <w:rPr>
                <w:sz w:val="22"/>
              </w:rPr>
              <w:t>Portal</w:t>
              <w:tab/>
              <w:t>→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UI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MDM</w:t>
            </w:r>
          </w:p>
        </w:tc>
        <w:tc>
          <w:tcPr>
            <w:tcW w:w="277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922" w:top="1420" w:bottom="1120" w:left="600" w:right="780"/>
        </w:sectPr>
      </w:pPr>
    </w:p>
    <w:p>
      <w:pPr>
        <w:pStyle w:val="BodyText"/>
        <w:spacing w:line="276" w:lineRule="auto" w:before="61"/>
        <w:ind w:left="479"/>
      </w:pPr>
      <w:r>
        <w:rPr/>
        <w:t>The</w:t>
      </w:r>
      <w:r>
        <w:rPr>
          <w:spacing w:val="26"/>
        </w:rPr>
        <w:t> </w:t>
      </w:r>
      <w:r>
        <w:rPr/>
        <w:t>AMISP</w:t>
      </w:r>
      <w:r>
        <w:rPr>
          <w:spacing w:val="28"/>
        </w:rPr>
        <w:t> </w:t>
      </w:r>
      <w:r>
        <w:rPr/>
        <w:t>shall</w:t>
      </w:r>
      <w:r>
        <w:rPr>
          <w:spacing w:val="28"/>
        </w:rPr>
        <w:t> </w:t>
      </w:r>
      <w:r>
        <w:rPr/>
        <w:t>specify</w:t>
      </w:r>
      <w:r>
        <w:rPr>
          <w:spacing w:val="29"/>
        </w:rPr>
        <w:t> </w:t>
      </w:r>
      <w:r>
        <w:rPr/>
        <w:t>and</w:t>
      </w:r>
      <w:r>
        <w:rPr>
          <w:spacing w:val="27"/>
        </w:rPr>
        <w:t> </w:t>
      </w:r>
      <w:r>
        <w:rPr/>
        <w:t>deliver</w:t>
      </w:r>
      <w:r>
        <w:rPr>
          <w:spacing w:val="28"/>
        </w:rPr>
        <w:t> </w:t>
      </w:r>
      <w:r>
        <w:rPr/>
        <w:t>an</w:t>
      </w:r>
      <w:r>
        <w:rPr>
          <w:spacing w:val="28"/>
        </w:rPr>
        <w:t> </w:t>
      </w:r>
      <w:r>
        <w:rPr/>
        <w:t>initial</w:t>
      </w:r>
      <w:r>
        <w:rPr>
          <w:spacing w:val="28"/>
        </w:rPr>
        <w:t> </w:t>
      </w:r>
      <w:r>
        <w:rPr/>
        <w:t>system</w:t>
      </w:r>
      <w:r>
        <w:rPr>
          <w:spacing w:val="26"/>
        </w:rPr>
        <w:t> </w:t>
      </w:r>
      <w:r>
        <w:rPr/>
        <w:t>that</w:t>
      </w:r>
      <w:r>
        <w:rPr>
          <w:spacing w:val="28"/>
        </w:rPr>
        <w:t> </w:t>
      </w:r>
      <w:r>
        <w:rPr/>
        <w:t>supports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collection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storage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/>
        <w:t>data</w:t>
      </w:r>
      <w:r>
        <w:rPr>
          <w:spacing w:val="28"/>
        </w:rPr>
        <w:t> </w:t>
      </w:r>
      <w:r>
        <w:rPr/>
        <w:t>for</w:t>
      </w:r>
      <w:r>
        <w:rPr>
          <w:spacing w:val="-52"/>
        </w:rPr>
        <w:t> </w:t>
      </w:r>
      <w:r>
        <w:rPr/>
        <w:t>meeting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level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[X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consumers/</w:t>
      </w:r>
      <w:r>
        <w:rPr>
          <w:spacing w:val="-2"/>
        </w:rPr>
        <w:t> </w:t>
      </w:r>
      <w:r>
        <w:rPr/>
        <w:t>Smart</w:t>
      </w:r>
      <w:r>
        <w:rPr>
          <w:spacing w:val="-1"/>
        </w:rPr>
        <w:t> </w:t>
      </w:r>
      <w:r>
        <w:rPr/>
        <w:t>Meters]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facility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future</w:t>
      </w:r>
      <w:r>
        <w:rPr>
          <w:spacing w:val="-2"/>
        </w:rPr>
        <w:t> </w:t>
      </w:r>
      <w:r>
        <w:rPr/>
        <w:t>expansion.</w:t>
      </w:r>
    </w:p>
    <w:p>
      <w:pPr>
        <w:pStyle w:val="BodyText"/>
        <w:spacing w:line="276" w:lineRule="auto" w:before="160"/>
        <w:ind w:left="479"/>
      </w:pPr>
      <w:r>
        <w:rPr/>
        <w:t>The</w:t>
      </w:r>
      <w:r>
        <w:rPr>
          <w:spacing w:val="4"/>
        </w:rPr>
        <w:t> </w:t>
      </w:r>
      <w:r>
        <w:rPr/>
        <w:t>MDM</w:t>
      </w:r>
      <w:r>
        <w:rPr>
          <w:spacing w:val="5"/>
        </w:rPr>
        <w:t> </w:t>
      </w:r>
      <w:r>
        <w:rPr/>
        <w:t>shall</w:t>
      </w:r>
      <w:r>
        <w:rPr>
          <w:spacing w:val="5"/>
        </w:rPr>
        <w:t> </w:t>
      </w:r>
      <w:r>
        <w:rPr/>
        <w:t>have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ability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selectively</w:t>
      </w:r>
      <w:r>
        <w:rPr>
          <w:spacing w:val="5"/>
        </w:rPr>
        <w:t> </w:t>
      </w:r>
      <w:r>
        <w:rPr/>
        <w:t>choose</w:t>
      </w:r>
      <w:r>
        <w:rPr>
          <w:spacing w:val="3"/>
        </w:rPr>
        <w:t> </w:t>
      </w:r>
      <w:r>
        <w:rPr/>
        <w:t>which</w:t>
      </w:r>
      <w:r>
        <w:rPr>
          <w:spacing w:val="6"/>
        </w:rPr>
        <w:t> </w:t>
      </w:r>
      <w:r>
        <w:rPr/>
        <w:t>data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be</w:t>
      </w:r>
      <w:r>
        <w:rPr>
          <w:spacing w:val="5"/>
        </w:rPr>
        <w:t> </w:t>
      </w:r>
      <w:r>
        <w:rPr/>
        <w:t>maintained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which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be</w:t>
      </w:r>
      <w:r>
        <w:rPr>
          <w:spacing w:val="5"/>
        </w:rPr>
        <w:t> </w:t>
      </w:r>
      <w:r>
        <w:rPr/>
        <w:t>purged</w:t>
      </w:r>
      <w:r>
        <w:rPr>
          <w:spacing w:val="4"/>
        </w:rPr>
        <w:t> </w:t>
      </w:r>
      <w:r>
        <w:rPr/>
        <w:t>or</w:t>
      </w:r>
      <w:r>
        <w:rPr>
          <w:spacing w:val="-52"/>
        </w:rPr>
        <w:t> </w:t>
      </w:r>
      <w:r>
        <w:rPr/>
        <w:t>archived</w:t>
      </w:r>
      <w:r>
        <w:rPr>
          <w:spacing w:val="-1"/>
        </w:rPr>
        <w:t> </w:t>
      </w:r>
      <w:r>
        <w:rPr/>
        <w:t>[as</w:t>
      </w:r>
      <w:r>
        <w:rPr>
          <w:spacing w:val="1"/>
        </w:rPr>
        <w:t> </w:t>
      </w:r>
      <w:r>
        <w:rPr/>
        <w:t>per requirement</w:t>
      </w:r>
      <w:r>
        <w:rPr>
          <w:spacing w:val="-1"/>
        </w:rPr>
        <w:t> </w:t>
      </w:r>
      <w:r>
        <w:rPr/>
        <w:t>of [utility]</w:t>
      </w:r>
      <w:r>
        <w:rPr>
          <w:spacing w:val="-1"/>
        </w:rPr>
        <w:t> </w:t>
      </w:r>
      <w:r>
        <w:rPr/>
        <w:t>(user</w:t>
      </w:r>
      <w:r>
        <w:rPr>
          <w:spacing w:val="-1"/>
        </w:rPr>
        <w:t> </w:t>
      </w:r>
      <w:r>
        <w:rPr/>
        <w:t>selectable)]</w:t>
      </w:r>
    </w:p>
    <w:p>
      <w:pPr>
        <w:pStyle w:val="ListParagraph"/>
        <w:numPr>
          <w:ilvl w:val="2"/>
          <w:numId w:val="62"/>
        </w:numPr>
        <w:tabs>
          <w:tab w:pos="1672" w:val="left" w:leader="none"/>
        </w:tabs>
        <w:spacing w:line="240" w:lineRule="auto" w:before="160" w:after="0"/>
        <w:ind w:left="1671" w:right="0" w:hanging="853"/>
        <w:jc w:val="both"/>
        <w:rPr>
          <w:sz w:val="22"/>
        </w:rPr>
      </w:pPr>
      <w:bookmarkStart w:name="1.6.1 Asset Management" w:id="517"/>
      <w:bookmarkEnd w:id="517"/>
      <w:r>
        <w:rPr/>
      </w:r>
      <w:bookmarkStart w:name="1.6.1 Asset Management" w:id="518"/>
      <w:bookmarkEnd w:id="518"/>
      <w:r>
        <w:rPr>
          <w:sz w:val="22"/>
        </w:rPr>
        <w:t>Asse</w:t>
      </w:r>
      <w:r>
        <w:rPr>
          <w:sz w:val="22"/>
        </w:rPr>
        <w:t>t</w:t>
      </w:r>
      <w:r>
        <w:rPr>
          <w:spacing w:val="-12"/>
          <w:sz w:val="22"/>
        </w:rPr>
        <w:t> </w:t>
      </w:r>
      <w:r>
        <w:rPr>
          <w:sz w:val="22"/>
        </w:rPr>
        <w:t>Management</w:t>
      </w:r>
    </w:p>
    <w:p>
      <w:pPr>
        <w:pStyle w:val="ListParagraph"/>
        <w:numPr>
          <w:ilvl w:val="3"/>
          <w:numId w:val="62"/>
        </w:numPr>
        <w:tabs>
          <w:tab w:pos="1485" w:val="left" w:leader="none"/>
        </w:tabs>
        <w:spacing w:line="276" w:lineRule="auto" w:before="158" w:after="0"/>
        <w:ind w:left="1484" w:right="296" w:hanging="360"/>
        <w:jc w:val="both"/>
        <w:rPr>
          <w:sz w:val="22"/>
        </w:rPr>
      </w:pP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MDM</w:t>
      </w:r>
      <w:r>
        <w:rPr>
          <w:spacing w:val="-8"/>
          <w:sz w:val="22"/>
        </w:rPr>
        <w:t> </w:t>
      </w:r>
      <w:r>
        <w:rPr>
          <w:sz w:val="22"/>
        </w:rPr>
        <w:t>shall</w:t>
      </w:r>
      <w:r>
        <w:rPr>
          <w:spacing w:val="-8"/>
          <w:sz w:val="22"/>
        </w:rPr>
        <w:t> </w:t>
      </w:r>
      <w:r>
        <w:rPr>
          <w:sz w:val="22"/>
        </w:rPr>
        <w:t>maintain</w:t>
      </w:r>
      <w:r>
        <w:rPr>
          <w:spacing w:val="-7"/>
          <w:sz w:val="22"/>
        </w:rPr>
        <w:t> </w:t>
      </w:r>
      <w:r>
        <w:rPr>
          <w:sz w:val="22"/>
        </w:rPr>
        <w:t>information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relationships</w:t>
      </w:r>
      <w:r>
        <w:rPr>
          <w:spacing w:val="-8"/>
          <w:sz w:val="22"/>
        </w:rPr>
        <w:t> </w:t>
      </w:r>
      <w:r>
        <w:rPr>
          <w:sz w:val="22"/>
        </w:rPr>
        <w:t>between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current</w:t>
      </w:r>
      <w:r>
        <w:rPr>
          <w:spacing w:val="-8"/>
          <w:sz w:val="22"/>
        </w:rPr>
        <w:t> </w:t>
      </w:r>
      <w:r>
        <w:rPr>
          <w:sz w:val="22"/>
        </w:rPr>
        <w:t>installed</w:t>
      </w:r>
      <w:r>
        <w:rPr>
          <w:spacing w:val="-7"/>
          <w:sz w:val="22"/>
        </w:rPr>
        <w:t> </w:t>
      </w:r>
      <w:r>
        <w:rPr>
          <w:sz w:val="22"/>
        </w:rPr>
        <w:t>meter</w:t>
      </w:r>
      <w:r>
        <w:rPr>
          <w:spacing w:val="-9"/>
          <w:sz w:val="22"/>
        </w:rPr>
        <w:t> </w:t>
      </w:r>
      <w:r>
        <w:rPr>
          <w:sz w:val="22"/>
        </w:rPr>
        <w:t>location</w:t>
      </w:r>
      <w:r>
        <w:rPr>
          <w:spacing w:val="-52"/>
          <w:sz w:val="22"/>
        </w:rPr>
        <w:t> </w:t>
      </w:r>
      <w:r>
        <w:rPr>
          <w:sz w:val="22"/>
        </w:rPr>
        <w:t>(apartment,</w:t>
      </w:r>
      <w:r>
        <w:rPr>
          <w:spacing w:val="-10"/>
          <w:sz w:val="22"/>
        </w:rPr>
        <w:t> </w:t>
      </w:r>
      <w:r>
        <w:rPr>
          <w:sz w:val="22"/>
        </w:rPr>
        <w:t>shop,</w:t>
      </w:r>
      <w:r>
        <w:rPr>
          <w:spacing w:val="-11"/>
          <w:sz w:val="22"/>
        </w:rPr>
        <w:t> </w:t>
      </w:r>
      <w:r>
        <w:rPr>
          <w:sz w:val="22"/>
        </w:rPr>
        <w:t>industry/</w:t>
      </w:r>
      <w:r>
        <w:rPr>
          <w:spacing w:val="-10"/>
          <w:sz w:val="22"/>
        </w:rPr>
        <w:t> </w:t>
      </w:r>
      <w:r>
        <w:rPr>
          <w:sz w:val="22"/>
        </w:rPr>
        <w:t>address</w:t>
      </w:r>
      <w:r>
        <w:rPr>
          <w:spacing w:val="-10"/>
          <w:sz w:val="22"/>
        </w:rPr>
        <w:t> </w:t>
      </w:r>
      <w:r>
        <w:rPr>
          <w:sz w:val="22"/>
        </w:rPr>
        <w:t>etc.),</w:t>
      </w:r>
      <w:r>
        <w:rPr>
          <w:spacing w:val="-8"/>
          <w:sz w:val="22"/>
        </w:rPr>
        <w:t> </w:t>
      </w:r>
      <w:r>
        <w:rPr>
          <w:sz w:val="22"/>
        </w:rPr>
        <w:t>Consumer</w:t>
      </w:r>
      <w:r>
        <w:rPr>
          <w:spacing w:val="-10"/>
          <w:sz w:val="22"/>
        </w:rPr>
        <w:t> </w:t>
      </w:r>
      <w:r>
        <w:rPr>
          <w:sz w:val="22"/>
        </w:rPr>
        <w:t>information</w:t>
      </w:r>
      <w:r>
        <w:rPr>
          <w:spacing w:val="-10"/>
          <w:sz w:val="22"/>
        </w:rPr>
        <w:t> </w:t>
      </w:r>
      <w:r>
        <w:rPr>
          <w:sz w:val="22"/>
        </w:rPr>
        <w:t>(Name</w:t>
      </w:r>
      <w:r>
        <w:rPr>
          <w:spacing w:val="-9"/>
          <w:sz w:val="22"/>
        </w:rPr>
        <w:t> </w:t>
      </w:r>
      <w:r>
        <w:rPr>
          <w:sz w:val="22"/>
        </w:rPr>
        <w:t>etc.),</w:t>
      </w:r>
      <w:r>
        <w:rPr>
          <w:spacing w:val="-10"/>
          <w:sz w:val="22"/>
        </w:rPr>
        <w:t> </w:t>
      </w:r>
      <w:r>
        <w:rPr>
          <w:sz w:val="22"/>
        </w:rPr>
        <w:t>Consumer</w:t>
      </w:r>
      <w:r>
        <w:rPr>
          <w:spacing w:val="-9"/>
          <w:sz w:val="22"/>
        </w:rPr>
        <w:t> </w:t>
      </w:r>
      <w:r>
        <w:rPr>
          <w:sz w:val="22"/>
        </w:rPr>
        <w:t>account</w:t>
      </w:r>
      <w:r>
        <w:rPr>
          <w:spacing w:val="-10"/>
          <w:sz w:val="22"/>
        </w:rPr>
        <w:t> </w:t>
      </w:r>
      <w:r>
        <w:rPr>
          <w:sz w:val="22"/>
        </w:rPr>
        <w:t>no,</w:t>
      </w:r>
      <w:r>
        <w:rPr>
          <w:spacing w:val="-53"/>
          <w:sz w:val="22"/>
        </w:rPr>
        <w:t> </w:t>
      </w:r>
      <w:r>
        <w:rPr>
          <w:sz w:val="22"/>
        </w:rPr>
        <w:t>Meter ID, Type of Meter (type of consumer, 1 phase/ 3phase, with or without relay, etc.), Meter</w:t>
      </w:r>
      <w:r>
        <w:rPr>
          <w:spacing w:val="1"/>
          <w:sz w:val="22"/>
        </w:rPr>
        <w:t> </w:t>
      </w:r>
      <w:r>
        <w:rPr>
          <w:sz w:val="22"/>
        </w:rPr>
        <w:t>configuration</w:t>
      </w:r>
      <w:r>
        <w:rPr>
          <w:spacing w:val="1"/>
          <w:sz w:val="22"/>
        </w:rPr>
        <w:t> </w:t>
      </w:r>
      <w:r>
        <w:rPr>
          <w:sz w:val="22"/>
        </w:rPr>
        <w:t>(Demand</w:t>
      </w:r>
      <w:r>
        <w:rPr>
          <w:spacing w:val="1"/>
          <w:sz w:val="22"/>
        </w:rPr>
        <w:t> </w:t>
      </w:r>
      <w:r>
        <w:rPr>
          <w:sz w:val="22"/>
        </w:rPr>
        <w:t>integration</w:t>
      </w:r>
      <w:r>
        <w:rPr>
          <w:spacing w:val="1"/>
          <w:sz w:val="22"/>
        </w:rPr>
        <w:t> </w:t>
      </w:r>
      <w:r>
        <w:rPr>
          <w:sz w:val="22"/>
        </w:rPr>
        <w:t>period,</w:t>
      </w:r>
      <w:r>
        <w:rPr>
          <w:spacing w:val="1"/>
          <w:sz w:val="22"/>
        </w:rPr>
        <w:t> </w:t>
      </w:r>
      <w:r>
        <w:rPr>
          <w:sz w:val="22"/>
        </w:rPr>
        <w:t>Load</w:t>
      </w:r>
      <w:r>
        <w:rPr>
          <w:spacing w:val="1"/>
          <w:sz w:val="22"/>
        </w:rPr>
        <w:t> </w:t>
      </w:r>
      <w:r>
        <w:rPr>
          <w:sz w:val="22"/>
        </w:rPr>
        <w:t>profile</w:t>
      </w:r>
      <w:r>
        <w:rPr>
          <w:spacing w:val="1"/>
          <w:sz w:val="22"/>
        </w:rPr>
        <w:t> </w:t>
      </w:r>
      <w:r>
        <w:rPr>
          <w:sz w:val="22"/>
        </w:rPr>
        <w:t>capture</w:t>
      </w:r>
      <w:r>
        <w:rPr>
          <w:spacing w:val="1"/>
          <w:sz w:val="22"/>
        </w:rPr>
        <w:t> </w:t>
      </w:r>
      <w:r>
        <w:rPr>
          <w:sz w:val="22"/>
        </w:rPr>
        <w:t>period</w:t>
      </w:r>
      <w:r>
        <w:rPr>
          <w:spacing w:val="1"/>
          <w:sz w:val="22"/>
        </w:rPr>
        <w:t> </w:t>
      </w:r>
      <w:r>
        <w:rPr>
          <w:sz w:val="22"/>
        </w:rPr>
        <w:t>etc.),</w:t>
      </w:r>
      <w:r>
        <w:rPr>
          <w:spacing w:val="1"/>
          <w:sz w:val="22"/>
        </w:rPr>
        <w:t> </w:t>
      </w:r>
      <w:r>
        <w:rPr>
          <w:sz w:val="22"/>
        </w:rPr>
        <w:t>GIS</w:t>
      </w:r>
      <w:r>
        <w:rPr>
          <w:spacing w:val="1"/>
          <w:sz w:val="22"/>
        </w:rPr>
        <w:t> </w:t>
      </w:r>
      <w:r>
        <w:rPr>
          <w:sz w:val="22"/>
        </w:rPr>
        <w:t>supplied</w:t>
      </w:r>
      <w:r>
        <w:rPr>
          <w:spacing w:val="1"/>
          <w:sz w:val="22"/>
        </w:rPr>
        <w:t> </w:t>
      </w:r>
      <w:r>
        <w:rPr>
          <w:sz w:val="22"/>
        </w:rPr>
        <w:t>information</w:t>
      </w:r>
      <w:r>
        <w:rPr>
          <w:spacing w:val="-2"/>
          <w:sz w:val="22"/>
        </w:rPr>
        <w:t> </w:t>
      </w:r>
      <w:r>
        <w:rPr>
          <w:sz w:val="22"/>
        </w:rPr>
        <w:t>(longitude,</w:t>
      </w:r>
      <w:r>
        <w:rPr>
          <w:spacing w:val="-1"/>
          <w:sz w:val="22"/>
        </w:rPr>
        <w:t> </w:t>
      </w:r>
      <w:r>
        <w:rPr>
          <w:sz w:val="22"/>
        </w:rPr>
        <w:t>latitude,</w:t>
      </w:r>
      <w:r>
        <w:rPr>
          <w:spacing w:val="-1"/>
          <w:sz w:val="22"/>
        </w:rPr>
        <w:t> </w:t>
      </w:r>
      <w:r>
        <w:rPr>
          <w:sz w:val="22"/>
        </w:rPr>
        <w:t>connection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feeder/</w:t>
      </w:r>
      <w:r>
        <w:rPr>
          <w:spacing w:val="-1"/>
          <w:sz w:val="22"/>
        </w:rPr>
        <w:t> </w:t>
      </w:r>
      <w:r>
        <w:rPr>
          <w:sz w:val="22"/>
        </w:rPr>
        <w:t>transformer/</w:t>
      </w:r>
      <w:r>
        <w:rPr>
          <w:spacing w:val="-1"/>
          <w:sz w:val="22"/>
        </w:rPr>
        <w:t> </w:t>
      </w:r>
      <w:r>
        <w:rPr>
          <w:sz w:val="22"/>
        </w:rPr>
        <w:t>pole</w:t>
      </w:r>
      <w:r>
        <w:rPr>
          <w:spacing w:val="-2"/>
          <w:sz w:val="22"/>
        </w:rPr>
        <w:t> </w:t>
      </w:r>
      <w:r>
        <w:rPr>
          <w:sz w:val="22"/>
        </w:rPr>
        <w:t>etc.)</w:t>
      </w:r>
      <w:r>
        <w:rPr>
          <w:spacing w:val="-1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3"/>
          <w:numId w:val="62"/>
        </w:numPr>
        <w:tabs>
          <w:tab w:pos="1484" w:val="left" w:leader="none"/>
        </w:tabs>
        <w:spacing w:line="276" w:lineRule="auto" w:before="120" w:after="0"/>
        <w:ind w:left="1483" w:right="297" w:hanging="360"/>
        <w:jc w:val="both"/>
        <w:rPr>
          <w:sz w:val="22"/>
        </w:rPr>
      </w:pPr>
      <w:r>
        <w:rPr>
          <w:sz w:val="22"/>
        </w:rPr>
        <w:t>The software should support tracking the status of meters and communication equipment from the</w:t>
      </w:r>
      <w:r>
        <w:rPr>
          <w:spacing w:val="1"/>
          <w:sz w:val="22"/>
        </w:rPr>
        <w:t> </w:t>
      </w:r>
      <w:r>
        <w:rPr>
          <w:sz w:val="22"/>
        </w:rPr>
        <w:t>date when they are installed in the field. The history of in-service asset location is maintained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throughout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device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life</w:t>
      </w:r>
      <w:r>
        <w:rPr>
          <w:spacing w:val="-11"/>
          <w:sz w:val="22"/>
        </w:rPr>
        <w:t> </w:t>
      </w:r>
      <w:r>
        <w:rPr>
          <w:sz w:val="22"/>
        </w:rPr>
        <w:t>with</w:t>
      </w:r>
      <w:r>
        <w:rPr>
          <w:spacing w:val="-11"/>
          <w:sz w:val="22"/>
        </w:rPr>
        <w:t> </w:t>
      </w:r>
      <w:r>
        <w:rPr>
          <w:sz w:val="22"/>
        </w:rPr>
        <w:t>start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end</w:t>
      </w:r>
      <w:r>
        <w:rPr>
          <w:spacing w:val="-11"/>
          <w:sz w:val="22"/>
        </w:rPr>
        <w:t> </w:t>
      </w:r>
      <w:r>
        <w:rPr>
          <w:sz w:val="22"/>
        </w:rPr>
        <w:t>dates</w:t>
      </w:r>
      <w:r>
        <w:rPr>
          <w:spacing w:val="-11"/>
          <w:sz w:val="22"/>
        </w:rPr>
        <w:t> </w:t>
      </w:r>
      <w:r>
        <w:rPr>
          <w:sz w:val="22"/>
        </w:rPr>
        <w:t>associated</w:t>
      </w:r>
      <w:r>
        <w:rPr>
          <w:spacing w:val="-11"/>
          <w:sz w:val="22"/>
        </w:rPr>
        <w:t> </w:t>
      </w:r>
      <w:r>
        <w:rPr>
          <w:sz w:val="22"/>
        </w:rPr>
        <w:t>with</w:t>
      </w:r>
      <w:r>
        <w:rPr>
          <w:spacing w:val="-11"/>
          <w:sz w:val="22"/>
        </w:rPr>
        <w:t> </w:t>
      </w:r>
      <w:r>
        <w:rPr>
          <w:sz w:val="22"/>
        </w:rPr>
        <w:t>each</w:t>
      </w:r>
      <w:r>
        <w:rPr>
          <w:spacing w:val="-10"/>
          <w:sz w:val="22"/>
        </w:rPr>
        <w:t> </w:t>
      </w:r>
      <w:r>
        <w:rPr>
          <w:sz w:val="22"/>
        </w:rPr>
        <w:t>in-service</w:t>
      </w:r>
      <w:r>
        <w:rPr>
          <w:spacing w:val="-11"/>
          <w:sz w:val="22"/>
        </w:rPr>
        <w:t> </w:t>
      </w:r>
      <w:r>
        <w:rPr>
          <w:sz w:val="22"/>
        </w:rPr>
        <w:t>location</w:t>
      </w:r>
      <w:r>
        <w:rPr>
          <w:spacing w:val="-11"/>
          <w:sz w:val="22"/>
        </w:rPr>
        <w:t> </w:t>
      </w:r>
      <w:r>
        <w:rPr>
          <w:sz w:val="22"/>
        </w:rPr>
        <w:t>reference.</w:t>
      </w:r>
    </w:p>
    <w:p>
      <w:pPr>
        <w:pStyle w:val="ListParagraph"/>
        <w:numPr>
          <w:ilvl w:val="3"/>
          <w:numId w:val="62"/>
        </w:numPr>
        <w:tabs>
          <w:tab w:pos="1484" w:val="left" w:leader="none"/>
        </w:tabs>
        <w:spacing w:line="240" w:lineRule="auto" w:before="119" w:after="0"/>
        <w:ind w:left="1483" w:right="0" w:hanging="361"/>
        <w:jc w:val="both"/>
        <w:rPr>
          <w:sz w:val="22"/>
        </w:rPr>
      </w:pPr>
      <w:r>
        <w:rPr>
          <w:sz w:val="22"/>
        </w:rPr>
        <w:t>Ability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report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log</w:t>
      </w:r>
      <w:r>
        <w:rPr>
          <w:spacing w:val="-3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damage</w:t>
      </w:r>
      <w:r>
        <w:rPr>
          <w:spacing w:val="-3"/>
          <w:sz w:val="22"/>
        </w:rPr>
        <w:t> </w:t>
      </w:r>
      <w:r>
        <w:rPr>
          <w:sz w:val="22"/>
        </w:rPr>
        <w:t>/</w:t>
      </w:r>
      <w:r>
        <w:rPr>
          <w:spacing w:val="-2"/>
          <w:sz w:val="22"/>
        </w:rPr>
        <w:t> </w:t>
      </w:r>
      <w:r>
        <w:rPr>
          <w:sz w:val="22"/>
        </w:rPr>
        <w:t>deterioration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meter</w:t>
      </w:r>
      <w:r>
        <w:rPr>
          <w:spacing w:val="-2"/>
          <w:sz w:val="22"/>
        </w:rPr>
        <w:t> </w:t>
      </w:r>
      <w:r>
        <w:rPr>
          <w:sz w:val="22"/>
        </w:rPr>
        <w:t>attributable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consumer</w:t>
      </w:r>
      <w:r>
        <w:rPr>
          <w:spacing w:val="-3"/>
          <w:sz w:val="22"/>
        </w:rPr>
        <w:t> </w:t>
      </w:r>
      <w:r>
        <w:rPr>
          <w:sz w:val="22"/>
        </w:rPr>
        <w:t>/utility.</w:t>
      </w:r>
    </w:p>
    <w:p>
      <w:pPr>
        <w:pStyle w:val="ListParagraph"/>
        <w:numPr>
          <w:ilvl w:val="2"/>
          <w:numId w:val="62"/>
        </w:numPr>
        <w:tabs>
          <w:tab w:pos="1671" w:val="left" w:leader="none"/>
        </w:tabs>
        <w:spacing w:line="240" w:lineRule="auto" w:before="159" w:after="0"/>
        <w:ind w:left="1670" w:right="0" w:hanging="853"/>
        <w:jc w:val="both"/>
        <w:rPr>
          <w:sz w:val="22"/>
        </w:rPr>
      </w:pPr>
      <w:bookmarkStart w:name="1.6.2 AMI Installation Support" w:id="519"/>
      <w:bookmarkEnd w:id="519"/>
      <w:r>
        <w:rPr/>
      </w:r>
      <w:bookmarkStart w:name="1.6.2 AMI Installation Support" w:id="520"/>
      <w:bookmarkEnd w:id="520"/>
      <w:r>
        <w:rPr>
          <w:sz w:val="22"/>
        </w:rPr>
        <w:t>A</w:t>
      </w:r>
      <w:r>
        <w:rPr>
          <w:sz w:val="22"/>
        </w:rPr>
        <w:t>MI</w:t>
      </w:r>
      <w:r>
        <w:rPr>
          <w:spacing w:val="-4"/>
          <w:sz w:val="22"/>
        </w:rPr>
        <w:t> </w:t>
      </w:r>
      <w:r>
        <w:rPr>
          <w:sz w:val="22"/>
        </w:rPr>
        <w:t>Installation</w:t>
      </w:r>
      <w:r>
        <w:rPr>
          <w:spacing w:val="-4"/>
          <w:sz w:val="22"/>
        </w:rPr>
        <w:t> </w:t>
      </w:r>
      <w:r>
        <w:rPr>
          <w:sz w:val="22"/>
        </w:rPr>
        <w:t>Support</w:t>
      </w:r>
    </w:p>
    <w:p>
      <w:pPr>
        <w:pStyle w:val="ListParagraph"/>
        <w:numPr>
          <w:ilvl w:val="3"/>
          <w:numId w:val="62"/>
        </w:numPr>
        <w:tabs>
          <w:tab w:pos="1484" w:val="left" w:leader="none"/>
        </w:tabs>
        <w:spacing w:line="276" w:lineRule="auto" w:before="157" w:after="0"/>
        <w:ind w:left="1483" w:right="297" w:hanging="360"/>
        <w:jc w:val="both"/>
        <w:rPr>
          <w:sz w:val="22"/>
        </w:rPr>
      </w:pPr>
      <w:r>
        <w:rPr>
          <w:sz w:val="22"/>
        </w:rPr>
        <w:t>The MDM shall also support device lifecycle management from device registration, installation,</w:t>
      </w:r>
      <w:r>
        <w:rPr>
          <w:spacing w:val="1"/>
          <w:sz w:val="22"/>
        </w:rPr>
        <w:t> </w:t>
      </w:r>
      <w:r>
        <w:rPr>
          <w:sz w:val="22"/>
        </w:rPr>
        <w:t>provisioning,</w:t>
      </w:r>
      <w:r>
        <w:rPr>
          <w:spacing w:val="1"/>
          <w:sz w:val="22"/>
        </w:rPr>
        <w:t> </w:t>
      </w:r>
      <w:r>
        <w:rPr>
          <w:sz w:val="22"/>
        </w:rPr>
        <w:t>operations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maintenance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decommissioning</w:t>
      </w:r>
      <w:r>
        <w:rPr>
          <w:spacing w:val="1"/>
          <w:sz w:val="22"/>
        </w:rPr>
        <w:t> </w:t>
      </w:r>
      <w:r>
        <w:rPr>
          <w:sz w:val="22"/>
        </w:rPr>
        <w:t>etc.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MDM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generate</w:t>
      </w:r>
      <w:r>
        <w:rPr>
          <w:spacing w:val="-52"/>
          <w:sz w:val="22"/>
        </w:rPr>
        <w:t> </w:t>
      </w:r>
      <w:r>
        <w:rPr>
          <w:sz w:val="22"/>
        </w:rPr>
        <w:t>exceptions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meter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modules</w:t>
      </w:r>
      <w:r>
        <w:rPr>
          <w:spacing w:val="-2"/>
          <w:sz w:val="22"/>
        </w:rPr>
        <w:t> </w:t>
      </w:r>
      <w:r>
        <w:rPr>
          <w:sz w:val="22"/>
        </w:rPr>
        <w:t>not</w:t>
      </w:r>
      <w:r>
        <w:rPr>
          <w:spacing w:val="-1"/>
          <w:sz w:val="22"/>
        </w:rPr>
        <w:t> </w:t>
      </w:r>
      <w:r>
        <w:rPr>
          <w:sz w:val="22"/>
        </w:rPr>
        <w:t>delivering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correct</w:t>
      </w:r>
      <w:r>
        <w:rPr>
          <w:spacing w:val="-1"/>
          <w:sz w:val="22"/>
        </w:rPr>
        <w:t> </w:t>
      </w:r>
      <w:r>
        <w:rPr>
          <w:sz w:val="22"/>
        </w:rPr>
        <w:t>meter</w:t>
      </w:r>
      <w:r>
        <w:rPr>
          <w:spacing w:val="-1"/>
          <w:sz w:val="22"/>
        </w:rPr>
        <w:t> </w:t>
      </w:r>
      <w:r>
        <w:rPr>
          <w:sz w:val="22"/>
        </w:rPr>
        <w:t>data</w:t>
      </w:r>
      <w:r>
        <w:rPr>
          <w:spacing w:val="-2"/>
          <w:sz w:val="22"/>
        </w:rPr>
        <w:t> </w:t>
      </w:r>
      <w:r>
        <w:rPr>
          <w:sz w:val="22"/>
        </w:rPr>
        <w:t>after</w:t>
      </w:r>
      <w:r>
        <w:rPr>
          <w:spacing w:val="-1"/>
          <w:sz w:val="22"/>
        </w:rPr>
        <w:t> </w:t>
      </w:r>
      <w:r>
        <w:rPr>
          <w:sz w:val="22"/>
        </w:rPr>
        <w:t>installation.</w:t>
      </w:r>
    </w:p>
    <w:p>
      <w:pPr>
        <w:pStyle w:val="ListParagraph"/>
        <w:numPr>
          <w:ilvl w:val="3"/>
          <w:numId w:val="62"/>
        </w:numPr>
        <w:tabs>
          <w:tab w:pos="1484" w:val="left" w:leader="none"/>
        </w:tabs>
        <w:spacing w:line="276" w:lineRule="auto" w:before="121" w:after="0"/>
        <w:ind w:left="1483" w:right="296" w:hanging="360"/>
        <w:jc w:val="both"/>
        <w:rPr>
          <w:sz w:val="22"/>
        </w:rPr>
      </w:pP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MDM</w:t>
      </w:r>
      <w:r>
        <w:rPr>
          <w:spacing w:val="-8"/>
          <w:sz w:val="22"/>
        </w:rPr>
        <w:t> </w:t>
      </w:r>
      <w:r>
        <w:rPr>
          <w:sz w:val="22"/>
        </w:rPr>
        <w:t>shall</w:t>
      </w:r>
      <w:r>
        <w:rPr>
          <w:spacing w:val="-8"/>
          <w:sz w:val="22"/>
        </w:rPr>
        <w:t> </w:t>
      </w:r>
      <w:r>
        <w:rPr>
          <w:sz w:val="22"/>
        </w:rPr>
        <w:t>provide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reconciliation</w:t>
      </w:r>
      <w:r>
        <w:rPr>
          <w:spacing w:val="-8"/>
          <w:sz w:val="22"/>
        </w:rPr>
        <w:t> </w:t>
      </w:r>
      <w:r>
        <w:rPr>
          <w:sz w:val="22"/>
        </w:rPr>
        <w:t>report</w:t>
      </w:r>
      <w:r>
        <w:rPr>
          <w:spacing w:val="-8"/>
          <w:sz w:val="22"/>
        </w:rPr>
        <w:t> </w:t>
      </w:r>
      <w:r>
        <w:rPr>
          <w:sz w:val="22"/>
        </w:rPr>
        <w:t>that</w:t>
      </w:r>
      <w:r>
        <w:rPr>
          <w:spacing w:val="-8"/>
          <w:sz w:val="22"/>
        </w:rPr>
        <w:t> </w:t>
      </w:r>
      <w:r>
        <w:rPr>
          <w:sz w:val="22"/>
        </w:rPr>
        <w:t>identifies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meters</w:t>
      </w:r>
      <w:r>
        <w:rPr>
          <w:spacing w:val="-9"/>
          <w:sz w:val="22"/>
        </w:rPr>
        <w:t> </w:t>
      </w:r>
      <w:r>
        <w:rPr>
          <w:sz w:val="22"/>
        </w:rPr>
        <w:t>that</w:t>
      </w:r>
      <w:r>
        <w:rPr>
          <w:spacing w:val="-8"/>
          <w:sz w:val="22"/>
        </w:rPr>
        <w:t> </w:t>
      </w:r>
      <w:r>
        <w:rPr>
          <w:sz w:val="22"/>
        </w:rPr>
        <w:t>have</w:t>
      </w:r>
      <w:r>
        <w:rPr>
          <w:spacing w:val="-7"/>
          <w:sz w:val="22"/>
        </w:rPr>
        <w:t> </w:t>
      </w:r>
      <w:r>
        <w:rPr>
          <w:sz w:val="22"/>
        </w:rPr>
        <w:t>been</w:t>
      </w:r>
      <w:r>
        <w:rPr>
          <w:spacing w:val="-8"/>
          <w:sz w:val="22"/>
        </w:rPr>
        <w:t> </w:t>
      </w:r>
      <w:r>
        <w:rPr>
          <w:sz w:val="22"/>
        </w:rPr>
        <w:t>installed</w:t>
      </w:r>
      <w:r>
        <w:rPr>
          <w:spacing w:val="-8"/>
          <w:sz w:val="22"/>
        </w:rPr>
        <w:t> </w:t>
      </w:r>
      <w:r>
        <w:rPr>
          <w:sz w:val="22"/>
        </w:rPr>
        <w:t>but</w:t>
      </w:r>
      <w:r>
        <w:rPr>
          <w:spacing w:val="-53"/>
          <w:sz w:val="22"/>
        </w:rPr>
        <w:t> </w:t>
      </w:r>
      <w:r>
        <w:rPr>
          <w:sz w:val="22"/>
        </w:rPr>
        <w:t>not communicating for a designated (configurable) period. MDM shall generate reports on the</w:t>
      </w:r>
      <w:r>
        <w:rPr>
          <w:spacing w:val="1"/>
          <w:sz w:val="22"/>
        </w:rPr>
        <w:t> </w:t>
      </w:r>
      <w:r>
        <w:rPr>
          <w:sz w:val="22"/>
        </w:rPr>
        <w:t>number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meters</w:t>
      </w:r>
      <w:r>
        <w:rPr>
          <w:spacing w:val="-3"/>
          <w:sz w:val="22"/>
        </w:rPr>
        <w:t> </w:t>
      </w:r>
      <w:r>
        <w:rPr>
          <w:sz w:val="22"/>
        </w:rPr>
        <w:t>installed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comparison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number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meters</w:t>
      </w:r>
      <w:r>
        <w:rPr>
          <w:spacing w:val="-1"/>
          <w:sz w:val="22"/>
        </w:rPr>
        <w:t> </w:t>
      </w:r>
      <w:r>
        <w:rPr>
          <w:sz w:val="22"/>
        </w:rPr>
        <w:t>successfully</w:t>
      </w:r>
      <w:r>
        <w:rPr>
          <w:spacing w:val="-2"/>
          <w:sz w:val="22"/>
        </w:rPr>
        <w:t> </w:t>
      </w:r>
      <w:r>
        <w:rPr>
          <w:sz w:val="22"/>
        </w:rPr>
        <w:t>communicating.</w:t>
      </w:r>
    </w:p>
    <w:p>
      <w:pPr>
        <w:pStyle w:val="ListParagraph"/>
        <w:numPr>
          <w:ilvl w:val="2"/>
          <w:numId w:val="62"/>
        </w:numPr>
        <w:tabs>
          <w:tab w:pos="1671" w:val="left" w:leader="none"/>
        </w:tabs>
        <w:spacing w:line="240" w:lineRule="auto" w:before="120" w:after="0"/>
        <w:ind w:left="1670" w:right="0" w:hanging="853"/>
        <w:jc w:val="both"/>
        <w:rPr>
          <w:sz w:val="22"/>
        </w:rPr>
      </w:pPr>
      <w:bookmarkStart w:name="1.6.3 Meter Data" w:id="521"/>
      <w:bookmarkEnd w:id="521"/>
      <w:r>
        <w:rPr/>
      </w:r>
      <w:bookmarkStart w:name="1.6.3 Meter Data" w:id="522"/>
      <w:bookmarkEnd w:id="522"/>
      <w:r>
        <w:rPr>
          <w:sz w:val="22"/>
        </w:rPr>
        <w:t>M</w:t>
      </w:r>
      <w:r>
        <w:rPr>
          <w:sz w:val="22"/>
        </w:rPr>
        <w:t>eter</w:t>
      </w:r>
      <w:r>
        <w:rPr>
          <w:spacing w:val="-5"/>
          <w:sz w:val="22"/>
        </w:rPr>
        <w:t> </w:t>
      </w:r>
      <w:r>
        <w:rPr>
          <w:sz w:val="22"/>
        </w:rPr>
        <w:t>Data</w:t>
      </w:r>
    </w:p>
    <w:p>
      <w:pPr>
        <w:pStyle w:val="ListParagraph"/>
        <w:numPr>
          <w:ilvl w:val="3"/>
          <w:numId w:val="62"/>
        </w:numPr>
        <w:tabs>
          <w:tab w:pos="1484" w:val="left" w:leader="none"/>
        </w:tabs>
        <w:spacing w:line="276" w:lineRule="auto" w:before="157" w:after="0"/>
        <w:ind w:left="1483" w:right="296" w:hanging="361"/>
        <w:jc w:val="both"/>
        <w:rPr>
          <w:sz w:val="22"/>
        </w:rPr>
      </w:pPr>
      <w:r>
        <w:rPr>
          <w:sz w:val="22"/>
        </w:rPr>
        <w:t>The MDM shall accept input, process, store, and analyze Meter data from HES and meter data</w:t>
      </w:r>
      <w:r>
        <w:rPr>
          <w:spacing w:val="1"/>
          <w:sz w:val="22"/>
        </w:rPr>
        <w:t> </w:t>
      </w:r>
      <w:r>
        <w:rPr>
          <w:sz w:val="22"/>
        </w:rPr>
        <w:t>collected through handheld meter reading instruments and manual meter reads. In case of manual</w:t>
      </w:r>
      <w:r>
        <w:rPr>
          <w:spacing w:val="1"/>
          <w:sz w:val="22"/>
        </w:rPr>
        <w:t> </w:t>
      </w:r>
      <w:r>
        <w:rPr>
          <w:sz w:val="22"/>
        </w:rPr>
        <w:t>reads, provision should be there to insert associated notes such as assessed energy, etc. It would</w:t>
      </w:r>
      <w:r>
        <w:rPr>
          <w:spacing w:val="1"/>
          <w:sz w:val="22"/>
        </w:rPr>
        <w:t> </w:t>
      </w:r>
      <w:r>
        <w:rPr>
          <w:sz w:val="22"/>
        </w:rPr>
        <w:t>responsibility of AMISP for manual meter reading in case of any communication failure, etc. with</w:t>
      </w:r>
      <w:r>
        <w:rPr>
          <w:spacing w:val="1"/>
          <w:sz w:val="22"/>
        </w:rPr>
        <w:t> </w:t>
      </w:r>
      <w:r>
        <w:rPr>
          <w:sz w:val="22"/>
        </w:rPr>
        <w:t>seven</w:t>
      </w:r>
      <w:r>
        <w:rPr>
          <w:spacing w:val="-1"/>
          <w:sz w:val="22"/>
        </w:rPr>
        <w:t> </w:t>
      </w:r>
      <w:r>
        <w:rPr>
          <w:sz w:val="22"/>
        </w:rPr>
        <w:t>(7) days</w:t>
      </w:r>
      <w:r>
        <w:rPr>
          <w:spacing w:val="-1"/>
          <w:sz w:val="22"/>
        </w:rPr>
        <w:t> </w:t>
      </w:r>
      <w:r>
        <w:rPr>
          <w:sz w:val="22"/>
        </w:rPr>
        <w:t>of such failure.</w:t>
      </w:r>
    </w:p>
    <w:p>
      <w:pPr>
        <w:pStyle w:val="ListParagraph"/>
        <w:numPr>
          <w:ilvl w:val="3"/>
          <w:numId w:val="62"/>
        </w:numPr>
        <w:tabs>
          <w:tab w:pos="1484" w:val="left" w:leader="none"/>
        </w:tabs>
        <w:spacing w:line="276" w:lineRule="auto" w:before="121" w:after="0"/>
        <w:ind w:left="1483" w:right="299" w:hanging="361"/>
        <w:jc w:val="both"/>
        <w:rPr>
          <w:sz w:val="22"/>
        </w:rPr>
      </w:pPr>
      <w:r>
        <w:rPr>
          <w:sz w:val="22"/>
        </w:rPr>
        <w:t>The MDM should accept input, process, store, and analyze non-billing meter data such voltage and</w:t>
      </w:r>
      <w:r>
        <w:rPr>
          <w:spacing w:val="-52"/>
          <w:sz w:val="22"/>
        </w:rPr>
        <w:t> </w:t>
      </w:r>
      <w:r>
        <w:rPr>
          <w:sz w:val="22"/>
        </w:rPr>
        <w:t>power quality data (such as under/over voltage, out of band frequency, etc.) as they are available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from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HES.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MDM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should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also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support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schedule</w:t>
      </w:r>
      <w:r>
        <w:rPr>
          <w:spacing w:val="-14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on-demand</w:t>
      </w:r>
      <w:r>
        <w:rPr>
          <w:spacing w:val="-13"/>
          <w:sz w:val="22"/>
        </w:rPr>
        <w:t> </w:t>
      </w:r>
      <w:r>
        <w:rPr>
          <w:sz w:val="22"/>
        </w:rPr>
        <w:t>meter</w:t>
      </w:r>
      <w:r>
        <w:rPr>
          <w:spacing w:val="-13"/>
          <w:sz w:val="22"/>
        </w:rPr>
        <w:t> </w:t>
      </w:r>
      <w:r>
        <w:rPr>
          <w:sz w:val="22"/>
        </w:rPr>
        <w:t>reads</w:t>
      </w:r>
      <w:r>
        <w:rPr>
          <w:spacing w:val="-13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pinging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meter</w:t>
      </w:r>
      <w:r>
        <w:rPr>
          <w:spacing w:val="-52"/>
          <w:sz w:val="22"/>
        </w:rPr>
        <w:t> </w:t>
      </w:r>
      <w:r>
        <w:rPr>
          <w:sz w:val="22"/>
        </w:rPr>
        <w:t>energized</w:t>
      </w:r>
      <w:r>
        <w:rPr>
          <w:spacing w:val="-1"/>
          <w:sz w:val="22"/>
        </w:rPr>
        <w:t> </w:t>
      </w:r>
      <w:r>
        <w:rPr>
          <w:sz w:val="22"/>
        </w:rPr>
        <w:t>states</w:t>
      </w:r>
      <w:r>
        <w:rPr>
          <w:spacing w:val="-2"/>
          <w:sz w:val="22"/>
        </w:rPr>
        <w:t> </w:t>
      </w:r>
      <w:r>
        <w:rPr>
          <w:sz w:val="22"/>
        </w:rPr>
        <w:t>by authorized</w:t>
      </w:r>
      <w:r>
        <w:rPr>
          <w:spacing w:val="-1"/>
          <w:sz w:val="22"/>
        </w:rPr>
        <w:t> </w:t>
      </w:r>
      <w:r>
        <w:rPr>
          <w:sz w:val="22"/>
        </w:rPr>
        <w:t>users</w:t>
      </w:r>
      <w:r>
        <w:rPr>
          <w:spacing w:val="-1"/>
          <w:sz w:val="22"/>
        </w:rPr>
        <w:t> </w:t>
      </w:r>
      <w:r>
        <w:rPr>
          <w:sz w:val="22"/>
        </w:rPr>
        <w:t>and by other</w:t>
      </w:r>
      <w:r>
        <w:rPr>
          <w:spacing w:val="-1"/>
          <w:sz w:val="22"/>
        </w:rPr>
        <w:t> </w:t>
      </w:r>
      <w:r>
        <w:rPr>
          <w:sz w:val="22"/>
        </w:rPr>
        <w:t>utility systems.</w:t>
      </w:r>
    </w:p>
    <w:p>
      <w:pPr>
        <w:pStyle w:val="ListParagraph"/>
        <w:numPr>
          <w:ilvl w:val="3"/>
          <w:numId w:val="62"/>
        </w:numPr>
        <w:tabs>
          <w:tab w:pos="1484" w:val="left" w:leader="none"/>
        </w:tabs>
        <w:spacing w:line="276" w:lineRule="auto" w:before="119" w:after="0"/>
        <w:ind w:left="1483" w:right="297" w:hanging="360"/>
        <w:jc w:val="both"/>
        <w:rPr>
          <w:sz w:val="22"/>
        </w:rPr>
      </w:pPr>
      <w:r>
        <w:rPr>
          <w:sz w:val="22"/>
        </w:rPr>
        <w:t>The MDM shall provide storage and retrieval of all collected Meter Data, events and alarm. It shall</w:t>
      </w:r>
      <w:r>
        <w:rPr>
          <w:spacing w:val="-52"/>
          <w:sz w:val="22"/>
        </w:rPr>
        <w:t> </w:t>
      </w:r>
      <w:r>
        <w:rPr>
          <w:sz w:val="22"/>
        </w:rPr>
        <w:t>have</w:t>
      </w:r>
      <w:r>
        <w:rPr>
          <w:spacing w:val="-2"/>
          <w:sz w:val="22"/>
        </w:rPr>
        <w:t> </w:t>
      </w:r>
      <w:r>
        <w:rPr>
          <w:sz w:val="22"/>
        </w:rPr>
        <w:t>capacity of</w:t>
      </w:r>
      <w:r>
        <w:rPr>
          <w:spacing w:val="-1"/>
          <w:sz w:val="22"/>
        </w:rPr>
        <w:t> </w:t>
      </w:r>
      <w:r>
        <w:rPr>
          <w:sz w:val="22"/>
        </w:rPr>
        <w:t>storing</w:t>
      </w:r>
      <w:r>
        <w:rPr>
          <w:spacing w:val="-2"/>
          <w:sz w:val="22"/>
        </w:rPr>
        <w:t> </w:t>
      </w:r>
      <w:r>
        <w:rPr>
          <w:sz w:val="22"/>
        </w:rPr>
        <w:t>5</w:t>
      </w:r>
      <w:r>
        <w:rPr>
          <w:spacing w:val="-1"/>
          <w:sz w:val="22"/>
        </w:rPr>
        <w:t> </w:t>
      </w:r>
      <w:r>
        <w:rPr>
          <w:sz w:val="22"/>
        </w:rPr>
        <w:t>years</w:t>
      </w:r>
      <w:r>
        <w:rPr>
          <w:spacing w:val="-2"/>
          <w:sz w:val="22"/>
        </w:rPr>
        <w:t> </w:t>
      </w:r>
      <w:r>
        <w:rPr>
          <w:sz w:val="22"/>
        </w:rPr>
        <w:t>data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more</w:t>
      </w:r>
      <w:r>
        <w:rPr>
          <w:spacing w:val="-1"/>
          <w:sz w:val="22"/>
        </w:rPr>
        <w:t> </w:t>
      </w:r>
      <w:r>
        <w:rPr>
          <w:sz w:val="22"/>
        </w:rPr>
        <w:t>(as</w:t>
      </w:r>
      <w:r>
        <w:rPr>
          <w:spacing w:val="-2"/>
          <w:sz w:val="22"/>
        </w:rPr>
        <w:t> </w:t>
      </w:r>
      <w:r>
        <w:rPr>
          <w:sz w:val="22"/>
        </w:rPr>
        <w:t>required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utility)</w:t>
      </w:r>
      <w:r>
        <w:rPr>
          <w:spacing w:val="-1"/>
          <w:sz w:val="22"/>
        </w:rPr>
        <w:t> </w:t>
      </w:r>
      <w:r>
        <w:rPr>
          <w:sz w:val="22"/>
        </w:rPr>
        <w:t>via</w:t>
      </w:r>
      <w:r>
        <w:rPr>
          <w:spacing w:val="-2"/>
          <w:sz w:val="22"/>
        </w:rPr>
        <w:t> </w:t>
      </w:r>
      <w:r>
        <w:rPr>
          <w:sz w:val="22"/>
        </w:rPr>
        <w:t>archiving.</w:t>
      </w:r>
    </w:p>
    <w:p>
      <w:pPr>
        <w:pStyle w:val="ListParagraph"/>
        <w:numPr>
          <w:ilvl w:val="3"/>
          <w:numId w:val="62"/>
        </w:numPr>
        <w:tabs>
          <w:tab w:pos="1484" w:val="left" w:leader="none"/>
        </w:tabs>
        <w:spacing w:line="276" w:lineRule="auto" w:before="120" w:after="0"/>
        <w:ind w:left="1483" w:right="297" w:hanging="360"/>
        <w:jc w:val="both"/>
        <w:rPr>
          <w:sz w:val="22"/>
        </w:rPr>
      </w:pP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archiving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data</w:t>
      </w:r>
      <w:r>
        <w:rPr>
          <w:spacing w:val="-6"/>
          <w:sz w:val="22"/>
        </w:rPr>
        <w:t> </w:t>
      </w:r>
      <w:r>
        <w:rPr>
          <w:sz w:val="22"/>
        </w:rPr>
        <w:t>should</w:t>
      </w:r>
      <w:r>
        <w:rPr>
          <w:spacing w:val="-5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done</w:t>
      </w:r>
      <w:r>
        <w:rPr>
          <w:spacing w:val="-6"/>
          <w:sz w:val="22"/>
        </w:rPr>
        <w:t> </w:t>
      </w:r>
      <w:r>
        <w:rPr>
          <w:sz w:val="22"/>
        </w:rPr>
        <w:t>at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frequency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x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all</w:t>
      </w:r>
      <w:r>
        <w:rPr>
          <w:spacing w:val="-5"/>
          <w:sz w:val="22"/>
        </w:rPr>
        <w:t> </w:t>
      </w:r>
      <w:r>
        <w:rPr>
          <w:sz w:val="22"/>
        </w:rPr>
        <w:t>data</w:t>
      </w:r>
      <w:r>
        <w:rPr>
          <w:spacing w:val="-6"/>
          <w:sz w:val="22"/>
        </w:rPr>
        <w:t> </w:t>
      </w:r>
      <w:r>
        <w:rPr>
          <w:sz w:val="22"/>
        </w:rPr>
        <w:t>older</w:t>
      </w:r>
      <w:r>
        <w:rPr>
          <w:spacing w:val="-5"/>
          <w:sz w:val="22"/>
        </w:rPr>
        <w:t> </w:t>
      </w:r>
      <w:r>
        <w:rPr>
          <w:sz w:val="22"/>
        </w:rPr>
        <w:t>than</w:t>
      </w:r>
      <w:r>
        <w:rPr>
          <w:spacing w:val="-5"/>
          <w:sz w:val="22"/>
        </w:rPr>
        <w:t> </w:t>
      </w:r>
      <w:r>
        <w:rPr>
          <w:sz w:val="22"/>
        </w:rPr>
        <w:t>x</w:t>
      </w:r>
      <w:r>
        <w:rPr>
          <w:spacing w:val="-5"/>
          <w:sz w:val="22"/>
        </w:rPr>
        <w:t> </w:t>
      </w:r>
      <w:r>
        <w:rPr>
          <w:sz w:val="22"/>
        </w:rPr>
        <w:t>days/hours</w:t>
      </w:r>
      <w:r>
        <w:rPr>
          <w:spacing w:val="-5"/>
          <w:sz w:val="22"/>
        </w:rPr>
        <w:t> </w:t>
      </w:r>
      <w:r>
        <w:rPr>
          <w:sz w:val="22"/>
        </w:rPr>
        <w:t>should</w:t>
      </w:r>
      <w:r>
        <w:rPr>
          <w:spacing w:val="-53"/>
          <w:sz w:val="22"/>
        </w:rPr>
        <w:t> </w:t>
      </w:r>
      <w:r>
        <w:rPr>
          <w:sz w:val="22"/>
        </w:rPr>
        <w:t>be archived. AMISP’s solution should describe the process of archiving and restoration from the</w:t>
      </w:r>
      <w:r>
        <w:rPr>
          <w:spacing w:val="1"/>
          <w:sz w:val="22"/>
        </w:rPr>
        <w:t> </w:t>
      </w:r>
      <w:r>
        <w:rPr>
          <w:sz w:val="22"/>
        </w:rPr>
        <w:t>archive.</w:t>
      </w:r>
    </w:p>
    <w:p>
      <w:pPr>
        <w:pStyle w:val="ListParagraph"/>
        <w:numPr>
          <w:ilvl w:val="3"/>
          <w:numId w:val="62"/>
        </w:numPr>
        <w:tabs>
          <w:tab w:pos="1484" w:val="left" w:leader="none"/>
        </w:tabs>
        <w:spacing w:line="240" w:lineRule="auto" w:before="120" w:after="0"/>
        <w:ind w:left="1483" w:right="0" w:hanging="361"/>
        <w:jc w:val="both"/>
        <w:rPr>
          <w:sz w:val="22"/>
        </w:rPr>
      </w:pPr>
      <w:r>
        <w:rPr>
          <w:sz w:val="22"/>
        </w:rPr>
        <w:t>Correctly</w:t>
      </w:r>
      <w:r>
        <w:rPr>
          <w:spacing w:val="-3"/>
          <w:sz w:val="22"/>
        </w:rPr>
        <w:t> </w:t>
      </w:r>
      <w:r>
        <w:rPr>
          <w:sz w:val="22"/>
        </w:rPr>
        <w:t>track</w:t>
      </w:r>
      <w:r>
        <w:rPr>
          <w:spacing w:val="-3"/>
          <w:sz w:val="22"/>
        </w:rPr>
        <w:t> </w:t>
      </w:r>
      <w:r>
        <w:rPr>
          <w:sz w:val="22"/>
        </w:rPr>
        <w:t>&amp;</w:t>
      </w:r>
      <w:r>
        <w:rPr>
          <w:spacing w:val="-4"/>
          <w:sz w:val="22"/>
        </w:rPr>
        <w:t> </w:t>
      </w:r>
      <w:r>
        <w:rPr>
          <w:sz w:val="22"/>
        </w:rPr>
        <w:t>resolve</w:t>
      </w:r>
      <w:r>
        <w:rPr>
          <w:spacing w:val="-3"/>
          <w:sz w:val="22"/>
        </w:rPr>
        <w:t> </w:t>
      </w:r>
      <w:r>
        <w:rPr>
          <w:sz w:val="22"/>
        </w:rPr>
        <w:t>energy</w:t>
      </w:r>
      <w:r>
        <w:rPr>
          <w:spacing w:val="-3"/>
          <w:sz w:val="22"/>
        </w:rPr>
        <w:t> </w:t>
      </w:r>
      <w:r>
        <w:rPr>
          <w:sz w:val="22"/>
        </w:rPr>
        <w:t>usage</w:t>
      </w:r>
      <w:r>
        <w:rPr>
          <w:spacing w:val="-3"/>
          <w:sz w:val="22"/>
        </w:rPr>
        <w:t> </w:t>
      </w:r>
      <w:r>
        <w:rPr>
          <w:sz w:val="22"/>
        </w:rPr>
        <w:t>across</w:t>
      </w:r>
      <w:r>
        <w:rPr>
          <w:spacing w:val="-4"/>
          <w:sz w:val="22"/>
        </w:rPr>
        <w:t> </w:t>
      </w:r>
      <w:r>
        <w:rPr>
          <w:sz w:val="22"/>
        </w:rPr>
        <w:t>meter</w:t>
      </w:r>
      <w:r>
        <w:rPr>
          <w:spacing w:val="-3"/>
          <w:sz w:val="22"/>
        </w:rPr>
        <w:t> </w:t>
      </w:r>
      <w:r>
        <w:rPr>
          <w:sz w:val="22"/>
        </w:rPr>
        <w:t>changes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no</w:t>
      </w:r>
      <w:r>
        <w:rPr>
          <w:spacing w:val="-3"/>
          <w:sz w:val="22"/>
        </w:rPr>
        <w:t> </w:t>
      </w:r>
      <w:r>
        <w:rPr>
          <w:sz w:val="22"/>
        </w:rPr>
        <w:t>loss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individual</w:t>
      </w:r>
      <w:r>
        <w:rPr>
          <w:spacing w:val="-3"/>
          <w:sz w:val="22"/>
        </w:rPr>
        <w:t> </w:t>
      </w:r>
      <w:r>
        <w:rPr>
          <w:sz w:val="22"/>
        </w:rPr>
        <w:t>meter</w:t>
      </w:r>
      <w:r>
        <w:rPr>
          <w:spacing w:val="-3"/>
          <w:sz w:val="22"/>
        </w:rPr>
        <w:t> </w:t>
      </w:r>
      <w:r>
        <w:rPr>
          <w:sz w:val="22"/>
        </w:rPr>
        <w:t>data.</w:t>
      </w:r>
    </w:p>
    <w:p>
      <w:pPr>
        <w:pStyle w:val="ListParagraph"/>
        <w:numPr>
          <w:ilvl w:val="3"/>
          <w:numId w:val="62"/>
        </w:numPr>
        <w:tabs>
          <w:tab w:pos="1484" w:val="left" w:leader="none"/>
        </w:tabs>
        <w:spacing w:line="276" w:lineRule="auto" w:before="158" w:after="0"/>
        <w:ind w:left="1483" w:right="300" w:hanging="360"/>
        <w:jc w:val="both"/>
        <w:rPr>
          <w:sz w:val="22"/>
        </w:rPr>
      </w:pPr>
      <w:r>
        <w:rPr>
          <w:sz w:val="22"/>
        </w:rPr>
        <w:t>Provide</w:t>
      </w:r>
      <w:r>
        <w:rPr>
          <w:spacing w:val="-6"/>
          <w:sz w:val="22"/>
        </w:rPr>
        <w:t> </w:t>
      </w:r>
      <w:r>
        <w:rPr>
          <w:sz w:val="22"/>
        </w:rPr>
        <w:t>complete</w:t>
      </w:r>
      <w:r>
        <w:rPr>
          <w:spacing w:val="-5"/>
          <w:sz w:val="22"/>
        </w:rPr>
        <w:t> </w:t>
      </w:r>
      <w:r>
        <w:rPr>
          <w:sz w:val="22"/>
        </w:rPr>
        <w:t>history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audit</w:t>
      </w:r>
      <w:r>
        <w:rPr>
          <w:spacing w:val="-6"/>
          <w:sz w:val="22"/>
        </w:rPr>
        <w:t> </w:t>
      </w:r>
      <w:r>
        <w:rPr>
          <w:sz w:val="22"/>
        </w:rPr>
        <w:t>trail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6"/>
          <w:sz w:val="22"/>
        </w:rPr>
        <w:t> </w:t>
      </w:r>
      <w:r>
        <w:rPr>
          <w:sz w:val="22"/>
        </w:rPr>
        <w:t>all</w:t>
      </w:r>
      <w:r>
        <w:rPr>
          <w:spacing w:val="-5"/>
          <w:sz w:val="22"/>
        </w:rPr>
        <w:t> </w:t>
      </w:r>
      <w:r>
        <w:rPr>
          <w:sz w:val="22"/>
        </w:rPr>
        <w:t>data</w:t>
      </w:r>
      <w:r>
        <w:rPr>
          <w:spacing w:val="-6"/>
          <w:sz w:val="22"/>
        </w:rPr>
        <w:t> </w:t>
      </w:r>
      <w:r>
        <w:rPr>
          <w:sz w:val="22"/>
        </w:rPr>
        <w:t>collected</w:t>
      </w:r>
      <w:r>
        <w:rPr>
          <w:spacing w:val="-4"/>
          <w:sz w:val="22"/>
        </w:rPr>
        <w:t> </w:t>
      </w:r>
      <w:r>
        <w:rPr>
          <w:sz w:val="22"/>
        </w:rPr>
        <w:t>from</w:t>
      </w:r>
      <w:r>
        <w:rPr>
          <w:spacing w:val="-5"/>
          <w:sz w:val="22"/>
        </w:rPr>
        <w:t> </w:t>
      </w:r>
      <w:r>
        <w:rPr>
          <w:sz w:val="22"/>
        </w:rPr>
        <w:t>meters</w:t>
      </w:r>
      <w:r>
        <w:rPr>
          <w:spacing w:val="-5"/>
          <w:sz w:val="22"/>
        </w:rPr>
        <w:t> </w:t>
      </w:r>
      <w:r>
        <w:rPr>
          <w:sz w:val="22"/>
        </w:rPr>
        <w:t>including</w:t>
      </w:r>
      <w:r>
        <w:rPr>
          <w:spacing w:val="-5"/>
          <w:sz w:val="22"/>
        </w:rPr>
        <w:t> </w:t>
      </w:r>
      <w:r>
        <w:rPr>
          <w:sz w:val="22"/>
        </w:rPr>
        <w:t>commands</w:t>
      </w:r>
      <w:r>
        <w:rPr>
          <w:spacing w:val="-5"/>
          <w:sz w:val="22"/>
        </w:rPr>
        <w:t> </w:t>
      </w:r>
      <w:r>
        <w:rPr>
          <w:sz w:val="22"/>
        </w:rPr>
        <w:t>sent</w:t>
      </w:r>
      <w:r>
        <w:rPr>
          <w:spacing w:val="-5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meters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other</w:t>
      </w:r>
      <w:r>
        <w:rPr>
          <w:spacing w:val="-1"/>
          <w:sz w:val="22"/>
        </w:rPr>
        <w:t> </w:t>
      </w:r>
      <w:r>
        <w:rPr>
          <w:sz w:val="22"/>
        </w:rPr>
        <w:t>devices</w:t>
      </w:r>
      <w:r>
        <w:rPr>
          <w:spacing w:val="-1"/>
          <w:sz w:val="22"/>
        </w:rPr>
        <w:t> </w:t>
      </w:r>
      <w:r>
        <w:rPr>
          <w:sz w:val="22"/>
        </w:rPr>
        <w:t>for 30</w:t>
      </w:r>
      <w:r>
        <w:rPr>
          <w:spacing w:val="-2"/>
          <w:sz w:val="22"/>
        </w:rPr>
        <w:t> </w:t>
      </w:r>
      <w:r>
        <w:rPr>
          <w:sz w:val="22"/>
        </w:rPr>
        <w:t>days</w:t>
      </w:r>
      <w:r>
        <w:rPr>
          <w:spacing w:val="-1"/>
          <w:sz w:val="22"/>
        </w:rPr>
        <w:t> </w:t>
      </w:r>
      <w:r>
        <w:rPr>
          <w:sz w:val="22"/>
        </w:rPr>
        <w:t>(configurable</w:t>
      </w:r>
      <w:r>
        <w:rPr>
          <w:spacing w:val="-2"/>
          <w:sz w:val="22"/>
        </w:rPr>
        <w:t> </w:t>
      </w:r>
      <w:r>
        <w:rPr>
          <w:sz w:val="22"/>
        </w:rPr>
        <w:t>period).</w:t>
      </w:r>
    </w:p>
    <w:p>
      <w:pPr>
        <w:pStyle w:val="ListParagraph"/>
        <w:numPr>
          <w:ilvl w:val="3"/>
          <w:numId w:val="62"/>
        </w:numPr>
        <w:tabs>
          <w:tab w:pos="1484" w:val="left" w:leader="none"/>
        </w:tabs>
        <w:spacing w:line="240" w:lineRule="auto" w:before="120" w:after="0"/>
        <w:ind w:left="1483" w:right="0" w:hanging="361"/>
        <w:jc w:val="both"/>
        <w:rPr>
          <w:sz w:val="22"/>
        </w:rPr>
      </w:pPr>
      <w:r>
        <w:rPr>
          <w:sz w:val="22"/>
        </w:rPr>
        <w:t>Execute</w:t>
      </w:r>
      <w:r>
        <w:rPr>
          <w:spacing w:val="-6"/>
          <w:sz w:val="22"/>
        </w:rPr>
        <w:t> </w:t>
      </w:r>
      <w:r>
        <w:rPr>
          <w:sz w:val="22"/>
        </w:rPr>
        <w:t>on-demand</w:t>
      </w:r>
      <w:r>
        <w:rPr>
          <w:spacing w:val="-4"/>
          <w:sz w:val="22"/>
        </w:rPr>
        <w:t> </w:t>
      </w:r>
      <w:r>
        <w:rPr>
          <w:sz w:val="22"/>
        </w:rPr>
        <w:t>read</w:t>
      </w:r>
      <w:r>
        <w:rPr>
          <w:spacing w:val="-5"/>
          <w:sz w:val="22"/>
        </w:rPr>
        <w:t> </w:t>
      </w:r>
      <w:r>
        <w:rPr>
          <w:sz w:val="22"/>
        </w:rPr>
        <w:t>processes.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0" w:footer="922" w:top="1360" w:bottom="1120" w:left="600" w:right="780"/>
        </w:sectPr>
      </w:pPr>
    </w:p>
    <w:p>
      <w:pPr>
        <w:pStyle w:val="ListParagraph"/>
        <w:numPr>
          <w:ilvl w:val="3"/>
          <w:numId w:val="62"/>
        </w:numPr>
        <w:tabs>
          <w:tab w:pos="1485" w:val="left" w:leader="none"/>
        </w:tabs>
        <w:spacing w:line="276" w:lineRule="auto" w:before="61" w:after="0"/>
        <w:ind w:left="1484" w:right="298" w:hanging="360"/>
        <w:jc w:val="both"/>
        <w:rPr>
          <w:sz w:val="22"/>
        </w:rPr>
      </w:pPr>
      <w:r>
        <w:rPr>
          <w:sz w:val="22"/>
        </w:rPr>
        <w:t>Handle special metering configurations such as net metering/pre-paid metering/multiple meters at</w:t>
      </w:r>
      <w:r>
        <w:rPr>
          <w:spacing w:val="1"/>
          <w:sz w:val="22"/>
        </w:rPr>
        <w:t> </w:t>
      </w:r>
      <w:r>
        <w:rPr>
          <w:sz w:val="22"/>
        </w:rPr>
        <w:t>same</w:t>
      </w:r>
      <w:r>
        <w:rPr>
          <w:spacing w:val="-2"/>
          <w:sz w:val="22"/>
        </w:rPr>
        <w:t> </w:t>
      </w:r>
      <w:r>
        <w:rPr>
          <w:sz w:val="22"/>
        </w:rPr>
        <w:t>premises.</w:t>
      </w:r>
    </w:p>
    <w:p>
      <w:pPr>
        <w:pStyle w:val="ListParagraph"/>
        <w:numPr>
          <w:ilvl w:val="3"/>
          <w:numId w:val="62"/>
        </w:numPr>
        <w:tabs>
          <w:tab w:pos="1483" w:val="left" w:leader="none"/>
          <w:tab w:pos="1484" w:val="left" w:leader="none"/>
        </w:tabs>
        <w:spacing w:line="240" w:lineRule="auto" w:before="120" w:after="0"/>
        <w:ind w:left="1483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MDM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have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ability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manage</w:t>
      </w:r>
      <w:r>
        <w:rPr>
          <w:spacing w:val="-3"/>
          <w:sz w:val="22"/>
        </w:rPr>
        <w:t> </w:t>
      </w:r>
      <w:r>
        <w:rPr>
          <w:sz w:val="22"/>
        </w:rPr>
        <w:t>at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minimum</w:t>
      </w:r>
      <w:r>
        <w:rPr>
          <w:spacing w:val="-3"/>
          <w:sz w:val="22"/>
        </w:rPr>
        <w:t> </w:t>
      </w:r>
      <w:r>
        <w:rPr>
          <w:sz w:val="22"/>
        </w:rPr>
        <w:t>5-minute</w:t>
      </w:r>
      <w:r>
        <w:rPr>
          <w:spacing w:val="-3"/>
          <w:sz w:val="22"/>
        </w:rPr>
        <w:t> </w:t>
      </w:r>
      <w:r>
        <w:rPr>
          <w:sz w:val="22"/>
        </w:rPr>
        <w:t>interval</w:t>
      </w:r>
      <w:r>
        <w:rPr>
          <w:spacing w:val="-2"/>
          <w:sz w:val="22"/>
        </w:rPr>
        <w:t> </w:t>
      </w:r>
      <w:r>
        <w:rPr>
          <w:sz w:val="22"/>
        </w:rPr>
        <w:t>data.</w:t>
      </w:r>
    </w:p>
    <w:p>
      <w:pPr>
        <w:pStyle w:val="ListParagraph"/>
        <w:numPr>
          <w:ilvl w:val="3"/>
          <w:numId w:val="62"/>
        </w:numPr>
        <w:tabs>
          <w:tab w:pos="1484" w:val="left" w:leader="none"/>
        </w:tabs>
        <w:spacing w:line="276" w:lineRule="auto" w:before="158" w:after="0"/>
        <w:ind w:left="1483" w:right="297" w:hanging="360"/>
        <w:jc w:val="both"/>
        <w:rPr>
          <w:sz w:val="22"/>
        </w:rPr>
      </w:pPr>
      <w:r>
        <w:rPr>
          <w:sz w:val="22"/>
        </w:rPr>
        <w:t>The AMISP shall ensure data integrity checks on all metered data received from data collection</w:t>
      </w:r>
      <w:r>
        <w:rPr>
          <w:spacing w:val="1"/>
          <w:sz w:val="22"/>
        </w:rPr>
        <w:t> </w:t>
      </w:r>
      <w:r>
        <w:rPr>
          <w:sz w:val="22"/>
        </w:rPr>
        <w:t>systems.</w:t>
      </w:r>
    </w:p>
    <w:p>
      <w:pPr>
        <w:pStyle w:val="ListParagraph"/>
        <w:numPr>
          <w:ilvl w:val="2"/>
          <w:numId w:val="62"/>
        </w:numPr>
        <w:tabs>
          <w:tab w:pos="1670" w:val="left" w:leader="none"/>
          <w:tab w:pos="1671" w:val="left" w:leader="none"/>
        </w:tabs>
        <w:spacing w:line="240" w:lineRule="auto" w:before="120" w:after="0"/>
        <w:ind w:left="1671" w:right="0" w:hanging="852"/>
        <w:jc w:val="left"/>
        <w:rPr>
          <w:sz w:val="22"/>
        </w:rPr>
      </w:pPr>
      <w:bookmarkStart w:name="1.6.4 Data Validation, Estimation, and E" w:id="523"/>
      <w:bookmarkEnd w:id="523"/>
      <w:r>
        <w:rPr/>
      </w:r>
      <w:bookmarkStart w:name="1.6.4 Data Validation, Estimation, and E" w:id="524"/>
      <w:bookmarkEnd w:id="524"/>
      <w:r>
        <w:rPr>
          <w:sz w:val="22"/>
        </w:rPr>
        <w:t>D</w:t>
      </w:r>
      <w:r>
        <w:rPr>
          <w:sz w:val="22"/>
        </w:rPr>
        <w:t>ata</w:t>
      </w:r>
      <w:r>
        <w:rPr>
          <w:spacing w:val="-5"/>
          <w:sz w:val="22"/>
        </w:rPr>
        <w:t> </w:t>
      </w:r>
      <w:r>
        <w:rPr>
          <w:sz w:val="22"/>
        </w:rPr>
        <w:t>Validation,</w:t>
      </w:r>
      <w:r>
        <w:rPr>
          <w:spacing w:val="-3"/>
          <w:sz w:val="22"/>
        </w:rPr>
        <w:t> </w:t>
      </w:r>
      <w:r>
        <w:rPr>
          <w:sz w:val="22"/>
        </w:rPr>
        <w:t>Estimation,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Editing</w:t>
      </w:r>
      <w:r>
        <w:rPr>
          <w:spacing w:val="-4"/>
          <w:sz w:val="22"/>
        </w:rPr>
        <w:t> </w:t>
      </w:r>
      <w:r>
        <w:rPr>
          <w:sz w:val="22"/>
        </w:rPr>
        <w:t>(VEE)</w:t>
      </w:r>
    </w:p>
    <w:p>
      <w:pPr>
        <w:pStyle w:val="ListParagraph"/>
        <w:numPr>
          <w:ilvl w:val="3"/>
          <w:numId w:val="62"/>
        </w:numPr>
        <w:tabs>
          <w:tab w:pos="1484" w:val="left" w:leader="none"/>
        </w:tabs>
        <w:spacing w:line="276" w:lineRule="auto" w:before="158" w:after="0"/>
        <w:ind w:left="1483" w:right="299" w:hanging="360"/>
        <w:jc w:val="both"/>
        <w:rPr>
          <w:sz w:val="22"/>
        </w:rPr>
      </w:pPr>
      <w:r>
        <w:rPr>
          <w:sz w:val="22"/>
        </w:rPr>
        <w:t>The validation and estimation of metered data shall be based on standard estimation methods (such</w:t>
      </w:r>
      <w:r>
        <w:rPr>
          <w:spacing w:val="-52"/>
          <w:sz w:val="22"/>
        </w:rPr>
        <w:t> </w:t>
      </w:r>
      <w:r>
        <w:rPr>
          <w:sz w:val="22"/>
        </w:rPr>
        <w:t>as</w:t>
      </w:r>
      <w:r>
        <w:rPr>
          <w:spacing w:val="-8"/>
          <w:sz w:val="22"/>
        </w:rPr>
        <w:t> </w:t>
      </w:r>
      <w:r>
        <w:rPr>
          <w:sz w:val="22"/>
        </w:rPr>
        <w:t>max/avg.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past</w:t>
      </w:r>
      <w:r>
        <w:rPr>
          <w:spacing w:val="-7"/>
          <w:sz w:val="22"/>
        </w:rPr>
        <w:t> </w:t>
      </w:r>
      <w:r>
        <w:rPr>
          <w:sz w:val="22"/>
        </w:rPr>
        <w:t>three</w:t>
      </w:r>
      <w:r>
        <w:rPr>
          <w:spacing w:val="-8"/>
          <w:sz w:val="22"/>
        </w:rPr>
        <w:t> </w:t>
      </w:r>
      <w:r>
        <w:rPr>
          <w:sz w:val="22"/>
        </w:rPr>
        <w:t>days,</w:t>
      </w:r>
      <w:r>
        <w:rPr>
          <w:spacing w:val="-7"/>
          <w:sz w:val="22"/>
        </w:rPr>
        <w:t> </w:t>
      </w:r>
      <w:r>
        <w:rPr>
          <w:sz w:val="22"/>
        </w:rPr>
        <w:t>max/avg.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past</w:t>
      </w:r>
      <w:r>
        <w:rPr>
          <w:spacing w:val="-7"/>
          <w:sz w:val="22"/>
        </w:rPr>
        <w:t> </w:t>
      </w:r>
      <w:r>
        <w:rPr>
          <w:sz w:val="22"/>
        </w:rPr>
        <w:t>X</w:t>
      </w:r>
      <w:r>
        <w:rPr>
          <w:spacing w:val="-8"/>
          <w:sz w:val="22"/>
        </w:rPr>
        <w:t> </w:t>
      </w:r>
      <w:r>
        <w:rPr>
          <w:sz w:val="22"/>
        </w:rPr>
        <w:t>number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similar</w:t>
      </w:r>
      <w:r>
        <w:rPr>
          <w:spacing w:val="-8"/>
          <w:sz w:val="22"/>
        </w:rPr>
        <w:t> </w:t>
      </w:r>
      <w:r>
        <w:rPr>
          <w:sz w:val="22"/>
        </w:rPr>
        <w:t>weekdays,</w:t>
      </w:r>
      <w:r>
        <w:rPr>
          <w:spacing w:val="-7"/>
          <w:sz w:val="22"/>
        </w:rPr>
        <w:t> </w:t>
      </w:r>
      <w:r>
        <w:rPr>
          <w:sz w:val="22"/>
        </w:rPr>
        <w:t>max/avg.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similar</w:t>
      </w:r>
      <w:r>
        <w:rPr>
          <w:spacing w:val="-53"/>
          <w:sz w:val="22"/>
        </w:rPr>
        <w:t> </w:t>
      </w:r>
      <w:r>
        <w:rPr>
          <w:sz w:val="22"/>
        </w:rPr>
        <w:t>blocks of past X numbers of similar weekdays, etc.). The MDM should also support and maintain</w:t>
      </w:r>
      <w:r>
        <w:rPr>
          <w:spacing w:val="1"/>
          <w:sz w:val="22"/>
        </w:rPr>
        <w:t> </w:t>
      </w:r>
      <w:r>
        <w:rPr>
          <w:sz w:val="22"/>
        </w:rPr>
        <w:t>following</w:t>
      </w:r>
      <w:r>
        <w:rPr>
          <w:spacing w:val="-2"/>
          <w:sz w:val="22"/>
        </w:rPr>
        <w:t> </w:t>
      </w:r>
      <w:r>
        <w:rPr>
          <w:sz w:val="22"/>
        </w:rPr>
        <w:t>data-</w:t>
      </w:r>
    </w:p>
    <w:p>
      <w:pPr>
        <w:pStyle w:val="ListParagraph"/>
        <w:numPr>
          <w:ilvl w:val="4"/>
          <w:numId w:val="62"/>
        </w:numPr>
        <w:tabs>
          <w:tab w:pos="2204" w:val="left" w:leader="none"/>
        </w:tabs>
        <w:spacing w:line="276" w:lineRule="auto" w:before="119" w:after="0"/>
        <w:ind w:left="2203" w:right="297" w:hanging="477"/>
        <w:jc w:val="both"/>
        <w:rPr>
          <w:sz w:val="22"/>
        </w:rPr>
      </w:pPr>
      <w:r>
        <w:rPr>
          <w:sz w:val="22"/>
        </w:rPr>
        <w:t>Registered</w:t>
      </w:r>
      <w:r>
        <w:rPr>
          <w:spacing w:val="-4"/>
          <w:sz w:val="22"/>
        </w:rPr>
        <w:t> </w:t>
      </w:r>
      <w:r>
        <w:rPr>
          <w:sz w:val="22"/>
        </w:rPr>
        <w:t>Read</w:t>
      </w:r>
      <w:r>
        <w:rPr>
          <w:spacing w:val="-4"/>
          <w:sz w:val="22"/>
        </w:rPr>
        <w:t> </w:t>
      </w:r>
      <w:r>
        <w:rPr>
          <w:sz w:val="22"/>
        </w:rPr>
        <w:t>Data</w:t>
      </w:r>
      <w:r>
        <w:rPr>
          <w:spacing w:val="-6"/>
          <w:sz w:val="22"/>
        </w:rPr>
        <w:t> </w:t>
      </w:r>
      <w:r>
        <w:rPr>
          <w:sz w:val="22"/>
        </w:rPr>
        <w:t>including</w:t>
      </w:r>
      <w:r>
        <w:rPr>
          <w:spacing w:val="-4"/>
          <w:sz w:val="22"/>
        </w:rPr>
        <w:t> </w:t>
      </w:r>
      <w:r>
        <w:rPr>
          <w:sz w:val="22"/>
        </w:rPr>
        <w:t>register</w:t>
      </w:r>
      <w:r>
        <w:rPr>
          <w:spacing w:val="-5"/>
          <w:sz w:val="22"/>
        </w:rPr>
        <w:t> </w:t>
      </w:r>
      <w:r>
        <w:rPr>
          <w:sz w:val="22"/>
        </w:rPr>
        <w:t>reads,</w:t>
      </w:r>
      <w:r>
        <w:rPr>
          <w:spacing w:val="-5"/>
          <w:sz w:val="22"/>
        </w:rPr>
        <w:t> </w:t>
      </w:r>
      <w:r>
        <w:rPr>
          <w:sz w:val="22"/>
        </w:rPr>
        <w:t>daily</w:t>
      </w:r>
      <w:r>
        <w:rPr>
          <w:spacing w:val="-3"/>
          <w:sz w:val="22"/>
        </w:rPr>
        <w:t> </w:t>
      </w:r>
      <w:r>
        <w:rPr>
          <w:sz w:val="22"/>
        </w:rPr>
        <w:t>billing</w:t>
      </w:r>
      <w:r>
        <w:rPr>
          <w:spacing w:val="-4"/>
          <w:sz w:val="22"/>
        </w:rPr>
        <w:t> </w:t>
      </w:r>
      <w:r>
        <w:rPr>
          <w:sz w:val="22"/>
        </w:rPr>
        <w:t>cycle,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well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derived</w:t>
      </w:r>
      <w:r>
        <w:rPr>
          <w:spacing w:val="-4"/>
          <w:sz w:val="22"/>
        </w:rPr>
        <w:t> </w:t>
      </w:r>
      <w:r>
        <w:rPr>
          <w:sz w:val="22"/>
        </w:rPr>
        <w:t>billing</w:t>
      </w:r>
      <w:r>
        <w:rPr>
          <w:spacing w:val="-53"/>
          <w:sz w:val="22"/>
        </w:rPr>
        <w:t> </w:t>
      </w:r>
      <w:r>
        <w:rPr>
          <w:sz w:val="22"/>
        </w:rPr>
        <w:t>determinants such as</w:t>
      </w:r>
      <w:r>
        <w:rPr>
          <w:spacing w:val="-1"/>
          <w:sz w:val="22"/>
        </w:rPr>
        <w:t> </w:t>
      </w:r>
      <w:r>
        <w:rPr>
          <w:sz w:val="22"/>
        </w:rPr>
        <w:t>TOU</w:t>
      </w:r>
    </w:p>
    <w:p>
      <w:pPr>
        <w:pStyle w:val="ListParagraph"/>
        <w:numPr>
          <w:ilvl w:val="4"/>
          <w:numId w:val="62"/>
        </w:numPr>
        <w:tabs>
          <w:tab w:pos="2204" w:val="left" w:leader="none"/>
        </w:tabs>
        <w:spacing w:line="240" w:lineRule="auto" w:before="121" w:after="0"/>
        <w:ind w:left="2203" w:right="0" w:hanging="539"/>
        <w:jc w:val="both"/>
        <w:rPr>
          <w:sz w:val="22"/>
        </w:rPr>
      </w:pPr>
      <w:r>
        <w:rPr>
          <w:sz w:val="22"/>
        </w:rPr>
        <w:t>Interval</w:t>
      </w:r>
      <w:r>
        <w:rPr>
          <w:spacing w:val="-3"/>
          <w:sz w:val="22"/>
        </w:rPr>
        <w:t> </w:t>
      </w:r>
      <w:r>
        <w:rPr>
          <w:sz w:val="22"/>
        </w:rPr>
        <w:t>Data</w:t>
      </w:r>
      <w:r>
        <w:rPr>
          <w:spacing w:val="-2"/>
          <w:sz w:val="22"/>
        </w:rPr>
        <w:t> </w:t>
      </w:r>
      <w:r>
        <w:rPr>
          <w:sz w:val="22"/>
        </w:rPr>
        <w:t>channels</w:t>
      </w:r>
      <w:r>
        <w:rPr>
          <w:spacing w:val="-4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variable</w:t>
      </w:r>
      <w:r>
        <w:rPr>
          <w:spacing w:val="-3"/>
          <w:sz w:val="22"/>
        </w:rPr>
        <w:t> </w:t>
      </w:r>
      <w:r>
        <w:rPr>
          <w:sz w:val="22"/>
        </w:rPr>
        <w:t>intervals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variable</w:t>
      </w:r>
      <w:r>
        <w:rPr>
          <w:spacing w:val="-4"/>
          <w:sz w:val="22"/>
        </w:rPr>
        <w:t> </w:t>
      </w:r>
      <w:r>
        <w:rPr>
          <w:sz w:val="22"/>
        </w:rPr>
        <w:t>units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measure</w:t>
      </w:r>
    </w:p>
    <w:p>
      <w:pPr>
        <w:pStyle w:val="ListParagraph"/>
        <w:numPr>
          <w:ilvl w:val="4"/>
          <w:numId w:val="62"/>
        </w:numPr>
        <w:tabs>
          <w:tab w:pos="2203" w:val="left" w:leader="none"/>
          <w:tab w:pos="2204" w:val="left" w:leader="none"/>
        </w:tabs>
        <w:spacing w:line="276" w:lineRule="auto" w:before="158" w:after="0"/>
        <w:ind w:left="2203" w:right="298" w:hanging="599"/>
        <w:jc w:val="left"/>
        <w:rPr>
          <w:sz w:val="22"/>
        </w:rPr>
      </w:pPr>
      <w:r>
        <w:rPr>
          <w:sz w:val="22"/>
        </w:rPr>
        <w:t>Calculated</w:t>
      </w:r>
      <w:r>
        <w:rPr>
          <w:spacing w:val="17"/>
          <w:sz w:val="22"/>
        </w:rPr>
        <w:t> </w:t>
      </w:r>
      <w:r>
        <w:rPr>
          <w:sz w:val="22"/>
        </w:rPr>
        <w:t>Data</w:t>
      </w:r>
      <w:r>
        <w:rPr>
          <w:spacing w:val="17"/>
          <w:sz w:val="22"/>
        </w:rPr>
        <w:t> </w:t>
      </w:r>
      <w:r>
        <w:rPr>
          <w:sz w:val="22"/>
        </w:rPr>
        <w:t>that</w:t>
      </w:r>
      <w:r>
        <w:rPr>
          <w:spacing w:val="17"/>
          <w:sz w:val="22"/>
        </w:rPr>
        <w:t> </w:t>
      </w:r>
      <w:r>
        <w:rPr>
          <w:sz w:val="22"/>
        </w:rPr>
        <w:t>is</w:t>
      </w:r>
      <w:r>
        <w:rPr>
          <w:spacing w:val="17"/>
          <w:sz w:val="22"/>
        </w:rPr>
        <w:t> </w:t>
      </w:r>
      <w:r>
        <w:rPr>
          <w:sz w:val="22"/>
        </w:rPr>
        <w:t>derived</w:t>
      </w:r>
      <w:r>
        <w:rPr>
          <w:spacing w:val="18"/>
          <w:sz w:val="22"/>
        </w:rPr>
        <w:t> </w:t>
      </w:r>
      <w:r>
        <w:rPr>
          <w:sz w:val="22"/>
        </w:rPr>
        <w:t>or</w:t>
      </w:r>
      <w:r>
        <w:rPr>
          <w:spacing w:val="15"/>
          <w:sz w:val="22"/>
        </w:rPr>
        <w:t> </w:t>
      </w:r>
      <w:r>
        <w:rPr>
          <w:sz w:val="22"/>
        </w:rPr>
        <w:t>computed</w:t>
      </w:r>
      <w:r>
        <w:rPr>
          <w:spacing w:val="18"/>
          <w:sz w:val="22"/>
        </w:rPr>
        <w:t> </w:t>
      </w:r>
      <w:r>
        <w:rPr>
          <w:sz w:val="22"/>
        </w:rPr>
        <w:t>such</w:t>
      </w:r>
      <w:r>
        <w:rPr>
          <w:spacing w:val="16"/>
          <w:sz w:val="22"/>
        </w:rPr>
        <w:t> </w:t>
      </w:r>
      <w:r>
        <w:rPr>
          <w:sz w:val="22"/>
        </w:rPr>
        <w:t>as</w:t>
      </w:r>
      <w:r>
        <w:rPr>
          <w:spacing w:val="17"/>
          <w:sz w:val="22"/>
        </w:rPr>
        <w:t> </w:t>
      </w:r>
      <w:r>
        <w:rPr>
          <w:sz w:val="22"/>
        </w:rPr>
        <w:t>billing</w:t>
      </w:r>
      <w:r>
        <w:rPr>
          <w:spacing w:val="17"/>
          <w:sz w:val="22"/>
        </w:rPr>
        <w:t> </w:t>
      </w:r>
      <w:r>
        <w:rPr>
          <w:sz w:val="22"/>
        </w:rPr>
        <w:t>determinants</w:t>
      </w:r>
      <w:r>
        <w:rPr>
          <w:spacing w:val="16"/>
          <w:sz w:val="22"/>
        </w:rPr>
        <w:t> </w:t>
      </w:r>
      <w:r>
        <w:rPr>
          <w:sz w:val="22"/>
        </w:rPr>
        <w:t>and</w:t>
      </w:r>
      <w:r>
        <w:rPr>
          <w:spacing w:val="17"/>
          <w:sz w:val="22"/>
        </w:rPr>
        <w:t> </w:t>
      </w:r>
      <w:r>
        <w:rPr>
          <w:sz w:val="22"/>
        </w:rPr>
        <w:t>aggregated</w:t>
      </w:r>
      <w:r>
        <w:rPr>
          <w:spacing w:val="-52"/>
          <w:sz w:val="22"/>
        </w:rPr>
        <w:t> </w:t>
      </w:r>
      <w:r>
        <w:rPr>
          <w:sz w:val="22"/>
        </w:rPr>
        <w:t>loads.</w:t>
      </w:r>
    </w:p>
    <w:p>
      <w:pPr>
        <w:pStyle w:val="ListParagraph"/>
        <w:numPr>
          <w:ilvl w:val="4"/>
          <w:numId w:val="62"/>
        </w:numPr>
        <w:tabs>
          <w:tab w:pos="2204" w:val="left" w:leader="none"/>
          <w:tab w:pos="2205" w:val="left" w:leader="none"/>
        </w:tabs>
        <w:spacing w:line="264" w:lineRule="auto" w:before="120" w:after="0"/>
        <w:ind w:left="2204" w:right="297" w:hanging="628"/>
        <w:jc w:val="left"/>
        <w:rPr>
          <w:sz w:val="26"/>
        </w:rPr>
      </w:pPr>
      <w:r>
        <w:rPr>
          <w:sz w:val="22"/>
        </w:rPr>
        <w:t>Event</w:t>
      </w:r>
      <w:r>
        <w:rPr>
          <w:spacing w:val="9"/>
          <w:sz w:val="22"/>
        </w:rPr>
        <w:t> </w:t>
      </w:r>
      <w:r>
        <w:rPr>
          <w:sz w:val="22"/>
        </w:rPr>
        <w:t>data</w:t>
      </w:r>
      <w:r>
        <w:rPr>
          <w:spacing w:val="9"/>
          <w:sz w:val="22"/>
        </w:rPr>
        <w:t> </w:t>
      </w:r>
      <w:r>
        <w:rPr>
          <w:sz w:val="22"/>
        </w:rPr>
        <w:t>storage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all</w:t>
      </w:r>
      <w:r>
        <w:rPr>
          <w:spacing w:val="10"/>
          <w:sz w:val="22"/>
        </w:rPr>
        <w:t> </w:t>
      </w:r>
      <w:r>
        <w:rPr>
          <w:sz w:val="22"/>
        </w:rPr>
        <w:t>collected</w:t>
      </w:r>
      <w:r>
        <w:rPr>
          <w:spacing w:val="9"/>
          <w:sz w:val="22"/>
        </w:rPr>
        <w:t> </w:t>
      </w:r>
      <w:r>
        <w:rPr>
          <w:sz w:val="22"/>
        </w:rPr>
        <w:t>event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9"/>
          <w:sz w:val="22"/>
        </w:rPr>
        <w:t> </w:t>
      </w:r>
      <w:r>
        <w:rPr>
          <w:sz w:val="22"/>
        </w:rPr>
        <w:t>alarm</w:t>
      </w:r>
      <w:r>
        <w:rPr>
          <w:spacing w:val="8"/>
          <w:sz w:val="22"/>
        </w:rPr>
        <w:t> </w:t>
      </w:r>
      <w:r>
        <w:rPr>
          <w:sz w:val="22"/>
        </w:rPr>
        <w:t>data</w:t>
      </w:r>
      <w:r>
        <w:rPr>
          <w:spacing w:val="10"/>
          <w:sz w:val="22"/>
        </w:rPr>
        <w:t> </w:t>
      </w:r>
      <w:r>
        <w:rPr>
          <w:sz w:val="22"/>
        </w:rPr>
        <w:t>from</w:t>
      </w:r>
      <w:r>
        <w:rPr>
          <w:spacing w:val="9"/>
          <w:sz w:val="22"/>
        </w:rPr>
        <w:t> </w:t>
      </w:r>
      <w:r>
        <w:rPr>
          <w:sz w:val="22"/>
        </w:rPr>
        <w:t>meters,</w:t>
      </w:r>
      <w:r>
        <w:rPr>
          <w:spacing w:val="10"/>
          <w:sz w:val="22"/>
        </w:rPr>
        <w:t> </w:t>
      </w:r>
      <w:r>
        <w:rPr>
          <w:sz w:val="22"/>
        </w:rPr>
        <w:t>network</w:t>
      </w:r>
      <w:r>
        <w:rPr>
          <w:spacing w:val="11"/>
          <w:sz w:val="22"/>
        </w:rPr>
        <w:t> </w:t>
      </w:r>
      <w:r>
        <w:rPr>
          <w:sz w:val="22"/>
        </w:rPr>
        <w:t>equipment,</w:t>
      </w:r>
      <w:r>
        <w:rPr>
          <w:spacing w:val="-5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MDM itself</w:t>
      </w:r>
    </w:p>
    <w:p>
      <w:pPr>
        <w:pStyle w:val="ListParagraph"/>
        <w:numPr>
          <w:ilvl w:val="3"/>
          <w:numId w:val="62"/>
        </w:numPr>
        <w:tabs>
          <w:tab w:pos="1485" w:val="left" w:leader="none"/>
        </w:tabs>
        <w:spacing w:line="276" w:lineRule="auto" w:before="133" w:after="0"/>
        <w:ind w:left="1484" w:right="298" w:hanging="360"/>
        <w:jc w:val="left"/>
        <w:rPr>
          <w:sz w:val="22"/>
        </w:rPr>
      </w:pPr>
      <w:r>
        <w:rPr>
          <w:sz w:val="22"/>
        </w:rPr>
        <w:t>MDM</w:t>
      </w:r>
      <w:r>
        <w:rPr>
          <w:spacing w:val="26"/>
          <w:sz w:val="22"/>
        </w:rPr>
        <w:t> </w:t>
      </w:r>
      <w:r>
        <w:rPr>
          <w:sz w:val="22"/>
        </w:rPr>
        <w:t>shall</w:t>
      </w:r>
      <w:r>
        <w:rPr>
          <w:spacing w:val="27"/>
          <w:sz w:val="22"/>
        </w:rPr>
        <w:t> </w:t>
      </w:r>
      <w:r>
        <w:rPr>
          <w:sz w:val="22"/>
        </w:rPr>
        <w:t>flag,</w:t>
      </w:r>
      <w:r>
        <w:rPr>
          <w:spacing w:val="26"/>
          <w:sz w:val="22"/>
        </w:rPr>
        <w:t> </w:t>
      </w:r>
      <w:r>
        <w:rPr>
          <w:sz w:val="22"/>
        </w:rPr>
        <w:t>alarm</w:t>
      </w:r>
      <w:r>
        <w:rPr>
          <w:spacing w:val="26"/>
          <w:sz w:val="22"/>
        </w:rPr>
        <w:t> </w:t>
      </w:r>
      <w:r>
        <w:rPr>
          <w:sz w:val="22"/>
        </w:rPr>
        <w:t>and</w:t>
      </w:r>
      <w:r>
        <w:rPr>
          <w:spacing w:val="26"/>
          <w:sz w:val="22"/>
        </w:rPr>
        <w:t> </w:t>
      </w:r>
      <w:r>
        <w:rPr>
          <w:sz w:val="22"/>
        </w:rPr>
        <w:t>trigger</w:t>
      </w:r>
      <w:r>
        <w:rPr>
          <w:spacing w:val="27"/>
          <w:sz w:val="22"/>
        </w:rPr>
        <w:t> </w:t>
      </w:r>
      <w:r>
        <w:rPr>
          <w:sz w:val="22"/>
        </w:rPr>
        <w:t>an</w:t>
      </w:r>
      <w:r>
        <w:rPr>
          <w:spacing w:val="25"/>
          <w:sz w:val="22"/>
        </w:rPr>
        <w:t> </w:t>
      </w:r>
      <w:r>
        <w:rPr>
          <w:sz w:val="22"/>
        </w:rPr>
        <w:t>estimating</w:t>
      </w:r>
      <w:r>
        <w:rPr>
          <w:spacing w:val="27"/>
          <w:sz w:val="22"/>
        </w:rPr>
        <w:t> </w:t>
      </w:r>
      <w:r>
        <w:rPr>
          <w:sz w:val="22"/>
        </w:rPr>
        <w:t>process</w:t>
      </w:r>
      <w:r>
        <w:rPr>
          <w:spacing w:val="26"/>
          <w:sz w:val="22"/>
        </w:rPr>
        <w:t> </w:t>
      </w:r>
      <w:r>
        <w:rPr>
          <w:sz w:val="22"/>
        </w:rPr>
        <w:t>including</w:t>
      </w:r>
      <w:r>
        <w:rPr>
          <w:spacing w:val="26"/>
          <w:sz w:val="22"/>
        </w:rPr>
        <w:t> </w:t>
      </w:r>
      <w:r>
        <w:rPr>
          <w:sz w:val="22"/>
        </w:rPr>
        <w:t>but</w:t>
      </w:r>
      <w:r>
        <w:rPr>
          <w:spacing w:val="27"/>
          <w:sz w:val="22"/>
        </w:rPr>
        <w:t> </w:t>
      </w:r>
      <w:r>
        <w:rPr>
          <w:sz w:val="22"/>
        </w:rPr>
        <w:t>not</w:t>
      </w:r>
      <w:r>
        <w:rPr>
          <w:spacing w:val="24"/>
          <w:sz w:val="22"/>
        </w:rPr>
        <w:t> </w:t>
      </w:r>
      <w:r>
        <w:rPr>
          <w:sz w:val="22"/>
        </w:rPr>
        <w:t>limited</w:t>
      </w:r>
      <w:r>
        <w:rPr>
          <w:spacing w:val="27"/>
          <w:sz w:val="22"/>
        </w:rPr>
        <w:t> </w:t>
      </w:r>
      <w:r>
        <w:rPr>
          <w:sz w:val="22"/>
        </w:rPr>
        <w:t>to</w:t>
      </w:r>
      <w:r>
        <w:rPr>
          <w:spacing w:val="26"/>
          <w:sz w:val="22"/>
        </w:rPr>
        <w:t> </w:t>
      </w:r>
      <w:r>
        <w:rPr>
          <w:sz w:val="22"/>
        </w:rPr>
        <w:t>when</w:t>
      </w:r>
      <w:r>
        <w:rPr>
          <w:spacing w:val="27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following</w:t>
      </w:r>
      <w:r>
        <w:rPr>
          <w:spacing w:val="-1"/>
          <w:sz w:val="22"/>
        </w:rPr>
        <w:t> </w:t>
      </w:r>
      <w:r>
        <w:rPr>
          <w:sz w:val="22"/>
        </w:rPr>
        <w:t>anomalies</w:t>
      </w:r>
      <w:r>
        <w:rPr>
          <w:spacing w:val="-2"/>
          <w:sz w:val="22"/>
        </w:rPr>
        <w:t> </w:t>
      </w:r>
      <w:r>
        <w:rPr>
          <w:sz w:val="22"/>
        </w:rPr>
        <w:t>occur 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cumulative</w:t>
      </w:r>
      <w:r>
        <w:rPr>
          <w:spacing w:val="-2"/>
          <w:sz w:val="22"/>
        </w:rPr>
        <w:t> </w:t>
      </w:r>
      <w:r>
        <w:rPr>
          <w:sz w:val="22"/>
        </w:rPr>
        <w:t>(“CUM”)</w:t>
      </w:r>
      <w:r>
        <w:rPr>
          <w:spacing w:val="1"/>
          <w:sz w:val="22"/>
        </w:rPr>
        <w:t> </w:t>
      </w:r>
      <w:r>
        <w:rPr>
          <w:sz w:val="22"/>
        </w:rPr>
        <w:t>register</w:t>
      </w:r>
      <w:r>
        <w:rPr>
          <w:spacing w:val="-1"/>
          <w:sz w:val="22"/>
        </w:rPr>
        <w:t> </w:t>
      </w:r>
      <w:r>
        <w:rPr>
          <w:sz w:val="22"/>
        </w:rPr>
        <w:t>reads</w:t>
      </w:r>
    </w:p>
    <w:p>
      <w:pPr>
        <w:pStyle w:val="ListParagraph"/>
        <w:numPr>
          <w:ilvl w:val="4"/>
          <w:numId w:val="62"/>
        </w:numPr>
        <w:tabs>
          <w:tab w:pos="2204" w:val="left" w:leader="none"/>
          <w:tab w:pos="2205" w:val="left" w:leader="none"/>
        </w:tabs>
        <w:spacing w:line="240" w:lineRule="auto" w:before="118" w:after="0"/>
        <w:ind w:left="2204" w:right="0" w:hanging="478"/>
        <w:jc w:val="left"/>
        <w:rPr>
          <w:sz w:val="22"/>
        </w:rPr>
      </w:pPr>
      <w:r>
        <w:rPr>
          <w:sz w:val="22"/>
        </w:rPr>
        <w:t>CUM</w:t>
      </w:r>
      <w:r>
        <w:rPr>
          <w:spacing w:val="-4"/>
          <w:sz w:val="22"/>
        </w:rPr>
        <w:t> </w:t>
      </w:r>
      <w:r>
        <w:rPr>
          <w:sz w:val="22"/>
        </w:rPr>
        <w:t>decrements</w:t>
      </w:r>
      <w:r>
        <w:rPr>
          <w:spacing w:val="-4"/>
          <w:sz w:val="22"/>
        </w:rPr>
        <w:t> </w:t>
      </w:r>
      <w:r>
        <w:rPr>
          <w:sz w:val="22"/>
        </w:rPr>
        <w:t>within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billing</w:t>
      </w:r>
      <w:r>
        <w:rPr>
          <w:spacing w:val="-3"/>
          <w:sz w:val="22"/>
        </w:rPr>
        <w:t> </w:t>
      </w:r>
      <w:r>
        <w:rPr>
          <w:sz w:val="22"/>
        </w:rPr>
        <w:t>cycle</w:t>
      </w:r>
      <w:r>
        <w:rPr>
          <w:spacing w:val="-4"/>
          <w:sz w:val="22"/>
        </w:rPr>
        <w:t> </w:t>
      </w:r>
      <w:r>
        <w:rPr>
          <w:sz w:val="22"/>
        </w:rPr>
        <w:t>(except</w:t>
      </w:r>
      <w:r>
        <w:rPr>
          <w:spacing w:val="-3"/>
          <w:sz w:val="22"/>
        </w:rPr>
        <w:t> </w:t>
      </w:r>
      <w:r>
        <w:rPr>
          <w:sz w:val="22"/>
        </w:rPr>
        <w:t>net-metering)</w:t>
      </w:r>
    </w:p>
    <w:p>
      <w:pPr>
        <w:pStyle w:val="ListParagraph"/>
        <w:numPr>
          <w:ilvl w:val="4"/>
          <w:numId w:val="62"/>
        </w:numPr>
        <w:tabs>
          <w:tab w:pos="2204" w:val="left" w:leader="none"/>
          <w:tab w:pos="2205" w:val="left" w:leader="none"/>
        </w:tabs>
        <w:spacing w:line="240" w:lineRule="auto" w:before="159" w:after="0"/>
        <w:ind w:left="2204" w:right="0" w:hanging="539"/>
        <w:jc w:val="left"/>
        <w:rPr>
          <w:sz w:val="22"/>
        </w:rPr>
      </w:pPr>
      <w:r>
        <w:rPr>
          <w:sz w:val="22"/>
        </w:rPr>
        <w:t>CUM</w:t>
      </w:r>
      <w:r>
        <w:rPr>
          <w:spacing w:val="-4"/>
          <w:sz w:val="22"/>
        </w:rPr>
        <w:t> </w:t>
      </w:r>
      <w:r>
        <w:rPr>
          <w:sz w:val="22"/>
        </w:rPr>
        <w:t>reads</w:t>
      </w:r>
      <w:r>
        <w:rPr>
          <w:spacing w:val="-4"/>
          <w:sz w:val="22"/>
        </w:rPr>
        <w:t> </w:t>
      </w:r>
      <w:r>
        <w:rPr>
          <w:sz w:val="22"/>
        </w:rPr>
        <w:t>increments</w:t>
      </w:r>
      <w:r>
        <w:rPr>
          <w:spacing w:val="-2"/>
          <w:sz w:val="22"/>
        </w:rPr>
        <w:t> </w:t>
      </w:r>
      <w:r>
        <w:rPr>
          <w:sz w:val="22"/>
        </w:rPr>
        <w:t>more</w:t>
      </w:r>
      <w:r>
        <w:rPr>
          <w:spacing w:val="-4"/>
          <w:sz w:val="22"/>
        </w:rPr>
        <w:t> </w:t>
      </w:r>
      <w:r>
        <w:rPr>
          <w:sz w:val="22"/>
        </w:rPr>
        <w:t>than</w:t>
      </w:r>
      <w:r>
        <w:rPr>
          <w:spacing w:val="-3"/>
          <w:sz w:val="22"/>
        </w:rPr>
        <w:t> </w:t>
      </w:r>
      <w:r>
        <w:rPr>
          <w:sz w:val="22"/>
        </w:rPr>
        <w:t>configurable</w:t>
      </w:r>
      <w:r>
        <w:rPr>
          <w:spacing w:val="-4"/>
          <w:sz w:val="22"/>
        </w:rPr>
        <w:t> </w:t>
      </w:r>
      <w:r>
        <w:rPr>
          <w:sz w:val="22"/>
        </w:rPr>
        <w:t>threshold</w:t>
      </w:r>
    </w:p>
    <w:p>
      <w:pPr>
        <w:pStyle w:val="ListParagraph"/>
        <w:numPr>
          <w:ilvl w:val="4"/>
          <w:numId w:val="62"/>
        </w:numPr>
        <w:tabs>
          <w:tab w:pos="2205" w:val="left" w:leader="none"/>
        </w:tabs>
        <w:spacing w:line="240" w:lineRule="auto" w:before="157" w:after="0"/>
        <w:ind w:left="2204" w:right="0" w:hanging="600"/>
        <w:jc w:val="both"/>
        <w:rPr>
          <w:sz w:val="22"/>
        </w:rPr>
      </w:pPr>
      <w:r>
        <w:rPr>
          <w:sz w:val="22"/>
        </w:rPr>
        <w:t>Future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old</w:t>
      </w:r>
      <w:r>
        <w:rPr>
          <w:spacing w:val="-3"/>
          <w:sz w:val="22"/>
        </w:rPr>
        <w:t> </w:t>
      </w:r>
      <w:r>
        <w:rPr>
          <w:sz w:val="22"/>
        </w:rPr>
        <w:t>read</w:t>
      </w:r>
      <w:r>
        <w:rPr>
          <w:spacing w:val="-2"/>
          <w:sz w:val="22"/>
        </w:rPr>
        <w:t> </w:t>
      </w:r>
      <w:r>
        <w:rPr>
          <w:sz w:val="22"/>
        </w:rPr>
        <w:t>dates</w:t>
      </w:r>
    </w:p>
    <w:p>
      <w:pPr>
        <w:pStyle w:val="ListParagraph"/>
        <w:numPr>
          <w:ilvl w:val="4"/>
          <w:numId w:val="62"/>
        </w:numPr>
        <w:tabs>
          <w:tab w:pos="2204" w:val="left" w:leader="none"/>
          <w:tab w:pos="2205" w:val="left" w:leader="none"/>
        </w:tabs>
        <w:spacing w:line="240" w:lineRule="auto" w:before="159" w:after="0"/>
        <w:ind w:left="2204" w:right="0" w:hanging="588"/>
        <w:jc w:val="left"/>
        <w:rPr>
          <w:sz w:val="22"/>
        </w:rPr>
      </w:pPr>
      <w:r>
        <w:rPr>
          <w:sz w:val="22"/>
        </w:rPr>
        <w:t>Number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digits</w:t>
      </w:r>
      <w:r>
        <w:rPr>
          <w:spacing w:val="-4"/>
          <w:sz w:val="22"/>
        </w:rPr>
        <w:t> </w:t>
      </w:r>
      <w:r>
        <w:rPr>
          <w:sz w:val="22"/>
        </w:rPr>
        <w:t>exceeds</w:t>
      </w:r>
      <w:r>
        <w:rPr>
          <w:spacing w:val="-1"/>
          <w:sz w:val="22"/>
        </w:rPr>
        <w:t> </w:t>
      </w:r>
      <w:r>
        <w:rPr>
          <w:sz w:val="22"/>
        </w:rPr>
        <w:t>number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meter</w:t>
      </w:r>
      <w:r>
        <w:rPr>
          <w:spacing w:val="-2"/>
          <w:sz w:val="22"/>
        </w:rPr>
        <w:t> </w:t>
      </w:r>
      <w:r>
        <w:rPr>
          <w:sz w:val="22"/>
        </w:rPr>
        <w:t>dials</w:t>
      </w:r>
    </w:p>
    <w:p>
      <w:pPr>
        <w:pStyle w:val="ListParagraph"/>
        <w:numPr>
          <w:ilvl w:val="3"/>
          <w:numId w:val="62"/>
        </w:numPr>
        <w:tabs>
          <w:tab w:pos="1485" w:val="left" w:leader="none"/>
        </w:tabs>
        <w:spacing w:line="276" w:lineRule="auto" w:before="157" w:after="0"/>
        <w:ind w:left="1484" w:right="298" w:hanging="360"/>
        <w:jc w:val="left"/>
        <w:rPr>
          <w:sz w:val="22"/>
        </w:rPr>
      </w:pPr>
      <w:r>
        <w:rPr>
          <w:sz w:val="22"/>
        </w:rPr>
        <w:t>MDM</w:t>
      </w:r>
      <w:r>
        <w:rPr>
          <w:spacing w:val="6"/>
          <w:sz w:val="22"/>
        </w:rPr>
        <w:t> </w:t>
      </w:r>
      <w:r>
        <w:rPr>
          <w:sz w:val="22"/>
        </w:rPr>
        <w:t>shall</w:t>
      </w:r>
      <w:r>
        <w:rPr>
          <w:spacing w:val="5"/>
          <w:sz w:val="22"/>
        </w:rPr>
        <w:t> </w:t>
      </w:r>
      <w:r>
        <w:rPr>
          <w:sz w:val="22"/>
        </w:rPr>
        <w:t>detect,</w:t>
      </w:r>
      <w:r>
        <w:rPr>
          <w:spacing w:val="6"/>
          <w:sz w:val="22"/>
        </w:rPr>
        <w:t> </w:t>
      </w:r>
      <w:r>
        <w:rPr>
          <w:sz w:val="22"/>
        </w:rPr>
        <w:t>flag,</w:t>
      </w:r>
      <w:r>
        <w:rPr>
          <w:spacing w:val="6"/>
          <w:sz w:val="22"/>
        </w:rPr>
        <w:t> </w:t>
      </w:r>
      <w:r>
        <w:rPr>
          <w:sz w:val="22"/>
        </w:rPr>
        <w:t>alarm</w:t>
      </w:r>
      <w:r>
        <w:rPr>
          <w:spacing w:val="6"/>
          <w:sz w:val="22"/>
        </w:rPr>
        <w:t> </w:t>
      </w:r>
      <w:r>
        <w:rPr>
          <w:sz w:val="22"/>
        </w:rPr>
        <w:t>and</w:t>
      </w:r>
      <w:r>
        <w:rPr>
          <w:spacing w:val="6"/>
          <w:sz w:val="22"/>
        </w:rPr>
        <w:t> </w:t>
      </w:r>
      <w:r>
        <w:rPr>
          <w:sz w:val="22"/>
        </w:rPr>
        <w:t>trigger</w:t>
      </w:r>
      <w:r>
        <w:rPr>
          <w:spacing w:val="5"/>
          <w:sz w:val="22"/>
        </w:rPr>
        <w:t> </w:t>
      </w:r>
      <w:r>
        <w:rPr>
          <w:sz w:val="22"/>
        </w:rPr>
        <w:t>an</w:t>
      </w:r>
      <w:r>
        <w:rPr>
          <w:spacing w:val="6"/>
          <w:sz w:val="22"/>
        </w:rPr>
        <w:t> </w:t>
      </w:r>
      <w:r>
        <w:rPr>
          <w:sz w:val="22"/>
        </w:rPr>
        <w:t>estimating</w:t>
      </w:r>
      <w:r>
        <w:rPr>
          <w:spacing w:val="6"/>
          <w:sz w:val="22"/>
        </w:rPr>
        <w:t> </w:t>
      </w:r>
      <w:r>
        <w:rPr>
          <w:sz w:val="22"/>
        </w:rPr>
        <w:t>process</w:t>
      </w:r>
      <w:r>
        <w:rPr>
          <w:spacing w:val="6"/>
          <w:sz w:val="22"/>
        </w:rPr>
        <w:t> </w:t>
      </w:r>
      <w:r>
        <w:rPr>
          <w:sz w:val="22"/>
        </w:rPr>
        <w:t>including</w:t>
      </w:r>
      <w:r>
        <w:rPr>
          <w:spacing w:val="5"/>
          <w:sz w:val="22"/>
        </w:rPr>
        <w:t> </w:t>
      </w:r>
      <w:r>
        <w:rPr>
          <w:sz w:val="22"/>
        </w:rPr>
        <w:t>but</w:t>
      </w:r>
      <w:r>
        <w:rPr>
          <w:spacing w:val="4"/>
          <w:sz w:val="22"/>
        </w:rPr>
        <w:t> </w:t>
      </w:r>
      <w:r>
        <w:rPr>
          <w:sz w:val="22"/>
        </w:rPr>
        <w:t>not</w:t>
      </w:r>
      <w:r>
        <w:rPr>
          <w:spacing w:val="6"/>
          <w:sz w:val="22"/>
        </w:rPr>
        <w:t> </w:t>
      </w:r>
      <w:r>
        <w:rPr>
          <w:sz w:val="22"/>
        </w:rPr>
        <w:t>limited</w:t>
      </w:r>
      <w:r>
        <w:rPr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when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following</w:t>
      </w:r>
      <w:r>
        <w:rPr>
          <w:spacing w:val="-1"/>
          <w:sz w:val="22"/>
        </w:rPr>
        <w:t> </w:t>
      </w:r>
      <w:r>
        <w:rPr>
          <w:sz w:val="22"/>
        </w:rPr>
        <w:t>anomalies</w:t>
      </w:r>
      <w:r>
        <w:rPr>
          <w:spacing w:val="-2"/>
          <w:sz w:val="22"/>
        </w:rPr>
        <w:t> </w:t>
      </w:r>
      <w:r>
        <w:rPr>
          <w:sz w:val="22"/>
        </w:rPr>
        <w:t>occur in Time</w:t>
      </w:r>
      <w:r>
        <w:rPr>
          <w:spacing w:val="-2"/>
          <w:sz w:val="22"/>
        </w:rPr>
        <w:t> </w:t>
      </w:r>
      <w:r>
        <w:rPr>
          <w:sz w:val="22"/>
        </w:rPr>
        <w:t>of Use</w:t>
      </w:r>
      <w:r>
        <w:rPr>
          <w:spacing w:val="-1"/>
          <w:sz w:val="22"/>
        </w:rPr>
        <w:t> </w:t>
      </w:r>
      <w:r>
        <w:rPr>
          <w:sz w:val="22"/>
        </w:rPr>
        <w:t>(TOU) register reads</w:t>
      </w:r>
    </w:p>
    <w:p>
      <w:pPr>
        <w:pStyle w:val="ListParagraph"/>
        <w:numPr>
          <w:ilvl w:val="4"/>
          <w:numId w:val="62"/>
        </w:numPr>
        <w:tabs>
          <w:tab w:pos="2204" w:val="left" w:leader="none"/>
          <w:tab w:pos="2205" w:val="left" w:leader="none"/>
        </w:tabs>
        <w:spacing w:line="240" w:lineRule="auto" w:before="121" w:after="0"/>
        <w:ind w:left="2204" w:right="0" w:hanging="478"/>
        <w:jc w:val="left"/>
        <w:rPr>
          <w:sz w:val="22"/>
        </w:rPr>
      </w:pPr>
      <w:r>
        <w:rPr>
          <w:sz w:val="22"/>
        </w:rPr>
        <w:t>Register</w:t>
      </w:r>
      <w:r>
        <w:rPr>
          <w:spacing w:val="-5"/>
          <w:sz w:val="22"/>
        </w:rPr>
        <w:t> </w:t>
      </w:r>
      <w:r>
        <w:rPr>
          <w:sz w:val="22"/>
        </w:rPr>
        <w:t>decrements</w:t>
      </w:r>
      <w:r>
        <w:rPr>
          <w:spacing w:val="-5"/>
          <w:sz w:val="22"/>
        </w:rPr>
        <w:t> </w:t>
      </w:r>
      <w:r>
        <w:rPr>
          <w:sz w:val="22"/>
        </w:rPr>
        <w:t>(except</w:t>
      </w:r>
      <w:r>
        <w:rPr>
          <w:spacing w:val="-5"/>
          <w:sz w:val="22"/>
        </w:rPr>
        <w:t> </w:t>
      </w:r>
      <w:r>
        <w:rPr>
          <w:sz w:val="22"/>
        </w:rPr>
        <w:t>net-metering)</w:t>
      </w:r>
    </w:p>
    <w:p>
      <w:pPr>
        <w:pStyle w:val="ListParagraph"/>
        <w:numPr>
          <w:ilvl w:val="4"/>
          <w:numId w:val="62"/>
        </w:numPr>
        <w:tabs>
          <w:tab w:pos="2203" w:val="left" w:leader="none"/>
          <w:tab w:pos="2204" w:val="left" w:leader="none"/>
        </w:tabs>
        <w:spacing w:line="240" w:lineRule="auto" w:before="158" w:after="0"/>
        <w:ind w:left="2203" w:right="0" w:hanging="538"/>
        <w:jc w:val="left"/>
        <w:rPr>
          <w:sz w:val="22"/>
        </w:rPr>
      </w:pPr>
      <w:r>
        <w:rPr>
          <w:sz w:val="22"/>
        </w:rPr>
        <w:t>Resets</w:t>
      </w:r>
      <w:r>
        <w:rPr>
          <w:spacing w:val="-5"/>
          <w:sz w:val="22"/>
        </w:rPr>
        <w:t> </w:t>
      </w:r>
      <w:r>
        <w:rPr>
          <w:sz w:val="22"/>
        </w:rPr>
        <w:t>(to</w:t>
      </w:r>
      <w:r>
        <w:rPr>
          <w:spacing w:val="-3"/>
          <w:sz w:val="22"/>
        </w:rPr>
        <w:t> </w:t>
      </w:r>
      <w:r>
        <w:rPr>
          <w:sz w:val="22"/>
        </w:rPr>
        <w:t>zero)</w:t>
      </w:r>
      <w:r>
        <w:rPr>
          <w:spacing w:val="-3"/>
          <w:sz w:val="22"/>
        </w:rPr>
        <w:t> </w:t>
      </w:r>
      <w:r>
        <w:rPr>
          <w:sz w:val="22"/>
        </w:rPr>
        <w:t>(except</w:t>
      </w:r>
      <w:r>
        <w:rPr>
          <w:spacing w:val="-3"/>
          <w:sz w:val="22"/>
        </w:rPr>
        <w:t> </w:t>
      </w:r>
      <w:r>
        <w:rPr>
          <w:sz w:val="22"/>
        </w:rPr>
        <w:t>net-metering)</w:t>
      </w:r>
    </w:p>
    <w:p>
      <w:pPr>
        <w:pStyle w:val="ListParagraph"/>
        <w:numPr>
          <w:ilvl w:val="4"/>
          <w:numId w:val="62"/>
        </w:numPr>
        <w:tabs>
          <w:tab w:pos="2205" w:val="left" w:leader="none"/>
        </w:tabs>
        <w:spacing w:line="240" w:lineRule="auto" w:before="158" w:after="0"/>
        <w:ind w:left="2204" w:right="0" w:hanging="600"/>
        <w:jc w:val="both"/>
        <w:rPr>
          <w:sz w:val="22"/>
        </w:rPr>
      </w:pPr>
      <w:r>
        <w:rPr>
          <w:sz w:val="22"/>
        </w:rPr>
        <w:t>CUM</w:t>
      </w:r>
      <w:r>
        <w:rPr>
          <w:spacing w:val="-4"/>
          <w:sz w:val="22"/>
        </w:rPr>
        <w:t> </w:t>
      </w:r>
      <w:r>
        <w:rPr>
          <w:sz w:val="22"/>
        </w:rPr>
        <w:t>reads</w:t>
      </w:r>
      <w:r>
        <w:rPr>
          <w:spacing w:val="-4"/>
          <w:sz w:val="22"/>
        </w:rPr>
        <w:t> </w:t>
      </w:r>
      <w:r>
        <w:rPr>
          <w:sz w:val="22"/>
        </w:rPr>
        <w:t>increments</w:t>
      </w:r>
      <w:r>
        <w:rPr>
          <w:spacing w:val="-2"/>
          <w:sz w:val="22"/>
        </w:rPr>
        <w:t> </w:t>
      </w:r>
      <w:r>
        <w:rPr>
          <w:sz w:val="22"/>
        </w:rPr>
        <w:t>more</w:t>
      </w:r>
      <w:r>
        <w:rPr>
          <w:spacing w:val="-4"/>
          <w:sz w:val="22"/>
        </w:rPr>
        <w:t> </w:t>
      </w:r>
      <w:r>
        <w:rPr>
          <w:sz w:val="22"/>
        </w:rPr>
        <w:t>than</w:t>
      </w:r>
      <w:r>
        <w:rPr>
          <w:spacing w:val="-3"/>
          <w:sz w:val="22"/>
        </w:rPr>
        <w:t> </w:t>
      </w:r>
      <w:r>
        <w:rPr>
          <w:sz w:val="22"/>
        </w:rPr>
        <w:t>configurable</w:t>
      </w:r>
      <w:r>
        <w:rPr>
          <w:spacing w:val="-4"/>
          <w:sz w:val="22"/>
        </w:rPr>
        <w:t> </w:t>
      </w:r>
      <w:r>
        <w:rPr>
          <w:sz w:val="22"/>
        </w:rPr>
        <w:t>threshold</w:t>
      </w:r>
    </w:p>
    <w:p>
      <w:pPr>
        <w:pStyle w:val="ListParagraph"/>
        <w:numPr>
          <w:ilvl w:val="4"/>
          <w:numId w:val="62"/>
        </w:numPr>
        <w:tabs>
          <w:tab w:pos="2204" w:val="left" w:leader="none"/>
          <w:tab w:pos="2205" w:val="left" w:leader="none"/>
        </w:tabs>
        <w:spacing w:line="240" w:lineRule="auto" w:before="157" w:after="0"/>
        <w:ind w:left="2204" w:right="0" w:hanging="588"/>
        <w:jc w:val="left"/>
        <w:rPr>
          <w:sz w:val="22"/>
        </w:rPr>
      </w:pPr>
      <w:r>
        <w:rPr>
          <w:sz w:val="22"/>
        </w:rPr>
        <w:t>Future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old</w:t>
      </w:r>
      <w:r>
        <w:rPr>
          <w:spacing w:val="-3"/>
          <w:sz w:val="22"/>
        </w:rPr>
        <w:t> </w:t>
      </w:r>
      <w:r>
        <w:rPr>
          <w:sz w:val="22"/>
        </w:rPr>
        <w:t>read</w:t>
      </w:r>
      <w:r>
        <w:rPr>
          <w:spacing w:val="-2"/>
          <w:sz w:val="22"/>
        </w:rPr>
        <w:t> </w:t>
      </w:r>
      <w:r>
        <w:rPr>
          <w:sz w:val="22"/>
        </w:rPr>
        <w:t>dates</w:t>
      </w:r>
    </w:p>
    <w:p>
      <w:pPr>
        <w:pStyle w:val="ListParagraph"/>
        <w:numPr>
          <w:ilvl w:val="4"/>
          <w:numId w:val="62"/>
        </w:numPr>
        <w:tabs>
          <w:tab w:pos="2204" w:val="left" w:leader="none"/>
          <w:tab w:pos="2205" w:val="left" w:leader="none"/>
        </w:tabs>
        <w:spacing w:line="240" w:lineRule="auto" w:before="159" w:after="0"/>
        <w:ind w:left="2204" w:right="0" w:hanging="527"/>
        <w:jc w:val="left"/>
        <w:rPr>
          <w:sz w:val="22"/>
        </w:rPr>
      </w:pPr>
      <w:r>
        <w:rPr>
          <w:sz w:val="22"/>
        </w:rPr>
        <w:t>Erratic</w:t>
      </w:r>
      <w:r>
        <w:rPr>
          <w:spacing w:val="-4"/>
          <w:sz w:val="22"/>
        </w:rPr>
        <w:t> </w:t>
      </w:r>
      <w:r>
        <w:rPr>
          <w:sz w:val="22"/>
        </w:rPr>
        <w:t>compared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CUM</w:t>
      </w:r>
      <w:r>
        <w:rPr>
          <w:spacing w:val="-2"/>
          <w:sz w:val="22"/>
        </w:rPr>
        <w:t> </w:t>
      </w:r>
      <w:r>
        <w:rPr>
          <w:sz w:val="22"/>
        </w:rPr>
        <w:t>read</w:t>
      </w:r>
      <w:r>
        <w:rPr>
          <w:spacing w:val="-2"/>
          <w:sz w:val="22"/>
        </w:rPr>
        <w:t> </w:t>
      </w:r>
      <w:r>
        <w:rPr>
          <w:sz w:val="22"/>
        </w:rPr>
        <w:t>(sum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TOU</w:t>
      </w:r>
      <w:r>
        <w:rPr>
          <w:spacing w:val="-4"/>
          <w:sz w:val="22"/>
        </w:rPr>
        <w:t> </w:t>
      </w:r>
      <w:r>
        <w:rPr>
          <w:sz w:val="22"/>
        </w:rPr>
        <w:t>reads</w:t>
      </w:r>
      <w:r>
        <w:rPr>
          <w:spacing w:val="-1"/>
          <w:sz w:val="22"/>
        </w:rPr>
        <w:t> </w:t>
      </w:r>
      <w:r>
        <w:rPr>
          <w:sz w:val="22"/>
        </w:rPr>
        <w:t>minus</w:t>
      </w:r>
      <w:r>
        <w:rPr>
          <w:spacing w:val="-3"/>
          <w:sz w:val="22"/>
        </w:rPr>
        <w:t> </w:t>
      </w:r>
      <w:r>
        <w:rPr>
          <w:sz w:val="22"/>
        </w:rPr>
        <w:t>CUM</w:t>
      </w:r>
      <w:r>
        <w:rPr>
          <w:spacing w:val="-2"/>
          <w:sz w:val="22"/>
        </w:rPr>
        <w:t> </w:t>
      </w:r>
      <w:r>
        <w:rPr>
          <w:sz w:val="22"/>
        </w:rPr>
        <w:t>read)</w:t>
      </w:r>
    </w:p>
    <w:p>
      <w:pPr>
        <w:pStyle w:val="ListParagraph"/>
        <w:numPr>
          <w:ilvl w:val="3"/>
          <w:numId w:val="62"/>
        </w:numPr>
        <w:tabs>
          <w:tab w:pos="1485" w:val="left" w:leader="none"/>
        </w:tabs>
        <w:spacing w:line="276" w:lineRule="auto" w:before="157" w:after="0"/>
        <w:ind w:left="1484" w:right="298" w:hanging="360"/>
        <w:jc w:val="left"/>
        <w:rPr>
          <w:sz w:val="22"/>
        </w:rPr>
      </w:pPr>
      <w:r>
        <w:rPr>
          <w:sz w:val="22"/>
        </w:rPr>
        <w:t>MDM</w:t>
      </w:r>
      <w:r>
        <w:rPr>
          <w:spacing w:val="5"/>
          <w:sz w:val="22"/>
        </w:rPr>
        <w:t> </w:t>
      </w:r>
      <w:r>
        <w:rPr>
          <w:sz w:val="22"/>
        </w:rPr>
        <w:t>shall</w:t>
      </w:r>
      <w:r>
        <w:rPr>
          <w:spacing w:val="5"/>
          <w:sz w:val="22"/>
        </w:rPr>
        <w:t> </w:t>
      </w:r>
      <w:r>
        <w:rPr>
          <w:sz w:val="22"/>
        </w:rPr>
        <w:t>detect,</w:t>
      </w:r>
      <w:r>
        <w:rPr>
          <w:spacing w:val="6"/>
          <w:sz w:val="22"/>
        </w:rPr>
        <w:t> </w:t>
      </w:r>
      <w:r>
        <w:rPr>
          <w:sz w:val="22"/>
        </w:rPr>
        <w:t>flag,</w:t>
      </w:r>
      <w:r>
        <w:rPr>
          <w:spacing w:val="6"/>
          <w:sz w:val="22"/>
        </w:rPr>
        <w:t> </w:t>
      </w:r>
      <w:r>
        <w:rPr>
          <w:sz w:val="22"/>
        </w:rPr>
        <w:t>alarm</w:t>
      </w:r>
      <w:r>
        <w:rPr>
          <w:spacing w:val="6"/>
          <w:sz w:val="22"/>
        </w:rPr>
        <w:t> </w:t>
      </w:r>
      <w:r>
        <w:rPr>
          <w:sz w:val="22"/>
        </w:rPr>
        <w:t>and</w:t>
      </w:r>
      <w:r>
        <w:rPr>
          <w:spacing w:val="6"/>
          <w:sz w:val="22"/>
        </w:rPr>
        <w:t> </w:t>
      </w:r>
      <w:r>
        <w:rPr>
          <w:sz w:val="22"/>
        </w:rPr>
        <w:t>trigger</w:t>
      </w:r>
      <w:r>
        <w:rPr>
          <w:spacing w:val="5"/>
          <w:sz w:val="22"/>
        </w:rPr>
        <w:t> </w:t>
      </w:r>
      <w:r>
        <w:rPr>
          <w:sz w:val="22"/>
        </w:rPr>
        <w:t>an</w:t>
      </w:r>
      <w:r>
        <w:rPr>
          <w:spacing w:val="6"/>
          <w:sz w:val="22"/>
        </w:rPr>
        <w:t> </w:t>
      </w:r>
      <w:r>
        <w:rPr>
          <w:sz w:val="22"/>
        </w:rPr>
        <w:t>estimating</w:t>
      </w:r>
      <w:r>
        <w:rPr>
          <w:spacing w:val="7"/>
          <w:sz w:val="22"/>
        </w:rPr>
        <w:t> </w:t>
      </w:r>
      <w:r>
        <w:rPr>
          <w:sz w:val="22"/>
        </w:rPr>
        <w:t>process</w:t>
      </w:r>
      <w:r>
        <w:rPr>
          <w:spacing w:val="5"/>
          <w:sz w:val="22"/>
        </w:rPr>
        <w:t> </w:t>
      </w:r>
      <w:r>
        <w:rPr>
          <w:sz w:val="22"/>
        </w:rPr>
        <w:t>including</w:t>
      </w:r>
      <w:r>
        <w:rPr>
          <w:spacing w:val="5"/>
          <w:sz w:val="22"/>
        </w:rPr>
        <w:t> </w:t>
      </w:r>
      <w:r>
        <w:rPr>
          <w:sz w:val="22"/>
        </w:rPr>
        <w:t>but</w:t>
      </w:r>
      <w:r>
        <w:rPr>
          <w:spacing w:val="4"/>
          <w:sz w:val="22"/>
        </w:rPr>
        <w:t> </w:t>
      </w:r>
      <w:r>
        <w:rPr>
          <w:sz w:val="22"/>
        </w:rPr>
        <w:t>not</w:t>
      </w:r>
      <w:r>
        <w:rPr>
          <w:spacing w:val="6"/>
          <w:sz w:val="22"/>
        </w:rPr>
        <w:t> </w:t>
      </w:r>
      <w:r>
        <w:rPr>
          <w:sz w:val="22"/>
        </w:rPr>
        <w:t>limited</w:t>
      </w:r>
      <w:r>
        <w:rPr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when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following</w:t>
      </w:r>
      <w:r>
        <w:rPr>
          <w:spacing w:val="-1"/>
          <w:sz w:val="22"/>
        </w:rPr>
        <w:t> </w:t>
      </w:r>
      <w:r>
        <w:rPr>
          <w:sz w:val="22"/>
        </w:rPr>
        <w:t>anomalies</w:t>
      </w:r>
      <w:r>
        <w:rPr>
          <w:spacing w:val="-1"/>
          <w:sz w:val="22"/>
        </w:rPr>
        <w:t> </w:t>
      </w:r>
      <w:r>
        <w:rPr>
          <w:sz w:val="22"/>
        </w:rPr>
        <w:t>occur</w:t>
      </w:r>
      <w:r>
        <w:rPr>
          <w:spacing w:val="-1"/>
          <w:sz w:val="22"/>
        </w:rPr>
        <w:t> </w:t>
      </w:r>
      <w:r>
        <w:rPr>
          <w:sz w:val="22"/>
        </w:rPr>
        <w:t>in Demand register reads</w:t>
      </w:r>
    </w:p>
    <w:p>
      <w:pPr>
        <w:pStyle w:val="ListParagraph"/>
        <w:numPr>
          <w:ilvl w:val="4"/>
          <w:numId w:val="62"/>
        </w:numPr>
        <w:tabs>
          <w:tab w:pos="2203" w:val="left" w:leader="none"/>
          <w:tab w:pos="2204" w:val="left" w:leader="none"/>
        </w:tabs>
        <w:spacing w:line="240" w:lineRule="auto" w:before="120" w:after="0"/>
        <w:ind w:left="2203" w:right="0" w:hanging="477"/>
        <w:jc w:val="left"/>
        <w:rPr>
          <w:sz w:val="22"/>
        </w:rPr>
      </w:pPr>
      <w:r>
        <w:rPr>
          <w:sz w:val="22"/>
        </w:rPr>
        <w:t>Do</w:t>
      </w:r>
      <w:r>
        <w:rPr>
          <w:spacing w:val="-2"/>
          <w:sz w:val="22"/>
        </w:rPr>
        <w:t> </w:t>
      </w:r>
      <w:r>
        <w:rPr>
          <w:sz w:val="22"/>
        </w:rPr>
        <w:t>not</w:t>
      </w:r>
      <w:r>
        <w:rPr>
          <w:spacing w:val="-2"/>
          <w:sz w:val="22"/>
        </w:rPr>
        <w:t> </w:t>
      </w:r>
      <w:r>
        <w:rPr>
          <w:sz w:val="22"/>
        </w:rPr>
        <w:t>reset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cycle</w:t>
      </w:r>
    </w:p>
    <w:p>
      <w:pPr>
        <w:pStyle w:val="ListParagraph"/>
        <w:numPr>
          <w:ilvl w:val="4"/>
          <w:numId w:val="62"/>
        </w:numPr>
        <w:tabs>
          <w:tab w:pos="2203" w:val="left" w:leader="none"/>
          <w:tab w:pos="2204" w:val="left" w:leader="none"/>
        </w:tabs>
        <w:spacing w:line="240" w:lineRule="auto" w:before="159" w:after="0"/>
        <w:ind w:left="2203" w:right="0" w:hanging="538"/>
        <w:jc w:val="left"/>
        <w:rPr>
          <w:sz w:val="22"/>
        </w:rPr>
      </w:pPr>
      <w:r>
        <w:rPr>
          <w:sz w:val="22"/>
        </w:rPr>
        <w:t>Do</w:t>
      </w:r>
      <w:r>
        <w:rPr>
          <w:spacing w:val="-3"/>
          <w:sz w:val="22"/>
        </w:rPr>
        <w:t> </w:t>
      </w:r>
      <w:r>
        <w:rPr>
          <w:sz w:val="22"/>
        </w:rPr>
        <w:t>not</w:t>
      </w:r>
      <w:r>
        <w:rPr>
          <w:spacing w:val="-3"/>
          <w:sz w:val="22"/>
        </w:rPr>
        <w:t> </w:t>
      </w:r>
      <w:r>
        <w:rPr>
          <w:sz w:val="22"/>
        </w:rPr>
        <w:t>reset</w:t>
      </w:r>
      <w:r>
        <w:rPr>
          <w:spacing w:val="-3"/>
          <w:sz w:val="22"/>
        </w:rPr>
        <w:t> </w:t>
      </w:r>
      <w:r>
        <w:rPr>
          <w:sz w:val="22"/>
        </w:rPr>
        <w:t>coincident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consumer</w:t>
      </w:r>
      <w:r>
        <w:rPr>
          <w:spacing w:val="-3"/>
          <w:sz w:val="22"/>
        </w:rPr>
        <w:t> </w:t>
      </w:r>
      <w:r>
        <w:rPr>
          <w:sz w:val="22"/>
        </w:rPr>
        <w:t>move-out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move-in</w:t>
      </w:r>
    </w:p>
    <w:p>
      <w:pPr>
        <w:pStyle w:val="ListParagraph"/>
        <w:numPr>
          <w:ilvl w:val="4"/>
          <w:numId w:val="62"/>
        </w:numPr>
        <w:tabs>
          <w:tab w:pos="2204" w:val="left" w:leader="none"/>
        </w:tabs>
        <w:spacing w:line="240" w:lineRule="auto" w:before="157" w:after="0"/>
        <w:ind w:left="2203" w:right="0" w:hanging="599"/>
        <w:jc w:val="both"/>
        <w:rPr>
          <w:sz w:val="22"/>
        </w:rPr>
      </w:pPr>
      <w:r>
        <w:rPr>
          <w:sz w:val="22"/>
        </w:rPr>
        <w:t>Reset</w:t>
      </w:r>
      <w:r>
        <w:rPr>
          <w:spacing w:val="-4"/>
          <w:sz w:val="22"/>
        </w:rPr>
        <w:t> </w:t>
      </w:r>
      <w:r>
        <w:rPr>
          <w:sz w:val="22"/>
        </w:rPr>
        <w:t>off</w:t>
      </w:r>
      <w:r>
        <w:rPr>
          <w:spacing w:val="-3"/>
          <w:sz w:val="22"/>
        </w:rPr>
        <w:t> </w:t>
      </w:r>
      <w:r>
        <w:rPr>
          <w:sz w:val="22"/>
        </w:rPr>
        <w:t>cycle</w:t>
      </w:r>
      <w:r>
        <w:rPr>
          <w:spacing w:val="-5"/>
          <w:sz w:val="22"/>
        </w:rPr>
        <w:t> </w:t>
      </w:r>
      <w:r>
        <w:rPr>
          <w:sz w:val="22"/>
        </w:rPr>
        <w:t>inappropriately</w:t>
      </w:r>
    </w:p>
    <w:p>
      <w:pPr>
        <w:pStyle w:val="ListParagraph"/>
        <w:numPr>
          <w:ilvl w:val="4"/>
          <w:numId w:val="62"/>
        </w:numPr>
        <w:tabs>
          <w:tab w:pos="2203" w:val="left" w:leader="none"/>
          <w:tab w:pos="2204" w:val="left" w:leader="none"/>
        </w:tabs>
        <w:spacing w:line="240" w:lineRule="auto" w:before="159" w:after="0"/>
        <w:ind w:left="2203" w:right="0" w:hanging="587"/>
        <w:jc w:val="left"/>
        <w:rPr>
          <w:sz w:val="22"/>
        </w:rPr>
      </w:pPr>
      <w:r>
        <w:rPr>
          <w:sz w:val="22"/>
        </w:rPr>
        <w:t>Too</w:t>
      </w:r>
      <w:r>
        <w:rPr>
          <w:spacing w:val="-2"/>
          <w:sz w:val="22"/>
        </w:rPr>
        <w:t> </w:t>
      </w:r>
      <w:r>
        <w:rPr>
          <w:sz w:val="22"/>
        </w:rPr>
        <w:t>high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3"/>
          <w:numId w:val="62"/>
        </w:numPr>
        <w:tabs>
          <w:tab w:pos="1485" w:val="left" w:leader="none"/>
        </w:tabs>
        <w:spacing w:line="276" w:lineRule="auto" w:before="61" w:after="0"/>
        <w:ind w:left="1484" w:right="296" w:hanging="360"/>
        <w:jc w:val="both"/>
        <w:rPr>
          <w:sz w:val="22"/>
        </w:rPr>
      </w:pPr>
      <w:r>
        <w:rPr>
          <w:sz w:val="22"/>
        </w:rPr>
        <w:t>All data shall be transferred to billing system after meter data validation and estimation including</w:t>
      </w:r>
      <w:r>
        <w:rPr>
          <w:spacing w:val="1"/>
          <w:sz w:val="22"/>
        </w:rPr>
        <w:t> </w:t>
      </w:r>
      <w:r>
        <w:rPr>
          <w:sz w:val="22"/>
        </w:rPr>
        <w:t>transformer</w:t>
      </w:r>
      <w:r>
        <w:rPr>
          <w:spacing w:val="-1"/>
          <w:sz w:val="22"/>
        </w:rPr>
        <w:t> </w:t>
      </w:r>
      <w:r>
        <w:rPr>
          <w:sz w:val="22"/>
        </w:rPr>
        <w:t>/</w:t>
      </w:r>
      <w:r>
        <w:rPr>
          <w:spacing w:val="1"/>
          <w:sz w:val="22"/>
        </w:rPr>
        <w:t> </w:t>
      </w:r>
      <w:r>
        <w:rPr>
          <w:sz w:val="22"/>
        </w:rPr>
        <w:t>feeder station</w:t>
      </w:r>
      <w:r>
        <w:rPr>
          <w:spacing w:val="1"/>
          <w:sz w:val="22"/>
        </w:rPr>
        <w:t> </w:t>
      </w:r>
      <w:r>
        <w:rPr>
          <w:sz w:val="22"/>
        </w:rPr>
        <w:t>wise</w:t>
      </w:r>
      <w:r>
        <w:rPr>
          <w:spacing w:val="-2"/>
          <w:sz w:val="22"/>
        </w:rPr>
        <w:t> </w:t>
      </w:r>
      <w:r>
        <w:rPr>
          <w:sz w:val="22"/>
        </w:rPr>
        <w:t>energy audit.</w:t>
      </w:r>
    </w:p>
    <w:p>
      <w:pPr>
        <w:pStyle w:val="ListParagraph"/>
        <w:numPr>
          <w:ilvl w:val="3"/>
          <w:numId w:val="62"/>
        </w:numPr>
        <w:tabs>
          <w:tab w:pos="1485" w:val="left" w:leader="none"/>
        </w:tabs>
        <w:spacing w:line="276" w:lineRule="auto" w:before="120" w:after="0"/>
        <w:ind w:left="1484" w:right="299" w:hanging="360"/>
        <w:jc w:val="both"/>
        <w:rPr>
          <w:sz w:val="22"/>
        </w:rPr>
      </w:pPr>
      <w:r>
        <w:rPr>
          <w:sz w:val="22"/>
        </w:rPr>
        <w:t>MDM shall estimate usage for non-metered service points such as streetlights, farm lights, traffic</w:t>
      </w:r>
      <w:r>
        <w:rPr>
          <w:spacing w:val="1"/>
          <w:sz w:val="22"/>
        </w:rPr>
        <w:t> </w:t>
      </w:r>
      <w:r>
        <w:rPr>
          <w:sz w:val="22"/>
        </w:rPr>
        <w:t>signals,</w:t>
      </w:r>
      <w:r>
        <w:rPr>
          <w:spacing w:val="-1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3"/>
          <w:numId w:val="62"/>
        </w:numPr>
        <w:tabs>
          <w:tab w:pos="1484" w:val="left" w:leader="none"/>
        </w:tabs>
        <w:spacing w:line="276" w:lineRule="auto" w:before="120" w:after="0"/>
        <w:ind w:left="1483" w:right="297" w:hanging="360"/>
        <w:jc w:val="both"/>
        <w:rPr>
          <w:sz w:val="22"/>
        </w:rPr>
      </w:pP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MDM</w:t>
      </w:r>
      <w:r>
        <w:rPr>
          <w:spacing w:val="-9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maintain</w:t>
      </w:r>
      <w:r>
        <w:rPr>
          <w:spacing w:val="-9"/>
          <w:sz w:val="22"/>
        </w:rPr>
        <w:t> </w:t>
      </w:r>
      <w:r>
        <w:rPr>
          <w:sz w:val="22"/>
        </w:rPr>
        <w:t>both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original</w:t>
      </w:r>
      <w:r>
        <w:rPr>
          <w:spacing w:val="-9"/>
          <w:sz w:val="22"/>
        </w:rPr>
        <w:t> </w:t>
      </w:r>
      <w:r>
        <w:rPr>
          <w:sz w:val="22"/>
        </w:rPr>
        <w:t>received</w:t>
      </w:r>
      <w:r>
        <w:rPr>
          <w:spacing w:val="-9"/>
          <w:sz w:val="22"/>
        </w:rPr>
        <w:t> </w:t>
      </w:r>
      <w:r>
        <w:rPr>
          <w:sz w:val="22"/>
        </w:rPr>
        <w:t>raw</w:t>
      </w:r>
      <w:r>
        <w:rPr>
          <w:spacing w:val="-10"/>
          <w:sz w:val="22"/>
        </w:rPr>
        <w:t> </w:t>
      </w:r>
      <w:r>
        <w:rPr>
          <w:sz w:val="22"/>
        </w:rPr>
        <w:t>data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-10"/>
          <w:sz w:val="22"/>
        </w:rPr>
        <w:t> </w:t>
      </w:r>
      <w:r>
        <w:rPr>
          <w:sz w:val="22"/>
        </w:rPr>
        <w:t>non-</w:t>
      </w:r>
      <w:r>
        <w:rPr>
          <w:spacing w:val="-9"/>
          <w:sz w:val="22"/>
        </w:rPr>
        <w:t> </w:t>
      </w:r>
      <w:r>
        <w:rPr>
          <w:sz w:val="22"/>
        </w:rPr>
        <w:t>manipulated</w:t>
      </w:r>
      <w:r>
        <w:rPr>
          <w:spacing w:val="-9"/>
          <w:sz w:val="22"/>
        </w:rPr>
        <w:t> </w:t>
      </w:r>
      <w:r>
        <w:rPr>
          <w:sz w:val="22"/>
        </w:rPr>
        <w:t>state,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-9"/>
          <w:sz w:val="22"/>
        </w:rPr>
        <w:t> </w:t>
      </w:r>
      <w:r>
        <w:rPr>
          <w:sz w:val="22"/>
        </w:rPr>
        <w:t>addition</w:t>
      </w:r>
      <w:r>
        <w:rPr>
          <w:spacing w:val="-5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VEE data.</w:t>
      </w:r>
    </w:p>
    <w:p>
      <w:pPr>
        <w:pStyle w:val="ListParagraph"/>
        <w:numPr>
          <w:ilvl w:val="3"/>
          <w:numId w:val="62"/>
        </w:numPr>
        <w:tabs>
          <w:tab w:pos="1484" w:val="left" w:leader="none"/>
        </w:tabs>
        <w:spacing w:line="276" w:lineRule="auto" w:before="120" w:after="0"/>
        <w:ind w:left="1483" w:right="298" w:hanging="360"/>
        <w:jc w:val="both"/>
        <w:rPr>
          <w:sz w:val="22"/>
        </w:rPr>
      </w:pPr>
      <w:r>
        <w:rPr>
          <w:sz w:val="22"/>
        </w:rPr>
        <w:t>Notwithstanding the latency of data collection via the AMI system, once the MDM receives meter</w:t>
      </w:r>
      <w:r>
        <w:rPr>
          <w:spacing w:val="1"/>
          <w:sz w:val="22"/>
        </w:rPr>
        <w:t> </w:t>
      </w:r>
      <w:r>
        <w:rPr>
          <w:sz w:val="22"/>
        </w:rPr>
        <w:t>read</w:t>
      </w:r>
      <w:r>
        <w:rPr>
          <w:spacing w:val="-4"/>
          <w:sz w:val="22"/>
        </w:rPr>
        <w:t> </w:t>
      </w:r>
      <w:r>
        <w:rPr>
          <w:sz w:val="22"/>
        </w:rPr>
        <w:t>data,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VEE</w:t>
      </w:r>
      <w:r>
        <w:rPr>
          <w:spacing w:val="-3"/>
          <w:sz w:val="22"/>
        </w:rPr>
        <w:t> </w:t>
      </w:r>
      <w:r>
        <w:rPr>
          <w:sz w:val="22"/>
        </w:rPr>
        <w:t>process</w:t>
      </w:r>
      <w:r>
        <w:rPr>
          <w:spacing w:val="-3"/>
          <w:sz w:val="22"/>
        </w:rPr>
        <w:t> </w:t>
      </w:r>
      <w:r>
        <w:rPr>
          <w:sz w:val="22"/>
        </w:rPr>
        <w:t>occurs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real-time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post-VEE</w:t>
      </w:r>
      <w:r>
        <w:rPr>
          <w:spacing w:val="-4"/>
          <w:sz w:val="22"/>
        </w:rPr>
        <w:t> </w:t>
      </w:r>
      <w:r>
        <w:rPr>
          <w:sz w:val="22"/>
        </w:rPr>
        <w:t>data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then</w:t>
      </w:r>
      <w:r>
        <w:rPr>
          <w:spacing w:val="-4"/>
          <w:sz w:val="22"/>
        </w:rPr>
        <w:t> </w:t>
      </w:r>
      <w:r>
        <w:rPr>
          <w:sz w:val="22"/>
        </w:rPr>
        <w:t>immediately</w:t>
      </w:r>
      <w:r>
        <w:rPr>
          <w:spacing w:val="-4"/>
          <w:sz w:val="22"/>
        </w:rPr>
        <w:t> </w:t>
      </w:r>
      <w:r>
        <w:rPr>
          <w:sz w:val="22"/>
        </w:rPr>
        <w:t>available</w:t>
      </w:r>
      <w:r>
        <w:rPr>
          <w:spacing w:val="-5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user or external systems.</w:t>
      </w:r>
    </w:p>
    <w:p>
      <w:pPr>
        <w:pStyle w:val="ListParagraph"/>
        <w:numPr>
          <w:ilvl w:val="3"/>
          <w:numId w:val="62"/>
        </w:numPr>
        <w:tabs>
          <w:tab w:pos="1484" w:val="left" w:leader="none"/>
        </w:tabs>
        <w:spacing w:line="276" w:lineRule="auto" w:before="120" w:after="0"/>
        <w:ind w:left="1483" w:right="296" w:hanging="360"/>
        <w:jc w:val="both"/>
        <w:rPr>
          <w:sz w:val="22"/>
        </w:rPr>
      </w:pPr>
      <w:r>
        <w:rPr>
          <w:sz w:val="22"/>
        </w:rPr>
        <w:t>The MDM shall be able to automatically flag data changes from manual edits, VEE (Validating,</w:t>
      </w:r>
      <w:r>
        <w:rPr>
          <w:spacing w:val="1"/>
          <w:sz w:val="22"/>
        </w:rPr>
        <w:t> </w:t>
      </w:r>
      <w:r>
        <w:rPr>
          <w:sz w:val="22"/>
        </w:rPr>
        <w:t>Editing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Estimating)</w:t>
      </w:r>
      <w:r>
        <w:rPr>
          <w:spacing w:val="-9"/>
          <w:sz w:val="22"/>
        </w:rPr>
        <w:t> </w:t>
      </w:r>
      <w:r>
        <w:rPr>
          <w:sz w:val="22"/>
        </w:rPr>
        <w:t>rules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data</w:t>
      </w:r>
      <w:r>
        <w:rPr>
          <w:spacing w:val="-8"/>
          <w:sz w:val="22"/>
        </w:rPr>
        <w:t> </w:t>
      </w:r>
      <w:r>
        <w:rPr>
          <w:sz w:val="22"/>
        </w:rPr>
        <w:t>source</w:t>
      </w:r>
      <w:r>
        <w:rPr>
          <w:spacing w:val="-9"/>
          <w:sz w:val="22"/>
        </w:rPr>
        <w:t> </w:t>
      </w:r>
      <w:r>
        <w:rPr>
          <w:sz w:val="22"/>
        </w:rPr>
        <w:t>corrections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electronically</w:t>
      </w:r>
      <w:r>
        <w:rPr>
          <w:spacing w:val="-8"/>
          <w:sz w:val="22"/>
        </w:rPr>
        <w:t> </w:t>
      </w:r>
      <w:r>
        <w:rPr>
          <w:sz w:val="22"/>
        </w:rPr>
        <w:t>generate</w:t>
      </w:r>
      <w:r>
        <w:rPr>
          <w:spacing w:val="-10"/>
          <w:sz w:val="22"/>
        </w:rPr>
        <w:t> </w:t>
      </w:r>
      <w:r>
        <w:rPr>
          <w:sz w:val="22"/>
        </w:rPr>
        <w:t>audit</w:t>
      </w:r>
      <w:r>
        <w:rPr>
          <w:spacing w:val="-9"/>
          <w:sz w:val="22"/>
        </w:rPr>
        <w:t> </w:t>
      </w:r>
      <w:r>
        <w:rPr>
          <w:sz w:val="22"/>
        </w:rPr>
        <w:t>trail</w:t>
      </w:r>
      <w:r>
        <w:rPr>
          <w:spacing w:val="-7"/>
          <w:sz w:val="22"/>
        </w:rPr>
        <w:t> </w:t>
      </w:r>
      <w:r>
        <w:rPr>
          <w:sz w:val="22"/>
        </w:rPr>
        <w:t>with</w:t>
      </w:r>
      <w:r>
        <w:rPr>
          <w:spacing w:val="-53"/>
          <w:sz w:val="22"/>
        </w:rPr>
        <w:t> </w:t>
      </w:r>
      <w:r>
        <w:rPr>
          <w:sz w:val="22"/>
        </w:rPr>
        <w:t>timestamps</w:t>
      </w:r>
      <w:r>
        <w:rPr>
          <w:spacing w:val="-2"/>
          <w:sz w:val="22"/>
        </w:rPr>
        <w:t> </w:t>
      </w:r>
      <w:r>
        <w:rPr>
          <w:sz w:val="22"/>
        </w:rPr>
        <w:t>and user-ids.</w:t>
      </w:r>
    </w:p>
    <w:p>
      <w:pPr>
        <w:pStyle w:val="ListParagraph"/>
        <w:numPr>
          <w:ilvl w:val="2"/>
          <w:numId w:val="62"/>
        </w:numPr>
        <w:tabs>
          <w:tab w:pos="1671" w:val="left" w:leader="none"/>
        </w:tabs>
        <w:spacing w:line="391" w:lineRule="auto" w:before="119" w:after="0"/>
        <w:ind w:left="763" w:right="5847" w:firstLine="55"/>
        <w:jc w:val="both"/>
        <w:rPr>
          <w:sz w:val="22"/>
        </w:rPr>
      </w:pPr>
      <w:bookmarkStart w:name="1.6.5 Billing Determinants Calculations" w:id="525"/>
      <w:bookmarkEnd w:id="525"/>
      <w:r>
        <w:rPr/>
      </w:r>
      <w:bookmarkStart w:name="1.6.5 Billing Determinants Calculations" w:id="526"/>
      <w:bookmarkEnd w:id="526"/>
      <w:r>
        <w:rPr>
          <w:sz w:val="22"/>
        </w:rPr>
        <w:t>B</w:t>
      </w:r>
      <w:r>
        <w:rPr>
          <w:sz w:val="22"/>
        </w:rPr>
        <w:t>illing Determinants Calculations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MDM-</w:t>
      </w:r>
    </w:p>
    <w:p>
      <w:pPr>
        <w:pStyle w:val="ListParagraph"/>
        <w:numPr>
          <w:ilvl w:val="3"/>
          <w:numId w:val="62"/>
        </w:numPr>
        <w:tabs>
          <w:tab w:pos="1484" w:val="left" w:leader="none"/>
        </w:tabs>
        <w:spacing w:line="276" w:lineRule="auto" w:before="0" w:after="0"/>
        <w:ind w:left="1483" w:right="299" w:hanging="360"/>
        <w:jc w:val="left"/>
        <w:rPr>
          <w:sz w:val="22"/>
        </w:rPr>
      </w:pPr>
      <w:r>
        <w:rPr>
          <w:sz w:val="22"/>
        </w:rPr>
        <w:t>Shall</w:t>
      </w:r>
      <w:r>
        <w:rPr>
          <w:spacing w:val="4"/>
          <w:sz w:val="22"/>
        </w:rPr>
        <w:t> </w:t>
      </w:r>
      <w:r>
        <w:rPr>
          <w:sz w:val="22"/>
        </w:rPr>
        <w:t>allow</w:t>
      </w:r>
      <w:r>
        <w:rPr>
          <w:spacing w:val="5"/>
          <w:sz w:val="22"/>
        </w:rPr>
        <w:t> </w:t>
      </w:r>
      <w:r>
        <w:rPr>
          <w:sz w:val="22"/>
        </w:rPr>
        <w:t>configuring</w:t>
      </w:r>
      <w:r>
        <w:rPr>
          <w:spacing w:val="6"/>
          <w:sz w:val="22"/>
        </w:rPr>
        <w:t> </w:t>
      </w:r>
      <w:r>
        <w:rPr>
          <w:sz w:val="22"/>
        </w:rPr>
        <w:t>multiple</w:t>
      </w:r>
      <w:r>
        <w:rPr>
          <w:spacing w:val="5"/>
          <w:sz w:val="22"/>
        </w:rPr>
        <w:t> </w:t>
      </w:r>
      <w:r>
        <w:rPr>
          <w:sz w:val="22"/>
        </w:rPr>
        <w:t>TOU</w:t>
      </w:r>
      <w:r>
        <w:rPr>
          <w:spacing w:val="5"/>
          <w:sz w:val="22"/>
        </w:rPr>
        <w:t> </w:t>
      </w:r>
      <w:r>
        <w:rPr>
          <w:sz w:val="22"/>
        </w:rPr>
        <w:t>options</w:t>
      </w:r>
      <w:r>
        <w:rPr>
          <w:spacing w:val="5"/>
          <w:sz w:val="22"/>
        </w:rPr>
        <w:t> </w:t>
      </w:r>
      <w:r>
        <w:rPr>
          <w:sz w:val="22"/>
        </w:rPr>
        <w:t>(e.g.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number</w:t>
      </w:r>
      <w:r>
        <w:rPr>
          <w:spacing w:val="5"/>
          <w:sz w:val="22"/>
        </w:rPr>
        <w:t> </w:t>
      </w:r>
      <w:r>
        <w:rPr>
          <w:sz w:val="22"/>
        </w:rPr>
        <w:t>and</w:t>
      </w:r>
      <w:r>
        <w:rPr>
          <w:spacing w:val="6"/>
          <w:sz w:val="22"/>
        </w:rPr>
        <w:t> </w:t>
      </w:r>
      <w:r>
        <w:rPr>
          <w:sz w:val="22"/>
        </w:rPr>
        <w:t>duration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TOU</w:t>
      </w:r>
      <w:r>
        <w:rPr>
          <w:spacing w:val="5"/>
          <w:sz w:val="22"/>
        </w:rPr>
        <w:t> </w:t>
      </w:r>
      <w:r>
        <w:rPr>
          <w:sz w:val="22"/>
        </w:rPr>
        <w:t>rate</w:t>
      </w:r>
      <w:r>
        <w:rPr>
          <w:spacing w:val="4"/>
          <w:sz w:val="22"/>
        </w:rPr>
        <w:t> </w:t>
      </w:r>
      <w:r>
        <w:rPr>
          <w:sz w:val="22"/>
        </w:rPr>
        <w:t>periods)</w:t>
      </w:r>
      <w:r>
        <w:rPr>
          <w:spacing w:val="-52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consumer</w:t>
      </w:r>
      <w:r>
        <w:rPr>
          <w:spacing w:val="-1"/>
          <w:sz w:val="22"/>
        </w:rPr>
        <w:t> </w:t>
      </w:r>
      <w:r>
        <w:rPr>
          <w:sz w:val="22"/>
        </w:rPr>
        <w:t>type,</w:t>
      </w:r>
      <w:r>
        <w:rPr>
          <w:spacing w:val="-2"/>
          <w:sz w:val="22"/>
        </w:rPr>
        <w:t> </w:t>
      </w:r>
      <w:r>
        <w:rPr>
          <w:sz w:val="22"/>
        </w:rPr>
        <w:t>tariffs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day</w:t>
      </w:r>
      <w:r>
        <w:rPr>
          <w:spacing w:val="-1"/>
          <w:sz w:val="22"/>
        </w:rPr>
        <w:t> </w:t>
      </w:r>
      <w:r>
        <w:rPr>
          <w:sz w:val="22"/>
        </w:rPr>
        <w:t>type</w:t>
      </w:r>
      <w:r>
        <w:rPr>
          <w:spacing w:val="-3"/>
          <w:sz w:val="22"/>
        </w:rPr>
        <w:t> </w:t>
      </w:r>
      <w:r>
        <w:rPr>
          <w:sz w:val="22"/>
        </w:rPr>
        <w:t>(weekend,</w:t>
      </w:r>
      <w:r>
        <w:rPr>
          <w:spacing w:val="-1"/>
          <w:sz w:val="22"/>
        </w:rPr>
        <w:t> </w:t>
      </w:r>
      <w:r>
        <w:rPr>
          <w:sz w:val="22"/>
        </w:rPr>
        <w:t>weekdays,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holidays)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season.</w:t>
      </w:r>
    </w:p>
    <w:p>
      <w:pPr>
        <w:pStyle w:val="ListParagraph"/>
        <w:numPr>
          <w:ilvl w:val="3"/>
          <w:numId w:val="62"/>
        </w:numPr>
        <w:tabs>
          <w:tab w:pos="1484" w:val="left" w:leader="none"/>
        </w:tabs>
        <w:spacing w:line="276" w:lineRule="auto" w:before="118" w:after="0"/>
        <w:ind w:left="1483" w:right="298" w:hanging="360"/>
        <w:jc w:val="left"/>
        <w:rPr>
          <w:sz w:val="22"/>
        </w:rPr>
      </w:pPr>
      <w:r>
        <w:rPr>
          <w:sz w:val="22"/>
        </w:rPr>
        <w:t>Shall</w:t>
      </w:r>
      <w:r>
        <w:rPr>
          <w:spacing w:val="5"/>
          <w:sz w:val="22"/>
        </w:rPr>
        <w:t> </w:t>
      </w:r>
      <w:r>
        <w:rPr>
          <w:sz w:val="22"/>
        </w:rPr>
        <w:t>support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processing</w:t>
      </w:r>
      <w:r>
        <w:rPr>
          <w:spacing w:val="6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interval</w:t>
      </w:r>
      <w:r>
        <w:rPr>
          <w:spacing w:val="4"/>
          <w:sz w:val="22"/>
        </w:rPr>
        <w:t> </w:t>
      </w:r>
      <w:r>
        <w:rPr>
          <w:sz w:val="22"/>
        </w:rPr>
        <w:t>data</w:t>
      </w:r>
      <w:r>
        <w:rPr>
          <w:spacing w:val="6"/>
          <w:sz w:val="22"/>
        </w:rPr>
        <w:t> </w:t>
      </w:r>
      <w:r>
        <w:rPr>
          <w:sz w:val="22"/>
        </w:rPr>
        <w:t>into</w:t>
      </w:r>
      <w:r>
        <w:rPr>
          <w:spacing w:val="5"/>
          <w:sz w:val="22"/>
        </w:rPr>
        <w:t> </w:t>
      </w:r>
      <w:r>
        <w:rPr>
          <w:sz w:val="22"/>
        </w:rPr>
        <w:t>billing</w:t>
      </w:r>
      <w:r>
        <w:rPr>
          <w:spacing w:val="6"/>
          <w:sz w:val="22"/>
        </w:rPr>
        <w:t> </w:t>
      </w:r>
      <w:r>
        <w:rPr>
          <w:sz w:val="22"/>
        </w:rPr>
        <w:t>determinants</w:t>
      </w:r>
      <w:r>
        <w:rPr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include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following</w:t>
      </w:r>
      <w:r>
        <w:rPr>
          <w:spacing w:val="7"/>
          <w:sz w:val="22"/>
        </w:rPr>
        <w:t> </w:t>
      </w:r>
      <w:r>
        <w:rPr>
          <w:sz w:val="22"/>
        </w:rPr>
        <w:t>at</w:t>
      </w:r>
      <w:r>
        <w:rPr>
          <w:spacing w:val="5"/>
          <w:sz w:val="22"/>
        </w:rPr>
        <w:t> </w:t>
      </w:r>
      <w:r>
        <w:rPr>
          <w:sz w:val="22"/>
        </w:rPr>
        <w:t>a</w:t>
      </w:r>
      <w:r>
        <w:rPr>
          <w:spacing w:val="-52"/>
          <w:sz w:val="22"/>
        </w:rPr>
        <w:t> </w:t>
      </w:r>
      <w:r>
        <w:rPr>
          <w:sz w:val="22"/>
        </w:rPr>
        <w:t>minimum:</w:t>
      </w:r>
    </w:p>
    <w:p>
      <w:pPr>
        <w:pStyle w:val="ListParagraph"/>
        <w:numPr>
          <w:ilvl w:val="4"/>
          <w:numId w:val="62"/>
        </w:numPr>
        <w:tabs>
          <w:tab w:pos="2203" w:val="left" w:leader="none"/>
          <w:tab w:pos="2204" w:val="left" w:leader="none"/>
        </w:tabs>
        <w:spacing w:line="240" w:lineRule="auto" w:before="120" w:after="0"/>
        <w:ind w:left="2203" w:right="0" w:hanging="478"/>
        <w:jc w:val="left"/>
        <w:rPr>
          <w:sz w:val="22"/>
        </w:rPr>
      </w:pPr>
      <w:r>
        <w:rPr>
          <w:sz w:val="22"/>
        </w:rPr>
        <w:t>Total</w:t>
      </w:r>
      <w:r>
        <w:rPr>
          <w:spacing w:val="-4"/>
          <w:sz w:val="22"/>
        </w:rPr>
        <w:t> </w:t>
      </w:r>
      <w:r>
        <w:rPr>
          <w:sz w:val="22"/>
        </w:rPr>
        <w:t>Consumption</w:t>
      </w:r>
    </w:p>
    <w:p>
      <w:pPr>
        <w:pStyle w:val="ListParagraph"/>
        <w:numPr>
          <w:ilvl w:val="4"/>
          <w:numId w:val="62"/>
        </w:numPr>
        <w:tabs>
          <w:tab w:pos="2203" w:val="left" w:leader="none"/>
          <w:tab w:pos="2204" w:val="left" w:leader="none"/>
        </w:tabs>
        <w:spacing w:line="240" w:lineRule="auto" w:before="157" w:after="0"/>
        <w:ind w:left="2203" w:right="0" w:hanging="539"/>
        <w:jc w:val="left"/>
        <w:rPr>
          <w:sz w:val="22"/>
        </w:rPr>
      </w:pPr>
      <w:r>
        <w:rPr>
          <w:sz w:val="22"/>
        </w:rPr>
        <w:t>Consumption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different</w:t>
      </w:r>
      <w:r>
        <w:rPr>
          <w:spacing w:val="-2"/>
          <w:sz w:val="22"/>
        </w:rPr>
        <w:t> </w:t>
      </w:r>
      <w:r>
        <w:rPr>
          <w:sz w:val="22"/>
        </w:rPr>
        <w:t>time</w:t>
      </w:r>
      <w:r>
        <w:rPr>
          <w:spacing w:val="-3"/>
          <w:sz w:val="22"/>
        </w:rPr>
        <w:t> </w:t>
      </w:r>
      <w:r>
        <w:rPr>
          <w:sz w:val="22"/>
        </w:rPr>
        <w:t>blocks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ToU</w:t>
      </w:r>
      <w:r>
        <w:rPr>
          <w:spacing w:val="-4"/>
          <w:sz w:val="22"/>
        </w:rPr>
        <w:t> </w:t>
      </w:r>
      <w:r>
        <w:rPr>
          <w:sz w:val="22"/>
        </w:rPr>
        <w:t>billing</w:t>
      </w:r>
    </w:p>
    <w:p>
      <w:pPr>
        <w:pStyle w:val="ListParagraph"/>
        <w:numPr>
          <w:ilvl w:val="4"/>
          <w:numId w:val="62"/>
        </w:numPr>
        <w:tabs>
          <w:tab w:pos="2203" w:val="left" w:leader="none"/>
          <w:tab w:pos="2204" w:val="left" w:leader="none"/>
        </w:tabs>
        <w:spacing w:line="240" w:lineRule="auto" w:before="159" w:after="0"/>
        <w:ind w:left="2203" w:right="0" w:hanging="600"/>
        <w:jc w:val="left"/>
        <w:rPr>
          <w:sz w:val="22"/>
        </w:rPr>
      </w:pPr>
      <w:r>
        <w:rPr>
          <w:sz w:val="22"/>
        </w:rPr>
        <w:t>Maximum</w:t>
      </w:r>
      <w:r>
        <w:rPr>
          <w:spacing w:val="-4"/>
          <w:sz w:val="22"/>
        </w:rPr>
        <w:t> </w:t>
      </w:r>
      <w:r>
        <w:rPr>
          <w:sz w:val="22"/>
        </w:rPr>
        <w:t>Demand</w:t>
      </w:r>
      <w:r>
        <w:rPr>
          <w:spacing w:val="-2"/>
          <w:sz w:val="22"/>
        </w:rPr>
        <w:t> </w:t>
      </w:r>
      <w:r>
        <w:rPr>
          <w:sz w:val="22"/>
        </w:rPr>
        <w:t>(in</w:t>
      </w:r>
      <w:r>
        <w:rPr>
          <w:spacing w:val="-2"/>
          <w:sz w:val="22"/>
        </w:rPr>
        <w:t> </w:t>
      </w:r>
      <w:r>
        <w:rPr>
          <w:sz w:val="22"/>
        </w:rPr>
        <w:t>kW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kVA)</w:t>
      </w:r>
    </w:p>
    <w:p>
      <w:pPr>
        <w:pStyle w:val="ListParagraph"/>
        <w:numPr>
          <w:ilvl w:val="4"/>
          <w:numId w:val="62"/>
        </w:numPr>
        <w:tabs>
          <w:tab w:pos="2203" w:val="left" w:leader="none"/>
          <w:tab w:pos="2204" w:val="left" w:leader="none"/>
        </w:tabs>
        <w:spacing w:line="240" w:lineRule="auto" w:before="157" w:after="0"/>
        <w:ind w:left="2203" w:right="0" w:hanging="588"/>
        <w:jc w:val="left"/>
        <w:rPr>
          <w:sz w:val="22"/>
        </w:rPr>
      </w:pPr>
      <w:r>
        <w:rPr>
          <w:sz w:val="22"/>
        </w:rPr>
        <w:t>Number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tamper</w:t>
      </w:r>
      <w:r>
        <w:rPr>
          <w:spacing w:val="-2"/>
          <w:sz w:val="22"/>
        </w:rPr>
        <w:t> </w:t>
      </w:r>
      <w:r>
        <w:rPr>
          <w:sz w:val="22"/>
        </w:rPr>
        <w:t>counts</w:t>
      </w:r>
    </w:p>
    <w:p>
      <w:pPr>
        <w:pStyle w:val="ListParagraph"/>
        <w:numPr>
          <w:ilvl w:val="4"/>
          <w:numId w:val="62"/>
        </w:numPr>
        <w:tabs>
          <w:tab w:pos="2203" w:val="left" w:leader="none"/>
          <w:tab w:pos="2204" w:val="left" w:leader="none"/>
        </w:tabs>
        <w:spacing w:line="240" w:lineRule="auto" w:before="159" w:after="0"/>
        <w:ind w:left="2203" w:right="0" w:hanging="527"/>
        <w:jc w:val="left"/>
        <w:rPr>
          <w:sz w:val="22"/>
        </w:rPr>
      </w:pPr>
      <w:r>
        <w:rPr>
          <w:sz w:val="22"/>
        </w:rPr>
        <w:t>Average</w:t>
      </w:r>
      <w:r>
        <w:rPr>
          <w:spacing w:val="-5"/>
          <w:sz w:val="22"/>
        </w:rPr>
        <w:t> </w:t>
      </w:r>
      <w:r>
        <w:rPr>
          <w:sz w:val="22"/>
        </w:rPr>
        <w:t>power</w:t>
      </w:r>
      <w:r>
        <w:rPr>
          <w:spacing w:val="-3"/>
          <w:sz w:val="22"/>
        </w:rPr>
        <w:t> </w:t>
      </w:r>
      <w:r>
        <w:rPr>
          <w:sz w:val="22"/>
        </w:rPr>
        <w:t>factor</w:t>
      </w:r>
    </w:p>
    <w:p>
      <w:pPr>
        <w:pStyle w:val="ListParagraph"/>
        <w:numPr>
          <w:ilvl w:val="3"/>
          <w:numId w:val="62"/>
        </w:numPr>
        <w:tabs>
          <w:tab w:pos="1484" w:val="left" w:leader="none"/>
        </w:tabs>
        <w:spacing w:line="276" w:lineRule="auto" w:before="157" w:after="0"/>
        <w:ind w:left="1483" w:right="298" w:hanging="360"/>
        <w:jc w:val="both"/>
        <w:rPr>
          <w:sz w:val="22"/>
        </w:rPr>
      </w:pPr>
      <w:r>
        <w:rPr>
          <w:sz w:val="22"/>
        </w:rPr>
        <w:t>Shall process interval data and frame it into the appropriate TOU periods for consumption and</w:t>
      </w:r>
      <w:r>
        <w:rPr>
          <w:spacing w:val="1"/>
          <w:sz w:val="22"/>
        </w:rPr>
        <w:t> </w:t>
      </w:r>
      <w:r>
        <w:rPr>
          <w:sz w:val="22"/>
        </w:rPr>
        <w:t>demand;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example, roll</w:t>
      </w:r>
      <w:r>
        <w:rPr>
          <w:spacing w:val="-1"/>
          <w:sz w:val="22"/>
        </w:rPr>
        <w:t> </w:t>
      </w:r>
      <w:r>
        <w:rPr>
          <w:sz w:val="22"/>
        </w:rPr>
        <w:t>up</w:t>
      </w:r>
      <w:r>
        <w:rPr>
          <w:spacing w:val="-1"/>
          <w:sz w:val="22"/>
        </w:rPr>
        <w:t> </w:t>
      </w:r>
      <w:r>
        <w:rPr>
          <w:sz w:val="22"/>
        </w:rPr>
        <w:t>15/30-minute</w:t>
      </w:r>
      <w:r>
        <w:rPr>
          <w:spacing w:val="-1"/>
          <w:sz w:val="22"/>
        </w:rPr>
        <w:t> </w:t>
      </w:r>
      <w:r>
        <w:rPr>
          <w:sz w:val="22"/>
        </w:rPr>
        <w:t>data</w:t>
      </w:r>
      <w:r>
        <w:rPr>
          <w:spacing w:val="-2"/>
          <w:sz w:val="22"/>
        </w:rPr>
        <w:t> </w:t>
      </w:r>
      <w:r>
        <w:rPr>
          <w:sz w:val="22"/>
        </w:rPr>
        <w:t>intervals</w:t>
      </w:r>
      <w:r>
        <w:rPr>
          <w:spacing w:val="-1"/>
          <w:sz w:val="22"/>
        </w:rPr>
        <w:t> </w:t>
      </w:r>
      <w:r>
        <w:rPr>
          <w:sz w:val="22"/>
        </w:rPr>
        <w:t>into</w:t>
      </w:r>
      <w:r>
        <w:rPr>
          <w:spacing w:val="-1"/>
          <w:sz w:val="22"/>
        </w:rPr>
        <w:t> </w:t>
      </w:r>
      <w:r>
        <w:rPr>
          <w:sz w:val="22"/>
        </w:rPr>
        <w:t>hourly</w:t>
      </w:r>
      <w:r>
        <w:rPr>
          <w:spacing w:val="-1"/>
          <w:sz w:val="22"/>
        </w:rPr>
        <w:t> </w:t>
      </w:r>
      <w:r>
        <w:rPr>
          <w:sz w:val="22"/>
        </w:rPr>
        <w:t>data.</w:t>
      </w:r>
    </w:p>
    <w:p>
      <w:pPr>
        <w:pStyle w:val="ListParagraph"/>
        <w:numPr>
          <w:ilvl w:val="3"/>
          <w:numId w:val="62"/>
        </w:numPr>
        <w:tabs>
          <w:tab w:pos="1484" w:val="left" w:leader="none"/>
        </w:tabs>
        <w:spacing w:line="276" w:lineRule="auto" w:before="120" w:after="0"/>
        <w:ind w:left="1483" w:right="299" w:hanging="360"/>
        <w:jc w:val="both"/>
        <w:rPr>
          <w:sz w:val="22"/>
        </w:rPr>
      </w:pP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have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ability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properly</w:t>
      </w:r>
      <w:r>
        <w:rPr>
          <w:spacing w:val="-10"/>
          <w:sz w:val="22"/>
        </w:rPr>
        <w:t> </w:t>
      </w:r>
      <w:r>
        <w:rPr>
          <w:sz w:val="22"/>
        </w:rPr>
        <w:t>account</w:t>
      </w:r>
      <w:r>
        <w:rPr>
          <w:spacing w:val="-10"/>
          <w:sz w:val="22"/>
        </w:rPr>
        <w:t> </w:t>
      </w:r>
      <w:r>
        <w:rPr>
          <w:sz w:val="22"/>
        </w:rPr>
        <w:t>for</w:t>
      </w:r>
      <w:r>
        <w:rPr>
          <w:spacing w:val="-12"/>
          <w:sz w:val="22"/>
        </w:rPr>
        <w:t> </w:t>
      </w:r>
      <w:r>
        <w:rPr>
          <w:sz w:val="22"/>
        </w:rPr>
        <w:t>special</w:t>
      </w:r>
      <w:r>
        <w:rPr>
          <w:spacing w:val="-12"/>
          <w:sz w:val="22"/>
        </w:rPr>
        <w:t> </w:t>
      </w:r>
      <w:r>
        <w:rPr>
          <w:sz w:val="22"/>
        </w:rPr>
        <w:t>metering</w:t>
      </w:r>
      <w:r>
        <w:rPr>
          <w:spacing w:val="-10"/>
          <w:sz w:val="22"/>
        </w:rPr>
        <w:t> </w:t>
      </w:r>
      <w:r>
        <w:rPr>
          <w:sz w:val="22"/>
        </w:rPr>
        <w:t>situations</w:t>
      </w:r>
      <w:r>
        <w:rPr>
          <w:spacing w:val="-11"/>
          <w:sz w:val="22"/>
        </w:rPr>
        <w:t> </w:t>
      </w:r>
      <w:r>
        <w:rPr>
          <w:sz w:val="22"/>
        </w:rPr>
        <w:t>such</w:t>
      </w:r>
      <w:r>
        <w:rPr>
          <w:spacing w:val="-10"/>
          <w:sz w:val="22"/>
        </w:rPr>
        <w:t> </w:t>
      </w:r>
      <w:r>
        <w:rPr>
          <w:sz w:val="22"/>
        </w:rPr>
        <w:t>as</w:t>
      </w:r>
      <w:r>
        <w:rPr>
          <w:spacing w:val="-12"/>
          <w:sz w:val="22"/>
        </w:rPr>
        <w:t> </w:t>
      </w:r>
      <w:r>
        <w:rPr>
          <w:sz w:val="22"/>
        </w:rPr>
        <w:t>check</w:t>
      </w:r>
      <w:r>
        <w:rPr>
          <w:spacing w:val="-10"/>
          <w:sz w:val="22"/>
        </w:rPr>
        <w:t> </w:t>
      </w:r>
      <w:r>
        <w:rPr>
          <w:sz w:val="22"/>
        </w:rPr>
        <w:t>metering,</w:t>
      </w:r>
      <w:r>
        <w:rPr>
          <w:spacing w:val="-10"/>
          <w:sz w:val="22"/>
        </w:rPr>
        <w:t> </w:t>
      </w:r>
      <w:r>
        <w:rPr>
          <w:sz w:val="22"/>
        </w:rPr>
        <w:t>sub</w:t>
      </w:r>
      <w:r>
        <w:rPr>
          <w:spacing w:val="-53"/>
          <w:sz w:val="22"/>
        </w:rPr>
        <w:t> </w:t>
      </w:r>
      <w:r>
        <w:rPr>
          <w:spacing w:val="-1"/>
          <w:sz w:val="22"/>
        </w:rPr>
        <w:t>metering,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prepaid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metering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net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metering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when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calculating</w:t>
      </w:r>
      <w:r>
        <w:rPr>
          <w:spacing w:val="-13"/>
          <w:sz w:val="22"/>
        </w:rPr>
        <w:t> </w:t>
      </w:r>
      <w:r>
        <w:rPr>
          <w:sz w:val="22"/>
        </w:rPr>
        <w:t>billing</w:t>
      </w:r>
      <w:r>
        <w:rPr>
          <w:spacing w:val="-13"/>
          <w:sz w:val="22"/>
        </w:rPr>
        <w:t> </w:t>
      </w:r>
      <w:r>
        <w:rPr>
          <w:sz w:val="22"/>
        </w:rPr>
        <w:t>determinants</w:t>
      </w:r>
      <w:r>
        <w:rPr>
          <w:spacing w:val="-14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sending</w:t>
      </w:r>
      <w:r>
        <w:rPr>
          <w:spacing w:val="-13"/>
          <w:sz w:val="22"/>
        </w:rPr>
        <w:t> </w:t>
      </w:r>
      <w:r>
        <w:rPr>
          <w:sz w:val="22"/>
        </w:rPr>
        <w:t>them</w:t>
      </w:r>
      <w:r>
        <w:rPr>
          <w:spacing w:val="-5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billing and</w:t>
      </w:r>
      <w:r>
        <w:rPr>
          <w:spacing w:val="-1"/>
          <w:sz w:val="22"/>
        </w:rPr>
        <w:t> </w:t>
      </w:r>
      <w:r>
        <w:rPr>
          <w:sz w:val="22"/>
        </w:rPr>
        <w:t>other systems.</w:t>
      </w:r>
    </w:p>
    <w:p>
      <w:pPr>
        <w:pStyle w:val="ListParagraph"/>
        <w:numPr>
          <w:ilvl w:val="3"/>
          <w:numId w:val="62"/>
        </w:numPr>
        <w:tabs>
          <w:tab w:pos="1484" w:val="left" w:leader="none"/>
        </w:tabs>
        <w:spacing w:line="276" w:lineRule="auto" w:before="120" w:after="0"/>
        <w:ind w:left="1483" w:right="298" w:hanging="360"/>
        <w:jc w:val="both"/>
        <w:rPr>
          <w:sz w:val="22"/>
        </w:rPr>
      </w:pPr>
      <w:r>
        <w:rPr>
          <w:sz w:val="22"/>
        </w:rPr>
        <w:t>Shall have the ability to properly account for special situations including, but not limited to,</w:t>
      </w:r>
      <w:r>
        <w:rPr>
          <w:spacing w:val="1"/>
          <w:sz w:val="22"/>
        </w:rPr>
        <w:t> </w:t>
      </w:r>
      <w:r>
        <w:rPr>
          <w:sz w:val="22"/>
        </w:rPr>
        <w:t>curtailment</w:t>
      </w:r>
      <w:r>
        <w:rPr>
          <w:spacing w:val="-13"/>
          <w:sz w:val="22"/>
        </w:rPr>
        <w:t> </w:t>
      </w:r>
      <w:r>
        <w:rPr>
          <w:sz w:val="22"/>
        </w:rPr>
        <w:t>requests,</w:t>
      </w:r>
      <w:r>
        <w:rPr>
          <w:spacing w:val="-11"/>
          <w:sz w:val="22"/>
        </w:rPr>
        <w:t> </w:t>
      </w:r>
      <w:r>
        <w:rPr>
          <w:sz w:val="22"/>
        </w:rPr>
        <w:t>demand</w:t>
      </w:r>
      <w:r>
        <w:rPr>
          <w:spacing w:val="-12"/>
          <w:sz w:val="22"/>
        </w:rPr>
        <w:t> </w:t>
      </w:r>
      <w:r>
        <w:rPr>
          <w:sz w:val="22"/>
        </w:rPr>
        <w:t>response</w:t>
      </w:r>
      <w:r>
        <w:rPr>
          <w:spacing w:val="-12"/>
          <w:sz w:val="22"/>
        </w:rPr>
        <w:t> </w:t>
      </w:r>
      <w:r>
        <w:rPr>
          <w:sz w:val="22"/>
        </w:rPr>
        <w:t>scenarios</w:t>
      </w:r>
      <w:r>
        <w:rPr>
          <w:spacing w:val="-13"/>
          <w:sz w:val="22"/>
        </w:rPr>
        <w:t> </w:t>
      </w:r>
      <w:r>
        <w:rPr>
          <w:sz w:val="22"/>
        </w:rPr>
        <w:t>(based</w:t>
      </w:r>
      <w:r>
        <w:rPr>
          <w:spacing w:val="-11"/>
          <w:sz w:val="22"/>
        </w:rPr>
        <w:t> </w:t>
      </w:r>
      <w:r>
        <w:rPr>
          <w:sz w:val="22"/>
        </w:rPr>
        <w:t>on</w:t>
      </w:r>
      <w:r>
        <w:rPr>
          <w:spacing w:val="-12"/>
          <w:sz w:val="22"/>
        </w:rPr>
        <w:t> </w:t>
      </w:r>
      <w:r>
        <w:rPr>
          <w:sz w:val="22"/>
        </w:rPr>
        <w:t>use</w:t>
      </w:r>
      <w:r>
        <w:rPr>
          <w:spacing w:val="-13"/>
          <w:sz w:val="22"/>
        </w:rPr>
        <w:t> </w:t>
      </w:r>
      <w:r>
        <w:rPr>
          <w:sz w:val="22"/>
        </w:rPr>
        <w:t>cases</w:t>
      </w:r>
      <w:r>
        <w:rPr>
          <w:spacing w:val="-12"/>
          <w:sz w:val="22"/>
        </w:rPr>
        <w:t> </w:t>
      </w:r>
      <w:r>
        <w:rPr>
          <w:sz w:val="22"/>
        </w:rPr>
        <w:t>provided</w:t>
      </w:r>
      <w:r>
        <w:rPr>
          <w:spacing w:val="-13"/>
          <w:sz w:val="22"/>
        </w:rPr>
        <w:t> </w:t>
      </w:r>
      <w:r>
        <w:rPr>
          <w:sz w:val="22"/>
        </w:rPr>
        <w:t>in</w:t>
      </w:r>
      <w:r>
        <w:rPr>
          <w:spacing w:val="-11"/>
          <w:sz w:val="22"/>
        </w:rPr>
        <w:t> </w:t>
      </w:r>
      <w:r>
        <w:rPr>
          <w:sz w:val="22"/>
        </w:rPr>
        <w:t>Annexure</w:t>
      </w:r>
      <w:r>
        <w:rPr>
          <w:spacing w:val="-13"/>
          <w:sz w:val="22"/>
        </w:rPr>
        <w:t> </w:t>
      </w:r>
      <w:r>
        <w:rPr>
          <w:sz w:val="22"/>
        </w:rPr>
        <w:t>G)</w:t>
      </w:r>
      <w:r>
        <w:rPr>
          <w:spacing w:val="-13"/>
          <w:sz w:val="22"/>
        </w:rPr>
        <w:t> </w:t>
      </w:r>
      <w:r>
        <w:rPr>
          <w:sz w:val="22"/>
        </w:rPr>
        <w:t>when</w:t>
      </w:r>
      <w:r>
        <w:rPr>
          <w:spacing w:val="-52"/>
          <w:sz w:val="22"/>
        </w:rPr>
        <w:t> </w:t>
      </w:r>
      <w:r>
        <w:rPr>
          <w:sz w:val="22"/>
        </w:rPr>
        <w:t>calculating</w:t>
      </w:r>
      <w:r>
        <w:rPr>
          <w:spacing w:val="-1"/>
          <w:sz w:val="22"/>
        </w:rPr>
        <w:t> </w:t>
      </w:r>
      <w:r>
        <w:rPr>
          <w:sz w:val="22"/>
        </w:rPr>
        <w:t>billing</w:t>
      </w:r>
      <w:r>
        <w:rPr>
          <w:spacing w:val="-1"/>
          <w:sz w:val="22"/>
        </w:rPr>
        <w:t> </w:t>
      </w:r>
      <w:r>
        <w:rPr>
          <w:sz w:val="22"/>
        </w:rPr>
        <w:t>determinants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sending them</w:t>
      </w:r>
      <w:r>
        <w:rPr>
          <w:spacing w:val="-2"/>
          <w:sz w:val="22"/>
        </w:rPr>
        <w:t> </w:t>
      </w:r>
      <w:r>
        <w:rPr>
          <w:sz w:val="22"/>
        </w:rPr>
        <w:t>to billing</w:t>
      </w:r>
      <w:r>
        <w:rPr>
          <w:spacing w:val="-1"/>
          <w:sz w:val="22"/>
        </w:rPr>
        <w:t> </w:t>
      </w:r>
      <w:r>
        <w:rPr>
          <w:sz w:val="22"/>
        </w:rPr>
        <w:t>software.</w:t>
      </w:r>
    </w:p>
    <w:p>
      <w:pPr>
        <w:pStyle w:val="ListParagraph"/>
        <w:numPr>
          <w:ilvl w:val="3"/>
          <w:numId w:val="62"/>
        </w:numPr>
        <w:tabs>
          <w:tab w:pos="1483" w:val="left" w:leader="none"/>
        </w:tabs>
        <w:spacing w:line="276" w:lineRule="auto" w:before="121" w:after="0"/>
        <w:ind w:left="1482" w:right="296" w:hanging="360"/>
        <w:jc w:val="both"/>
        <w:rPr>
          <w:sz w:val="22"/>
        </w:rPr>
      </w:pP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have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ability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-9"/>
          <w:sz w:val="22"/>
        </w:rPr>
        <w:t> </w:t>
      </w:r>
      <w:r>
        <w:rPr>
          <w:sz w:val="22"/>
        </w:rPr>
        <w:t>facilitate</w:t>
      </w:r>
      <w:r>
        <w:rPr>
          <w:spacing w:val="-9"/>
          <w:sz w:val="22"/>
        </w:rPr>
        <w:t> </w:t>
      </w:r>
      <w:r>
        <w:rPr>
          <w:sz w:val="22"/>
        </w:rPr>
        <w:t>implementation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automatic</w:t>
      </w:r>
      <w:r>
        <w:rPr>
          <w:spacing w:val="-9"/>
          <w:sz w:val="22"/>
        </w:rPr>
        <w:t> </w:t>
      </w:r>
      <w:r>
        <w:rPr>
          <w:sz w:val="22"/>
        </w:rPr>
        <w:t>compensation</w:t>
      </w:r>
      <w:r>
        <w:rPr>
          <w:spacing w:val="-9"/>
          <w:sz w:val="22"/>
        </w:rPr>
        <w:t> </w:t>
      </w:r>
      <w:r>
        <w:rPr>
          <w:sz w:val="22"/>
        </w:rPr>
        <w:t>payments</w:t>
      </w:r>
      <w:r>
        <w:rPr>
          <w:spacing w:val="-9"/>
          <w:sz w:val="22"/>
        </w:rPr>
        <w:t> </w:t>
      </w:r>
      <w:r>
        <w:rPr>
          <w:sz w:val="22"/>
        </w:rPr>
        <w:t>by</w:t>
      </w:r>
      <w:r>
        <w:rPr>
          <w:spacing w:val="-8"/>
          <w:sz w:val="22"/>
        </w:rPr>
        <w:t> </w:t>
      </w:r>
      <w:r>
        <w:rPr>
          <w:sz w:val="22"/>
        </w:rPr>
        <w:t>Utility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52"/>
          <w:sz w:val="22"/>
        </w:rPr>
        <w:t> </w:t>
      </w:r>
      <w:r>
        <w:rPr>
          <w:sz w:val="22"/>
        </w:rPr>
        <w:t>consumers for sustained outages when requested. Compensation calculations would require cross</w:t>
      </w:r>
      <w:r>
        <w:rPr>
          <w:spacing w:val="1"/>
          <w:sz w:val="22"/>
        </w:rPr>
        <w:t> </w:t>
      </w:r>
      <w:r>
        <w:rPr>
          <w:sz w:val="22"/>
        </w:rPr>
        <w:t>checking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billing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consumer</w:t>
      </w:r>
      <w:r>
        <w:rPr>
          <w:spacing w:val="1"/>
          <w:sz w:val="22"/>
        </w:rPr>
        <w:t> </w:t>
      </w:r>
      <w:r>
        <w:rPr>
          <w:sz w:val="22"/>
        </w:rPr>
        <w:t>balance</w:t>
      </w:r>
      <w:r>
        <w:rPr>
          <w:spacing w:val="1"/>
          <w:sz w:val="22"/>
        </w:rPr>
        <w:t> </w:t>
      </w:r>
      <w:r>
        <w:rPr>
          <w:sz w:val="22"/>
        </w:rPr>
        <w:t>information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ensure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disconnection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not</w:t>
      </w:r>
      <w:r>
        <w:rPr>
          <w:spacing w:val="1"/>
          <w:sz w:val="22"/>
        </w:rPr>
        <w:t> </w:t>
      </w:r>
      <w:r>
        <w:rPr>
          <w:sz w:val="22"/>
        </w:rPr>
        <w:t>construed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no supply event.</w:t>
      </w:r>
    </w:p>
    <w:p>
      <w:pPr>
        <w:pStyle w:val="ListParagraph"/>
        <w:numPr>
          <w:ilvl w:val="2"/>
          <w:numId w:val="62"/>
        </w:numPr>
        <w:tabs>
          <w:tab w:pos="1670" w:val="left" w:leader="none"/>
        </w:tabs>
        <w:spacing w:line="240" w:lineRule="auto" w:before="119" w:after="0"/>
        <w:ind w:left="1669" w:right="0" w:hanging="852"/>
        <w:jc w:val="both"/>
        <w:rPr>
          <w:sz w:val="22"/>
        </w:rPr>
      </w:pPr>
      <w:bookmarkStart w:name="1.6.6 Prepaid functionality" w:id="527"/>
      <w:bookmarkEnd w:id="527"/>
      <w:r>
        <w:rPr/>
      </w:r>
      <w:bookmarkStart w:name="1.6.6 Prepaid functionality" w:id="528"/>
      <w:bookmarkEnd w:id="528"/>
      <w:r>
        <w:rPr>
          <w:sz w:val="22"/>
        </w:rPr>
        <w:t>Pr</w:t>
      </w:r>
      <w:r>
        <w:rPr>
          <w:sz w:val="22"/>
        </w:rPr>
        <w:t>epaid</w:t>
      </w:r>
      <w:r>
        <w:rPr>
          <w:spacing w:val="-8"/>
          <w:sz w:val="22"/>
        </w:rPr>
        <w:t> </w:t>
      </w:r>
      <w:r>
        <w:rPr>
          <w:sz w:val="22"/>
        </w:rPr>
        <w:t>functionality</w:t>
      </w:r>
    </w:p>
    <w:p>
      <w:pPr>
        <w:pStyle w:val="BodyText"/>
        <w:spacing w:line="276" w:lineRule="auto" w:before="158"/>
        <w:ind w:left="838" w:right="301"/>
        <w:jc w:val="both"/>
      </w:pPr>
      <w:r>
        <w:rPr/>
        <w:t>The MDM with the help of the corresponding HES, should be able to switch the Smart Meter between</w:t>
      </w:r>
      <w:r>
        <w:rPr>
          <w:spacing w:val="1"/>
        </w:rPr>
        <w:t> </w:t>
      </w:r>
      <w:r>
        <w:rPr/>
        <w:t>prepaid and post-paid modes by a simple change in configuration of the Smart Meter firmware remotely.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 prepaid functionality shall apply</w:t>
      </w:r>
    </w:p>
    <w:p>
      <w:pPr>
        <w:spacing w:after="0" w:line="276" w:lineRule="auto"/>
        <w:jc w:val="both"/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3"/>
          <w:numId w:val="62"/>
        </w:numPr>
        <w:tabs>
          <w:tab w:pos="1485" w:val="left" w:leader="none"/>
        </w:tabs>
        <w:spacing w:line="276" w:lineRule="auto" w:before="61" w:after="0"/>
        <w:ind w:left="1484" w:right="296" w:hanging="360"/>
        <w:jc w:val="both"/>
        <w:rPr>
          <w:sz w:val="22"/>
        </w:rPr>
      </w:pPr>
      <w:r>
        <w:rPr>
          <w:sz w:val="22"/>
        </w:rPr>
        <w:t>MDM shall use consumer attributes from Consumer Care System (CCS) and/or Utility Billing</w:t>
      </w:r>
      <w:r>
        <w:rPr>
          <w:spacing w:val="1"/>
          <w:sz w:val="22"/>
        </w:rPr>
        <w:t> </w:t>
      </w:r>
      <w:r>
        <w:rPr>
          <w:sz w:val="22"/>
        </w:rPr>
        <w:t>system</w:t>
      </w:r>
      <w:r>
        <w:rPr>
          <w:spacing w:val="-2"/>
          <w:sz w:val="22"/>
        </w:rPr>
        <w:t> </w:t>
      </w:r>
      <w:r>
        <w:rPr>
          <w:sz w:val="22"/>
        </w:rPr>
        <w:t>to,</w:t>
      </w:r>
    </w:p>
    <w:p>
      <w:pPr>
        <w:pStyle w:val="ListParagraph"/>
        <w:numPr>
          <w:ilvl w:val="4"/>
          <w:numId w:val="62"/>
        </w:numPr>
        <w:tabs>
          <w:tab w:pos="2204" w:val="left" w:leader="none"/>
          <w:tab w:pos="2205" w:val="left" w:leader="none"/>
        </w:tabs>
        <w:spacing w:line="240" w:lineRule="auto" w:before="120" w:after="0"/>
        <w:ind w:left="2204" w:right="0" w:hanging="478"/>
        <w:jc w:val="left"/>
        <w:rPr>
          <w:sz w:val="22"/>
        </w:rPr>
      </w:pPr>
      <w:r>
        <w:rPr>
          <w:sz w:val="22"/>
        </w:rPr>
        <w:t>enrol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setup</w:t>
      </w:r>
      <w:r>
        <w:rPr>
          <w:spacing w:val="-3"/>
          <w:sz w:val="22"/>
        </w:rPr>
        <w:t> </w:t>
      </w:r>
      <w:r>
        <w:rPr>
          <w:sz w:val="22"/>
        </w:rPr>
        <w:t>new</w:t>
      </w:r>
      <w:r>
        <w:rPr>
          <w:spacing w:val="-4"/>
          <w:sz w:val="22"/>
        </w:rPr>
        <w:t> </w:t>
      </w:r>
      <w:r>
        <w:rPr>
          <w:sz w:val="22"/>
        </w:rPr>
        <w:t>prepaid/</w:t>
      </w:r>
      <w:r>
        <w:rPr>
          <w:spacing w:val="-3"/>
          <w:sz w:val="22"/>
        </w:rPr>
        <w:t> </w:t>
      </w:r>
      <w:r>
        <w:rPr>
          <w:sz w:val="22"/>
        </w:rPr>
        <w:t>post-paid</w:t>
      </w:r>
      <w:r>
        <w:rPr>
          <w:spacing w:val="-4"/>
          <w:sz w:val="22"/>
        </w:rPr>
        <w:t> </w:t>
      </w:r>
      <w:r>
        <w:rPr>
          <w:sz w:val="22"/>
        </w:rPr>
        <w:t>consumers</w:t>
      </w:r>
    </w:p>
    <w:p>
      <w:pPr>
        <w:pStyle w:val="ListParagraph"/>
        <w:numPr>
          <w:ilvl w:val="4"/>
          <w:numId w:val="62"/>
        </w:numPr>
        <w:tabs>
          <w:tab w:pos="2204" w:val="left" w:leader="none"/>
          <w:tab w:pos="2205" w:val="left" w:leader="none"/>
        </w:tabs>
        <w:spacing w:line="240" w:lineRule="auto" w:before="158" w:after="0"/>
        <w:ind w:left="2204" w:right="0" w:hanging="539"/>
        <w:jc w:val="left"/>
        <w:rPr>
          <w:sz w:val="22"/>
        </w:rPr>
      </w:pPr>
      <w:r>
        <w:rPr>
          <w:sz w:val="22"/>
        </w:rPr>
        <w:t>migrate</w:t>
      </w:r>
      <w:r>
        <w:rPr>
          <w:spacing w:val="-4"/>
          <w:sz w:val="22"/>
        </w:rPr>
        <w:t> </w:t>
      </w:r>
      <w:r>
        <w:rPr>
          <w:sz w:val="22"/>
        </w:rPr>
        <w:t>existing</w:t>
      </w:r>
      <w:r>
        <w:rPr>
          <w:spacing w:val="-3"/>
          <w:sz w:val="22"/>
        </w:rPr>
        <w:t> </w:t>
      </w:r>
      <w:r>
        <w:rPr>
          <w:sz w:val="22"/>
        </w:rPr>
        <w:t>post-paid</w:t>
      </w:r>
      <w:r>
        <w:rPr>
          <w:spacing w:val="-3"/>
          <w:sz w:val="22"/>
        </w:rPr>
        <w:t> </w:t>
      </w:r>
      <w:r>
        <w:rPr>
          <w:sz w:val="22"/>
        </w:rPr>
        <w:t>consumers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prepaid</w:t>
      </w:r>
      <w:r>
        <w:rPr>
          <w:spacing w:val="-2"/>
          <w:sz w:val="22"/>
        </w:rPr>
        <w:t> </w:t>
      </w:r>
      <w:r>
        <w:rPr>
          <w:sz w:val="22"/>
        </w:rPr>
        <w:t>mode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vice</w:t>
      </w:r>
      <w:r>
        <w:rPr>
          <w:spacing w:val="-3"/>
          <w:sz w:val="22"/>
        </w:rPr>
        <w:t> </w:t>
      </w:r>
      <w:r>
        <w:rPr>
          <w:sz w:val="22"/>
        </w:rPr>
        <w:t>versa</w:t>
      </w:r>
    </w:p>
    <w:p>
      <w:pPr>
        <w:pStyle w:val="ListParagraph"/>
        <w:numPr>
          <w:ilvl w:val="3"/>
          <w:numId w:val="62"/>
        </w:numPr>
        <w:tabs>
          <w:tab w:pos="1485" w:val="left" w:leader="none"/>
        </w:tabs>
        <w:spacing w:line="276" w:lineRule="auto" w:before="158" w:after="0"/>
        <w:ind w:left="1484" w:right="297" w:hanging="361"/>
        <w:jc w:val="both"/>
        <w:rPr>
          <w:sz w:val="22"/>
        </w:rPr>
      </w:pPr>
      <w:r>
        <w:rPr>
          <w:sz w:val="22"/>
        </w:rPr>
        <w:t>The MDM should support pre-payment metering capability through interface with a pre-payment</w:t>
      </w:r>
      <w:r>
        <w:rPr>
          <w:spacing w:val="1"/>
          <w:sz w:val="22"/>
        </w:rPr>
        <w:t> </w:t>
      </w:r>
      <w:r>
        <w:rPr>
          <w:sz w:val="22"/>
        </w:rPr>
        <w:t>application</w:t>
      </w:r>
      <w:r>
        <w:rPr>
          <w:spacing w:val="-1"/>
          <w:sz w:val="22"/>
        </w:rPr>
        <w:t> </w:t>
      </w:r>
      <w:r>
        <w:rPr>
          <w:sz w:val="22"/>
        </w:rPr>
        <w:t>engine.</w:t>
      </w:r>
    </w:p>
    <w:p>
      <w:pPr>
        <w:pStyle w:val="ListParagraph"/>
        <w:numPr>
          <w:ilvl w:val="3"/>
          <w:numId w:val="62"/>
        </w:numPr>
        <w:tabs>
          <w:tab w:pos="1485" w:val="left" w:leader="none"/>
        </w:tabs>
        <w:spacing w:line="276" w:lineRule="auto" w:before="120" w:after="0"/>
        <w:ind w:left="1484" w:right="295" w:hanging="360"/>
        <w:jc w:val="both"/>
        <w:rPr>
          <w:sz w:val="22"/>
        </w:rPr>
      </w:pPr>
      <w:r>
        <w:rPr>
          <w:sz w:val="22"/>
        </w:rPr>
        <w:t>The prepayment system shall ensure that payment and connection parameters are stored centrally,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details</w:t>
      </w:r>
      <w:r>
        <w:rPr>
          <w:spacing w:val="-10"/>
          <w:sz w:val="22"/>
        </w:rPr>
        <w:t> </w:t>
      </w:r>
      <w:r>
        <w:rPr>
          <w:sz w:val="22"/>
        </w:rPr>
        <w:t>are</w:t>
      </w:r>
      <w:r>
        <w:rPr>
          <w:spacing w:val="-9"/>
          <w:sz w:val="22"/>
        </w:rPr>
        <w:t> </w:t>
      </w:r>
      <w:r>
        <w:rPr>
          <w:sz w:val="22"/>
        </w:rPr>
        <w:t>updated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MDM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consumer</w:t>
      </w:r>
      <w:r>
        <w:rPr>
          <w:spacing w:val="-8"/>
          <w:sz w:val="22"/>
        </w:rPr>
        <w:t> </w:t>
      </w:r>
      <w:r>
        <w:rPr>
          <w:sz w:val="22"/>
        </w:rPr>
        <w:t>portal/</w:t>
      </w:r>
      <w:r>
        <w:rPr>
          <w:spacing w:val="-9"/>
          <w:sz w:val="22"/>
        </w:rPr>
        <w:t> </w:t>
      </w:r>
      <w:r>
        <w:rPr>
          <w:sz w:val="22"/>
        </w:rPr>
        <w:t>app</w:t>
      </w:r>
      <w:r>
        <w:rPr>
          <w:spacing w:val="-8"/>
          <w:sz w:val="22"/>
        </w:rPr>
        <w:t> </w:t>
      </w:r>
      <w:r>
        <w:rPr>
          <w:sz w:val="22"/>
        </w:rPr>
        <w:t>as</w:t>
      </w:r>
      <w:r>
        <w:rPr>
          <w:spacing w:val="-11"/>
          <w:sz w:val="22"/>
        </w:rPr>
        <w:t> </w:t>
      </w:r>
      <w:r>
        <w:rPr>
          <w:sz w:val="22"/>
        </w:rPr>
        <w:t>defined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10"/>
          <w:sz w:val="22"/>
        </w:rPr>
        <w:t> </w:t>
      </w:r>
      <w:r>
        <w:rPr>
          <w:sz w:val="22"/>
        </w:rPr>
        <w:t>Section</w:t>
      </w:r>
      <w:r>
        <w:rPr>
          <w:spacing w:val="-8"/>
          <w:sz w:val="22"/>
        </w:rPr>
        <w:t> </w:t>
      </w:r>
      <w:r>
        <w:rPr>
          <w:sz w:val="22"/>
        </w:rPr>
        <w:t>1.7.</w:t>
      </w:r>
      <w:r>
        <w:rPr>
          <w:spacing w:val="-10"/>
          <w:sz w:val="22"/>
        </w:rPr>
        <w:t> </w:t>
      </w:r>
      <w:r>
        <w:rPr>
          <w:sz w:val="22"/>
        </w:rPr>
        <w:t>Information</w:t>
      </w:r>
      <w:r>
        <w:rPr>
          <w:spacing w:val="-52"/>
          <w:sz w:val="22"/>
        </w:rPr>
        <w:t> </w:t>
      </w:r>
      <w:r>
        <w:rPr>
          <w:sz w:val="22"/>
        </w:rPr>
        <w:t>required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consumer’s</w:t>
      </w:r>
      <w:r>
        <w:rPr>
          <w:spacing w:val="-2"/>
          <w:sz w:val="22"/>
        </w:rPr>
        <w:t> </w:t>
      </w:r>
      <w:r>
        <w:rPr>
          <w:sz w:val="22"/>
        </w:rPr>
        <w:t>Mobile</w:t>
      </w:r>
      <w:r>
        <w:rPr>
          <w:spacing w:val="-1"/>
          <w:sz w:val="22"/>
        </w:rPr>
        <w:t> </w:t>
      </w:r>
      <w:r>
        <w:rPr>
          <w:sz w:val="22"/>
        </w:rPr>
        <w:t>App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web portal</w:t>
      </w:r>
      <w:r>
        <w:rPr>
          <w:spacing w:val="-2"/>
          <w:sz w:val="22"/>
        </w:rPr>
        <w:t> </w:t>
      </w:r>
      <w:r>
        <w:rPr>
          <w:sz w:val="22"/>
        </w:rPr>
        <w:t>are</w:t>
      </w:r>
      <w:r>
        <w:rPr>
          <w:spacing w:val="-2"/>
          <w:sz w:val="22"/>
        </w:rPr>
        <w:t> </w:t>
      </w:r>
      <w:r>
        <w:rPr>
          <w:sz w:val="22"/>
        </w:rPr>
        <w:t>shared</w:t>
      </w:r>
      <w:r>
        <w:rPr>
          <w:spacing w:val="-1"/>
          <w:sz w:val="22"/>
        </w:rPr>
        <w:t> </w:t>
      </w:r>
      <w:r>
        <w:rPr>
          <w:sz w:val="22"/>
        </w:rPr>
        <w:t>in near</w:t>
      </w:r>
      <w:r>
        <w:rPr>
          <w:spacing w:val="-1"/>
          <w:sz w:val="22"/>
        </w:rPr>
        <w:t> </w:t>
      </w:r>
      <w:r>
        <w:rPr>
          <w:sz w:val="22"/>
        </w:rPr>
        <w:t>real</w:t>
      </w:r>
      <w:r>
        <w:rPr>
          <w:spacing w:val="-1"/>
          <w:sz w:val="22"/>
        </w:rPr>
        <w:t> </w:t>
      </w:r>
      <w:r>
        <w:rPr>
          <w:sz w:val="22"/>
        </w:rPr>
        <w:t>time.</w:t>
      </w:r>
    </w:p>
    <w:p>
      <w:pPr>
        <w:pStyle w:val="ListParagraph"/>
        <w:numPr>
          <w:ilvl w:val="3"/>
          <w:numId w:val="62"/>
        </w:numPr>
        <w:tabs>
          <w:tab w:pos="1485" w:val="left" w:leader="none"/>
        </w:tabs>
        <w:spacing w:line="276" w:lineRule="auto" w:before="120" w:after="0"/>
        <w:ind w:left="1484" w:right="297" w:hanging="360"/>
        <w:jc w:val="both"/>
        <w:rPr>
          <w:sz w:val="22"/>
        </w:rPr>
      </w:pPr>
      <w:r>
        <w:rPr>
          <w:sz w:val="22"/>
        </w:rPr>
        <w:t>Prepaid</w:t>
      </w:r>
      <w:r>
        <w:rPr>
          <w:spacing w:val="-12"/>
          <w:sz w:val="22"/>
        </w:rPr>
        <w:t> </w:t>
      </w:r>
      <w:r>
        <w:rPr>
          <w:sz w:val="22"/>
        </w:rPr>
        <w:t>consumers</w:t>
      </w:r>
      <w:r>
        <w:rPr>
          <w:spacing w:val="-13"/>
          <w:sz w:val="22"/>
        </w:rPr>
        <w:t> </w:t>
      </w:r>
      <w:r>
        <w:rPr>
          <w:sz w:val="22"/>
        </w:rPr>
        <w:t>shall</w:t>
      </w:r>
      <w:r>
        <w:rPr>
          <w:spacing w:val="-13"/>
          <w:sz w:val="22"/>
        </w:rPr>
        <w:t> </w:t>
      </w:r>
      <w:r>
        <w:rPr>
          <w:sz w:val="22"/>
        </w:rPr>
        <w:t>be</w:t>
      </w:r>
      <w:r>
        <w:rPr>
          <w:spacing w:val="-13"/>
          <w:sz w:val="22"/>
        </w:rPr>
        <w:t> </w:t>
      </w:r>
      <w:r>
        <w:rPr>
          <w:sz w:val="22"/>
        </w:rPr>
        <w:t>provided</w:t>
      </w:r>
      <w:r>
        <w:rPr>
          <w:spacing w:val="-12"/>
          <w:sz w:val="22"/>
        </w:rPr>
        <w:t> </w:t>
      </w:r>
      <w:r>
        <w:rPr>
          <w:sz w:val="22"/>
        </w:rPr>
        <w:t>facility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12"/>
          <w:sz w:val="22"/>
        </w:rPr>
        <w:t> </w:t>
      </w:r>
      <w:r>
        <w:rPr>
          <w:sz w:val="22"/>
        </w:rPr>
        <w:t>recharge</w:t>
      </w:r>
      <w:r>
        <w:rPr>
          <w:spacing w:val="-13"/>
          <w:sz w:val="22"/>
        </w:rPr>
        <w:t> </w:t>
      </w:r>
      <w:r>
        <w:rPr>
          <w:sz w:val="22"/>
        </w:rPr>
        <w:t>their</w:t>
      </w:r>
      <w:r>
        <w:rPr>
          <w:spacing w:val="-13"/>
          <w:sz w:val="22"/>
        </w:rPr>
        <w:t> </w:t>
      </w:r>
      <w:r>
        <w:rPr>
          <w:sz w:val="22"/>
        </w:rPr>
        <w:t>account</w:t>
      </w:r>
      <w:r>
        <w:rPr>
          <w:spacing w:val="-12"/>
          <w:sz w:val="22"/>
        </w:rPr>
        <w:t> </w:t>
      </w:r>
      <w:r>
        <w:rPr>
          <w:sz w:val="22"/>
        </w:rPr>
        <w:t>by</w:t>
      </w:r>
      <w:r>
        <w:rPr>
          <w:spacing w:val="-12"/>
          <w:sz w:val="22"/>
        </w:rPr>
        <w:t> </w:t>
      </w:r>
      <w:r>
        <w:rPr>
          <w:sz w:val="22"/>
        </w:rPr>
        <w:t>logging</w:t>
      </w:r>
      <w:r>
        <w:rPr>
          <w:spacing w:val="-12"/>
          <w:sz w:val="22"/>
        </w:rPr>
        <w:t> </w:t>
      </w:r>
      <w:r>
        <w:rPr>
          <w:sz w:val="22"/>
        </w:rPr>
        <w:t>on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consumer</w:t>
      </w:r>
      <w:r>
        <w:rPr>
          <w:spacing w:val="-53"/>
          <w:sz w:val="22"/>
        </w:rPr>
        <w:t> </w:t>
      </w:r>
      <w:r>
        <w:rPr>
          <w:sz w:val="22"/>
        </w:rPr>
        <w:t>portal/app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defined in Section 1.7.</w:t>
      </w:r>
    </w:p>
    <w:p>
      <w:pPr>
        <w:pStyle w:val="ListParagraph"/>
        <w:numPr>
          <w:ilvl w:val="4"/>
          <w:numId w:val="62"/>
        </w:numPr>
        <w:tabs>
          <w:tab w:pos="2205" w:val="left" w:leader="none"/>
        </w:tabs>
        <w:spacing w:line="240" w:lineRule="auto" w:before="120" w:after="0"/>
        <w:ind w:left="2204" w:right="0" w:hanging="477"/>
        <w:jc w:val="both"/>
        <w:rPr>
          <w:sz w:val="22"/>
        </w:rPr>
      </w:pP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user</w:t>
      </w:r>
      <w:r>
        <w:rPr>
          <w:spacing w:val="-9"/>
          <w:sz w:val="22"/>
        </w:rPr>
        <w:t> </w:t>
      </w:r>
      <w:r>
        <w:rPr>
          <w:sz w:val="22"/>
        </w:rPr>
        <w:t>interface</w:t>
      </w:r>
      <w:r>
        <w:rPr>
          <w:spacing w:val="-8"/>
          <w:sz w:val="22"/>
        </w:rPr>
        <w:t> </w:t>
      </w:r>
      <w:r>
        <w:rPr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be</w:t>
      </w:r>
      <w:r>
        <w:rPr>
          <w:spacing w:val="-10"/>
          <w:sz w:val="22"/>
        </w:rPr>
        <w:t> </w:t>
      </w:r>
      <w:r>
        <w:rPr>
          <w:sz w:val="22"/>
        </w:rPr>
        <w:t>integrated</w:t>
      </w:r>
      <w:r>
        <w:rPr>
          <w:spacing w:val="-9"/>
          <w:sz w:val="22"/>
        </w:rPr>
        <w:t> </w:t>
      </w:r>
      <w:r>
        <w:rPr>
          <w:sz w:val="22"/>
        </w:rPr>
        <w:t>with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present</w:t>
      </w:r>
      <w:r>
        <w:rPr>
          <w:spacing w:val="-9"/>
          <w:sz w:val="22"/>
        </w:rPr>
        <w:t> </w:t>
      </w:r>
      <w:r>
        <w:rPr>
          <w:sz w:val="22"/>
        </w:rPr>
        <w:t>online</w:t>
      </w:r>
      <w:r>
        <w:rPr>
          <w:spacing w:val="-10"/>
          <w:sz w:val="22"/>
        </w:rPr>
        <w:t> </w:t>
      </w:r>
      <w:r>
        <w:rPr>
          <w:sz w:val="22"/>
        </w:rPr>
        <w:t>payment</w:t>
      </w:r>
      <w:r>
        <w:rPr>
          <w:spacing w:val="-10"/>
          <w:sz w:val="22"/>
        </w:rPr>
        <w:t> </w:t>
      </w:r>
      <w:r>
        <w:rPr>
          <w:sz w:val="22"/>
        </w:rPr>
        <w:t>gateway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utility.</w:t>
      </w:r>
    </w:p>
    <w:p>
      <w:pPr>
        <w:pStyle w:val="BodyText"/>
        <w:spacing w:before="37"/>
        <w:ind w:left="2204"/>
        <w:jc w:val="both"/>
      </w:pPr>
      <w:r>
        <w:rPr/>
        <w:t>Additional</w:t>
      </w:r>
      <w:r>
        <w:rPr>
          <w:spacing w:val="-4"/>
        </w:rPr>
        <w:t> </w:t>
      </w:r>
      <w:r>
        <w:rPr/>
        <w:t>payment</w:t>
      </w:r>
      <w:r>
        <w:rPr>
          <w:spacing w:val="-3"/>
        </w:rPr>
        <w:t> </w:t>
      </w:r>
      <w:r>
        <w:rPr/>
        <w:t>gateways</w:t>
      </w:r>
      <w:r>
        <w:rPr>
          <w:spacing w:val="-4"/>
        </w:rPr>
        <w:t> </w:t>
      </w:r>
      <w:r>
        <w:rPr/>
        <w:t>shall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implemented</w:t>
      </w:r>
      <w:r>
        <w:rPr>
          <w:spacing w:val="-3"/>
        </w:rPr>
        <w:t> </w:t>
      </w:r>
      <w:r>
        <w:rPr/>
        <w:t>if</w:t>
      </w:r>
      <w:r>
        <w:rPr>
          <w:spacing w:val="-4"/>
        </w:rPr>
        <w:t> </w:t>
      </w:r>
      <w:r>
        <w:rPr/>
        <w:t>required</w:t>
      </w:r>
    </w:p>
    <w:p>
      <w:pPr>
        <w:pStyle w:val="ListParagraph"/>
        <w:numPr>
          <w:ilvl w:val="4"/>
          <w:numId w:val="62"/>
        </w:numPr>
        <w:tabs>
          <w:tab w:pos="2205" w:val="left" w:leader="none"/>
        </w:tabs>
        <w:spacing w:line="276" w:lineRule="auto" w:before="159" w:after="0"/>
        <w:ind w:left="2204" w:right="297" w:hanging="538"/>
        <w:jc w:val="both"/>
        <w:rPr>
          <w:sz w:val="22"/>
        </w:rPr>
      </w:pPr>
      <w:r>
        <w:rPr>
          <w:sz w:val="22"/>
        </w:rPr>
        <w:t>The payment gateways shall facilitate payments through on-line banking, credit cards and</w:t>
      </w:r>
      <w:r>
        <w:rPr>
          <w:spacing w:val="1"/>
          <w:sz w:val="22"/>
        </w:rPr>
        <w:t> </w:t>
      </w:r>
      <w:r>
        <w:rPr>
          <w:sz w:val="22"/>
        </w:rPr>
        <w:t>payment</w:t>
      </w:r>
      <w:r>
        <w:rPr>
          <w:spacing w:val="-1"/>
          <w:sz w:val="22"/>
        </w:rPr>
        <w:t> </w:t>
      </w:r>
      <w:r>
        <w:rPr>
          <w:sz w:val="22"/>
        </w:rPr>
        <w:t>wallets</w:t>
      </w:r>
    </w:p>
    <w:p>
      <w:pPr>
        <w:pStyle w:val="ListParagraph"/>
        <w:numPr>
          <w:ilvl w:val="3"/>
          <w:numId w:val="62"/>
        </w:numPr>
        <w:tabs>
          <w:tab w:pos="1485" w:val="left" w:leader="none"/>
        </w:tabs>
        <w:spacing w:line="276" w:lineRule="auto" w:before="120" w:after="0"/>
        <w:ind w:left="1484" w:right="296" w:hanging="360"/>
        <w:jc w:val="both"/>
        <w:rPr>
          <w:sz w:val="22"/>
        </w:rPr>
      </w:pPr>
      <w:r>
        <w:rPr>
          <w:sz w:val="22"/>
        </w:rPr>
        <w:t>In addition, a prepaid mobile application functionality shall be provided as a recharge option for</w:t>
      </w:r>
      <w:r>
        <w:rPr>
          <w:spacing w:val="1"/>
          <w:sz w:val="22"/>
        </w:rPr>
        <w:t> </w:t>
      </w:r>
      <w:r>
        <w:rPr>
          <w:sz w:val="22"/>
        </w:rPr>
        <w:t>android OS and iOS. The consumer portal/ app, shall enable consumers to recharge as well as view</w:t>
      </w:r>
      <w:r>
        <w:rPr>
          <w:spacing w:val="-52"/>
          <w:sz w:val="22"/>
        </w:rPr>
        <w:t> </w:t>
      </w:r>
      <w:r>
        <w:rPr>
          <w:sz w:val="22"/>
        </w:rPr>
        <w:t>recharge</w:t>
      </w:r>
      <w:r>
        <w:rPr>
          <w:spacing w:val="-2"/>
          <w:sz w:val="22"/>
        </w:rPr>
        <w:t> </w:t>
      </w:r>
      <w:r>
        <w:rPr>
          <w:sz w:val="22"/>
        </w:rPr>
        <w:t>history, existing</w:t>
      </w:r>
      <w:r>
        <w:rPr>
          <w:spacing w:val="-2"/>
          <w:sz w:val="22"/>
        </w:rPr>
        <w:t> </w:t>
      </w:r>
      <w:r>
        <w:rPr>
          <w:sz w:val="22"/>
        </w:rPr>
        <w:t>balance,</w:t>
      </w:r>
      <w:r>
        <w:rPr>
          <w:spacing w:val="-1"/>
          <w:sz w:val="22"/>
        </w:rPr>
        <w:t> </w:t>
      </w:r>
      <w:r>
        <w:rPr>
          <w:sz w:val="22"/>
        </w:rPr>
        <w:t>daily usage</w:t>
      </w:r>
      <w:r>
        <w:rPr>
          <w:spacing w:val="-1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3"/>
          <w:numId w:val="62"/>
        </w:numPr>
        <w:tabs>
          <w:tab w:pos="1485" w:val="left" w:leader="none"/>
        </w:tabs>
        <w:spacing w:line="276" w:lineRule="auto" w:before="119" w:after="0"/>
        <w:ind w:left="1484" w:right="298" w:hanging="360"/>
        <w:jc w:val="both"/>
        <w:rPr>
          <w:sz w:val="22"/>
        </w:rPr>
      </w:pPr>
      <w:r>
        <w:rPr>
          <w:sz w:val="22"/>
        </w:rPr>
        <w:t>In</w:t>
      </w:r>
      <w:r>
        <w:rPr>
          <w:spacing w:val="-11"/>
          <w:sz w:val="22"/>
        </w:rPr>
        <w:t> </w:t>
      </w:r>
      <w:r>
        <w:rPr>
          <w:sz w:val="22"/>
        </w:rPr>
        <w:t>addition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2"/>
          <w:sz w:val="22"/>
        </w:rPr>
        <w:t> </w:t>
      </w:r>
      <w:r>
        <w:rPr>
          <w:sz w:val="22"/>
        </w:rPr>
        <w:t>billing</w:t>
      </w:r>
      <w:r>
        <w:rPr>
          <w:spacing w:val="-11"/>
          <w:sz w:val="22"/>
        </w:rPr>
        <w:t> </w:t>
      </w:r>
      <w:r>
        <w:rPr>
          <w:sz w:val="22"/>
        </w:rPr>
        <w:t>determinants,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MDM</w:t>
      </w:r>
      <w:r>
        <w:rPr>
          <w:spacing w:val="-11"/>
          <w:sz w:val="22"/>
        </w:rPr>
        <w:t> </w:t>
      </w:r>
      <w:r>
        <w:rPr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share,</w:t>
      </w:r>
      <w:r>
        <w:rPr>
          <w:spacing w:val="-10"/>
          <w:sz w:val="22"/>
        </w:rPr>
        <w:t> </w:t>
      </w:r>
      <w:r>
        <w:rPr>
          <w:sz w:val="22"/>
        </w:rPr>
        <w:t>consumer</w:t>
      </w:r>
      <w:r>
        <w:rPr>
          <w:spacing w:val="-12"/>
          <w:sz w:val="22"/>
        </w:rPr>
        <w:t> </w:t>
      </w:r>
      <w:r>
        <w:rPr>
          <w:sz w:val="22"/>
        </w:rPr>
        <w:t>recharge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credit</w:t>
      </w:r>
      <w:r>
        <w:rPr>
          <w:spacing w:val="-12"/>
          <w:sz w:val="22"/>
        </w:rPr>
        <w:t> </w:t>
      </w:r>
      <w:r>
        <w:rPr>
          <w:sz w:val="22"/>
        </w:rPr>
        <w:t>updates</w:t>
      </w:r>
      <w:r>
        <w:rPr>
          <w:spacing w:val="-12"/>
          <w:sz w:val="22"/>
        </w:rPr>
        <w:t> </w:t>
      </w:r>
      <w:r>
        <w:rPr>
          <w:sz w:val="22"/>
        </w:rPr>
        <w:t>with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utility</w:t>
      </w:r>
      <w:r>
        <w:rPr>
          <w:spacing w:val="-10"/>
          <w:sz w:val="22"/>
        </w:rPr>
        <w:t> </w:t>
      </w:r>
      <w:r>
        <w:rPr>
          <w:sz w:val="22"/>
        </w:rPr>
        <w:t>Billing</w:t>
      </w:r>
      <w:r>
        <w:rPr>
          <w:spacing w:val="-9"/>
          <w:sz w:val="22"/>
        </w:rPr>
        <w:t> </w:t>
      </w:r>
      <w:r>
        <w:rPr>
          <w:sz w:val="22"/>
        </w:rPr>
        <w:t>system.</w:t>
      </w:r>
      <w:r>
        <w:rPr>
          <w:spacing w:val="-10"/>
          <w:sz w:val="22"/>
        </w:rPr>
        <w:t> </w:t>
      </w:r>
      <w:r>
        <w:rPr>
          <w:sz w:val="22"/>
        </w:rPr>
        <w:t>Any</w:t>
      </w:r>
      <w:r>
        <w:rPr>
          <w:spacing w:val="-10"/>
          <w:sz w:val="22"/>
        </w:rPr>
        <w:t> </w:t>
      </w:r>
      <w:r>
        <w:rPr>
          <w:sz w:val="22"/>
        </w:rPr>
        <w:t>re-conciliation</w:t>
      </w:r>
      <w:r>
        <w:rPr>
          <w:spacing w:val="-9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be</w:t>
      </w:r>
      <w:r>
        <w:rPr>
          <w:spacing w:val="-11"/>
          <w:sz w:val="22"/>
        </w:rPr>
        <w:t> </w:t>
      </w:r>
      <w:r>
        <w:rPr>
          <w:sz w:val="22"/>
        </w:rPr>
        <w:t>carried</w:t>
      </w:r>
      <w:r>
        <w:rPr>
          <w:spacing w:val="-9"/>
          <w:sz w:val="22"/>
        </w:rPr>
        <w:t> </w:t>
      </w:r>
      <w:r>
        <w:rPr>
          <w:sz w:val="22"/>
        </w:rPr>
        <w:t>out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Billing</w:t>
      </w:r>
      <w:r>
        <w:rPr>
          <w:spacing w:val="-11"/>
          <w:sz w:val="22"/>
        </w:rPr>
        <w:t> </w:t>
      </w:r>
      <w:r>
        <w:rPr>
          <w:sz w:val="22"/>
        </w:rPr>
        <w:t>System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same</w:t>
      </w:r>
      <w:r>
        <w:rPr>
          <w:spacing w:val="-52"/>
          <w:sz w:val="22"/>
        </w:rPr>
        <w:t> </w:t>
      </w:r>
      <w:r>
        <w:rPr>
          <w:sz w:val="22"/>
        </w:rPr>
        <w:t>shall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shared</w:t>
      </w:r>
      <w:r>
        <w:rPr>
          <w:spacing w:val="-1"/>
          <w:sz w:val="22"/>
        </w:rPr>
        <w:t> </w:t>
      </w:r>
      <w:r>
        <w:rPr>
          <w:sz w:val="22"/>
        </w:rPr>
        <w:t>with the</w:t>
      </w:r>
      <w:r>
        <w:rPr>
          <w:spacing w:val="-2"/>
          <w:sz w:val="22"/>
        </w:rPr>
        <w:t> </w:t>
      </w:r>
      <w:r>
        <w:rPr>
          <w:sz w:val="22"/>
        </w:rPr>
        <w:t>MDM for use</w:t>
      </w:r>
      <w:r>
        <w:rPr>
          <w:spacing w:val="-2"/>
          <w:sz w:val="22"/>
        </w:rPr>
        <w:t> </w:t>
      </w:r>
      <w:r>
        <w:rPr>
          <w:sz w:val="22"/>
        </w:rPr>
        <w:t>by the</w:t>
      </w:r>
      <w:r>
        <w:rPr>
          <w:spacing w:val="-2"/>
          <w:sz w:val="22"/>
        </w:rPr>
        <w:t> </w:t>
      </w:r>
      <w:r>
        <w:rPr>
          <w:sz w:val="22"/>
        </w:rPr>
        <w:t>prepayment application.</w:t>
      </w:r>
    </w:p>
    <w:p>
      <w:pPr>
        <w:pStyle w:val="ListParagraph"/>
        <w:numPr>
          <w:ilvl w:val="3"/>
          <w:numId w:val="62"/>
        </w:numPr>
        <w:tabs>
          <w:tab w:pos="1485" w:val="left" w:leader="none"/>
        </w:tabs>
        <w:spacing w:line="276" w:lineRule="auto" w:before="120" w:after="0"/>
        <w:ind w:left="1484" w:right="296" w:hanging="360"/>
        <w:jc w:val="both"/>
        <w:rPr>
          <w:sz w:val="22"/>
        </w:rPr>
      </w:pPr>
      <w:r>
        <w:rPr>
          <w:sz w:val="22"/>
        </w:rPr>
        <w:t>The system shall periodically monitor the energy consumption of prepaid consumer and decrease</w:t>
      </w:r>
      <w:r>
        <w:rPr>
          <w:spacing w:val="1"/>
          <w:sz w:val="22"/>
        </w:rPr>
        <w:t> </w:t>
      </w:r>
      <w:r>
        <w:rPr>
          <w:sz w:val="22"/>
        </w:rPr>
        <w:t>the available credit based on consumption. For this purpose, the MDM shall fetch billing data</w:t>
      </w:r>
      <w:r>
        <w:rPr>
          <w:spacing w:val="1"/>
          <w:sz w:val="22"/>
        </w:rPr>
        <w:t> </w:t>
      </w:r>
      <w:r>
        <w:rPr>
          <w:sz w:val="22"/>
        </w:rPr>
        <w:t>(kWh/kVAh consumption and MD) at configured intervals from the prepaid meter. The raw billing</w:t>
      </w:r>
      <w:r>
        <w:rPr>
          <w:spacing w:val="-52"/>
          <w:sz w:val="22"/>
        </w:rPr>
        <w:t> </w:t>
      </w:r>
      <w:r>
        <w:rPr>
          <w:sz w:val="22"/>
        </w:rPr>
        <w:t>data</w:t>
      </w:r>
      <w:r>
        <w:rPr>
          <w:spacing w:val="-6"/>
          <w:sz w:val="22"/>
        </w:rPr>
        <w:t> </w:t>
      </w:r>
      <w:r>
        <w:rPr>
          <w:sz w:val="22"/>
        </w:rPr>
        <w:t>shall</w:t>
      </w:r>
      <w:r>
        <w:rPr>
          <w:spacing w:val="-5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subjected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standard</w:t>
      </w:r>
      <w:r>
        <w:rPr>
          <w:spacing w:val="-4"/>
          <w:sz w:val="22"/>
        </w:rPr>
        <w:t> </w:t>
      </w:r>
      <w:r>
        <w:rPr>
          <w:sz w:val="22"/>
        </w:rPr>
        <w:t>VEE</w:t>
      </w:r>
      <w:r>
        <w:rPr>
          <w:spacing w:val="-3"/>
          <w:sz w:val="22"/>
        </w:rPr>
        <w:t> </w:t>
      </w:r>
      <w:r>
        <w:rPr>
          <w:sz w:val="22"/>
        </w:rPr>
        <w:t>rules</w:t>
      </w:r>
      <w:r>
        <w:rPr>
          <w:spacing w:val="-5"/>
          <w:sz w:val="22"/>
        </w:rPr>
        <w:t> </w:t>
      </w:r>
      <w:r>
        <w:rPr>
          <w:sz w:val="22"/>
        </w:rPr>
        <w:t>before</w:t>
      </w:r>
      <w:r>
        <w:rPr>
          <w:spacing w:val="-5"/>
          <w:sz w:val="22"/>
        </w:rPr>
        <w:t> </w:t>
      </w:r>
      <w:r>
        <w:rPr>
          <w:sz w:val="22"/>
        </w:rPr>
        <w:t>being</w:t>
      </w:r>
      <w:r>
        <w:rPr>
          <w:spacing w:val="-4"/>
          <w:sz w:val="22"/>
        </w:rPr>
        <w:t> </w:t>
      </w:r>
      <w:r>
        <w:rPr>
          <w:sz w:val="22"/>
        </w:rPr>
        <w:t>used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update</w:t>
      </w:r>
      <w:r>
        <w:rPr>
          <w:spacing w:val="-5"/>
          <w:sz w:val="22"/>
        </w:rPr>
        <w:t> </w:t>
      </w:r>
      <w:r>
        <w:rPr>
          <w:sz w:val="22"/>
        </w:rPr>
        <w:t>recharge</w:t>
      </w:r>
      <w:r>
        <w:rPr>
          <w:spacing w:val="-5"/>
          <w:sz w:val="22"/>
        </w:rPr>
        <w:t> </w:t>
      </w:r>
      <w:r>
        <w:rPr>
          <w:sz w:val="22"/>
        </w:rPr>
        <w:t>balance</w:t>
      </w:r>
      <w:r>
        <w:rPr>
          <w:spacing w:val="-4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3"/>
          <w:sz w:val="22"/>
        </w:rPr>
        <w:t> </w:t>
      </w:r>
      <w:r>
        <w:rPr>
          <w:sz w:val="22"/>
        </w:rPr>
        <w:t>help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applicable</w:t>
      </w:r>
      <w:r>
        <w:rPr>
          <w:spacing w:val="-1"/>
          <w:sz w:val="22"/>
        </w:rPr>
        <w:t> </w:t>
      </w:r>
      <w:r>
        <w:rPr>
          <w:sz w:val="22"/>
        </w:rPr>
        <w:t>tariff</w:t>
      </w:r>
      <w:r>
        <w:rPr>
          <w:spacing w:val="-1"/>
          <w:sz w:val="22"/>
        </w:rPr>
        <w:t> </w:t>
      </w:r>
      <w:r>
        <w:rPr>
          <w:sz w:val="22"/>
        </w:rPr>
        <w:t>slabs.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credit</w:t>
      </w:r>
      <w:r>
        <w:rPr>
          <w:spacing w:val="-1"/>
          <w:sz w:val="22"/>
        </w:rPr>
        <w:t> </w:t>
      </w:r>
      <w:r>
        <w:rPr>
          <w:sz w:val="22"/>
        </w:rPr>
        <w:t>balance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updated</w:t>
      </w:r>
      <w:r>
        <w:rPr>
          <w:spacing w:val="-1"/>
          <w:sz w:val="22"/>
        </w:rPr>
        <w:t> </w:t>
      </w:r>
      <w:r>
        <w:rPr>
          <w:sz w:val="22"/>
        </w:rPr>
        <w:t>into meter</w:t>
      </w:r>
      <w:r>
        <w:rPr>
          <w:spacing w:val="-1"/>
          <w:sz w:val="22"/>
        </w:rPr>
        <w:t> </w:t>
      </w:r>
      <w:r>
        <w:rPr>
          <w:sz w:val="22"/>
        </w:rPr>
        <w:t>daily.</w:t>
      </w:r>
    </w:p>
    <w:p>
      <w:pPr>
        <w:pStyle w:val="ListParagraph"/>
        <w:numPr>
          <w:ilvl w:val="3"/>
          <w:numId w:val="62"/>
        </w:numPr>
        <w:tabs>
          <w:tab w:pos="1484" w:val="left" w:leader="none"/>
        </w:tabs>
        <w:spacing w:line="276" w:lineRule="auto" w:before="119" w:after="0"/>
        <w:ind w:left="1483" w:right="296" w:hanging="360"/>
        <w:jc w:val="both"/>
        <w:rPr>
          <w:sz w:val="22"/>
        </w:rPr>
      </w:pPr>
      <w:r>
        <w:rPr>
          <w:sz w:val="22"/>
        </w:rPr>
        <w:t>The prepayment application shall use determinants such as minimum fixed charges, TOU tariffs,</w:t>
      </w:r>
      <w:r>
        <w:rPr>
          <w:spacing w:val="1"/>
          <w:sz w:val="22"/>
        </w:rPr>
        <w:t> </w:t>
      </w:r>
      <w:r>
        <w:rPr>
          <w:sz w:val="22"/>
        </w:rPr>
        <w:t>slab rates, duties &amp; surcharge while calculating consumer credit/balance. Fixed charge shall be</w:t>
      </w:r>
      <w:r>
        <w:rPr>
          <w:spacing w:val="1"/>
          <w:sz w:val="22"/>
        </w:rPr>
        <w:t> </w:t>
      </w:r>
      <w:r>
        <w:rPr>
          <w:sz w:val="22"/>
        </w:rPr>
        <w:t>deducted on daily basis irrespective of the consumption, even after disconnection of supply and</w:t>
      </w:r>
      <w:r>
        <w:rPr>
          <w:spacing w:val="1"/>
          <w:sz w:val="22"/>
        </w:rPr>
        <w:t> </w:t>
      </w:r>
      <w:r>
        <w:rPr>
          <w:sz w:val="22"/>
        </w:rPr>
        <w:t>adjusted</w:t>
      </w:r>
      <w:r>
        <w:rPr>
          <w:spacing w:val="-1"/>
          <w:sz w:val="22"/>
        </w:rPr>
        <w:t> </w:t>
      </w:r>
      <w:r>
        <w:rPr>
          <w:sz w:val="22"/>
        </w:rPr>
        <w:t>in the</w:t>
      </w:r>
      <w:r>
        <w:rPr>
          <w:spacing w:val="-1"/>
          <w:sz w:val="22"/>
        </w:rPr>
        <w:t> </w:t>
      </w:r>
      <w:r>
        <w:rPr>
          <w:sz w:val="22"/>
        </w:rPr>
        <w:t>next transaction.</w:t>
      </w:r>
    </w:p>
    <w:p>
      <w:pPr>
        <w:pStyle w:val="ListParagraph"/>
        <w:numPr>
          <w:ilvl w:val="3"/>
          <w:numId w:val="62"/>
        </w:numPr>
        <w:tabs>
          <w:tab w:pos="1484" w:val="left" w:leader="none"/>
        </w:tabs>
        <w:spacing w:line="276" w:lineRule="auto" w:before="121" w:after="0"/>
        <w:ind w:left="1483" w:right="299" w:hanging="360"/>
        <w:jc w:val="both"/>
        <w:rPr>
          <w:sz w:val="22"/>
        </w:rPr>
      </w:pPr>
      <w:r>
        <w:rPr>
          <w:sz w:val="22"/>
        </w:rPr>
        <w:t>The prepayment application should be able to automatically apply different TOU tariffs for future</w:t>
      </w:r>
      <w:r>
        <w:rPr>
          <w:spacing w:val="1"/>
          <w:sz w:val="22"/>
        </w:rPr>
        <w:t> </w:t>
      </w:r>
      <w:r>
        <w:rPr>
          <w:sz w:val="22"/>
        </w:rPr>
        <w:t>date</w:t>
      </w:r>
      <w:r>
        <w:rPr>
          <w:spacing w:val="-2"/>
          <w:sz w:val="22"/>
        </w:rPr>
        <w:t> </w:t>
      </w:r>
      <w:r>
        <w:rPr>
          <w:sz w:val="22"/>
        </w:rPr>
        <w:t>lines, while</w:t>
      </w:r>
      <w:r>
        <w:rPr>
          <w:spacing w:val="-1"/>
          <w:sz w:val="22"/>
        </w:rPr>
        <w:t> </w:t>
      </w:r>
      <w:r>
        <w:rPr>
          <w:sz w:val="22"/>
        </w:rPr>
        <w:t>calculating consumer</w:t>
      </w:r>
      <w:r>
        <w:rPr>
          <w:spacing w:val="-1"/>
          <w:sz w:val="22"/>
        </w:rPr>
        <w:t> </w:t>
      </w:r>
      <w:r>
        <w:rPr>
          <w:sz w:val="22"/>
        </w:rPr>
        <w:t>credits.</w:t>
      </w:r>
    </w:p>
    <w:p>
      <w:pPr>
        <w:pStyle w:val="ListParagraph"/>
        <w:numPr>
          <w:ilvl w:val="3"/>
          <w:numId w:val="62"/>
        </w:numPr>
        <w:tabs>
          <w:tab w:pos="1484" w:val="left" w:leader="none"/>
        </w:tabs>
        <w:spacing w:line="276" w:lineRule="auto" w:before="120" w:after="0"/>
        <w:ind w:left="1483" w:right="299" w:hanging="360"/>
        <w:jc w:val="both"/>
        <w:rPr>
          <w:sz w:val="22"/>
        </w:rPr>
      </w:pPr>
      <w:r>
        <w:rPr>
          <w:sz w:val="22"/>
        </w:rPr>
        <w:t>The system should send connect/disconnect command based on of available credit as per notified</w:t>
      </w:r>
      <w:r>
        <w:rPr>
          <w:spacing w:val="1"/>
          <w:sz w:val="22"/>
        </w:rPr>
        <w:t> </w:t>
      </w:r>
      <w:r>
        <w:rPr>
          <w:sz w:val="22"/>
        </w:rPr>
        <w:t>rules</w:t>
      </w:r>
      <w:r>
        <w:rPr>
          <w:spacing w:val="-2"/>
          <w:sz w:val="22"/>
        </w:rPr>
        <w:t> </w:t>
      </w:r>
      <w:r>
        <w:rPr>
          <w:sz w:val="22"/>
        </w:rPr>
        <w:t>&amp;</w:t>
      </w:r>
      <w:r>
        <w:rPr>
          <w:spacing w:val="-1"/>
          <w:sz w:val="22"/>
        </w:rPr>
        <w:t> </w:t>
      </w:r>
      <w:r>
        <w:rPr>
          <w:sz w:val="22"/>
        </w:rPr>
        <w:t>regulations.</w:t>
      </w:r>
    </w:p>
    <w:p>
      <w:pPr>
        <w:pStyle w:val="ListParagraph"/>
        <w:numPr>
          <w:ilvl w:val="3"/>
          <w:numId w:val="62"/>
        </w:numPr>
        <w:tabs>
          <w:tab w:pos="1484" w:val="left" w:leader="none"/>
        </w:tabs>
        <w:spacing w:line="276" w:lineRule="auto" w:before="120" w:after="0"/>
        <w:ind w:left="1483" w:right="297" w:hanging="360"/>
        <w:jc w:val="both"/>
        <w:rPr>
          <w:sz w:val="22"/>
        </w:rPr>
      </w:pPr>
      <w:r>
        <w:rPr>
          <w:sz w:val="22"/>
        </w:rPr>
        <w:t>The system should send low-credit notifications to the consumer when their balance approaches a</w:t>
      </w:r>
      <w:r>
        <w:rPr>
          <w:spacing w:val="1"/>
          <w:sz w:val="22"/>
        </w:rPr>
        <w:t> </w:t>
      </w:r>
      <w:r>
        <w:rPr>
          <w:sz w:val="22"/>
        </w:rPr>
        <w:t>pre-configured</w:t>
      </w:r>
      <w:r>
        <w:rPr>
          <w:spacing w:val="1"/>
          <w:sz w:val="22"/>
        </w:rPr>
        <w:t> </w:t>
      </w:r>
      <w:r>
        <w:rPr>
          <w:sz w:val="22"/>
        </w:rPr>
        <w:t>threshold.</w:t>
      </w:r>
      <w:r>
        <w:rPr>
          <w:spacing w:val="1"/>
          <w:sz w:val="22"/>
        </w:rPr>
        <w:t> </w:t>
      </w:r>
      <w:r>
        <w:rPr>
          <w:sz w:val="22"/>
        </w:rPr>
        <w:t>Alerts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initiate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every</w:t>
      </w:r>
      <w:r>
        <w:rPr>
          <w:spacing w:val="1"/>
          <w:sz w:val="22"/>
        </w:rPr>
        <w:t> </w:t>
      </w:r>
      <w:r>
        <w:rPr>
          <w:sz w:val="22"/>
        </w:rPr>
        <w:t>recharge,</w:t>
      </w:r>
      <w:r>
        <w:rPr>
          <w:spacing w:val="1"/>
          <w:sz w:val="22"/>
        </w:rPr>
        <w:t> </w:t>
      </w:r>
      <w:r>
        <w:rPr>
          <w:sz w:val="22"/>
        </w:rPr>
        <w:t>low</w:t>
      </w:r>
      <w:r>
        <w:rPr>
          <w:spacing w:val="1"/>
          <w:sz w:val="22"/>
        </w:rPr>
        <w:t> </w:t>
      </w:r>
      <w:r>
        <w:rPr>
          <w:sz w:val="22"/>
        </w:rPr>
        <w:t>credit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load</w:t>
      </w:r>
      <w:r>
        <w:rPr>
          <w:spacing w:val="1"/>
          <w:sz w:val="22"/>
        </w:rPr>
        <w:t> </w:t>
      </w:r>
      <w:r>
        <w:rPr>
          <w:sz w:val="22"/>
        </w:rPr>
        <w:t>connection/disconnection. The alerts shall be posted on the consumer web Portal/ App in real time</w:t>
      </w:r>
      <w:r>
        <w:rPr>
          <w:spacing w:val="1"/>
          <w:sz w:val="22"/>
        </w:rPr>
        <w:t> </w:t>
      </w:r>
      <w:r>
        <w:rPr>
          <w:sz w:val="22"/>
        </w:rPr>
        <w:t>and sent through email. Consumer should also be alerted through other mechanisms such as one-</w:t>
      </w:r>
      <w:r>
        <w:rPr>
          <w:spacing w:val="1"/>
          <w:sz w:val="22"/>
        </w:rPr>
        <w:t> </w:t>
      </w:r>
      <w:r>
        <w:rPr>
          <w:sz w:val="22"/>
        </w:rPr>
        <w:t>time</w:t>
      </w:r>
      <w:r>
        <w:rPr>
          <w:spacing w:val="-2"/>
          <w:sz w:val="22"/>
        </w:rPr>
        <w:t> </w:t>
      </w:r>
      <w:r>
        <w:rPr>
          <w:sz w:val="22"/>
        </w:rPr>
        <w:t>alarm</w:t>
      </w:r>
      <w:r>
        <w:rPr>
          <w:spacing w:val="-1"/>
          <w:sz w:val="22"/>
        </w:rPr>
        <w:t> </w:t>
      </w:r>
      <w:r>
        <w:rPr>
          <w:sz w:val="22"/>
        </w:rPr>
        <w:t>/</w:t>
      </w:r>
      <w:r>
        <w:rPr>
          <w:spacing w:val="-1"/>
          <w:sz w:val="22"/>
        </w:rPr>
        <w:t> </w:t>
      </w:r>
      <w:r>
        <w:rPr>
          <w:sz w:val="22"/>
        </w:rPr>
        <w:t>beep from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meter, LED</w:t>
      </w:r>
      <w:r>
        <w:rPr>
          <w:spacing w:val="-1"/>
          <w:sz w:val="22"/>
        </w:rPr>
        <w:t> </w:t>
      </w:r>
      <w:r>
        <w:rPr>
          <w:sz w:val="22"/>
        </w:rPr>
        <w:t>blinking,</w:t>
      </w:r>
      <w:r>
        <w:rPr>
          <w:spacing w:val="-1"/>
          <w:sz w:val="22"/>
        </w:rPr>
        <w:t> </w:t>
      </w:r>
      <w:r>
        <w:rPr>
          <w:sz w:val="22"/>
        </w:rPr>
        <w:t>message, etc.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3"/>
          <w:numId w:val="62"/>
        </w:numPr>
        <w:tabs>
          <w:tab w:pos="1485" w:val="left" w:leader="none"/>
        </w:tabs>
        <w:spacing w:line="276" w:lineRule="auto" w:before="61" w:after="0"/>
        <w:ind w:left="1484" w:right="296" w:hanging="360"/>
        <w:jc w:val="both"/>
        <w:rPr>
          <w:sz w:val="22"/>
        </w:rPr>
      </w:pPr>
      <w:r>
        <w:rPr>
          <w:sz w:val="22"/>
        </w:rPr>
        <w:t>It shall be possible to configure an “emergency” credit limit in </w:t>
      </w:r>
      <w:r>
        <w:rPr>
          <w:color w:val="1C1C1C"/>
          <w:sz w:val="22"/>
        </w:rPr>
        <w:t>INR </w:t>
      </w:r>
      <w:r>
        <w:rPr>
          <w:sz w:val="22"/>
        </w:rPr>
        <w:t>as well as day terms. This</w:t>
      </w:r>
      <w:r>
        <w:rPr>
          <w:spacing w:val="1"/>
          <w:sz w:val="22"/>
        </w:rPr>
        <w:t> </w:t>
      </w:r>
      <w:r>
        <w:rPr>
          <w:sz w:val="22"/>
        </w:rPr>
        <w:t>emergency credit shall be used as reserved amount that is consumed when consumer credit is</w:t>
      </w:r>
      <w:r>
        <w:rPr>
          <w:spacing w:val="1"/>
          <w:sz w:val="22"/>
        </w:rPr>
        <w:t> </w:t>
      </w:r>
      <w:r>
        <w:rPr>
          <w:sz w:val="22"/>
        </w:rPr>
        <w:t>exhausted.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credit amount</w:t>
      </w:r>
      <w:r>
        <w:rPr>
          <w:spacing w:val="-1"/>
          <w:sz w:val="22"/>
        </w:rPr>
        <w:t> </w:t>
      </w:r>
      <w:r>
        <w:rPr>
          <w:sz w:val="22"/>
        </w:rPr>
        <w:t>shall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adjusted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next recharge</w:t>
      </w:r>
      <w:r>
        <w:rPr>
          <w:spacing w:val="-2"/>
          <w:sz w:val="22"/>
        </w:rPr>
        <w:t> </w:t>
      </w:r>
      <w:r>
        <w:rPr>
          <w:sz w:val="22"/>
        </w:rPr>
        <w:t>transaction.</w:t>
      </w:r>
    </w:p>
    <w:p>
      <w:pPr>
        <w:pStyle w:val="ListParagraph"/>
        <w:numPr>
          <w:ilvl w:val="3"/>
          <w:numId w:val="62"/>
        </w:numPr>
        <w:tabs>
          <w:tab w:pos="1485" w:val="left" w:leader="none"/>
        </w:tabs>
        <w:spacing w:line="276" w:lineRule="auto" w:before="120" w:after="0"/>
        <w:ind w:left="1484" w:right="296" w:hanging="361"/>
        <w:jc w:val="both"/>
        <w:rPr>
          <w:sz w:val="22"/>
        </w:rPr>
      </w:pPr>
      <w:r>
        <w:rPr>
          <w:sz w:val="22"/>
        </w:rPr>
        <w:t>It shall be possible to configure certain prepaid consumers where auto-disconnections shall not</w:t>
      </w:r>
      <w:r>
        <w:rPr>
          <w:spacing w:val="1"/>
          <w:sz w:val="22"/>
        </w:rPr>
        <w:t> </w:t>
      </w:r>
      <w:r>
        <w:rPr>
          <w:sz w:val="22"/>
        </w:rPr>
        <w:t>happen due to negative credit. The conditions/protocols for auto-disconnections are detailed in</w:t>
      </w:r>
      <w:r>
        <w:rPr>
          <w:spacing w:val="1"/>
          <w:sz w:val="22"/>
        </w:rPr>
        <w:t> </w:t>
      </w:r>
      <w:r>
        <w:rPr>
          <w:sz w:val="22"/>
        </w:rPr>
        <w:t>Annexure</w:t>
      </w:r>
      <w:r>
        <w:rPr>
          <w:spacing w:val="-2"/>
          <w:sz w:val="22"/>
        </w:rPr>
        <w:t> </w:t>
      </w:r>
      <w:r>
        <w:rPr>
          <w:sz w:val="22"/>
        </w:rPr>
        <w:t>H.</w:t>
      </w:r>
    </w:p>
    <w:p>
      <w:pPr>
        <w:pStyle w:val="ListParagraph"/>
        <w:numPr>
          <w:ilvl w:val="3"/>
          <w:numId w:val="62"/>
        </w:numPr>
        <w:tabs>
          <w:tab w:pos="1485" w:val="left" w:leader="none"/>
        </w:tabs>
        <w:spacing w:line="276" w:lineRule="auto" w:before="120" w:after="0"/>
        <w:ind w:left="1484" w:right="295" w:hanging="360"/>
        <w:jc w:val="both"/>
        <w:rPr>
          <w:sz w:val="22"/>
        </w:rPr>
      </w:pPr>
      <w:r>
        <w:rPr>
          <w:sz w:val="22"/>
        </w:rPr>
        <w:t>MDM shall also have a facility to configure arrear recovery mechanism to recover arrears from a</w:t>
      </w:r>
      <w:r>
        <w:rPr>
          <w:spacing w:val="1"/>
          <w:sz w:val="22"/>
        </w:rPr>
        <w:t> </w:t>
      </w:r>
      <w:r>
        <w:rPr>
          <w:sz w:val="22"/>
        </w:rPr>
        <w:t>consumer. Some of the indicative mechanism to recover the same can be recovery of [X]% from</w:t>
      </w:r>
      <w:r>
        <w:rPr>
          <w:spacing w:val="1"/>
          <w:sz w:val="22"/>
        </w:rPr>
        <w:t> </w:t>
      </w:r>
      <w:r>
        <w:rPr>
          <w:sz w:val="22"/>
        </w:rPr>
        <w:t>every recharge amount while the rest goes as charging amount till all the arrears are recovered.</w:t>
      </w:r>
      <w:r>
        <w:rPr>
          <w:spacing w:val="1"/>
          <w:sz w:val="22"/>
        </w:rPr>
        <w:t> </w:t>
      </w:r>
      <w:r>
        <w:rPr>
          <w:sz w:val="22"/>
        </w:rPr>
        <w:t>Alternately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arrears</w:t>
      </w:r>
      <w:r>
        <w:rPr>
          <w:spacing w:val="-12"/>
          <w:sz w:val="22"/>
        </w:rPr>
        <w:t> </w:t>
      </w:r>
      <w:r>
        <w:rPr>
          <w:sz w:val="22"/>
        </w:rPr>
        <w:t>may</w:t>
      </w:r>
      <w:r>
        <w:rPr>
          <w:spacing w:val="-10"/>
          <w:sz w:val="22"/>
        </w:rPr>
        <w:t> </w:t>
      </w:r>
      <w:r>
        <w:rPr>
          <w:sz w:val="22"/>
        </w:rPr>
        <w:t>be</w:t>
      </w:r>
      <w:r>
        <w:rPr>
          <w:spacing w:val="-11"/>
          <w:sz w:val="22"/>
        </w:rPr>
        <w:t> </w:t>
      </w:r>
      <w:r>
        <w:rPr>
          <w:sz w:val="22"/>
        </w:rPr>
        <w:t>settled</w:t>
      </w:r>
      <w:r>
        <w:rPr>
          <w:spacing w:val="-11"/>
          <w:sz w:val="22"/>
        </w:rPr>
        <w:t> </w:t>
      </w:r>
      <w:r>
        <w:rPr>
          <w:sz w:val="22"/>
        </w:rPr>
        <w:t>in</w:t>
      </w:r>
      <w:r>
        <w:rPr>
          <w:spacing w:val="-10"/>
          <w:sz w:val="22"/>
        </w:rPr>
        <w:t> </w:t>
      </w:r>
      <w:r>
        <w:rPr>
          <w:sz w:val="22"/>
        </w:rPr>
        <w:t>next</w:t>
      </w:r>
      <w:r>
        <w:rPr>
          <w:spacing w:val="-11"/>
          <w:sz w:val="22"/>
        </w:rPr>
        <w:t> </w:t>
      </w:r>
      <w:r>
        <w:rPr>
          <w:sz w:val="22"/>
        </w:rPr>
        <w:t>[X]</w:t>
      </w:r>
      <w:r>
        <w:rPr>
          <w:spacing w:val="-12"/>
          <w:sz w:val="22"/>
        </w:rPr>
        <w:t> </w:t>
      </w:r>
      <w:r>
        <w:rPr>
          <w:sz w:val="22"/>
        </w:rPr>
        <w:t>instalments</w:t>
      </w:r>
      <w:r>
        <w:rPr>
          <w:spacing w:val="-11"/>
          <w:sz w:val="22"/>
        </w:rPr>
        <w:t> </w:t>
      </w:r>
      <w:r>
        <w:rPr>
          <w:sz w:val="22"/>
        </w:rPr>
        <w:t>as</w:t>
      </w:r>
      <w:r>
        <w:rPr>
          <w:spacing w:val="-11"/>
          <w:sz w:val="22"/>
        </w:rPr>
        <w:t> </w:t>
      </w:r>
      <w:r>
        <w:rPr>
          <w:sz w:val="22"/>
        </w:rPr>
        <w:t>decided</w:t>
      </w:r>
      <w:r>
        <w:rPr>
          <w:spacing w:val="-11"/>
          <w:sz w:val="22"/>
        </w:rPr>
        <w:t> </w:t>
      </w:r>
      <w:r>
        <w:rPr>
          <w:sz w:val="22"/>
        </w:rPr>
        <w:t>by</w:t>
      </w:r>
      <w:r>
        <w:rPr>
          <w:spacing w:val="-11"/>
          <w:sz w:val="22"/>
        </w:rPr>
        <w:t> </w:t>
      </w:r>
      <w:r>
        <w:rPr>
          <w:sz w:val="22"/>
        </w:rPr>
        <w:t>utility</w:t>
      </w:r>
      <w:r>
        <w:rPr>
          <w:spacing w:val="-12"/>
          <w:sz w:val="22"/>
        </w:rPr>
        <w:t> </w:t>
      </w:r>
      <w:r>
        <w:rPr>
          <w:sz w:val="22"/>
        </w:rPr>
        <w:t>such</w:t>
      </w:r>
      <w:r>
        <w:rPr>
          <w:spacing w:val="-10"/>
          <w:sz w:val="22"/>
        </w:rPr>
        <w:t> </w:t>
      </w:r>
      <w:r>
        <w:rPr>
          <w:sz w:val="22"/>
        </w:rPr>
        <w:t>that</w:t>
      </w:r>
      <w:r>
        <w:rPr>
          <w:spacing w:val="-11"/>
          <w:sz w:val="22"/>
        </w:rPr>
        <w:t> </w:t>
      </w:r>
      <w:r>
        <w:rPr>
          <w:sz w:val="22"/>
        </w:rPr>
        <w:t>not</w:t>
      </w:r>
      <w:r>
        <w:rPr>
          <w:spacing w:val="-13"/>
          <w:sz w:val="22"/>
        </w:rPr>
        <w:t> </w:t>
      </w:r>
      <w:r>
        <w:rPr>
          <w:sz w:val="22"/>
        </w:rPr>
        <w:t>more</w:t>
      </w:r>
      <w:r>
        <w:rPr>
          <w:spacing w:val="-52"/>
          <w:sz w:val="22"/>
        </w:rPr>
        <w:t> </w:t>
      </w:r>
      <w:r>
        <w:rPr>
          <w:sz w:val="22"/>
        </w:rPr>
        <w:t>than</w:t>
      </w:r>
      <w:r>
        <w:rPr>
          <w:spacing w:val="-1"/>
          <w:sz w:val="22"/>
        </w:rPr>
        <w:t> </w:t>
      </w:r>
      <w:r>
        <w:rPr>
          <w:sz w:val="22"/>
        </w:rPr>
        <w:t>50%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any instalment shall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adjusted towards</w:t>
      </w:r>
      <w:r>
        <w:rPr>
          <w:spacing w:val="-2"/>
          <w:sz w:val="22"/>
        </w:rPr>
        <w:t> </w:t>
      </w:r>
      <w:r>
        <w:rPr>
          <w:sz w:val="22"/>
        </w:rPr>
        <w:t>arrear.</w:t>
      </w:r>
    </w:p>
    <w:p>
      <w:pPr>
        <w:pStyle w:val="ListParagraph"/>
        <w:numPr>
          <w:ilvl w:val="2"/>
          <w:numId w:val="62"/>
        </w:numPr>
        <w:tabs>
          <w:tab w:pos="1672" w:val="left" w:leader="none"/>
        </w:tabs>
        <w:spacing w:line="240" w:lineRule="auto" w:before="120" w:after="0"/>
        <w:ind w:left="1671" w:right="0" w:hanging="853"/>
        <w:jc w:val="both"/>
        <w:rPr>
          <w:sz w:val="22"/>
        </w:rPr>
      </w:pPr>
      <w:bookmarkStart w:name="1.6.7 Net Metering" w:id="529"/>
      <w:bookmarkEnd w:id="529"/>
      <w:r>
        <w:rPr/>
      </w:r>
      <w:bookmarkStart w:name="1.6.7 Net Metering" w:id="530"/>
      <w:bookmarkEnd w:id="530"/>
      <w:r>
        <w:rPr>
          <w:sz w:val="22"/>
        </w:rPr>
        <w:t>Ne</w:t>
      </w:r>
      <w:r>
        <w:rPr>
          <w:sz w:val="22"/>
        </w:rPr>
        <w:t>t</w:t>
      </w:r>
      <w:r>
        <w:rPr>
          <w:spacing w:val="-7"/>
          <w:sz w:val="22"/>
        </w:rPr>
        <w:t> </w:t>
      </w:r>
      <w:r>
        <w:rPr>
          <w:sz w:val="22"/>
        </w:rPr>
        <w:t>Metering</w:t>
      </w:r>
    </w:p>
    <w:p>
      <w:pPr>
        <w:pStyle w:val="BodyText"/>
        <w:spacing w:line="276" w:lineRule="auto" w:before="157"/>
        <w:ind w:left="764"/>
      </w:pPr>
      <w:r>
        <w:rPr/>
        <w:t>MDM</w:t>
      </w:r>
      <w:r>
        <w:rPr>
          <w:spacing w:val="13"/>
        </w:rPr>
        <w:t> </w:t>
      </w:r>
      <w:r>
        <w:rPr/>
        <w:t>shall</w:t>
      </w:r>
      <w:r>
        <w:rPr>
          <w:spacing w:val="12"/>
        </w:rPr>
        <w:t> </w:t>
      </w:r>
      <w:r>
        <w:rPr/>
        <w:t>flag,</w:t>
      </w:r>
      <w:r>
        <w:rPr>
          <w:spacing w:val="13"/>
        </w:rPr>
        <w:t> </w:t>
      </w:r>
      <w:r>
        <w:rPr/>
        <w:t>alarm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trigger</w:t>
      </w:r>
      <w:r>
        <w:rPr>
          <w:spacing w:val="12"/>
        </w:rPr>
        <w:t> </w:t>
      </w:r>
      <w:r>
        <w:rPr/>
        <w:t>an</w:t>
      </w:r>
      <w:r>
        <w:rPr>
          <w:spacing w:val="14"/>
        </w:rPr>
        <w:t> </w:t>
      </w:r>
      <w:r>
        <w:rPr/>
        <w:t>estimating</w:t>
      </w:r>
      <w:r>
        <w:rPr>
          <w:spacing w:val="13"/>
        </w:rPr>
        <w:t> </w:t>
      </w:r>
      <w:r>
        <w:rPr/>
        <w:t>process</w:t>
      </w:r>
      <w:r>
        <w:rPr>
          <w:spacing w:val="13"/>
        </w:rPr>
        <w:t> </w:t>
      </w:r>
      <w:r>
        <w:rPr/>
        <w:t>including</w:t>
      </w:r>
      <w:r>
        <w:rPr>
          <w:spacing w:val="13"/>
        </w:rPr>
        <w:t> </w:t>
      </w:r>
      <w:r>
        <w:rPr/>
        <w:t>but</w:t>
      </w:r>
      <w:r>
        <w:rPr>
          <w:spacing w:val="11"/>
        </w:rPr>
        <w:t> </w:t>
      </w:r>
      <w:r>
        <w:rPr/>
        <w:t>not</w:t>
      </w:r>
      <w:r>
        <w:rPr>
          <w:spacing w:val="12"/>
        </w:rPr>
        <w:t> </w:t>
      </w:r>
      <w:r>
        <w:rPr/>
        <w:t>limited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when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following</w:t>
      </w:r>
      <w:r>
        <w:rPr>
          <w:spacing w:val="-52"/>
        </w:rPr>
        <w:t> </w:t>
      </w:r>
      <w:r>
        <w:rPr/>
        <w:t>events</w:t>
      </w:r>
      <w:r>
        <w:rPr>
          <w:spacing w:val="-2"/>
        </w:rPr>
        <w:t> </w:t>
      </w:r>
      <w:r>
        <w:rPr/>
        <w:t>occur:</w:t>
      </w:r>
    </w:p>
    <w:p>
      <w:pPr>
        <w:pStyle w:val="ListParagraph"/>
        <w:numPr>
          <w:ilvl w:val="3"/>
          <w:numId w:val="62"/>
        </w:numPr>
        <w:tabs>
          <w:tab w:pos="1485" w:val="left" w:leader="none"/>
        </w:tabs>
        <w:spacing w:line="240" w:lineRule="auto" w:before="121" w:after="0"/>
        <w:ind w:left="1484" w:right="0" w:hanging="361"/>
        <w:jc w:val="left"/>
        <w:rPr>
          <w:sz w:val="22"/>
        </w:rPr>
      </w:pPr>
      <w:r>
        <w:rPr>
          <w:sz w:val="22"/>
        </w:rPr>
        <w:t>CUM</w:t>
      </w:r>
      <w:r>
        <w:rPr>
          <w:spacing w:val="-3"/>
          <w:sz w:val="22"/>
        </w:rPr>
        <w:t> </w:t>
      </w:r>
      <w:r>
        <w:rPr>
          <w:sz w:val="22"/>
        </w:rPr>
        <w:t>decrements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forward</w:t>
      </w:r>
      <w:r>
        <w:rPr>
          <w:spacing w:val="-2"/>
          <w:sz w:val="22"/>
        </w:rPr>
        <w:t> </w:t>
      </w:r>
      <w:r>
        <w:rPr>
          <w:sz w:val="22"/>
        </w:rPr>
        <w:t>energy</w:t>
      </w:r>
      <w:r>
        <w:rPr>
          <w:spacing w:val="-3"/>
          <w:sz w:val="22"/>
        </w:rPr>
        <w:t> </w:t>
      </w:r>
      <w:r>
        <w:rPr>
          <w:sz w:val="22"/>
        </w:rPr>
        <w:t>within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billing</w:t>
      </w:r>
      <w:r>
        <w:rPr>
          <w:spacing w:val="-3"/>
          <w:sz w:val="22"/>
        </w:rPr>
        <w:t> </w:t>
      </w:r>
      <w:r>
        <w:rPr>
          <w:sz w:val="22"/>
        </w:rPr>
        <w:t>cycle</w:t>
      </w:r>
    </w:p>
    <w:p>
      <w:pPr>
        <w:pStyle w:val="ListParagraph"/>
        <w:numPr>
          <w:ilvl w:val="3"/>
          <w:numId w:val="62"/>
        </w:numPr>
        <w:tabs>
          <w:tab w:pos="1485" w:val="left" w:leader="none"/>
        </w:tabs>
        <w:spacing w:line="240" w:lineRule="auto" w:before="158" w:after="0"/>
        <w:ind w:left="1484" w:right="0" w:hanging="361"/>
        <w:jc w:val="left"/>
        <w:rPr>
          <w:sz w:val="22"/>
        </w:rPr>
      </w:pPr>
      <w:r>
        <w:rPr>
          <w:sz w:val="22"/>
        </w:rPr>
        <w:t>Register</w:t>
      </w:r>
      <w:r>
        <w:rPr>
          <w:spacing w:val="-3"/>
          <w:sz w:val="22"/>
        </w:rPr>
        <w:t> </w:t>
      </w:r>
      <w:r>
        <w:rPr>
          <w:sz w:val="22"/>
        </w:rPr>
        <w:t>decrements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Time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Use</w:t>
      </w:r>
      <w:r>
        <w:rPr>
          <w:spacing w:val="-3"/>
          <w:sz w:val="22"/>
        </w:rPr>
        <w:t> </w:t>
      </w:r>
      <w:r>
        <w:rPr>
          <w:sz w:val="22"/>
        </w:rPr>
        <w:t>(ToU)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forward</w:t>
      </w:r>
      <w:r>
        <w:rPr>
          <w:spacing w:val="-2"/>
          <w:sz w:val="22"/>
        </w:rPr>
        <w:t> </w:t>
      </w:r>
      <w:r>
        <w:rPr>
          <w:sz w:val="22"/>
        </w:rPr>
        <w:t>energy</w:t>
      </w:r>
    </w:p>
    <w:p>
      <w:pPr>
        <w:pStyle w:val="ListParagraph"/>
        <w:numPr>
          <w:ilvl w:val="3"/>
          <w:numId w:val="62"/>
        </w:numPr>
        <w:tabs>
          <w:tab w:pos="1485" w:val="left" w:leader="none"/>
        </w:tabs>
        <w:spacing w:line="276" w:lineRule="auto" w:before="158" w:after="0"/>
        <w:ind w:left="1484" w:right="297" w:hanging="360"/>
        <w:jc w:val="left"/>
        <w:rPr>
          <w:sz w:val="22"/>
        </w:rPr>
      </w:pPr>
      <w:r>
        <w:rPr>
          <w:sz w:val="22"/>
        </w:rPr>
        <w:t>Power</w:t>
      </w:r>
      <w:r>
        <w:rPr>
          <w:spacing w:val="-1"/>
          <w:sz w:val="22"/>
        </w:rPr>
        <w:t> </w:t>
      </w:r>
      <w:r>
        <w:rPr>
          <w:sz w:val="22"/>
        </w:rPr>
        <w:t>generated(exported)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-1"/>
          <w:sz w:val="22"/>
        </w:rPr>
        <w:t> </w:t>
      </w:r>
      <w:r>
        <w:rPr>
          <w:sz w:val="22"/>
        </w:rPr>
        <w:t>net-metering</w:t>
      </w:r>
      <w:r>
        <w:rPr>
          <w:spacing w:val="1"/>
          <w:sz w:val="22"/>
        </w:rPr>
        <w:t> </w:t>
      </w:r>
      <w:r>
        <w:rPr>
          <w:sz w:val="22"/>
        </w:rPr>
        <w:t>consumer more</w:t>
      </w:r>
      <w:r>
        <w:rPr>
          <w:spacing w:val="-1"/>
          <w:sz w:val="22"/>
        </w:rPr>
        <w:t> </w:t>
      </w:r>
      <w:r>
        <w:rPr>
          <w:sz w:val="22"/>
        </w:rPr>
        <w:t>than</w:t>
      </w:r>
      <w:r>
        <w:rPr>
          <w:spacing w:val="1"/>
          <w:sz w:val="22"/>
        </w:rPr>
        <w:t> </w:t>
      </w:r>
      <w:r>
        <w:rPr>
          <w:sz w:val="22"/>
        </w:rPr>
        <w:t>the installed capacity</w:t>
      </w:r>
      <w:r>
        <w:rPr>
          <w:spacing w:val="1"/>
          <w:sz w:val="22"/>
        </w:rPr>
        <w:t> </w:t>
      </w:r>
      <w:r>
        <w:rPr>
          <w:sz w:val="22"/>
        </w:rPr>
        <w:t>of solar</w:t>
      </w:r>
      <w:r>
        <w:rPr>
          <w:spacing w:val="-52"/>
          <w:sz w:val="22"/>
        </w:rPr>
        <w:t> </w:t>
      </w:r>
      <w:r>
        <w:rPr>
          <w:sz w:val="22"/>
        </w:rPr>
        <w:t>PV</w:t>
      </w:r>
      <w:r>
        <w:rPr>
          <w:spacing w:val="-2"/>
          <w:sz w:val="22"/>
        </w:rPr>
        <w:t> </w:t>
      </w:r>
      <w:r>
        <w:rPr>
          <w:sz w:val="22"/>
        </w:rPr>
        <w:t>rooftop system</w:t>
      </w:r>
    </w:p>
    <w:p>
      <w:pPr>
        <w:pStyle w:val="ListParagraph"/>
        <w:numPr>
          <w:ilvl w:val="3"/>
          <w:numId w:val="62"/>
        </w:numPr>
        <w:tabs>
          <w:tab w:pos="1485" w:val="left" w:leader="none"/>
        </w:tabs>
        <w:spacing w:line="276" w:lineRule="auto" w:before="120" w:after="0"/>
        <w:ind w:left="1484" w:right="297" w:hanging="360"/>
        <w:jc w:val="left"/>
        <w:rPr>
          <w:sz w:val="22"/>
        </w:rPr>
      </w:pPr>
      <w:r>
        <w:rPr>
          <w:sz w:val="22"/>
        </w:rPr>
        <w:t>Energy</w:t>
      </w:r>
      <w:r>
        <w:rPr>
          <w:spacing w:val="30"/>
          <w:sz w:val="22"/>
        </w:rPr>
        <w:t> </w:t>
      </w:r>
      <w:r>
        <w:rPr>
          <w:sz w:val="22"/>
        </w:rPr>
        <w:t>exported</w:t>
      </w:r>
      <w:r>
        <w:rPr>
          <w:spacing w:val="30"/>
          <w:sz w:val="22"/>
        </w:rPr>
        <w:t> </w:t>
      </w:r>
      <w:r>
        <w:rPr>
          <w:sz w:val="22"/>
        </w:rPr>
        <w:t>in</w:t>
      </w:r>
      <w:r>
        <w:rPr>
          <w:spacing w:val="31"/>
          <w:sz w:val="22"/>
        </w:rPr>
        <w:t> </w:t>
      </w:r>
      <w:r>
        <w:rPr>
          <w:sz w:val="22"/>
        </w:rPr>
        <w:t>any</w:t>
      </w:r>
      <w:r>
        <w:rPr>
          <w:spacing w:val="30"/>
          <w:sz w:val="22"/>
        </w:rPr>
        <w:t> </w:t>
      </w:r>
      <w:r>
        <w:rPr>
          <w:sz w:val="22"/>
        </w:rPr>
        <w:t>given</w:t>
      </w:r>
      <w:r>
        <w:rPr>
          <w:spacing w:val="31"/>
          <w:sz w:val="22"/>
        </w:rPr>
        <w:t> </w:t>
      </w:r>
      <w:r>
        <w:rPr>
          <w:sz w:val="22"/>
        </w:rPr>
        <w:t>day</w:t>
      </w:r>
      <w:r>
        <w:rPr>
          <w:spacing w:val="29"/>
          <w:sz w:val="22"/>
        </w:rPr>
        <w:t> </w:t>
      </w:r>
      <w:r>
        <w:rPr>
          <w:sz w:val="22"/>
        </w:rPr>
        <w:t>by</w:t>
      </w:r>
      <w:r>
        <w:rPr>
          <w:spacing w:val="30"/>
          <w:sz w:val="22"/>
        </w:rPr>
        <w:t> </w:t>
      </w:r>
      <w:r>
        <w:rPr>
          <w:sz w:val="22"/>
        </w:rPr>
        <w:t>any</w:t>
      </w:r>
      <w:r>
        <w:rPr>
          <w:spacing w:val="31"/>
          <w:sz w:val="22"/>
        </w:rPr>
        <w:t> </w:t>
      </w:r>
      <w:r>
        <w:rPr>
          <w:sz w:val="22"/>
        </w:rPr>
        <w:t>net-metering</w:t>
      </w:r>
      <w:r>
        <w:rPr>
          <w:spacing w:val="30"/>
          <w:sz w:val="22"/>
        </w:rPr>
        <w:t> </w:t>
      </w:r>
      <w:r>
        <w:rPr>
          <w:sz w:val="22"/>
        </w:rPr>
        <w:t>consumer</w:t>
      </w:r>
      <w:r>
        <w:rPr>
          <w:spacing w:val="30"/>
          <w:sz w:val="22"/>
        </w:rPr>
        <w:t> </w:t>
      </w:r>
      <w:r>
        <w:rPr>
          <w:sz w:val="22"/>
        </w:rPr>
        <w:t>more</w:t>
      </w:r>
      <w:r>
        <w:rPr>
          <w:spacing w:val="29"/>
          <w:sz w:val="22"/>
        </w:rPr>
        <w:t> </w:t>
      </w:r>
      <w:r>
        <w:rPr>
          <w:sz w:val="22"/>
        </w:rPr>
        <w:t>than</w:t>
      </w:r>
      <w:r>
        <w:rPr>
          <w:spacing w:val="31"/>
          <w:sz w:val="22"/>
        </w:rPr>
        <w:t> </w:t>
      </w:r>
      <w:r>
        <w:rPr>
          <w:sz w:val="22"/>
        </w:rPr>
        <w:t>the</w:t>
      </w:r>
      <w:r>
        <w:rPr>
          <w:spacing w:val="29"/>
          <w:sz w:val="22"/>
        </w:rPr>
        <w:t> </w:t>
      </w:r>
      <w:r>
        <w:rPr>
          <w:sz w:val="22"/>
        </w:rPr>
        <w:t>programmable</w:t>
      </w:r>
      <w:r>
        <w:rPr>
          <w:spacing w:val="-52"/>
          <w:sz w:val="22"/>
        </w:rPr>
        <w:t> </w:t>
      </w:r>
      <w:r>
        <w:rPr>
          <w:sz w:val="22"/>
        </w:rPr>
        <w:t>threshold</w:t>
      </w:r>
      <w:r>
        <w:rPr>
          <w:spacing w:val="-1"/>
          <w:sz w:val="22"/>
        </w:rPr>
        <w:t> </w:t>
      </w:r>
      <w:r>
        <w:rPr>
          <w:sz w:val="22"/>
        </w:rPr>
        <w:t>value</w:t>
      </w:r>
    </w:p>
    <w:p>
      <w:pPr>
        <w:pStyle w:val="BodyText"/>
        <w:spacing w:before="120"/>
        <w:ind w:left="764"/>
      </w:pPr>
      <w:r>
        <w:rPr/>
        <w:t>Like</w:t>
      </w:r>
      <w:r>
        <w:rPr>
          <w:spacing w:val="-3"/>
        </w:rPr>
        <w:t> </w:t>
      </w:r>
      <w:r>
        <w:rPr/>
        <w:t>billing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post-paid</w:t>
      </w:r>
      <w:r>
        <w:rPr>
          <w:spacing w:val="-3"/>
        </w:rPr>
        <w:t> </w:t>
      </w:r>
      <w:r>
        <w:rPr/>
        <w:t>meters,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billing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net-meters</w:t>
      </w:r>
      <w:r>
        <w:rPr>
          <w:spacing w:val="-3"/>
        </w:rPr>
        <w:t> </w:t>
      </w:r>
      <w:r>
        <w:rPr/>
        <w:t>shall</w:t>
      </w:r>
      <w:r>
        <w:rPr>
          <w:spacing w:val="-2"/>
        </w:rPr>
        <w:t> </w:t>
      </w:r>
      <w:r>
        <w:rPr/>
        <w:t>take</w:t>
      </w:r>
      <w:r>
        <w:rPr>
          <w:spacing w:val="-3"/>
        </w:rPr>
        <w:t> </w:t>
      </w:r>
      <w:r>
        <w:rPr/>
        <w:t>place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utility</w:t>
      </w:r>
      <w:r>
        <w:rPr>
          <w:spacing w:val="-2"/>
        </w:rPr>
        <w:t> </w:t>
      </w:r>
      <w:r>
        <w:rPr/>
        <w:t>Billing</w:t>
      </w:r>
      <w:r>
        <w:rPr>
          <w:spacing w:val="-2"/>
        </w:rPr>
        <w:t> </w:t>
      </w:r>
      <w:r>
        <w:rPr/>
        <w:t>server.</w:t>
      </w:r>
    </w:p>
    <w:p>
      <w:pPr>
        <w:pStyle w:val="ListParagraph"/>
        <w:numPr>
          <w:ilvl w:val="2"/>
          <w:numId w:val="62"/>
        </w:numPr>
        <w:tabs>
          <w:tab w:pos="1672" w:val="left" w:leader="none"/>
        </w:tabs>
        <w:spacing w:line="240" w:lineRule="auto" w:before="157" w:after="0"/>
        <w:ind w:left="1671" w:right="0" w:hanging="853"/>
        <w:jc w:val="both"/>
        <w:rPr>
          <w:sz w:val="22"/>
        </w:rPr>
      </w:pPr>
      <w:bookmarkStart w:name="1.6.8 Exception Management" w:id="531"/>
      <w:bookmarkEnd w:id="531"/>
      <w:r>
        <w:rPr/>
      </w:r>
      <w:bookmarkStart w:name="1.6.8 Exception Management" w:id="532"/>
      <w:bookmarkEnd w:id="532"/>
      <w:r>
        <w:rPr>
          <w:sz w:val="22"/>
        </w:rPr>
        <w:t>Ex</w:t>
      </w:r>
      <w:r>
        <w:rPr>
          <w:sz w:val="22"/>
        </w:rPr>
        <w:t>ception</w:t>
      </w:r>
      <w:r>
        <w:rPr>
          <w:spacing w:val="-12"/>
          <w:sz w:val="22"/>
        </w:rPr>
        <w:t> </w:t>
      </w:r>
      <w:r>
        <w:rPr>
          <w:sz w:val="22"/>
        </w:rPr>
        <w:t>Management</w:t>
      </w:r>
    </w:p>
    <w:p>
      <w:pPr>
        <w:pStyle w:val="ListParagraph"/>
        <w:numPr>
          <w:ilvl w:val="3"/>
          <w:numId w:val="62"/>
        </w:numPr>
        <w:tabs>
          <w:tab w:pos="1484" w:val="left" w:leader="none"/>
        </w:tabs>
        <w:spacing w:line="276" w:lineRule="auto" w:before="159" w:after="0"/>
        <w:ind w:left="1483" w:right="297" w:hanging="360"/>
        <w:jc w:val="left"/>
        <w:rPr>
          <w:sz w:val="22"/>
        </w:rPr>
      </w:pPr>
      <w:r>
        <w:rPr>
          <w:sz w:val="22"/>
        </w:rPr>
        <w:t>Ability</w:t>
      </w:r>
      <w:r>
        <w:rPr>
          <w:spacing w:val="33"/>
          <w:sz w:val="22"/>
        </w:rPr>
        <w:t> </w:t>
      </w:r>
      <w:r>
        <w:rPr>
          <w:sz w:val="22"/>
        </w:rPr>
        <w:t>to</w:t>
      </w:r>
      <w:r>
        <w:rPr>
          <w:spacing w:val="33"/>
          <w:sz w:val="22"/>
        </w:rPr>
        <w:t> </w:t>
      </w:r>
      <w:r>
        <w:rPr>
          <w:sz w:val="22"/>
        </w:rPr>
        <w:t>capture</w:t>
      </w:r>
      <w:r>
        <w:rPr>
          <w:spacing w:val="32"/>
          <w:sz w:val="22"/>
        </w:rPr>
        <w:t> </w:t>
      </w:r>
      <w:r>
        <w:rPr>
          <w:sz w:val="22"/>
        </w:rPr>
        <w:t>and</w:t>
      </w:r>
      <w:r>
        <w:rPr>
          <w:spacing w:val="33"/>
          <w:sz w:val="22"/>
        </w:rPr>
        <w:t> </w:t>
      </w:r>
      <w:r>
        <w:rPr>
          <w:sz w:val="22"/>
        </w:rPr>
        <w:t>log</w:t>
      </w:r>
      <w:r>
        <w:rPr>
          <w:spacing w:val="34"/>
          <w:sz w:val="22"/>
        </w:rPr>
        <w:t> </w:t>
      </w:r>
      <w:r>
        <w:rPr>
          <w:sz w:val="22"/>
        </w:rPr>
        <w:t>data</w:t>
      </w:r>
      <w:r>
        <w:rPr>
          <w:spacing w:val="32"/>
          <w:sz w:val="22"/>
        </w:rPr>
        <w:t> </w:t>
      </w:r>
      <w:r>
        <w:rPr>
          <w:sz w:val="22"/>
        </w:rPr>
        <w:t>exceptions,</w:t>
      </w:r>
      <w:r>
        <w:rPr>
          <w:spacing w:val="33"/>
          <w:sz w:val="22"/>
        </w:rPr>
        <w:t> </w:t>
      </w:r>
      <w:r>
        <w:rPr>
          <w:sz w:val="22"/>
        </w:rPr>
        <w:t>problems</w:t>
      </w:r>
      <w:r>
        <w:rPr>
          <w:spacing w:val="33"/>
          <w:sz w:val="22"/>
        </w:rPr>
        <w:t> </w:t>
      </w:r>
      <w:r>
        <w:rPr>
          <w:sz w:val="22"/>
        </w:rPr>
        <w:t>and</w:t>
      </w:r>
      <w:r>
        <w:rPr>
          <w:spacing w:val="33"/>
          <w:sz w:val="22"/>
        </w:rPr>
        <w:t> </w:t>
      </w:r>
      <w:r>
        <w:rPr>
          <w:sz w:val="22"/>
        </w:rPr>
        <w:t>failures</w:t>
      </w:r>
      <w:r>
        <w:rPr>
          <w:spacing w:val="33"/>
          <w:sz w:val="22"/>
        </w:rPr>
        <w:t> </w:t>
      </w:r>
      <w:r>
        <w:rPr>
          <w:sz w:val="22"/>
        </w:rPr>
        <w:t>and</w:t>
      </w:r>
      <w:r>
        <w:rPr>
          <w:spacing w:val="33"/>
          <w:sz w:val="22"/>
        </w:rPr>
        <w:t> </w:t>
      </w:r>
      <w:r>
        <w:rPr>
          <w:sz w:val="22"/>
        </w:rPr>
        <w:t>to</w:t>
      </w:r>
      <w:r>
        <w:rPr>
          <w:spacing w:val="33"/>
          <w:sz w:val="22"/>
        </w:rPr>
        <w:t> </w:t>
      </w:r>
      <w:r>
        <w:rPr>
          <w:sz w:val="22"/>
        </w:rPr>
        <w:t>generate</w:t>
      </w:r>
      <w:r>
        <w:rPr>
          <w:spacing w:val="32"/>
          <w:sz w:val="22"/>
        </w:rPr>
        <w:t> </w:t>
      </w:r>
      <w:r>
        <w:rPr>
          <w:sz w:val="22"/>
        </w:rPr>
        <w:t>management</w:t>
      </w:r>
      <w:r>
        <w:rPr>
          <w:spacing w:val="-52"/>
          <w:sz w:val="22"/>
        </w:rPr>
        <w:t> </w:t>
      </w:r>
      <w:r>
        <w:rPr>
          <w:sz w:val="22"/>
        </w:rPr>
        <w:t>reports,</w:t>
      </w:r>
      <w:r>
        <w:rPr>
          <w:spacing w:val="-8"/>
          <w:sz w:val="22"/>
        </w:rPr>
        <w:t> </w:t>
      </w:r>
      <w:r>
        <w:rPr>
          <w:sz w:val="22"/>
        </w:rPr>
        <w:t>provide</w:t>
      </w:r>
      <w:r>
        <w:rPr>
          <w:spacing w:val="-8"/>
          <w:sz w:val="22"/>
        </w:rPr>
        <w:t> </w:t>
      </w:r>
      <w:r>
        <w:rPr>
          <w:sz w:val="22"/>
        </w:rPr>
        <w:t>trend</w:t>
      </w:r>
      <w:r>
        <w:rPr>
          <w:spacing w:val="-7"/>
          <w:sz w:val="22"/>
        </w:rPr>
        <w:t> </w:t>
      </w:r>
      <w:r>
        <w:rPr>
          <w:sz w:val="22"/>
        </w:rPr>
        <w:t>analysis,</w:t>
      </w:r>
      <w:r>
        <w:rPr>
          <w:spacing w:val="-8"/>
          <w:sz w:val="22"/>
        </w:rPr>
        <w:t> </w:t>
      </w:r>
      <w:r>
        <w:rPr>
          <w:sz w:val="22"/>
        </w:rPr>
        <w:t>automate</w:t>
      </w:r>
      <w:r>
        <w:rPr>
          <w:spacing w:val="-7"/>
          <w:sz w:val="22"/>
        </w:rPr>
        <w:t> </w:t>
      </w:r>
      <w:r>
        <w:rPr>
          <w:sz w:val="22"/>
        </w:rPr>
        <w:t>generation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service</w:t>
      </w:r>
      <w:r>
        <w:rPr>
          <w:spacing w:val="-7"/>
          <w:sz w:val="22"/>
        </w:rPr>
        <w:t> </w:t>
      </w:r>
      <w:r>
        <w:rPr>
          <w:sz w:val="22"/>
        </w:rPr>
        <w:t>requests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track</w:t>
      </w:r>
      <w:r>
        <w:rPr>
          <w:spacing w:val="-7"/>
          <w:sz w:val="22"/>
        </w:rPr>
        <w:t> </w:t>
      </w:r>
      <w:r>
        <w:rPr>
          <w:sz w:val="22"/>
        </w:rPr>
        <w:t>corrective</w:t>
      </w:r>
      <w:r>
        <w:rPr>
          <w:spacing w:val="-8"/>
          <w:sz w:val="22"/>
        </w:rPr>
        <w:t> </w:t>
      </w:r>
      <w:r>
        <w:rPr>
          <w:sz w:val="22"/>
        </w:rPr>
        <w:t>actions.</w:t>
      </w:r>
    </w:p>
    <w:p>
      <w:pPr>
        <w:pStyle w:val="ListParagraph"/>
        <w:numPr>
          <w:ilvl w:val="3"/>
          <w:numId w:val="62"/>
        </w:numPr>
        <w:tabs>
          <w:tab w:pos="1484" w:val="left" w:leader="none"/>
        </w:tabs>
        <w:spacing w:line="276" w:lineRule="auto" w:before="120" w:after="0"/>
        <w:ind w:left="1483" w:right="299" w:hanging="360"/>
        <w:jc w:val="left"/>
        <w:rPr>
          <w:sz w:val="22"/>
        </w:rPr>
      </w:pPr>
      <w:r>
        <w:rPr>
          <w:sz w:val="22"/>
        </w:rPr>
        <w:t>Ability</w:t>
      </w:r>
      <w:r>
        <w:rPr>
          <w:spacing w:val="19"/>
          <w:sz w:val="22"/>
        </w:rPr>
        <w:t> </w:t>
      </w:r>
      <w:r>
        <w:rPr>
          <w:sz w:val="22"/>
        </w:rPr>
        <w:t>to</w:t>
      </w:r>
      <w:r>
        <w:rPr>
          <w:spacing w:val="18"/>
          <w:sz w:val="22"/>
        </w:rPr>
        <w:t> </w:t>
      </w:r>
      <w:r>
        <w:rPr>
          <w:sz w:val="22"/>
        </w:rPr>
        <w:t>group,</w:t>
      </w:r>
      <w:r>
        <w:rPr>
          <w:spacing w:val="17"/>
          <w:sz w:val="22"/>
        </w:rPr>
        <w:t> </w:t>
      </w:r>
      <w:r>
        <w:rPr>
          <w:sz w:val="22"/>
        </w:rPr>
        <w:t>prioritize,</w:t>
      </w:r>
      <w:r>
        <w:rPr>
          <w:spacing w:val="19"/>
          <w:sz w:val="22"/>
        </w:rPr>
        <w:t> </w:t>
      </w:r>
      <w:r>
        <w:rPr>
          <w:sz w:val="22"/>
        </w:rPr>
        <w:t>filter</w:t>
      </w:r>
      <w:r>
        <w:rPr>
          <w:spacing w:val="18"/>
          <w:sz w:val="22"/>
        </w:rPr>
        <w:t> </w:t>
      </w:r>
      <w:r>
        <w:rPr>
          <w:sz w:val="22"/>
        </w:rPr>
        <w:t>and</w:t>
      </w:r>
      <w:r>
        <w:rPr>
          <w:spacing w:val="19"/>
          <w:sz w:val="22"/>
        </w:rPr>
        <w:t> </w:t>
      </w:r>
      <w:r>
        <w:rPr>
          <w:sz w:val="22"/>
        </w:rPr>
        <w:t>send</w:t>
      </w:r>
      <w:r>
        <w:rPr>
          <w:spacing w:val="19"/>
          <w:sz w:val="22"/>
        </w:rPr>
        <w:t> </w:t>
      </w:r>
      <w:r>
        <w:rPr>
          <w:sz w:val="22"/>
        </w:rPr>
        <w:t>system</w:t>
      </w:r>
      <w:r>
        <w:rPr>
          <w:spacing w:val="18"/>
          <w:sz w:val="22"/>
        </w:rPr>
        <w:t> </w:t>
      </w:r>
      <w:r>
        <w:rPr>
          <w:sz w:val="22"/>
        </w:rPr>
        <w:t>generated</w:t>
      </w:r>
      <w:r>
        <w:rPr>
          <w:spacing w:val="19"/>
          <w:sz w:val="22"/>
        </w:rPr>
        <w:t> </w:t>
      </w:r>
      <w:r>
        <w:rPr>
          <w:sz w:val="22"/>
        </w:rPr>
        <w:t>alarms</w:t>
      </w:r>
      <w:r>
        <w:rPr>
          <w:spacing w:val="18"/>
          <w:sz w:val="22"/>
        </w:rPr>
        <w:t> </w:t>
      </w:r>
      <w:r>
        <w:rPr>
          <w:sz w:val="22"/>
        </w:rPr>
        <w:t>and</w:t>
      </w:r>
      <w:r>
        <w:rPr>
          <w:spacing w:val="19"/>
          <w:sz w:val="22"/>
        </w:rPr>
        <w:t> </w:t>
      </w:r>
      <w:r>
        <w:rPr>
          <w:sz w:val="22"/>
        </w:rPr>
        <w:t>events</w:t>
      </w:r>
      <w:r>
        <w:rPr>
          <w:spacing w:val="18"/>
          <w:sz w:val="22"/>
        </w:rPr>
        <w:t> </w:t>
      </w:r>
      <w:r>
        <w:rPr>
          <w:sz w:val="22"/>
        </w:rPr>
        <w:t>to</w:t>
      </w:r>
      <w:r>
        <w:rPr>
          <w:spacing w:val="19"/>
          <w:sz w:val="22"/>
        </w:rPr>
        <w:t> </w:t>
      </w:r>
      <w:r>
        <w:rPr>
          <w:sz w:val="22"/>
        </w:rPr>
        <w:t>predetermined</w:t>
      </w:r>
      <w:r>
        <w:rPr>
          <w:spacing w:val="-52"/>
          <w:sz w:val="22"/>
        </w:rPr>
        <w:t> </w:t>
      </w:r>
      <w:r>
        <w:rPr>
          <w:sz w:val="22"/>
        </w:rPr>
        <w:t>email</w:t>
      </w:r>
      <w:r>
        <w:rPr>
          <w:spacing w:val="-2"/>
          <w:sz w:val="22"/>
        </w:rPr>
        <w:t> </w:t>
      </w:r>
      <w:r>
        <w:rPr>
          <w:sz w:val="22"/>
        </w:rPr>
        <w:t>addresses,</w:t>
      </w:r>
      <w:r>
        <w:rPr>
          <w:spacing w:val="-1"/>
          <w:sz w:val="22"/>
        </w:rPr>
        <w:t> </w:t>
      </w:r>
      <w:r>
        <w:rPr>
          <w:sz w:val="22"/>
        </w:rPr>
        <w:t>cellular</w:t>
      </w:r>
      <w:r>
        <w:rPr>
          <w:spacing w:val="-1"/>
          <w:sz w:val="22"/>
        </w:rPr>
        <w:t> </w:t>
      </w:r>
      <w:r>
        <w:rPr>
          <w:sz w:val="22"/>
        </w:rPr>
        <w:t>text</w:t>
      </w:r>
      <w:r>
        <w:rPr>
          <w:spacing w:val="-1"/>
          <w:sz w:val="22"/>
        </w:rPr>
        <w:t> </w:t>
      </w:r>
      <w:r>
        <w:rPr>
          <w:sz w:val="22"/>
        </w:rPr>
        <w:t>messages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phone</w:t>
      </w:r>
      <w:r>
        <w:rPr>
          <w:spacing w:val="-2"/>
          <w:sz w:val="22"/>
        </w:rPr>
        <w:t> </w:t>
      </w:r>
      <w:r>
        <w:rPr>
          <w:sz w:val="22"/>
        </w:rPr>
        <w:t>numbers/SMS/consumer</w:t>
      </w:r>
      <w:r>
        <w:rPr>
          <w:spacing w:val="-1"/>
          <w:sz w:val="22"/>
        </w:rPr>
        <w:t> </w:t>
      </w:r>
      <w:r>
        <w:rPr>
          <w:sz w:val="22"/>
        </w:rPr>
        <w:t>care</w:t>
      </w:r>
      <w:r>
        <w:rPr>
          <w:spacing w:val="-2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3"/>
          <w:numId w:val="62"/>
        </w:numPr>
        <w:tabs>
          <w:tab w:pos="1484" w:val="left" w:leader="none"/>
        </w:tabs>
        <w:spacing w:line="276" w:lineRule="auto" w:before="118" w:after="0"/>
        <w:ind w:left="1483" w:right="298" w:hanging="360"/>
        <w:jc w:val="left"/>
        <w:rPr>
          <w:sz w:val="22"/>
        </w:rPr>
      </w:pPr>
      <w:r>
        <w:rPr>
          <w:sz w:val="22"/>
        </w:rPr>
        <w:t>Exception</w:t>
      </w:r>
      <w:r>
        <w:rPr>
          <w:spacing w:val="45"/>
          <w:sz w:val="22"/>
        </w:rPr>
        <w:t> </w:t>
      </w:r>
      <w:r>
        <w:rPr>
          <w:sz w:val="22"/>
        </w:rPr>
        <w:t>Generation</w:t>
      </w:r>
      <w:r>
        <w:rPr>
          <w:spacing w:val="45"/>
          <w:sz w:val="22"/>
        </w:rPr>
        <w:t> </w:t>
      </w:r>
      <w:r>
        <w:rPr>
          <w:sz w:val="22"/>
        </w:rPr>
        <w:t>-</w:t>
      </w:r>
      <w:r>
        <w:rPr>
          <w:spacing w:val="44"/>
          <w:sz w:val="22"/>
        </w:rPr>
        <w:t> </w:t>
      </w:r>
      <w:r>
        <w:rPr>
          <w:sz w:val="22"/>
        </w:rPr>
        <w:t>MDM</w:t>
      </w:r>
      <w:r>
        <w:rPr>
          <w:spacing w:val="46"/>
          <w:sz w:val="22"/>
        </w:rPr>
        <w:t> </w:t>
      </w:r>
      <w:r>
        <w:rPr>
          <w:sz w:val="22"/>
        </w:rPr>
        <w:t>shall</w:t>
      </w:r>
      <w:r>
        <w:rPr>
          <w:spacing w:val="45"/>
          <w:sz w:val="22"/>
        </w:rPr>
        <w:t> </w:t>
      </w:r>
      <w:r>
        <w:rPr>
          <w:sz w:val="22"/>
        </w:rPr>
        <w:t>generate</w:t>
      </w:r>
      <w:r>
        <w:rPr>
          <w:spacing w:val="45"/>
          <w:sz w:val="22"/>
        </w:rPr>
        <w:t> </w:t>
      </w:r>
      <w:r>
        <w:rPr>
          <w:sz w:val="22"/>
        </w:rPr>
        <w:t>exceptions</w:t>
      </w:r>
      <w:r>
        <w:rPr>
          <w:spacing w:val="46"/>
          <w:sz w:val="22"/>
        </w:rPr>
        <w:t> </w:t>
      </w:r>
      <w:r>
        <w:rPr>
          <w:sz w:val="22"/>
        </w:rPr>
        <w:t>based</w:t>
      </w:r>
      <w:r>
        <w:rPr>
          <w:spacing w:val="45"/>
          <w:sz w:val="22"/>
        </w:rPr>
        <w:t> </w:t>
      </w:r>
      <w:r>
        <w:rPr>
          <w:sz w:val="22"/>
        </w:rPr>
        <w:t>on</w:t>
      </w:r>
      <w:r>
        <w:rPr>
          <w:spacing w:val="44"/>
          <w:sz w:val="22"/>
        </w:rPr>
        <w:t> </w:t>
      </w:r>
      <w:r>
        <w:rPr>
          <w:sz w:val="22"/>
        </w:rPr>
        <w:t>configurable</w:t>
      </w:r>
      <w:r>
        <w:rPr>
          <w:spacing w:val="46"/>
          <w:sz w:val="22"/>
        </w:rPr>
        <w:t> </w:t>
      </w:r>
      <w:r>
        <w:rPr>
          <w:sz w:val="22"/>
        </w:rPr>
        <w:t>business</w:t>
      </w:r>
      <w:r>
        <w:rPr>
          <w:spacing w:val="45"/>
          <w:sz w:val="22"/>
        </w:rPr>
        <w:t> </w:t>
      </w:r>
      <w:r>
        <w:rPr>
          <w:sz w:val="22"/>
        </w:rPr>
        <w:t>rules</w:t>
      </w:r>
      <w:r>
        <w:rPr>
          <w:spacing w:val="-52"/>
          <w:sz w:val="22"/>
        </w:rPr>
        <w:t> </w:t>
      </w:r>
      <w:r>
        <w:rPr>
          <w:sz w:val="22"/>
        </w:rPr>
        <w:t>including</w:t>
      </w:r>
      <w:r>
        <w:rPr>
          <w:spacing w:val="-1"/>
          <w:sz w:val="22"/>
        </w:rPr>
        <w:t> </w:t>
      </w:r>
      <w:r>
        <w:rPr>
          <w:sz w:val="22"/>
        </w:rPr>
        <w:t>but</w:t>
      </w:r>
      <w:r>
        <w:rPr>
          <w:spacing w:val="-3"/>
          <w:sz w:val="22"/>
        </w:rPr>
        <w:t> </w:t>
      </w:r>
      <w:r>
        <w:rPr>
          <w:sz w:val="22"/>
        </w:rPr>
        <w:t>not limited 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following:</w:t>
      </w:r>
    </w:p>
    <w:p>
      <w:pPr>
        <w:pStyle w:val="ListParagraph"/>
        <w:numPr>
          <w:ilvl w:val="4"/>
          <w:numId w:val="62"/>
        </w:numPr>
        <w:tabs>
          <w:tab w:pos="2203" w:val="left" w:leader="none"/>
          <w:tab w:pos="2204" w:val="left" w:leader="none"/>
        </w:tabs>
        <w:spacing w:line="240" w:lineRule="auto" w:before="121" w:after="0"/>
        <w:ind w:left="2203" w:right="0" w:hanging="477"/>
        <w:jc w:val="left"/>
        <w:rPr>
          <w:sz w:val="22"/>
        </w:rPr>
      </w:pPr>
      <w:r>
        <w:rPr>
          <w:sz w:val="22"/>
        </w:rPr>
        <w:t>Meter</w:t>
      </w:r>
      <w:r>
        <w:rPr>
          <w:spacing w:val="-3"/>
          <w:sz w:val="22"/>
        </w:rPr>
        <w:t> </w:t>
      </w:r>
      <w:r>
        <w:rPr>
          <w:sz w:val="22"/>
        </w:rPr>
        <w:t>tamper</w:t>
      </w:r>
      <w:r>
        <w:rPr>
          <w:spacing w:val="-2"/>
          <w:sz w:val="22"/>
        </w:rPr>
        <w:t> </w:t>
      </w:r>
      <w:r>
        <w:rPr>
          <w:sz w:val="22"/>
        </w:rPr>
        <w:t>alerts</w:t>
      </w:r>
    </w:p>
    <w:p>
      <w:pPr>
        <w:pStyle w:val="ListParagraph"/>
        <w:numPr>
          <w:ilvl w:val="4"/>
          <w:numId w:val="62"/>
        </w:numPr>
        <w:tabs>
          <w:tab w:pos="2203" w:val="left" w:leader="none"/>
          <w:tab w:pos="2204" w:val="left" w:leader="none"/>
        </w:tabs>
        <w:spacing w:line="240" w:lineRule="auto" w:before="158" w:after="0"/>
        <w:ind w:left="2203" w:right="0" w:hanging="538"/>
        <w:jc w:val="left"/>
        <w:rPr>
          <w:sz w:val="22"/>
        </w:rPr>
      </w:pPr>
      <w:r>
        <w:rPr>
          <w:sz w:val="22"/>
        </w:rPr>
        <w:t>Communication</w:t>
      </w:r>
      <w:r>
        <w:rPr>
          <w:spacing w:val="-4"/>
          <w:sz w:val="22"/>
        </w:rPr>
        <w:t> </w:t>
      </w:r>
      <w:r>
        <w:rPr>
          <w:sz w:val="22"/>
        </w:rPr>
        <w:t>module</w:t>
      </w:r>
      <w:r>
        <w:rPr>
          <w:spacing w:val="-4"/>
          <w:sz w:val="22"/>
        </w:rPr>
        <w:t> </w:t>
      </w:r>
      <w:r>
        <w:rPr>
          <w:sz w:val="22"/>
        </w:rPr>
        <w:t>health</w:t>
      </w:r>
      <w:r>
        <w:rPr>
          <w:spacing w:val="-4"/>
          <w:sz w:val="22"/>
        </w:rPr>
        <w:t> </w:t>
      </w:r>
      <w:r>
        <w:rPr>
          <w:sz w:val="22"/>
        </w:rPr>
        <w:t>alerts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meter/DCU</w:t>
      </w:r>
    </w:p>
    <w:p>
      <w:pPr>
        <w:pStyle w:val="ListParagraph"/>
        <w:numPr>
          <w:ilvl w:val="4"/>
          <w:numId w:val="62"/>
        </w:numPr>
        <w:tabs>
          <w:tab w:pos="2203" w:val="left" w:leader="none"/>
          <w:tab w:pos="2204" w:val="left" w:leader="none"/>
        </w:tabs>
        <w:spacing w:line="240" w:lineRule="auto" w:before="158" w:after="0"/>
        <w:ind w:left="2203" w:right="0" w:hanging="599"/>
        <w:jc w:val="left"/>
        <w:rPr>
          <w:sz w:val="22"/>
        </w:rPr>
      </w:pPr>
      <w:r>
        <w:rPr>
          <w:sz w:val="22"/>
        </w:rPr>
        <w:t>If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consumption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less/more</w:t>
      </w:r>
      <w:r>
        <w:rPr>
          <w:spacing w:val="-4"/>
          <w:sz w:val="22"/>
        </w:rPr>
        <w:t> </w:t>
      </w:r>
      <w:r>
        <w:rPr>
          <w:sz w:val="22"/>
        </w:rPr>
        <w:t>than</w:t>
      </w:r>
      <w:r>
        <w:rPr>
          <w:spacing w:val="-3"/>
          <w:sz w:val="22"/>
        </w:rPr>
        <w:t> </w:t>
      </w:r>
      <w:r>
        <w:rPr>
          <w:sz w:val="22"/>
        </w:rPr>
        <w:t>pre-defined</w:t>
      </w:r>
      <w:r>
        <w:rPr>
          <w:spacing w:val="-3"/>
          <w:sz w:val="22"/>
        </w:rPr>
        <w:t> </w:t>
      </w:r>
      <w:r>
        <w:rPr>
          <w:sz w:val="22"/>
        </w:rPr>
        <w:t>average</w:t>
      </w:r>
      <w:r>
        <w:rPr>
          <w:spacing w:val="-4"/>
          <w:sz w:val="22"/>
        </w:rPr>
        <w:t> </w:t>
      </w:r>
      <w:r>
        <w:rPr>
          <w:sz w:val="22"/>
        </w:rPr>
        <w:t>consumption</w:t>
      </w:r>
    </w:p>
    <w:p>
      <w:pPr>
        <w:pStyle w:val="ListParagraph"/>
        <w:numPr>
          <w:ilvl w:val="4"/>
          <w:numId w:val="62"/>
        </w:numPr>
        <w:tabs>
          <w:tab w:pos="2203" w:val="left" w:leader="none"/>
          <w:tab w:pos="2204" w:val="left" w:leader="none"/>
        </w:tabs>
        <w:spacing w:line="240" w:lineRule="auto" w:before="158" w:after="0"/>
        <w:ind w:left="2203" w:right="0" w:hanging="587"/>
        <w:jc w:val="left"/>
        <w:rPr>
          <w:sz w:val="22"/>
        </w:rPr>
      </w:pPr>
      <w:r>
        <w:rPr>
          <w:sz w:val="22"/>
        </w:rPr>
        <w:t>Negative</w:t>
      </w:r>
      <w:r>
        <w:rPr>
          <w:spacing w:val="-5"/>
          <w:sz w:val="22"/>
        </w:rPr>
        <w:t> </w:t>
      </w:r>
      <w:r>
        <w:rPr>
          <w:sz w:val="22"/>
        </w:rPr>
        <w:t>Consumption</w:t>
      </w:r>
      <w:r>
        <w:rPr>
          <w:spacing w:val="-3"/>
          <w:sz w:val="22"/>
        </w:rPr>
        <w:t> </w:t>
      </w:r>
      <w:r>
        <w:rPr>
          <w:sz w:val="22"/>
        </w:rPr>
        <w:t>(not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net-metering)</w:t>
      </w:r>
    </w:p>
    <w:p>
      <w:pPr>
        <w:pStyle w:val="ListParagraph"/>
        <w:numPr>
          <w:ilvl w:val="4"/>
          <w:numId w:val="62"/>
        </w:numPr>
        <w:tabs>
          <w:tab w:pos="2203" w:val="left" w:leader="none"/>
          <w:tab w:pos="2204" w:val="left" w:leader="none"/>
        </w:tabs>
        <w:spacing w:line="240" w:lineRule="auto" w:before="158" w:after="0"/>
        <w:ind w:left="2203" w:right="0" w:hanging="526"/>
        <w:jc w:val="left"/>
        <w:rPr>
          <w:sz w:val="22"/>
        </w:rPr>
      </w:pPr>
      <w:r>
        <w:rPr>
          <w:sz w:val="22"/>
        </w:rPr>
        <w:t>Power</w:t>
      </w:r>
      <w:r>
        <w:rPr>
          <w:spacing w:val="-3"/>
          <w:sz w:val="22"/>
        </w:rPr>
        <w:t> </w:t>
      </w:r>
      <w:r>
        <w:rPr>
          <w:sz w:val="22"/>
        </w:rPr>
        <w:t>outage</w:t>
      </w:r>
      <w:r>
        <w:rPr>
          <w:spacing w:val="-4"/>
          <w:sz w:val="22"/>
        </w:rPr>
        <w:t> </w:t>
      </w:r>
      <w:r>
        <w:rPr>
          <w:sz w:val="22"/>
        </w:rPr>
        <w:t>indications</w:t>
      </w:r>
      <w:r>
        <w:rPr>
          <w:spacing w:val="-4"/>
          <w:sz w:val="22"/>
        </w:rPr>
        <w:t> </w:t>
      </w:r>
      <w:r>
        <w:rPr>
          <w:sz w:val="22"/>
        </w:rPr>
        <w:t>received</w:t>
      </w:r>
      <w:r>
        <w:rPr>
          <w:spacing w:val="-3"/>
          <w:sz w:val="22"/>
        </w:rPr>
        <w:t> </w:t>
      </w:r>
      <w:r>
        <w:rPr>
          <w:sz w:val="22"/>
        </w:rPr>
        <w:t>from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Smart</w:t>
      </w:r>
      <w:r>
        <w:rPr>
          <w:spacing w:val="-3"/>
          <w:sz w:val="22"/>
        </w:rPr>
        <w:t> </w:t>
      </w:r>
      <w:r>
        <w:rPr>
          <w:sz w:val="22"/>
        </w:rPr>
        <w:t>Meter</w:t>
      </w:r>
    </w:p>
    <w:p>
      <w:pPr>
        <w:pStyle w:val="ListParagraph"/>
        <w:numPr>
          <w:ilvl w:val="2"/>
          <w:numId w:val="62"/>
        </w:numPr>
        <w:tabs>
          <w:tab w:pos="1671" w:val="left" w:leader="none"/>
        </w:tabs>
        <w:spacing w:line="240" w:lineRule="auto" w:before="158" w:after="0"/>
        <w:ind w:left="1670" w:right="0" w:hanging="853"/>
        <w:jc w:val="both"/>
        <w:rPr>
          <w:sz w:val="22"/>
        </w:rPr>
      </w:pPr>
      <w:bookmarkStart w:name="1.6.9 Service Orders" w:id="533"/>
      <w:bookmarkEnd w:id="533"/>
      <w:r>
        <w:rPr/>
      </w:r>
      <w:bookmarkStart w:name="1.6.9 Service Orders" w:id="534"/>
      <w:bookmarkEnd w:id="534"/>
      <w:r>
        <w:rPr>
          <w:sz w:val="22"/>
        </w:rPr>
        <w:t>S</w:t>
      </w:r>
      <w:r>
        <w:rPr>
          <w:sz w:val="22"/>
        </w:rPr>
        <w:t>ervice</w:t>
      </w:r>
      <w:r>
        <w:rPr>
          <w:spacing w:val="-7"/>
          <w:sz w:val="22"/>
        </w:rPr>
        <w:t> </w:t>
      </w:r>
      <w:r>
        <w:rPr>
          <w:sz w:val="22"/>
        </w:rPr>
        <w:t>Orders</w:t>
      </w:r>
    </w:p>
    <w:p>
      <w:pPr>
        <w:pStyle w:val="ListParagraph"/>
        <w:numPr>
          <w:ilvl w:val="3"/>
          <w:numId w:val="62"/>
        </w:numPr>
        <w:tabs>
          <w:tab w:pos="1484" w:val="left" w:leader="none"/>
        </w:tabs>
        <w:spacing w:line="276" w:lineRule="auto" w:before="158" w:after="0"/>
        <w:ind w:left="1483" w:right="299" w:hanging="360"/>
        <w:jc w:val="both"/>
        <w:rPr>
          <w:sz w:val="22"/>
        </w:rPr>
      </w:pPr>
      <w:r>
        <w:rPr>
          <w:sz w:val="22"/>
        </w:rPr>
        <w:t>The MDM shall generate service orders based on configurable rules for various events and alarms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stop meter,</w:t>
      </w:r>
      <w:r>
        <w:rPr>
          <w:spacing w:val="-1"/>
          <w:sz w:val="22"/>
        </w:rPr>
        <w:t> </w:t>
      </w:r>
      <w:r>
        <w:rPr>
          <w:sz w:val="22"/>
        </w:rPr>
        <w:t>tampers, problem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communication</w:t>
      </w:r>
      <w:r>
        <w:rPr>
          <w:spacing w:val="-1"/>
          <w:sz w:val="22"/>
        </w:rPr>
        <w:t> </w:t>
      </w:r>
      <w:r>
        <w:rPr>
          <w:sz w:val="22"/>
        </w:rPr>
        <w:t>networks,</w:t>
      </w:r>
      <w:r>
        <w:rPr>
          <w:spacing w:val="-1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3"/>
          <w:numId w:val="62"/>
        </w:numPr>
        <w:tabs>
          <w:tab w:pos="1484" w:val="left" w:leader="none"/>
        </w:tabs>
        <w:spacing w:line="276" w:lineRule="auto" w:before="120" w:after="0"/>
        <w:ind w:left="1483" w:right="297" w:hanging="360"/>
        <w:jc w:val="both"/>
        <w:rPr>
          <w:sz w:val="22"/>
        </w:rPr>
      </w:pPr>
      <w:r>
        <w:rPr>
          <w:sz w:val="22"/>
        </w:rPr>
        <w:t>MDM</w:t>
      </w:r>
      <w:r>
        <w:rPr>
          <w:spacing w:val="-11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send</w:t>
      </w:r>
      <w:r>
        <w:rPr>
          <w:spacing w:val="-10"/>
          <w:sz w:val="22"/>
        </w:rPr>
        <w:t> </w:t>
      </w:r>
      <w:r>
        <w:rPr>
          <w:sz w:val="22"/>
        </w:rPr>
        <w:t>service</w:t>
      </w:r>
      <w:r>
        <w:rPr>
          <w:spacing w:val="-12"/>
          <w:sz w:val="22"/>
        </w:rPr>
        <w:t> </w:t>
      </w:r>
      <w:r>
        <w:rPr>
          <w:sz w:val="22"/>
        </w:rPr>
        <w:t>orders</w:t>
      </w:r>
      <w:r>
        <w:rPr>
          <w:spacing w:val="-11"/>
          <w:sz w:val="22"/>
        </w:rPr>
        <w:t> </w:t>
      </w:r>
      <w:r>
        <w:rPr>
          <w:sz w:val="22"/>
        </w:rPr>
        <w:t>via</w:t>
      </w:r>
      <w:r>
        <w:rPr>
          <w:spacing w:val="-11"/>
          <w:sz w:val="22"/>
        </w:rPr>
        <w:t> </w:t>
      </w:r>
      <w:r>
        <w:rPr>
          <w:sz w:val="22"/>
        </w:rPr>
        <w:t>SMS,</w:t>
      </w:r>
      <w:r>
        <w:rPr>
          <w:spacing w:val="-11"/>
          <w:sz w:val="22"/>
        </w:rPr>
        <w:t> </w:t>
      </w:r>
      <w:r>
        <w:rPr>
          <w:sz w:val="22"/>
        </w:rPr>
        <w:t>email,</w:t>
      </w:r>
      <w:r>
        <w:rPr>
          <w:spacing w:val="-10"/>
          <w:sz w:val="22"/>
        </w:rPr>
        <w:t> </w:t>
      </w:r>
      <w:r>
        <w:rPr>
          <w:sz w:val="22"/>
        </w:rPr>
        <w:t>etc.</w:t>
      </w:r>
      <w:r>
        <w:rPr>
          <w:spacing w:val="-10"/>
          <w:sz w:val="22"/>
        </w:rPr>
        <w:t> </w:t>
      </w:r>
      <w:r>
        <w:rPr>
          <w:sz w:val="22"/>
        </w:rPr>
        <w:t>with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email</w:t>
      </w:r>
      <w:r>
        <w:rPr>
          <w:spacing w:val="-11"/>
          <w:sz w:val="22"/>
        </w:rPr>
        <w:t> </w:t>
      </w:r>
      <w:r>
        <w:rPr>
          <w:sz w:val="22"/>
        </w:rPr>
        <w:t>addresses</w:t>
      </w:r>
      <w:r>
        <w:rPr>
          <w:spacing w:val="-11"/>
          <w:sz w:val="22"/>
        </w:rPr>
        <w:t> </w:t>
      </w:r>
      <w:r>
        <w:rPr>
          <w:sz w:val="22"/>
        </w:rPr>
        <w:t>/</w:t>
      </w:r>
      <w:r>
        <w:rPr>
          <w:spacing w:val="-12"/>
          <w:sz w:val="22"/>
        </w:rPr>
        <w:t> </w:t>
      </w:r>
      <w:r>
        <w:rPr>
          <w:sz w:val="22"/>
        </w:rPr>
        <w:t>phone</w:t>
      </w:r>
      <w:r>
        <w:rPr>
          <w:spacing w:val="-11"/>
          <w:sz w:val="22"/>
        </w:rPr>
        <w:t> </w:t>
      </w:r>
      <w:r>
        <w:rPr>
          <w:sz w:val="22"/>
        </w:rPr>
        <w:t>numbers</w:t>
      </w:r>
      <w:r>
        <w:rPr>
          <w:spacing w:val="-11"/>
          <w:sz w:val="22"/>
        </w:rPr>
        <w:t> </w:t>
      </w:r>
      <w:r>
        <w:rPr>
          <w:sz w:val="22"/>
        </w:rPr>
        <w:t>being</w:t>
      </w:r>
      <w:r>
        <w:rPr>
          <w:spacing w:val="-53"/>
          <w:sz w:val="22"/>
        </w:rPr>
        <w:t> </w:t>
      </w:r>
      <w:r>
        <w:rPr>
          <w:sz w:val="22"/>
        </w:rPr>
        <w:t>configurable. MDM shall receive feedback on action taken on the service order and track the status</w:t>
      </w:r>
      <w:r>
        <w:rPr>
          <w:spacing w:val="-5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service</w:t>
      </w:r>
      <w:r>
        <w:rPr>
          <w:spacing w:val="-1"/>
          <w:sz w:val="22"/>
        </w:rPr>
        <w:t> </w:t>
      </w:r>
      <w:r>
        <w:rPr>
          <w:sz w:val="22"/>
        </w:rPr>
        <w:t>orders</w:t>
      </w:r>
      <w:r>
        <w:rPr>
          <w:spacing w:val="-1"/>
          <w:sz w:val="22"/>
        </w:rPr>
        <w:t> </w:t>
      </w:r>
      <w:r>
        <w:rPr>
          <w:sz w:val="22"/>
        </w:rPr>
        <w:t>until resolution.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3"/>
          <w:numId w:val="62"/>
        </w:numPr>
        <w:tabs>
          <w:tab w:pos="1485" w:val="left" w:leader="none"/>
        </w:tabs>
        <w:spacing w:line="276" w:lineRule="auto" w:before="61" w:after="0"/>
        <w:ind w:left="1484" w:right="296" w:hanging="360"/>
        <w:jc w:val="both"/>
        <w:rPr>
          <w:sz w:val="22"/>
        </w:rPr>
      </w:pPr>
      <w:r>
        <w:rPr>
          <w:sz w:val="22"/>
        </w:rPr>
        <w:t>Service</w:t>
      </w:r>
      <w:r>
        <w:rPr>
          <w:spacing w:val="-10"/>
          <w:sz w:val="22"/>
        </w:rPr>
        <w:t> </w:t>
      </w:r>
      <w:r>
        <w:rPr>
          <w:sz w:val="22"/>
        </w:rPr>
        <w:t>order</w:t>
      </w:r>
      <w:r>
        <w:rPr>
          <w:spacing w:val="-7"/>
          <w:sz w:val="22"/>
        </w:rPr>
        <w:t> </w:t>
      </w:r>
      <w:r>
        <w:rPr>
          <w:sz w:val="22"/>
        </w:rPr>
        <w:t>tickets</w:t>
      </w:r>
      <w:r>
        <w:rPr>
          <w:spacing w:val="-10"/>
          <w:sz w:val="22"/>
        </w:rPr>
        <w:t> </w:t>
      </w:r>
      <w:r>
        <w:rPr>
          <w:sz w:val="22"/>
        </w:rPr>
        <w:t>could</w:t>
      </w:r>
      <w:r>
        <w:rPr>
          <w:spacing w:val="-8"/>
          <w:sz w:val="22"/>
        </w:rPr>
        <w:t> </w:t>
      </w:r>
      <w:r>
        <w:rPr>
          <w:sz w:val="22"/>
        </w:rPr>
        <w:t>be</w:t>
      </w:r>
      <w:r>
        <w:rPr>
          <w:spacing w:val="-9"/>
          <w:sz w:val="22"/>
        </w:rPr>
        <w:t> </w:t>
      </w:r>
      <w:r>
        <w:rPr>
          <w:sz w:val="22"/>
        </w:rPr>
        <w:t>generated</w:t>
      </w:r>
      <w:r>
        <w:rPr>
          <w:spacing w:val="-7"/>
          <w:sz w:val="22"/>
        </w:rPr>
        <w:t> </w:t>
      </w:r>
      <w:r>
        <w:rPr>
          <w:sz w:val="22"/>
        </w:rPr>
        <w:t>by</w:t>
      </w:r>
      <w:r>
        <w:rPr>
          <w:spacing w:val="-8"/>
          <w:sz w:val="22"/>
        </w:rPr>
        <w:t> </w:t>
      </w:r>
      <w:r>
        <w:rPr>
          <w:sz w:val="22"/>
        </w:rPr>
        <w:t>MDM</w:t>
      </w:r>
      <w:r>
        <w:rPr>
          <w:spacing w:val="-8"/>
          <w:sz w:val="22"/>
        </w:rPr>
        <w:t> </w:t>
      </w:r>
      <w:r>
        <w:rPr>
          <w:sz w:val="22"/>
        </w:rPr>
        <w:t>but</w:t>
      </w:r>
      <w:r>
        <w:rPr>
          <w:spacing w:val="-10"/>
          <w:sz w:val="22"/>
        </w:rPr>
        <w:t> </w:t>
      </w:r>
      <w:r>
        <w:rPr>
          <w:sz w:val="22"/>
        </w:rPr>
        <w:t>processed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closed</w:t>
      </w:r>
      <w:r>
        <w:rPr>
          <w:spacing w:val="-9"/>
          <w:sz w:val="22"/>
        </w:rPr>
        <w:t> </w:t>
      </w:r>
      <w:r>
        <w:rPr>
          <w:sz w:val="22"/>
        </w:rPr>
        <w:t>under</w:t>
      </w:r>
      <w:r>
        <w:rPr>
          <w:spacing w:val="-8"/>
          <w:sz w:val="22"/>
        </w:rPr>
        <w:t> </w:t>
      </w:r>
      <w:r>
        <w:rPr>
          <w:sz w:val="22"/>
        </w:rPr>
        <w:t>jurisdiction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HES-NMS combine. If the utility already has a separate Workforce Management System (WFM),</w:t>
      </w:r>
      <w:r>
        <w:rPr>
          <w:spacing w:val="1"/>
          <w:sz w:val="22"/>
        </w:rPr>
        <w:t> </w:t>
      </w:r>
      <w:r>
        <w:rPr>
          <w:sz w:val="22"/>
        </w:rPr>
        <w:t>then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service</w:t>
      </w:r>
      <w:r>
        <w:rPr>
          <w:spacing w:val="-11"/>
          <w:sz w:val="22"/>
        </w:rPr>
        <w:t> </w:t>
      </w:r>
      <w:r>
        <w:rPr>
          <w:sz w:val="22"/>
        </w:rPr>
        <w:t>order</w:t>
      </w:r>
      <w:r>
        <w:rPr>
          <w:spacing w:val="-11"/>
          <w:sz w:val="22"/>
        </w:rPr>
        <w:t> </w:t>
      </w:r>
      <w:r>
        <w:rPr>
          <w:sz w:val="22"/>
        </w:rPr>
        <w:t>tickets</w:t>
      </w:r>
      <w:r>
        <w:rPr>
          <w:spacing w:val="-11"/>
          <w:sz w:val="22"/>
        </w:rPr>
        <w:t> </w:t>
      </w:r>
      <w:r>
        <w:rPr>
          <w:sz w:val="22"/>
        </w:rPr>
        <w:t>can</w:t>
      </w:r>
      <w:r>
        <w:rPr>
          <w:spacing w:val="-10"/>
          <w:sz w:val="22"/>
        </w:rPr>
        <w:t> </w:t>
      </w:r>
      <w:r>
        <w:rPr>
          <w:sz w:val="22"/>
        </w:rPr>
        <w:t>be</w:t>
      </w:r>
      <w:r>
        <w:rPr>
          <w:spacing w:val="-11"/>
          <w:sz w:val="22"/>
        </w:rPr>
        <w:t> </w:t>
      </w:r>
      <w:r>
        <w:rPr>
          <w:sz w:val="22"/>
        </w:rPr>
        <w:t>routed</w:t>
      </w:r>
      <w:r>
        <w:rPr>
          <w:spacing w:val="-10"/>
          <w:sz w:val="22"/>
        </w:rPr>
        <w:t> </w:t>
      </w:r>
      <w:r>
        <w:rPr>
          <w:sz w:val="22"/>
        </w:rPr>
        <w:t>from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MDM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NMS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WFM</w:t>
      </w:r>
      <w:r>
        <w:rPr>
          <w:spacing w:val="-10"/>
          <w:sz w:val="22"/>
        </w:rPr>
        <w:t> </w:t>
      </w:r>
      <w:r>
        <w:rPr>
          <w:sz w:val="22"/>
        </w:rPr>
        <w:t>for</w:t>
      </w:r>
      <w:r>
        <w:rPr>
          <w:spacing w:val="-11"/>
          <w:sz w:val="22"/>
        </w:rPr>
        <w:t> </w:t>
      </w:r>
      <w:r>
        <w:rPr>
          <w:sz w:val="22"/>
        </w:rPr>
        <w:t>completion</w:t>
      </w:r>
      <w:r>
        <w:rPr>
          <w:spacing w:val="-5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tasks</w:t>
      </w:r>
      <w:r>
        <w:rPr>
          <w:spacing w:val="-1"/>
          <w:sz w:val="22"/>
        </w:rPr>
        <w:t> </w:t>
      </w:r>
      <w:r>
        <w:rPr>
          <w:sz w:val="22"/>
        </w:rPr>
        <w:t>and reporting.</w:t>
      </w:r>
    </w:p>
    <w:p>
      <w:pPr>
        <w:pStyle w:val="ListParagraph"/>
        <w:numPr>
          <w:ilvl w:val="2"/>
          <w:numId w:val="62"/>
        </w:numPr>
        <w:tabs>
          <w:tab w:pos="1672" w:val="left" w:leader="none"/>
        </w:tabs>
        <w:spacing w:line="240" w:lineRule="auto" w:before="120" w:after="0"/>
        <w:ind w:left="1671" w:right="0" w:hanging="853"/>
        <w:jc w:val="both"/>
        <w:rPr>
          <w:sz w:val="22"/>
        </w:rPr>
      </w:pPr>
      <w:bookmarkStart w:name="1.6.10 Revenue Protection Support" w:id="535"/>
      <w:bookmarkEnd w:id="535"/>
      <w:r>
        <w:rPr/>
      </w:r>
      <w:bookmarkStart w:name="1.6.10 Revenue Protection Support" w:id="536"/>
      <w:bookmarkEnd w:id="536"/>
      <w:r>
        <w:rPr>
          <w:sz w:val="22"/>
        </w:rPr>
        <w:t>R</w:t>
      </w:r>
      <w:r>
        <w:rPr>
          <w:sz w:val="22"/>
        </w:rPr>
        <w:t>evenue</w:t>
      </w:r>
      <w:r>
        <w:rPr>
          <w:spacing w:val="-8"/>
          <w:sz w:val="22"/>
        </w:rPr>
        <w:t> </w:t>
      </w:r>
      <w:r>
        <w:rPr>
          <w:sz w:val="22"/>
        </w:rPr>
        <w:t>Protection</w:t>
      </w:r>
      <w:r>
        <w:rPr>
          <w:spacing w:val="-6"/>
          <w:sz w:val="22"/>
        </w:rPr>
        <w:t> </w:t>
      </w:r>
      <w:r>
        <w:rPr>
          <w:sz w:val="22"/>
        </w:rPr>
        <w:t>Support</w:t>
      </w:r>
    </w:p>
    <w:p>
      <w:pPr>
        <w:pStyle w:val="ListParagraph"/>
        <w:numPr>
          <w:ilvl w:val="3"/>
          <w:numId w:val="62"/>
        </w:numPr>
        <w:tabs>
          <w:tab w:pos="1485" w:val="left" w:leader="none"/>
        </w:tabs>
        <w:spacing w:line="276" w:lineRule="auto" w:before="158" w:after="0"/>
        <w:ind w:left="1484" w:right="297" w:hanging="360"/>
        <w:jc w:val="both"/>
        <w:rPr>
          <w:sz w:val="22"/>
        </w:rPr>
      </w:pPr>
      <w:r>
        <w:rPr>
          <w:sz w:val="22"/>
        </w:rPr>
        <w:t>Ability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analyze</w:t>
      </w:r>
      <w:r>
        <w:rPr>
          <w:spacing w:val="-5"/>
          <w:sz w:val="22"/>
        </w:rPr>
        <w:t> </w:t>
      </w:r>
      <w:r>
        <w:rPr>
          <w:sz w:val="22"/>
        </w:rPr>
        <w:t>meter</w:t>
      </w:r>
      <w:r>
        <w:rPr>
          <w:spacing w:val="-6"/>
          <w:sz w:val="22"/>
        </w:rPr>
        <w:t> </w:t>
      </w:r>
      <w:r>
        <w:rPr>
          <w:sz w:val="22"/>
        </w:rPr>
        <w:t>tampering</w:t>
      </w:r>
      <w:r>
        <w:rPr>
          <w:spacing w:val="-5"/>
          <w:sz w:val="22"/>
        </w:rPr>
        <w:t> </w:t>
      </w:r>
      <w:r>
        <w:rPr>
          <w:sz w:val="22"/>
        </w:rPr>
        <w:t>flags,</w:t>
      </w:r>
      <w:r>
        <w:rPr>
          <w:spacing w:val="-4"/>
          <w:sz w:val="22"/>
        </w:rPr>
        <w:t> </w:t>
      </w:r>
      <w:r>
        <w:rPr>
          <w:sz w:val="22"/>
        </w:rPr>
        <w:t>power</w:t>
      </w:r>
      <w:r>
        <w:rPr>
          <w:spacing w:val="-6"/>
          <w:sz w:val="22"/>
        </w:rPr>
        <w:t> </w:t>
      </w:r>
      <w:r>
        <w:rPr>
          <w:sz w:val="22"/>
        </w:rPr>
        <w:t>outages,</w:t>
      </w:r>
      <w:r>
        <w:rPr>
          <w:spacing w:val="-4"/>
          <w:sz w:val="22"/>
        </w:rPr>
        <w:t> </w:t>
      </w:r>
      <w:r>
        <w:rPr>
          <w:sz w:val="22"/>
        </w:rPr>
        <w:t>usage</w:t>
      </w:r>
      <w:r>
        <w:rPr>
          <w:spacing w:val="-6"/>
          <w:sz w:val="22"/>
        </w:rPr>
        <w:t> </w:t>
      </w:r>
      <w:r>
        <w:rPr>
          <w:sz w:val="22"/>
        </w:rPr>
        <w:t>trends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usage</w:t>
      </w:r>
      <w:r>
        <w:rPr>
          <w:spacing w:val="-6"/>
          <w:sz w:val="22"/>
        </w:rPr>
        <w:t> </w:t>
      </w:r>
      <w:r>
        <w:rPr>
          <w:sz w:val="22"/>
        </w:rPr>
        <w:t>profiles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identify</w:t>
      </w:r>
      <w:r>
        <w:rPr>
          <w:spacing w:val="-52"/>
          <w:sz w:val="22"/>
        </w:rPr>
        <w:t> </w:t>
      </w:r>
      <w:r>
        <w:rPr>
          <w:sz w:val="22"/>
        </w:rPr>
        <w:t>potential energy diversion situations, and produce daily reports, monthly reports and service order</w:t>
      </w:r>
      <w:r>
        <w:rPr>
          <w:spacing w:val="1"/>
          <w:sz w:val="22"/>
        </w:rPr>
        <w:t> </w:t>
      </w:r>
      <w:r>
        <w:rPr>
          <w:sz w:val="22"/>
        </w:rPr>
        <w:t>requests</w:t>
      </w:r>
      <w:r>
        <w:rPr>
          <w:spacing w:val="-2"/>
          <w:sz w:val="22"/>
        </w:rPr>
        <w:t> </w:t>
      </w:r>
      <w:r>
        <w:rPr>
          <w:sz w:val="22"/>
        </w:rPr>
        <w:t>for investigation.</w:t>
      </w:r>
    </w:p>
    <w:p>
      <w:pPr>
        <w:pStyle w:val="ListParagraph"/>
        <w:numPr>
          <w:ilvl w:val="3"/>
          <w:numId w:val="62"/>
        </w:numPr>
        <w:tabs>
          <w:tab w:pos="1485" w:val="left" w:leader="none"/>
        </w:tabs>
        <w:spacing w:line="240" w:lineRule="auto" w:before="120" w:after="0"/>
        <w:ind w:left="1484" w:right="0" w:hanging="361"/>
        <w:jc w:val="both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business</w:t>
      </w:r>
      <w:r>
        <w:rPr>
          <w:spacing w:val="-4"/>
          <w:sz w:val="22"/>
        </w:rPr>
        <w:t> </w:t>
      </w:r>
      <w:r>
        <w:rPr>
          <w:sz w:val="22"/>
        </w:rPr>
        <w:t>rules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revenue</w:t>
      </w:r>
      <w:r>
        <w:rPr>
          <w:spacing w:val="-4"/>
          <w:sz w:val="22"/>
        </w:rPr>
        <w:t> </w:t>
      </w:r>
      <w:r>
        <w:rPr>
          <w:sz w:val="22"/>
        </w:rPr>
        <w:t>protection</w:t>
      </w:r>
      <w:r>
        <w:rPr>
          <w:spacing w:val="-2"/>
          <w:sz w:val="22"/>
        </w:rPr>
        <w:t> </w:t>
      </w:r>
      <w:r>
        <w:rPr>
          <w:sz w:val="22"/>
        </w:rPr>
        <w:t>alerts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configurable</w:t>
      </w:r>
      <w:r>
        <w:rPr>
          <w:spacing w:val="-4"/>
          <w:sz w:val="22"/>
        </w:rPr>
        <w:t> </w:t>
      </w:r>
      <w:r>
        <w:rPr>
          <w:sz w:val="22"/>
        </w:rPr>
        <w:t>via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user-friendly</w:t>
      </w:r>
      <w:r>
        <w:rPr>
          <w:spacing w:val="-3"/>
          <w:sz w:val="22"/>
        </w:rPr>
        <w:t> </w:t>
      </w:r>
      <w:r>
        <w:rPr>
          <w:sz w:val="22"/>
        </w:rPr>
        <w:t>interface.</w:t>
      </w:r>
    </w:p>
    <w:p>
      <w:pPr>
        <w:pStyle w:val="ListParagraph"/>
        <w:numPr>
          <w:ilvl w:val="3"/>
          <w:numId w:val="62"/>
        </w:numPr>
        <w:tabs>
          <w:tab w:pos="1485" w:val="left" w:leader="none"/>
        </w:tabs>
        <w:spacing w:line="276" w:lineRule="auto" w:before="158" w:after="0"/>
        <w:ind w:left="1484" w:right="297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MDM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filter</w:t>
      </w:r>
      <w:r>
        <w:rPr>
          <w:spacing w:val="-3"/>
          <w:sz w:val="22"/>
        </w:rPr>
        <w:t> </w:t>
      </w:r>
      <w:r>
        <w:rPr>
          <w:sz w:val="22"/>
        </w:rPr>
        <w:t>out</w:t>
      </w:r>
      <w:r>
        <w:rPr>
          <w:spacing w:val="-3"/>
          <w:sz w:val="22"/>
        </w:rPr>
        <w:t> </w:t>
      </w:r>
      <w:r>
        <w:rPr>
          <w:sz w:val="22"/>
        </w:rPr>
        <w:t>revenue</w:t>
      </w:r>
      <w:r>
        <w:rPr>
          <w:spacing w:val="-3"/>
          <w:sz w:val="22"/>
        </w:rPr>
        <w:t> </w:t>
      </w:r>
      <w:r>
        <w:rPr>
          <w:sz w:val="22"/>
        </w:rPr>
        <w:t>protection</w:t>
      </w:r>
      <w:r>
        <w:rPr>
          <w:spacing w:val="-3"/>
          <w:sz w:val="22"/>
        </w:rPr>
        <w:t> </w:t>
      </w:r>
      <w:r>
        <w:rPr>
          <w:sz w:val="22"/>
        </w:rPr>
        <w:t>alerts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may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caused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field</w:t>
      </w:r>
      <w:r>
        <w:rPr>
          <w:spacing w:val="-3"/>
          <w:sz w:val="22"/>
        </w:rPr>
        <w:t> </w:t>
      </w:r>
      <w:r>
        <w:rPr>
          <w:sz w:val="22"/>
        </w:rPr>
        <w:t>activities</w:t>
      </w:r>
      <w:r>
        <w:rPr>
          <w:spacing w:val="-4"/>
          <w:sz w:val="22"/>
        </w:rPr>
        <w:t> </w:t>
      </w:r>
      <w:r>
        <w:rPr>
          <w:sz w:val="22"/>
        </w:rPr>
        <w:t>if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field</w:t>
      </w:r>
      <w:r>
        <w:rPr>
          <w:spacing w:val="-52"/>
          <w:sz w:val="22"/>
        </w:rPr>
        <w:t> </w:t>
      </w:r>
      <w:r>
        <w:rPr>
          <w:sz w:val="22"/>
        </w:rPr>
        <w:t>activity</w:t>
      </w:r>
      <w:r>
        <w:rPr>
          <w:spacing w:val="-1"/>
          <w:sz w:val="22"/>
        </w:rPr>
        <w:t> </w:t>
      </w:r>
      <w:r>
        <w:rPr>
          <w:sz w:val="22"/>
        </w:rPr>
        <w:t>information is</w:t>
      </w:r>
      <w:r>
        <w:rPr>
          <w:spacing w:val="-1"/>
          <w:sz w:val="22"/>
        </w:rPr>
        <w:t> </w:t>
      </w:r>
      <w:r>
        <w:rPr>
          <w:sz w:val="22"/>
        </w:rPr>
        <w:t>provided 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MDM.</w:t>
      </w:r>
    </w:p>
    <w:p>
      <w:pPr>
        <w:pStyle w:val="ListParagraph"/>
        <w:numPr>
          <w:ilvl w:val="3"/>
          <w:numId w:val="62"/>
        </w:numPr>
        <w:tabs>
          <w:tab w:pos="1485" w:val="left" w:leader="none"/>
        </w:tabs>
        <w:spacing w:line="276" w:lineRule="auto" w:before="120" w:after="0"/>
        <w:ind w:left="1484" w:right="296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MDM</w:t>
      </w:r>
      <w:r>
        <w:rPr>
          <w:spacing w:val="2"/>
          <w:sz w:val="22"/>
        </w:rPr>
        <w:t> </w:t>
      </w:r>
      <w:r>
        <w:rPr>
          <w:sz w:val="22"/>
        </w:rPr>
        <w:t>shall</w:t>
      </w:r>
      <w:r>
        <w:rPr>
          <w:spacing w:val="3"/>
          <w:sz w:val="22"/>
        </w:rPr>
        <w:t> </w:t>
      </w:r>
      <w:r>
        <w:rPr>
          <w:sz w:val="22"/>
        </w:rPr>
        <w:t>support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analytics/investigation</w:t>
      </w:r>
      <w:r>
        <w:rPr>
          <w:spacing w:val="2"/>
          <w:sz w:val="22"/>
        </w:rPr>
        <w:t> </w:t>
      </w:r>
      <w:r>
        <w:rPr>
          <w:sz w:val="22"/>
        </w:rPr>
        <w:t>(i.e.</w:t>
      </w:r>
      <w:r>
        <w:rPr>
          <w:spacing w:val="3"/>
          <w:sz w:val="22"/>
        </w:rPr>
        <w:t> </w:t>
      </w:r>
      <w:r>
        <w:rPr>
          <w:sz w:val="22"/>
        </w:rPr>
        <w:t>view</w:t>
      </w:r>
      <w:r>
        <w:rPr>
          <w:spacing w:val="2"/>
          <w:sz w:val="22"/>
        </w:rPr>
        <w:t> </w:t>
      </w:r>
      <w:r>
        <w:rPr>
          <w:sz w:val="22"/>
        </w:rPr>
        <w:t>current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historical</w:t>
      </w:r>
      <w:r>
        <w:rPr>
          <w:spacing w:val="3"/>
          <w:sz w:val="22"/>
        </w:rPr>
        <w:t> </w:t>
      </w:r>
      <w:r>
        <w:rPr>
          <w:sz w:val="22"/>
        </w:rPr>
        <w:t>usage</w:t>
      </w:r>
      <w:r>
        <w:rPr>
          <w:spacing w:val="2"/>
          <w:sz w:val="22"/>
        </w:rPr>
        <w:t> </w:t>
      </w:r>
      <w:r>
        <w:rPr>
          <w:sz w:val="22"/>
        </w:rPr>
        <w:t>patterns)</w:t>
      </w:r>
      <w:r>
        <w:rPr>
          <w:spacing w:val="-5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validate</w:t>
      </w:r>
      <w:r>
        <w:rPr>
          <w:spacing w:val="-1"/>
          <w:sz w:val="22"/>
        </w:rPr>
        <w:t> </w:t>
      </w:r>
      <w:r>
        <w:rPr>
          <w:sz w:val="22"/>
        </w:rPr>
        <w:t>suspected revenue</w:t>
      </w:r>
      <w:r>
        <w:rPr>
          <w:spacing w:val="-1"/>
          <w:sz w:val="22"/>
        </w:rPr>
        <w:t> </w:t>
      </w:r>
      <w:r>
        <w:rPr>
          <w:sz w:val="22"/>
        </w:rPr>
        <w:t>protection</w:t>
      </w:r>
      <w:r>
        <w:rPr>
          <w:spacing w:val="-2"/>
          <w:sz w:val="22"/>
        </w:rPr>
        <w:t> </w:t>
      </w:r>
      <w:r>
        <w:rPr>
          <w:sz w:val="22"/>
        </w:rPr>
        <w:t>issues.</w:t>
      </w:r>
    </w:p>
    <w:p>
      <w:pPr>
        <w:pStyle w:val="ListParagraph"/>
        <w:numPr>
          <w:ilvl w:val="2"/>
          <w:numId w:val="62"/>
        </w:numPr>
        <w:tabs>
          <w:tab w:pos="1671" w:val="left" w:leader="none"/>
          <w:tab w:pos="1672" w:val="left" w:leader="none"/>
        </w:tabs>
        <w:spacing w:line="240" w:lineRule="auto" w:before="120" w:after="0"/>
        <w:ind w:left="1671" w:right="0" w:hanging="853"/>
        <w:jc w:val="left"/>
        <w:rPr>
          <w:sz w:val="22"/>
        </w:rPr>
      </w:pPr>
      <w:bookmarkStart w:name="1.6.11 Analytics" w:id="537"/>
      <w:bookmarkEnd w:id="537"/>
      <w:r>
        <w:rPr/>
      </w:r>
      <w:bookmarkStart w:name="1.6.11 Analytics" w:id="538"/>
      <w:bookmarkEnd w:id="538"/>
      <w:r>
        <w:rPr>
          <w:sz w:val="22"/>
        </w:rPr>
        <w:t>A</w:t>
      </w:r>
      <w:r>
        <w:rPr>
          <w:sz w:val="22"/>
        </w:rPr>
        <w:t>nalytics</w:t>
      </w:r>
    </w:p>
    <w:p>
      <w:pPr>
        <w:pStyle w:val="BodyText"/>
        <w:spacing w:line="276" w:lineRule="auto" w:before="158"/>
        <w:ind w:left="764" w:right="298"/>
        <w:jc w:val="both"/>
      </w:pPr>
      <w:r>
        <w:rPr/>
        <w:t>The MDM shall have analysis capability based on configurable business rules including but not limited to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following:</w:t>
      </w:r>
    </w:p>
    <w:p>
      <w:pPr>
        <w:pStyle w:val="ListParagraph"/>
        <w:numPr>
          <w:ilvl w:val="3"/>
          <w:numId w:val="62"/>
        </w:numPr>
        <w:tabs>
          <w:tab w:pos="1485" w:val="left" w:leader="none"/>
        </w:tabs>
        <w:spacing w:line="276" w:lineRule="auto" w:before="120" w:after="0"/>
        <w:ind w:left="1484" w:right="296" w:hanging="360"/>
        <w:jc w:val="both"/>
        <w:rPr>
          <w:sz w:val="22"/>
        </w:rPr>
      </w:pPr>
      <w:r>
        <w:rPr>
          <w:sz w:val="22"/>
        </w:rPr>
        <w:t>Display consumption/load profiles by configurable period (15/30 min, hour, day, month, year etc.)</w:t>
      </w:r>
      <w:r>
        <w:rPr>
          <w:spacing w:val="1"/>
          <w:sz w:val="22"/>
        </w:rPr>
        <w:t> </w:t>
      </w:r>
      <w:r>
        <w:rPr>
          <w:sz w:val="22"/>
        </w:rPr>
        <w:t>day type (weekday, weekend, holiday, festival wise etc.) and by tariff, consumer type (hospitals,</w:t>
      </w:r>
      <w:r>
        <w:rPr>
          <w:spacing w:val="1"/>
          <w:sz w:val="22"/>
        </w:rPr>
        <w:t> </w:t>
      </w:r>
      <w:r>
        <w:rPr>
          <w:sz w:val="22"/>
        </w:rPr>
        <w:t>schools, govt. offices, multiplexes, commercial, residential, industrial etc.), or any user specified</w:t>
      </w:r>
      <w:r>
        <w:rPr>
          <w:spacing w:val="1"/>
          <w:sz w:val="22"/>
        </w:rPr>
        <w:t> </w:t>
      </w:r>
      <w:r>
        <w:rPr>
          <w:sz w:val="22"/>
        </w:rPr>
        <w:t>collection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meters.</w:t>
      </w:r>
    </w:p>
    <w:p>
      <w:pPr>
        <w:pStyle w:val="ListParagraph"/>
        <w:numPr>
          <w:ilvl w:val="3"/>
          <w:numId w:val="62"/>
        </w:numPr>
        <w:tabs>
          <w:tab w:pos="1485" w:val="left" w:leader="none"/>
        </w:tabs>
        <w:spacing w:line="276" w:lineRule="auto" w:before="120" w:after="0"/>
        <w:ind w:left="1484" w:right="298" w:hanging="360"/>
        <w:jc w:val="both"/>
        <w:rPr>
          <w:sz w:val="22"/>
        </w:rPr>
      </w:pPr>
      <w:r>
        <w:rPr>
          <w:sz w:val="22"/>
        </w:rPr>
        <w:t>Generate peak &amp; off-peak load patterns by aggregating all loads of consumer group/consumer</w:t>
      </w:r>
      <w:r>
        <w:rPr>
          <w:spacing w:val="1"/>
          <w:sz w:val="22"/>
        </w:rPr>
        <w:t> </w:t>
      </w:r>
      <w:r>
        <w:rPr>
          <w:sz w:val="22"/>
        </w:rPr>
        <w:t>type/DT/Feeder</w:t>
      </w:r>
      <w:r>
        <w:rPr>
          <w:spacing w:val="-1"/>
          <w:sz w:val="22"/>
        </w:rPr>
        <w:t> </w:t>
      </w:r>
      <w:r>
        <w:rPr>
          <w:sz w:val="22"/>
        </w:rPr>
        <w:t>over configurable</w:t>
      </w:r>
      <w:r>
        <w:rPr>
          <w:spacing w:val="-1"/>
          <w:sz w:val="22"/>
        </w:rPr>
        <w:t> </w:t>
      </w:r>
      <w:r>
        <w:rPr>
          <w:sz w:val="22"/>
        </w:rPr>
        <w:t>period/day</w:t>
      </w:r>
      <w:r>
        <w:rPr>
          <w:spacing w:val="-1"/>
          <w:sz w:val="22"/>
        </w:rPr>
        <w:t> </w:t>
      </w:r>
      <w:r>
        <w:rPr>
          <w:sz w:val="22"/>
        </w:rPr>
        <w:t>type.</w:t>
      </w:r>
    </w:p>
    <w:p>
      <w:pPr>
        <w:pStyle w:val="ListParagraph"/>
        <w:numPr>
          <w:ilvl w:val="3"/>
          <w:numId w:val="62"/>
        </w:numPr>
        <w:tabs>
          <w:tab w:pos="1485" w:val="left" w:leader="none"/>
        </w:tabs>
        <w:spacing w:line="276" w:lineRule="auto" w:before="120" w:after="0"/>
        <w:ind w:left="1484" w:right="295" w:hanging="360"/>
        <w:jc w:val="both"/>
        <w:rPr>
          <w:sz w:val="22"/>
        </w:rPr>
      </w:pPr>
      <w:r>
        <w:rPr>
          <w:sz w:val="22"/>
        </w:rPr>
        <w:t>Perform DT/feeder wise energy audit for configurable period. These energy audit reports shall</w:t>
      </w:r>
      <w:r>
        <w:rPr>
          <w:spacing w:val="1"/>
          <w:sz w:val="22"/>
        </w:rPr>
        <w:t> </w:t>
      </w:r>
      <w:r>
        <w:rPr>
          <w:sz w:val="22"/>
        </w:rPr>
        <w:t>clearly</w:t>
      </w:r>
      <w:r>
        <w:rPr>
          <w:spacing w:val="-12"/>
          <w:sz w:val="22"/>
        </w:rPr>
        <w:t> </w:t>
      </w:r>
      <w:r>
        <w:rPr>
          <w:sz w:val="22"/>
        </w:rPr>
        <w:t>bring</w:t>
      </w:r>
      <w:r>
        <w:rPr>
          <w:spacing w:val="-12"/>
          <w:sz w:val="22"/>
        </w:rPr>
        <w:t> </w:t>
      </w:r>
      <w:r>
        <w:rPr>
          <w:sz w:val="22"/>
        </w:rPr>
        <w:t>out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technical</w:t>
      </w:r>
      <w:r>
        <w:rPr>
          <w:spacing w:val="-13"/>
          <w:sz w:val="22"/>
        </w:rPr>
        <w:t> </w:t>
      </w:r>
      <w:r>
        <w:rPr>
          <w:sz w:val="22"/>
        </w:rPr>
        <w:t>losses</w:t>
      </w:r>
      <w:r>
        <w:rPr>
          <w:spacing w:val="-12"/>
          <w:sz w:val="22"/>
        </w:rPr>
        <w:t> </w:t>
      </w:r>
      <w:r>
        <w:rPr>
          <w:sz w:val="22"/>
        </w:rPr>
        <w:t>at</w:t>
      </w:r>
      <w:r>
        <w:rPr>
          <w:spacing w:val="-13"/>
          <w:sz w:val="22"/>
        </w:rPr>
        <w:t> </w:t>
      </w:r>
      <w:r>
        <w:rPr>
          <w:sz w:val="22"/>
        </w:rPr>
        <w:t>Feeder</w:t>
      </w:r>
      <w:r>
        <w:rPr>
          <w:spacing w:val="-12"/>
          <w:sz w:val="22"/>
        </w:rPr>
        <w:t> </w:t>
      </w:r>
      <w:r>
        <w:rPr>
          <w:sz w:val="22"/>
        </w:rPr>
        <w:t>level</w:t>
      </w:r>
      <w:r>
        <w:rPr>
          <w:spacing w:val="-13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DT</w:t>
      </w:r>
      <w:r>
        <w:rPr>
          <w:spacing w:val="-13"/>
          <w:sz w:val="22"/>
        </w:rPr>
        <w:t> </w:t>
      </w:r>
      <w:r>
        <w:rPr>
          <w:sz w:val="22"/>
        </w:rPr>
        <w:t>level</w:t>
      </w:r>
      <w:r>
        <w:rPr>
          <w:spacing w:val="-12"/>
          <w:sz w:val="22"/>
        </w:rPr>
        <w:t> </w:t>
      </w:r>
      <w:r>
        <w:rPr>
          <w:sz w:val="22"/>
        </w:rPr>
        <w:t>through</w:t>
      </w:r>
      <w:r>
        <w:rPr>
          <w:spacing w:val="-13"/>
          <w:sz w:val="22"/>
        </w:rPr>
        <w:t> </w:t>
      </w:r>
      <w:r>
        <w:rPr>
          <w:sz w:val="22"/>
        </w:rPr>
        <w:t>detailed</w:t>
      </w:r>
      <w:r>
        <w:rPr>
          <w:spacing w:val="-11"/>
          <w:sz w:val="22"/>
        </w:rPr>
        <w:t> </w:t>
      </w:r>
      <w:r>
        <w:rPr>
          <w:sz w:val="22"/>
        </w:rPr>
        <w:t>analysis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supply</w:t>
      </w:r>
      <w:r>
        <w:rPr>
          <w:spacing w:val="-53"/>
          <w:sz w:val="22"/>
        </w:rPr>
        <w:t> </w:t>
      </w:r>
      <w:r>
        <w:rPr>
          <w:sz w:val="22"/>
        </w:rPr>
        <w:t>side energy data and corresponding aggregated consumption data of connected consumers. In this</w:t>
      </w:r>
      <w:r>
        <w:rPr>
          <w:spacing w:val="1"/>
          <w:sz w:val="22"/>
        </w:rPr>
        <w:t> </w:t>
      </w:r>
      <w:r>
        <w:rPr>
          <w:sz w:val="22"/>
        </w:rPr>
        <w:t>analysis</w:t>
      </w:r>
      <w:r>
        <w:rPr>
          <w:spacing w:val="-2"/>
          <w:sz w:val="22"/>
        </w:rPr>
        <w:t> </w:t>
      </w:r>
      <w:r>
        <w:rPr>
          <w:sz w:val="22"/>
        </w:rPr>
        <w:t>it</w:t>
      </w:r>
      <w:r>
        <w:rPr>
          <w:spacing w:val="-1"/>
          <w:sz w:val="22"/>
        </w:rPr>
        <w:t> </w:t>
      </w:r>
      <w:r>
        <w:rPr>
          <w:sz w:val="22"/>
        </w:rPr>
        <w:t>must factor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data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energy</w:t>
      </w:r>
      <w:r>
        <w:rPr>
          <w:spacing w:val="-1"/>
          <w:sz w:val="22"/>
        </w:rPr>
        <w:t> </w:t>
      </w:r>
      <w:r>
        <w:rPr>
          <w:sz w:val="22"/>
        </w:rPr>
        <w:t>export from</w:t>
      </w:r>
      <w:r>
        <w:rPr>
          <w:spacing w:val="-2"/>
          <w:sz w:val="22"/>
        </w:rPr>
        <w:t> </w:t>
      </w:r>
      <w:r>
        <w:rPr>
          <w:sz w:val="22"/>
        </w:rPr>
        <w:t>net-metered consumers</w:t>
      </w:r>
    </w:p>
    <w:p>
      <w:pPr>
        <w:pStyle w:val="ListParagraph"/>
        <w:numPr>
          <w:ilvl w:val="3"/>
          <w:numId w:val="62"/>
        </w:numPr>
        <w:tabs>
          <w:tab w:pos="1484" w:val="left" w:leader="none"/>
        </w:tabs>
        <w:spacing w:line="276" w:lineRule="auto" w:before="119" w:after="0"/>
        <w:ind w:left="1483" w:right="297" w:hanging="360"/>
        <w:jc w:val="both"/>
        <w:rPr>
          <w:sz w:val="22"/>
        </w:rPr>
      </w:pPr>
      <w:r>
        <w:rPr>
          <w:sz w:val="22"/>
        </w:rPr>
        <w:t>Perform</w:t>
      </w:r>
      <w:r>
        <w:rPr>
          <w:spacing w:val="1"/>
          <w:sz w:val="22"/>
        </w:rPr>
        <w:t> </w:t>
      </w:r>
      <w:r>
        <w:rPr>
          <w:sz w:val="22"/>
        </w:rPr>
        <w:t>load</w:t>
      </w:r>
      <w:r>
        <w:rPr>
          <w:spacing w:val="1"/>
          <w:sz w:val="22"/>
        </w:rPr>
        <w:t> </w:t>
      </w:r>
      <w:r>
        <w:rPr>
          <w:sz w:val="22"/>
        </w:rPr>
        <w:t>analysis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different</w:t>
      </w:r>
      <w:r>
        <w:rPr>
          <w:spacing w:val="1"/>
          <w:sz w:val="22"/>
        </w:rPr>
        <w:t> </w:t>
      </w:r>
      <w:r>
        <w:rPr>
          <w:sz w:val="22"/>
        </w:rPr>
        <w:t>groups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categories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consumers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different</w:t>
      </w:r>
      <w:r>
        <w:rPr>
          <w:spacing w:val="1"/>
          <w:sz w:val="22"/>
        </w:rPr>
        <w:t> </w:t>
      </w:r>
      <w:r>
        <w:rPr>
          <w:sz w:val="22"/>
        </w:rPr>
        <w:t>weather</w:t>
      </w:r>
      <w:r>
        <w:rPr>
          <w:spacing w:val="-52"/>
          <w:sz w:val="22"/>
        </w:rPr>
        <w:t> </w:t>
      </w:r>
      <w:r>
        <w:rPr>
          <w:sz w:val="22"/>
        </w:rPr>
        <w:t>conditions.</w:t>
      </w:r>
    </w:p>
    <w:p>
      <w:pPr>
        <w:pStyle w:val="ListParagraph"/>
        <w:numPr>
          <w:ilvl w:val="3"/>
          <w:numId w:val="62"/>
        </w:numPr>
        <w:tabs>
          <w:tab w:pos="1484" w:val="left" w:leader="none"/>
        </w:tabs>
        <w:spacing w:line="276" w:lineRule="auto" w:before="120" w:after="0"/>
        <w:ind w:left="1483" w:right="296" w:hanging="360"/>
        <w:jc w:val="both"/>
        <w:rPr>
          <w:sz w:val="22"/>
        </w:rPr>
      </w:pPr>
      <w:r>
        <w:rPr>
          <w:sz w:val="22"/>
        </w:rPr>
        <w:t>Ability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provide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data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load</w:t>
      </w:r>
      <w:r>
        <w:rPr>
          <w:spacing w:val="-11"/>
          <w:sz w:val="22"/>
        </w:rPr>
        <w:t> </w:t>
      </w:r>
      <w:r>
        <w:rPr>
          <w:sz w:val="22"/>
        </w:rPr>
        <w:t>forecasting,</w:t>
      </w:r>
      <w:r>
        <w:rPr>
          <w:spacing w:val="-11"/>
          <w:sz w:val="22"/>
        </w:rPr>
        <w:t> </w:t>
      </w:r>
      <w:r>
        <w:rPr>
          <w:sz w:val="22"/>
        </w:rPr>
        <w:t>load</w:t>
      </w:r>
      <w:r>
        <w:rPr>
          <w:spacing w:val="-10"/>
          <w:sz w:val="22"/>
        </w:rPr>
        <w:t> </w:t>
      </w:r>
      <w:r>
        <w:rPr>
          <w:sz w:val="22"/>
        </w:rPr>
        <w:t>research</w:t>
      </w:r>
      <w:r>
        <w:rPr>
          <w:spacing w:val="-11"/>
          <w:sz w:val="22"/>
        </w:rPr>
        <w:t> </w:t>
      </w:r>
      <w:r>
        <w:rPr>
          <w:sz w:val="22"/>
        </w:rPr>
        <w:t>or</w:t>
      </w:r>
      <w:r>
        <w:rPr>
          <w:spacing w:val="-11"/>
          <w:sz w:val="22"/>
        </w:rPr>
        <w:t> </w:t>
      </w:r>
      <w:r>
        <w:rPr>
          <w:sz w:val="22"/>
        </w:rPr>
        <w:t>demand</w:t>
      </w:r>
      <w:r>
        <w:rPr>
          <w:spacing w:val="-11"/>
          <w:sz w:val="22"/>
        </w:rPr>
        <w:t> </w:t>
      </w:r>
      <w:r>
        <w:rPr>
          <w:sz w:val="22"/>
        </w:rPr>
        <w:t>response</w:t>
      </w:r>
      <w:r>
        <w:rPr>
          <w:spacing w:val="-11"/>
          <w:sz w:val="22"/>
        </w:rPr>
        <w:t> </w:t>
      </w:r>
      <w:r>
        <w:rPr>
          <w:sz w:val="22"/>
        </w:rPr>
        <w:t>applications</w:t>
      </w:r>
      <w:r>
        <w:rPr>
          <w:spacing w:val="-12"/>
          <w:sz w:val="22"/>
        </w:rPr>
        <w:t> </w:t>
      </w:r>
      <w:r>
        <w:rPr>
          <w:sz w:val="22"/>
        </w:rPr>
        <w:t>(based</w:t>
      </w:r>
      <w:r>
        <w:rPr>
          <w:spacing w:val="-52"/>
          <w:sz w:val="22"/>
        </w:rPr>
        <w:t> </w:t>
      </w:r>
      <w:r>
        <w:rPr>
          <w:sz w:val="22"/>
        </w:rPr>
        <w:t>on use cases provided in Annexure G) and perform error management such as missed reads and</w:t>
      </w:r>
      <w:r>
        <w:rPr>
          <w:spacing w:val="1"/>
          <w:sz w:val="22"/>
        </w:rPr>
        <w:t> </w:t>
      </w:r>
      <w:r>
        <w:rPr>
          <w:sz w:val="22"/>
        </w:rPr>
        <w:t>intermittent</w:t>
      </w:r>
      <w:r>
        <w:rPr>
          <w:spacing w:val="-11"/>
          <w:sz w:val="22"/>
        </w:rPr>
        <w:t> </w:t>
      </w:r>
      <w:r>
        <w:rPr>
          <w:sz w:val="22"/>
        </w:rPr>
        <w:t>meter</w:t>
      </w:r>
      <w:r>
        <w:rPr>
          <w:spacing w:val="-10"/>
          <w:sz w:val="22"/>
        </w:rPr>
        <w:t> </w:t>
      </w:r>
      <w:r>
        <w:rPr>
          <w:sz w:val="22"/>
        </w:rPr>
        <w:t>reads</w:t>
      </w:r>
      <w:r>
        <w:rPr>
          <w:spacing w:val="-11"/>
          <w:sz w:val="22"/>
        </w:rPr>
        <w:t> </w:t>
      </w:r>
      <w:r>
        <w:rPr>
          <w:sz w:val="22"/>
        </w:rPr>
        <w:t>before</w:t>
      </w:r>
      <w:r>
        <w:rPr>
          <w:spacing w:val="-12"/>
          <w:sz w:val="22"/>
        </w:rPr>
        <w:t> </w:t>
      </w:r>
      <w:r>
        <w:rPr>
          <w:sz w:val="22"/>
        </w:rPr>
        <w:t>sharing</w:t>
      </w:r>
      <w:r>
        <w:rPr>
          <w:spacing w:val="-10"/>
          <w:sz w:val="22"/>
        </w:rPr>
        <w:t> </w:t>
      </w:r>
      <w:r>
        <w:rPr>
          <w:sz w:val="22"/>
        </w:rPr>
        <w:t>data</w:t>
      </w:r>
      <w:r>
        <w:rPr>
          <w:spacing w:val="-12"/>
          <w:sz w:val="22"/>
        </w:rPr>
        <w:t> </w:t>
      </w:r>
      <w:r>
        <w:rPr>
          <w:sz w:val="22"/>
        </w:rPr>
        <w:t>with</w:t>
      </w:r>
      <w:r>
        <w:rPr>
          <w:spacing w:val="-11"/>
          <w:sz w:val="22"/>
        </w:rPr>
        <w:t> </w:t>
      </w:r>
      <w:r>
        <w:rPr>
          <w:sz w:val="22"/>
        </w:rPr>
        <w:t>load</w:t>
      </w:r>
      <w:r>
        <w:rPr>
          <w:spacing w:val="-11"/>
          <w:sz w:val="22"/>
        </w:rPr>
        <w:t> </w:t>
      </w:r>
      <w:r>
        <w:rPr>
          <w:sz w:val="22"/>
        </w:rPr>
        <w:t>forecasting,</w:t>
      </w:r>
      <w:r>
        <w:rPr>
          <w:spacing w:val="-11"/>
          <w:sz w:val="22"/>
        </w:rPr>
        <w:t> </w:t>
      </w:r>
      <w:r>
        <w:rPr>
          <w:sz w:val="22"/>
        </w:rPr>
        <w:t>load</w:t>
      </w:r>
      <w:r>
        <w:rPr>
          <w:spacing w:val="-11"/>
          <w:sz w:val="22"/>
        </w:rPr>
        <w:t> </w:t>
      </w:r>
      <w:r>
        <w:rPr>
          <w:sz w:val="22"/>
        </w:rPr>
        <w:t>research</w:t>
      </w:r>
      <w:r>
        <w:rPr>
          <w:spacing w:val="-10"/>
          <w:sz w:val="22"/>
        </w:rPr>
        <w:t> </w:t>
      </w:r>
      <w:r>
        <w:rPr>
          <w:sz w:val="22"/>
        </w:rPr>
        <w:t>or</w:t>
      </w:r>
      <w:r>
        <w:rPr>
          <w:spacing w:val="-12"/>
          <w:sz w:val="22"/>
        </w:rPr>
        <w:t> </w:t>
      </w:r>
      <w:r>
        <w:rPr>
          <w:sz w:val="22"/>
        </w:rPr>
        <w:t>demand</w:t>
      </w:r>
      <w:r>
        <w:rPr>
          <w:spacing w:val="-11"/>
          <w:sz w:val="22"/>
        </w:rPr>
        <w:t> </w:t>
      </w:r>
      <w:r>
        <w:rPr>
          <w:sz w:val="22"/>
        </w:rPr>
        <w:t>response</w:t>
      </w:r>
    </w:p>
    <w:p>
      <w:pPr>
        <w:pStyle w:val="ListParagraph"/>
        <w:numPr>
          <w:ilvl w:val="3"/>
          <w:numId w:val="62"/>
        </w:numPr>
        <w:tabs>
          <w:tab w:pos="1484" w:val="left" w:leader="none"/>
        </w:tabs>
        <w:spacing w:line="276" w:lineRule="auto" w:before="121" w:after="0"/>
        <w:ind w:left="1483" w:right="297" w:hanging="360"/>
        <w:jc w:val="both"/>
        <w:rPr>
          <w:sz w:val="22"/>
        </w:rPr>
      </w:pPr>
      <w:r>
        <w:rPr>
          <w:sz w:val="22"/>
        </w:rPr>
        <w:t>Ability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configure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system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effectively</w:t>
      </w:r>
      <w:r>
        <w:rPr>
          <w:spacing w:val="1"/>
          <w:sz w:val="22"/>
        </w:rPr>
        <w:t> </w:t>
      </w:r>
      <w:r>
        <w:rPr>
          <w:sz w:val="22"/>
        </w:rPr>
        <w:t>visualize</w:t>
      </w:r>
      <w:r>
        <w:rPr>
          <w:spacing w:val="1"/>
          <w:sz w:val="22"/>
        </w:rPr>
        <w:t> </w:t>
      </w:r>
      <w:r>
        <w:rPr>
          <w:sz w:val="22"/>
        </w:rPr>
        <w:t>consumption</w:t>
      </w:r>
      <w:r>
        <w:rPr>
          <w:spacing w:val="1"/>
          <w:sz w:val="22"/>
        </w:rPr>
        <w:t> </w:t>
      </w:r>
      <w:r>
        <w:rPr>
          <w:sz w:val="22"/>
        </w:rPr>
        <w:t>trends,</w:t>
      </w:r>
      <w:r>
        <w:rPr>
          <w:spacing w:val="1"/>
          <w:sz w:val="22"/>
        </w:rPr>
        <w:t> </w:t>
      </w:r>
      <w:r>
        <w:rPr>
          <w:sz w:val="22"/>
        </w:rPr>
        <w:t>identify</w:t>
      </w:r>
      <w:r>
        <w:rPr>
          <w:spacing w:val="1"/>
          <w:sz w:val="22"/>
        </w:rPr>
        <w:t> </w:t>
      </w:r>
      <w:r>
        <w:rPr>
          <w:sz w:val="22"/>
        </w:rPr>
        <w:t>unusual</w:t>
      </w:r>
      <w:r>
        <w:rPr>
          <w:spacing w:val="-52"/>
          <w:sz w:val="22"/>
        </w:rPr>
        <w:t> </w:t>
      </w:r>
      <w:r>
        <w:rPr>
          <w:sz w:val="22"/>
        </w:rPr>
        <w:t>patterns,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visualize</w:t>
      </w:r>
      <w:r>
        <w:rPr>
          <w:spacing w:val="-2"/>
          <w:sz w:val="22"/>
        </w:rPr>
        <w:t> </w:t>
      </w:r>
      <w:r>
        <w:rPr>
          <w:sz w:val="22"/>
        </w:rPr>
        <w:t>load</w:t>
      </w:r>
      <w:r>
        <w:rPr>
          <w:spacing w:val="-2"/>
          <w:sz w:val="22"/>
        </w:rPr>
        <w:t> </w:t>
      </w:r>
      <w:r>
        <w:rPr>
          <w:sz w:val="22"/>
        </w:rPr>
        <w:t>analysis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understand</w:t>
      </w:r>
      <w:r>
        <w:rPr>
          <w:spacing w:val="-1"/>
          <w:sz w:val="22"/>
        </w:rPr>
        <w:t> </w:t>
      </w:r>
      <w:r>
        <w:rPr>
          <w:sz w:val="22"/>
        </w:rPr>
        <w:t>which</w:t>
      </w:r>
      <w:r>
        <w:rPr>
          <w:spacing w:val="-2"/>
          <w:sz w:val="22"/>
        </w:rPr>
        <w:t> </w:t>
      </w:r>
      <w:r>
        <w:rPr>
          <w:sz w:val="22"/>
        </w:rPr>
        <w:t>assets are being</w:t>
      </w:r>
      <w:r>
        <w:rPr>
          <w:spacing w:val="-2"/>
          <w:sz w:val="22"/>
        </w:rPr>
        <w:t> </w:t>
      </w:r>
      <w:r>
        <w:rPr>
          <w:sz w:val="22"/>
        </w:rPr>
        <w:t>over</w:t>
      </w:r>
      <w:r>
        <w:rPr>
          <w:spacing w:val="-1"/>
          <w:sz w:val="22"/>
        </w:rPr>
        <w:t> </w:t>
      </w:r>
      <w:r>
        <w:rPr>
          <w:sz w:val="22"/>
        </w:rPr>
        <w:t>utilized.</w:t>
      </w:r>
    </w:p>
    <w:p>
      <w:pPr>
        <w:pStyle w:val="ListParagraph"/>
        <w:numPr>
          <w:ilvl w:val="3"/>
          <w:numId w:val="62"/>
        </w:numPr>
        <w:tabs>
          <w:tab w:pos="1484" w:val="left" w:leader="none"/>
        </w:tabs>
        <w:spacing w:line="276" w:lineRule="auto" w:before="120" w:after="0"/>
        <w:ind w:left="1483" w:right="299" w:hanging="360"/>
        <w:jc w:val="both"/>
        <w:rPr>
          <w:sz w:val="22"/>
        </w:rPr>
      </w:pPr>
      <w:r>
        <w:rPr>
          <w:sz w:val="22"/>
        </w:rPr>
        <w:t>Analyzing data to identify new patterns of usage, Setting fraud alert / transformer overload alerts /</w:t>
      </w:r>
      <w:r>
        <w:rPr>
          <w:spacing w:val="1"/>
          <w:sz w:val="22"/>
        </w:rPr>
        <w:t> </w:t>
      </w:r>
      <w:r>
        <w:rPr>
          <w:sz w:val="22"/>
        </w:rPr>
        <w:t>demand</w:t>
      </w:r>
      <w:r>
        <w:rPr>
          <w:spacing w:val="-1"/>
          <w:sz w:val="22"/>
        </w:rPr>
        <w:t> </w:t>
      </w:r>
      <w:r>
        <w:rPr>
          <w:sz w:val="22"/>
        </w:rPr>
        <w:t>– supply gap alert</w:t>
      </w:r>
      <w:r>
        <w:rPr>
          <w:spacing w:val="-1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3"/>
          <w:numId w:val="62"/>
        </w:numPr>
        <w:tabs>
          <w:tab w:pos="1484" w:val="left" w:leader="none"/>
        </w:tabs>
        <w:spacing w:line="276" w:lineRule="auto" w:before="119" w:after="0"/>
        <w:ind w:left="1483" w:right="297" w:hanging="360"/>
        <w:jc w:val="both"/>
        <w:rPr>
          <w:sz w:val="22"/>
        </w:rPr>
      </w:pPr>
      <w:r>
        <w:rPr>
          <w:sz w:val="22"/>
        </w:rPr>
        <w:t>Ability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receive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store</w:t>
      </w:r>
      <w:r>
        <w:rPr>
          <w:spacing w:val="-11"/>
          <w:sz w:val="22"/>
        </w:rPr>
        <w:t> </w:t>
      </w:r>
      <w:r>
        <w:rPr>
          <w:sz w:val="22"/>
        </w:rPr>
        <w:t>outage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restoration</w:t>
      </w:r>
      <w:r>
        <w:rPr>
          <w:spacing w:val="-10"/>
          <w:sz w:val="22"/>
        </w:rPr>
        <w:t> </w:t>
      </w:r>
      <w:r>
        <w:rPr>
          <w:sz w:val="22"/>
        </w:rPr>
        <w:t>event</w:t>
      </w:r>
      <w:r>
        <w:rPr>
          <w:spacing w:val="-9"/>
          <w:sz w:val="22"/>
        </w:rPr>
        <w:t> </w:t>
      </w:r>
      <w:r>
        <w:rPr>
          <w:sz w:val="22"/>
        </w:rPr>
        <w:t>data</w:t>
      </w:r>
      <w:r>
        <w:rPr>
          <w:spacing w:val="-11"/>
          <w:sz w:val="22"/>
        </w:rPr>
        <w:t> </w:t>
      </w:r>
      <w:r>
        <w:rPr>
          <w:sz w:val="22"/>
        </w:rPr>
        <w:t>from</w:t>
      </w:r>
      <w:r>
        <w:rPr>
          <w:spacing w:val="-13"/>
          <w:sz w:val="22"/>
        </w:rPr>
        <w:t> </w:t>
      </w:r>
      <w:r>
        <w:rPr>
          <w:sz w:val="22"/>
        </w:rPr>
        <w:t>Smart</w:t>
      </w:r>
      <w:r>
        <w:rPr>
          <w:spacing w:val="-9"/>
          <w:sz w:val="22"/>
        </w:rPr>
        <w:t> </w:t>
      </w:r>
      <w:r>
        <w:rPr>
          <w:sz w:val="22"/>
        </w:rPr>
        <w:t>Meters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outage</w:t>
      </w:r>
      <w:r>
        <w:rPr>
          <w:spacing w:val="-11"/>
          <w:sz w:val="22"/>
        </w:rPr>
        <w:t> </w:t>
      </w:r>
      <w:r>
        <w:rPr>
          <w:sz w:val="22"/>
        </w:rPr>
        <w:t>systems</w:t>
      </w:r>
      <w:r>
        <w:rPr>
          <w:spacing w:val="-52"/>
          <w:sz w:val="22"/>
        </w:rPr>
        <w:t> </w:t>
      </w:r>
      <w:r>
        <w:rPr>
          <w:sz w:val="22"/>
        </w:rPr>
        <w:t>and to log all such events for analysis and also support calculation of compensation payments for</w:t>
      </w:r>
      <w:r>
        <w:rPr>
          <w:spacing w:val="1"/>
          <w:sz w:val="22"/>
        </w:rPr>
        <w:t> </w:t>
      </w:r>
      <w:r>
        <w:rPr>
          <w:sz w:val="22"/>
        </w:rPr>
        <w:t>sustained</w:t>
      </w:r>
      <w:r>
        <w:rPr>
          <w:spacing w:val="-1"/>
          <w:sz w:val="22"/>
        </w:rPr>
        <w:t> </w:t>
      </w:r>
      <w:r>
        <w:rPr>
          <w:sz w:val="22"/>
        </w:rPr>
        <w:t>outages. Five</w:t>
      </w:r>
      <w:r>
        <w:rPr>
          <w:spacing w:val="-2"/>
          <w:sz w:val="22"/>
        </w:rPr>
        <w:t> </w:t>
      </w:r>
      <w:r>
        <w:rPr>
          <w:sz w:val="22"/>
        </w:rPr>
        <w:t>reliability indices</w:t>
      </w:r>
      <w:r>
        <w:rPr>
          <w:spacing w:val="-2"/>
          <w:sz w:val="22"/>
        </w:rPr>
        <w:t> </w:t>
      </w:r>
      <w:r>
        <w:rPr>
          <w:sz w:val="22"/>
        </w:rPr>
        <w:t>shall be</w:t>
      </w:r>
      <w:r>
        <w:rPr>
          <w:spacing w:val="-1"/>
          <w:sz w:val="22"/>
        </w:rPr>
        <w:t> </w:t>
      </w:r>
      <w:r>
        <w:rPr>
          <w:sz w:val="22"/>
        </w:rPr>
        <w:t>calculated,</w:t>
      </w:r>
    </w:p>
    <w:p>
      <w:pPr>
        <w:pStyle w:val="ListParagraph"/>
        <w:numPr>
          <w:ilvl w:val="4"/>
          <w:numId w:val="62"/>
        </w:numPr>
        <w:tabs>
          <w:tab w:pos="2204" w:val="left" w:leader="none"/>
        </w:tabs>
        <w:spacing w:line="276" w:lineRule="auto" w:before="121" w:after="0"/>
        <w:ind w:left="2203" w:right="300" w:hanging="477"/>
        <w:jc w:val="both"/>
        <w:rPr>
          <w:sz w:val="22"/>
        </w:rPr>
      </w:pPr>
      <w:r>
        <w:rPr>
          <w:sz w:val="22"/>
        </w:rPr>
        <w:t>System Average Interruption Duration Index (SAIDI), which is sum of all consumer</w:t>
      </w:r>
      <w:r>
        <w:rPr>
          <w:spacing w:val="1"/>
          <w:sz w:val="22"/>
        </w:rPr>
        <w:t> </w:t>
      </w:r>
      <w:r>
        <w:rPr>
          <w:sz w:val="22"/>
        </w:rPr>
        <w:t>interruption</w:t>
      </w:r>
      <w:r>
        <w:rPr>
          <w:spacing w:val="-2"/>
          <w:sz w:val="22"/>
        </w:rPr>
        <w:t> </w:t>
      </w:r>
      <w:r>
        <w:rPr>
          <w:sz w:val="22"/>
        </w:rPr>
        <w:t>durations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given</w:t>
      </w:r>
      <w:r>
        <w:rPr>
          <w:spacing w:val="-1"/>
          <w:sz w:val="22"/>
        </w:rPr>
        <w:t> </w:t>
      </w:r>
      <w:r>
        <w:rPr>
          <w:sz w:val="22"/>
        </w:rPr>
        <w:t>period</w:t>
      </w:r>
      <w:r>
        <w:rPr>
          <w:spacing w:val="-2"/>
          <w:sz w:val="22"/>
        </w:rPr>
        <w:t> </w:t>
      </w:r>
      <w:r>
        <w:rPr>
          <w:sz w:val="22"/>
        </w:rPr>
        <w:t>over</w:t>
      </w:r>
      <w:r>
        <w:rPr>
          <w:spacing w:val="-1"/>
          <w:sz w:val="22"/>
        </w:rPr>
        <w:t> </w:t>
      </w:r>
      <w:r>
        <w:rPr>
          <w:sz w:val="22"/>
        </w:rPr>
        <w:t>total</w:t>
      </w:r>
      <w:r>
        <w:rPr>
          <w:spacing w:val="-1"/>
          <w:sz w:val="22"/>
        </w:rPr>
        <w:t> </w:t>
      </w:r>
      <w:r>
        <w:rPr>
          <w:sz w:val="22"/>
        </w:rPr>
        <w:t>number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consumers</w:t>
      </w:r>
      <w:r>
        <w:rPr>
          <w:spacing w:val="-2"/>
          <w:sz w:val="22"/>
        </w:rPr>
        <w:t> </w:t>
      </w:r>
      <w:r>
        <w:rPr>
          <w:sz w:val="22"/>
        </w:rPr>
        <w:t>served.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4"/>
          <w:numId w:val="62"/>
        </w:numPr>
        <w:tabs>
          <w:tab w:pos="2205" w:val="left" w:leader="none"/>
        </w:tabs>
        <w:spacing w:line="276" w:lineRule="auto" w:before="61" w:after="0"/>
        <w:ind w:left="2204" w:right="297" w:hanging="538"/>
        <w:jc w:val="both"/>
        <w:rPr>
          <w:sz w:val="22"/>
        </w:rPr>
      </w:pPr>
      <w:r>
        <w:rPr>
          <w:sz w:val="22"/>
        </w:rPr>
        <w:t>System Average Interruption Frequency Index (SAIFI), which is the total number of</w:t>
      </w:r>
      <w:r>
        <w:rPr>
          <w:spacing w:val="1"/>
          <w:sz w:val="22"/>
        </w:rPr>
        <w:t> </w:t>
      </w:r>
      <w:r>
        <w:rPr>
          <w:sz w:val="22"/>
        </w:rPr>
        <w:t>sustained</w:t>
      </w:r>
      <w:r>
        <w:rPr>
          <w:spacing w:val="-2"/>
          <w:sz w:val="22"/>
        </w:rPr>
        <w:t> </w:t>
      </w:r>
      <w:r>
        <w:rPr>
          <w:sz w:val="22"/>
        </w:rPr>
        <w:t>interruptions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given</w:t>
      </w:r>
      <w:r>
        <w:rPr>
          <w:spacing w:val="-1"/>
          <w:sz w:val="22"/>
        </w:rPr>
        <w:t> </w:t>
      </w:r>
      <w:r>
        <w:rPr>
          <w:sz w:val="22"/>
        </w:rPr>
        <w:t>period</w:t>
      </w:r>
      <w:r>
        <w:rPr>
          <w:spacing w:val="-2"/>
          <w:sz w:val="22"/>
        </w:rPr>
        <w:t> </w:t>
      </w:r>
      <w:r>
        <w:rPr>
          <w:sz w:val="22"/>
        </w:rPr>
        <w:t>over</w:t>
      </w:r>
      <w:r>
        <w:rPr>
          <w:spacing w:val="-1"/>
          <w:sz w:val="22"/>
        </w:rPr>
        <w:t> </w:t>
      </w:r>
      <w:r>
        <w:rPr>
          <w:sz w:val="22"/>
        </w:rPr>
        <w:t>total</w:t>
      </w:r>
      <w:r>
        <w:rPr>
          <w:spacing w:val="-2"/>
          <w:sz w:val="22"/>
        </w:rPr>
        <w:t> </w:t>
      </w:r>
      <w:r>
        <w:rPr>
          <w:sz w:val="22"/>
        </w:rPr>
        <w:t>number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consumers</w:t>
      </w:r>
      <w:r>
        <w:rPr>
          <w:spacing w:val="-2"/>
          <w:sz w:val="22"/>
        </w:rPr>
        <w:t> </w:t>
      </w:r>
      <w:r>
        <w:rPr>
          <w:sz w:val="22"/>
        </w:rPr>
        <w:t>served.</w:t>
      </w:r>
    </w:p>
    <w:p>
      <w:pPr>
        <w:pStyle w:val="ListParagraph"/>
        <w:numPr>
          <w:ilvl w:val="4"/>
          <w:numId w:val="62"/>
        </w:numPr>
        <w:tabs>
          <w:tab w:pos="2205" w:val="left" w:leader="none"/>
        </w:tabs>
        <w:spacing w:line="276" w:lineRule="auto" w:before="120" w:after="0"/>
        <w:ind w:left="2204" w:right="298" w:hanging="599"/>
        <w:jc w:val="both"/>
        <w:rPr>
          <w:sz w:val="22"/>
        </w:rPr>
      </w:pPr>
      <w:r>
        <w:rPr>
          <w:sz w:val="22"/>
        </w:rPr>
        <w:t>Consumer Average Interruption Duration Index (CAIDI), which is sum of all consumer</w:t>
      </w:r>
      <w:r>
        <w:rPr>
          <w:spacing w:val="1"/>
          <w:sz w:val="22"/>
        </w:rPr>
        <w:t> </w:t>
      </w:r>
      <w:r>
        <w:rPr>
          <w:sz w:val="22"/>
        </w:rPr>
        <w:t>interruption durations in a given period over the total number of sustained interruptions in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given period</w:t>
      </w:r>
    </w:p>
    <w:p>
      <w:pPr>
        <w:pStyle w:val="ListParagraph"/>
        <w:numPr>
          <w:ilvl w:val="4"/>
          <w:numId w:val="62"/>
        </w:numPr>
        <w:tabs>
          <w:tab w:pos="2205" w:val="left" w:leader="none"/>
        </w:tabs>
        <w:spacing w:line="276" w:lineRule="auto" w:before="120" w:after="0"/>
        <w:ind w:left="2204" w:right="296" w:hanging="587"/>
        <w:jc w:val="both"/>
        <w:rPr>
          <w:sz w:val="22"/>
        </w:rPr>
      </w:pPr>
      <w:r>
        <w:rPr>
          <w:sz w:val="22"/>
        </w:rPr>
        <w:t>Consumer Average Interruption Frequency Index (CAIFI), which is the total number of</w:t>
      </w:r>
      <w:r>
        <w:rPr>
          <w:spacing w:val="1"/>
          <w:sz w:val="22"/>
        </w:rPr>
        <w:t> </w:t>
      </w:r>
      <w:r>
        <w:rPr>
          <w:sz w:val="22"/>
        </w:rPr>
        <w:t>sustained interruptions in a given period over the total number of distinct consumers</w:t>
      </w:r>
      <w:r>
        <w:rPr>
          <w:spacing w:val="1"/>
          <w:sz w:val="22"/>
        </w:rPr>
        <w:t> </w:t>
      </w:r>
      <w:r>
        <w:rPr>
          <w:sz w:val="22"/>
        </w:rPr>
        <w:t>interrupted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that given</w:t>
      </w:r>
      <w:r>
        <w:rPr>
          <w:spacing w:val="-1"/>
          <w:sz w:val="22"/>
        </w:rPr>
        <w:t> </w:t>
      </w:r>
      <w:r>
        <w:rPr>
          <w:sz w:val="22"/>
        </w:rPr>
        <w:t>period</w:t>
      </w:r>
    </w:p>
    <w:p>
      <w:pPr>
        <w:pStyle w:val="ListParagraph"/>
        <w:numPr>
          <w:ilvl w:val="4"/>
          <w:numId w:val="62"/>
        </w:numPr>
        <w:tabs>
          <w:tab w:pos="2204" w:val="left" w:leader="none"/>
        </w:tabs>
        <w:spacing w:line="276" w:lineRule="auto" w:before="120" w:after="0"/>
        <w:ind w:left="2203" w:right="296" w:hanging="526"/>
        <w:jc w:val="both"/>
        <w:rPr>
          <w:sz w:val="22"/>
        </w:rPr>
      </w:pPr>
      <w:r>
        <w:rPr>
          <w:sz w:val="22"/>
        </w:rPr>
        <w:t>Momentary Average Interruption Frequency Index (MAIFI), which is the total number of</w:t>
      </w:r>
      <w:r>
        <w:rPr>
          <w:spacing w:val="1"/>
          <w:sz w:val="22"/>
        </w:rPr>
        <w:t> </w:t>
      </w:r>
      <w:r>
        <w:rPr>
          <w:sz w:val="22"/>
        </w:rPr>
        <w:t>consumer interruptions less than the defined time (1 or 5 minutes) over the total number of</w:t>
      </w:r>
      <w:r>
        <w:rPr>
          <w:spacing w:val="-52"/>
          <w:sz w:val="22"/>
        </w:rPr>
        <w:t> </w:t>
      </w:r>
      <w:r>
        <w:rPr>
          <w:sz w:val="22"/>
        </w:rPr>
        <w:t>consumers</w:t>
      </w:r>
      <w:r>
        <w:rPr>
          <w:spacing w:val="-2"/>
          <w:sz w:val="22"/>
        </w:rPr>
        <w:t> </w:t>
      </w:r>
      <w:r>
        <w:rPr>
          <w:sz w:val="22"/>
        </w:rPr>
        <w:t>served</w:t>
      </w:r>
    </w:p>
    <w:p>
      <w:pPr>
        <w:pStyle w:val="BodyText"/>
        <w:spacing w:line="276" w:lineRule="auto" w:before="120"/>
        <w:ind w:left="1483" w:right="297"/>
        <w:jc w:val="both"/>
      </w:pPr>
      <w:r>
        <w:rPr/>
        <w:t>These reliability indices shall be calculated for each month, for individual feeders and aggregated</w:t>
      </w:r>
      <w:r>
        <w:rPr>
          <w:spacing w:val="1"/>
        </w:rPr>
        <w:t> </w:t>
      </w:r>
      <w:r>
        <w:rPr/>
        <w:t>annually for the whole utility. The source data for outage shall be last gasp and the first breath</w:t>
      </w:r>
      <w:r>
        <w:rPr>
          <w:spacing w:val="1"/>
        </w:rPr>
        <w:t> </w:t>
      </w:r>
      <w:r>
        <w:rPr/>
        <w:t>messages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DT/Feeder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meters.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computations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computations</w:t>
      </w:r>
      <w:r>
        <w:rPr>
          <w:spacing w:val="-2"/>
        </w:rPr>
        <w:t> </w:t>
      </w:r>
      <w:r>
        <w:rPr/>
        <w:t>made</w:t>
      </w:r>
      <w:r>
        <w:rPr>
          <w:spacing w:val="-1"/>
        </w:rPr>
        <w:t> </w:t>
      </w:r>
      <w:r>
        <w:rPr/>
        <w:t>by any OMS application.</w:t>
      </w:r>
    </w:p>
    <w:p>
      <w:pPr>
        <w:pStyle w:val="ListParagraph"/>
        <w:numPr>
          <w:ilvl w:val="3"/>
          <w:numId w:val="62"/>
        </w:numPr>
        <w:tabs>
          <w:tab w:pos="1484" w:val="left" w:leader="none"/>
        </w:tabs>
        <w:spacing w:line="276" w:lineRule="auto" w:before="120" w:after="0"/>
        <w:ind w:left="1484" w:right="296" w:hanging="361"/>
        <w:jc w:val="both"/>
        <w:rPr>
          <w:sz w:val="22"/>
        </w:rPr>
      </w:pPr>
      <w:r>
        <w:rPr>
          <w:sz w:val="22"/>
        </w:rPr>
        <w:t>Ability to alerts on DT/ Feeder level overvoltage &amp; back-to normal event and under-voltage and</w:t>
      </w:r>
      <w:r>
        <w:rPr>
          <w:spacing w:val="1"/>
          <w:sz w:val="22"/>
        </w:rPr>
        <w:t> </w:t>
      </w:r>
      <w:r>
        <w:rPr>
          <w:sz w:val="22"/>
        </w:rPr>
        <w:t>back-to-normal events. Based on these alerts the system should calculate the duration in which the</w:t>
      </w:r>
      <w:r>
        <w:rPr>
          <w:spacing w:val="1"/>
          <w:sz w:val="22"/>
        </w:rPr>
        <w:t> </w:t>
      </w:r>
      <w:r>
        <w:rPr>
          <w:sz w:val="22"/>
        </w:rPr>
        <w:t>DT/Feeder remained outside the nominal zone of defined voltage. Similar calculations should be</w:t>
      </w:r>
      <w:r>
        <w:rPr>
          <w:spacing w:val="1"/>
          <w:sz w:val="22"/>
        </w:rPr>
        <w:t> </w:t>
      </w:r>
      <w:r>
        <w:rPr>
          <w:sz w:val="22"/>
        </w:rPr>
        <w:t>allowed</w:t>
      </w:r>
      <w:r>
        <w:rPr>
          <w:spacing w:val="-1"/>
          <w:sz w:val="22"/>
        </w:rPr>
        <w:t> </w:t>
      </w:r>
      <w:r>
        <w:rPr>
          <w:sz w:val="22"/>
        </w:rPr>
        <w:t>for power factor</w:t>
      </w:r>
      <w:r>
        <w:rPr>
          <w:spacing w:val="-1"/>
          <w:sz w:val="22"/>
        </w:rPr>
        <w:t> </w:t>
      </w:r>
      <w:r>
        <w:rPr>
          <w:sz w:val="22"/>
        </w:rPr>
        <w:t>and current unbalance.</w:t>
      </w:r>
    </w:p>
    <w:p>
      <w:pPr>
        <w:pStyle w:val="ListParagraph"/>
        <w:numPr>
          <w:ilvl w:val="3"/>
          <w:numId w:val="62"/>
        </w:numPr>
        <w:tabs>
          <w:tab w:pos="1485" w:val="left" w:leader="none"/>
        </w:tabs>
        <w:spacing w:line="276" w:lineRule="auto" w:before="119" w:after="0"/>
        <w:ind w:left="1484" w:right="296" w:hanging="360"/>
        <w:jc w:val="both"/>
        <w:rPr>
          <w:sz w:val="22"/>
        </w:rPr>
      </w:pPr>
      <w:r>
        <w:rPr>
          <w:sz w:val="22"/>
        </w:rPr>
        <w:t>Identify &amp; visualize poor performing assets such as feeder/DT on multiple criteria such as energy</w:t>
      </w:r>
      <w:r>
        <w:rPr>
          <w:spacing w:val="1"/>
          <w:sz w:val="22"/>
        </w:rPr>
        <w:t> </w:t>
      </w:r>
      <w:r>
        <w:rPr>
          <w:sz w:val="22"/>
        </w:rPr>
        <w:t>losses,</w:t>
      </w:r>
      <w:r>
        <w:rPr>
          <w:spacing w:val="-3"/>
          <w:sz w:val="22"/>
        </w:rPr>
        <w:t> </w:t>
      </w:r>
      <w:r>
        <w:rPr>
          <w:sz w:val="22"/>
        </w:rPr>
        <w:t>outage</w:t>
      </w:r>
      <w:r>
        <w:rPr>
          <w:spacing w:val="-3"/>
          <w:sz w:val="22"/>
        </w:rPr>
        <w:t> </w:t>
      </w:r>
      <w:r>
        <w:rPr>
          <w:sz w:val="22"/>
        </w:rPr>
        <w:t>duration</w:t>
      </w:r>
      <w:r>
        <w:rPr>
          <w:spacing w:val="-2"/>
          <w:sz w:val="22"/>
        </w:rPr>
        <w:t> </w:t>
      </w:r>
      <w:r>
        <w:rPr>
          <w:sz w:val="22"/>
        </w:rPr>
        <w:t>etc.</w:t>
      </w:r>
      <w:r>
        <w:rPr>
          <w:spacing w:val="-4"/>
          <w:sz w:val="22"/>
        </w:rPr>
        <w:t> </w:t>
      </w:r>
      <w:r>
        <w:rPr>
          <w:sz w:val="22"/>
        </w:rPr>
        <w:t>through</w:t>
      </w:r>
      <w:r>
        <w:rPr>
          <w:spacing w:val="-2"/>
          <w:sz w:val="22"/>
        </w:rPr>
        <w:t> </w:t>
      </w:r>
      <w:r>
        <w:rPr>
          <w:sz w:val="22"/>
        </w:rPr>
        <w:t>appropriate</w:t>
      </w:r>
      <w:r>
        <w:rPr>
          <w:spacing w:val="-3"/>
          <w:sz w:val="22"/>
        </w:rPr>
        <w:t> </w:t>
      </w:r>
      <w:r>
        <w:rPr>
          <w:sz w:val="22"/>
        </w:rPr>
        <w:t>colour</w:t>
      </w:r>
      <w:r>
        <w:rPr>
          <w:spacing w:val="-4"/>
          <w:sz w:val="22"/>
        </w:rPr>
        <w:t> </w:t>
      </w:r>
      <w:r>
        <w:rPr>
          <w:sz w:val="22"/>
        </w:rPr>
        <w:t>coding</w:t>
      </w:r>
      <w:r>
        <w:rPr>
          <w:spacing w:val="-3"/>
          <w:sz w:val="22"/>
        </w:rPr>
        <w:t> </w:t>
      </w:r>
      <w:r>
        <w:rPr>
          <w:sz w:val="22"/>
        </w:rPr>
        <w:t>depending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severity</w:t>
      </w:r>
      <w:r>
        <w:rPr>
          <w:spacing w:val="-3"/>
          <w:sz w:val="22"/>
        </w:rPr>
        <w:t> </w:t>
      </w:r>
      <w:r>
        <w:rPr>
          <w:sz w:val="22"/>
        </w:rPr>
        <w:t>thresholds.</w:t>
      </w:r>
    </w:p>
    <w:p>
      <w:pPr>
        <w:pStyle w:val="ListParagraph"/>
        <w:numPr>
          <w:ilvl w:val="3"/>
          <w:numId w:val="62"/>
        </w:numPr>
        <w:tabs>
          <w:tab w:pos="1485" w:val="left" w:leader="none"/>
        </w:tabs>
        <w:spacing w:line="276" w:lineRule="auto" w:before="120" w:after="0"/>
        <w:ind w:left="1484" w:right="297" w:hanging="360"/>
        <w:jc w:val="both"/>
        <w:rPr>
          <w:sz w:val="22"/>
        </w:rPr>
      </w:pPr>
      <w:r>
        <w:rPr>
          <w:sz w:val="22"/>
        </w:rPr>
        <w:t>Analyze</w:t>
      </w:r>
      <w:r>
        <w:rPr>
          <w:spacing w:val="1"/>
          <w:sz w:val="22"/>
        </w:rPr>
        <w:t> </w:t>
      </w:r>
      <w:r>
        <w:rPr>
          <w:sz w:val="22"/>
        </w:rPr>
        <w:t>data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net-metering</w:t>
      </w:r>
      <w:r>
        <w:rPr>
          <w:spacing w:val="1"/>
          <w:sz w:val="22"/>
        </w:rPr>
        <w:t> </w:t>
      </w:r>
      <w:r>
        <w:rPr>
          <w:sz w:val="22"/>
        </w:rPr>
        <w:t>consumers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identify</w:t>
      </w:r>
      <w:r>
        <w:rPr>
          <w:spacing w:val="1"/>
          <w:sz w:val="22"/>
        </w:rPr>
        <w:t> </w:t>
      </w:r>
      <w:r>
        <w:rPr>
          <w:sz w:val="22"/>
        </w:rPr>
        <w:t>patterns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energy</w:t>
      </w:r>
      <w:r>
        <w:rPr>
          <w:spacing w:val="1"/>
          <w:sz w:val="22"/>
        </w:rPr>
        <w:t> </w:t>
      </w:r>
      <w:r>
        <w:rPr>
          <w:sz w:val="22"/>
        </w:rPr>
        <w:t>export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grid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hourly/weekly/monthly/yearly</w:t>
      </w:r>
      <w:r>
        <w:rPr>
          <w:spacing w:val="-1"/>
          <w:sz w:val="22"/>
        </w:rPr>
        <w:t> </w:t>
      </w:r>
      <w:r>
        <w:rPr>
          <w:sz w:val="22"/>
        </w:rPr>
        <w:t>basis.</w:t>
      </w:r>
    </w:p>
    <w:p>
      <w:pPr>
        <w:pStyle w:val="ListParagraph"/>
        <w:numPr>
          <w:ilvl w:val="2"/>
          <w:numId w:val="62"/>
        </w:numPr>
        <w:tabs>
          <w:tab w:pos="1672" w:val="left" w:leader="none"/>
        </w:tabs>
        <w:spacing w:line="240" w:lineRule="auto" w:before="120" w:after="0"/>
        <w:ind w:left="1671" w:right="0" w:hanging="853"/>
        <w:jc w:val="both"/>
        <w:rPr>
          <w:sz w:val="22"/>
        </w:rPr>
      </w:pPr>
      <w:bookmarkStart w:name="1.6.12 Reporting" w:id="539"/>
      <w:bookmarkEnd w:id="539"/>
      <w:r>
        <w:rPr/>
      </w:r>
      <w:bookmarkStart w:name="1.6.12 Reporting" w:id="540"/>
      <w:bookmarkEnd w:id="540"/>
      <w:r>
        <w:rPr>
          <w:sz w:val="22"/>
        </w:rPr>
        <w:t>R</w:t>
      </w:r>
      <w:r>
        <w:rPr>
          <w:sz w:val="22"/>
        </w:rPr>
        <w:t>eporting</w:t>
      </w:r>
    </w:p>
    <w:p>
      <w:pPr>
        <w:pStyle w:val="BodyText"/>
        <w:spacing w:line="276" w:lineRule="auto" w:before="159"/>
        <w:ind w:left="763" w:right="297"/>
        <w:jc w:val="both"/>
      </w:pPr>
      <w:r>
        <w:rPr/>
        <w:t>The</w:t>
      </w:r>
      <w:r>
        <w:rPr>
          <w:spacing w:val="-6"/>
        </w:rPr>
        <w:t> </w:t>
      </w:r>
      <w:r>
        <w:rPr/>
        <w:t>Report</w:t>
      </w:r>
      <w:r>
        <w:rPr>
          <w:spacing w:val="-5"/>
        </w:rPr>
        <w:t> </w:t>
      </w:r>
      <w:r>
        <w:rPr/>
        <w:t>function</w:t>
      </w:r>
      <w:r>
        <w:rPr>
          <w:spacing w:val="-4"/>
        </w:rPr>
        <w:t> </w:t>
      </w:r>
      <w:r>
        <w:rPr/>
        <w:t>shall</w:t>
      </w:r>
      <w:r>
        <w:rPr>
          <w:spacing w:val="-6"/>
        </w:rPr>
        <w:t> </w:t>
      </w:r>
      <w:r>
        <w:rPr/>
        <w:t>enable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Utility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deliver</w:t>
      </w:r>
      <w:r>
        <w:rPr>
          <w:spacing w:val="-5"/>
        </w:rPr>
        <w:t> </w:t>
      </w:r>
      <w:r>
        <w:rPr/>
        <w:t>reports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standard</w:t>
      </w:r>
      <w:r>
        <w:rPr>
          <w:spacing w:val="-4"/>
        </w:rPr>
        <w:t> </w:t>
      </w:r>
      <w:r>
        <w:rPr/>
        <w:t>digital</w:t>
      </w:r>
      <w:r>
        <w:rPr>
          <w:spacing w:val="-7"/>
        </w:rPr>
        <w:t> </w:t>
      </w:r>
      <w:r>
        <w:rPr/>
        <w:t>format</w:t>
      </w:r>
      <w:r>
        <w:rPr>
          <w:spacing w:val="-5"/>
        </w:rPr>
        <w:t> </w:t>
      </w:r>
      <w:r>
        <w:rPr/>
        <w:t>such</w:t>
      </w:r>
      <w:r>
        <w:rPr>
          <w:spacing w:val="-3"/>
        </w:rPr>
        <w:t> </w:t>
      </w:r>
      <w:r>
        <w:rPr/>
        <w:t>as</w:t>
      </w:r>
      <w:r>
        <w:rPr>
          <w:spacing w:val="-5"/>
        </w:rPr>
        <w:t> </w:t>
      </w:r>
      <w:r>
        <w:rPr/>
        <w:t>PDF,</w:t>
      </w:r>
      <w:r>
        <w:rPr>
          <w:spacing w:val="-5"/>
        </w:rPr>
        <w:t> </w:t>
      </w:r>
      <w:r>
        <w:rPr/>
        <w:t>Excel,</w:t>
      </w:r>
      <w:r>
        <w:rPr>
          <w:spacing w:val="-53"/>
        </w:rPr>
        <w:t> </w:t>
      </w:r>
      <w:r>
        <w:rPr/>
        <w:t>etc. All queries for report generation shall be made through user driven drop down menu in GUI of Utility</w:t>
      </w:r>
      <w:r>
        <w:rPr>
          <w:spacing w:val="1"/>
        </w:rPr>
        <w:t> </w:t>
      </w:r>
      <w:r>
        <w:rPr/>
        <w:t>user interface (refer to section 1.7.1 for more details). The AMISP shall provide example queries to support</w:t>
      </w:r>
      <w:r>
        <w:rPr>
          <w:spacing w:val="-52"/>
        </w:rPr>
        <w:t> </w:t>
      </w:r>
      <w:r>
        <w:rPr/>
        <w:t>internal report generation needs. The GUI shall have provisions to set up or change report delivery to</w:t>
      </w:r>
      <w:r>
        <w:rPr>
          <w:spacing w:val="1"/>
        </w:rPr>
        <w:t> </w:t>
      </w:r>
      <w:r>
        <w:rPr/>
        <w:t>configurable</w:t>
      </w:r>
      <w:r>
        <w:rPr>
          <w:spacing w:val="-7"/>
        </w:rPr>
        <w:t> </w:t>
      </w:r>
      <w:r>
        <w:rPr/>
        <w:t>email</w:t>
      </w:r>
      <w:r>
        <w:rPr>
          <w:spacing w:val="-3"/>
        </w:rPr>
        <w:t> </w:t>
      </w:r>
      <w:r>
        <w:rPr/>
        <w:t>addresses,</w:t>
      </w:r>
      <w:r>
        <w:rPr>
          <w:spacing w:val="-4"/>
        </w:rPr>
        <w:t> </w:t>
      </w:r>
      <w:r>
        <w:rPr/>
        <w:t>network</w:t>
      </w:r>
      <w:r>
        <w:rPr>
          <w:spacing w:val="-5"/>
        </w:rPr>
        <w:t> </w:t>
      </w:r>
      <w:r>
        <w:rPr/>
        <w:t>file</w:t>
      </w:r>
      <w:r>
        <w:rPr>
          <w:spacing w:val="-5"/>
        </w:rPr>
        <w:t> </w:t>
      </w:r>
      <w:r>
        <w:rPr/>
        <w:t>directories,</w:t>
      </w:r>
      <w:r>
        <w:rPr>
          <w:spacing w:val="-3"/>
        </w:rPr>
        <w:t> </w:t>
      </w:r>
      <w:r>
        <w:rPr/>
        <w:t>ftp</w:t>
      </w:r>
      <w:r>
        <w:rPr>
          <w:spacing w:val="-5"/>
        </w:rPr>
        <w:t> </w:t>
      </w:r>
      <w:r>
        <w:rPr/>
        <w:t>sites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printer</w:t>
      </w:r>
      <w:r>
        <w:rPr>
          <w:spacing w:val="-5"/>
        </w:rPr>
        <w:t> </w:t>
      </w:r>
      <w:r>
        <w:rPr/>
        <w:t>systems</w:t>
      </w:r>
      <w:r>
        <w:rPr>
          <w:spacing w:val="-4"/>
        </w:rPr>
        <w:t> </w:t>
      </w:r>
      <w:r>
        <w:rPr/>
        <w:t>without</w:t>
      </w:r>
      <w:r>
        <w:rPr>
          <w:spacing w:val="-4"/>
        </w:rPr>
        <w:t> </w:t>
      </w:r>
      <w:r>
        <w:rPr/>
        <w:t>modifying</w:t>
      </w:r>
      <w:r>
        <w:rPr>
          <w:spacing w:val="-4"/>
        </w:rPr>
        <w:t> </w:t>
      </w:r>
      <w:r>
        <w:rPr/>
        <w:t>source</w:t>
      </w:r>
      <w:r>
        <w:rPr>
          <w:spacing w:val="-53"/>
        </w:rPr>
        <w:t> </w:t>
      </w:r>
      <w:r>
        <w:rPr/>
        <w:t>program</w:t>
      </w:r>
      <w:r>
        <w:rPr>
          <w:spacing w:val="-2"/>
        </w:rPr>
        <w:t> </w:t>
      </w:r>
      <w:r>
        <w:rPr/>
        <w:t>code</w:t>
      </w:r>
      <w:r>
        <w:rPr>
          <w:spacing w:val="-1"/>
        </w:rPr>
        <w:t> </w:t>
      </w:r>
      <w:r>
        <w:rPr/>
        <w:t>and without</w:t>
      </w:r>
      <w:r>
        <w:rPr>
          <w:spacing w:val="-3"/>
        </w:rPr>
        <w:t> </w:t>
      </w:r>
      <w:r>
        <w:rPr/>
        <w:t>any</w:t>
      </w:r>
      <w:r>
        <w:rPr>
          <w:spacing w:val="-1"/>
        </w:rPr>
        <w:t> </w:t>
      </w:r>
      <w:r>
        <w:rPr/>
        <w:t>proprietary language</w:t>
      </w:r>
      <w:r>
        <w:rPr>
          <w:spacing w:val="-1"/>
        </w:rPr>
        <w:t> </w:t>
      </w:r>
      <w:r>
        <w:rPr/>
        <w:t>skills.</w:t>
      </w:r>
    </w:p>
    <w:p>
      <w:pPr>
        <w:pStyle w:val="ListParagraph"/>
        <w:numPr>
          <w:ilvl w:val="2"/>
          <w:numId w:val="62"/>
        </w:numPr>
        <w:tabs>
          <w:tab w:pos="1672" w:val="left" w:leader="none"/>
        </w:tabs>
        <w:spacing w:line="240" w:lineRule="auto" w:before="119" w:after="0"/>
        <w:ind w:left="1671" w:right="0" w:hanging="853"/>
        <w:jc w:val="both"/>
        <w:rPr>
          <w:sz w:val="22"/>
        </w:rPr>
      </w:pPr>
      <w:bookmarkStart w:name="1.6.13 Integration with other Systems" w:id="541"/>
      <w:bookmarkEnd w:id="541"/>
      <w:r>
        <w:rPr/>
      </w:r>
      <w:bookmarkStart w:name="1.6.13 Integration with other Systems" w:id="542"/>
      <w:bookmarkEnd w:id="542"/>
      <w:r>
        <w:rPr>
          <w:sz w:val="22"/>
        </w:rPr>
        <w:t>Int</w:t>
      </w:r>
      <w:r>
        <w:rPr>
          <w:sz w:val="22"/>
        </w:rPr>
        <w:t>egration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sz w:val="22"/>
        </w:rPr>
        <w:t>other</w:t>
      </w:r>
      <w:r>
        <w:rPr>
          <w:spacing w:val="-4"/>
          <w:sz w:val="22"/>
        </w:rPr>
        <w:t> </w:t>
      </w:r>
      <w:r>
        <w:rPr>
          <w:sz w:val="22"/>
        </w:rPr>
        <w:t>Systems</w:t>
      </w:r>
    </w:p>
    <w:p>
      <w:pPr>
        <w:pStyle w:val="BodyText"/>
        <w:spacing w:line="276" w:lineRule="auto" w:before="158"/>
        <w:ind w:left="764" w:right="297"/>
        <w:jc w:val="both"/>
      </w:pPr>
      <w:r>
        <w:rPr/>
        <w:t>MDM shall interface with other utility systems on standard interfaces, and the data exchange models and</w:t>
      </w:r>
      <w:r>
        <w:rPr>
          <w:spacing w:val="1"/>
        </w:rPr>
        <w:t> </w:t>
      </w:r>
      <w:r>
        <w:rPr/>
        <w:t>interfaces shall comply with CIM / XML / IEC 61968/ MultiSpeak / IS15959. MDM solution shall be SOA</w:t>
      </w:r>
      <w:r>
        <w:rPr>
          <w:spacing w:val="-52"/>
        </w:rPr>
        <w:t> </w:t>
      </w:r>
      <w:r>
        <w:rPr/>
        <w:t>enabled.</w:t>
      </w:r>
    </w:p>
    <w:p>
      <w:pPr>
        <w:pStyle w:val="BodyText"/>
        <w:spacing w:line="276" w:lineRule="auto" w:before="120"/>
        <w:ind w:left="764" w:right="297"/>
        <w:jc w:val="both"/>
      </w:pPr>
      <w:r>
        <w:rPr/>
        <w:t>The aim of the above interface standards is to ensure generic two-way interfacing of the MDM with 3rd</w:t>
      </w:r>
      <w:r>
        <w:rPr>
          <w:spacing w:val="1"/>
        </w:rPr>
        <w:t> </w:t>
      </w:r>
      <w:r>
        <w:rPr/>
        <w:t>party applications. Towards this [Utility] shall make arrangements to provide documented information on</w:t>
      </w:r>
      <w:r>
        <w:rPr>
          <w:spacing w:val="1"/>
        </w:rPr>
        <w:t> </w:t>
      </w:r>
      <w:r>
        <w:rPr/>
        <w:t>interface detail and specificity in implementation, of its existing systems, which need to interface with the</w:t>
      </w:r>
      <w:r>
        <w:rPr>
          <w:spacing w:val="1"/>
        </w:rPr>
        <w:t> </w:t>
      </w:r>
      <w:r>
        <w:rPr/>
        <w:t>MDM. This effort shall be guided by the methodology whose details are outlined in the approach paper set</w:t>
      </w:r>
      <w:r>
        <w:rPr>
          <w:spacing w:val="1"/>
        </w:rPr>
        <w:t> </w:t>
      </w:r>
      <w:r>
        <w:rPr/>
        <w:t>out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Project Implementation Plan.</w:t>
      </w:r>
    </w:p>
    <w:p>
      <w:pPr>
        <w:pStyle w:val="BodyText"/>
        <w:spacing w:before="120"/>
        <w:ind w:left="764"/>
        <w:jc w:val="both"/>
      </w:pPr>
      <w:r>
        <w:rPr/>
        <w:t>MDM</w:t>
      </w:r>
      <w:r>
        <w:rPr>
          <w:spacing w:val="-3"/>
        </w:rPr>
        <w:t> </w:t>
      </w:r>
      <w:r>
        <w:rPr/>
        <w:t>integration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other</w:t>
      </w:r>
      <w:r>
        <w:rPr>
          <w:spacing w:val="-2"/>
        </w:rPr>
        <w:t> </w:t>
      </w:r>
      <w:r>
        <w:rPr/>
        <w:t>systems</w:t>
      </w:r>
      <w:r>
        <w:rPr>
          <w:spacing w:val="-1"/>
        </w:rPr>
        <w:t> </w:t>
      </w:r>
      <w:r>
        <w:rPr/>
        <w:t>shall</w:t>
      </w:r>
      <w:r>
        <w:rPr>
          <w:spacing w:val="-2"/>
        </w:rPr>
        <w:t> </w:t>
      </w:r>
      <w:r>
        <w:rPr/>
        <w:t>include</w:t>
      </w:r>
      <w:r>
        <w:rPr>
          <w:spacing w:val="-4"/>
        </w:rPr>
        <w:t> </w:t>
      </w:r>
      <w:r>
        <w:rPr/>
        <w:t>but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limited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following:</w:t>
      </w:r>
    </w:p>
    <w:p>
      <w:pPr>
        <w:pStyle w:val="ListParagraph"/>
        <w:numPr>
          <w:ilvl w:val="3"/>
          <w:numId w:val="62"/>
        </w:numPr>
        <w:tabs>
          <w:tab w:pos="1484" w:val="left" w:leader="none"/>
        </w:tabs>
        <w:spacing w:line="240" w:lineRule="auto" w:before="158" w:after="0"/>
        <w:ind w:left="1483" w:right="0" w:hanging="361"/>
        <w:jc w:val="left"/>
        <w:rPr>
          <w:sz w:val="22"/>
        </w:rPr>
      </w:pPr>
      <w:r>
        <w:rPr>
          <w:sz w:val="22"/>
        </w:rPr>
        <w:t>Utility</w:t>
      </w:r>
      <w:r>
        <w:rPr>
          <w:spacing w:val="-4"/>
          <w:sz w:val="22"/>
        </w:rPr>
        <w:t> </w:t>
      </w:r>
      <w:r>
        <w:rPr>
          <w:sz w:val="22"/>
        </w:rPr>
        <w:t>Administration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3"/>
          <w:numId w:val="62"/>
        </w:numPr>
        <w:tabs>
          <w:tab w:pos="1485" w:val="left" w:leader="none"/>
        </w:tabs>
        <w:spacing w:line="240" w:lineRule="auto" w:before="61" w:after="0"/>
        <w:ind w:left="1484" w:right="0" w:hanging="361"/>
        <w:jc w:val="left"/>
        <w:rPr>
          <w:sz w:val="22"/>
        </w:rPr>
      </w:pPr>
      <w:r>
        <w:rPr>
          <w:sz w:val="22"/>
        </w:rPr>
        <w:t>HES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data</w:t>
      </w:r>
      <w:r>
        <w:rPr>
          <w:spacing w:val="-3"/>
          <w:sz w:val="22"/>
        </w:rPr>
        <w:t> </w:t>
      </w:r>
      <w:r>
        <w:rPr>
          <w:sz w:val="22"/>
        </w:rPr>
        <w:t>exchange</w:t>
      </w:r>
      <w:r>
        <w:rPr>
          <w:spacing w:val="-4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AMI</w:t>
      </w:r>
      <w:r>
        <w:rPr>
          <w:spacing w:val="-2"/>
          <w:sz w:val="22"/>
        </w:rPr>
        <w:t> </w:t>
      </w:r>
      <w:r>
        <w:rPr>
          <w:sz w:val="22"/>
        </w:rPr>
        <w:t>solutions</w:t>
      </w:r>
    </w:p>
    <w:p>
      <w:pPr>
        <w:pStyle w:val="ListParagraph"/>
        <w:numPr>
          <w:ilvl w:val="3"/>
          <w:numId w:val="62"/>
        </w:numPr>
        <w:tabs>
          <w:tab w:pos="1485" w:val="left" w:leader="none"/>
        </w:tabs>
        <w:spacing w:line="240" w:lineRule="auto" w:before="158" w:after="0"/>
        <w:ind w:left="1484" w:right="0" w:hanging="361"/>
        <w:jc w:val="left"/>
        <w:rPr>
          <w:sz w:val="22"/>
        </w:rPr>
      </w:pPr>
      <w:r>
        <w:rPr>
          <w:sz w:val="22"/>
        </w:rPr>
        <w:t>Billing</w:t>
      </w:r>
      <w:r>
        <w:rPr>
          <w:spacing w:val="-3"/>
          <w:sz w:val="22"/>
        </w:rPr>
        <w:t> </w:t>
      </w:r>
      <w:r>
        <w:rPr>
          <w:sz w:val="22"/>
        </w:rPr>
        <w:t>system</w:t>
      </w:r>
    </w:p>
    <w:p>
      <w:pPr>
        <w:pStyle w:val="ListParagraph"/>
        <w:numPr>
          <w:ilvl w:val="3"/>
          <w:numId w:val="62"/>
        </w:numPr>
        <w:tabs>
          <w:tab w:pos="1485" w:val="left" w:leader="none"/>
        </w:tabs>
        <w:spacing w:line="240" w:lineRule="auto" w:before="158" w:after="0"/>
        <w:ind w:left="1484" w:right="0" w:hanging="361"/>
        <w:jc w:val="left"/>
        <w:rPr>
          <w:sz w:val="22"/>
        </w:rPr>
      </w:pPr>
      <w:r>
        <w:rPr>
          <w:sz w:val="22"/>
        </w:rPr>
        <w:t>Existing</w:t>
      </w:r>
      <w:r>
        <w:rPr>
          <w:spacing w:val="-4"/>
          <w:sz w:val="22"/>
        </w:rPr>
        <w:t> </w:t>
      </w:r>
      <w:r>
        <w:rPr>
          <w:sz w:val="22"/>
        </w:rPr>
        <w:t>Data</w:t>
      </w:r>
      <w:r>
        <w:rPr>
          <w:spacing w:val="-5"/>
          <w:sz w:val="22"/>
        </w:rPr>
        <w:t> </w:t>
      </w:r>
      <w:r>
        <w:rPr>
          <w:sz w:val="22"/>
        </w:rPr>
        <w:t>Collection</w:t>
      </w:r>
      <w:r>
        <w:rPr>
          <w:spacing w:val="-3"/>
          <w:sz w:val="22"/>
        </w:rPr>
        <w:t> </w:t>
      </w:r>
      <w:r>
        <w:rPr>
          <w:sz w:val="22"/>
        </w:rPr>
        <w:t>Systems</w:t>
      </w:r>
    </w:p>
    <w:p>
      <w:pPr>
        <w:pStyle w:val="ListParagraph"/>
        <w:numPr>
          <w:ilvl w:val="3"/>
          <w:numId w:val="62"/>
        </w:numPr>
        <w:tabs>
          <w:tab w:pos="1484" w:val="left" w:leader="none"/>
        </w:tabs>
        <w:spacing w:line="240" w:lineRule="auto" w:before="158" w:after="0"/>
        <w:ind w:left="1483" w:right="0" w:hanging="361"/>
        <w:jc w:val="left"/>
        <w:rPr>
          <w:sz w:val="22"/>
        </w:rPr>
      </w:pPr>
      <w:r>
        <w:rPr>
          <w:sz w:val="22"/>
        </w:rPr>
        <w:t>Support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interface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HHU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manual</w:t>
      </w:r>
      <w:r>
        <w:rPr>
          <w:spacing w:val="-2"/>
          <w:sz w:val="22"/>
        </w:rPr>
        <w:t> </w:t>
      </w:r>
      <w:r>
        <w:rPr>
          <w:sz w:val="22"/>
        </w:rPr>
        <w:t>reading</w:t>
      </w:r>
      <w:r>
        <w:rPr>
          <w:spacing w:val="-2"/>
          <w:sz w:val="22"/>
        </w:rPr>
        <w:t> </w:t>
      </w:r>
      <w:r>
        <w:rPr>
          <w:sz w:val="22"/>
        </w:rPr>
        <w:t>system</w:t>
      </w:r>
      <w:r>
        <w:rPr>
          <w:spacing w:val="-4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3"/>
          <w:numId w:val="62"/>
        </w:numPr>
        <w:tabs>
          <w:tab w:pos="1483" w:val="left" w:leader="none"/>
          <w:tab w:pos="1484" w:val="left" w:leader="none"/>
        </w:tabs>
        <w:spacing w:line="240" w:lineRule="auto" w:before="158" w:after="0"/>
        <w:ind w:left="1483" w:right="0" w:hanging="361"/>
        <w:jc w:val="left"/>
        <w:rPr>
          <w:sz w:val="22"/>
        </w:rPr>
      </w:pPr>
      <w:r>
        <w:rPr>
          <w:sz w:val="22"/>
        </w:rPr>
        <w:t>Consumer</w:t>
      </w:r>
      <w:r>
        <w:rPr>
          <w:spacing w:val="-3"/>
          <w:sz w:val="22"/>
        </w:rPr>
        <w:t> </w:t>
      </w:r>
      <w:r>
        <w:rPr>
          <w:sz w:val="22"/>
        </w:rPr>
        <w:t>Portal/</w:t>
      </w:r>
      <w:r>
        <w:rPr>
          <w:spacing w:val="-3"/>
          <w:sz w:val="22"/>
        </w:rPr>
        <w:t> </w:t>
      </w:r>
      <w:r>
        <w:rPr>
          <w:sz w:val="22"/>
        </w:rPr>
        <w:t>App</w:t>
      </w:r>
    </w:p>
    <w:p>
      <w:pPr>
        <w:pStyle w:val="BodyText"/>
        <w:spacing w:line="276" w:lineRule="auto" w:before="158"/>
        <w:ind w:left="749" w:right="297"/>
        <w:jc w:val="both"/>
      </w:pPr>
      <w:r>
        <w:rPr/>
        <w:t>The</w:t>
      </w:r>
      <w:r>
        <w:rPr>
          <w:spacing w:val="-12"/>
        </w:rPr>
        <w:t> </w:t>
      </w:r>
      <w:r>
        <w:rPr/>
        <w:t>supplied</w:t>
      </w:r>
      <w:r>
        <w:rPr>
          <w:spacing w:val="-11"/>
        </w:rPr>
        <w:t> </w:t>
      </w:r>
      <w:r>
        <w:rPr/>
        <w:t>MDM</w:t>
      </w:r>
      <w:r>
        <w:rPr>
          <w:spacing w:val="-10"/>
        </w:rPr>
        <w:t> </w:t>
      </w:r>
      <w:r>
        <w:rPr/>
        <w:t>shall</w:t>
      </w:r>
      <w:r>
        <w:rPr>
          <w:spacing w:val="-12"/>
        </w:rPr>
        <w:t> </w:t>
      </w:r>
      <w:r>
        <w:rPr/>
        <w:t>be</w:t>
      </w:r>
      <w:r>
        <w:rPr>
          <w:spacing w:val="-11"/>
        </w:rPr>
        <w:t> </w:t>
      </w:r>
      <w:r>
        <w:rPr/>
        <w:t>ready</w:t>
      </w:r>
      <w:r>
        <w:rPr>
          <w:spacing w:val="-10"/>
        </w:rPr>
        <w:t> </w:t>
      </w:r>
      <w:r>
        <w:rPr/>
        <w:t>for</w:t>
      </w:r>
      <w:r>
        <w:rPr>
          <w:spacing w:val="-11"/>
        </w:rPr>
        <w:t> </w:t>
      </w:r>
      <w:r>
        <w:rPr/>
        <w:t>integration</w:t>
      </w:r>
      <w:r>
        <w:rPr>
          <w:spacing w:val="-11"/>
        </w:rPr>
        <w:t> </w:t>
      </w:r>
      <w:r>
        <w:rPr/>
        <w:t>with</w:t>
      </w:r>
      <w:r>
        <w:rPr>
          <w:spacing w:val="-11"/>
        </w:rPr>
        <w:t> </w:t>
      </w:r>
      <w:r>
        <w:rPr/>
        <w:t>IVRS,</w:t>
      </w:r>
      <w:r>
        <w:rPr>
          <w:spacing w:val="-10"/>
        </w:rPr>
        <w:t> </w:t>
      </w:r>
      <w:r>
        <w:rPr/>
        <w:t>CRM,</w:t>
      </w:r>
      <w:r>
        <w:rPr>
          <w:spacing w:val="-10"/>
        </w:rPr>
        <w:t> </w:t>
      </w:r>
      <w:r>
        <w:rPr/>
        <w:t>GIS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CIS</w:t>
      </w:r>
      <w:r>
        <w:rPr>
          <w:spacing w:val="-12"/>
        </w:rPr>
        <w:t> </w:t>
      </w:r>
      <w:r>
        <w:rPr/>
        <w:t>systems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utility</w:t>
      </w:r>
      <w:r>
        <w:rPr>
          <w:spacing w:val="-11"/>
        </w:rPr>
        <w:t> </w:t>
      </w:r>
      <w:r>
        <w:rPr/>
        <w:t>based</w:t>
      </w:r>
      <w:r>
        <w:rPr>
          <w:spacing w:val="-53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standard</w:t>
      </w:r>
      <w:r>
        <w:rPr>
          <w:spacing w:val="-7"/>
        </w:rPr>
        <w:t> </w:t>
      </w:r>
      <w:r>
        <w:rPr/>
        <w:t>interfaces</w:t>
      </w:r>
      <w:r>
        <w:rPr>
          <w:spacing w:val="-8"/>
        </w:rPr>
        <w:t> </w:t>
      </w:r>
      <w:r>
        <w:rPr/>
        <w:t>as</w:t>
      </w:r>
      <w:r>
        <w:rPr>
          <w:spacing w:val="-9"/>
        </w:rPr>
        <w:t> </w:t>
      </w:r>
      <w:r>
        <w:rPr/>
        <w:t>mentioned</w:t>
      </w:r>
      <w:r>
        <w:rPr>
          <w:spacing w:val="-8"/>
        </w:rPr>
        <w:t> </w:t>
      </w:r>
      <w:r>
        <w:rPr/>
        <w:t>above.</w:t>
      </w:r>
      <w:r>
        <w:rPr>
          <w:spacing w:val="-8"/>
        </w:rPr>
        <w:t> </w:t>
      </w:r>
      <w:r>
        <w:rPr/>
        <w:t>AMISP</w:t>
      </w:r>
      <w:r>
        <w:rPr>
          <w:spacing w:val="-9"/>
        </w:rPr>
        <w:t> </w:t>
      </w:r>
      <w:r>
        <w:rPr/>
        <w:t>should</w:t>
      </w:r>
      <w:r>
        <w:rPr>
          <w:spacing w:val="-9"/>
        </w:rPr>
        <w:t> </w:t>
      </w:r>
      <w:r>
        <w:rPr/>
        <w:t>provide</w:t>
      </w:r>
      <w:r>
        <w:rPr>
          <w:spacing w:val="-9"/>
        </w:rPr>
        <w:t> </w:t>
      </w:r>
      <w:r>
        <w:rPr/>
        <w:t>suitable</w:t>
      </w:r>
      <w:r>
        <w:rPr>
          <w:spacing w:val="-8"/>
        </w:rPr>
        <w:t> </w:t>
      </w:r>
      <w:r>
        <w:rPr/>
        <w:t>number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HHUs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read</w:t>
      </w:r>
      <w:r>
        <w:rPr>
          <w:spacing w:val="-7"/>
        </w:rPr>
        <w:t> </w:t>
      </w:r>
      <w:r>
        <w:rPr/>
        <w:t>and</w:t>
      </w:r>
      <w:r>
        <w:rPr>
          <w:spacing w:val="-53"/>
        </w:rPr>
        <w:t> </w:t>
      </w:r>
      <w:r>
        <w:rPr/>
        <w:t>update the data in MDM to meet contingency requirement in case of communication failure between meter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HES/MDM.</w:t>
      </w:r>
    </w:p>
    <w:p>
      <w:pPr>
        <w:pStyle w:val="ListParagraph"/>
        <w:numPr>
          <w:ilvl w:val="2"/>
          <w:numId w:val="62"/>
        </w:numPr>
        <w:tabs>
          <w:tab w:pos="1671" w:val="left" w:leader="none"/>
          <w:tab w:pos="1672" w:val="left" w:leader="none"/>
        </w:tabs>
        <w:spacing w:line="240" w:lineRule="auto" w:before="120" w:after="0"/>
        <w:ind w:left="1671" w:right="0" w:hanging="853"/>
        <w:jc w:val="left"/>
        <w:rPr>
          <w:sz w:val="22"/>
        </w:rPr>
      </w:pPr>
      <w:bookmarkStart w:name="1.6.14 Integration with national level r" w:id="543"/>
      <w:bookmarkEnd w:id="543"/>
      <w:r>
        <w:rPr/>
      </w:r>
      <w:bookmarkStart w:name="1.6.14 Integration with national level r" w:id="544"/>
      <w:bookmarkEnd w:id="544"/>
      <w:r>
        <w:rPr>
          <w:sz w:val="22"/>
        </w:rPr>
        <w:t>Int</w:t>
      </w:r>
      <w:r>
        <w:rPr>
          <w:sz w:val="22"/>
        </w:rPr>
        <w:t>egration</w:t>
      </w:r>
      <w:r>
        <w:rPr>
          <w:spacing w:val="-4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national</w:t>
      </w:r>
      <w:r>
        <w:rPr>
          <w:spacing w:val="-4"/>
          <w:sz w:val="22"/>
        </w:rPr>
        <w:t> </w:t>
      </w:r>
      <w:r>
        <w:rPr>
          <w:sz w:val="22"/>
        </w:rPr>
        <w:t>level</w:t>
      </w:r>
      <w:r>
        <w:rPr>
          <w:spacing w:val="-3"/>
          <w:sz w:val="22"/>
        </w:rPr>
        <w:t> </w:t>
      </w:r>
      <w:r>
        <w:rPr>
          <w:sz w:val="22"/>
        </w:rPr>
        <w:t>reporting</w:t>
      </w:r>
      <w:r>
        <w:rPr>
          <w:spacing w:val="-5"/>
          <w:sz w:val="22"/>
        </w:rPr>
        <w:t> </w:t>
      </w:r>
      <w:r>
        <w:rPr>
          <w:sz w:val="22"/>
        </w:rPr>
        <w:t>platform</w:t>
      </w:r>
    </w:p>
    <w:p>
      <w:pPr>
        <w:pStyle w:val="BodyText"/>
        <w:spacing w:line="276" w:lineRule="auto" w:before="157"/>
        <w:ind w:left="764" w:right="296"/>
        <w:jc w:val="both"/>
      </w:pPr>
      <w:r>
        <w:rPr/>
        <w:t>The AMI system put in place should provide a seamless exchange of data with a national level data portal</w:t>
      </w:r>
      <w:r>
        <w:rPr>
          <w:spacing w:val="1"/>
        </w:rPr>
        <w:t> </w:t>
      </w:r>
      <w:r>
        <w:rPr/>
        <w:t>without any manual interface. In this regard, the MDM shall have an out-bound interface to facilitate data</w:t>
      </w:r>
      <w:r>
        <w:rPr>
          <w:spacing w:val="1"/>
        </w:rPr>
        <w:t> </w:t>
      </w:r>
      <w:r>
        <w:rPr/>
        <w:t>transfer through API-based model/ service bus to a central platform as and when made available. An</w:t>
      </w:r>
      <w:r>
        <w:rPr>
          <w:spacing w:val="1"/>
        </w:rPr>
        <w:t> </w:t>
      </w:r>
      <w:r>
        <w:rPr>
          <w:spacing w:val="-1"/>
        </w:rPr>
        <w:t>indicative</w:t>
      </w:r>
      <w:r>
        <w:rPr>
          <w:spacing w:val="-12"/>
        </w:rPr>
        <w:t> </w:t>
      </w:r>
      <w:r>
        <w:rPr>
          <w:spacing w:val="-1"/>
        </w:rPr>
        <w:t>data</w:t>
      </w:r>
      <w:r>
        <w:rPr>
          <w:spacing w:val="-13"/>
        </w:rPr>
        <w:t> </w:t>
      </w:r>
      <w:r>
        <w:rPr>
          <w:spacing w:val="-1"/>
        </w:rPr>
        <w:t>list</w:t>
      </w:r>
      <w:r>
        <w:rPr>
          <w:spacing w:val="-12"/>
        </w:rPr>
        <w:t> </w:t>
      </w:r>
      <w:r>
        <w:rPr>
          <w:spacing w:val="-1"/>
        </w:rPr>
        <w:t>will</w:t>
      </w:r>
      <w:r>
        <w:rPr>
          <w:spacing w:val="-12"/>
        </w:rPr>
        <w:t> </w:t>
      </w:r>
      <w:r>
        <w:rPr>
          <w:spacing w:val="-1"/>
        </w:rPr>
        <w:t>be</w:t>
      </w:r>
      <w:r>
        <w:rPr>
          <w:spacing w:val="-13"/>
        </w:rPr>
        <w:t> </w:t>
      </w:r>
      <w:r>
        <w:rPr>
          <w:spacing w:val="-1"/>
        </w:rPr>
        <w:t>provided</w:t>
      </w:r>
      <w:r>
        <w:rPr>
          <w:spacing w:val="-13"/>
        </w:rPr>
        <w:t> </w:t>
      </w:r>
      <w:r>
        <w:rPr>
          <w:spacing w:val="-1"/>
        </w:rPr>
        <w:t>by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Utility</w:t>
      </w:r>
      <w:r>
        <w:rPr>
          <w:spacing w:val="-12"/>
        </w:rPr>
        <w:t> </w:t>
      </w:r>
      <w:r>
        <w:rPr/>
        <w:t>for</w:t>
      </w:r>
      <w:r>
        <w:rPr>
          <w:spacing w:val="-11"/>
        </w:rPr>
        <w:t> </w:t>
      </w:r>
      <w:r>
        <w:rPr/>
        <w:t>sharing</w:t>
      </w:r>
      <w:r>
        <w:rPr>
          <w:spacing w:val="-12"/>
        </w:rPr>
        <w:t> </w:t>
      </w:r>
      <w:r>
        <w:rPr/>
        <w:t>with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national</w:t>
      </w:r>
      <w:r>
        <w:rPr>
          <w:spacing w:val="-12"/>
        </w:rPr>
        <w:t> </w:t>
      </w:r>
      <w:r>
        <w:rPr/>
        <w:t>level</w:t>
      </w:r>
      <w:r>
        <w:rPr>
          <w:spacing w:val="-12"/>
        </w:rPr>
        <w:t> </w:t>
      </w:r>
      <w:r>
        <w:rPr/>
        <w:t>reporting</w:t>
      </w:r>
      <w:r>
        <w:rPr>
          <w:spacing w:val="-13"/>
        </w:rPr>
        <w:t> </w:t>
      </w:r>
      <w:r>
        <w:rPr/>
        <w:t>platform</w:t>
      </w:r>
      <w:r>
        <w:rPr>
          <w:spacing w:val="-13"/>
        </w:rPr>
        <w:t> </w:t>
      </w:r>
      <w:r>
        <w:rPr/>
        <w:t>during</w:t>
      </w:r>
      <w:r>
        <w:rPr>
          <w:spacing w:val="-52"/>
        </w:rPr>
        <w:t> </w:t>
      </w:r>
      <w:r>
        <w:rPr/>
        <w:t>contract period. The technical interface (such as web services, published APIs, DB table schemas etc.) for</w:t>
      </w:r>
      <w:r>
        <w:rPr>
          <w:spacing w:val="1"/>
        </w:rPr>
        <w:t> </w:t>
      </w:r>
      <w:r>
        <w:rPr/>
        <w:t>enabling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/>
        <w:t>integration,</w:t>
      </w:r>
      <w:r>
        <w:rPr>
          <w:spacing w:val="-2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defined</w:t>
      </w:r>
      <w:r>
        <w:rPr>
          <w:spacing w:val="-3"/>
        </w:rPr>
        <w:t> </w:t>
      </w:r>
      <w:r>
        <w:rPr/>
        <w:t>accordingly.</w:t>
      </w:r>
      <w:r>
        <w:rPr>
          <w:spacing w:val="-4"/>
        </w:rPr>
        <w:t> </w:t>
      </w:r>
      <w:r>
        <w:rPr/>
        <w:t>However,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AMISP</w:t>
      </w:r>
      <w:r>
        <w:rPr>
          <w:spacing w:val="-2"/>
        </w:rPr>
        <w:t> </w:t>
      </w:r>
      <w:r>
        <w:rPr/>
        <w:t>needs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ensure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following:</w:t>
      </w:r>
    </w:p>
    <w:p>
      <w:pPr>
        <w:pStyle w:val="ListParagraph"/>
        <w:numPr>
          <w:ilvl w:val="3"/>
          <w:numId w:val="62"/>
        </w:numPr>
        <w:tabs>
          <w:tab w:pos="1485" w:val="left" w:leader="none"/>
        </w:tabs>
        <w:spacing w:line="276" w:lineRule="auto" w:before="121" w:after="0"/>
        <w:ind w:left="1484" w:right="295" w:hanging="360"/>
        <w:jc w:val="both"/>
        <w:rPr>
          <w:sz w:val="22"/>
        </w:rPr>
      </w:pPr>
      <w:r>
        <w:rPr>
          <w:sz w:val="22"/>
        </w:rPr>
        <w:t>Any reports / analytics / graphics from system would provide opportunity to anonymize/ remove</w:t>
      </w:r>
      <w:r>
        <w:rPr>
          <w:spacing w:val="1"/>
          <w:sz w:val="22"/>
        </w:rPr>
        <w:t> </w:t>
      </w:r>
      <w:r>
        <w:rPr>
          <w:sz w:val="22"/>
        </w:rPr>
        <w:t>traceability</w:t>
      </w:r>
      <w:r>
        <w:rPr>
          <w:spacing w:val="-1"/>
          <w:sz w:val="22"/>
        </w:rPr>
        <w:t> </w:t>
      </w:r>
      <w:r>
        <w:rPr>
          <w:sz w:val="22"/>
        </w:rPr>
        <w:t>to individual consumers</w:t>
      </w:r>
      <w:r>
        <w:rPr>
          <w:spacing w:val="-2"/>
          <w:sz w:val="22"/>
        </w:rPr>
        <w:t> </w:t>
      </w:r>
      <w:r>
        <w:rPr>
          <w:sz w:val="22"/>
        </w:rPr>
        <w:t>to maintain privacy</w:t>
      </w:r>
    </w:p>
    <w:p>
      <w:pPr>
        <w:pStyle w:val="ListParagraph"/>
        <w:numPr>
          <w:ilvl w:val="3"/>
          <w:numId w:val="62"/>
        </w:numPr>
        <w:tabs>
          <w:tab w:pos="1485" w:val="left" w:leader="none"/>
        </w:tabs>
        <w:spacing w:line="276" w:lineRule="auto" w:before="120" w:after="0"/>
        <w:ind w:left="1484" w:right="299" w:hanging="360"/>
        <w:jc w:val="both"/>
        <w:rPr>
          <w:sz w:val="22"/>
        </w:rPr>
      </w:pPr>
      <w:r>
        <w:rPr>
          <w:sz w:val="22"/>
        </w:rPr>
        <w:t>Reports/data</w:t>
      </w:r>
      <w:r>
        <w:rPr>
          <w:spacing w:val="1"/>
          <w:sz w:val="22"/>
        </w:rPr>
        <w:t> </w:t>
      </w:r>
      <w:r>
        <w:rPr>
          <w:sz w:val="22"/>
        </w:rPr>
        <w:t>made</w:t>
      </w:r>
      <w:r>
        <w:rPr>
          <w:spacing w:val="1"/>
          <w:sz w:val="22"/>
        </w:rPr>
        <w:t> </w:t>
      </w:r>
      <w:r>
        <w:rPr>
          <w:sz w:val="22"/>
        </w:rPr>
        <w:t>available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public</w:t>
      </w:r>
      <w:r>
        <w:rPr>
          <w:spacing w:val="1"/>
          <w:sz w:val="22"/>
        </w:rPr>
        <w:t> </w:t>
      </w:r>
      <w:r>
        <w:rPr>
          <w:sz w:val="22"/>
        </w:rPr>
        <w:t>domain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public</w:t>
      </w:r>
      <w:r>
        <w:rPr>
          <w:spacing w:val="1"/>
          <w:sz w:val="22"/>
        </w:rPr>
        <w:t> </w:t>
      </w:r>
      <w:r>
        <w:rPr>
          <w:sz w:val="22"/>
        </w:rPr>
        <w:t>consumption</w:t>
      </w:r>
      <w:r>
        <w:rPr>
          <w:spacing w:val="1"/>
          <w:sz w:val="22"/>
        </w:rPr>
        <w:t> </w:t>
      </w:r>
      <w:r>
        <w:rPr>
          <w:sz w:val="22"/>
        </w:rPr>
        <w:t>should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always</w:t>
      </w:r>
      <w:r>
        <w:rPr>
          <w:spacing w:val="-52"/>
          <w:sz w:val="22"/>
        </w:rPr>
        <w:t> </w:t>
      </w:r>
      <w:r>
        <w:rPr>
          <w:sz w:val="22"/>
        </w:rPr>
        <w:t>sufficiently</w:t>
      </w:r>
      <w:r>
        <w:rPr>
          <w:spacing w:val="-1"/>
          <w:sz w:val="22"/>
        </w:rPr>
        <w:t> </w:t>
      </w:r>
      <w:r>
        <w:rPr>
          <w:sz w:val="22"/>
        </w:rPr>
        <w:t>aggregated/</w:t>
      </w:r>
      <w:r>
        <w:rPr>
          <w:spacing w:val="-1"/>
          <w:sz w:val="22"/>
        </w:rPr>
        <w:t> </w:t>
      </w:r>
      <w:r>
        <w:rPr>
          <w:sz w:val="22"/>
        </w:rPr>
        <w:t>anonymize</w:t>
      </w:r>
      <w:r>
        <w:rPr>
          <w:spacing w:val="-1"/>
          <w:sz w:val="22"/>
        </w:rPr>
        <w:t> </w:t>
      </w:r>
      <w:r>
        <w:rPr>
          <w:sz w:val="22"/>
        </w:rPr>
        <w:t>so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protect consumer</w:t>
      </w:r>
      <w:r>
        <w:rPr>
          <w:spacing w:val="-1"/>
          <w:sz w:val="22"/>
        </w:rPr>
        <w:t> </w:t>
      </w:r>
      <w:r>
        <w:rPr>
          <w:sz w:val="22"/>
        </w:rPr>
        <w:t>privacy</w:t>
      </w:r>
    </w:p>
    <w:p>
      <w:pPr>
        <w:pStyle w:val="ListParagraph"/>
        <w:numPr>
          <w:ilvl w:val="1"/>
          <w:numId w:val="53"/>
        </w:numPr>
        <w:tabs>
          <w:tab w:pos="1160" w:val="left" w:leader="none"/>
        </w:tabs>
        <w:spacing w:line="240" w:lineRule="auto" w:before="120" w:after="0"/>
        <w:ind w:left="1160" w:right="0" w:hanging="681"/>
        <w:jc w:val="both"/>
        <w:rPr>
          <w:b/>
          <w:sz w:val="22"/>
        </w:rPr>
      </w:pPr>
      <w:bookmarkStart w:name="1.7 Utility Interface and Consumer Porta" w:id="545"/>
      <w:bookmarkEnd w:id="545"/>
      <w:r>
        <w:rPr/>
      </w:r>
      <w:bookmarkStart w:name="1.7 Utility Interface and Consumer Porta" w:id="546"/>
      <w:bookmarkEnd w:id="546"/>
      <w:r>
        <w:rPr>
          <w:b/>
          <w:sz w:val="22"/>
        </w:rPr>
        <w:t>U</w:t>
      </w:r>
      <w:r>
        <w:rPr>
          <w:b/>
          <w:sz w:val="22"/>
        </w:rPr>
        <w:t>tility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Interface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Consumer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Portal/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App</w:t>
      </w:r>
    </w:p>
    <w:p>
      <w:pPr>
        <w:pStyle w:val="ListParagraph"/>
        <w:numPr>
          <w:ilvl w:val="2"/>
          <w:numId w:val="63"/>
        </w:numPr>
        <w:tabs>
          <w:tab w:pos="1670" w:val="left" w:leader="none"/>
          <w:tab w:pos="1671" w:val="left" w:leader="none"/>
        </w:tabs>
        <w:spacing w:line="240" w:lineRule="auto" w:before="157" w:after="0"/>
        <w:ind w:left="1671" w:right="0" w:hanging="852"/>
        <w:jc w:val="left"/>
        <w:rPr>
          <w:sz w:val="22"/>
        </w:rPr>
      </w:pPr>
      <w:bookmarkStart w:name="1.7.1 Utility User Interface" w:id="547"/>
      <w:bookmarkEnd w:id="547"/>
      <w:r>
        <w:rPr/>
      </w:r>
      <w:bookmarkStart w:name="1.7.1 Utility User Interface" w:id="548"/>
      <w:bookmarkEnd w:id="548"/>
      <w:r>
        <w:rPr>
          <w:sz w:val="22"/>
        </w:rPr>
        <w:t>U</w:t>
      </w:r>
      <w:r>
        <w:rPr>
          <w:sz w:val="22"/>
        </w:rPr>
        <w:t>tility</w:t>
      </w:r>
      <w:r>
        <w:rPr>
          <w:spacing w:val="-6"/>
          <w:sz w:val="22"/>
        </w:rPr>
        <w:t> </w:t>
      </w:r>
      <w:r>
        <w:rPr>
          <w:sz w:val="22"/>
        </w:rPr>
        <w:t>User</w:t>
      </w:r>
      <w:r>
        <w:rPr>
          <w:spacing w:val="-5"/>
          <w:sz w:val="22"/>
        </w:rPr>
        <w:t> </w:t>
      </w:r>
      <w:r>
        <w:rPr>
          <w:sz w:val="22"/>
        </w:rPr>
        <w:t>Interface</w:t>
      </w:r>
    </w:p>
    <w:p>
      <w:pPr>
        <w:pStyle w:val="BodyText"/>
        <w:spacing w:before="159"/>
        <w:ind w:left="763"/>
        <w:jc w:val="both"/>
      </w:pPr>
      <w:r>
        <w:rPr/>
        <w:t>User</w:t>
      </w:r>
      <w:r>
        <w:rPr>
          <w:spacing w:val="-3"/>
        </w:rPr>
        <w:t> </w:t>
      </w:r>
      <w:r>
        <w:rPr/>
        <w:t>interface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utility</w:t>
      </w:r>
      <w:r>
        <w:rPr>
          <w:spacing w:val="-2"/>
        </w:rPr>
        <w:t> </w:t>
      </w:r>
      <w:r>
        <w:rPr/>
        <w:t>shall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ability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at</w:t>
      </w:r>
      <w:r>
        <w:rPr>
          <w:spacing w:val="-3"/>
        </w:rPr>
        <w:t> </w:t>
      </w:r>
      <w:r>
        <w:rPr/>
        <w:t>least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functionality:</w:t>
      </w:r>
    </w:p>
    <w:p>
      <w:pPr>
        <w:pStyle w:val="ListParagraph"/>
        <w:numPr>
          <w:ilvl w:val="3"/>
          <w:numId w:val="63"/>
        </w:numPr>
        <w:tabs>
          <w:tab w:pos="1484" w:val="left" w:leader="none"/>
        </w:tabs>
        <w:spacing w:line="240" w:lineRule="auto" w:before="157" w:after="0"/>
        <w:ind w:left="1483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interface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Payment</w:t>
      </w:r>
      <w:r>
        <w:rPr>
          <w:spacing w:val="-2"/>
          <w:sz w:val="22"/>
        </w:rPr>
        <w:t> </w:t>
      </w:r>
      <w:r>
        <w:rPr>
          <w:sz w:val="22"/>
        </w:rPr>
        <w:t>Card</w:t>
      </w:r>
      <w:r>
        <w:rPr>
          <w:spacing w:val="-2"/>
          <w:sz w:val="22"/>
        </w:rPr>
        <w:t> </w:t>
      </w:r>
      <w:r>
        <w:rPr>
          <w:sz w:val="22"/>
        </w:rPr>
        <w:t>Industry</w:t>
      </w:r>
      <w:r>
        <w:rPr>
          <w:spacing w:val="-2"/>
          <w:sz w:val="22"/>
        </w:rPr>
        <w:t> </w:t>
      </w:r>
      <w:r>
        <w:rPr>
          <w:sz w:val="22"/>
        </w:rPr>
        <w:t>(PCI)</w:t>
      </w:r>
      <w:r>
        <w:rPr>
          <w:spacing w:val="-3"/>
          <w:sz w:val="22"/>
        </w:rPr>
        <w:t> </w:t>
      </w:r>
      <w:r>
        <w:rPr>
          <w:sz w:val="22"/>
        </w:rPr>
        <w:t>compliant</w:t>
      </w:r>
    </w:p>
    <w:p>
      <w:pPr>
        <w:pStyle w:val="ListParagraph"/>
        <w:numPr>
          <w:ilvl w:val="3"/>
          <w:numId w:val="63"/>
        </w:numPr>
        <w:tabs>
          <w:tab w:pos="1484" w:val="left" w:leader="none"/>
        </w:tabs>
        <w:spacing w:line="240" w:lineRule="auto" w:before="159" w:after="0"/>
        <w:ind w:left="1483" w:right="0" w:hanging="361"/>
        <w:jc w:val="left"/>
        <w:rPr>
          <w:sz w:val="22"/>
        </w:rPr>
      </w:pPr>
      <w:r>
        <w:rPr>
          <w:sz w:val="22"/>
        </w:rPr>
        <w:t>Compare</w:t>
      </w:r>
      <w:r>
        <w:rPr>
          <w:spacing w:val="-4"/>
          <w:sz w:val="22"/>
        </w:rPr>
        <w:t> </w:t>
      </w:r>
      <w:r>
        <w:rPr>
          <w:sz w:val="22"/>
        </w:rPr>
        <w:t>total</w:t>
      </w:r>
      <w:r>
        <w:rPr>
          <w:spacing w:val="-2"/>
          <w:sz w:val="22"/>
        </w:rPr>
        <w:t> </w:t>
      </w:r>
      <w:r>
        <w:rPr>
          <w:sz w:val="22"/>
        </w:rPr>
        <w:t>energy</w:t>
      </w:r>
      <w:r>
        <w:rPr>
          <w:spacing w:val="-3"/>
          <w:sz w:val="22"/>
        </w:rPr>
        <w:t> </w:t>
      </w:r>
      <w:r>
        <w:rPr>
          <w:sz w:val="22"/>
        </w:rPr>
        <w:t>costs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one</w:t>
      </w:r>
      <w:r>
        <w:rPr>
          <w:spacing w:val="-4"/>
          <w:sz w:val="22"/>
        </w:rPr>
        <w:t> </w:t>
      </w:r>
      <w:r>
        <w:rPr>
          <w:sz w:val="22"/>
        </w:rPr>
        <w:t>rate</w:t>
      </w:r>
      <w:r>
        <w:rPr>
          <w:spacing w:val="-3"/>
          <w:sz w:val="22"/>
        </w:rPr>
        <w:t> </w:t>
      </w:r>
      <w:r>
        <w:rPr>
          <w:sz w:val="22"/>
        </w:rPr>
        <w:t>schedule</w:t>
      </w:r>
      <w:r>
        <w:rPr>
          <w:spacing w:val="-3"/>
          <w:sz w:val="22"/>
        </w:rPr>
        <w:t> </w:t>
      </w:r>
      <w:r>
        <w:rPr>
          <w:sz w:val="22"/>
        </w:rPr>
        <w:t>vs.</w:t>
      </w:r>
      <w:r>
        <w:rPr>
          <w:spacing w:val="-3"/>
          <w:sz w:val="22"/>
        </w:rPr>
        <w:t> </w:t>
      </w:r>
      <w:r>
        <w:rPr>
          <w:sz w:val="22"/>
        </w:rPr>
        <w:t>one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many</w:t>
      </w:r>
      <w:r>
        <w:rPr>
          <w:spacing w:val="-2"/>
          <w:sz w:val="22"/>
        </w:rPr>
        <w:t> </w:t>
      </w:r>
      <w:r>
        <w:rPr>
          <w:sz w:val="22"/>
        </w:rPr>
        <w:t>alternative</w:t>
      </w:r>
      <w:r>
        <w:rPr>
          <w:spacing w:val="-3"/>
          <w:sz w:val="22"/>
        </w:rPr>
        <w:t> </w:t>
      </w:r>
      <w:r>
        <w:rPr>
          <w:sz w:val="22"/>
        </w:rPr>
        <w:t>rates.</w:t>
      </w:r>
    </w:p>
    <w:p>
      <w:pPr>
        <w:pStyle w:val="ListParagraph"/>
        <w:numPr>
          <w:ilvl w:val="3"/>
          <w:numId w:val="63"/>
        </w:numPr>
        <w:tabs>
          <w:tab w:pos="1484" w:val="left" w:leader="none"/>
        </w:tabs>
        <w:spacing w:line="240" w:lineRule="auto" w:before="157" w:after="0"/>
        <w:ind w:left="1483" w:right="0" w:hanging="361"/>
        <w:jc w:val="left"/>
        <w:rPr>
          <w:sz w:val="22"/>
        </w:rPr>
      </w:pPr>
      <w:r>
        <w:rPr>
          <w:sz w:val="22"/>
        </w:rPr>
        <w:t>Enable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user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see</w:t>
      </w:r>
      <w:r>
        <w:rPr>
          <w:spacing w:val="-3"/>
          <w:sz w:val="22"/>
        </w:rPr>
        <w:t> </w:t>
      </w:r>
      <w:r>
        <w:rPr>
          <w:sz w:val="22"/>
        </w:rPr>
        <w:t>how</w:t>
      </w:r>
      <w:r>
        <w:rPr>
          <w:spacing w:val="-3"/>
          <w:sz w:val="22"/>
        </w:rPr>
        <w:t> </w:t>
      </w:r>
      <w:r>
        <w:rPr>
          <w:sz w:val="22"/>
        </w:rPr>
        <w:t>different</w:t>
      </w:r>
      <w:r>
        <w:rPr>
          <w:spacing w:val="-2"/>
          <w:sz w:val="22"/>
        </w:rPr>
        <w:t> </w:t>
      </w:r>
      <w:r>
        <w:rPr>
          <w:sz w:val="22"/>
        </w:rPr>
        <w:t>options</w:t>
      </w:r>
      <w:r>
        <w:rPr>
          <w:spacing w:val="-3"/>
          <w:sz w:val="22"/>
        </w:rPr>
        <w:t> </w:t>
      </w:r>
      <w:r>
        <w:rPr>
          <w:sz w:val="22"/>
        </w:rPr>
        <w:t>within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rate</w:t>
      </w:r>
      <w:r>
        <w:rPr>
          <w:spacing w:val="-3"/>
          <w:sz w:val="22"/>
        </w:rPr>
        <w:t> </w:t>
      </w:r>
      <w:r>
        <w:rPr>
          <w:sz w:val="22"/>
        </w:rPr>
        <w:t>affect</w:t>
      </w:r>
      <w:r>
        <w:rPr>
          <w:spacing w:val="-2"/>
          <w:sz w:val="22"/>
        </w:rPr>
        <w:t> </w:t>
      </w:r>
      <w:r>
        <w:rPr>
          <w:sz w:val="22"/>
        </w:rPr>
        <w:t>costs.</w:t>
      </w:r>
    </w:p>
    <w:p>
      <w:pPr>
        <w:pStyle w:val="ListParagraph"/>
        <w:numPr>
          <w:ilvl w:val="3"/>
          <w:numId w:val="63"/>
        </w:numPr>
        <w:tabs>
          <w:tab w:pos="1484" w:val="left" w:leader="none"/>
        </w:tabs>
        <w:spacing w:line="276" w:lineRule="auto" w:before="158" w:after="0"/>
        <w:ind w:left="1483" w:right="297" w:hanging="360"/>
        <w:jc w:val="left"/>
        <w:rPr>
          <w:sz w:val="22"/>
        </w:rPr>
      </w:pPr>
      <w:r>
        <w:rPr>
          <w:sz w:val="22"/>
        </w:rPr>
        <w:t>Enable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user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see</w:t>
      </w:r>
      <w:r>
        <w:rPr>
          <w:spacing w:val="7"/>
          <w:sz w:val="22"/>
        </w:rPr>
        <w:t> </w:t>
      </w:r>
      <w:r>
        <w:rPr>
          <w:sz w:val="22"/>
        </w:rPr>
        <w:t>how</w:t>
      </w:r>
      <w:r>
        <w:rPr>
          <w:spacing w:val="7"/>
          <w:sz w:val="22"/>
        </w:rPr>
        <w:t> </w:t>
      </w:r>
      <w:r>
        <w:rPr>
          <w:sz w:val="22"/>
        </w:rPr>
        <w:t>adjusting</w:t>
      </w:r>
      <w:r>
        <w:rPr>
          <w:spacing w:val="8"/>
          <w:sz w:val="22"/>
        </w:rPr>
        <w:t> </w:t>
      </w:r>
      <w:r>
        <w:rPr>
          <w:sz w:val="22"/>
        </w:rPr>
        <w:t>load</w:t>
      </w:r>
      <w:r>
        <w:rPr>
          <w:spacing w:val="7"/>
          <w:sz w:val="22"/>
        </w:rPr>
        <w:t> </w:t>
      </w:r>
      <w:r>
        <w:rPr>
          <w:sz w:val="22"/>
        </w:rPr>
        <w:t>or</w:t>
      </w:r>
      <w:r>
        <w:rPr>
          <w:spacing w:val="7"/>
          <w:sz w:val="22"/>
        </w:rPr>
        <w:t> </w:t>
      </w:r>
      <w:r>
        <w:rPr>
          <w:sz w:val="22"/>
        </w:rPr>
        <w:t>consumption</w:t>
      </w:r>
      <w:r>
        <w:rPr>
          <w:spacing w:val="8"/>
          <w:sz w:val="22"/>
        </w:rPr>
        <w:t> </w:t>
      </w:r>
      <w:r>
        <w:rPr>
          <w:sz w:val="22"/>
        </w:rPr>
        <w:t>levels</w:t>
      </w:r>
      <w:r>
        <w:rPr>
          <w:spacing w:val="6"/>
          <w:sz w:val="22"/>
        </w:rPr>
        <w:t> </w:t>
      </w:r>
      <w:r>
        <w:rPr>
          <w:sz w:val="22"/>
        </w:rPr>
        <w:t>or</w:t>
      </w:r>
      <w:r>
        <w:rPr>
          <w:spacing w:val="6"/>
          <w:sz w:val="22"/>
        </w:rPr>
        <w:t> </w:t>
      </w:r>
      <w:r>
        <w:rPr>
          <w:sz w:val="22"/>
        </w:rPr>
        <w:t>shifting</w:t>
      </w:r>
      <w:r>
        <w:rPr>
          <w:spacing w:val="8"/>
          <w:sz w:val="22"/>
        </w:rPr>
        <w:t> </w:t>
      </w:r>
      <w:r>
        <w:rPr>
          <w:sz w:val="22"/>
        </w:rPr>
        <w:t>them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different</w:t>
      </w:r>
      <w:r>
        <w:rPr>
          <w:spacing w:val="7"/>
          <w:sz w:val="22"/>
        </w:rPr>
        <w:t> </w:t>
      </w:r>
      <w:r>
        <w:rPr>
          <w:sz w:val="22"/>
        </w:rPr>
        <w:t>time</w:t>
      </w:r>
      <w:r>
        <w:rPr>
          <w:spacing w:val="-52"/>
          <w:sz w:val="22"/>
        </w:rPr>
        <w:t> </w:t>
      </w:r>
      <w:r>
        <w:rPr>
          <w:sz w:val="22"/>
        </w:rPr>
        <w:t>periods</w:t>
      </w:r>
      <w:r>
        <w:rPr>
          <w:spacing w:val="-2"/>
          <w:sz w:val="22"/>
        </w:rPr>
        <w:t> </w:t>
      </w:r>
      <w:r>
        <w:rPr>
          <w:sz w:val="22"/>
        </w:rPr>
        <w:t>influences</w:t>
      </w:r>
      <w:r>
        <w:rPr>
          <w:spacing w:val="-1"/>
          <w:sz w:val="22"/>
        </w:rPr>
        <w:t> </w:t>
      </w:r>
      <w:r>
        <w:rPr>
          <w:sz w:val="22"/>
        </w:rPr>
        <w:t>costs.</w:t>
      </w:r>
    </w:p>
    <w:p>
      <w:pPr>
        <w:pStyle w:val="ListParagraph"/>
        <w:numPr>
          <w:ilvl w:val="3"/>
          <w:numId w:val="63"/>
        </w:numPr>
        <w:tabs>
          <w:tab w:pos="1484" w:val="left" w:leader="none"/>
        </w:tabs>
        <w:spacing w:line="276" w:lineRule="auto" w:before="120" w:after="0"/>
        <w:ind w:left="1483" w:right="296" w:hanging="360"/>
        <w:jc w:val="left"/>
        <w:rPr>
          <w:sz w:val="22"/>
        </w:rPr>
      </w:pPr>
      <w:r>
        <w:rPr>
          <w:sz w:val="22"/>
        </w:rPr>
        <w:t>Display meter data at a user defined configurable cycle that allows authorized users to view energy</w:t>
      </w:r>
      <w:r>
        <w:rPr>
          <w:spacing w:val="-52"/>
          <w:sz w:val="22"/>
        </w:rPr>
        <w:t> </w:t>
      </w:r>
      <w:r>
        <w:rPr>
          <w:sz w:val="22"/>
        </w:rPr>
        <w:t>usage</w:t>
      </w:r>
      <w:r>
        <w:rPr>
          <w:spacing w:val="-2"/>
          <w:sz w:val="22"/>
        </w:rPr>
        <w:t> </w:t>
      </w:r>
      <w:r>
        <w:rPr>
          <w:sz w:val="22"/>
        </w:rPr>
        <w:t>patterns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data</w:t>
      </w:r>
      <w:r>
        <w:rPr>
          <w:spacing w:val="-2"/>
          <w:sz w:val="22"/>
        </w:rPr>
        <w:t> </w:t>
      </w:r>
      <w:r>
        <w:rPr>
          <w:sz w:val="22"/>
        </w:rPr>
        <w:t>behind them</w:t>
      </w:r>
      <w:r>
        <w:rPr>
          <w:spacing w:val="-2"/>
          <w:sz w:val="22"/>
        </w:rPr>
        <w:t> </w:t>
      </w:r>
      <w:r>
        <w:rPr>
          <w:sz w:val="22"/>
        </w:rPr>
        <w:t>for selected consumers.</w:t>
      </w:r>
    </w:p>
    <w:p>
      <w:pPr>
        <w:pStyle w:val="ListParagraph"/>
        <w:numPr>
          <w:ilvl w:val="3"/>
          <w:numId w:val="63"/>
        </w:numPr>
        <w:tabs>
          <w:tab w:pos="1483" w:val="left" w:leader="none"/>
          <w:tab w:pos="1484" w:val="left" w:leader="none"/>
        </w:tabs>
        <w:spacing w:line="276" w:lineRule="auto" w:before="120" w:after="0"/>
        <w:ind w:left="1483" w:right="297" w:hanging="360"/>
        <w:jc w:val="left"/>
        <w:rPr>
          <w:sz w:val="22"/>
        </w:rPr>
      </w:pPr>
      <w:r>
        <w:rPr>
          <w:sz w:val="22"/>
        </w:rPr>
        <w:t>Allow</w:t>
      </w:r>
      <w:r>
        <w:rPr>
          <w:spacing w:val="1"/>
          <w:sz w:val="22"/>
        </w:rPr>
        <w:t> </w:t>
      </w:r>
      <w:r>
        <w:rPr>
          <w:sz w:val="22"/>
        </w:rPr>
        <w:t>authorized</w:t>
      </w:r>
      <w:r>
        <w:rPr>
          <w:spacing w:val="2"/>
          <w:sz w:val="22"/>
        </w:rPr>
        <w:t> </w:t>
      </w:r>
      <w:r>
        <w:rPr>
          <w:sz w:val="22"/>
        </w:rPr>
        <w:t>users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view</w:t>
      </w:r>
      <w:r>
        <w:rPr>
          <w:spacing w:val="1"/>
          <w:sz w:val="22"/>
        </w:rPr>
        <w:t> </w:t>
      </w:r>
      <w:r>
        <w:rPr>
          <w:sz w:val="22"/>
        </w:rPr>
        <w:t>metered</w:t>
      </w:r>
      <w:r>
        <w:rPr>
          <w:spacing w:val="3"/>
          <w:sz w:val="22"/>
        </w:rPr>
        <w:t> </w:t>
      </w:r>
      <w:r>
        <w:rPr>
          <w:sz w:val="22"/>
        </w:rPr>
        <w:t>data,</w:t>
      </w:r>
      <w:r>
        <w:rPr>
          <w:spacing w:val="2"/>
          <w:sz w:val="22"/>
        </w:rPr>
        <w:t> </w:t>
      </w:r>
      <w:r>
        <w:rPr>
          <w:sz w:val="22"/>
        </w:rPr>
        <w:t>initiate</w:t>
      </w:r>
      <w:r>
        <w:rPr>
          <w:spacing w:val="4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view</w:t>
      </w:r>
      <w:r>
        <w:rPr>
          <w:spacing w:val="1"/>
          <w:sz w:val="22"/>
        </w:rPr>
        <w:t> </w:t>
      </w:r>
      <w:r>
        <w:rPr>
          <w:sz w:val="22"/>
        </w:rPr>
        <w:t>reports,</w:t>
      </w:r>
      <w:r>
        <w:rPr>
          <w:spacing w:val="2"/>
          <w:sz w:val="22"/>
        </w:rPr>
        <w:t> </w:t>
      </w:r>
      <w:r>
        <w:rPr>
          <w:sz w:val="22"/>
        </w:rPr>
        <w:t>modify</w:t>
      </w:r>
      <w:r>
        <w:rPr>
          <w:spacing w:val="3"/>
          <w:sz w:val="22"/>
        </w:rPr>
        <w:t> </w:t>
      </w:r>
      <w:r>
        <w:rPr>
          <w:sz w:val="22"/>
        </w:rPr>
        <w:t>configurations,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initiate</w:t>
      </w:r>
      <w:r>
        <w:rPr>
          <w:spacing w:val="-2"/>
          <w:sz w:val="22"/>
        </w:rPr>
        <w:t> </w:t>
      </w:r>
      <w:r>
        <w:rPr>
          <w:sz w:val="22"/>
        </w:rPr>
        <w:t>and update</w:t>
      </w:r>
      <w:r>
        <w:rPr>
          <w:spacing w:val="-1"/>
          <w:sz w:val="22"/>
        </w:rPr>
        <w:t> </w:t>
      </w:r>
      <w:r>
        <w:rPr>
          <w:sz w:val="22"/>
        </w:rPr>
        <w:t>service</w:t>
      </w:r>
      <w:r>
        <w:rPr>
          <w:spacing w:val="1"/>
          <w:sz w:val="22"/>
        </w:rPr>
        <w:t> </w:t>
      </w:r>
      <w:r>
        <w:rPr>
          <w:sz w:val="22"/>
        </w:rPr>
        <w:t>requests.</w:t>
      </w:r>
    </w:p>
    <w:p>
      <w:pPr>
        <w:pStyle w:val="ListParagraph"/>
        <w:numPr>
          <w:ilvl w:val="3"/>
          <w:numId w:val="63"/>
        </w:numPr>
        <w:tabs>
          <w:tab w:pos="1484" w:val="left" w:leader="none"/>
        </w:tabs>
        <w:spacing w:line="276" w:lineRule="auto" w:before="120" w:after="0"/>
        <w:ind w:left="1483" w:right="299" w:hanging="360"/>
        <w:jc w:val="left"/>
        <w:rPr>
          <w:sz w:val="22"/>
        </w:rPr>
      </w:pPr>
      <w:r>
        <w:rPr>
          <w:spacing w:val="-1"/>
          <w:sz w:val="22"/>
        </w:rPr>
        <w:t>Display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energy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usage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profile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for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single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meter</w:t>
      </w:r>
      <w:r>
        <w:rPr>
          <w:spacing w:val="-12"/>
          <w:sz w:val="22"/>
        </w:rPr>
        <w:t> </w:t>
      </w:r>
      <w:r>
        <w:rPr>
          <w:sz w:val="22"/>
        </w:rPr>
        <w:t>or</w:t>
      </w:r>
      <w:r>
        <w:rPr>
          <w:spacing w:val="-13"/>
          <w:sz w:val="22"/>
        </w:rPr>
        <w:t> </w:t>
      </w:r>
      <w:r>
        <w:rPr>
          <w:sz w:val="22"/>
        </w:rPr>
        <w:t>group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meters.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load</w:t>
      </w:r>
      <w:r>
        <w:rPr>
          <w:spacing w:val="-13"/>
          <w:sz w:val="22"/>
        </w:rPr>
        <w:t> </w:t>
      </w:r>
      <w:r>
        <w:rPr>
          <w:sz w:val="22"/>
        </w:rPr>
        <w:t>profile</w:t>
      </w:r>
      <w:r>
        <w:rPr>
          <w:spacing w:val="-14"/>
          <w:sz w:val="22"/>
        </w:rPr>
        <w:t> </w:t>
      </w:r>
      <w:r>
        <w:rPr>
          <w:sz w:val="22"/>
        </w:rPr>
        <w:t>shall</w:t>
      </w:r>
      <w:r>
        <w:rPr>
          <w:spacing w:val="-13"/>
          <w:sz w:val="22"/>
        </w:rPr>
        <w:t> </w:t>
      </w:r>
      <w:r>
        <w:rPr>
          <w:sz w:val="22"/>
        </w:rPr>
        <w:t>illustrate</w:t>
      </w:r>
      <w:r>
        <w:rPr>
          <w:spacing w:val="-52"/>
          <w:sz w:val="22"/>
        </w:rPr>
        <w:t> </w:t>
      </w:r>
      <w:r>
        <w:rPr>
          <w:sz w:val="22"/>
        </w:rPr>
        <w:t>energy</w:t>
      </w:r>
      <w:r>
        <w:rPr>
          <w:spacing w:val="-3"/>
          <w:sz w:val="22"/>
        </w:rPr>
        <w:t> </w:t>
      </w:r>
      <w:r>
        <w:rPr>
          <w:sz w:val="22"/>
        </w:rPr>
        <w:t>consumption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peak</w:t>
      </w:r>
      <w:r>
        <w:rPr>
          <w:spacing w:val="-2"/>
          <w:sz w:val="22"/>
        </w:rPr>
        <w:t> </w:t>
      </w:r>
      <w:r>
        <w:rPr>
          <w:sz w:val="22"/>
        </w:rPr>
        <w:t>demand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user</w:t>
      </w:r>
      <w:r>
        <w:rPr>
          <w:spacing w:val="-2"/>
          <w:sz w:val="22"/>
        </w:rPr>
        <w:t> </w:t>
      </w:r>
      <w:r>
        <w:rPr>
          <w:sz w:val="22"/>
        </w:rPr>
        <w:t>defined</w:t>
      </w:r>
      <w:r>
        <w:rPr>
          <w:spacing w:val="-2"/>
          <w:sz w:val="22"/>
        </w:rPr>
        <w:t> </w:t>
      </w:r>
      <w:r>
        <w:rPr>
          <w:sz w:val="22"/>
        </w:rPr>
        <w:t>intervals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user-specified</w:t>
      </w:r>
      <w:r>
        <w:rPr>
          <w:spacing w:val="-2"/>
          <w:sz w:val="22"/>
        </w:rPr>
        <w:t> </w:t>
      </w:r>
      <w:r>
        <w:rPr>
          <w:sz w:val="22"/>
        </w:rPr>
        <w:t>time</w:t>
      </w:r>
      <w:r>
        <w:rPr>
          <w:spacing w:val="-3"/>
          <w:sz w:val="22"/>
        </w:rPr>
        <w:t> </w:t>
      </w:r>
      <w:r>
        <w:rPr>
          <w:sz w:val="22"/>
        </w:rPr>
        <w:t>period.</w:t>
      </w:r>
    </w:p>
    <w:p>
      <w:pPr>
        <w:pStyle w:val="ListParagraph"/>
        <w:numPr>
          <w:ilvl w:val="3"/>
          <w:numId w:val="63"/>
        </w:numPr>
        <w:tabs>
          <w:tab w:pos="1484" w:val="left" w:leader="none"/>
        </w:tabs>
        <w:spacing w:line="276" w:lineRule="auto" w:before="120" w:after="0"/>
        <w:ind w:left="1483" w:right="298" w:hanging="360"/>
        <w:jc w:val="left"/>
        <w:rPr>
          <w:sz w:val="22"/>
        </w:rPr>
      </w:pPr>
      <w:r>
        <w:rPr>
          <w:sz w:val="22"/>
        </w:rPr>
        <w:t>Display</w:t>
      </w:r>
      <w:r>
        <w:rPr>
          <w:spacing w:val="15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energy</w:t>
      </w:r>
      <w:r>
        <w:rPr>
          <w:spacing w:val="15"/>
          <w:sz w:val="22"/>
        </w:rPr>
        <w:t> </w:t>
      </w:r>
      <w:r>
        <w:rPr>
          <w:sz w:val="22"/>
        </w:rPr>
        <w:t>usage</w:t>
      </w:r>
      <w:r>
        <w:rPr>
          <w:spacing w:val="15"/>
          <w:sz w:val="22"/>
        </w:rPr>
        <w:t> </w:t>
      </w:r>
      <w:r>
        <w:rPr>
          <w:sz w:val="22"/>
        </w:rPr>
        <w:t>profile</w:t>
      </w:r>
      <w:r>
        <w:rPr>
          <w:spacing w:val="14"/>
          <w:sz w:val="22"/>
        </w:rPr>
        <w:t> </w:t>
      </w:r>
      <w:r>
        <w:rPr>
          <w:sz w:val="22"/>
        </w:rPr>
        <w:t>for</w:t>
      </w:r>
      <w:r>
        <w:rPr>
          <w:spacing w:val="15"/>
          <w:sz w:val="22"/>
        </w:rPr>
        <w:t> </w:t>
      </w:r>
      <w:r>
        <w:rPr>
          <w:sz w:val="22"/>
        </w:rPr>
        <w:t>a</w:t>
      </w:r>
      <w:r>
        <w:rPr>
          <w:spacing w:val="15"/>
          <w:sz w:val="22"/>
        </w:rPr>
        <w:t> </w:t>
      </w:r>
      <w:r>
        <w:rPr>
          <w:sz w:val="22"/>
        </w:rPr>
        <w:t>single</w:t>
      </w:r>
      <w:r>
        <w:rPr>
          <w:spacing w:val="14"/>
          <w:sz w:val="22"/>
        </w:rPr>
        <w:t> </w:t>
      </w:r>
      <w:r>
        <w:rPr>
          <w:sz w:val="22"/>
        </w:rPr>
        <w:t>meter</w:t>
      </w:r>
      <w:r>
        <w:rPr>
          <w:spacing w:val="17"/>
          <w:sz w:val="22"/>
        </w:rPr>
        <w:t> </w:t>
      </w:r>
      <w:r>
        <w:rPr>
          <w:sz w:val="22"/>
        </w:rPr>
        <w:t>or</w:t>
      </w:r>
      <w:r>
        <w:rPr>
          <w:spacing w:val="16"/>
          <w:sz w:val="22"/>
        </w:rPr>
        <w:t> </w:t>
      </w:r>
      <w:r>
        <w:rPr>
          <w:sz w:val="22"/>
        </w:rPr>
        <w:t>group</w:t>
      </w:r>
      <w:r>
        <w:rPr>
          <w:spacing w:val="14"/>
          <w:sz w:val="22"/>
        </w:rPr>
        <w:t> </w:t>
      </w:r>
      <w:r>
        <w:rPr>
          <w:sz w:val="22"/>
        </w:rPr>
        <w:t>of</w:t>
      </w:r>
      <w:r>
        <w:rPr>
          <w:spacing w:val="15"/>
          <w:sz w:val="22"/>
        </w:rPr>
        <w:t> </w:t>
      </w:r>
      <w:r>
        <w:rPr>
          <w:sz w:val="22"/>
        </w:rPr>
        <w:t>meters</w:t>
      </w:r>
      <w:r>
        <w:rPr>
          <w:spacing w:val="14"/>
          <w:sz w:val="22"/>
        </w:rPr>
        <w:t> </w:t>
      </w:r>
      <w:r>
        <w:rPr>
          <w:sz w:val="22"/>
        </w:rPr>
        <w:t>according</w:t>
      </w:r>
      <w:r>
        <w:rPr>
          <w:spacing w:val="16"/>
          <w:sz w:val="22"/>
        </w:rPr>
        <w:t> </w:t>
      </w:r>
      <w:r>
        <w:rPr>
          <w:sz w:val="22"/>
        </w:rPr>
        <w:t>to</w:t>
      </w:r>
      <w:r>
        <w:rPr>
          <w:spacing w:val="15"/>
          <w:sz w:val="22"/>
        </w:rPr>
        <w:t> </w:t>
      </w:r>
      <w:r>
        <w:rPr>
          <w:sz w:val="22"/>
        </w:rPr>
        <w:t>Time</w:t>
      </w:r>
      <w:r>
        <w:rPr>
          <w:spacing w:val="14"/>
          <w:sz w:val="22"/>
        </w:rPr>
        <w:t> </w:t>
      </w:r>
      <w:r>
        <w:rPr>
          <w:sz w:val="22"/>
        </w:rPr>
        <w:t>of</w:t>
      </w:r>
      <w:r>
        <w:rPr>
          <w:spacing w:val="16"/>
          <w:sz w:val="22"/>
        </w:rPr>
        <w:t> </w:t>
      </w:r>
      <w:r>
        <w:rPr>
          <w:sz w:val="22"/>
        </w:rPr>
        <w:t>Use</w:t>
      </w:r>
      <w:r>
        <w:rPr>
          <w:spacing w:val="-52"/>
          <w:sz w:val="22"/>
        </w:rPr>
        <w:t> </w:t>
      </w:r>
      <w:r>
        <w:rPr>
          <w:sz w:val="22"/>
        </w:rPr>
        <w:t>(ToU)</w:t>
      </w:r>
      <w:r>
        <w:rPr>
          <w:spacing w:val="-1"/>
          <w:sz w:val="22"/>
        </w:rPr>
        <w:t> </w:t>
      </w:r>
      <w:r>
        <w:rPr>
          <w:sz w:val="22"/>
        </w:rPr>
        <w:t>tariff.</w:t>
      </w:r>
    </w:p>
    <w:p>
      <w:pPr>
        <w:pStyle w:val="ListParagraph"/>
        <w:numPr>
          <w:ilvl w:val="3"/>
          <w:numId w:val="63"/>
        </w:numPr>
        <w:tabs>
          <w:tab w:pos="1483" w:val="left" w:leader="none"/>
          <w:tab w:pos="1484" w:val="left" w:leader="none"/>
        </w:tabs>
        <w:spacing w:line="240" w:lineRule="auto" w:before="120" w:after="0"/>
        <w:ind w:left="1483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UI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support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configurable</w:t>
      </w:r>
      <w:r>
        <w:rPr>
          <w:spacing w:val="-4"/>
          <w:sz w:val="22"/>
        </w:rPr>
        <w:t> </w:t>
      </w:r>
      <w:r>
        <w:rPr>
          <w:sz w:val="22"/>
        </w:rPr>
        <w:t>utility</w:t>
      </w:r>
      <w:r>
        <w:rPr>
          <w:spacing w:val="-2"/>
          <w:sz w:val="22"/>
        </w:rPr>
        <w:t> </w:t>
      </w:r>
      <w:r>
        <w:rPr>
          <w:sz w:val="22"/>
        </w:rPr>
        <w:t>dashboard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Operations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Utility</w:t>
      </w:r>
      <w:r>
        <w:rPr>
          <w:spacing w:val="-4"/>
          <w:sz w:val="22"/>
        </w:rPr>
        <w:t> </w:t>
      </w:r>
      <w:r>
        <w:rPr>
          <w:sz w:val="22"/>
        </w:rPr>
        <w:t>Management</w:t>
      </w:r>
    </w:p>
    <w:p>
      <w:pPr>
        <w:pStyle w:val="ListParagraph"/>
        <w:numPr>
          <w:ilvl w:val="3"/>
          <w:numId w:val="63"/>
        </w:numPr>
        <w:tabs>
          <w:tab w:pos="1482" w:val="left" w:leader="none"/>
          <w:tab w:pos="1484" w:val="left" w:leader="none"/>
        </w:tabs>
        <w:spacing w:line="240" w:lineRule="auto" w:before="158" w:after="0"/>
        <w:ind w:left="1483" w:right="0" w:hanging="361"/>
        <w:jc w:val="left"/>
        <w:rPr>
          <w:sz w:val="22"/>
        </w:rPr>
      </w:pPr>
      <w:r>
        <w:rPr>
          <w:sz w:val="22"/>
        </w:rPr>
        <w:t>Access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minimum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three</w:t>
      </w:r>
      <w:r>
        <w:rPr>
          <w:spacing w:val="-3"/>
          <w:sz w:val="22"/>
        </w:rPr>
        <w:t> </w:t>
      </w:r>
      <w:r>
        <w:rPr>
          <w:sz w:val="22"/>
        </w:rPr>
        <w:t>(3)</w:t>
      </w:r>
      <w:r>
        <w:rPr>
          <w:spacing w:val="-2"/>
          <w:sz w:val="22"/>
        </w:rPr>
        <w:t> </w:t>
      </w:r>
      <w:r>
        <w:rPr>
          <w:sz w:val="22"/>
        </w:rPr>
        <w:t>years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historical</w:t>
      </w:r>
      <w:r>
        <w:rPr>
          <w:spacing w:val="-2"/>
          <w:sz w:val="22"/>
        </w:rPr>
        <w:t> </w:t>
      </w:r>
      <w:r>
        <w:rPr>
          <w:sz w:val="22"/>
        </w:rPr>
        <w:t>energy</w:t>
      </w:r>
      <w:r>
        <w:rPr>
          <w:spacing w:val="-2"/>
          <w:sz w:val="22"/>
        </w:rPr>
        <w:t> </w:t>
      </w:r>
      <w:r>
        <w:rPr>
          <w:sz w:val="22"/>
        </w:rPr>
        <w:t>usage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meter</w:t>
      </w:r>
      <w:r>
        <w:rPr>
          <w:spacing w:val="-3"/>
          <w:sz w:val="22"/>
        </w:rPr>
        <w:t> </w:t>
      </w:r>
      <w:r>
        <w:rPr>
          <w:sz w:val="22"/>
        </w:rPr>
        <w:t>reads</w:t>
      </w:r>
      <w:r>
        <w:rPr>
          <w:spacing w:val="-1"/>
          <w:sz w:val="22"/>
        </w:rPr>
        <w:t> </w:t>
      </w:r>
      <w:r>
        <w:rPr>
          <w:sz w:val="22"/>
        </w:rPr>
        <w:t>through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UI.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3"/>
          <w:numId w:val="63"/>
        </w:numPr>
        <w:tabs>
          <w:tab w:pos="1485" w:val="left" w:leader="none"/>
        </w:tabs>
        <w:spacing w:line="240" w:lineRule="auto" w:before="61" w:after="0"/>
        <w:ind w:left="1484" w:right="0" w:hanging="361"/>
        <w:jc w:val="both"/>
        <w:rPr>
          <w:sz w:val="22"/>
        </w:rPr>
      </w:pPr>
      <w:r>
        <w:rPr>
          <w:sz w:val="22"/>
        </w:rPr>
        <w:t>Clearly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visually</w:t>
      </w:r>
      <w:r>
        <w:rPr>
          <w:spacing w:val="-4"/>
          <w:sz w:val="22"/>
        </w:rPr>
        <w:t> </w:t>
      </w:r>
      <w:r>
        <w:rPr>
          <w:sz w:val="22"/>
        </w:rPr>
        <w:t>distinguish</w:t>
      </w:r>
      <w:r>
        <w:rPr>
          <w:spacing w:val="-4"/>
          <w:sz w:val="22"/>
        </w:rPr>
        <w:t> </w:t>
      </w:r>
      <w:r>
        <w:rPr>
          <w:sz w:val="22"/>
        </w:rPr>
        <w:t>between</w:t>
      </w:r>
      <w:r>
        <w:rPr>
          <w:spacing w:val="-4"/>
          <w:sz w:val="22"/>
        </w:rPr>
        <w:t> </w:t>
      </w:r>
      <w:r>
        <w:rPr>
          <w:sz w:val="22"/>
        </w:rPr>
        <w:t>metered,</w:t>
      </w:r>
      <w:r>
        <w:rPr>
          <w:spacing w:val="-4"/>
          <w:sz w:val="22"/>
        </w:rPr>
        <w:t> </w:t>
      </w:r>
      <w:r>
        <w:rPr>
          <w:sz w:val="22"/>
        </w:rPr>
        <w:t>estimated,</w:t>
      </w:r>
      <w:r>
        <w:rPr>
          <w:spacing w:val="-4"/>
          <w:sz w:val="22"/>
        </w:rPr>
        <w:t> </w:t>
      </w:r>
      <w:r>
        <w:rPr>
          <w:sz w:val="22"/>
        </w:rPr>
        <w:t>allocated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substituted</w:t>
      </w:r>
      <w:r>
        <w:rPr>
          <w:spacing w:val="-4"/>
          <w:sz w:val="22"/>
        </w:rPr>
        <w:t> </w:t>
      </w:r>
      <w:r>
        <w:rPr>
          <w:sz w:val="22"/>
        </w:rPr>
        <w:t>data.</w:t>
      </w:r>
    </w:p>
    <w:p>
      <w:pPr>
        <w:pStyle w:val="ListParagraph"/>
        <w:numPr>
          <w:ilvl w:val="3"/>
          <w:numId w:val="63"/>
        </w:numPr>
        <w:tabs>
          <w:tab w:pos="1485" w:val="left" w:leader="none"/>
        </w:tabs>
        <w:spacing w:line="240" w:lineRule="auto" w:before="158" w:after="0"/>
        <w:ind w:left="1484" w:right="0" w:hanging="361"/>
        <w:jc w:val="both"/>
        <w:rPr>
          <w:sz w:val="22"/>
        </w:rPr>
      </w:pPr>
      <w:r>
        <w:rPr>
          <w:sz w:val="22"/>
        </w:rPr>
        <w:t>User</w:t>
      </w:r>
      <w:r>
        <w:rPr>
          <w:spacing w:val="-3"/>
          <w:sz w:val="22"/>
        </w:rPr>
        <w:t> </w:t>
      </w:r>
      <w:r>
        <w:rPr>
          <w:sz w:val="22"/>
        </w:rPr>
        <w:t>management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roles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access</w:t>
      </w:r>
      <w:r>
        <w:rPr>
          <w:spacing w:val="-2"/>
          <w:sz w:val="22"/>
        </w:rPr>
        <w:t> </w:t>
      </w:r>
      <w:r>
        <w:rPr>
          <w:sz w:val="22"/>
        </w:rPr>
        <w:t>rights</w:t>
      </w:r>
    </w:p>
    <w:p>
      <w:pPr>
        <w:pStyle w:val="ListParagraph"/>
        <w:numPr>
          <w:ilvl w:val="3"/>
          <w:numId w:val="63"/>
        </w:numPr>
        <w:tabs>
          <w:tab w:pos="1485" w:val="left" w:leader="none"/>
        </w:tabs>
        <w:spacing w:line="276" w:lineRule="auto" w:before="158" w:after="0"/>
        <w:ind w:left="1484" w:right="297" w:hanging="361"/>
        <w:jc w:val="both"/>
        <w:rPr>
          <w:sz w:val="22"/>
        </w:rPr>
      </w:pPr>
      <w:r>
        <w:rPr>
          <w:sz w:val="22"/>
        </w:rPr>
        <w:t>GUI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provide</w:t>
      </w:r>
      <w:r>
        <w:rPr>
          <w:spacing w:val="-6"/>
          <w:sz w:val="22"/>
        </w:rPr>
        <w:t> </w:t>
      </w:r>
      <w:r>
        <w:rPr>
          <w:sz w:val="22"/>
        </w:rPr>
        <w:t>role-based</w:t>
      </w:r>
      <w:r>
        <w:rPr>
          <w:spacing w:val="-6"/>
          <w:sz w:val="22"/>
        </w:rPr>
        <w:t> </w:t>
      </w:r>
      <w:r>
        <w:rPr>
          <w:sz w:val="22"/>
        </w:rPr>
        <w:t>access</w:t>
      </w:r>
      <w:r>
        <w:rPr>
          <w:spacing w:val="-7"/>
          <w:sz w:val="22"/>
        </w:rPr>
        <w:t> </w:t>
      </w:r>
      <w:r>
        <w:rPr>
          <w:sz w:val="22"/>
        </w:rPr>
        <w:t>based</w:t>
      </w:r>
      <w:r>
        <w:rPr>
          <w:spacing w:val="-5"/>
          <w:sz w:val="22"/>
        </w:rPr>
        <w:t> </w:t>
      </w:r>
      <w:r>
        <w:rPr>
          <w:sz w:val="22"/>
        </w:rPr>
        <w:t>on</w:t>
      </w:r>
      <w:r>
        <w:rPr>
          <w:spacing w:val="-6"/>
          <w:sz w:val="22"/>
        </w:rPr>
        <w:t> </w:t>
      </w:r>
      <w:r>
        <w:rPr>
          <w:sz w:val="22"/>
        </w:rPr>
        <w:t>user</w:t>
      </w:r>
      <w:r>
        <w:rPr>
          <w:spacing w:val="-7"/>
          <w:sz w:val="22"/>
        </w:rPr>
        <w:t> </w:t>
      </w:r>
      <w:r>
        <w:rPr>
          <w:sz w:val="22"/>
        </w:rPr>
        <w:t>identity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user</w:t>
      </w:r>
      <w:r>
        <w:rPr>
          <w:spacing w:val="-7"/>
          <w:sz w:val="22"/>
        </w:rPr>
        <w:t> </w:t>
      </w:r>
      <w:r>
        <w:rPr>
          <w:sz w:val="22"/>
        </w:rPr>
        <w:t>role.</w:t>
      </w:r>
      <w:r>
        <w:rPr>
          <w:spacing w:val="-6"/>
          <w:sz w:val="22"/>
        </w:rPr>
        <w:t> </w:t>
      </w:r>
      <w:r>
        <w:rPr>
          <w:sz w:val="22"/>
        </w:rPr>
        <w:t>Shall</w:t>
      </w:r>
      <w:r>
        <w:rPr>
          <w:spacing w:val="-7"/>
          <w:sz w:val="22"/>
        </w:rPr>
        <w:t> </w:t>
      </w:r>
      <w:r>
        <w:rPr>
          <w:sz w:val="22"/>
        </w:rPr>
        <w:t>have</w:t>
      </w:r>
      <w:r>
        <w:rPr>
          <w:spacing w:val="-7"/>
          <w:sz w:val="22"/>
        </w:rPr>
        <w:t> </w:t>
      </w:r>
      <w:r>
        <w:rPr>
          <w:sz w:val="22"/>
        </w:rPr>
        <w:t>following</w:t>
      </w:r>
      <w:r>
        <w:rPr>
          <w:spacing w:val="-7"/>
          <w:sz w:val="22"/>
        </w:rPr>
        <w:t> </w:t>
      </w:r>
      <w:r>
        <w:rPr>
          <w:sz w:val="22"/>
        </w:rPr>
        <w:t>types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52"/>
          <w:sz w:val="22"/>
        </w:rPr>
        <w:t> </w:t>
      </w:r>
      <w:r>
        <w:rPr>
          <w:sz w:val="22"/>
        </w:rPr>
        <w:t>users:</w:t>
      </w:r>
    </w:p>
    <w:p>
      <w:pPr>
        <w:pStyle w:val="ListParagraph"/>
        <w:numPr>
          <w:ilvl w:val="4"/>
          <w:numId w:val="63"/>
        </w:numPr>
        <w:tabs>
          <w:tab w:pos="2204" w:val="left" w:leader="none"/>
          <w:tab w:pos="2205" w:val="left" w:leader="none"/>
        </w:tabs>
        <w:spacing w:line="240" w:lineRule="auto" w:before="120" w:after="0"/>
        <w:ind w:left="2204" w:right="0" w:hanging="478"/>
        <w:jc w:val="left"/>
        <w:rPr>
          <w:sz w:val="22"/>
        </w:rPr>
      </w:pPr>
      <w:r>
        <w:rPr>
          <w:sz w:val="22"/>
        </w:rPr>
        <w:t>Administrator</w:t>
      </w:r>
    </w:p>
    <w:p>
      <w:pPr>
        <w:pStyle w:val="ListParagraph"/>
        <w:numPr>
          <w:ilvl w:val="4"/>
          <w:numId w:val="63"/>
        </w:numPr>
        <w:tabs>
          <w:tab w:pos="2204" w:val="left" w:leader="none"/>
          <w:tab w:pos="2205" w:val="left" w:leader="none"/>
        </w:tabs>
        <w:spacing w:line="240" w:lineRule="auto" w:before="158" w:after="0"/>
        <w:ind w:left="2204" w:right="0" w:hanging="539"/>
        <w:jc w:val="left"/>
        <w:rPr>
          <w:sz w:val="22"/>
        </w:rPr>
      </w:pPr>
      <w:r>
        <w:rPr>
          <w:sz w:val="22"/>
        </w:rPr>
        <w:t>Operator</w:t>
      </w:r>
    </w:p>
    <w:p>
      <w:pPr>
        <w:pStyle w:val="ListParagraph"/>
        <w:numPr>
          <w:ilvl w:val="4"/>
          <w:numId w:val="63"/>
        </w:numPr>
        <w:tabs>
          <w:tab w:pos="2204" w:val="left" w:leader="none"/>
          <w:tab w:pos="2205" w:val="left" w:leader="none"/>
        </w:tabs>
        <w:spacing w:line="240" w:lineRule="auto" w:before="158" w:after="0"/>
        <w:ind w:left="2204" w:right="0" w:hanging="600"/>
        <w:jc w:val="left"/>
        <w:rPr>
          <w:sz w:val="22"/>
        </w:rPr>
      </w:pPr>
      <w:r>
        <w:rPr>
          <w:sz w:val="22"/>
        </w:rPr>
        <w:t>Field</w:t>
      </w:r>
      <w:r>
        <w:rPr>
          <w:spacing w:val="-2"/>
          <w:sz w:val="22"/>
        </w:rPr>
        <w:t> </w:t>
      </w:r>
      <w:r>
        <w:rPr>
          <w:sz w:val="22"/>
        </w:rPr>
        <w:t>staff</w:t>
      </w:r>
    </w:p>
    <w:p>
      <w:pPr>
        <w:pStyle w:val="ListParagraph"/>
        <w:numPr>
          <w:ilvl w:val="4"/>
          <w:numId w:val="63"/>
        </w:numPr>
        <w:tabs>
          <w:tab w:pos="2204" w:val="left" w:leader="none"/>
          <w:tab w:pos="2205" w:val="left" w:leader="none"/>
        </w:tabs>
        <w:spacing w:line="240" w:lineRule="auto" w:before="158" w:after="0"/>
        <w:ind w:left="2204" w:right="0" w:hanging="588"/>
        <w:jc w:val="left"/>
        <w:rPr>
          <w:sz w:val="22"/>
        </w:rPr>
      </w:pPr>
      <w:r>
        <w:rPr>
          <w:sz w:val="22"/>
        </w:rPr>
        <w:t>Viewer/Guest</w:t>
      </w:r>
    </w:p>
    <w:p>
      <w:pPr>
        <w:pStyle w:val="ListParagraph"/>
        <w:numPr>
          <w:ilvl w:val="3"/>
          <w:numId w:val="63"/>
        </w:numPr>
        <w:tabs>
          <w:tab w:pos="1485" w:val="left" w:leader="none"/>
        </w:tabs>
        <w:spacing w:line="276" w:lineRule="auto" w:before="158" w:after="0"/>
        <w:ind w:left="1484" w:right="296" w:hanging="360"/>
        <w:jc w:val="both"/>
        <w:rPr>
          <w:sz w:val="22"/>
        </w:rPr>
      </w:pPr>
      <w:r>
        <w:rPr>
          <w:sz w:val="22"/>
        </w:rPr>
        <w:t>Configure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look,</w:t>
      </w:r>
      <w:r>
        <w:rPr>
          <w:spacing w:val="-8"/>
          <w:sz w:val="22"/>
        </w:rPr>
        <w:t> </w:t>
      </w:r>
      <w:r>
        <w:rPr>
          <w:sz w:val="22"/>
        </w:rPr>
        <w:t>feel,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functionality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MDM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accordance</w:t>
      </w:r>
      <w:r>
        <w:rPr>
          <w:spacing w:val="-8"/>
          <w:sz w:val="22"/>
        </w:rPr>
        <w:t> </w:t>
      </w:r>
      <w:r>
        <w:rPr>
          <w:sz w:val="22"/>
        </w:rPr>
        <w:t>with</w:t>
      </w:r>
      <w:r>
        <w:rPr>
          <w:spacing w:val="-6"/>
          <w:sz w:val="22"/>
        </w:rPr>
        <w:t> </w:t>
      </w:r>
      <w:r>
        <w:rPr>
          <w:sz w:val="22"/>
        </w:rPr>
        <w:t>business</w:t>
      </w:r>
      <w:r>
        <w:rPr>
          <w:spacing w:val="-8"/>
          <w:sz w:val="22"/>
        </w:rPr>
        <w:t> </w:t>
      </w:r>
      <w:r>
        <w:rPr>
          <w:sz w:val="22"/>
        </w:rPr>
        <w:t>needs,</w:t>
      </w:r>
      <w:r>
        <w:rPr>
          <w:spacing w:val="-7"/>
          <w:sz w:val="22"/>
        </w:rPr>
        <w:t> </w:t>
      </w:r>
      <w:r>
        <w:rPr>
          <w:sz w:val="22"/>
        </w:rPr>
        <w:t>business</w:t>
      </w:r>
      <w:r>
        <w:rPr>
          <w:spacing w:val="-53"/>
          <w:sz w:val="22"/>
        </w:rPr>
        <w:t> </w:t>
      </w:r>
      <w:r>
        <w:rPr>
          <w:sz w:val="22"/>
        </w:rPr>
        <w:t>processes, and business conventions. (E.g. GUI, content, look and feel of screens, validation rules,</w:t>
      </w:r>
      <w:r>
        <w:rPr>
          <w:spacing w:val="1"/>
          <w:sz w:val="22"/>
        </w:rPr>
        <w:t> </w:t>
      </w:r>
      <w:r>
        <w:rPr>
          <w:sz w:val="22"/>
        </w:rPr>
        <w:t>exception</w:t>
      </w:r>
      <w:r>
        <w:rPr>
          <w:spacing w:val="-1"/>
          <w:sz w:val="22"/>
        </w:rPr>
        <w:t> </w:t>
      </w:r>
      <w:r>
        <w:rPr>
          <w:sz w:val="22"/>
        </w:rPr>
        <w:t>handling, etc.).</w:t>
      </w:r>
    </w:p>
    <w:p>
      <w:pPr>
        <w:pStyle w:val="ListParagraph"/>
        <w:numPr>
          <w:ilvl w:val="3"/>
          <w:numId w:val="63"/>
        </w:numPr>
        <w:tabs>
          <w:tab w:pos="1485" w:val="left" w:leader="none"/>
        </w:tabs>
        <w:spacing w:line="276" w:lineRule="auto" w:before="120" w:after="0"/>
        <w:ind w:left="1484" w:right="299" w:hanging="360"/>
        <w:jc w:val="both"/>
        <w:rPr>
          <w:sz w:val="22"/>
        </w:rPr>
      </w:pPr>
      <w:r>
        <w:rPr>
          <w:sz w:val="22"/>
        </w:rPr>
        <w:t>Ability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set</w:t>
      </w:r>
      <w:r>
        <w:rPr>
          <w:spacing w:val="-3"/>
          <w:sz w:val="22"/>
        </w:rPr>
        <w:t> </w:t>
      </w:r>
      <w:r>
        <w:rPr>
          <w:sz w:val="22"/>
        </w:rPr>
        <w:t>up</w:t>
      </w:r>
      <w:r>
        <w:rPr>
          <w:spacing w:val="-3"/>
          <w:sz w:val="22"/>
        </w:rPr>
        <w:t> </w:t>
      </w:r>
      <w:r>
        <w:rPr>
          <w:sz w:val="22"/>
        </w:rPr>
        <w:t>alarm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event</w:t>
      </w:r>
      <w:r>
        <w:rPr>
          <w:spacing w:val="-3"/>
          <w:sz w:val="22"/>
        </w:rPr>
        <w:t> </w:t>
      </w:r>
      <w:r>
        <w:rPr>
          <w:sz w:val="22"/>
        </w:rPr>
        <w:t>notifications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can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directed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combination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configurable</w:t>
      </w:r>
      <w:r>
        <w:rPr>
          <w:spacing w:val="-52"/>
          <w:sz w:val="22"/>
        </w:rPr>
        <w:t> </w:t>
      </w:r>
      <w:r>
        <w:rPr>
          <w:sz w:val="22"/>
        </w:rPr>
        <w:t>email</w:t>
      </w:r>
      <w:r>
        <w:rPr>
          <w:spacing w:val="-1"/>
          <w:sz w:val="22"/>
        </w:rPr>
        <w:t> </w:t>
      </w:r>
      <w:r>
        <w:rPr>
          <w:sz w:val="22"/>
        </w:rPr>
        <w:t>addresses, cellular</w:t>
      </w:r>
      <w:r>
        <w:rPr>
          <w:spacing w:val="-1"/>
          <w:sz w:val="22"/>
        </w:rPr>
        <w:t> </w:t>
      </w:r>
      <w:r>
        <w:rPr>
          <w:sz w:val="22"/>
        </w:rPr>
        <w:t>text messages.</w:t>
      </w:r>
    </w:p>
    <w:p>
      <w:pPr>
        <w:pStyle w:val="ListParagraph"/>
        <w:numPr>
          <w:ilvl w:val="3"/>
          <w:numId w:val="63"/>
        </w:numPr>
        <w:tabs>
          <w:tab w:pos="1484" w:val="left" w:leader="none"/>
        </w:tabs>
        <w:spacing w:line="240" w:lineRule="auto" w:before="120" w:after="0"/>
        <w:ind w:left="1483" w:right="0" w:hanging="361"/>
        <w:jc w:val="both"/>
        <w:rPr>
          <w:sz w:val="22"/>
        </w:rPr>
      </w:pPr>
      <w:r>
        <w:rPr>
          <w:sz w:val="22"/>
        </w:rPr>
        <w:t>UI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enable</w:t>
      </w:r>
      <w:r>
        <w:rPr>
          <w:spacing w:val="-4"/>
          <w:sz w:val="22"/>
        </w:rPr>
        <w:t> </w:t>
      </w:r>
      <w:r>
        <w:rPr>
          <w:sz w:val="22"/>
        </w:rPr>
        <w:t>viewing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credit</w:t>
      </w:r>
      <w:r>
        <w:rPr>
          <w:spacing w:val="-2"/>
          <w:sz w:val="22"/>
        </w:rPr>
        <w:t> </w:t>
      </w:r>
      <w:r>
        <w:rPr>
          <w:sz w:val="22"/>
        </w:rPr>
        <w:t>amount</w:t>
      </w:r>
      <w:r>
        <w:rPr>
          <w:spacing w:val="-3"/>
          <w:sz w:val="22"/>
        </w:rPr>
        <w:t> </w:t>
      </w:r>
      <w:r>
        <w:rPr>
          <w:sz w:val="22"/>
        </w:rPr>
        <w:t>updated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MDM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prepaid</w:t>
      </w:r>
      <w:r>
        <w:rPr>
          <w:spacing w:val="-2"/>
          <w:sz w:val="22"/>
        </w:rPr>
        <w:t> </w:t>
      </w:r>
      <w:r>
        <w:rPr>
          <w:sz w:val="22"/>
        </w:rPr>
        <w:t>consumers.</w:t>
      </w:r>
    </w:p>
    <w:p>
      <w:pPr>
        <w:pStyle w:val="ListParagraph"/>
        <w:numPr>
          <w:ilvl w:val="3"/>
          <w:numId w:val="63"/>
        </w:numPr>
        <w:tabs>
          <w:tab w:pos="1484" w:val="left" w:leader="none"/>
        </w:tabs>
        <w:spacing w:line="276" w:lineRule="auto" w:before="157" w:after="0"/>
        <w:ind w:left="1483" w:right="295" w:hanging="360"/>
        <w:jc w:val="both"/>
        <w:rPr>
          <w:sz w:val="22"/>
        </w:rPr>
      </w:pPr>
      <w:r>
        <w:rPr>
          <w:sz w:val="22"/>
        </w:rPr>
        <w:t>Option to send marketing messages and notification to select consumers or selected category of</w:t>
      </w:r>
      <w:r>
        <w:rPr>
          <w:spacing w:val="1"/>
          <w:sz w:val="22"/>
        </w:rPr>
        <w:t> </w:t>
      </w:r>
      <w:r>
        <w:rPr>
          <w:sz w:val="22"/>
        </w:rPr>
        <w:t>consumers</w:t>
      </w:r>
    </w:p>
    <w:p>
      <w:pPr>
        <w:pStyle w:val="ListParagraph"/>
        <w:numPr>
          <w:ilvl w:val="3"/>
          <w:numId w:val="63"/>
        </w:numPr>
        <w:tabs>
          <w:tab w:pos="1484" w:val="left" w:leader="none"/>
        </w:tabs>
        <w:spacing w:line="240" w:lineRule="auto" w:before="120" w:after="0"/>
        <w:ind w:left="1483" w:right="0" w:hanging="361"/>
        <w:jc w:val="both"/>
        <w:rPr>
          <w:sz w:val="22"/>
        </w:rPr>
      </w:pPr>
      <w:r>
        <w:rPr>
          <w:sz w:val="22"/>
        </w:rPr>
        <w:t>Facility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enable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disable</w:t>
      </w:r>
      <w:r>
        <w:rPr>
          <w:spacing w:val="-4"/>
          <w:sz w:val="22"/>
        </w:rPr>
        <w:t> </w:t>
      </w:r>
      <w:r>
        <w:rPr>
          <w:sz w:val="22"/>
        </w:rPr>
        <w:t>existing</w:t>
      </w:r>
      <w:r>
        <w:rPr>
          <w:spacing w:val="-4"/>
          <w:sz w:val="22"/>
        </w:rPr>
        <w:t> </w:t>
      </w:r>
      <w:r>
        <w:rPr>
          <w:sz w:val="22"/>
        </w:rPr>
        <w:t>functionalities/sections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App/Portal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consumers</w:t>
      </w:r>
      <w:r>
        <w:rPr>
          <w:spacing w:val="-4"/>
          <w:sz w:val="22"/>
        </w:rPr>
        <w:t> </w:t>
      </w:r>
      <w:r>
        <w:rPr>
          <w:sz w:val="22"/>
        </w:rPr>
        <w:t>use.</w:t>
      </w:r>
    </w:p>
    <w:p>
      <w:pPr>
        <w:pStyle w:val="ListParagraph"/>
        <w:numPr>
          <w:ilvl w:val="3"/>
          <w:numId w:val="63"/>
        </w:numPr>
        <w:tabs>
          <w:tab w:pos="1484" w:val="left" w:leader="none"/>
        </w:tabs>
        <w:spacing w:line="276" w:lineRule="auto" w:before="158" w:after="0"/>
        <w:ind w:left="1483" w:right="298" w:hanging="360"/>
        <w:jc w:val="both"/>
        <w:rPr>
          <w:sz w:val="22"/>
        </w:rPr>
      </w:pPr>
      <w:r>
        <w:rPr>
          <w:sz w:val="22"/>
        </w:rPr>
        <w:t>Consumer</w:t>
      </w:r>
      <w:r>
        <w:rPr>
          <w:spacing w:val="1"/>
          <w:sz w:val="22"/>
        </w:rPr>
        <w:t> </w:t>
      </w:r>
      <w:r>
        <w:rPr>
          <w:sz w:val="22"/>
        </w:rPr>
        <w:t>views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available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Utility</w:t>
      </w:r>
      <w:r>
        <w:rPr>
          <w:spacing w:val="1"/>
          <w:sz w:val="22"/>
        </w:rPr>
        <w:t> </w:t>
      </w:r>
      <w:r>
        <w:rPr>
          <w:sz w:val="22"/>
        </w:rPr>
        <w:t>consumer</w:t>
      </w:r>
      <w:r>
        <w:rPr>
          <w:spacing w:val="1"/>
          <w:sz w:val="22"/>
        </w:rPr>
        <w:t> </w:t>
      </w:r>
      <w:r>
        <w:rPr>
          <w:sz w:val="22"/>
        </w:rPr>
        <w:t>Service</w:t>
      </w:r>
      <w:r>
        <w:rPr>
          <w:spacing w:val="1"/>
          <w:sz w:val="22"/>
        </w:rPr>
        <w:t> </w:t>
      </w:r>
      <w:r>
        <w:rPr>
          <w:sz w:val="22"/>
        </w:rPr>
        <w:t>Executive</w:t>
      </w:r>
      <w:r>
        <w:rPr>
          <w:spacing w:val="1"/>
          <w:sz w:val="22"/>
        </w:rPr>
        <w:t> </w:t>
      </w:r>
      <w:r>
        <w:rPr>
          <w:sz w:val="22"/>
        </w:rPr>
        <w:t>also</w:t>
      </w:r>
      <w:r>
        <w:rPr>
          <w:spacing w:val="1"/>
          <w:sz w:val="22"/>
        </w:rPr>
        <w:t> </w:t>
      </w:r>
      <w:r>
        <w:rPr>
          <w:sz w:val="22"/>
        </w:rPr>
        <w:t>except</w:t>
      </w:r>
      <w:r>
        <w:rPr>
          <w:spacing w:val="1"/>
          <w:sz w:val="22"/>
        </w:rPr>
        <w:t> </w:t>
      </w:r>
      <w:r>
        <w:rPr>
          <w:sz w:val="22"/>
        </w:rPr>
        <w:t>payment</w:t>
      </w:r>
      <w:r>
        <w:rPr>
          <w:spacing w:val="-52"/>
          <w:sz w:val="22"/>
        </w:rPr>
        <w:t> </w:t>
      </w:r>
      <w:r>
        <w:rPr>
          <w:sz w:val="22"/>
        </w:rPr>
        <w:t>card/bank</w:t>
      </w:r>
      <w:r>
        <w:rPr>
          <w:spacing w:val="-1"/>
          <w:sz w:val="22"/>
        </w:rPr>
        <w:t> </w:t>
      </w:r>
      <w:r>
        <w:rPr>
          <w:sz w:val="22"/>
        </w:rPr>
        <w:t>information.</w:t>
      </w:r>
    </w:p>
    <w:p>
      <w:pPr>
        <w:pStyle w:val="ListParagraph"/>
        <w:numPr>
          <w:ilvl w:val="3"/>
          <w:numId w:val="63"/>
        </w:numPr>
        <w:tabs>
          <w:tab w:pos="1484" w:val="left" w:leader="none"/>
        </w:tabs>
        <w:spacing w:line="276" w:lineRule="auto" w:before="120" w:after="0"/>
        <w:ind w:left="1483" w:right="296" w:hanging="360"/>
        <w:jc w:val="both"/>
        <w:rPr>
          <w:sz w:val="22"/>
        </w:rPr>
      </w:pPr>
      <w:r>
        <w:rPr>
          <w:sz w:val="22"/>
        </w:rPr>
        <w:t>Authorised representative to be enabled for consumer engagement analytics. The analytics to be</w:t>
      </w:r>
      <w:r>
        <w:rPr>
          <w:spacing w:val="1"/>
          <w:sz w:val="22"/>
        </w:rPr>
        <w:t> </w:t>
      </w:r>
      <w:r>
        <w:rPr>
          <w:sz w:val="22"/>
        </w:rPr>
        <w:t>configurable/</w:t>
      </w:r>
      <w:r>
        <w:rPr>
          <w:spacing w:val="-3"/>
          <w:sz w:val="22"/>
        </w:rPr>
        <w:t> </w:t>
      </w:r>
      <w:r>
        <w:rPr>
          <w:sz w:val="22"/>
        </w:rPr>
        <w:t>generated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minimal</w:t>
      </w:r>
      <w:r>
        <w:rPr>
          <w:spacing w:val="-1"/>
          <w:sz w:val="22"/>
        </w:rPr>
        <w:t> </w:t>
      </w:r>
      <w:r>
        <w:rPr>
          <w:sz w:val="22"/>
        </w:rPr>
        <w:t>database</w:t>
      </w:r>
      <w:r>
        <w:rPr>
          <w:spacing w:val="-2"/>
          <w:sz w:val="22"/>
        </w:rPr>
        <w:t> </w:t>
      </w:r>
      <w:r>
        <w:rPr>
          <w:sz w:val="22"/>
        </w:rPr>
        <w:t>skill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nil</w:t>
      </w:r>
      <w:r>
        <w:rPr>
          <w:spacing w:val="-2"/>
          <w:sz w:val="22"/>
        </w:rPr>
        <w:t> </w:t>
      </w:r>
      <w:r>
        <w:rPr>
          <w:sz w:val="22"/>
        </w:rPr>
        <w:t>programming</w:t>
      </w:r>
      <w:r>
        <w:rPr>
          <w:spacing w:val="-1"/>
          <w:sz w:val="22"/>
        </w:rPr>
        <w:t> </w:t>
      </w:r>
      <w:r>
        <w:rPr>
          <w:sz w:val="22"/>
        </w:rPr>
        <w:t>requirements.</w:t>
      </w:r>
    </w:p>
    <w:p>
      <w:pPr>
        <w:pStyle w:val="ListParagraph"/>
        <w:numPr>
          <w:ilvl w:val="3"/>
          <w:numId w:val="63"/>
        </w:numPr>
        <w:tabs>
          <w:tab w:pos="1484" w:val="left" w:leader="none"/>
        </w:tabs>
        <w:spacing w:line="276" w:lineRule="auto" w:before="120" w:after="0"/>
        <w:ind w:left="1483" w:right="298" w:hanging="360"/>
        <w:jc w:val="both"/>
        <w:rPr>
          <w:sz w:val="22"/>
        </w:rPr>
      </w:pPr>
      <w:r>
        <w:rPr>
          <w:sz w:val="22"/>
        </w:rPr>
        <w:t>Representative to be able to generate various reports at different intervals the various reports as</w:t>
      </w:r>
      <w:r>
        <w:rPr>
          <w:spacing w:val="1"/>
          <w:sz w:val="22"/>
        </w:rPr>
        <w:t> </w:t>
      </w:r>
      <w:r>
        <w:rPr>
          <w:sz w:val="22"/>
        </w:rPr>
        <w:t>indicated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section</w:t>
      </w:r>
      <w:r>
        <w:rPr>
          <w:spacing w:val="-5"/>
          <w:sz w:val="22"/>
        </w:rPr>
        <w:t> </w:t>
      </w:r>
      <w:r>
        <w:rPr>
          <w:sz w:val="22"/>
        </w:rPr>
        <w:t>1.8.</w:t>
      </w:r>
      <w:r>
        <w:rPr>
          <w:spacing w:val="-8"/>
          <w:sz w:val="22"/>
        </w:rPr>
        <w:t> </w:t>
      </w:r>
      <w:r>
        <w:rPr>
          <w:sz w:val="22"/>
        </w:rPr>
        <w:t>It</w:t>
      </w:r>
      <w:r>
        <w:rPr>
          <w:spacing w:val="-7"/>
          <w:sz w:val="22"/>
        </w:rPr>
        <w:t> </w:t>
      </w:r>
      <w:r>
        <w:rPr>
          <w:sz w:val="22"/>
        </w:rPr>
        <w:t>shall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6"/>
          <w:sz w:val="22"/>
        </w:rPr>
        <w:t> </w:t>
      </w:r>
      <w:r>
        <w:rPr>
          <w:sz w:val="22"/>
        </w:rPr>
        <w:t>also</w:t>
      </w:r>
      <w:r>
        <w:rPr>
          <w:spacing w:val="-5"/>
          <w:sz w:val="22"/>
        </w:rPr>
        <w:t> </w:t>
      </w:r>
      <w:r>
        <w:rPr>
          <w:sz w:val="22"/>
        </w:rPr>
        <w:t>possible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export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report</w:t>
      </w:r>
      <w:r>
        <w:rPr>
          <w:spacing w:val="-7"/>
          <w:sz w:val="22"/>
        </w:rPr>
        <w:t> </w:t>
      </w:r>
      <w:r>
        <w:rPr>
          <w:sz w:val="22"/>
        </w:rPr>
        <w:t>data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multiple</w:t>
      </w:r>
      <w:r>
        <w:rPr>
          <w:spacing w:val="-6"/>
          <w:sz w:val="22"/>
        </w:rPr>
        <w:t> </w:t>
      </w:r>
      <w:r>
        <w:rPr>
          <w:sz w:val="22"/>
        </w:rPr>
        <w:t>formats</w:t>
      </w:r>
      <w:r>
        <w:rPr>
          <w:spacing w:val="-7"/>
          <w:sz w:val="22"/>
        </w:rPr>
        <w:t> </w:t>
      </w:r>
      <w:r>
        <w:rPr>
          <w:sz w:val="22"/>
        </w:rPr>
        <w:t>such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53"/>
          <w:sz w:val="22"/>
        </w:rPr>
        <w:t> </w:t>
      </w:r>
      <w:r>
        <w:rPr>
          <w:sz w:val="22"/>
        </w:rPr>
        <w:t>XLS,</w:t>
      </w:r>
      <w:r>
        <w:rPr>
          <w:spacing w:val="-1"/>
          <w:sz w:val="22"/>
        </w:rPr>
        <w:t> </w:t>
      </w:r>
      <w:r>
        <w:rPr>
          <w:sz w:val="22"/>
        </w:rPr>
        <w:t>CSV</w:t>
      </w:r>
      <w:r>
        <w:rPr>
          <w:spacing w:val="-1"/>
          <w:sz w:val="22"/>
        </w:rPr>
        <w:t> </w:t>
      </w:r>
      <w:r>
        <w:rPr>
          <w:sz w:val="22"/>
        </w:rPr>
        <w:t>format, etc.</w:t>
      </w:r>
    </w:p>
    <w:p>
      <w:pPr>
        <w:pStyle w:val="ListParagraph"/>
        <w:numPr>
          <w:ilvl w:val="3"/>
          <w:numId w:val="63"/>
        </w:numPr>
        <w:tabs>
          <w:tab w:pos="1483" w:val="left" w:leader="none"/>
        </w:tabs>
        <w:spacing w:line="276" w:lineRule="auto" w:before="121" w:after="0"/>
        <w:ind w:left="1482" w:right="299" w:hanging="360"/>
        <w:jc w:val="both"/>
        <w:rPr>
          <w:sz w:val="22"/>
        </w:rPr>
      </w:pPr>
      <w:r>
        <w:rPr>
          <w:sz w:val="22"/>
        </w:rPr>
        <w:t>Provide</w:t>
      </w:r>
      <w:r>
        <w:rPr>
          <w:spacing w:val="1"/>
          <w:sz w:val="22"/>
        </w:rPr>
        <w:t> </w:t>
      </w:r>
      <w:r>
        <w:rPr>
          <w:sz w:val="22"/>
        </w:rPr>
        <w:t>consumer</w:t>
      </w:r>
      <w:r>
        <w:rPr>
          <w:spacing w:val="1"/>
          <w:sz w:val="22"/>
        </w:rPr>
        <w:t> </w:t>
      </w:r>
      <w:r>
        <w:rPr>
          <w:sz w:val="22"/>
        </w:rPr>
        <w:t>interactions</w:t>
      </w:r>
      <w:r>
        <w:rPr>
          <w:spacing w:val="1"/>
          <w:sz w:val="22"/>
        </w:rPr>
        <w:t> </w:t>
      </w:r>
      <w:r>
        <w:rPr>
          <w:sz w:val="22"/>
        </w:rPr>
        <w:t>history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enable</w:t>
      </w:r>
      <w:r>
        <w:rPr>
          <w:spacing w:val="1"/>
          <w:sz w:val="22"/>
        </w:rPr>
        <w:t> </w:t>
      </w:r>
      <w:r>
        <w:rPr>
          <w:sz w:val="22"/>
        </w:rPr>
        <w:t>efficient</w:t>
      </w:r>
      <w:r>
        <w:rPr>
          <w:spacing w:val="1"/>
          <w:sz w:val="22"/>
        </w:rPr>
        <w:t> </w:t>
      </w:r>
      <w:r>
        <w:rPr>
          <w:sz w:val="22"/>
        </w:rPr>
        <w:t>consumer</w:t>
      </w:r>
      <w:r>
        <w:rPr>
          <w:spacing w:val="1"/>
          <w:sz w:val="22"/>
        </w:rPr>
        <w:t> </w:t>
      </w:r>
      <w:r>
        <w:rPr>
          <w:sz w:val="22"/>
        </w:rPr>
        <w:t>complaints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queries</w:t>
      </w:r>
      <w:r>
        <w:rPr>
          <w:spacing w:val="1"/>
          <w:sz w:val="22"/>
        </w:rPr>
        <w:t> </w:t>
      </w:r>
      <w:r>
        <w:rPr>
          <w:sz w:val="22"/>
        </w:rPr>
        <w:t>resolution</w:t>
      </w:r>
      <w:r>
        <w:rPr>
          <w:spacing w:val="-1"/>
          <w:sz w:val="22"/>
        </w:rPr>
        <w:t> </w:t>
      </w:r>
      <w:r>
        <w:rPr>
          <w:sz w:val="22"/>
        </w:rPr>
        <w:t>with consumer information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single</w:t>
      </w:r>
      <w:r>
        <w:rPr>
          <w:spacing w:val="-1"/>
          <w:sz w:val="22"/>
        </w:rPr>
        <w:t> </w:t>
      </w:r>
      <w:r>
        <w:rPr>
          <w:sz w:val="22"/>
        </w:rPr>
        <w:t>screen.</w:t>
      </w:r>
    </w:p>
    <w:p>
      <w:pPr>
        <w:pStyle w:val="ListParagraph"/>
        <w:numPr>
          <w:ilvl w:val="2"/>
          <w:numId w:val="63"/>
        </w:numPr>
        <w:tabs>
          <w:tab w:pos="1669" w:val="left" w:leader="none"/>
          <w:tab w:pos="1670" w:val="left" w:leader="none"/>
        </w:tabs>
        <w:spacing w:line="240" w:lineRule="auto" w:before="119" w:after="0"/>
        <w:ind w:left="1669" w:right="0" w:hanging="852"/>
        <w:jc w:val="left"/>
        <w:rPr>
          <w:sz w:val="22"/>
        </w:rPr>
      </w:pPr>
      <w:bookmarkStart w:name="1.7.2 Consumer Portal/ App" w:id="549"/>
      <w:bookmarkEnd w:id="549"/>
      <w:r>
        <w:rPr/>
      </w:r>
      <w:bookmarkStart w:name="1.7.2 Consumer Portal/ App" w:id="550"/>
      <w:bookmarkEnd w:id="550"/>
      <w:r>
        <w:rPr>
          <w:sz w:val="22"/>
        </w:rPr>
        <w:t>C</w:t>
      </w:r>
      <w:r>
        <w:rPr>
          <w:sz w:val="22"/>
        </w:rPr>
        <w:t>onsumer</w:t>
      </w:r>
      <w:r>
        <w:rPr>
          <w:spacing w:val="-5"/>
          <w:sz w:val="22"/>
        </w:rPr>
        <w:t> </w:t>
      </w:r>
      <w:r>
        <w:rPr>
          <w:sz w:val="22"/>
        </w:rPr>
        <w:t>Portal/</w:t>
      </w:r>
      <w:r>
        <w:rPr>
          <w:spacing w:val="-5"/>
          <w:sz w:val="22"/>
        </w:rPr>
        <w:t> </w:t>
      </w:r>
      <w:r>
        <w:rPr>
          <w:sz w:val="22"/>
        </w:rPr>
        <w:t>App</w:t>
      </w:r>
    </w:p>
    <w:p>
      <w:pPr>
        <w:pStyle w:val="BodyText"/>
        <w:spacing w:line="276" w:lineRule="auto" w:before="158"/>
        <w:ind w:left="762" w:right="297" w:firstLine="55"/>
        <w:jc w:val="both"/>
      </w:pPr>
      <w:r>
        <w:rPr/>
        <w:t>The consumer web portal and the mobile application (for smartphone and tablet devices using latest and</w:t>
      </w:r>
      <w:r>
        <w:rPr>
          <w:spacing w:val="1"/>
        </w:rPr>
        <w:t> </w:t>
      </w:r>
      <w:r>
        <w:rPr/>
        <w:t>commonly available browsers and operating systems and platforms) shall provide consumers, ready access</w:t>
      </w:r>
      <w:r>
        <w:rPr>
          <w:spacing w:val="1"/>
        </w:rPr>
        <w:t> </w:t>
      </w:r>
      <w:r>
        <w:rPr/>
        <w:t>to features extended by MDM.</w:t>
      </w:r>
      <w:r>
        <w:rPr>
          <w:spacing w:val="1"/>
        </w:rPr>
        <w:t> </w:t>
      </w:r>
      <w:r>
        <w:rPr/>
        <w:t>The Solution shall integrate via a user-friendly graphical interface. It shall</w:t>
      </w:r>
      <w:r>
        <w:rPr>
          <w:spacing w:val="1"/>
        </w:rPr>
        <w:t> </w:t>
      </w:r>
      <w:r>
        <w:rPr/>
        <w:t>provide for self service capabilities such as usage management, billing, service requests, participation in</w:t>
      </w:r>
      <w:r>
        <w:rPr>
          <w:spacing w:val="1"/>
        </w:rPr>
        <w:t> </w:t>
      </w:r>
      <w:r>
        <w:rPr/>
        <w:t>energy</w:t>
      </w:r>
      <w:r>
        <w:rPr>
          <w:spacing w:val="-1"/>
        </w:rPr>
        <w:t> </w:t>
      </w:r>
      <w:r>
        <w:rPr/>
        <w:t>efficiency</w:t>
      </w:r>
      <w:r>
        <w:rPr>
          <w:spacing w:val="-1"/>
        </w:rPr>
        <w:t> </w:t>
      </w:r>
      <w:r>
        <w:rPr/>
        <w:t>programs</w:t>
      </w:r>
      <w:r>
        <w:rPr>
          <w:spacing w:val="-2"/>
        </w:rPr>
        <w:t> </w:t>
      </w:r>
      <w:r>
        <w:rPr/>
        <w:t>etc.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features</w:t>
      </w:r>
      <w:r>
        <w:rPr>
          <w:spacing w:val="-2"/>
        </w:rPr>
        <w:t> </w:t>
      </w:r>
      <w:r>
        <w:rPr/>
        <w:t>shall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supported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Portal</w:t>
      </w:r>
      <w:r>
        <w:rPr>
          <w:spacing w:val="-1"/>
        </w:rPr>
        <w:t> </w:t>
      </w:r>
      <w:r>
        <w:rPr/>
        <w:t>/</w:t>
      </w:r>
      <w:r>
        <w:rPr>
          <w:spacing w:val="-2"/>
        </w:rPr>
        <w:t> </w:t>
      </w:r>
      <w:r>
        <w:rPr/>
        <w:t>Mobile</w:t>
      </w:r>
      <w:r>
        <w:rPr>
          <w:spacing w:val="-2"/>
        </w:rPr>
        <w:t> </w:t>
      </w:r>
      <w:r>
        <w:rPr/>
        <w:t>app:</w:t>
      </w:r>
    </w:p>
    <w:p>
      <w:pPr>
        <w:pStyle w:val="ListParagraph"/>
        <w:numPr>
          <w:ilvl w:val="3"/>
          <w:numId w:val="63"/>
        </w:numPr>
        <w:tabs>
          <w:tab w:pos="1483" w:val="left" w:leader="none"/>
        </w:tabs>
        <w:spacing w:line="276" w:lineRule="auto" w:before="120" w:after="0"/>
        <w:ind w:left="1482" w:right="298" w:hanging="360"/>
        <w:jc w:val="both"/>
        <w:rPr>
          <w:sz w:val="22"/>
        </w:rPr>
      </w:pPr>
      <w:r>
        <w:rPr>
          <w:sz w:val="22"/>
        </w:rPr>
        <w:t>The mobile app and web portal shall support all device form factors such as mobile, tablet, desktop</w:t>
      </w:r>
      <w:r>
        <w:rPr>
          <w:spacing w:val="-52"/>
          <w:sz w:val="22"/>
        </w:rPr>
        <w:t> </w:t>
      </w:r>
      <w:r>
        <w:rPr>
          <w:sz w:val="22"/>
        </w:rPr>
        <w:t>etc.</w:t>
      </w:r>
      <w:r>
        <w:rPr>
          <w:spacing w:val="-1"/>
          <w:sz w:val="22"/>
        </w:rPr>
        <w:t> </w:t>
      </w:r>
      <w:r>
        <w:rPr>
          <w:sz w:val="22"/>
        </w:rPr>
        <w:t>by recognising the</w:t>
      </w:r>
      <w:r>
        <w:rPr>
          <w:spacing w:val="-2"/>
          <w:sz w:val="22"/>
        </w:rPr>
        <w:t> </w:t>
      </w:r>
      <w:r>
        <w:rPr>
          <w:sz w:val="22"/>
        </w:rPr>
        <w:t>device</w:t>
      </w:r>
      <w:r>
        <w:rPr>
          <w:spacing w:val="-2"/>
          <w:sz w:val="22"/>
        </w:rPr>
        <w:t> </w:t>
      </w:r>
      <w:r>
        <w:rPr>
          <w:sz w:val="22"/>
        </w:rPr>
        <w:t>details</w:t>
      </w:r>
      <w:r>
        <w:rPr>
          <w:spacing w:val="-1"/>
          <w:sz w:val="22"/>
        </w:rPr>
        <w:t> </w:t>
      </w:r>
      <w:r>
        <w:rPr>
          <w:sz w:val="22"/>
        </w:rPr>
        <w:t>automatically.</w:t>
      </w:r>
    </w:p>
    <w:p>
      <w:pPr>
        <w:pStyle w:val="ListParagraph"/>
        <w:numPr>
          <w:ilvl w:val="3"/>
          <w:numId w:val="63"/>
        </w:numPr>
        <w:tabs>
          <w:tab w:pos="1483" w:val="left" w:leader="none"/>
        </w:tabs>
        <w:spacing w:line="240" w:lineRule="auto" w:before="120" w:after="0"/>
        <w:ind w:left="1482" w:right="0" w:hanging="361"/>
        <w:jc w:val="both"/>
        <w:rPr>
          <w:sz w:val="22"/>
        </w:rPr>
      </w:pPr>
      <w:r>
        <w:rPr>
          <w:sz w:val="22"/>
        </w:rPr>
        <w:t>It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OS</w:t>
      </w:r>
      <w:r>
        <w:rPr>
          <w:spacing w:val="-3"/>
          <w:sz w:val="22"/>
        </w:rPr>
        <w:t> </w:t>
      </w:r>
      <w:r>
        <w:rPr>
          <w:sz w:val="22"/>
        </w:rPr>
        <w:t>agnostic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operating</w:t>
      </w:r>
      <w:r>
        <w:rPr>
          <w:spacing w:val="-2"/>
          <w:sz w:val="22"/>
        </w:rPr>
        <w:t> </w:t>
      </w:r>
      <w:r>
        <w:rPr>
          <w:sz w:val="22"/>
        </w:rPr>
        <w:t>system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devices</w:t>
      </w:r>
      <w:r>
        <w:rPr>
          <w:spacing w:val="-3"/>
          <w:sz w:val="22"/>
        </w:rPr>
        <w:t> </w:t>
      </w:r>
      <w:r>
        <w:rPr>
          <w:sz w:val="22"/>
        </w:rPr>
        <w:t>(iOS,</w:t>
      </w:r>
      <w:r>
        <w:rPr>
          <w:spacing w:val="-2"/>
          <w:sz w:val="22"/>
        </w:rPr>
        <w:t> </w:t>
      </w:r>
      <w:r>
        <w:rPr>
          <w:sz w:val="22"/>
        </w:rPr>
        <w:t>Android,</w:t>
      </w:r>
      <w:r>
        <w:rPr>
          <w:spacing w:val="-3"/>
          <w:sz w:val="22"/>
        </w:rPr>
        <w:t> </w:t>
      </w:r>
      <w:r>
        <w:rPr>
          <w:sz w:val="22"/>
        </w:rPr>
        <w:t>etc.)</w:t>
      </w:r>
    </w:p>
    <w:p>
      <w:pPr>
        <w:pStyle w:val="ListParagraph"/>
        <w:numPr>
          <w:ilvl w:val="3"/>
          <w:numId w:val="63"/>
        </w:numPr>
        <w:tabs>
          <w:tab w:pos="1483" w:val="left" w:leader="none"/>
        </w:tabs>
        <w:spacing w:line="240" w:lineRule="auto" w:before="158" w:after="0"/>
        <w:ind w:left="1482" w:right="0" w:hanging="361"/>
        <w:jc w:val="both"/>
        <w:rPr>
          <w:sz w:val="22"/>
        </w:rPr>
      </w:pP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interface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Payment</w:t>
      </w:r>
      <w:r>
        <w:rPr>
          <w:spacing w:val="-2"/>
          <w:sz w:val="22"/>
        </w:rPr>
        <w:t> </w:t>
      </w:r>
      <w:r>
        <w:rPr>
          <w:sz w:val="22"/>
        </w:rPr>
        <w:t>Card</w:t>
      </w:r>
      <w:r>
        <w:rPr>
          <w:spacing w:val="-2"/>
          <w:sz w:val="22"/>
        </w:rPr>
        <w:t> </w:t>
      </w:r>
      <w:r>
        <w:rPr>
          <w:sz w:val="22"/>
        </w:rPr>
        <w:t>Industry</w:t>
      </w:r>
      <w:r>
        <w:rPr>
          <w:spacing w:val="-2"/>
          <w:sz w:val="22"/>
        </w:rPr>
        <w:t> </w:t>
      </w:r>
      <w:r>
        <w:rPr>
          <w:sz w:val="22"/>
        </w:rPr>
        <w:t>(PCI)</w:t>
      </w:r>
      <w:r>
        <w:rPr>
          <w:spacing w:val="-2"/>
          <w:sz w:val="22"/>
        </w:rPr>
        <w:t> </w:t>
      </w:r>
      <w:r>
        <w:rPr>
          <w:sz w:val="22"/>
        </w:rPr>
        <w:t>compliant</w:t>
      </w:r>
    </w:p>
    <w:p>
      <w:pPr>
        <w:pStyle w:val="ListParagraph"/>
        <w:numPr>
          <w:ilvl w:val="3"/>
          <w:numId w:val="63"/>
        </w:numPr>
        <w:tabs>
          <w:tab w:pos="1483" w:val="left" w:leader="none"/>
        </w:tabs>
        <w:spacing w:line="240" w:lineRule="auto" w:before="158" w:after="0"/>
        <w:ind w:left="1482" w:right="0" w:hanging="361"/>
        <w:jc w:val="left"/>
        <w:rPr>
          <w:sz w:val="22"/>
        </w:rPr>
      </w:pPr>
      <w:r>
        <w:rPr>
          <w:sz w:val="22"/>
        </w:rPr>
        <w:t>It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work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all</w:t>
      </w:r>
      <w:r>
        <w:rPr>
          <w:spacing w:val="-3"/>
          <w:sz w:val="22"/>
        </w:rPr>
        <w:t> </w:t>
      </w:r>
      <w:r>
        <w:rPr>
          <w:sz w:val="22"/>
        </w:rPr>
        <w:t>standard</w:t>
      </w:r>
      <w:r>
        <w:rPr>
          <w:spacing w:val="-2"/>
          <w:sz w:val="22"/>
        </w:rPr>
        <w:t> </w:t>
      </w:r>
      <w:r>
        <w:rPr>
          <w:sz w:val="22"/>
        </w:rPr>
        <w:t>browsers</w:t>
      </w:r>
      <w:r>
        <w:rPr>
          <w:spacing w:val="-4"/>
          <w:sz w:val="22"/>
        </w:rPr>
        <w:t> </w:t>
      </w:r>
      <w:r>
        <w:rPr>
          <w:sz w:val="22"/>
        </w:rPr>
        <w:t>such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Internet</w:t>
      </w:r>
      <w:r>
        <w:rPr>
          <w:spacing w:val="-2"/>
          <w:sz w:val="22"/>
        </w:rPr>
        <w:t> </w:t>
      </w:r>
      <w:r>
        <w:rPr>
          <w:sz w:val="22"/>
        </w:rPr>
        <w:t>Explorer</w:t>
      </w:r>
      <w:r>
        <w:rPr>
          <w:spacing w:val="-3"/>
          <w:sz w:val="22"/>
        </w:rPr>
        <w:t> </w:t>
      </w:r>
      <w:r>
        <w:rPr>
          <w:sz w:val="22"/>
        </w:rPr>
        <w:t>(IE),</w:t>
      </w:r>
      <w:r>
        <w:rPr>
          <w:spacing w:val="-2"/>
          <w:sz w:val="22"/>
        </w:rPr>
        <w:t> </w:t>
      </w:r>
      <w:r>
        <w:rPr>
          <w:sz w:val="22"/>
        </w:rPr>
        <w:t>Chrome,</w:t>
      </w:r>
      <w:r>
        <w:rPr>
          <w:spacing w:val="-3"/>
          <w:sz w:val="22"/>
        </w:rPr>
        <w:t> </w:t>
      </w:r>
      <w:r>
        <w:rPr>
          <w:sz w:val="22"/>
        </w:rPr>
        <w:t>Safari,</w:t>
      </w:r>
      <w:r>
        <w:rPr>
          <w:spacing w:val="-2"/>
          <w:sz w:val="22"/>
        </w:rPr>
        <w:t> </w:t>
      </w:r>
      <w:r>
        <w:rPr>
          <w:sz w:val="22"/>
        </w:rPr>
        <w:t>Firefox</w:t>
      </w:r>
      <w:r>
        <w:rPr>
          <w:spacing w:val="-3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3"/>
          <w:numId w:val="63"/>
        </w:numPr>
        <w:tabs>
          <w:tab w:pos="1483" w:val="left" w:leader="none"/>
        </w:tabs>
        <w:spacing w:line="240" w:lineRule="auto" w:before="158" w:after="0"/>
        <w:ind w:left="1482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application</w:t>
      </w:r>
      <w:r>
        <w:rPr>
          <w:spacing w:val="-2"/>
          <w:sz w:val="22"/>
        </w:rPr>
        <w:t> </w:t>
      </w:r>
      <w:r>
        <w:rPr>
          <w:sz w:val="22"/>
        </w:rPr>
        <w:t>should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modular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scalable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COTS</w:t>
      </w:r>
      <w:r>
        <w:rPr>
          <w:spacing w:val="-2"/>
          <w:sz w:val="22"/>
        </w:rPr>
        <w:t> </w:t>
      </w:r>
      <w:r>
        <w:rPr>
          <w:sz w:val="22"/>
        </w:rPr>
        <w:t>product.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3"/>
          <w:numId w:val="63"/>
        </w:numPr>
        <w:tabs>
          <w:tab w:pos="1484" w:val="left" w:leader="none"/>
          <w:tab w:pos="1485" w:val="left" w:leader="none"/>
        </w:tabs>
        <w:spacing w:line="240" w:lineRule="auto" w:before="61" w:after="0"/>
        <w:ind w:left="1484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application</w:t>
      </w:r>
      <w:r>
        <w:rPr>
          <w:spacing w:val="-3"/>
          <w:sz w:val="22"/>
        </w:rPr>
        <w:t> </w:t>
      </w:r>
      <w:r>
        <w:rPr>
          <w:sz w:val="22"/>
        </w:rPr>
        <w:t>should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native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better</w:t>
      </w:r>
      <w:r>
        <w:rPr>
          <w:spacing w:val="-3"/>
          <w:sz w:val="22"/>
        </w:rPr>
        <w:t> </w:t>
      </w:r>
      <w:r>
        <w:rPr>
          <w:sz w:val="22"/>
        </w:rPr>
        <w:t>user</w:t>
      </w:r>
      <w:r>
        <w:rPr>
          <w:spacing w:val="-3"/>
          <w:sz w:val="22"/>
        </w:rPr>
        <w:t> </w:t>
      </w:r>
      <w:r>
        <w:rPr>
          <w:sz w:val="22"/>
        </w:rPr>
        <w:t>experience.</w:t>
      </w:r>
    </w:p>
    <w:p>
      <w:pPr>
        <w:pStyle w:val="ListParagraph"/>
        <w:numPr>
          <w:ilvl w:val="3"/>
          <w:numId w:val="63"/>
        </w:numPr>
        <w:tabs>
          <w:tab w:pos="1485" w:val="left" w:leader="none"/>
        </w:tabs>
        <w:spacing w:line="276" w:lineRule="auto" w:before="158" w:after="0"/>
        <w:ind w:left="1484" w:right="296" w:hanging="360"/>
        <w:jc w:val="left"/>
        <w:rPr>
          <w:sz w:val="22"/>
        </w:rPr>
      </w:pPr>
      <w:r>
        <w:rPr>
          <w:sz w:val="22"/>
        </w:rPr>
        <w:t>It</w:t>
      </w:r>
      <w:r>
        <w:rPr>
          <w:spacing w:val="27"/>
          <w:sz w:val="22"/>
        </w:rPr>
        <w:t> </w:t>
      </w:r>
      <w:r>
        <w:rPr>
          <w:sz w:val="22"/>
        </w:rPr>
        <w:t>shall</w:t>
      </w:r>
      <w:r>
        <w:rPr>
          <w:spacing w:val="27"/>
          <w:sz w:val="22"/>
        </w:rPr>
        <w:t> </w:t>
      </w:r>
      <w:r>
        <w:rPr>
          <w:sz w:val="22"/>
        </w:rPr>
        <w:t>support</w:t>
      </w:r>
      <w:r>
        <w:rPr>
          <w:spacing w:val="27"/>
          <w:sz w:val="22"/>
        </w:rPr>
        <w:t> </w:t>
      </w:r>
      <w:r>
        <w:rPr>
          <w:sz w:val="22"/>
        </w:rPr>
        <w:t>multiple</w:t>
      </w:r>
      <w:r>
        <w:rPr>
          <w:spacing w:val="26"/>
          <w:sz w:val="22"/>
        </w:rPr>
        <w:t> </w:t>
      </w:r>
      <w:r>
        <w:rPr>
          <w:sz w:val="22"/>
        </w:rPr>
        <w:t>languages</w:t>
      </w:r>
      <w:r>
        <w:rPr>
          <w:spacing w:val="26"/>
          <w:sz w:val="22"/>
        </w:rPr>
        <w:t> </w:t>
      </w:r>
      <w:r>
        <w:rPr>
          <w:sz w:val="22"/>
        </w:rPr>
        <w:t>viz</w:t>
      </w:r>
      <w:r>
        <w:rPr>
          <w:spacing w:val="26"/>
          <w:sz w:val="22"/>
        </w:rPr>
        <w:t> </w:t>
      </w:r>
      <w:r>
        <w:rPr>
          <w:sz w:val="22"/>
        </w:rPr>
        <w:t>Hindi,</w:t>
      </w:r>
      <w:r>
        <w:rPr>
          <w:spacing w:val="27"/>
          <w:sz w:val="22"/>
        </w:rPr>
        <w:t> </w:t>
      </w:r>
      <w:r>
        <w:rPr>
          <w:sz w:val="22"/>
        </w:rPr>
        <w:t>English</w:t>
      </w:r>
      <w:r>
        <w:rPr>
          <w:spacing w:val="27"/>
          <w:sz w:val="22"/>
        </w:rPr>
        <w:t> </w:t>
      </w:r>
      <w:r>
        <w:rPr>
          <w:sz w:val="22"/>
        </w:rPr>
        <w:t>and</w:t>
      </w:r>
      <w:r>
        <w:rPr>
          <w:spacing w:val="28"/>
          <w:sz w:val="22"/>
        </w:rPr>
        <w:t> </w:t>
      </w:r>
      <w:r>
        <w:rPr>
          <w:sz w:val="22"/>
        </w:rPr>
        <w:t>local</w:t>
      </w:r>
      <w:r>
        <w:rPr>
          <w:spacing w:val="28"/>
          <w:sz w:val="22"/>
        </w:rPr>
        <w:t> </w:t>
      </w:r>
      <w:r>
        <w:rPr>
          <w:sz w:val="22"/>
        </w:rPr>
        <w:t>language(s).</w:t>
      </w:r>
      <w:r>
        <w:rPr>
          <w:spacing w:val="27"/>
          <w:sz w:val="22"/>
        </w:rPr>
        <w:t> </w:t>
      </w:r>
      <w:r>
        <w:rPr>
          <w:sz w:val="22"/>
        </w:rPr>
        <w:t>Also,</w:t>
      </w:r>
      <w:r>
        <w:rPr>
          <w:spacing w:val="27"/>
          <w:sz w:val="22"/>
        </w:rPr>
        <w:t> </w:t>
      </w:r>
      <w:r>
        <w:rPr>
          <w:sz w:val="22"/>
        </w:rPr>
        <w:t>notifications</w:t>
      </w:r>
      <w:r>
        <w:rPr>
          <w:spacing w:val="-52"/>
          <w:sz w:val="22"/>
        </w:rPr>
        <w:t> </w:t>
      </w:r>
      <w:r>
        <w:rPr>
          <w:sz w:val="22"/>
        </w:rPr>
        <w:t>should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sent to consumers</w:t>
      </w:r>
      <w:r>
        <w:rPr>
          <w:spacing w:val="-2"/>
          <w:sz w:val="22"/>
        </w:rPr>
        <w:t> </w:t>
      </w:r>
      <w:r>
        <w:rPr>
          <w:sz w:val="22"/>
        </w:rPr>
        <w:t>in local languages.</w:t>
      </w:r>
    </w:p>
    <w:p>
      <w:pPr>
        <w:pStyle w:val="ListParagraph"/>
        <w:numPr>
          <w:ilvl w:val="3"/>
          <w:numId w:val="63"/>
        </w:numPr>
        <w:tabs>
          <w:tab w:pos="1484" w:val="left" w:leader="none"/>
        </w:tabs>
        <w:spacing w:line="276" w:lineRule="auto" w:before="120" w:after="0"/>
        <w:ind w:left="1483" w:right="296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user</w:t>
      </w:r>
      <w:r>
        <w:rPr>
          <w:spacing w:val="4"/>
          <w:sz w:val="22"/>
        </w:rPr>
        <w:t> </w:t>
      </w:r>
      <w:r>
        <w:rPr>
          <w:sz w:val="22"/>
        </w:rPr>
        <w:t>experience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citizen</w:t>
      </w:r>
      <w:r>
        <w:rPr>
          <w:spacing w:val="4"/>
          <w:sz w:val="22"/>
        </w:rPr>
        <w:t> </w:t>
      </w:r>
      <w:r>
        <w:rPr>
          <w:sz w:val="22"/>
        </w:rPr>
        <w:t>on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Portal</w:t>
      </w:r>
      <w:r>
        <w:rPr>
          <w:spacing w:val="4"/>
          <w:sz w:val="22"/>
        </w:rPr>
        <w:t> </w:t>
      </w:r>
      <w:r>
        <w:rPr>
          <w:sz w:val="22"/>
        </w:rPr>
        <w:t>and</w:t>
      </w:r>
      <w:r>
        <w:rPr>
          <w:spacing w:val="4"/>
          <w:sz w:val="22"/>
        </w:rPr>
        <w:t> </w:t>
      </w:r>
      <w:r>
        <w:rPr>
          <w:sz w:val="22"/>
        </w:rPr>
        <w:t>App</w:t>
      </w:r>
      <w:r>
        <w:rPr>
          <w:spacing w:val="4"/>
          <w:sz w:val="22"/>
        </w:rPr>
        <w:t> </w:t>
      </w:r>
      <w:r>
        <w:rPr>
          <w:sz w:val="22"/>
        </w:rPr>
        <w:t>shall</w:t>
      </w:r>
      <w:r>
        <w:rPr>
          <w:spacing w:val="4"/>
          <w:sz w:val="22"/>
        </w:rPr>
        <w:t> </w:t>
      </w:r>
      <w:r>
        <w:rPr>
          <w:sz w:val="22"/>
        </w:rPr>
        <w:t>be</w:t>
      </w:r>
      <w:r>
        <w:rPr>
          <w:spacing w:val="4"/>
          <w:sz w:val="22"/>
        </w:rPr>
        <w:t> </w:t>
      </w:r>
      <w:r>
        <w:rPr>
          <w:sz w:val="22"/>
        </w:rPr>
        <w:t>similar</w:t>
      </w:r>
      <w:r>
        <w:rPr>
          <w:spacing w:val="4"/>
          <w:sz w:val="22"/>
        </w:rPr>
        <w:t> </w:t>
      </w: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terms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look</w:t>
      </w:r>
      <w:r>
        <w:rPr>
          <w:spacing w:val="4"/>
          <w:sz w:val="22"/>
        </w:rPr>
        <w:t> </w:t>
      </w:r>
      <w:r>
        <w:rPr>
          <w:sz w:val="22"/>
        </w:rPr>
        <w:t>and</w:t>
      </w:r>
      <w:r>
        <w:rPr>
          <w:spacing w:val="4"/>
          <w:sz w:val="22"/>
        </w:rPr>
        <w:t> </w:t>
      </w:r>
      <w:r>
        <w:rPr>
          <w:sz w:val="22"/>
        </w:rPr>
        <w:t>feel,</w:t>
      </w:r>
      <w:r>
        <w:rPr>
          <w:spacing w:val="-52"/>
          <w:sz w:val="22"/>
        </w:rPr>
        <w:t> </w:t>
      </w:r>
      <w:r>
        <w:rPr>
          <w:sz w:val="22"/>
        </w:rPr>
        <w:t>navigation,</w:t>
      </w:r>
      <w:r>
        <w:rPr>
          <w:spacing w:val="-1"/>
          <w:sz w:val="22"/>
        </w:rPr>
        <w:t> </w:t>
      </w:r>
      <w:r>
        <w:rPr>
          <w:sz w:val="22"/>
        </w:rPr>
        <w:t>menu and</w:t>
      </w:r>
      <w:r>
        <w:rPr>
          <w:spacing w:val="-1"/>
          <w:sz w:val="22"/>
        </w:rPr>
        <w:t> </w:t>
      </w:r>
      <w:r>
        <w:rPr>
          <w:sz w:val="22"/>
        </w:rPr>
        <w:t>access</w:t>
      </w:r>
      <w:r>
        <w:rPr>
          <w:spacing w:val="-1"/>
          <w:sz w:val="22"/>
        </w:rPr>
        <w:t> </w:t>
      </w:r>
      <w:r>
        <w:rPr>
          <w:sz w:val="22"/>
        </w:rPr>
        <w:t>to preferences</w:t>
      </w:r>
      <w:r>
        <w:rPr>
          <w:spacing w:val="-2"/>
          <w:sz w:val="22"/>
        </w:rPr>
        <w:t> </w:t>
      </w:r>
      <w:r>
        <w:rPr>
          <w:sz w:val="22"/>
        </w:rPr>
        <w:t>and other data.</w:t>
      </w:r>
    </w:p>
    <w:p>
      <w:pPr>
        <w:pStyle w:val="ListParagraph"/>
        <w:numPr>
          <w:ilvl w:val="3"/>
          <w:numId w:val="63"/>
        </w:numPr>
        <w:tabs>
          <w:tab w:pos="1483" w:val="left" w:leader="none"/>
          <w:tab w:pos="1484" w:val="left" w:leader="none"/>
        </w:tabs>
        <w:spacing w:line="276" w:lineRule="auto" w:before="120" w:after="0"/>
        <w:ind w:left="1483" w:right="297" w:hanging="360"/>
        <w:jc w:val="left"/>
        <w:rPr>
          <w:sz w:val="22"/>
        </w:rPr>
      </w:pPr>
      <w:r>
        <w:rPr>
          <w:sz w:val="22"/>
        </w:rPr>
        <w:t>Menu</w:t>
      </w:r>
      <w:r>
        <w:rPr>
          <w:spacing w:val="1"/>
          <w:sz w:val="22"/>
        </w:rPr>
        <w:t> </w:t>
      </w:r>
      <w:r>
        <w:rPr>
          <w:sz w:val="22"/>
        </w:rPr>
        <w:t>should</w:t>
      </w:r>
      <w:r>
        <w:rPr>
          <w:spacing w:val="1"/>
          <w:sz w:val="22"/>
        </w:rPr>
        <w:t> </w:t>
      </w:r>
      <w:r>
        <w:rPr>
          <w:sz w:val="22"/>
        </w:rPr>
        <w:t>have</w:t>
      </w:r>
      <w:r>
        <w:rPr>
          <w:spacing w:val="1"/>
          <w:sz w:val="22"/>
        </w:rPr>
        <w:t> </w:t>
      </w:r>
      <w:r>
        <w:rPr>
          <w:sz w:val="22"/>
        </w:rPr>
        <w:t>navigation</w:t>
      </w:r>
      <w:r>
        <w:rPr>
          <w:spacing w:val="1"/>
          <w:sz w:val="22"/>
        </w:rPr>
        <w:t> </w:t>
      </w:r>
      <w:r>
        <w:rPr>
          <w:sz w:val="22"/>
        </w:rPr>
        <w:t>options,</w:t>
      </w:r>
      <w:r>
        <w:rPr>
          <w:spacing w:val="1"/>
          <w:sz w:val="22"/>
        </w:rPr>
        <w:t> </w:t>
      </w:r>
      <w:r>
        <w:rPr>
          <w:sz w:val="22"/>
        </w:rPr>
        <w:t>not</w:t>
      </w:r>
      <w:r>
        <w:rPr>
          <w:spacing w:val="1"/>
          <w:sz w:val="22"/>
        </w:rPr>
        <w:t> </w:t>
      </w:r>
      <w:r>
        <w:rPr>
          <w:sz w:val="22"/>
        </w:rPr>
        <w:t>limited</w:t>
      </w:r>
      <w:r>
        <w:rPr>
          <w:spacing w:val="1"/>
          <w:sz w:val="22"/>
        </w:rPr>
        <w:t> </w:t>
      </w:r>
      <w:r>
        <w:rPr>
          <w:sz w:val="22"/>
        </w:rPr>
        <w:t>to,</w:t>
      </w:r>
      <w:r>
        <w:rPr>
          <w:spacing w:val="1"/>
          <w:sz w:val="22"/>
        </w:rPr>
        <w:t> </w:t>
      </w:r>
      <w:r>
        <w:rPr>
          <w:sz w:val="22"/>
        </w:rPr>
        <w:t>Home,</w:t>
      </w:r>
      <w:r>
        <w:rPr>
          <w:spacing w:val="1"/>
          <w:sz w:val="22"/>
        </w:rPr>
        <w:t> </w:t>
      </w:r>
      <w:r>
        <w:rPr>
          <w:sz w:val="22"/>
        </w:rPr>
        <w:t>Settings,</w:t>
      </w:r>
      <w:r>
        <w:rPr>
          <w:spacing w:val="1"/>
          <w:sz w:val="22"/>
        </w:rPr>
        <w:t> </w:t>
      </w:r>
      <w:r>
        <w:rPr>
          <w:sz w:val="22"/>
        </w:rPr>
        <w:t>Recharge,</w:t>
      </w:r>
      <w:r>
        <w:rPr>
          <w:spacing w:val="1"/>
          <w:sz w:val="22"/>
        </w:rPr>
        <w:t> </w:t>
      </w:r>
      <w:r>
        <w:rPr>
          <w:sz w:val="22"/>
        </w:rPr>
        <w:t>notification</w:t>
      </w:r>
      <w:r>
        <w:rPr>
          <w:spacing w:val="-52"/>
          <w:sz w:val="22"/>
        </w:rPr>
        <w:t> </w:t>
      </w:r>
      <w:r>
        <w:rPr>
          <w:sz w:val="22"/>
        </w:rPr>
        <w:t>preferences,</w:t>
      </w:r>
      <w:r>
        <w:rPr>
          <w:spacing w:val="-2"/>
          <w:sz w:val="22"/>
        </w:rPr>
        <w:t> </w:t>
      </w:r>
      <w:r>
        <w:rPr>
          <w:sz w:val="22"/>
        </w:rPr>
        <w:t>usage</w:t>
      </w:r>
      <w:r>
        <w:rPr>
          <w:spacing w:val="-2"/>
          <w:sz w:val="22"/>
        </w:rPr>
        <w:t> </w:t>
      </w:r>
      <w:r>
        <w:rPr>
          <w:sz w:val="22"/>
        </w:rPr>
        <w:t>rates,</w:t>
      </w:r>
      <w:r>
        <w:rPr>
          <w:spacing w:val="-2"/>
          <w:sz w:val="22"/>
        </w:rPr>
        <w:t> </w:t>
      </w:r>
      <w:r>
        <w:rPr>
          <w:sz w:val="22"/>
        </w:rPr>
        <w:t>change</w:t>
      </w:r>
      <w:r>
        <w:rPr>
          <w:spacing w:val="-2"/>
          <w:sz w:val="22"/>
        </w:rPr>
        <w:t> </w:t>
      </w:r>
      <w:r>
        <w:rPr>
          <w:sz w:val="22"/>
        </w:rPr>
        <w:t>password,</w:t>
      </w:r>
      <w:r>
        <w:rPr>
          <w:spacing w:val="-2"/>
          <w:sz w:val="22"/>
        </w:rPr>
        <w:t> </w:t>
      </w:r>
      <w:r>
        <w:rPr>
          <w:sz w:val="22"/>
        </w:rPr>
        <w:t>terms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conditions,</w:t>
      </w:r>
      <w:r>
        <w:rPr>
          <w:spacing w:val="-1"/>
          <w:sz w:val="22"/>
        </w:rPr>
        <w:t> </w:t>
      </w:r>
      <w:r>
        <w:rPr>
          <w:sz w:val="22"/>
        </w:rPr>
        <w:t>privacy</w:t>
      </w:r>
      <w:r>
        <w:rPr>
          <w:spacing w:val="-2"/>
          <w:sz w:val="22"/>
        </w:rPr>
        <w:t> </w:t>
      </w:r>
      <w:r>
        <w:rPr>
          <w:sz w:val="22"/>
        </w:rPr>
        <w:t>policy,</w:t>
      </w:r>
      <w:r>
        <w:rPr>
          <w:spacing w:val="-2"/>
          <w:sz w:val="22"/>
        </w:rPr>
        <w:t> </w:t>
      </w:r>
      <w:r>
        <w:rPr>
          <w:sz w:val="22"/>
        </w:rPr>
        <w:t>sign</w:t>
      </w:r>
      <w:r>
        <w:rPr>
          <w:spacing w:val="-2"/>
          <w:sz w:val="22"/>
        </w:rPr>
        <w:t> </w:t>
      </w:r>
      <w:r>
        <w:rPr>
          <w:sz w:val="22"/>
        </w:rPr>
        <w:t>out.</w:t>
      </w:r>
    </w:p>
    <w:p>
      <w:pPr>
        <w:pStyle w:val="ListParagraph"/>
        <w:numPr>
          <w:ilvl w:val="3"/>
          <w:numId w:val="63"/>
        </w:numPr>
        <w:tabs>
          <w:tab w:pos="1483" w:val="left" w:leader="none"/>
          <w:tab w:pos="1484" w:val="left" w:leader="none"/>
        </w:tabs>
        <w:spacing w:line="240" w:lineRule="auto" w:before="120" w:after="0"/>
        <w:ind w:left="1483" w:right="0" w:hanging="361"/>
        <w:jc w:val="left"/>
        <w:rPr>
          <w:sz w:val="22"/>
        </w:rPr>
      </w:pPr>
      <w:r>
        <w:rPr>
          <w:sz w:val="22"/>
        </w:rPr>
        <w:t>It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have</w:t>
      </w:r>
      <w:r>
        <w:rPr>
          <w:spacing w:val="-4"/>
          <w:sz w:val="22"/>
        </w:rPr>
        <w:t> </w:t>
      </w:r>
      <w:r>
        <w:rPr>
          <w:sz w:val="22"/>
        </w:rPr>
        <w:t>search</w:t>
      </w:r>
      <w:r>
        <w:rPr>
          <w:spacing w:val="-2"/>
          <w:sz w:val="22"/>
        </w:rPr>
        <w:t> </w:t>
      </w:r>
      <w:r>
        <w:rPr>
          <w:sz w:val="22"/>
        </w:rPr>
        <w:t>functionality</w:t>
      </w:r>
      <w:r>
        <w:rPr>
          <w:spacing w:val="-3"/>
          <w:sz w:val="22"/>
        </w:rPr>
        <w:t> </w:t>
      </w:r>
      <w:r>
        <w:rPr>
          <w:sz w:val="22"/>
        </w:rPr>
        <w:t>across</w:t>
      </w:r>
      <w:r>
        <w:rPr>
          <w:spacing w:val="-4"/>
          <w:sz w:val="22"/>
        </w:rPr>
        <w:t> </w:t>
      </w:r>
      <w:r>
        <w:rPr>
          <w:sz w:val="22"/>
        </w:rPr>
        <w:t>all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pages.</w:t>
      </w:r>
    </w:p>
    <w:p>
      <w:pPr>
        <w:pStyle w:val="BodyText"/>
        <w:spacing w:line="276" w:lineRule="auto" w:before="159"/>
        <w:ind w:left="763"/>
      </w:pPr>
      <w:r>
        <w:rPr/>
        <w:t>Software</w:t>
      </w:r>
      <w:r>
        <w:rPr>
          <w:spacing w:val="16"/>
        </w:rPr>
        <w:t> </w:t>
      </w:r>
      <w:r>
        <w:rPr/>
        <w:t>patches,</w:t>
      </w:r>
      <w:r>
        <w:rPr>
          <w:spacing w:val="17"/>
        </w:rPr>
        <w:t> </w:t>
      </w:r>
      <w:r>
        <w:rPr/>
        <w:t>updates,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minor</w:t>
      </w:r>
      <w:r>
        <w:rPr>
          <w:spacing w:val="17"/>
        </w:rPr>
        <w:t> </w:t>
      </w:r>
      <w:r>
        <w:rPr/>
        <w:t>version</w:t>
      </w:r>
      <w:r>
        <w:rPr>
          <w:spacing w:val="18"/>
        </w:rPr>
        <w:t> </w:t>
      </w:r>
      <w:r>
        <w:rPr/>
        <w:t>upgrades,</w:t>
      </w:r>
      <w:r>
        <w:rPr>
          <w:spacing w:val="16"/>
        </w:rPr>
        <w:t> </w:t>
      </w:r>
      <w:r>
        <w:rPr/>
        <w:t>when</w:t>
      </w:r>
      <w:r>
        <w:rPr>
          <w:spacing w:val="18"/>
        </w:rPr>
        <w:t> </w:t>
      </w:r>
      <w:r>
        <w:rPr/>
        <w:t>they</w:t>
      </w:r>
      <w:r>
        <w:rPr>
          <w:spacing w:val="18"/>
        </w:rPr>
        <w:t> </w:t>
      </w:r>
      <w:r>
        <w:rPr/>
        <w:t>become</w:t>
      </w:r>
      <w:r>
        <w:rPr>
          <w:spacing w:val="17"/>
        </w:rPr>
        <w:t> </w:t>
      </w:r>
      <w:r>
        <w:rPr/>
        <w:t>available</w:t>
      </w:r>
      <w:r>
        <w:rPr>
          <w:spacing w:val="17"/>
        </w:rPr>
        <w:t> </w:t>
      </w:r>
      <w:r>
        <w:rPr/>
        <w:t>for</w:t>
      </w:r>
      <w:r>
        <w:rPr>
          <w:spacing w:val="17"/>
        </w:rPr>
        <w:t> </w:t>
      </w:r>
      <w:r>
        <w:rPr/>
        <w:t>general</w:t>
      </w:r>
      <w:r>
        <w:rPr>
          <w:spacing w:val="16"/>
        </w:rPr>
        <w:t> </w:t>
      </w:r>
      <w:r>
        <w:rPr/>
        <w:t>release,</w:t>
      </w:r>
      <w:r>
        <w:rPr>
          <w:spacing w:val="1"/>
        </w:rPr>
        <w:t> </w:t>
      </w:r>
      <w:r>
        <w:rPr/>
        <w:t>should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part of</w:t>
      </w:r>
      <w:r>
        <w:rPr>
          <w:spacing w:val="-1"/>
        </w:rPr>
        <w:t> </w:t>
      </w:r>
      <w:r>
        <w:rPr/>
        <w:t>ongoing support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maintenance</w:t>
      </w:r>
      <w:r>
        <w:rPr>
          <w:spacing w:val="-1"/>
        </w:rPr>
        <w:t> </w:t>
      </w:r>
      <w:r>
        <w:rPr/>
        <w:t>services.</w:t>
      </w:r>
    </w:p>
    <w:p>
      <w:pPr>
        <w:pStyle w:val="ListParagraph"/>
        <w:numPr>
          <w:ilvl w:val="3"/>
          <w:numId w:val="64"/>
        </w:numPr>
        <w:tabs>
          <w:tab w:pos="1501" w:val="left" w:leader="none"/>
        </w:tabs>
        <w:spacing w:line="240" w:lineRule="auto" w:before="119" w:after="0"/>
        <w:ind w:left="1500" w:right="0" w:hanging="683"/>
        <w:jc w:val="left"/>
        <w:rPr>
          <w:sz w:val="22"/>
        </w:rPr>
      </w:pPr>
      <w:bookmarkStart w:name="1.7.2.1 Functional Requirements of Consu" w:id="551"/>
      <w:bookmarkEnd w:id="551"/>
      <w:r>
        <w:rPr/>
      </w:r>
      <w:bookmarkStart w:name="1.7.2.1 Functional Requirements of Consu" w:id="552"/>
      <w:bookmarkEnd w:id="552"/>
      <w:r>
        <w:rPr>
          <w:sz w:val="22"/>
        </w:rPr>
        <w:t>F</w:t>
      </w:r>
      <w:r>
        <w:rPr>
          <w:sz w:val="22"/>
        </w:rPr>
        <w:t>unctional</w:t>
      </w:r>
      <w:r>
        <w:rPr>
          <w:spacing w:val="-5"/>
          <w:sz w:val="22"/>
        </w:rPr>
        <w:t> </w:t>
      </w:r>
      <w:r>
        <w:rPr>
          <w:sz w:val="22"/>
        </w:rPr>
        <w:t>Requirements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Consumer</w:t>
      </w:r>
      <w:r>
        <w:rPr>
          <w:spacing w:val="-4"/>
          <w:sz w:val="22"/>
        </w:rPr>
        <w:t> </w:t>
      </w:r>
      <w:r>
        <w:rPr>
          <w:sz w:val="22"/>
        </w:rPr>
        <w:t>Portal/</w:t>
      </w:r>
      <w:r>
        <w:rPr>
          <w:spacing w:val="-4"/>
          <w:sz w:val="22"/>
        </w:rPr>
        <w:t> </w:t>
      </w:r>
      <w:r>
        <w:rPr>
          <w:sz w:val="22"/>
        </w:rPr>
        <w:t>App</w:t>
      </w:r>
    </w:p>
    <w:p>
      <w:pPr>
        <w:pStyle w:val="BodyText"/>
        <w:spacing w:before="158"/>
        <w:ind w:left="763"/>
      </w:pPr>
      <w:r>
        <w:rPr/>
        <w:t>Web</w:t>
      </w:r>
      <w:r>
        <w:rPr>
          <w:spacing w:val="-3"/>
        </w:rPr>
        <w:t> </w:t>
      </w:r>
      <w:r>
        <w:rPr/>
        <w:t>portal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Mobile</w:t>
      </w:r>
      <w:r>
        <w:rPr>
          <w:spacing w:val="-4"/>
        </w:rPr>
        <w:t> </w:t>
      </w:r>
      <w:r>
        <w:rPr/>
        <w:t>app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consumers</w:t>
      </w:r>
      <w:r>
        <w:rPr>
          <w:spacing w:val="-4"/>
        </w:rPr>
        <w:t> </w:t>
      </w:r>
      <w:r>
        <w:rPr/>
        <w:t>should</w:t>
      </w:r>
      <w:r>
        <w:rPr>
          <w:spacing w:val="-3"/>
        </w:rPr>
        <w:t> </w:t>
      </w:r>
      <w:r>
        <w:rPr/>
        <w:t>have</w:t>
      </w:r>
      <w:r>
        <w:rPr>
          <w:spacing w:val="-4"/>
        </w:rPr>
        <w:t> </w:t>
      </w:r>
      <w:r>
        <w:rPr/>
        <w:t>minimum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functionalities:</w:t>
      </w:r>
    </w:p>
    <w:p>
      <w:pPr>
        <w:pStyle w:val="ListParagraph"/>
        <w:numPr>
          <w:ilvl w:val="4"/>
          <w:numId w:val="64"/>
        </w:numPr>
        <w:tabs>
          <w:tab w:pos="1484" w:val="left" w:leader="none"/>
        </w:tabs>
        <w:spacing w:line="276" w:lineRule="auto" w:before="158" w:after="0"/>
        <w:ind w:left="1483" w:right="296" w:hanging="361"/>
        <w:jc w:val="both"/>
        <w:rPr>
          <w:sz w:val="22"/>
        </w:rPr>
      </w:pP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consumer</w:t>
      </w:r>
      <w:r>
        <w:rPr>
          <w:spacing w:val="-13"/>
          <w:sz w:val="22"/>
        </w:rPr>
        <w:t> </w:t>
      </w:r>
      <w:r>
        <w:rPr>
          <w:sz w:val="22"/>
        </w:rPr>
        <w:t>portal/app</w:t>
      </w:r>
      <w:r>
        <w:rPr>
          <w:spacing w:val="-13"/>
          <w:sz w:val="22"/>
        </w:rPr>
        <w:t> </w:t>
      </w:r>
      <w:r>
        <w:rPr>
          <w:sz w:val="22"/>
        </w:rPr>
        <w:t>shall</w:t>
      </w:r>
      <w:r>
        <w:rPr>
          <w:spacing w:val="-13"/>
          <w:sz w:val="22"/>
        </w:rPr>
        <w:t> </w:t>
      </w:r>
      <w:r>
        <w:rPr>
          <w:sz w:val="22"/>
        </w:rPr>
        <w:t>have</w:t>
      </w:r>
      <w:r>
        <w:rPr>
          <w:spacing w:val="-12"/>
          <w:sz w:val="22"/>
        </w:rPr>
        <w:t> </w:t>
      </w:r>
      <w:r>
        <w:rPr>
          <w:sz w:val="22"/>
        </w:rPr>
        <w:t>a</w:t>
      </w:r>
      <w:r>
        <w:rPr>
          <w:spacing w:val="-14"/>
          <w:sz w:val="22"/>
        </w:rPr>
        <w:t> </w:t>
      </w:r>
      <w:r>
        <w:rPr>
          <w:sz w:val="22"/>
        </w:rPr>
        <w:t>landing</w:t>
      </w:r>
      <w:r>
        <w:rPr>
          <w:spacing w:val="-12"/>
          <w:sz w:val="22"/>
        </w:rPr>
        <w:t> </w:t>
      </w:r>
      <w:r>
        <w:rPr>
          <w:sz w:val="22"/>
        </w:rPr>
        <w:t>Home</w:t>
      </w:r>
      <w:r>
        <w:rPr>
          <w:spacing w:val="-14"/>
          <w:sz w:val="22"/>
        </w:rPr>
        <w:t> </w:t>
      </w:r>
      <w:r>
        <w:rPr>
          <w:sz w:val="22"/>
        </w:rPr>
        <w:t>page.</w:t>
      </w:r>
      <w:r>
        <w:rPr>
          <w:spacing w:val="-12"/>
          <w:sz w:val="22"/>
        </w:rPr>
        <w:t> </w:t>
      </w:r>
      <w:r>
        <w:rPr>
          <w:sz w:val="22"/>
        </w:rPr>
        <w:t>This</w:t>
      </w:r>
      <w:r>
        <w:rPr>
          <w:spacing w:val="-14"/>
          <w:sz w:val="22"/>
        </w:rPr>
        <w:t> </w:t>
      </w:r>
      <w:r>
        <w:rPr>
          <w:sz w:val="22"/>
        </w:rPr>
        <w:t>page</w:t>
      </w:r>
      <w:r>
        <w:rPr>
          <w:spacing w:val="-12"/>
          <w:sz w:val="22"/>
        </w:rPr>
        <w:t> </w:t>
      </w:r>
      <w:r>
        <w:rPr>
          <w:sz w:val="22"/>
        </w:rPr>
        <w:t>shall</w:t>
      </w:r>
      <w:r>
        <w:rPr>
          <w:spacing w:val="-13"/>
          <w:sz w:val="22"/>
        </w:rPr>
        <w:t> </w:t>
      </w:r>
      <w:r>
        <w:rPr>
          <w:sz w:val="22"/>
        </w:rPr>
        <w:t>provide</w:t>
      </w:r>
      <w:r>
        <w:rPr>
          <w:spacing w:val="-12"/>
          <w:sz w:val="22"/>
        </w:rPr>
        <w:t> </w:t>
      </w:r>
      <w:r>
        <w:rPr>
          <w:sz w:val="22"/>
        </w:rPr>
        <w:t>a</w:t>
      </w:r>
      <w:r>
        <w:rPr>
          <w:spacing w:val="-13"/>
          <w:sz w:val="22"/>
        </w:rPr>
        <w:t> </w:t>
      </w:r>
      <w:r>
        <w:rPr>
          <w:sz w:val="22"/>
        </w:rPr>
        <w:t>brief</w:t>
      </w:r>
      <w:r>
        <w:rPr>
          <w:spacing w:val="-13"/>
          <w:sz w:val="22"/>
        </w:rPr>
        <w:t> </w:t>
      </w:r>
      <w:r>
        <w:rPr>
          <w:sz w:val="22"/>
        </w:rPr>
        <w:t>description</w:t>
      </w:r>
      <w:r>
        <w:rPr>
          <w:spacing w:val="-53"/>
          <w:sz w:val="22"/>
        </w:rPr>
        <w:t> </w:t>
      </w:r>
      <w:r>
        <w:rPr>
          <w:sz w:val="22"/>
        </w:rPr>
        <w:t>about the Utility, any promotional features or advertisement for special programs can be placed in</w:t>
      </w:r>
      <w:r>
        <w:rPr>
          <w:spacing w:val="1"/>
          <w:sz w:val="22"/>
        </w:rPr>
        <w:t> </w:t>
      </w:r>
      <w:r>
        <w:rPr>
          <w:sz w:val="22"/>
        </w:rPr>
        <w:t>this page. Login Component is provided, and registered users may login using their username and</w:t>
      </w:r>
      <w:r>
        <w:rPr>
          <w:spacing w:val="1"/>
          <w:sz w:val="22"/>
        </w:rPr>
        <w:t> </w:t>
      </w:r>
      <w:r>
        <w:rPr>
          <w:sz w:val="22"/>
        </w:rPr>
        <w:t>password.</w:t>
      </w:r>
      <w:r>
        <w:rPr>
          <w:spacing w:val="-9"/>
          <w:sz w:val="22"/>
        </w:rPr>
        <w:t> </w:t>
      </w:r>
      <w:r>
        <w:rPr>
          <w:sz w:val="22"/>
        </w:rPr>
        <w:t>New</w:t>
      </w:r>
      <w:r>
        <w:rPr>
          <w:spacing w:val="-10"/>
          <w:sz w:val="22"/>
        </w:rPr>
        <w:t> </w:t>
      </w:r>
      <w:r>
        <w:rPr>
          <w:sz w:val="22"/>
        </w:rPr>
        <w:t>Users</w:t>
      </w:r>
      <w:r>
        <w:rPr>
          <w:spacing w:val="-9"/>
          <w:sz w:val="22"/>
        </w:rPr>
        <w:t> </w:t>
      </w:r>
      <w:r>
        <w:rPr>
          <w:sz w:val="22"/>
        </w:rPr>
        <w:t>can</w:t>
      </w:r>
      <w:r>
        <w:rPr>
          <w:spacing w:val="-9"/>
          <w:sz w:val="22"/>
        </w:rPr>
        <w:t> </w:t>
      </w:r>
      <w:r>
        <w:rPr>
          <w:sz w:val="22"/>
        </w:rPr>
        <w:t>also</w:t>
      </w:r>
      <w:r>
        <w:rPr>
          <w:spacing w:val="-8"/>
          <w:sz w:val="22"/>
        </w:rPr>
        <w:t> </w:t>
      </w:r>
      <w:r>
        <w:rPr>
          <w:sz w:val="22"/>
        </w:rPr>
        <w:t>register</w:t>
      </w:r>
      <w:r>
        <w:rPr>
          <w:spacing w:val="-9"/>
          <w:sz w:val="22"/>
        </w:rPr>
        <w:t> </w:t>
      </w:r>
      <w:r>
        <w:rPr>
          <w:sz w:val="22"/>
        </w:rPr>
        <w:t>by</w:t>
      </w:r>
      <w:r>
        <w:rPr>
          <w:spacing w:val="-8"/>
          <w:sz w:val="22"/>
        </w:rPr>
        <w:t> </w:t>
      </w:r>
      <w:r>
        <w:rPr>
          <w:sz w:val="22"/>
        </w:rPr>
        <w:t>clicking</w:t>
      </w:r>
      <w:r>
        <w:rPr>
          <w:spacing w:val="-10"/>
          <w:sz w:val="22"/>
        </w:rPr>
        <w:t> </w:t>
      </w:r>
      <w:r>
        <w:rPr>
          <w:sz w:val="22"/>
        </w:rPr>
        <w:t>on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First</w:t>
      </w:r>
      <w:r>
        <w:rPr>
          <w:spacing w:val="-8"/>
          <w:sz w:val="22"/>
        </w:rPr>
        <w:t> </w:t>
      </w:r>
      <w:r>
        <w:rPr>
          <w:sz w:val="22"/>
        </w:rPr>
        <w:t>Time</w:t>
      </w:r>
      <w:r>
        <w:rPr>
          <w:spacing w:val="-9"/>
          <w:sz w:val="22"/>
        </w:rPr>
        <w:t> </w:t>
      </w:r>
      <w:r>
        <w:rPr>
          <w:sz w:val="22"/>
        </w:rPr>
        <w:t>Users</w:t>
      </w:r>
      <w:r>
        <w:rPr>
          <w:spacing w:val="-9"/>
          <w:sz w:val="22"/>
        </w:rPr>
        <w:t> </w:t>
      </w:r>
      <w:r>
        <w:rPr>
          <w:sz w:val="22"/>
        </w:rPr>
        <w:t>Register</w:t>
      </w:r>
      <w:r>
        <w:rPr>
          <w:spacing w:val="-9"/>
          <w:sz w:val="22"/>
        </w:rPr>
        <w:t> </w:t>
      </w:r>
      <w:r>
        <w:rPr>
          <w:sz w:val="22"/>
        </w:rPr>
        <w:t>link.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Forgot</w:t>
      </w:r>
      <w:r>
        <w:rPr>
          <w:spacing w:val="-53"/>
          <w:sz w:val="22"/>
        </w:rPr>
        <w:t> </w:t>
      </w:r>
      <w:r>
        <w:rPr>
          <w:sz w:val="22"/>
        </w:rPr>
        <w:t>Password link helps the user to retrieve their password. New users can register by providing their</w:t>
      </w:r>
      <w:r>
        <w:rPr>
          <w:spacing w:val="1"/>
          <w:sz w:val="22"/>
        </w:rPr>
        <w:t> </w:t>
      </w:r>
      <w:r>
        <w:rPr>
          <w:sz w:val="22"/>
        </w:rPr>
        <w:t>personal information and setting up of security answers. Forgot passwords can be retrieved or reset</w:t>
      </w:r>
      <w:r>
        <w:rPr>
          <w:spacing w:val="-52"/>
          <w:sz w:val="22"/>
        </w:rPr>
        <w:t> </w:t>
      </w:r>
      <w:r>
        <w:rPr>
          <w:sz w:val="22"/>
        </w:rPr>
        <w:t>using OTP through registered mobile number or through email address. The registered users can</w:t>
      </w:r>
      <w:r>
        <w:rPr>
          <w:spacing w:val="1"/>
          <w:sz w:val="22"/>
        </w:rPr>
        <w:t> </w:t>
      </w:r>
      <w:r>
        <w:rPr>
          <w:sz w:val="22"/>
        </w:rPr>
        <w:t>change their password and account information as well as registered mobile number through OTP</w:t>
      </w:r>
      <w:r>
        <w:rPr>
          <w:spacing w:val="1"/>
          <w:sz w:val="22"/>
        </w:rPr>
        <w:t> </w:t>
      </w:r>
      <w:r>
        <w:rPr>
          <w:sz w:val="22"/>
        </w:rPr>
        <w:t>feature.</w:t>
      </w:r>
    </w:p>
    <w:p>
      <w:pPr>
        <w:pStyle w:val="ListParagraph"/>
        <w:numPr>
          <w:ilvl w:val="4"/>
          <w:numId w:val="64"/>
        </w:numPr>
        <w:tabs>
          <w:tab w:pos="1484" w:val="left" w:leader="none"/>
        </w:tabs>
        <w:spacing w:line="276" w:lineRule="auto" w:before="120" w:after="0"/>
        <w:ind w:left="1483" w:right="296" w:hanging="361"/>
        <w:jc w:val="both"/>
        <w:rPr>
          <w:sz w:val="22"/>
        </w:rPr>
      </w:pP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consumer</w:t>
      </w:r>
      <w:r>
        <w:rPr>
          <w:spacing w:val="-9"/>
          <w:sz w:val="22"/>
        </w:rPr>
        <w:t> </w:t>
      </w:r>
      <w:r>
        <w:rPr>
          <w:sz w:val="22"/>
        </w:rPr>
        <w:t>portal/app</w:t>
      </w:r>
      <w:r>
        <w:rPr>
          <w:spacing w:val="-9"/>
          <w:sz w:val="22"/>
        </w:rPr>
        <w:t> </w:t>
      </w:r>
      <w:r>
        <w:rPr>
          <w:sz w:val="22"/>
        </w:rPr>
        <w:t>shall</w:t>
      </w:r>
      <w:r>
        <w:rPr>
          <w:spacing w:val="-8"/>
          <w:sz w:val="22"/>
        </w:rPr>
        <w:t> </w:t>
      </w:r>
      <w:r>
        <w:rPr>
          <w:sz w:val="22"/>
        </w:rPr>
        <w:t>provide</w:t>
      </w:r>
      <w:r>
        <w:rPr>
          <w:spacing w:val="-9"/>
          <w:sz w:val="22"/>
        </w:rPr>
        <w:t> </w:t>
      </w:r>
      <w:r>
        <w:rPr>
          <w:sz w:val="22"/>
        </w:rPr>
        <w:t>consumers</w:t>
      </w:r>
      <w:r>
        <w:rPr>
          <w:spacing w:val="-10"/>
          <w:sz w:val="22"/>
        </w:rPr>
        <w:t> </w:t>
      </w:r>
      <w:r>
        <w:rPr>
          <w:sz w:val="22"/>
        </w:rPr>
        <w:t>with</w:t>
      </w:r>
      <w:r>
        <w:rPr>
          <w:spacing w:val="-8"/>
          <w:sz w:val="22"/>
        </w:rPr>
        <w:t> </w:t>
      </w:r>
      <w:r>
        <w:rPr>
          <w:sz w:val="22"/>
        </w:rPr>
        <w:t>access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9"/>
          <w:sz w:val="22"/>
        </w:rPr>
        <w:t> </w:t>
      </w:r>
      <w:r>
        <w:rPr>
          <w:sz w:val="22"/>
        </w:rPr>
        <w:t>consumer</w:t>
      </w:r>
      <w:r>
        <w:rPr>
          <w:spacing w:val="-9"/>
          <w:sz w:val="22"/>
        </w:rPr>
        <w:t> </w:t>
      </w:r>
      <w:r>
        <w:rPr>
          <w:sz w:val="22"/>
        </w:rPr>
        <w:t>ID,</w:t>
      </w:r>
      <w:r>
        <w:rPr>
          <w:spacing w:val="-7"/>
          <w:sz w:val="22"/>
        </w:rPr>
        <w:t> </w:t>
      </w:r>
      <w:r>
        <w:rPr>
          <w:sz w:val="22"/>
        </w:rPr>
        <w:t>meter</w:t>
      </w:r>
      <w:r>
        <w:rPr>
          <w:spacing w:val="-9"/>
          <w:sz w:val="22"/>
        </w:rPr>
        <w:t> </w:t>
      </w:r>
      <w:r>
        <w:rPr>
          <w:sz w:val="22"/>
        </w:rPr>
        <w:t>ID,</w:t>
      </w:r>
      <w:r>
        <w:rPr>
          <w:spacing w:val="-8"/>
          <w:sz w:val="22"/>
        </w:rPr>
        <w:t> </w:t>
      </w:r>
      <w:r>
        <w:rPr>
          <w:sz w:val="22"/>
        </w:rPr>
        <w:t>meter</w:t>
      </w:r>
      <w:r>
        <w:rPr>
          <w:spacing w:val="-8"/>
          <w:sz w:val="22"/>
        </w:rPr>
        <w:t> </w:t>
      </w:r>
      <w:r>
        <w:rPr>
          <w:sz w:val="22"/>
        </w:rPr>
        <w:t>type</w:t>
      </w:r>
      <w:r>
        <w:rPr>
          <w:spacing w:val="-52"/>
          <w:sz w:val="22"/>
        </w:rPr>
        <w:t> </w:t>
      </w:r>
      <w:r>
        <w:rPr>
          <w:sz w:val="22"/>
        </w:rPr>
        <w:t>and name plate details, besides other account information such as account name, address, balance,</w:t>
      </w:r>
      <w:r>
        <w:rPr>
          <w:spacing w:val="1"/>
          <w:sz w:val="22"/>
        </w:rPr>
        <w:t> </w:t>
      </w:r>
      <w:r>
        <w:rPr>
          <w:sz w:val="22"/>
        </w:rPr>
        <w:t>due, status etc. Any status message pertaining to the account/s viz. alerts/actions shall be displayed</w:t>
      </w:r>
      <w:r>
        <w:rPr>
          <w:spacing w:val="1"/>
          <w:sz w:val="22"/>
        </w:rPr>
        <w:t> </w:t>
      </w:r>
      <w:r>
        <w:rPr>
          <w:sz w:val="22"/>
        </w:rPr>
        <w:t>here. It shall also provide current and historical consumption in graphical formats for at least 12</w:t>
      </w:r>
      <w:r>
        <w:rPr>
          <w:spacing w:val="1"/>
          <w:sz w:val="22"/>
        </w:rPr>
        <w:t> </w:t>
      </w:r>
      <w:r>
        <w:rPr>
          <w:sz w:val="22"/>
        </w:rPr>
        <w:t>months. A more detailed analysis can be provided in a tabular format listing meter reading date,</w:t>
      </w:r>
      <w:r>
        <w:rPr>
          <w:spacing w:val="1"/>
          <w:sz w:val="22"/>
        </w:rPr>
        <w:t> </w:t>
      </w:r>
      <w:r>
        <w:rPr>
          <w:sz w:val="22"/>
        </w:rPr>
        <w:t>reading, consumption, charges, selected period etc. Consumers shall be able to view interval data,</w:t>
      </w:r>
      <w:r>
        <w:rPr>
          <w:spacing w:val="1"/>
          <w:sz w:val="22"/>
        </w:rPr>
        <w:t> </w:t>
      </w:r>
      <w:r>
        <w:rPr>
          <w:sz w:val="22"/>
        </w:rPr>
        <w:t>outage flags, voltage, power quality indications, existing tariffs and incentives for selected period.</w:t>
      </w:r>
      <w:r>
        <w:rPr>
          <w:spacing w:val="1"/>
          <w:sz w:val="22"/>
        </w:rPr>
        <w:t> </w:t>
      </w:r>
      <w:r>
        <w:rPr>
          <w:sz w:val="22"/>
        </w:rPr>
        <w:t>Information</w:t>
      </w:r>
      <w:r>
        <w:rPr>
          <w:spacing w:val="-2"/>
          <w:sz w:val="22"/>
        </w:rPr>
        <w:t> </w:t>
      </w:r>
      <w:r>
        <w:rPr>
          <w:sz w:val="22"/>
        </w:rPr>
        <w:t>about</w:t>
      </w:r>
      <w:r>
        <w:rPr>
          <w:spacing w:val="-2"/>
          <w:sz w:val="22"/>
        </w:rPr>
        <w:t> </w:t>
      </w:r>
      <w:r>
        <w:rPr>
          <w:sz w:val="22"/>
        </w:rPr>
        <w:t>different</w:t>
      </w:r>
      <w:r>
        <w:rPr>
          <w:spacing w:val="-2"/>
          <w:sz w:val="22"/>
        </w:rPr>
        <w:t> </w:t>
      </w:r>
      <w:r>
        <w:rPr>
          <w:sz w:val="22"/>
        </w:rPr>
        <w:t>consumer</w:t>
      </w:r>
      <w:r>
        <w:rPr>
          <w:spacing w:val="-1"/>
          <w:sz w:val="22"/>
        </w:rPr>
        <w:t> </w:t>
      </w:r>
      <w:r>
        <w:rPr>
          <w:sz w:val="22"/>
        </w:rPr>
        <w:t>engagement</w:t>
      </w:r>
      <w:r>
        <w:rPr>
          <w:spacing w:val="-2"/>
          <w:sz w:val="22"/>
        </w:rPr>
        <w:t> </w:t>
      </w:r>
      <w:r>
        <w:rPr>
          <w:sz w:val="22"/>
        </w:rPr>
        <w:t>programs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also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displayed</w:t>
      </w:r>
      <w:r>
        <w:rPr>
          <w:spacing w:val="-1"/>
          <w:sz w:val="22"/>
        </w:rPr>
        <w:t> </w:t>
      </w:r>
      <w:r>
        <w:rPr>
          <w:sz w:val="22"/>
        </w:rPr>
        <w:t>here.</w:t>
      </w:r>
    </w:p>
    <w:p>
      <w:pPr>
        <w:pStyle w:val="ListParagraph"/>
        <w:numPr>
          <w:ilvl w:val="4"/>
          <w:numId w:val="64"/>
        </w:numPr>
        <w:tabs>
          <w:tab w:pos="1484" w:val="left" w:leader="none"/>
        </w:tabs>
        <w:spacing w:line="276" w:lineRule="auto" w:before="120" w:after="0"/>
        <w:ind w:left="1483" w:right="294" w:hanging="360"/>
        <w:jc w:val="both"/>
        <w:rPr>
          <w:sz w:val="22"/>
        </w:rPr>
      </w:pPr>
      <w:r>
        <w:rPr>
          <w:sz w:val="22"/>
        </w:rPr>
        <w:t>The portal/app shall have the ability to provide option for registering in online/paper billing to the</w:t>
      </w:r>
      <w:r>
        <w:rPr>
          <w:spacing w:val="1"/>
          <w:sz w:val="22"/>
        </w:rPr>
        <w:t> </w:t>
      </w:r>
      <w:r>
        <w:rPr>
          <w:sz w:val="22"/>
        </w:rPr>
        <w:t>consumer. There shall be a bill summary page that shall display bill information in summary and</w:t>
      </w:r>
      <w:r>
        <w:rPr>
          <w:spacing w:val="1"/>
          <w:sz w:val="22"/>
        </w:rPr>
        <w:t> </w:t>
      </w:r>
      <w:r>
        <w:rPr>
          <w:sz w:val="22"/>
        </w:rPr>
        <w:t>also option for detailed view and download in pdf format if required by consumer. The use shall be</w:t>
      </w:r>
      <w:r>
        <w:rPr>
          <w:spacing w:val="-52"/>
          <w:sz w:val="22"/>
        </w:rPr>
        <w:t> </w:t>
      </w:r>
      <w:r>
        <w:rPr>
          <w:sz w:val="22"/>
        </w:rPr>
        <w:t>able</w:t>
      </w:r>
      <w:r>
        <w:rPr>
          <w:spacing w:val="-2"/>
          <w:sz w:val="22"/>
        </w:rPr>
        <w:t> </w:t>
      </w:r>
      <w:r>
        <w:rPr>
          <w:sz w:val="22"/>
        </w:rPr>
        <w:t>to pay bill for</w:t>
      </w:r>
      <w:r>
        <w:rPr>
          <w:spacing w:val="-1"/>
          <w:sz w:val="22"/>
        </w:rPr>
        <w:t> </w:t>
      </w:r>
      <w:r>
        <w:rPr>
          <w:sz w:val="22"/>
        </w:rPr>
        <w:t>single</w:t>
      </w:r>
      <w:r>
        <w:rPr>
          <w:spacing w:val="-1"/>
          <w:sz w:val="22"/>
        </w:rPr>
        <w:t> </w:t>
      </w:r>
      <w:r>
        <w:rPr>
          <w:sz w:val="22"/>
        </w:rPr>
        <w:t>and multiple</w:t>
      </w:r>
      <w:r>
        <w:rPr>
          <w:spacing w:val="-1"/>
          <w:sz w:val="22"/>
        </w:rPr>
        <w:t> </w:t>
      </w:r>
      <w:r>
        <w:rPr>
          <w:sz w:val="22"/>
        </w:rPr>
        <w:t>accounts.</w:t>
      </w:r>
    </w:p>
    <w:p>
      <w:pPr>
        <w:pStyle w:val="ListParagraph"/>
        <w:numPr>
          <w:ilvl w:val="4"/>
          <w:numId w:val="64"/>
        </w:numPr>
        <w:tabs>
          <w:tab w:pos="1484" w:val="left" w:leader="none"/>
        </w:tabs>
        <w:spacing w:line="276" w:lineRule="auto" w:before="120" w:after="0"/>
        <w:ind w:left="1483" w:right="296" w:hanging="360"/>
        <w:jc w:val="both"/>
        <w:rPr>
          <w:sz w:val="22"/>
        </w:rPr>
      </w:pP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portal/app</w:t>
      </w:r>
      <w:r>
        <w:rPr>
          <w:spacing w:val="-10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be</w:t>
      </w:r>
      <w:r>
        <w:rPr>
          <w:spacing w:val="-11"/>
          <w:sz w:val="22"/>
        </w:rPr>
        <w:t> </w:t>
      </w:r>
      <w:r>
        <w:rPr>
          <w:sz w:val="22"/>
        </w:rPr>
        <w:t>integrated</w:t>
      </w:r>
      <w:r>
        <w:rPr>
          <w:spacing w:val="-10"/>
          <w:sz w:val="22"/>
        </w:rPr>
        <w:t> </w:t>
      </w:r>
      <w:r>
        <w:rPr>
          <w:sz w:val="22"/>
        </w:rPr>
        <w:t>with</w:t>
      </w:r>
      <w:r>
        <w:rPr>
          <w:spacing w:val="-10"/>
          <w:sz w:val="22"/>
        </w:rPr>
        <w:t> </w:t>
      </w:r>
      <w:r>
        <w:rPr>
          <w:sz w:val="22"/>
        </w:rPr>
        <w:t>existing</w:t>
      </w:r>
      <w:r>
        <w:rPr>
          <w:spacing w:val="-10"/>
          <w:sz w:val="22"/>
        </w:rPr>
        <w:t> </w:t>
      </w:r>
      <w:r>
        <w:rPr>
          <w:sz w:val="22"/>
        </w:rPr>
        <w:t>helpdesk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utility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have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ability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provide</w:t>
      </w:r>
      <w:r>
        <w:rPr>
          <w:spacing w:val="-53"/>
          <w:sz w:val="22"/>
        </w:rPr>
        <w:t> </w:t>
      </w:r>
      <w:r>
        <w:rPr>
          <w:sz w:val="22"/>
        </w:rPr>
        <w:t>option for recording service requests/complaints lodged by the consumer as new connection,</w:t>
      </w:r>
      <w:r>
        <w:rPr>
          <w:spacing w:val="1"/>
          <w:sz w:val="22"/>
        </w:rPr>
        <w:t> </w:t>
      </w:r>
      <w:r>
        <w:rPr>
          <w:sz w:val="22"/>
        </w:rPr>
        <w:t>disconnection, load change, category change, meter shifting etc. The user can view the service</w:t>
      </w:r>
      <w:r>
        <w:rPr>
          <w:spacing w:val="1"/>
          <w:sz w:val="22"/>
        </w:rPr>
        <w:t> </w:t>
      </w:r>
      <w:r>
        <w:rPr>
          <w:sz w:val="22"/>
        </w:rPr>
        <w:t>request status. The user can register complaints viz. power failure, faulty meter, streetlight outage</w:t>
      </w:r>
      <w:r>
        <w:rPr>
          <w:spacing w:val="1"/>
          <w:sz w:val="22"/>
        </w:rPr>
        <w:t> </w:t>
      </w:r>
      <w:r>
        <w:rPr>
          <w:sz w:val="22"/>
        </w:rPr>
        <w:t>etc. Option to track status of service requests and send the notification through SMS, online</w:t>
      </w:r>
      <w:r>
        <w:rPr>
          <w:spacing w:val="1"/>
          <w:sz w:val="22"/>
        </w:rPr>
        <w:t> </w:t>
      </w:r>
      <w:r>
        <w:rPr>
          <w:sz w:val="22"/>
        </w:rPr>
        <w:t>messaging platforms such as WhatsApp, Email and IVR and should support multiple languages –</w:t>
      </w:r>
      <w:r>
        <w:rPr>
          <w:spacing w:val="1"/>
          <w:sz w:val="22"/>
        </w:rPr>
        <w:t> </w:t>
      </w:r>
      <w:r>
        <w:rPr>
          <w:sz w:val="22"/>
        </w:rPr>
        <w:t>English</w:t>
      </w:r>
      <w:r>
        <w:rPr>
          <w:spacing w:val="-1"/>
          <w:sz w:val="22"/>
        </w:rPr>
        <w:t> </w:t>
      </w:r>
      <w:r>
        <w:rPr>
          <w:sz w:val="22"/>
        </w:rPr>
        <w:t>/ Hindi / regional languages.</w:t>
      </w:r>
    </w:p>
    <w:p>
      <w:pPr>
        <w:pStyle w:val="ListParagraph"/>
        <w:numPr>
          <w:ilvl w:val="4"/>
          <w:numId w:val="64"/>
        </w:numPr>
        <w:tabs>
          <w:tab w:pos="1484" w:val="left" w:leader="none"/>
        </w:tabs>
        <w:spacing w:line="276" w:lineRule="auto" w:before="119" w:after="0"/>
        <w:ind w:left="1483" w:right="296" w:hanging="360"/>
        <w:jc w:val="both"/>
        <w:rPr>
          <w:sz w:val="22"/>
        </w:rPr>
      </w:pPr>
      <w:r>
        <w:rPr>
          <w:sz w:val="22"/>
        </w:rPr>
        <w:t>Mobile App and Web Portal shall facilitate Chat-bot functionality. The portal/ App shall support</w:t>
      </w:r>
      <w:r>
        <w:rPr>
          <w:spacing w:val="1"/>
          <w:sz w:val="22"/>
        </w:rPr>
        <w:t> </w:t>
      </w:r>
      <w:r>
        <w:rPr>
          <w:sz w:val="22"/>
        </w:rPr>
        <w:t>communication preferences for notification via email/ SMS/ message/ automated call (through</w:t>
      </w:r>
      <w:r>
        <w:rPr>
          <w:spacing w:val="1"/>
          <w:sz w:val="22"/>
        </w:rPr>
        <w:t> </w:t>
      </w:r>
      <w:r>
        <w:rPr>
          <w:sz w:val="22"/>
        </w:rPr>
        <w:t>utility</w:t>
      </w:r>
      <w:r>
        <w:rPr>
          <w:spacing w:val="-1"/>
          <w:sz w:val="22"/>
        </w:rPr>
        <w:t> </w:t>
      </w:r>
      <w:r>
        <w:rPr>
          <w:sz w:val="22"/>
        </w:rPr>
        <w:t>IVRS),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configured alarms</w:t>
      </w:r>
      <w:r>
        <w:rPr>
          <w:spacing w:val="1"/>
          <w:sz w:val="22"/>
        </w:rPr>
        <w:t> </w:t>
      </w:r>
      <w:r>
        <w:rPr>
          <w:sz w:val="22"/>
        </w:rPr>
        <w:t>&amp;</w:t>
      </w:r>
      <w:r>
        <w:rPr>
          <w:spacing w:val="-2"/>
          <w:sz w:val="22"/>
        </w:rPr>
        <w:t> </w:t>
      </w:r>
      <w:r>
        <w:rPr>
          <w:sz w:val="22"/>
        </w:rPr>
        <w:t>events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selected users.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4"/>
          <w:numId w:val="64"/>
        </w:numPr>
        <w:tabs>
          <w:tab w:pos="1485" w:val="left" w:leader="none"/>
        </w:tabs>
        <w:spacing w:line="276" w:lineRule="auto" w:before="61" w:after="0"/>
        <w:ind w:left="1484" w:right="298" w:hanging="360"/>
        <w:jc w:val="both"/>
        <w:rPr>
          <w:sz w:val="22"/>
        </w:rPr>
      </w:pPr>
      <w:r>
        <w:rPr>
          <w:spacing w:val="-1"/>
          <w:sz w:val="22"/>
        </w:rPr>
        <w:t>The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information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on</w:t>
      </w:r>
      <w:r>
        <w:rPr>
          <w:spacing w:val="-12"/>
          <w:sz w:val="22"/>
        </w:rPr>
        <w:t> </w:t>
      </w:r>
      <w:r>
        <w:rPr>
          <w:sz w:val="22"/>
        </w:rPr>
        <w:t>consumer</w:t>
      </w:r>
      <w:r>
        <w:rPr>
          <w:spacing w:val="-12"/>
          <w:sz w:val="22"/>
        </w:rPr>
        <w:t> </w:t>
      </w:r>
      <w:r>
        <w:rPr>
          <w:sz w:val="22"/>
        </w:rPr>
        <w:t>identification</w:t>
      </w:r>
      <w:r>
        <w:rPr>
          <w:spacing w:val="-12"/>
          <w:sz w:val="22"/>
        </w:rPr>
        <w:t> </w:t>
      </w:r>
      <w:r>
        <w:rPr>
          <w:sz w:val="22"/>
        </w:rPr>
        <w:t>no.,</w:t>
      </w:r>
      <w:r>
        <w:rPr>
          <w:spacing w:val="-13"/>
          <w:sz w:val="22"/>
        </w:rPr>
        <w:t> </w:t>
      </w:r>
      <w:r>
        <w:rPr>
          <w:sz w:val="22"/>
        </w:rPr>
        <w:t>meter</w:t>
      </w:r>
      <w:r>
        <w:rPr>
          <w:spacing w:val="-13"/>
          <w:sz w:val="22"/>
        </w:rPr>
        <w:t> </w:t>
      </w:r>
      <w:r>
        <w:rPr>
          <w:sz w:val="22"/>
        </w:rPr>
        <w:t>ID,</w:t>
      </w:r>
      <w:r>
        <w:rPr>
          <w:spacing w:val="-12"/>
          <w:sz w:val="22"/>
        </w:rPr>
        <w:t> </w:t>
      </w:r>
      <w:r>
        <w:rPr>
          <w:sz w:val="22"/>
        </w:rPr>
        <w:t>name</w:t>
      </w:r>
      <w:r>
        <w:rPr>
          <w:spacing w:val="-13"/>
          <w:sz w:val="22"/>
        </w:rPr>
        <w:t> </w:t>
      </w:r>
      <w:r>
        <w:rPr>
          <w:sz w:val="22"/>
        </w:rPr>
        <w:t>plate</w:t>
      </w:r>
      <w:r>
        <w:rPr>
          <w:spacing w:val="-13"/>
          <w:sz w:val="22"/>
        </w:rPr>
        <w:t> </w:t>
      </w:r>
      <w:r>
        <w:rPr>
          <w:sz w:val="22"/>
        </w:rPr>
        <w:t>details,</w:t>
      </w:r>
      <w:r>
        <w:rPr>
          <w:spacing w:val="-13"/>
          <w:sz w:val="22"/>
        </w:rPr>
        <w:t> </w:t>
      </w:r>
      <w:r>
        <w:rPr>
          <w:sz w:val="22"/>
        </w:rPr>
        <w:t>make,</w:t>
      </w:r>
      <w:r>
        <w:rPr>
          <w:spacing w:val="-12"/>
          <w:sz w:val="22"/>
        </w:rPr>
        <w:t> </w:t>
      </w:r>
      <w:r>
        <w:rPr>
          <w:sz w:val="22"/>
        </w:rPr>
        <w:t>type</w:t>
      </w:r>
      <w:r>
        <w:rPr>
          <w:spacing w:val="-13"/>
          <w:sz w:val="22"/>
        </w:rPr>
        <w:t> </w:t>
      </w:r>
      <w:r>
        <w:rPr>
          <w:sz w:val="22"/>
        </w:rPr>
        <w:t>i.e.</w:t>
      </w:r>
      <w:r>
        <w:rPr>
          <w:spacing w:val="-14"/>
          <w:sz w:val="22"/>
        </w:rPr>
        <w:t> </w:t>
      </w:r>
      <w:r>
        <w:rPr>
          <w:sz w:val="22"/>
        </w:rPr>
        <w:t>1</w:t>
      </w:r>
      <w:r>
        <w:rPr>
          <w:spacing w:val="-13"/>
          <w:sz w:val="22"/>
        </w:rPr>
        <w:t> </w:t>
      </w:r>
      <w:r>
        <w:rPr>
          <w:sz w:val="22"/>
        </w:rPr>
        <w:t>Phase</w:t>
      </w:r>
      <w:r>
        <w:rPr>
          <w:spacing w:val="-52"/>
          <w:sz w:val="22"/>
        </w:rPr>
        <w:t> </w:t>
      </w:r>
      <w:r>
        <w:rPr>
          <w:sz w:val="22"/>
        </w:rPr>
        <w:t>or 3 Phase, etc. (as per requirement of Utility) shall be updated in HES, MDM, and the consumer</w:t>
      </w:r>
      <w:r>
        <w:rPr>
          <w:spacing w:val="1"/>
          <w:sz w:val="22"/>
        </w:rPr>
        <w:t> </w:t>
      </w:r>
      <w:r>
        <w:rPr>
          <w:sz w:val="22"/>
        </w:rPr>
        <w:t>portal/app.</w:t>
      </w:r>
    </w:p>
    <w:p>
      <w:pPr>
        <w:pStyle w:val="ListParagraph"/>
        <w:numPr>
          <w:ilvl w:val="4"/>
          <w:numId w:val="64"/>
        </w:numPr>
        <w:tabs>
          <w:tab w:pos="1484" w:val="left" w:leader="none"/>
        </w:tabs>
        <w:spacing w:line="276" w:lineRule="auto" w:before="120" w:after="0"/>
        <w:ind w:left="1483" w:right="297" w:hanging="360"/>
        <w:jc w:val="both"/>
        <w:rPr>
          <w:sz w:val="22"/>
        </w:rPr>
      </w:pP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consumer</w:t>
      </w:r>
      <w:r>
        <w:rPr>
          <w:spacing w:val="-8"/>
          <w:sz w:val="22"/>
        </w:rPr>
        <w:t> </w:t>
      </w:r>
      <w:r>
        <w:rPr>
          <w:sz w:val="22"/>
        </w:rPr>
        <w:t>Portal/</w:t>
      </w:r>
      <w:r>
        <w:rPr>
          <w:spacing w:val="-8"/>
          <w:sz w:val="22"/>
        </w:rPr>
        <w:t> </w:t>
      </w:r>
      <w:r>
        <w:rPr>
          <w:sz w:val="22"/>
        </w:rPr>
        <w:t>App</w:t>
      </w:r>
      <w:r>
        <w:rPr>
          <w:spacing w:val="-8"/>
          <w:sz w:val="22"/>
        </w:rPr>
        <w:t> </w:t>
      </w:r>
      <w:r>
        <w:rPr>
          <w:sz w:val="22"/>
        </w:rPr>
        <w:t>shall</w:t>
      </w:r>
      <w:r>
        <w:rPr>
          <w:spacing w:val="-8"/>
          <w:sz w:val="22"/>
        </w:rPr>
        <w:t> </w:t>
      </w:r>
      <w:r>
        <w:rPr>
          <w:sz w:val="22"/>
        </w:rPr>
        <w:t>have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ability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provide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consumer</w:t>
      </w:r>
      <w:r>
        <w:rPr>
          <w:spacing w:val="-8"/>
          <w:sz w:val="22"/>
        </w:rPr>
        <w:t> </w:t>
      </w:r>
      <w:r>
        <w:rPr>
          <w:sz w:val="22"/>
        </w:rPr>
        <w:t>near</w:t>
      </w:r>
      <w:r>
        <w:rPr>
          <w:spacing w:val="-8"/>
          <w:sz w:val="22"/>
        </w:rPr>
        <w:t> </w:t>
      </w:r>
      <w:r>
        <w:rPr>
          <w:sz w:val="22"/>
        </w:rPr>
        <w:t>real</w:t>
      </w:r>
      <w:r>
        <w:rPr>
          <w:spacing w:val="-9"/>
          <w:sz w:val="22"/>
        </w:rPr>
        <w:t> </w:t>
      </w:r>
      <w:r>
        <w:rPr>
          <w:sz w:val="22"/>
        </w:rPr>
        <w:t>time</w:t>
      </w:r>
      <w:r>
        <w:rPr>
          <w:spacing w:val="-9"/>
          <w:sz w:val="22"/>
        </w:rPr>
        <w:t> </w:t>
      </w:r>
      <w:r>
        <w:rPr>
          <w:sz w:val="22"/>
        </w:rPr>
        <w:t>online</w:t>
      </w:r>
      <w:r>
        <w:rPr>
          <w:spacing w:val="-9"/>
          <w:sz w:val="22"/>
        </w:rPr>
        <w:t> </w:t>
      </w:r>
      <w:r>
        <w:rPr>
          <w:sz w:val="22"/>
        </w:rPr>
        <w:t>views</w:t>
      </w:r>
      <w:r>
        <w:rPr>
          <w:spacing w:val="-52"/>
          <w:sz w:val="22"/>
        </w:rPr>
        <w:t> </w:t>
      </w:r>
      <w:r>
        <w:rPr>
          <w:sz w:val="22"/>
        </w:rPr>
        <w:t>of both usage and cost differentiating high energy usage periods, helping consumers to understand</w:t>
      </w:r>
      <w:r>
        <w:rPr>
          <w:spacing w:val="1"/>
          <w:sz w:val="22"/>
        </w:rPr>
        <w:t> </w:t>
      </w:r>
      <w:r>
        <w:rPr>
          <w:sz w:val="22"/>
        </w:rPr>
        <w:t>electricity</w:t>
      </w:r>
      <w:r>
        <w:rPr>
          <w:spacing w:val="-7"/>
          <w:sz w:val="22"/>
        </w:rPr>
        <w:t> </w:t>
      </w:r>
      <w:r>
        <w:rPr>
          <w:sz w:val="22"/>
        </w:rPr>
        <w:t>usage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cost</w:t>
      </w:r>
      <w:r>
        <w:rPr>
          <w:spacing w:val="-8"/>
          <w:sz w:val="22"/>
        </w:rPr>
        <w:t> </w:t>
      </w:r>
      <w:r>
        <w:rPr>
          <w:sz w:val="22"/>
        </w:rPr>
        <w:t>information,</w:t>
      </w:r>
      <w:r>
        <w:rPr>
          <w:spacing w:val="-7"/>
          <w:sz w:val="22"/>
        </w:rPr>
        <w:t> </w:t>
      </w:r>
      <w:r>
        <w:rPr>
          <w:sz w:val="22"/>
        </w:rPr>
        <w:t>alerts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notifications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energy</w:t>
      </w:r>
      <w:r>
        <w:rPr>
          <w:spacing w:val="-6"/>
          <w:sz w:val="22"/>
        </w:rPr>
        <w:t> </w:t>
      </w:r>
      <w:r>
        <w:rPr>
          <w:sz w:val="22"/>
        </w:rPr>
        <w:t>savings</w:t>
      </w:r>
      <w:r>
        <w:rPr>
          <w:spacing w:val="-8"/>
          <w:sz w:val="22"/>
        </w:rPr>
        <w:t> </w:t>
      </w:r>
      <w:r>
        <w:rPr>
          <w:sz w:val="22"/>
        </w:rPr>
        <w:t>tips</w:t>
      </w:r>
      <w:r>
        <w:rPr>
          <w:spacing w:val="-7"/>
          <w:sz w:val="22"/>
        </w:rPr>
        <w:t> </w:t>
      </w:r>
      <w:r>
        <w:rPr>
          <w:sz w:val="22"/>
        </w:rPr>
        <w:t>with</w:t>
      </w:r>
      <w:r>
        <w:rPr>
          <w:spacing w:val="-7"/>
          <w:sz w:val="22"/>
        </w:rPr>
        <w:t> </w:t>
      </w:r>
      <w:r>
        <w:rPr>
          <w:sz w:val="22"/>
        </w:rPr>
        <w:t>different</w:t>
      </w:r>
      <w:r>
        <w:rPr>
          <w:spacing w:val="-53"/>
          <w:sz w:val="22"/>
        </w:rPr>
        <w:t> </w:t>
      </w:r>
      <w:r>
        <w:rPr>
          <w:sz w:val="22"/>
        </w:rPr>
        <w:t>levels of detail. The Portal/ App shall support the view for past electricity usage, last week’s,</w:t>
      </w:r>
      <w:r>
        <w:rPr>
          <w:spacing w:val="1"/>
          <w:sz w:val="22"/>
        </w:rPr>
        <w:t> </w:t>
      </w:r>
      <w:r>
        <w:rPr>
          <w:sz w:val="22"/>
        </w:rPr>
        <w:t>yesterday’s, current days or other period etc. as per selection as well as voltage and power quality</w:t>
      </w:r>
      <w:r>
        <w:rPr>
          <w:spacing w:val="1"/>
          <w:sz w:val="22"/>
        </w:rPr>
        <w:t> </w:t>
      </w:r>
      <w:r>
        <w:rPr>
          <w:sz w:val="22"/>
        </w:rPr>
        <w:t>indications. The portal/ app shall provide user friendly access to consumer for their data via graphs</w:t>
      </w:r>
      <w:r>
        <w:rPr>
          <w:spacing w:val="-5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charts</w:t>
      </w:r>
      <w:r>
        <w:rPr>
          <w:spacing w:val="-1"/>
          <w:sz w:val="22"/>
        </w:rPr>
        <w:t> </w:t>
      </w:r>
      <w:r>
        <w:rPr>
          <w:sz w:val="22"/>
        </w:rPr>
        <w:t>and can</w:t>
      </w:r>
      <w:r>
        <w:rPr>
          <w:spacing w:val="-1"/>
          <w:sz w:val="22"/>
        </w:rPr>
        <w:t> </w:t>
      </w:r>
      <w:r>
        <w:rPr>
          <w:sz w:val="22"/>
        </w:rPr>
        <w:t>download the</w:t>
      </w:r>
      <w:r>
        <w:rPr>
          <w:spacing w:val="-1"/>
          <w:sz w:val="22"/>
        </w:rPr>
        <w:t> </w:t>
      </w:r>
      <w:r>
        <w:rPr>
          <w:sz w:val="22"/>
        </w:rPr>
        <w:t>data</w:t>
      </w:r>
      <w:r>
        <w:rPr>
          <w:spacing w:val="-2"/>
          <w:sz w:val="22"/>
        </w:rPr>
        <w:t> </w:t>
      </w:r>
      <w:r>
        <w:rPr>
          <w:sz w:val="22"/>
        </w:rPr>
        <w:t>into a</w:t>
      </w:r>
      <w:r>
        <w:rPr>
          <w:spacing w:val="-1"/>
          <w:sz w:val="22"/>
        </w:rPr>
        <w:t> </w:t>
      </w:r>
      <w:r>
        <w:rPr>
          <w:sz w:val="22"/>
        </w:rPr>
        <w:t>spreadsheet.</w:t>
      </w:r>
    </w:p>
    <w:p>
      <w:pPr>
        <w:pStyle w:val="ListParagraph"/>
        <w:numPr>
          <w:ilvl w:val="4"/>
          <w:numId w:val="64"/>
        </w:numPr>
        <w:tabs>
          <w:tab w:pos="1485" w:val="left" w:leader="none"/>
        </w:tabs>
        <w:spacing w:line="276" w:lineRule="auto" w:before="120" w:after="0"/>
        <w:ind w:left="1484" w:right="298" w:hanging="360"/>
        <w:jc w:val="both"/>
        <w:rPr>
          <w:sz w:val="22"/>
        </w:rPr>
      </w:pPr>
      <w:r>
        <w:rPr>
          <w:sz w:val="22"/>
        </w:rPr>
        <w:t>The portal/app shall provide option to the consumer to view/download online bill. There shall be a</w:t>
      </w:r>
      <w:r>
        <w:rPr>
          <w:spacing w:val="1"/>
          <w:sz w:val="22"/>
        </w:rPr>
        <w:t> </w:t>
      </w:r>
      <w:r>
        <w:rPr>
          <w:sz w:val="22"/>
        </w:rPr>
        <w:t>bill summary page that shall display bill information in summary and option for detailed view and</w:t>
      </w:r>
      <w:r>
        <w:rPr>
          <w:spacing w:val="1"/>
          <w:sz w:val="22"/>
        </w:rPr>
        <w:t> </w:t>
      </w:r>
      <w:r>
        <w:rPr>
          <w:sz w:val="22"/>
        </w:rPr>
        <w:t>download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pdf</w:t>
      </w:r>
      <w:r>
        <w:rPr>
          <w:spacing w:val="-1"/>
          <w:sz w:val="22"/>
        </w:rPr>
        <w:t> </w:t>
      </w:r>
      <w:r>
        <w:rPr>
          <w:sz w:val="22"/>
        </w:rPr>
        <w:t>format.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user</w:t>
      </w:r>
      <w:r>
        <w:rPr>
          <w:spacing w:val="-1"/>
          <w:sz w:val="22"/>
        </w:rPr>
        <w:t> </w:t>
      </w:r>
      <w:r>
        <w:rPr>
          <w:sz w:val="22"/>
        </w:rPr>
        <w:t>shall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able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pay</w:t>
      </w:r>
      <w:r>
        <w:rPr>
          <w:spacing w:val="-2"/>
          <w:sz w:val="22"/>
        </w:rPr>
        <w:t> </w:t>
      </w:r>
      <w:r>
        <w:rPr>
          <w:sz w:val="22"/>
        </w:rPr>
        <w:t>bill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single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multiple</w:t>
      </w:r>
      <w:r>
        <w:rPr>
          <w:spacing w:val="-2"/>
          <w:sz w:val="22"/>
        </w:rPr>
        <w:t> </w:t>
      </w:r>
      <w:r>
        <w:rPr>
          <w:sz w:val="22"/>
        </w:rPr>
        <w:t>accounts.</w:t>
      </w:r>
    </w:p>
    <w:p>
      <w:pPr>
        <w:pStyle w:val="ListParagraph"/>
        <w:numPr>
          <w:ilvl w:val="4"/>
          <w:numId w:val="64"/>
        </w:numPr>
        <w:tabs>
          <w:tab w:pos="1485" w:val="left" w:leader="none"/>
        </w:tabs>
        <w:spacing w:line="276" w:lineRule="auto" w:before="120" w:after="0"/>
        <w:ind w:left="1484" w:right="299" w:hanging="360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portal/app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also</w:t>
      </w:r>
      <w:r>
        <w:rPr>
          <w:spacing w:val="1"/>
          <w:sz w:val="22"/>
        </w:rPr>
        <w:t> </w:t>
      </w:r>
      <w:r>
        <w:rPr>
          <w:sz w:val="22"/>
        </w:rPr>
        <w:t>provide</w:t>
      </w:r>
      <w:r>
        <w:rPr>
          <w:spacing w:val="1"/>
          <w:sz w:val="22"/>
        </w:rPr>
        <w:t> </w:t>
      </w:r>
      <w:r>
        <w:rPr>
          <w:sz w:val="22"/>
        </w:rPr>
        <w:t>platform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implementation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peak</w:t>
      </w:r>
      <w:r>
        <w:rPr>
          <w:spacing w:val="1"/>
          <w:sz w:val="22"/>
        </w:rPr>
        <w:t> </w:t>
      </w:r>
      <w:r>
        <w:rPr>
          <w:sz w:val="22"/>
        </w:rPr>
        <w:t>load</w:t>
      </w:r>
      <w:r>
        <w:rPr>
          <w:spacing w:val="1"/>
          <w:sz w:val="22"/>
        </w:rPr>
        <w:t> </w:t>
      </w:r>
      <w:r>
        <w:rPr>
          <w:sz w:val="22"/>
        </w:rPr>
        <w:t>management</w:t>
      </w:r>
      <w:r>
        <w:rPr>
          <w:spacing w:val="1"/>
          <w:sz w:val="22"/>
        </w:rPr>
        <w:t> </w:t>
      </w:r>
      <w:r>
        <w:rPr>
          <w:sz w:val="22"/>
        </w:rPr>
        <w:t>functionality</w:t>
      </w:r>
      <w:r>
        <w:rPr>
          <w:spacing w:val="-12"/>
          <w:sz w:val="22"/>
        </w:rPr>
        <w:t> </w:t>
      </w:r>
      <w:r>
        <w:rPr>
          <w:sz w:val="22"/>
        </w:rPr>
        <w:t>by</w:t>
      </w:r>
      <w:r>
        <w:rPr>
          <w:spacing w:val="-11"/>
          <w:sz w:val="22"/>
        </w:rPr>
        <w:t> </w:t>
      </w:r>
      <w:r>
        <w:rPr>
          <w:sz w:val="22"/>
        </w:rPr>
        <w:t>providing</w:t>
      </w:r>
      <w:r>
        <w:rPr>
          <w:spacing w:val="-12"/>
          <w:sz w:val="22"/>
        </w:rPr>
        <w:t> </w:t>
      </w:r>
      <w:r>
        <w:rPr>
          <w:sz w:val="22"/>
        </w:rPr>
        <w:t>existing</w:t>
      </w:r>
      <w:r>
        <w:rPr>
          <w:spacing w:val="-10"/>
          <w:sz w:val="22"/>
        </w:rPr>
        <w:t> </w:t>
      </w:r>
      <w:r>
        <w:rPr>
          <w:sz w:val="22"/>
        </w:rPr>
        <w:t>tariff</w:t>
      </w:r>
      <w:r>
        <w:rPr>
          <w:spacing w:val="-12"/>
          <w:sz w:val="22"/>
        </w:rPr>
        <w:t> </w:t>
      </w:r>
      <w:r>
        <w:rPr>
          <w:sz w:val="22"/>
        </w:rPr>
        <w:t>&amp;</w:t>
      </w:r>
      <w:r>
        <w:rPr>
          <w:spacing w:val="-10"/>
          <w:sz w:val="22"/>
        </w:rPr>
        <w:t> </w:t>
      </w:r>
      <w:r>
        <w:rPr>
          <w:sz w:val="22"/>
        </w:rPr>
        <w:t>incentives</w:t>
      </w:r>
      <w:r>
        <w:rPr>
          <w:spacing w:val="-12"/>
          <w:sz w:val="22"/>
        </w:rPr>
        <w:t> </w:t>
      </w:r>
      <w:r>
        <w:rPr>
          <w:sz w:val="22"/>
        </w:rPr>
        <w:t>rates,</w:t>
      </w:r>
      <w:r>
        <w:rPr>
          <w:spacing w:val="-10"/>
          <w:sz w:val="22"/>
        </w:rPr>
        <w:t> </w:t>
      </w:r>
      <w:r>
        <w:rPr>
          <w:sz w:val="22"/>
        </w:rPr>
        <w:t>participation</w:t>
      </w:r>
      <w:r>
        <w:rPr>
          <w:spacing w:val="-10"/>
          <w:sz w:val="22"/>
        </w:rPr>
        <w:t> </w:t>
      </w:r>
      <w:r>
        <w:rPr>
          <w:sz w:val="22"/>
        </w:rPr>
        <w:t>options</w:t>
      </w:r>
      <w:r>
        <w:rPr>
          <w:spacing w:val="-14"/>
          <w:sz w:val="22"/>
        </w:rPr>
        <w:t> </w:t>
      </w:r>
      <w:r>
        <w:rPr>
          <w:sz w:val="22"/>
        </w:rPr>
        <w:t>etc.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portal/app</w:t>
      </w:r>
      <w:r>
        <w:rPr>
          <w:spacing w:val="-52"/>
          <w:sz w:val="22"/>
        </w:rPr>
        <w:t> </w:t>
      </w:r>
      <w:r>
        <w:rPr>
          <w:sz w:val="22"/>
        </w:rPr>
        <w:t>shall also can provide consumers with interval data, flags, voltage, power quality indications etc.</w:t>
      </w:r>
      <w:r>
        <w:rPr>
          <w:spacing w:val="1"/>
          <w:sz w:val="22"/>
        </w:rPr>
        <w:t> </w:t>
      </w:r>
      <w:r>
        <w:rPr>
          <w:sz w:val="22"/>
        </w:rPr>
        <w:t>Show</w:t>
      </w:r>
      <w:r>
        <w:rPr>
          <w:spacing w:val="-2"/>
          <w:sz w:val="22"/>
        </w:rPr>
        <w:t> </w:t>
      </w:r>
      <w:r>
        <w:rPr>
          <w:sz w:val="22"/>
        </w:rPr>
        <w:t>outage</w:t>
      </w:r>
      <w:r>
        <w:rPr>
          <w:spacing w:val="-2"/>
          <w:sz w:val="22"/>
        </w:rPr>
        <w:t> </w:t>
      </w:r>
      <w:r>
        <w:rPr>
          <w:sz w:val="22"/>
        </w:rPr>
        <w:t>information in map view.</w:t>
      </w:r>
    </w:p>
    <w:p>
      <w:pPr>
        <w:pStyle w:val="ListParagraph"/>
        <w:numPr>
          <w:ilvl w:val="4"/>
          <w:numId w:val="64"/>
        </w:numPr>
        <w:tabs>
          <w:tab w:pos="1485" w:val="left" w:leader="none"/>
        </w:tabs>
        <w:spacing w:line="276" w:lineRule="auto" w:before="119" w:after="0"/>
        <w:ind w:left="1484" w:right="296" w:hanging="360"/>
        <w:jc w:val="both"/>
        <w:rPr>
          <w:sz w:val="22"/>
        </w:rPr>
      </w:pPr>
      <w:r>
        <w:rPr>
          <w:sz w:val="22"/>
        </w:rPr>
        <w:t>There should be different UI and landing pages for different type of consumers as per the need of</w:t>
      </w:r>
      <w:r>
        <w:rPr>
          <w:spacing w:val="1"/>
          <w:sz w:val="22"/>
        </w:rPr>
        <w:t> </w:t>
      </w:r>
      <w:r>
        <w:rPr>
          <w:sz w:val="22"/>
        </w:rPr>
        <w:t>utility.</w:t>
      </w:r>
    </w:p>
    <w:p>
      <w:pPr>
        <w:pStyle w:val="ListParagraph"/>
        <w:numPr>
          <w:ilvl w:val="4"/>
          <w:numId w:val="64"/>
        </w:numPr>
        <w:tabs>
          <w:tab w:pos="1485" w:val="left" w:leader="none"/>
        </w:tabs>
        <w:spacing w:line="276" w:lineRule="auto" w:before="120" w:after="0"/>
        <w:ind w:left="1484" w:right="297" w:hanging="360"/>
        <w:jc w:val="both"/>
        <w:rPr>
          <w:sz w:val="22"/>
        </w:rPr>
      </w:pPr>
      <w:r>
        <w:rPr>
          <w:sz w:val="22"/>
        </w:rPr>
        <w:t>User interface to consumer Portal/ App to access consumer’s data from MDM for all authorized</w:t>
      </w:r>
      <w:r>
        <w:rPr>
          <w:spacing w:val="1"/>
          <w:sz w:val="22"/>
        </w:rPr>
        <w:t> </w:t>
      </w:r>
      <w:r>
        <w:rPr>
          <w:sz w:val="22"/>
        </w:rPr>
        <w:t>consumers</w:t>
      </w:r>
      <w:r>
        <w:rPr>
          <w:spacing w:val="-2"/>
          <w:sz w:val="22"/>
        </w:rPr>
        <w:t> </w:t>
      </w:r>
      <w:r>
        <w:rPr>
          <w:sz w:val="22"/>
        </w:rPr>
        <w:t>shall have</w:t>
      </w:r>
      <w:r>
        <w:rPr>
          <w:spacing w:val="-2"/>
          <w:sz w:val="22"/>
        </w:rPr>
        <w:t> </w:t>
      </w:r>
      <w:r>
        <w:rPr>
          <w:sz w:val="22"/>
        </w:rPr>
        <w:t>ability for at</w:t>
      </w:r>
      <w:r>
        <w:rPr>
          <w:spacing w:val="-1"/>
          <w:sz w:val="22"/>
        </w:rPr>
        <w:t> </w:t>
      </w:r>
      <w:r>
        <w:rPr>
          <w:sz w:val="22"/>
        </w:rPr>
        <w:t>least the</w:t>
      </w:r>
      <w:r>
        <w:rPr>
          <w:spacing w:val="-2"/>
          <w:sz w:val="22"/>
        </w:rPr>
        <w:t> </w:t>
      </w:r>
      <w:r>
        <w:rPr>
          <w:sz w:val="22"/>
        </w:rPr>
        <w:t>following</w:t>
      </w:r>
      <w:r>
        <w:rPr>
          <w:spacing w:val="-1"/>
          <w:sz w:val="22"/>
        </w:rPr>
        <w:t> </w:t>
      </w:r>
      <w:r>
        <w:rPr>
          <w:sz w:val="22"/>
        </w:rPr>
        <w:t>functionality:</w:t>
      </w:r>
    </w:p>
    <w:p>
      <w:pPr>
        <w:pStyle w:val="ListParagraph"/>
        <w:numPr>
          <w:ilvl w:val="5"/>
          <w:numId w:val="64"/>
        </w:numPr>
        <w:tabs>
          <w:tab w:pos="2205" w:val="left" w:leader="none"/>
        </w:tabs>
        <w:spacing w:line="276" w:lineRule="auto" w:before="121" w:after="0"/>
        <w:ind w:left="2204" w:right="299" w:hanging="477"/>
        <w:jc w:val="both"/>
        <w:rPr>
          <w:sz w:val="22"/>
        </w:rPr>
      </w:pPr>
      <w:r>
        <w:rPr>
          <w:sz w:val="22"/>
        </w:rPr>
        <w:t>View</w:t>
      </w:r>
      <w:r>
        <w:rPr>
          <w:spacing w:val="1"/>
          <w:sz w:val="22"/>
        </w:rPr>
        <w:t> </w:t>
      </w:r>
      <w:r>
        <w:rPr>
          <w:sz w:val="22"/>
        </w:rPr>
        <w:t>metered</w:t>
      </w:r>
      <w:r>
        <w:rPr>
          <w:spacing w:val="1"/>
          <w:sz w:val="22"/>
        </w:rPr>
        <w:t> </w:t>
      </w:r>
      <w:r>
        <w:rPr>
          <w:sz w:val="22"/>
        </w:rPr>
        <w:t>data,</w:t>
      </w:r>
      <w:r>
        <w:rPr>
          <w:spacing w:val="1"/>
          <w:sz w:val="22"/>
        </w:rPr>
        <w:t> </w:t>
      </w:r>
      <w:r>
        <w:rPr>
          <w:sz w:val="22"/>
        </w:rPr>
        <w:t>monthly</w:t>
      </w:r>
      <w:r>
        <w:rPr>
          <w:spacing w:val="1"/>
          <w:sz w:val="22"/>
        </w:rPr>
        <w:t> </w:t>
      </w:r>
      <w:r>
        <w:rPr>
          <w:sz w:val="22"/>
        </w:rPr>
        <w:t>average</w:t>
      </w:r>
      <w:r>
        <w:rPr>
          <w:spacing w:val="1"/>
          <w:sz w:val="22"/>
        </w:rPr>
        <w:t> </w:t>
      </w:r>
      <w:r>
        <w:rPr>
          <w:sz w:val="22"/>
        </w:rPr>
        <w:t>usage,</w:t>
      </w:r>
      <w:r>
        <w:rPr>
          <w:spacing w:val="1"/>
          <w:sz w:val="22"/>
        </w:rPr>
        <w:t> </w:t>
      </w:r>
      <w:r>
        <w:rPr>
          <w:sz w:val="22"/>
        </w:rPr>
        <w:t>current</w:t>
      </w:r>
      <w:r>
        <w:rPr>
          <w:spacing w:val="1"/>
          <w:sz w:val="22"/>
        </w:rPr>
        <w:t> </w:t>
      </w:r>
      <w:r>
        <w:rPr>
          <w:sz w:val="22"/>
        </w:rPr>
        <w:t>monthly</w:t>
      </w:r>
      <w:r>
        <w:rPr>
          <w:spacing w:val="1"/>
          <w:sz w:val="22"/>
        </w:rPr>
        <w:t> </w:t>
      </w:r>
      <w:r>
        <w:rPr>
          <w:sz w:val="22"/>
        </w:rPr>
        <w:t>consumption, maximum</w:t>
      </w:r>
      <w:r>
        <w:rPr>
          <w:spacing w:val="1"/>
          <w:sz w:val="22"/>
        </w:rPr>
        <w:t> </w:t>
      </w:r>
      <w:r>
        <w:rPr>
          <w:sz w:val="22"/>
        </w:rPr>
        <w:t>demand</w:t>
      </w:r>
      <w:r>
        <w:rPr>
          <w:spacing w:val="-1"/>
          <w:sz w:val="22"/>
        </w:rPr>
        <w:t> </w:t>
      </w:r>
      <w:r>
        <w:rPr>
          <w:sz w:val="22"/>
        </w:rPr>
        <w:t>and other reports</w:t>
      </w:r>
    </w:p>
    <w:p>
      <w:pPr>
        <w:pStyle w:val="ListParagraph"/>
        <w:numPr>
          <w:ilvl w:val="5"/>
          <w:numId w:val="64"/>
        </w:numPr>
        <w:tabs>
          <w:tab w:pos="2205" w:val="left" w:leader="none"/>
        </w:tabs>
        <w:spacing w:line="240" w:lineRule="auto" w:before="120" w:after="0"/>
        <w:ind w:left="2204" w:right="0" w:hanging="539"/>
        <w:jc w:val="both"/>
        <w:rPr>
          <w:sz w:val="22"/>
        </w:rPr>
      </w:pPr>
      <w:r>
        <w:rPr>
          <w:sz w:val="22"/>
        </w:rPr>
        <w:t>View</w:t>
      </w:r>
      <w:r>
        <w:rPr>
          <w:spacing w:val="-4"/>
          <w:sz w:val="22"/>
        </w:rPr>
        <w:t> </w:t>
      </w:r>
      <w:r>
        <w:rPr>
          <w:sz w:val="22"/>
        </w:rPr>
        <w:t>data</w:t>
      </w:r>
      <w:r>
        <w:rPr>
          <w:spacing w:val="-4"/>
          <w:sz w:val="22"/>
        </w:rPr>
        <w:t> </w:t>
      </w:r>
      <w:r>
        <w:rPr>
          <w:sz w:val="22"/>
        </w:rPr>
        <w:t>according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Time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Use</w:t>
      </w:r>
      <w:r>
        <w:rPr>
          <w:spacing w:val="-3"/>
          <w:sz w:val="22"/>
        </w:rPr>
        <w:t> </w:t>
      </w:r>
      <w:r>
        <w:rPr>
          <w:sz w:val="22"/>
        </w:rPr>
        <w:t>(ToU),</w:t>
      </w:r>
      <w:r>
        <w:rPr>
          <w:spacing w:val="-3"/>
          <w:sz w:val="22"/>
        </w:rPr>
        <w:t> </w:t>
      </w:r>
      <w:r>
        <w:rPr>
          <w:sz w:val="22"/>
        </w:rPr>
        <w:t>day,</w:t>
      </w:r>
      <w:r>
        <w:rPr>
          <w:spacing w:val="-2"/>
          <w:sz w:val="22"/>
        </w:rPr>
        <w:t> </w:t>
      </w:r>
      <w:r>
        <w:rPr>
          <w:sz w:val="22"/>
        </w:rPr>
        <w:t>week,</w:t>
      </w:r>
      <w:r>
        <w:rPr>
          <w:spacing w:val="-3"/>
          <w:sz w:val="22"/>
        </w:rPr>
        <w:t> </w:t>
      </w:r>
      <w:r>
        <w:rPr>
          <w:sz w:val="22"/>
        </w:rPr>
        <w:t>month,</w:t>
      </w:r>
      <w:r>
        <w:rPr>
          <w:spacing w:val="-3"/>
          <w:sz w:val="22"/>
        </w:rPr>
        <w:t> </w:t>
      </w:r>
      <w:r>
        <w:rPr>
          <w:sz w:val="22"/>
        </w:rPr>
        <w:t>year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season</w:t>
      </w:r>
      <w:r>
        <w:rPr>
          <w:spacing w:val="-1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5"/>
          <w:numId w:val="64"/>
        </w:numPr>
        <w:tabs>
          <w:tab w:pos="2205" w:val="left" w:leader="none"/>
        </w:tabs>
        <w:spacing w:line="240" w:lineRule="auto" w:before="158" w:after="0"/>
        <w:ind w:left="2204" w:right="0" w:hanging="600"/>
        <w:jc w:val="both"/>
        <w:rPr>
          <w:sz w:val="22"/>
        </w:rPr>
      </w:pPr>
      <w:r>
        <w:rPr>
          <w:sz w:val="22"/>
        </w:rPr>
        <w:t>Update</w:t>
      </w:r>
      <w:r>
        <w:rPr>
          <w:spacing w:val="-4"/>
          <w:sz w:val="22"/>
        </w:rPr>
        <w:t> </w:t>
      </w:r>
      <w:r>
        <w:rPr>
          <w:sz w:val="22"/>
        </w:rPr>
        <w:t>profile</w:t>
      </w:r>
      <w:r>
        <w:rPr>
          <w:spacing w:val="-4"/>
          <w:sz w:val="22"/>
        </w:rPr>
        <w:t> </w:t>
      </w:r>
      <w:r>
        <w:rPr>
          <w:sz w:val="22"/>
        </w:rPr>
        <w:t>information</w:t>
      </w:r>
      <w:r>
        <w:rPr>
          <w:spacing w:val="-3"/>
          <w:sz w:val="22"/>
        </w:rPr>
        <w:t> </w:t>
      </w:r>
      <w:r>
        <w:rPr>
          <w:sz w:val="22"/>
        </w:rPr>
        <w:t>such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mobile</w:t>
      </w:r>
      <w:r>
        <w:rPr>
          <w:spacing w:val="-4"/>
          <w:sz w:val="22"/>
        </w:rPr>
        <w:t> </w:t>
      </w:r>
      <w:r>
        <w:rPr>
          <w:sz w:val="22"/>
        </w:rPr>
        <w:t>number/email</w:t>
      </w:r>
      <w:r>
        <w:rPr>
          <w:spacing w:val="-3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5"/>
          <w:numId w:val="64"/>
        </w:numPr>
        <w:tabs>
          <w:tab w:pos="2205" w:val="left" w:leader="none"/>
        </w:tabs>
        <w:spacing w:line="240" w:lineRule="auto" w:before="158" w:after="0"/>
        <w:ind w:left="2204" w:right="0" w:hanging="588"/>
        <w:jc w:val="both"/>
        <w:rPr>
          <w:sz w:val="22"/>
        </w:rPr>
      </w:pPr>
      <w:r>
        <w:rPr>
          <w:sz w:val="22"/>
        </w:rPr>
        <w:t>Guest</w:t>
      </w:r>
      <w:r>
        <w:rPr>
          <w:spacing w:val="-5"/>
          <w:sz w:val="22"/>
        </w:rPr>
        <w:t> </w:t>
      </w:r>
      <w:r>
        <w:rPr>
          <w:sz w:val="22"/>
        </w:rPr>
        <w:t>user</w:t>
      </w:r>
      <w:r>
        <w:rPr>
          <w:spacing w:val="-4"/>
          <w:sz w:val="22"/>
        </w:rPr>
        <w:t> </w:t>
      </w:r>
      <w:r>
        <w:rPr>
          <w:sz w:val="22"/>
        </w:rPr>
        <w:t>account/multi-user</w:t>
      </w:r>
      <w:r>
        <w:rPr>
          <w:spacing w:val="-4"/>
          <w:sz w:val="22"/>
        </w:rPr>
        <w:t> </w:t>
      </w:r>
      <w:r>
        <w:rPr>
          <w:sz w:val="22"/>
        </w:rPr>
        <w:t>account</w:t>
      </w:r>
      <w:r>
        <w:rPr>
          <w:spacing w:val="-4"/>
          <w:sz w:val="22"/>
        </w:rPr>
        <w:t> </w:t>
      </w:r>
      <w:r>
        <w:rPr>
          <w:sz w:val="22"/>
        </w:rPr>
        <w:t>access</w:t>
      </w:r>
      <w:r>
        <w:rPr>
          <w:spacing w:val="-5"/>
          <w:sz w:val="22"/>
        </w:rPr>
        <w:t> </w:t>
      </w:r>
      <w:r>
        <w:rPr>
          <w:sz w:val="22"/>
        </w:rPr>
        <w:t>facility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consumer</w:t>
      </w:r>
      <w:r>
        <w:rPr>
          <w:spacing w:val="-4"/>
          <w:sz w:val="22"/>
        </w:rPr>
        <w:t> </w:t>
      </w:r>
      <w:r>
        <w:rPr>
          <w:sz w:val="22"/>
        </w:rPr>
        <w:t>convenience</w:t>
      </w:r>
    </w:p>
    <w:p>
      <w:pPr>
        <w:pStyle w:val="ListParagraph"/>
        <w:numPr>
          <w:ilvl w:val="5"/>
          <w:numId w:val="64"/>
        </w:numPr>
        <w:tabs>
          <w:tab w:pos="2205" w:val="left" w:leader="none"/>
        </w:tabs>
        <w:spacing w:line="240" w:lineRule="auto" w:before="157" w:after="0"/>
        <w:ind w:left="2204" w:right="0" w:hanging="527"/>
        <w:jc w:val="both"/>
        <w:rPr>
          <w:sz w:val="22"/>
        </w:rPr>
      </w:pPr>
      <w:r>
        <w:rPr>
          <w:sz w:val="22"/>
        </w:rPr>
        <w:t>Initiate</w:t>
      </w:r>
      <w:r>
        <w:rPr>
          <w:spacing w:val="-6"/>
          <w:sz w:val="22"/>
        </w:rPr>
        <w:t> </w:t>
      </w:r>
      <w:r>
        <w:rPr>
          <w:sz w:val="22"/>
        </w:rPr>
        <w:t>request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connection/disconnection</w:t>
      </w:r>
    </w:p>
    <w:p>
      <w:pPr>
        <w:pStyle w:val="ListParagraph"/>
        <w:numPr>
          <w:ilvl w:val="5"/>
          <w:numId w:val="64"/>
        </w:numPr>
        <w:tabs>
          <w:tab w:pos="2205" w:val="left" w:leader="none"/>
        </w:tabs>
        <w:spacing w:line="240" w:lineRule="auto" w:before="159" w:after="0"/>
        <w:ind w:left="2204" w:right="0" w:hanging="588"/>
        <w:jc w:val="both"/>
        <w:rPr>
          <w:sz w:val="22"/>
        </w:rPr>
      </w:pPr>
      <w:r>
        <w:rPr>
          <w:sz w:val="22"/>
        </w:rPr>
        <w:t>Initiate</w:t>
      </w:r>
      <w:r>
        <w:rPr>
          <w:spacing w:val="-4"/>
          <w:sz w:val="22"/>
        </w:rPr>
        <w:t> </w:t>
      </w:r>
      <w:r>
        <w:rPr>
          <w:sz w:val="22"/>
        </w:rPr>
        <w:t>request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switch</w:t>
      </w:r>
      <w:r>
        <w:rPr>
          <w:spacing w:val="-3"/>
          <w:sz w:val="22"/>
        </w:rPr>
        <w:t> </w:t>
      </w:r>
      <w:r>
        <w:rPr>
          <w:sz w:val="22"/>
        </w:rPr>
        <w:t>between</w:t>
      </w:r>
      <w:r>
        <w:rPr>
          <w:spacing w:val="-3"/>
          <w:sz w:val="22"/>
        </w:rPr>
        <w:t> </w:t>
      </w:r>
      <w:r>
        <w:rPr>
          <w:sz w:val="22"/>
        </w:rPr>
        <w:t>pre-paid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post-paid</w:t>
      </w:r>
      <w:r>
        <w:rPr>
          <w:spacing w:val="-3"/>
          <w:sz w:val="22"/>
        </w:rPr>
        <w:t> </w:t>
      </w:r>
      <w:r>
        <w:rPr>
          <w:sz w:val="22"/>
        </w:rPr>
        <w:t>mode</w:t>
      </w:r>
    </w:p>
    <w:p>
      <w:pPr>
        <w:pStyle w:val="ListParagraph"/>
        <w:numPr>
          <w:ilvl w:val="5"/>
          <w:numId w:val="64"/>
        </w:numPr>
        <w:tabs>
          <w:tab w:pos="2205" w:val="left" w:leader="none"/>
        </w:tabs>
        <w:spacing w:line="240" w:lineRule="auto" w:before="157" w:after="0"/>
        <w:ind w:left="2204" w:right="0" w:hanging="649"/>
        <w:jc w:val="both"/>
        <w:rPr>
          <w:sz w:val="22"/>
        </w:rPr>
      </w:pPr>
      <w:r>
        <w:rPr>
          <w:sz w:val="22"/>
        </w:rPr>
        <w:t>Initiate</w:t>
      </w:r>
      <w:r>
        <w:rPr>
          <w:spacing w:val="-5"/>
          <w:sz w:val="22"/>
        </w:rPr>
        <w:t> </w:t>
      </w:r>
      <w:r>
        <w:rPr>
          <w:sz w:val="22"/>
        </w:rPr>
        <w:t>service</w:t>
      </w:r>
      <w:r>
        <w:rPr>
          <w:spacing w:val="-4"/>
          <w:sz w:val="22"/>
        </w:rPr>
        <w:t> </w:t>
      </w:r>
      <w:r>
        <w:rPr>
          <w:sz w:val="22"/>
        </w:rPr>
        <w:t>requests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maximum</w:t>
      </w:r>
      <w:r>
        <w:rPr>
          <w:spacing w:val="-4"/>
          <w:sz w:val="22"/>
        </w:rPr>
        <w:t> </w:t>
      </w:r>
      <w:r>
        <w:rPr>
          <w:sz w:val="22"/>
        </w:rPr>
        <w:t>demand</w:t>
      </w:r>
      <w:r>
        <w:rPr>
          <w:spacing w:val="-3"/>
          <w:sz w:val="22"/>
        </w:rPr>
        <w:t> </w:t>
      </w:r>
      <w:r>
        <w:rPr>
          <w:sz w:val="22"/>
        </w:rPr>
        <w:t>updating,</w:t>
      </w:r>
      <w:r>
        <w:rPr>
          <w:spacing w:val="-3"/>
          <w:sz w:val="22"/>
        </w:rPr>
        <w:t> </w:t>
      </w:r>
      <w:r>
        <w:rPr>
          <w:sz w:val="22"/>
        </w:rPr>
        <w:t>meter</w:t>
      </w:r>
      <w:r>
        <w:rPr>
          <w:spacing w:val="-4"/>
          <w:sz w:val="22"/>
        </w:rPr>
        <w:t> </w:t>
      </w:r>
      <w:r>
        <w:rPr>
          <w:sz w:val="22"/>
        </w:rPr>
        <w:t>checking</w:t>
      </w:r>
      <w:r>
        <w:rPr>
          <w:spacing w:val="-3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5"/>
          <w:numId w:val="64"/>
        </w:numPr>
        <w:tabs>
          <w:tab w:pos="2204" w:val="left" w:leader="none"/>
          <w:tab w:pos="2205" w:val="left" w:leader="none"/>
        </w:tabs>
        <w:spacing w:line="240" w:lineRule="auto" w:before="159" w:after="0"/>
        <w:ind w:left="2204" w:right="0" w:hanging="711"/>
        <w:jc w:val="left"/>
        <w:rPr>
          <w:sz w:val="22"/>
        </w:rPr>
      </w:pPr>
      <w:r>
        <w:rPr>
          <w:sz w:val="22"/>
        </w:rPr>
        <w:t>Initiate</w:t>
      </w:r>
      <w:r>
        <w:rPr>
          <w:spacing w:val="-4"/>
          <w:sz w:val="22"/>
        </w:rPr>
        <w:t> </w:t>
      </w:r>
      <w:r>
        <w:rPr>
          <w:sz w:val="22"/>
        </w:rPr>
        <w:t>complaints</w:t>
      </w:r>
      <w:r>
        <w:rPr>
          <w:spacing w:val="-3"/>
          <w:sz w:val="22"/>
        </w:rPr>
        <w:t> </w:t>
      </w:r>
      <w:r>
        <w:rPr>
          <w:sz w:val="22"/>
        </w:rPr>
        <w:t>such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Meter</w:t>
      </w:r>
      <w:r>
        <w:rPr>
          <w:spacing w:val="-2"/>
          <w:sz w:val="22"/>
        </w:rPr>
        <w:t> </w:t>
      </w:r>
      <w:r>
        <w:rPr>
          <w:sz w:val="22"/>
        </w:rPr>
        <w:t>not</w:t>
      </w:r>
      <w:r>
        <w:rPr>
          <w:spacing w:val="-3"/>
          <w:sz w:val="22"/>
        </w:rPr>
        <w:t> </w:t>
      </w:r>
      <w:r>
        <w:rPr>
          <w:sz w:val="22"/>
        </w:rPr>
        <w:t>working,</w:t>
      </w:r>
      <w:r>
        <w:rPr>
          <w:spacing w:val="-2"/>
          <w:sz w:val="22"/>
        </w:rPr>
        <w:t> </w:t>
      </w:r>
      <w:r>
        <w:rPr>
          <w:sz w:val="22"/>
        </w:rPr>
        <w:t>supply</w:t>
      </w:r>
      <w:r>
        <w:rPr>
          <w:spacing w:val="-4"/>
          <w:sz w:val="22"/>
        </w:rPr>
        <w:t> </w:t>
      </w:r>
      <w:r>
        <w:rPr>
          <w:sz w:val="22"/>
        </w:rPr>
        <w:t>off</w:t>
      </w:r>
      <w:r>
        <w:rPr>
          <w:spacing w:val="-3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5"/>
          <w:numId w:val="64"/>
        </w:numPr>
        <w:tabs>
          <w:tab w:pos="2204" w:val="left" w:leader="none"/>
          <w:tab w:pos="2205" w:val="left" w:leader="none"/>
        </w:tabs>
        <w:spacing w:line="240" w:lineRule="auto" w:before="157" w:after="0"/>
        <w:ind w:left="2204" w:right="0" w:hanging="588"/>
        <w:jc w:val="left"/>
        <w:rPr>
          <w:sz w:val="22"/>
        </w:rPr>
      </w:pP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case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net-metering</w:t>
      </w:r>
      <w:r>
        <w:rPr>
          <w:spacing w:val="-3"/>
          <w:sz w:val="22"/>
        </w:rPr>
        <w:t> </w:t>
      </w:r>
      <w:r>
        <w:rPr>
          <w:sz w:val="22"/>
        </w:rPr>
        <w:t>consumers,</w:t>
      </w:r>
      <w:r>
        <w:rPr>
          <w:spacing w:val="-2"/>
          <w:sz w:val="22"/>
        </w:rPr>
        <w:t> </w:t>
      </w:r>
      <w:r>
        <w:rPr>
          <w:sz w:val="22"/>
        </w:rPr>
        <w:t>user</w:t>
      </w:r>
      <w:r>
        <w:rPr>
          <w:spacing w:val="-2"/>
          <w:sz w:val="22"/>
        </w:rPr>
        <w:t> </w:t>
      </w:r>
      <w:r>
        <w:rPr>
          <w:sz w:val="22"/>
        </w:rPr>
        <w:t>can</w:t>
      </w:r>
      <w:r>
        <w:rPr>
          <w:spacing w:val="-3"/>
          <w:sz w:val="22"/>
        </w:rPr>
        <w:t> </w:t>
      </w:r>
      <w:r>
        <w:rPr>
          <w:sz w:val="22"/>
        </w:rPr>
        <w:t>view</w:t>
      </w:r>
      <w:r>
        <w:rPr>
          <w:spacing w:val="-3"/>
          <w:sz w:val="22"/>
        </w:rPr>
        <w:t> </w:t>
      </w:r>
      <w:r>
        <w:rPr>
          <w:sz w:val="22"/>
        </w:rPr>
        <w:t>data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both</w:t>
      </w:r>
      <w:r>
        <w:rPr>
          <w:spacing w:val="-2"/>
          <w:sz w:val="22"/>
        </w:rPr>
        <w:t> </w:t>
      </w:r>
      <w:r>
        <w:rPr>
          <w:sz w:val="22"/>
        </w:rPr>
        <w:t>import</w:t>
      </w:r>
      <w:r>
        <w:rPr>
          <w:spacing w:val="-3"/>
          <w:sz w:val="22"/>
        </w:rPr>
        <w:t> </w:t>
      </w:r>
      <w:r>
        <w:rPr>
          <w:sz w:val="22"/>
        </w:rPr>
        <w:t>&amp;</w:t>
      </w:r>
      <w:r>
        <w:rPr>
          <w:spacing w:val="-3"/>
          <w:sz w:val="22"/>
        </w:rPr>
        <w:t> </w:t>
      </w:r>
      <w:r>
        <w:rPr>
          <w:sz w:val="22"/>
        </w:rPr>
        <w:t>export</w:t>
      </w:r>
      <w:r>
        <w:rPr>
          <w:spacing w:val="-4"/>
          <w:sz w:val="22"/>
        </w:rPr>
        <w:t> </w:t>
      </w:r>
      <w:r>
        <w:rPr>
          <w:sz w:val="22"/>
        </w:rPr>
        <w:t>data</w:t>
      </w:r>
    </w:p>
    <w:p>
      <w:pPr>
        <w:pStyle w:val="ListParagraph"/>
        <w:numPr>
          <w:ilvl w:val="5"/>
          <w:numId w:val="64"/>
        </w:numPr>
        <w:tabs>
          <w:tab w:pos="2203" w:val="left" w:leader="none"/>
          <w:tab w:pos="2205" w:val="left" w:leader="none"/>
        </w:tabs>
        <w:spacing w:line="240" w:lineRule="auto" w:before="159" w:after="0"/>
        <w:ind w:left="2204" w:right="0" w:hanging="527"/>
        <w:jc w:val="left"/>
        <w:rPr>
          <w:sz w:val="22"/>
        </w:rPr>
      </w:pPr>
      <w:r>
        <w:rPr>
          <w:sz w:val="22"/>
        </w:rPr>
        <w:t>Can</w:t>
      </w:r>
      <w:r>
        <w:rPr>
          <w:spacing w:val="-4"/>
          <w:sz w:val="22"/>
        </w:rPr>
        <w:t> </w:t>
      </w:r>
      <w:r>
        <w:rPr>
          <w:sz w:val="22"/>
        </w:rPr>
        <w:t>view</w:t>
      </w:r>
      <w:r>
        <w:rPr>
          <w:spacing w:val="-4"/>
          <w:sz w:val="22"/>
        </w:rPr>
        <w:t> </w:t>
      </w:r>
      <w:r>
        <w:rPr>
          <w:sz w:val="22"/>
        </w:rPr>
        <w:t>recharge</w:t>
      </w:r>
      <w:r>
        <w:rPr>
          <w:spacing w:val="-4"/>
          <w:sz w:val="22"/>
        </w:rPr>
        <w:t> </w:t>
      </w:r>
      <w:r>
        <w:rPr>
          <w:sz w:val="22"/>
        </w:rPr>
        <w:t>history,</w:t>
      </w:r>
      <w:r>
        <w:rPr>
          <w:spacing w:val="-4"/>
          <w:sz w:val="22"/>
        </w:rPr>
        <w:t> </w:t>
      </w:r>
      <w:r>
        <w:rPr>
          <w:sz w:val="22"/>
        </w:rPr>
        <w:t>present</w:t>
      </w:r>
      <w:r>
        <w:rPr>
          <w:spacing w:val="-4"/>
          <w:sz w:val="22"/>
        </w:rPr>
        <w:t> </w:t>
      </w:r>
      <w:r>
        <w:rPr>
          <w:sz w:val="22"/>
        </w:rPr>
        <w:t>balance,</w:t>
      </w:r>
      <w:r>
        <w:rPr>
          <w:spacing w:val="-3"/>
          <w:sz w:val="22"/>
        </w:rPr>
        <w:t> </w:t>
      </w:r>
      <w:r>
        <w:rPr>
          <w:sz w:val="22"/>
        </w:rPr>
        <w:t>next</w:t>
      </w:r>
      <w:r>
        <w:rPr>
          <w:spacing w:val="-3"/>
          <w:sz w:val="22"/>
        </w:rPr>
        <w:t> </w:t>
      </w:r>
      <w:r>
        <w:rPr>
          <w:sz w:val="22"/>
        </w:rPr>
        <w:t>possible</w:t>
      </w:r>
      <w:r>
        <w:rPr>
          <w:spacing w:val="-4"/>
          <w:sz w:val="22"/>
        </w:rPr>
        <w:t> </w:t>
      </w:r>
      <w:r>
        <w:rPr>
          <w:sz w:val="22"/>
        </w:rPr>
        <w:t>recharge</w:t>
      </w:r>
      <w:r>
        <w:rPr>
          <w:spacing w:val="-3"/>
          <w:sz w:val="22"/>
        </w:rPr>
        <w:t> </w:t>
      </w:r>
      <w:r>
        <w:rPr>
          <w:sz w:val="22"/>
        </w:rPr>
        <w:t>date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amount</w:t>
      </w:r>
      <w:r>
        <w:rPr>
          <w:spacing w:val="-4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5"/>
          <w:numId w:val="64"/>
        </w:numPr>
        <w:tabs>
          <w:tab w:pos="2203" w:val="left" w:leader="none"/>
          <w:tab w:pos="2205" w:val="left" w:leader="none"/>
        </w:tabs>
        <w:spacing w:line="240" w:lineRule="auto" w:before="157" w:after="0"/>
        <w:ind w:left="2204" w:right="0" w:hanging="588"/>
        <w:jc w:val="left"/>
        <w:rPr>
          <w:sz w:val="22"/>
        </w:rPr>
      </w:pPr>
      <w:r>
        <w:rPr>
          <w:sz w:val="22"/>
        </w:rPr>
        <w:t>Historical</w:t>
      </w:r>
      <w:r>
        <w:rPr>
          <w:spacing w:val="-4"/>
          <w:sz w:val="22"/>
        </w:rPr>
        <w:t> </w:t>
      </w:r>
      <w:r>
        <w:rPr>
          <w:sz w:val="22"/>
        </w:rPr>
        <w:t>energy</w:t>
      </w:r>
      <w:r>
        <w:rPr>
          <w:spacing w:val="-3"/>
          <w:sz w:val="22"/>
        </w:rPr>
        <w:t> </w:t>
      </w:r>
      <w:r>
        <w:rPr>
          <w:sz w:val="22"/>
        </w:rPr>
        <w:t>consumption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energy</w:t>
      </w:r>
      <w:r>
        <w:rPr>
          <w:spacing w:val="-3"/>
          <w:sz w:val="22"/>
        </w:rPr>
        <w:t> </w:t>
      </w:r>
      <w:r>
        <w:rPr>
          <w:sz w:val="22"/>
        </w:rPr>
        <w:t>charges</w:t>
      </w:r>
      <w:r>
        <w:rPr>
          <w:spacing w:val="-4"/>
          <w:sz w:val="22"/>
        </w:rPr>
        <w:t> </w:t>
      </w:r>
      <w:r>
        <w:rPr>
          <w:sz w:val="22"/>
        </w:rPr>
        <w:t>during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desired</w:t>
      </w:r>
      <w:r>
        <w:rPr>
          <w:spacing w:val="-3"/>
          <w:sz w:val="22"/>
        </w:rPr>
        <w:t> </w:t>
      </w:r>
      <w:r>
        <w:rPr>
          <w:sz w:val="22"/>
        </w:rPr>
        <w:t>time</w:t>
      </w:r>
      <w:r>
        <w:rPr>
          <w:spacing w:val="-4"/>
          <w:sz w:val="22"/>
        </w:rPr>
        <w:t> </w:t>
      </w:r>
      <w:r>
        <w:rPr>
          <w:sz w:val="22"/>
        </w:rPr>
        <w:t>period</w:t>
      </w:r>
    </w:p>
    <w:p>
      <w:pPr>
        <w:pStyle w:val="ListParagraph"/>
        <w:numPr>
          <w:ilvl w:val="5"/>
          <w:numId w:val="64"/>
        </w:numPr>
        <w:tabs>
          <w:tab w:pos="2203" w:val="left" w:leader="none"/>
          <w:tab w:pos="2205" w:val="left" w:leader="none"/>
        </w:tabs>
        <w:spacing w:line="240" w:lineRule="auto" w:before="159" w:after="0"/>
        <w:ind w:left="2204" w:right="0" w:hanging="650"/>
        <w:jc w:val="left"/>
        <w:rPr>
          <w:sz w:val="22"/>
        </w:rPr>
      </w:pPr>
      <w:r>
        <w:rPr>
          <w:sz w:val="22"/>
        </w:rPr>
        <w:t>Facility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recharge</w:t>
      </w:r>
      <w:r>
        <w:rPr>
          <w:spacing w:val="-3"/>
          <w:sz w:val="22"/>
        </w:rPr>
        <w:t> </w:t>
      </w:r>
      <w:r>
        <w:rPr>
          <w:sz w:val="22"/>
        </w:rPr>
        <w:t>their</w:t>
      </w:r>
      <w:r>
        <w:rPr>
          <w:spacing w:val="-3"/>
          <w:sz w:val="22"/>
        </w:rPr>
        <w:t> </w:t>
      </w:r>
      <w:r>
        <w:rPr>
          <w:sz w:val="22"/>
        </w:rPr>
        <w:t>account</w:t>
      </w:r>
      <w:r>
        <w:rPr>
          <w:spacing w:val="-3"/>
          <w:sz w:val="22"/>
        </w:rPr>
        <w:t> </w:t>
      </w:r>
      <w:r>
        <w:rPr>
          <w:sz w:val="22"/>
        </w:rPr>
        <w:t>through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payment</w:t>
      </w:r>
      <w:r>
        <w:rPr>
          <w:spacing w:val="-2"/>
          <w:sz w:val="22"/>
        </w:rPr>
        <w:t> </w:t>
      </w:r>
      <w:r>
        <w:rPr>
          <w:sz w:val="22"/>
        </w:rPr>
        <w:t>gateway</w:t>
      </w:r>
      <w:r>
        <w:rPr>
          <w:spacing w:val="-3"/>
          <w:sz w:val="22"/>
        </w:rPr>
        <w:t> </w:t>
      </w:r>
      <w:r>
        <w:rPr>
          <w:sz w:val="22"/>
        </w:rPr>
        <w:t>facilitated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utility.</w:t>
      </w:r>
    </w:p>
    <w:p>
      <w:pPr>
        <w:pStyle w:val="ListParagraph"/>
        <w:numPr>
          <w:ilvl w:val="1"/>
          <w:numId w:val="53"/>
        </w:numPr>
        <w:tabs>
          <w:tab w:pos="1159" w:val="left" w:leader="none"/>
          <w:tab w:pos="1160" w:val="left" w:leader="none"/>
        </w:tabs>
        <w:spacing w:line="240" w:lineRule="auto" w:before="157" w:after="0"/>
        <w:ind w:left="1159" w:right="0" w:hanging="681"/>
        <w:jc w:val="left"/>
        <w:rPr>
          <w:b/>
          <w:sz w:val="22"/>
        </w:rPr>
      </w:pPr>
      <w:bookmarkStart w:name="1.8 Report Generation" w:id="553"/>
      <w:bookmarkEnd w:id="553"/>
      <w:r>
        <w:rPr/>
      </w:r>
      <w:bookmarkStart w:name="1.8 Report Generation" w:id="554"/>
      <w:bookmarkEnd w:id="554"/>
      <w:r>
        <w:rPr>
          <w:b/>
          <w:sz w:val="22"/>
        </w:rPr>
        <w:t>Re</w:t>
      </w:r>
      <w:r>
        <w:rPr>
          <w:b/>
          <w:sz w:val="22"/>
        </w:rPr>
        <w:t>port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Generation</w:t>
      </w:r>
    </w:p>
    <w:p>
      <w:pPr>
        <w:pStyle w:val="ListParagraph"/>
        <w:numPr>
          <w:ilvl w:val="2"/>
          <w:numId w:val="53"/>
        </w:numPr>
        <w:tabs>
          <w:tab w:pos="1407" w:val="left" w:leader="none"/>
        </w:tabs>
        <w:spacing w:line="276" w:lineRule="auto" w:before="158" w:after="0"/>
        <w:ind w:left="1406" w:right="299" w:hanging="360"/>
        <w:jc w:val="both"/>
        <w:rPr>
          <w:sz w:val="22"/>
        </w:rPr>
      </w:pPr>
      <w:r>
        <w:rPr>
          <w:sz w:val="22"/>
        </w:rPr>
        <w:t>The MDM should have an option to generate following reports (an indicative list only). Utility may</w:t>
      </w:r>
      <w:r>
        <w:rPr>
          <w:spacing w:val="1"/>
          <w:sz w:val="22"/>
        </w:rPr>
        <w:t> </w:t>
      </w:r>
      <w:r>
        <w:rPr>
          <w:sz w:val="22"/>
        </w:rPr>
        <w:t>request</w:t>
      </w:r>
      <w:r>
        <w:rPr>
          <w:spacing w:val="-1"/>
          <w:sz w:val="22"/>
        </w:rPr>
        <w:t> </w:t>
      </w:r>
      <w:r>
        <w:rPr>
          <w:sz w:val="22"/>
        </w:rPr>
        <w:t>for additional</w:t>
      </w:r>
      <w:r>
        <w:rPr>
          <w:spacing w:val="-1"/>
          <w:sz w:val="22"/>
        </w:rPr>
        <w:t> </w:t>
      </w:r>
      <w:r>
        <w:rPr>
          <w:sz w:val="22"/>
        </w:rPr>
        <w:t>reports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well</w:t>
      </w:r>
      <w:r>
        <w:rPr>
          <w:spacing w:val="-1"/>
          <w:sz w:val="22"/>
        </w:rPr>
        <w:t> </w:t>
      </w:r>
      <w:r>
        <w:rPr>
          <w:sz w:val="22"/>
        </w:rPr>
        <w:t>during the</w:t>
      </w:r>
      <w:r>
        <w:rPr>
          <w:spacing w:val="-1"/>
          <w:sz w:val="22"/>
        </w:rPr>
        <w:t> </w:t>
      </w:r>
      <w:r>
        <w:rPr>
          <w:sz w:val="22"/>
        </w:rPr>
        <w:t>contract</w:t>
      </w:r>
      <w:r>
        <w:rPr>
          <w:spacing w:val="-1"/>
          <w:sz w:val="22"/>
        </w:rPr>
        <w:t> </w:t>
      </w:r>
      <w:r>
        <w:rPr>
          <w:sz w:val="22"/>
        </w:rPr>
        <w:t>period.</w:t>
      </w:r>
    </w:p>
    <w:p>
      <w:pPr>
        <w:pStyle w:val="ListParagraph"/>
        <w:numPr>
          <w:ilvl w:val="3"/>
          <w:numId w:val="53"/>
        </w:numPr>
        <w:tabs>
          <w:tab w:pos="2279" w:val="left" w:leader="none"/>
          <w:tab w:pos="2280" w:val="left" w:leader="none"/>
        </w:tabs>
        <w:spacing w:line="240" w:lineRule="auto" w:before="120" w:after="0"/>
        <w:ind w:left="2279" w:right="0" w:hanging="478"/>
        <w:jc w:val="left"/>
        <w:rPr>
          <w:sz w:val="22"/>
        </w:rPr>
      </w:pPr>
      <w:r>
        <w:rPr>
          <w:sz w:val="22"/>
        </w:rPr>
        <w:t>Daily</w:t>
      </w:r>
      <w:r>
        <w:rPr>
          <w:spacing w:val="-4"/>
          <w:sz w:val="22"/>
        </w:rPr>
        <w:t> </w:t>
      </w:r>
      <w:r>
        <w:rPr>
          <w:sz w:val="22"/>
        </w:rPr>
        <w:t>data</w:t>
      </w:r>
      <w:r>
        <w:rPr>
          <w:spacing w:val="-4"/>
          <w:sz w:val="22"/>
        </w:rPr>
        <w:t> </w:t>
      </w:r>
      <w:r>
        <w:rPr>
          <w:sz w:val="22"/>
        </w:rPr>
        <w:t>collection</w:t>
      </w:r>
      <w:r>
        <w:rPr>
          <w:spacing w:val="-3"/>
          <w:sz w:val="22"/>
        </w:rPr>
        <w:t> </w:t>
      </w:r>
      <w:r>
        <w:rPr>
          <w:sz w:val="22"/>
        </w:rPr>
        <w:t>report</w:t>
      </w:r>
    </w:p>
    <w:p>
      <w:pPr>
        <w:pStyle w:val="ListParagraph"/>
        <w:numPr>
          <w:ilvl w:val="3"/>
          <w:numId w:val="53"/>
        </w:numPr>
        <w:tabs>
          <w:tab w:pos="2279" w:val="left" w:leader="none"/>
          <w:tab w:pos="2280" w:val="left" w:leader="none"/>
        </w:tabs>
        <w:spacing w:line="240" w:lineRule="auto" w:before="159" w:after="0"/>
        <w:ind w:left="2279" w:right="0" w:hanging="539"/>
        <w:jc w:val="left"/>
        <w:rPr>
          <w:sz w:val="22"/>
        </w:rPr>
      </w:pPr>
      <w:r>
        <w:rPr>
          <w:sz w:val="22"/>
        </w:rPr>
        <w:t>Usage</w:t>
      </w:r>
      <w:r>
        <w:rPr>
          <w:spacing w:val="-5"/>
          <w:sz w:val="22"/>
        </w:rPr>
        <w:t> </w:t>
      </w:r>
      <w:r>
        <w:rPr>
          <w:sz w:val="22"/>
        </w:rPr>
        <w:t>exceptions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3"/>
          <w:numId w:val="53"/>
        </w:numPr>
        <w:tabs>
          <w:tab w:pos="2279" w:val="left" w:leader="none"/>
          <w:tab w:pos="2281" w:val="left" w:leader="none"/>
        </w:tabs>
        <w:spacing w:line="240" w:lineRule="auto" w:before="61" w:after="0"/>
        <w:ind w:left="2280" w:right="0" w:hanging="600"/>
        <w:jc w:val="left"/>
        <w:rPr>
          <w:sz w:val="22"/>
        </w:rPr>
      </w:pPr>
      <w:r>
        <w:rPr>
          <w:sz w:val="22"/>
        </w:rPr>
        <w:t>VEE</w:t>
      </w:r>
      <w:r>
        <w:rPr>
          <w:spacing w:val="-3"/>
          <w:sz w:val="22"/>
        </w:rPr>
        <w:t> </w:t>
      </w:r>
      <w:r>
        <w:rPr>
          <w:sz w:val="22"/>
        </w:rPr>
        <w:t>validation</w:t>
      </w:r>
      <w:r>
        <w:rPr>
          <w:spacing w:val="-3"/>
          <w:sz w:val="22"/>
        </w:rPr>
        <w:t> </w:t>
      </w:r>
      <w:r>
        <w:rPr>
          <w:sz w:val="22"/>
        </w:rPr>
        <w:t>failures</w:t>
      </w:r>
    </w:p>
    <w:p>
      <w:pPr>
        <w:pStyle w:val="ListParagraph"/>
        <w:numPr>
          <w:ilvl w:val="3"/>
          <w:numId w:val="53"/>
        </w:numPr>
        <w:tabs>
          <w:tab w:pos="2279" w:val="left" w:leader="none"/>
          <w:tab w:pos="2280" w:val="left" w:leader="none"/>
        </w:tabs>
        <w:spacing w:line="276" w:lineRule="auto" w:before="158" w:after="0"/>
        <w:ind w:left="2279" w:right="298" w:hanging="586"/>
        <w:jc w:val="left"/>
        <w:rPr>
          <w:sz w:val="22"/>
        </w:rPr>
      </w:pPr>
      <w:r>
        <w:rPr>
          <w:sz w:val="22"/>
        </w:rPr>
        <w:t>Missing</w:t>
      </w:r>
      <w:r>
        <w:rPr>
          <w:spacing w:val="-4"/>
          <w:sz w:val="22"/>
        </w:rPr>
        <w:t> </w:t>
      </w:r>
      <w:r>
        <w:rPr>
          <w:sz w:val="22"/>
        </w:rPr>
        <w:t>interval</w:t>
      </w:r>
      <w:r>
        <w:rPr>
          <w:spacing w:val="-3"/>
          <w:sz w:val="22"/>
        </w:rPr>
        <w:t> </w:t>
      </w:r>
      <w:r>
        <w:rPr>
          <w:sz w:val="22"/>
        </w:rPr>
        <w:t>Read</w:t>
      </w:r>
      <w:r>
        <w:rPr>
          <w:spacing w:val="-3"/>
          <w:sz w:val="22"/>
        </w:rPr>
        <w:t> </w:t>
      </w:r>
      <w:r>
        <w:rPr>
          <w:sz w:val="22"/>
        </w:rPr>
        <w:t>date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times</w:t>
      </w:r>
      <w:r>
        <w:rPr>
          <w:spacing w:val="-2"/>
          <w:sz w:val="22"/>
        </w:rPr>
        <w:t> </w:t>
      </w:r>
      <w:r>
        <w:rPr>
          <w:sz w:val="22"/>
        </w:rPr>
        <w:t>(on</w:t>
      </w:r>
      <w:r>
        <w:rPr>
          <w:spacing w:val="-4"/>
          <w:sz w:val="22"/>
        </w:rPr>
        <w:t> </w:t>
      </w:r>
      <w:r>
        <w:rPr>
          <w:sz w:val="22"/>
        </w:rPr>
        <w:t>hourly,</w:t>
      </w:r>
      <w:r>
        <w:rPr>
          <w:spacing w:val="-3"/>
          <w:sz w:val="22"/>
        </w:rPr>
        <w:t> </w:t>
      </w:r>
      <w:r>
        <w:rPr>
          <w:sz w:val="22"/>
        </w:rPr>
        <w:t>daily,</w:t>
      </w:r>
      <w:r>
        <w:rPr>
          <w:spacing w:val="-3"/>
          <w:sz w:val="22"/>
        </w:rPr>
        <w:t> </w:t>
      </w:r>
      <w:r>
        <w:rPr>
          <w:sz w:val="22"/>
        </w:rPr>
        <w:t>weekly</w:t>
      </w:r>
      <w:r>
        <w:rPr>
          <w:spacing w:val="-4"/>
          <w:sz w:val="22"/>
        </w:rPr>
        <w:t> </w:t>
      </w:r>
      <w:r>
        <w:rPr>
          <w:sz w:val="22"/>
        </w:rPr>
        <w:t>&amp;</w:t>
      </w:r>
      <w:r>
        <w:rPr>
          <w:spacing w:val="-3"/>
          <w:sz w:val="22"/>
        </w:rPr>
        <w:t> </w:t>
      </w:r>
      <w:r>
        <w:rPr>
          <w:sz w:val="22"/>
        </w:rPr>
        <w:t>monthly</w:t>
      </w:r>
      <w:r>
        <w:rPr>
          <w:spacing w:val="-3"/>
          <w:sz w:val="22"/>
        </w:rPr>
        <w:t> </w:t>
      </w:r>
      <w:r>
        <w:rPr>
          <w:sz w:val="22"/>
        </w:rPr>
        <w:t>basis)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their</w:t>
      </w:r>
      <w:r>
        <w:rPr>
          <w:spacing w:val="-52"/>
          <w:sz w:val="22"/>
        </w:rPr>
        <w:t> </w:t>
      </w:r>
      <w:r>
        <w:rPr>
          <w:sz w:val="22"/>
        </w:rPr>
        <w:t>trends</w:t>
      </w:r>
    </w:p>
    <w:p>
      <w:pPr>
        <w:pStyle w:val="ListParagraph"/>
        <w:numPr>
          <w:ilvl w:val="3"/>
          <w:numId w:val="53"/>
        </w:numPr>
        <w:tabs>
          <w:tab w:pos="2279" w:val="left" w:leader="none"/>
          <w:tab w:pos="2280" w:val="left" w:leader="none"/>
        </w:tabs>
        <w:spacing w:line="240" w:lineRule="auto" w:before="120" w:after="0"/>
        <w:ind w:left="2279" w:right="0" w:hanging="525"/>
        <w:jc w:val="left"/>
        <w:rPr>
          <w:sz w:val="22"/>
        </w:rPr>
      </w:pPr>
      <w:r>
        <w:rPr>
          <w:sz w:val="22"/>
        </w:rPr>
        <w:t>Physical</w:t>
      </w:r>
      <w:r>
        <w:rPr>
          <w:spacing w:val="-4"/>
          <w:sz w:val="22"/>
        </w:rPr>
        <w:t> </w:t>
      </w:r>
      <w:r>
        <w:rPr>
          <w:sz w:val="22"/>
        </w:rPr>
        <w:t>meter</w:t>
      </w:r>
      <w:r>
        <w:rPr>
          <w:spacing w:val="-3"/>
          <w:sz w:val="22"/>
        </w:rPr>
        <w:t> </w:t>
      </w:r>
      <w:r>
        <w:rPr>
          <w:sz w:val="22"/>
        </w:rPr>
        <w:t>events</w:t>
      </w:r>
      <w:r>
        <w:rPr>
          <w:spacing w:val="-4"/>
          <w:sz w:val="22"/>
        </w:rPr>
        <w:t> </w:t>
      </w:r>
      <w:r>
        <w:rPr>
          <w:sz w:val="22"/>
        </w:rPr>
        <w:t>(install,</w:t>
      </w:r>
      <w:r>
        <w:rPr>
          <w:spacing w:val="-3"/>
          <w:sz w:val="22"/>
        </w:rPr>
        <w:t> </w:t>
      </w:r>
      <w:r>
        <w:rPr>
          <w:sz w:val="22"/>
        </w:rPr>
        <w:t>remove,</w:t>
      </w:r>
      <w:r>
        <w:rPr>
          <w:spacing w:val="-3"/>
          <w:sz w:val="22"/>
        </w:rPr>
        <w:t> </w:t>
      </w:r>
      <w:r>
        <w:rPr>
          <w:sz w:val="22"/>
        </w:rPr>
        <w:t>connect,</w:t>
      </w:r>
      <w:r>
        <w:rPr>
          <w:spacing w:val="-4"/>
          <w:sz w:val="22"/>
        </w:rPr>
        <w:t> </w:t>
      </w:r>
      <w:r>
        <w:rPr>
          <w:sz w:val="22"/>
        </w:rPr>
        <w:t>disconnect)</w:t>
      </w:r>
      <w:r>
        <w:rPr>
          <w:spacing w:val="-3"/>
          <w:sz w:val="22"/>
        </w:rPr>
        <w:t> </w:t>
      </w:r>
      <w:r>
        <w:rPr>
          <w:sz w:val="22"/>
        </w:rPr>
        <w:t>&amp;</w:t>
      </w:r>
      <w:r>
        <w:rPr>
          <w:spacing w:val="-4"/>
          <w:sz w:val="22"/>
        </w:rPr>
        <w:t> </w:t>
      </w:r>
      <w:r>
        <w:rPr>
          <w:sz w:val="22"/>
        </w:rPr>
        <w:t>meter</w:t>
      </w:r>
      <w:r>
        <w:rPr>
          <w:spacing w:val="-3"/>
          <w:sz w:val="22"/>
        </w:rPr>
        <w:t> </w:t>
      </w:r>
      <w:r>
        <w:rPr>
          <w:sz w:val="22"/>
        </w:rPr>
        <w:t>reset</w:t>
      </w:r>
      <w:r>
        <w:rPr>
          <w:spacing w:val="-3"/>
          <w:sz w:val="22"/>
        </w:rPr>
        <w:t> </w:t>
      </w:r>
      <w:r>
        <w:rPr>
          <w:sz w:val="22"/>
        </w:rPr>
        <w:t>report</w:t>
      </w:r>
    </w:p>
    <w:p>
      <w:pPr>
        <w:pStyle w:val="ListParagraph"/>
        <w:numPr>
          <w:ilvl w:val="3"/>
          <w:numId w:val="53"/>
        </w:numPr>
        <w:tabs>
          <w:tab w:pos="2279" w:val="left" w:leader="none"/>
          <w:tab w:pos="2280" w:val="left" w:leader="none"/>
        </w:tabs>
        <w:spacing w:line="240" w:lineRule="auto" w:before="158" w:after="0"/>
        <w:ind w:left="2279" w:right="0" w:hanging="586"/>
        <w:jc w:val="left"/>
        <w:rPr>
          <w:sz w:val="22"/>
        </w:rPr>
      </w:pPr>
      <w:r>
        <w:rPr>
          <w:sz w:val="22"/>
        </w:rPr>
        <w:t>Meter</w:t>
      </w:r>
      <w:r>
        <w:rPr>
          <w:spacing w:val="-3"/>
          <w:sz w:val="22"/>
        </w:rPr>
        <w:t> </w:t>
      </w:r>
      <w:r>
        <w:rPr>
          <w:sz w:val="22"/>
        </w:rPr>
        <w:t>flags</w:t>
      </w:r>
    </w:p>
    <w:p>
      <w:pPr>
        <w:pStyle w:val="ListParagraph"/>
        <w:numPr>
          <w:ilvl w:val="3"/>
          <w:numId w:val="53"/>
        </w:numPr>
        <w:tabs>
          <w:tab w:pos="2279" w:val="left" w:leader="none"/>
          <w:tab w:pos="2280" w:val="left" w:leader="none"/>
        </w:tabs>
        <w:spacing w:line="240" w:lineRule="auto" w:before="158" w:after="0"/>
        <w:ind w:left="2279" w:right="0" w:hanging="648"/>
        <w:jc w:val="left"/>
        <w:rPr>
          <w:sz w:val="22"/>
        </w:rPr>
      </w:pPr>
      <w:r>
        <w:rPr>
          <w:sz w:val="22"/>
        </w:rPr>
        <w:t>Meter</w:t>
      </w:r>
      <w:r>
        <w:rPr>
          <w:spacing w:val="-3"/>
          <w:sz w:val="22"/>
        </w:rPr>
        <w:t> </w:t>
      </w:r>
      <w:r>
        <w:rPr>
          <w:sz w:val="22"/>
        </w:rPr>
        <w:t>inventory</w:t>
      </w:r>
    </w:p>
    <w:p>
      <w:pPr>
        <w:pStyle w:val="ListParagraph"/>
        <w:numPr>
          <w:ilvl w:val="3"/>
          <w:numId w:val="53"/>
        </w:numPr>
        <w:tabs>
          <w:tab w:pos="2279" w:val="left" w:leader="none"/>
          <w:tab w:pos="2280" w:val="left" w:leader="none"/>
        </w:tabs>
        <w:spacing w:line="240" w:lineRule="auto" w:before="158" w:after="0"/>
        <w:ind w:left="2279" w:right="0" w:hanging="709"/>
        <w:jc w:val="left"/>
        <w:rPr>
          <w:sz w:val="22"/>
        </w:rPr>
      </w:pPr>
      <w:r>
        <w:rPr>
          <w:sz w:val="22"/>
        </w:rPr>
        <w:t>Defective</w:t>
      </w:r>
      <w:r>
        <w:rPr>
          <w:spacing w:val="-5"/>
          <w:sz w:val="22"/>
        </w:rPr>
        <w:t> </w:t>
      </w:r>
      <w:r>
        <w:rPr>
          <w:sz w:val="22"/>
        </w:rPr>
        <w:t>meters</w:t>
      </w:r>
    </w:p>
    <w:p>
      <w:pPr>
        <w:pStyle w:val="ListParagraph"/>
        <w:numPr>
          <w:ilvl w:val="3"/>
          <w:numId w:val="53"/>
        </w:numPr>
        <w:tabs>
          <w:tab w:pos="2279" w:val="left" w:leader="none"/>
          <w:tab w:pos="2280" w:val="left" w:leader="none"/>
        </w:tabs>
        <w:spacing w:line="240" w:lineRule="auto" w:before="158" w:after="0"/>
        <w:ind w:left="2279" w:right="0" w:hanging="587"/>
        <w:jc w:val="left"/>
        <w:rPr>
          <w:sz w:val="22"/>
        </w:rPr>
      </w:pPr>
      <w:r>
        <w:rPr>
          <w:sz w:val="22"/>
        </w:rPr>
        <w:t>AMI</w:t>
      </w:r>
      <w:r>
        <w:rPr>
          <w:spacing w:val="-5"/>
          <w:sz w:val="22"/>
        </w:rPr>
        <w:t> </w:t>
      </w:r>
      <w:r>
        <w:rPr>
          <w:sz w:val="22"/>
        </w:rPr>
        <w:t>performance</w:t>
      </w:r>
      <w:r>
        <w:rPr>
          <w:spacing w:val="-5"/>
          <w:sz w:val="22"/>
        </w:rPr>
        <w:t> </w:t>
      </w:r>
      <w:r>
        <w:rPr>
          <w:sz w:val="22"/>
        </w:rPr>
        <w:t>measurements</w:t>
      </w:r>
    </w:p>
    <w:p>
      <w:pPr>
        <w:pStyle w:val="ListParagraph"/>
        <w:numPr>
          <w:ilvl w:val="3"/>
          <w:numId w:val="53"/>
        </w:numPr>
        <w:tabs>
          <w:tab w:pos="2279" w:val="left" w:leader="none"/>
          <w:tab w:pos="2280" w:val="left" w:leader="none"/>
        </w:tabs>
        <w:spacing w:line="240" w:lineRule="auto" w:before="158" w:after="0"/>
        <w:ind w:left="2279" w:right="0" w:hanging="526"/>
        <w:jc w:val="left"/>
        <w:rPr>
          <w:sz w:val="22"/>
        </w:rPr>
      </w:pPr>
      <w:r>
        <w:rPr>
          <w:sz w:val="22"/>
        </w:rPr>
        <w:t>Threshold</w:t>
      </w:r>
      <w:r>
        <w:rPr>
          <w:spacing w:val="-4"/>
          <w:sz w:val="22"/>
        </w:rPr>
        <w:t> </w:t>
      </w:r>
      <w:r>
        <w:rPr>
          <w:sz w:val="22"/>
        </w:rPr>
        <w:t>exception</w:t>
      </w:r>
    </w:p>
    <w:p>
      <w:pPr>
        <w:pStyle w:val="ListParagraph"/>
        <w:numPr>
          <w:ilvl w:val="3"/>
          <w:numId w:val="53"/>
        </w:numPr>
        <w:tabs>
          <w:tab w:pos="2279" w:val="left" w:leader="none"/>
          <w:tab w:pos="2280" w:val="left" w:leader="none"/>
        </w:tabs>
        <w:spacing w:line="240" w:lineRule="auto" w:before="158" w:after="0"/>
        <w:ind w:left="2279" w:right="0" w:hanging="587"/>
        <w:jc w:val="left"/>
        <w:rPr>
          <w:sz w:val="22"/>
        </w:rPr>
      </w:pPr>
      <w:r>
        <w:rPr>
          <w:sz w:val="22"/>
        </w:rPr>
        <w:t>MIS</w:t>
      </w:r>
      <w:r>
        <w:rPr>
          <w:spacing w:val="-3"/>
          <w:sz w:val="22"/>
        </w:rPr>
        <w:t> </w:t>
      </w:r>
      <w:r>
        <w:rPr>
          <w:sz w:val="22"/>
        </w:rPr>
        <w:t>reports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analytical</w:t>
      </w:r>
      <w:r>
        <w:rPr>
          <w:spacing w:val="-3"/>
          <w:sz w:val="22"/>
        </w:rPr>
        <w:t> </w:t>
      </w:r>
      <w:r>
        <w:rPr>
          <w:sz w:val="22"/>
        </w:rPr>
        <w:t>reports</w:t>
      </w:r>
      <w:r>
        <w:rPr>
          <w:spacing w:val="-3"/>
          <w:sz w:val="22"/>
        </w:rPr>
        <w:t> </w:t>
      </w:r>
      <w:r>
        <w:rPr>
          <w:sz w:val="22"/>
        </w:rPr>
        <w:t>including</w:t>
      </w:r>
      <w:r>
        <w:rPr>
          <w:spacing w:val="-3"/>
          <w:sz w:val="22"/>
        </w:rPr>
        <w:t> </w:t>
      </w:r>
      <w:r>
        <w:rPr>
          <w:sz w:val="22"/>
        </w:rPr>
        <w:t>but</w:t>
      </w:r>
      <w:r>
        <w:rPr>
          <w:spacing w:val="-2"/>
          <w:sz w:val="22"/>
        </w:rPr>
        <w:t> </w:t>
      </w:r>
      <w:r>
        <w:rPr>
          <w:sz w:val="22"/>
        </w:rPr>
        <w:t>not</w:t>
      </w:r>
      <w:r>
        <w:rPr>
          <w:spacing w:val="-3"/>
          <w:sz w:val="22"/>
        </w:rPr>
        <w:t> </w:t>
      </w:r>
      <w:r>
        <w:rPr>
          <w:sz w:val="22"/>
        </w:rPr>
        <w:t>limited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following</w:t>
      </w:r>
      <w:r>
        <w:rPr>
          <w:spacing w:val="-2"/>
          <w:sz w:val="22"/>
        </w:rPr>
        <w:t> </w:t>
      </w:r>
      <w:r>
        <w:rPr>
          <w:sz w:val="22"/>
        </w:rPr>
        <w:t>reports:</w:t>
      </w:r>
    </w:p>
    <w:p>
      <w:pPr>
        <w:pStyle w:val="ListParagraph"/>
        <w:numPr>
          <w:ilvl w:val="4"/>
          <w:numId w:val="53"/>
        </w:numPr>
        <w:tabs>
          <w:tab w:pos="2640" w:val="left" w:leader="none"/>
        </w:tabs>
        <w:spacing w:line="276" w:lineRule="auto" w:before="157" w:after="0"/>
        <w:ind w:left="2639" w:right="300" w:hanging="360"/>
        <w:jc w:val="both"/>
        <w:rPr>
          <w:sz w:val="22"/>
        </w:rPr>
      </w:pPr>
      <w:r>
        <w:rPr>
          <w:sz w:val="22"/>
        </w:rPr>
        <w:t>Payment collection summary and details in a day/week/month/year or as per user</w:t>
      </w:r>
      <w:r>
        <w:rPr>
          <w:spacing w:val="1"/>
          <w:sz w:val="22"/>
        </w:rPr>
        <w:t> </w:t>
      </w:r>
      <w:r>
        <w:rPr>
          <w:sz w:val="22"/>
        </w:rPr>
        <w:t>selectable</w:t>
      </w:r>
      <w:r>
        <w:rPr>
          <w:spacing w:val="-2"/>
          <w:sz w:val="22"/>
        </w:rPr>
        <w:t> </w:t>
      </w:r>
      <w:r>
        <w:rPr>
          <w:sz w:val="22"/>
        </w:rPr>
        <w:t>period and trends</w:t>
      </w:r>
    </w:p>
    <w:p>
      <w:pPr>
        <w:pStyle w:val="ListParagraph"/>
        <w:numPr>
          <w:ilvl w:val="4"/>
          <w:numId w:val="53"/>
        </w:numPr>
        <w:tabs>
          <w:tab w:pos="2640" w:val="left" w:leader="none"/>
        </w:tabs>
        <w:spacing w:line="240" w:lineRule="auto" w:before="120" w:after="0"/>
        <w:ind w:left="2639" w:right="0" w:hanging="361"/>
        <w:jc w:val="left"/>
        <w:rPr>
          <w:sz w:val="22"/>
        </w:rPr>
      </w:pPr>
      <w:r>
        <w:rPr>
          <w:sz w:val="22"/>
        </w:rPr>
        <w:t>Number</w:t>
      </w:r>
      <w:r>
        <w:rPr>
          <w:spacing w:val="-4"/>
          <w:sz w:val="22"/>
        </w:rPr>
        <w:t> </w:t>
      </w:r>
      <w:r>
        <w:rPr>
          <w:sz w:val="22"/>
        </w:rPr>
        <w:t>/</w:t>
      </w:r>
      <w:r>
        <w:rPr>
          <w:spacing w:val="-3"/>
          <w:sz w:val="22"/>
        </w:rPr>
        <w:t> </w:t>
      </w:r>
      <w:r>
        <w:rPr>
          <w:sz w:val="22"/>
        </w:rPr>
        <w:t>list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disconnected</w:t>
      </w:r>
      <w:r>
        <w:rPr>
          <w:spacing w:val="-3"/>
          <w:sz w:val="22"/>
        </w:rPr>
        <w:t> </w:t>
      </w:r>
      <w:r>
        <w:rPr>
          <w:sz w:val="22"/>
        </w:rPr>
        <w:t>consumers</w:t>
      </w:r>
      <w:r>
        <w:rPr>
          <w:spacing w:val="-2"/>
          <w:sz w:val="22"/>
        </w:rPr>
        <w:t> </w:t>
      </w:r>
      <w:r>
        <w:rPr>
          <w:sz w:val="22"/>
        </w:rPr>
        <w:t>due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inadequate</w:t>
      </w:r>
      <w:r>
        <w:rPr>
          <w:spacing w:val="-4"/>
          <w:sz w:val="22"/>
        </w:rPr>
        <w:t> </w:t>
      </w:r>
      <w:r>
        <w:rPr>
          <w:sz w:val="22"/>
        </w:rPr>
        <w:t>prepaid</w:t>
      </w:r>
      <w:r>
        <w:rPr>
          <w:spacing w:val="-3"/>
          <w:sz w:val="22"/>
        </w:rPr>
        <w:t> </w:t>
      </w:r>
      <w:r>
        <w:rPr>
          <w:sz w:val="22"/>
        </w:rPr>
        <w:t>account</w:t>
      </w:r>
      <w:r>
        <w:rPr>
          <w:spacing w:val="-3"/>
          <w:sz w:val="22"/>
        </w:rPr>
        <w:t> </w:t>
      </w:r>
      <w:r>
        <w:rPr>
          <w:sz w:val="22"/>
        </w:rPr>
        <w:t>balance</w:t>
      </w:r>
    </w:p>
    <w:p>
      <w:pPr>
        <w:pStyle w:val="ListParagraph"/>
        <w:numPr>
          <w:ilvl w:val="4"/>
          <w:numId w:val="53"/>
        </w:numPr>
        <w:tabs>
          <w:tab w:pos="2640" w:val="left" w:leader="none"/>
        </w:tabs>
        <w:spacing w:line="240" w:lineRule="auto" w:before="159" w:after="0"/>
        <w:ind w:left="2639" w:right="0" w:hanging="361"/>
        <w:jc w:val="left"/>
        <w:rPr>
          <w:sz w:val="22"/>
        </w:rPr>
      </w:pPr>
      <w:r>
        <w:rPr>
          <w:sz w:val="22"/>
        </w:rPr>
        <w:t>Prepaid</w:t>
      </w:r>
      <w:r>
        <w:rPr>
          <w:spacing w:val="-3"/>
          <w:sz w:val="22"/>
        </w:rPr>
        <w:t> </w:t>
      </w:r>
      <w:r>
        <w:rPr>
          <w:sz w:val="22"/>
        </w:rPr>
        <w:t>consumers</w:t>
      </w:r>
      <w:r>
        <w:rPr>
          <w:spacing w:val="-4"/>
          <w:sz w:val="22"/>
        </w:rPr>
        <w:t> </w:t>
      </w:r>
      <w:r>
        <w:rPr>
          <w:sz w:val="22"/>
        </w:rPr>
        <w:t>running</w:t>
      </w:r>
      <w:r>
        <w:rPr>
          <w:spacing w:val="-3"/>
          <w:sz w:val="22"/>
        </w:rPr>
        <w:t> </w:t>
      </w:r>
      <w:r>
        <w:rPr>
          <w:sz w:val="22"/>
        </w:rPr>
        <w:t>low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account</w:t>
      </w:r>
      <w:r>
        <w:rPr>
          <w:spacing w:val="-2"/>
          <w:sz w:val="22"/>
        </w:rPr>
        <w:t> </w:t>
      </w:r>
      <w:r>
        <w:rPr>
          <w:sz w:val="22"/>
        </w:rPr>
        <w:t>balance</w:t>
      </w:r>
    </w:p>
    <w:p>
      <w:pPr>
        <w:pStyle w:val="ListParagraph"/>
        <w:numPr>
          <w:ilvl w:val="4"/>
          <w:numId w:val="53"/>
        </w:numPr>
        <w:tabs>
          <w:tab w:pos="2639" w:val="left" w:leader="none"/>
        </w:tabs>
        <w:spacing w:line="240" w:lineRule="auto" w:before="157" w:after="0"/>
        <w:ind w:left="2638" w:right="0" w:hanging="361"/>
        <w:jc w:val="left"/>
        <w:rPr>
          <w:sz w:val="22"/>
        </w:rPr>
      </w:pPr>
      <w:r>
        <w:rPr>
          <w:sz w:val="22"/>
        </w:rPr>
        <w:t>Connected</w:t>
      </w:r>
      <w:r>
        <w:rPr>
          <w:spacing w:val="-5"/>
          <w:sz w:val="22"/>
        </w:rPr>
        <w:t> </w:t>
      </w:r>
      <w:r>
        <w:rPr>
          <w:sz w:val="22"/>
        </w:rPr>
        <w:t>consumers</w:t>
      </w:r>
    </w:p>
    <w:p>
      <w:pPr>
        <w:pStyle w:val="ListParagraph"/>
        <w:numPr>
          <w:ilvl w:val="4"/>
          <w:numId w:val="53"/>
        </w:numPr>
        <w:tabs>
          <w:tab w:pos="2639" w:val="left" w:leader="none"/>
        </w:tabs>
        <w:spacing w:line="240" w:lineRule="auto" w:before="159" w:after="0"/>
        <w:ind w:left="2638" w:right="0" w:hanging="361"/>
        <w:jc w:val="left"/>
        <w:rPr>
          <w:sz w:val="22"/>
        </w:rPr>
      </w:pPr>
      <w:r>
        <w:rPr>
          <w:sz w:val="22"/>
        </w:rPr>
        <w:t>Critical</w:t>
      </w:r>
      <w:r>
        <w:rPr>
          <w:spacing w:val="-4"/>
          <w:sz w:val="22"/>
        </w:rPr>
        <w:t> </w:t>
      </w:r>
      <w:r>
        <w:rPr>
          <w:sz w:val="22"/>
        </w:rPr>
        <w:t>notifications</w:t>
      </w:r>
      <w:r>
        <w:rPr>
          <w:spacing w:val="-4"/>
          <w:sz w:val="22"/>
        </w:rPr>
        <w:t> </w:t>
      </w:r>
      <w:r>
        <w:rPr>
          <w:sz w:val="22"/>
        </w:rPr>
        <w:t>sent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consumers</w:t>
      </w:r>
    </w:p>
    <w:p>
      <w:pPr>
        <w:pStyle w:val="ListParagraph"/>
        <w:numPr>
          <w:ilvl w:val="4"/>
          <w:numId w:val="53"/>
        </w:numPr>
        <w:tabs>
          <w:tab w:pos="2639" w:val="left" w:leader="none"/>
        </w:tabs>
        <w:spacing w:line="276" w:lineRule="auto" w:before="157" w:after="0"/>
        <w:ind w:left="2638" w:right="297" w:hanging="360"/>
        <w:jc w:val="both"/>
        <w:rPr>
          <w:sz w:val="22"/>
        </w:rPr>
      </w:pPr>
      <w:r>
        <w:rPr>
          <w:sz w:val="22"/>
        </w:rPr>
        <w:t>Revenue analytics as per consumption pattern of consumers (in terms of money and</w:t>
      </w:r>
      <w:r>
        <w:rPr>
          <w:spacing w:val="1"/>
          <w:sz w:val="22"/>
        </w:rPr>
        <w:t> </w:t>
      </w:r>
      <w:r>
        <w:rPr>
          <w:sz w:val="22"/>
        </w:rPr>
        <w:t>energy units). This shall also include automatic compensation payments by Utility to</w:t>
      </w:r>
      <w:r>
        <w:rPr>
          <w:spacing w:val="1"/>
          <w:sz w:val="22"/>
        </w:rPr>
        <w:t> </w:t>
      </w:r>
      <w:r>
        <w:rPr>
          <w:sz w:val="22"/>
        </w:rPr>
        <w:t>consumers</w:t>
      </w:r>
      <w:r>
        <w:rPr>
          <w:spacing w:val="-2"/>
          <w:sz w:val="22"/>
        </w:rPr>
        <w:t> </w:t>
      </w:r>
      <w:r>
        <w:rPr>
          <w:sz w:val="22"/>
        </w:rPr>
        <w:t>for sustained</w:t>
      </w:r>
      <w:r>
        <w:rPr>
          <w:spacing w:val="-1"/>
          <w:sz w:val="22"/>
        </w:rPr>
        <w:t> </w:t>
      </w:r>
      <w:r>
        <w:rPr>
          <w:sz w:val="22"/>
        </w:rPr>
        <w:t>outages, if implemented</w:t>
      </w:r>
    </w:p>
    <w:p>
      <w:pPr>
        <w:pStyle w:val="ListParagraph"/>
        <w:numPr>
          <w:ilvl w:val="2"/>
          <w:numId w:val="53"/>
        </w:numPr>
        <w:tabs>
          <w:tab w:pos="1407" w:val="left" w:leader="none"/>
        </w:tabs>
        <w:spacing w:line="276" w:lineRule="auto" w:before="120" w:after="0"/>
        <w:ind w:left="1406" w:right="295" w:hanging="360"/>
        <w:jc w:val="both"/>
        <w:rPr>
          <w:i/>
          <w:sz w:val="22"/>
        </w:rPr>
      </w:pPr>
      <w:r>
        <w:rPr>
          <w:sz w:val="22"/>
        </w:rPr>
        <w:t>Following high level reports for Utility Management shall be generated automatically at specified</w:t>
      </w:r>
      <w:r>
        <w:rPr>
          <w:spacing w:val="1"/>
          <w:sz w:val="22"/>
        </w:rPr>
        <w:t> </w:t>
      </w:r>
      <w:r>
        <w:rPr>
          <w:sz w:val="22"/>
        </w:rPr>
        <w:t>frequencies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help</w:t>
      </w:r>
      <w:r>
        <w:rPr>
          <w:spacing w:val="-5"/>
          <w:sz w:val="22"/>
        </w:rPr>
        <w:t> </w:t>
      </w:r>
      <w:r>
        <w:rPr>
          <w:sz w:val="22"/>
        </w:rPr>
        <w:t>management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5"/>
          <w:sz w:val="22"/>
        </w:rPr>
        <w:t> </w:t>
      </w:r>
      <w:r>
        <w:rPr>
          <w:sz w:val="22"/>
        </w:rPr>
        <w:t>business</w:t>
      </w:r>
      <w:r>
        <w:rPr>
          <w:spacing w:val="-6"/>
          <w:sz w:val="22"/>
        </w:rPr>
        <w:t> </w:t>
      </w:r>
      <w:r>
        <w:rPr>
          <w:sz w:val="22"/>
        </w:rPr>
        <w:t>decisions.</w:t>
      </w:r>
      <w:r>
        <w:rPr>
          <w:spacing w:val="-5"/>
          <w:sz w:val="22"/>
        </w:rPr>
        <w:t> </w:t>
      </w:r>
      <w:r>
        <w:rPr>
          <w:i/>
          <w:sz w:val="22"/>
        </w:rPr>
        <w:t>&lt;Below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is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an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example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reports</w:t>
      </w:r>
      <w:hyperlink w:history="true" w:anchor="_bookmark46">
        <w:r>
          <w:rPr>
            <w:i/>
            <w:sz w:val="22"/>
            <w:vertAlign w:val="superscript"/>
          </w:rPr>
          <w:t>8</w:t>
        </w:r>
        <w:r>
          <w:rPr>
            <w:i/>
            <w:spacing w:val="-4"/>
            <w:sz w:val="22"/>
            <w:vertAlign w:val="baseline"/>
          </w:rPr>
          <w:t> </w:t>
        </w:r>
      </w:hyperlink>
      <w:r>
        <w:rPr>
          <w:i/>
          <w:sz w:val="22"/>
          <w:vertAlign w:val="baseline"/>
        </w:rPr>
        <w:t>that</w:t>
      </w:r>
      <w:r>
        <w:rPr>
          <w:i/>
          <w:spacing w:val="-6"/>
          <w:sz w:val="22"/>
          <w:vertAlign w:val="baseline"/>
        </w:rPr>
        <w:t> </w:t>
      </w:r>
      <w:r>
        <w:rPr>
          <w:i/>
          <w:sz w:val="22"/>
          <w:vertAlign w:val="baseline"/>
        </w:rPr>
        <w:t>may</w:t>
      </w:r>
      <w:r>
        <w:rPr>
          <w:i/>
          <w:spacing w:val="-53"/>
          <w:sz w:val="22"/>
          <w:vertAlign w:val="baseline"/>
        </w:rPr>
        <w:t> </w:t>
      </w:r>
      <w:r>
        <w:rPr>
          <w:i/>
          <w:sz w:val="22"/>
          <w:vertAlign w:val="baseline"/>
        </w:rPr>
        <w:t>be</w:t>
      </w:r>
      <w:r>
        <w:rPr>
          <w:i/>
          <w:spacing w:val="-2"/>
          <w:sz w:val="22"/>
          <w:vertAlign w:val="baseline"/>
        </w:rPr>
        <w:t> </w:t>
      </w:r>
      <w:r>
        <w:rPr>
          <w:i/>
          <w:sz w:val="22"/>
          <w:vertAlign w:val="baseline"/>
        </w:rPr>
        <w:t>generated. These</w:t>
      </w:r>
      <w:r>
        <w:rPr>
          <w:i/>
          <w:spacing w:val="-2"/>
          <w:sz w:val="22"/>
          <w:vertAlign w:val="baseline"/>
        </w:rPr>
        <w:t> </w:t>
      </w:r>
      <w:r>
        <w:rPr>
          <w:i/>
          <w:sz w:val="22"/>
          <w:vertAlign w:val="baseline"/>
        </w:rPr>
        <w:t>reports</w:t>
      </w:r>
      <w:r>
        <w:rPr>
          <w:i/>
          <w:spacing w:val="-1"/>
          <w:sz w:val="22"/>
          <w:vertAlign w:val="baseline"/>
        </w:rPr>
        <w:t> </w:t>
      </w:r>
      <w:r>
        <w:rPr>
          <w:i/>
          <w:sz w:val="22"/>
          <w:vertAlign w:val="baseline"/>
        </w:rPr>
        <w:t>should</w:t>
      </w:r>
      <w:r>
        <w:rPr>
          <w:i/>
          <w:spacing w:val="-1"/>
          <w:sz w:val="22"/>
          <w:vertAlign w:val="baseline"/>
        </w:rPr>
        <w:t> </w:t>
      </w:r>
      <w:r>
        <w:rPr>
          <w:i/>
          <w:sz w:val="22"/>
          <w:vertAlign w:val="baseline"/>
        </w:rPr>
        <w:t>be</w:t>
      </w:r>
      <w:r>
        <w:rPr>
          <w:i/>
          <w:spacing w:val="-2"/>
          <w:sz w:val="22"/>
          <w:vertAlign w:val="baseline"/>
        </w:rPr>
        <w:t> </w:t>
      </w:r>
      <w:r>
        <w:rPr>
          <w:i/>
          <w:sz w:val="22"/>
          <w:vertAlign w:val="baseline"/>
        </w:rPr>
        <w:t>defined</w:t>
      </w:r>
      <w:r>
        <w:rPr>
          <w:i/>
          <w:spacing w:val="-1"/>
          <w:sz w:val="22"/>
          <w:vertAlign w:val="baseline"/>
        </w:rPr>
        <w:t> </w:t>
      </w:r>
      <w:r>
        <w:rPr>
          <w:i/>
          <w:sz w:val="22"/>
          <w:vertAlign w:val="baseline"/>
        </w:rPr>
        <w:t>and</w:t>
      </w:r>
      <w:r>
        <w:rPr>
          <w:i/>
          <w:spacing w:val="-1"/>
          <w:sz w:val="22"/>
          <w:vertAlign w:val="baseline"/>
        </w:rPr>
        <w:t> </w:t>
      </w:r>
      <w:r>
        <w:rPr>
          <w:i/>
          <w:sz w:val="22"/>
          <w:vertAlign w:val="baseline"/>
        </w:rPr>
        <w:t>agreed</w:t>
      </w:r>
      <w:r>
        <w:rPr>
          <w:i/>
          <w:spacing w:val="-1"/>
          <w:sz w:val="22"/>
          <w:vertAlign w:val="baseline"/>
        </w:rPr>
        <w:t> </w:t>
      </w:r>
      <w:r>
        <w:rPr>
          <w:i/>
          <w:sz w:val="22"/>
          <w:vertAlign w:val="baseline"/>
        </w:rPr>
        <w:t>by</w:t>
      </w:r>
      <w:r>
        <w:rPr>
          <w:i/>
          <w:spacing w:val="-1"/>
          <w:sz w:val="22"/>
          <w:vertAlign w:val="baseline"/>
        </w:rPr>
        <w:t> </w:t>
      </w:r>
      <w:r>
        <w:rPr>
          <w:i/>
          <w:sz w:val="22"/>
          <w:vertAlign w:val="baseline"/>
        </w:rPr>
        <w:t>the</w:t>
      </w:r>
      <w:r>
        <w:rPr>
          <w:i/>
          <w:spacing w:val="-2"/>
          <w:sz w:val="22"/>
          <w:vertAlign w:val="baseline"/>
        </w:rPr>
        <w:t> </w:t>
      </w:r>
      <w:r>
        <w:rPr>
          <w:i/>
          <w:sz w:val="22"/>
          <w:vertAlign w:val="baseline"/>
        </w:rPr>
        <w:t>utility&gt;</w:t>
      </w:r>
    </w:p>
    <w:p>
      <w:pPr>
        <w:pStyle w:val="BodyText"/>
        <w:spacing w:before="6"/>
        <w:rPr>
          <w:i/>
          <w:sz w:val="10"/>
        </w:rPr>
      </w:pPr>
    </w:p>
    <w:tbl>
      <w:tblPr>
        <w:tblW w:w="0" w:type="auto"/>
        <w:jc w:val="left"/>
        <w:tblInd w:w="490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4"/>
        <w:gridCol w:w="4549"/>
        <w:gridCol w:w="3423"/>
      </w:tblGrid>
      <w:tr>
        <w:trPr>
          <w:trHeight w:val="450" w:hRule="atLeast"/>
        </w:trPr>
        <w:tc>
          <w:tcPr>
            <w:tcW w:w="1764" w:type="dxa"/>
            <w:shd w:val="clear" w:color="auto" w:fill="1F3864"/>
          </w:tcPr>
          <w:p>
            <w:pPr>
              <w:pStyle w:val="TableParagraph"/>
              <w:spacing w:before="99"/>
              <w:ind w:left="447"/>
              <w:rPr>
                <w:sz w:val="22"/>
              </w:rPr>
            </w:pPr>
            <w:bookmarkStart w:name="Category" w:id="555"/>
            <w:bookmarkEnd w:id="555"/>
            <w:r>
              <w:rPr/>
            </w:r>
            <w:r>
              <w:rPr>
                <w:color w:val="FFFFFF"/>
                <w:sz w:val="22"/>
              </w:rPr>
              <w:t>Category</w:t>
            </w:r>
          </w:p>
        </w:tc>
        <w:tc>
          <w:tcPr>
            <w:tcW w:w="4549" w:type="dxa"/>
            <w:shd w:val="clear" w:color="auto" w:fill="1F3864"/>
          </w:tcPr>
          <w:p>
            <w:pPr>
              <w:pStyle w:val="TableParagraph"/>
              <w:spacing w:line="253" w:lineRule="exact"/>
              <w:ind w:left="1954" w:right="1945"/>
              <w:jc w:val="center"/>
              <w:rPr>
                <w:sz w:val="22"/>
              </w:rPr>
            </w:pPr>
            <w:r>
              <w:rPr>
                <w:color w:val="FFFFFF"/>
                <w:sz w:val="22"/>
              </w:rPr>
              <w:t>Report</w:t>
            </w:r>
          </w:p>
        </w:tc>
        <w:tc>
          <w:tcPr>
            <w:tcW w:w="3423" w:type="dxa"/>
            <w:shd w:val="clear" w:color="auto" w:fill="1F3864"/>
          </w:tcPr>
          <w:p>
            <w:pPr>
              <w:pStyle w:val="TableParagraph"/>
              <w:spacing w:line="253" w:lineRule="exact"/>
              <w:ind w:left="1226" w:right="1218"/>
              <w:jc w:val="center"/>
              <w:rPr>
                <w:sz w:val="22"/>
              </w:rPr>
            </w:pPr>
            <w:r>
              <w:rPr>
                <w:color w:val="FFFFFF"/>
                <w:sz w:val="22"/>
              </w:rPr>
              <w:t>Frequency</w:t>
            </w:r>
          </w:p>
        </w:tc>
      </w:tr>
      <w:tr>
        <w:trPr>
          <w:trHeight w:val="3235" w:hRule="atLeast"/>
        </w:trPr>
        <w:tc>
          <w:tcPr>
            <w:tcW w:w="1764" w:type="dxa"/>
          </w:tcPr>
          <w:p>
            <w:pPr>
              <w:pStyle w:val="TableParagraph"/>
              <w:ind w:left="0"/>
              <w:rPr>
                <w:i/>
                <w:sz w:val="26"/>
              </w:rPr>
            </w:pPr>
          </w:p>
          <w:p>
            <w:pPr>
              <w:pStyle w:val="TableParagraph"/>
              <w:ind w:left="0"/>
              <w:rPr>
                <w:i/>
                <w:sz w:val="26"/>
              </w:rPr>
            </w:pPr>
          </w:p>
          <w:p>
            <w:pPr>
              <w:pStyle w:val="TableParagraph"/>
              <w:ind w:left="0"/>
              <w:rPr>
                <w:i/>
                <w:sz w:val="26"/>
              </w:rPr>
            </w:pPr>
          </w:p>
          <w:p>
            <w:pPr>
              <w:pStyle w:val="TableParagraph"/>
              <w:ind w:left="0"/>
              <w:rPr>
                <w:i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i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Energy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Audit</w:t>
            </w:r>
          </w:p>
        </w:tc>
        <w:tc>
          <w:tcPr>
            <w:tcW w:w="4549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Energy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Audit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Report: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448" w:val="left" w:leader="none"/>
              </w:tabs>
              <w:spacing w:line="273" w:lineRule="auto" w:before="198" w:after="0"/>
              <w:ind w:left="447" w:right="97" w:hanging="340"/>
              <w:jc w:val="both"/>
              <w:rPr>
                <w:sz w:val="22"/>
              </w:rPr>
            </w:pPr>
            <w:r>
              <w:rPr>
                <w:sz w:val="22"/>
              </w:rPr>
              <w:t>A daily automatic feeder loss report (Feeder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reading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minus summation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meters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readings)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448" w:val="left" w:leader="none"/>
              </w:tabs>
              <w:spacing w:line="276" w:lineRule="auto" w:before="4" w:after="0"/>
              <w:ind w:left="447" w:right="96" w:hanging="340"/>
              <w:jc w:val="both"/>
              <w:rPr>
                <w:sz w:val="22"/>
              </w:rPr>
            </w:pPr>
            <w:r>
              <w:rPr>
                <w:sz w:val="22"/>
              </w:rPr>
              <w:t>Automatic LT Energy loss report (DT meter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reading minus summation of readings of all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those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consumer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meters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served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selected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DT)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would be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reported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448" w:val="left" w:leader="none"/>
              </w:tabs>
              <w:spacing w:line="273" w:lineRule="auto" w:before="0" w:after="0"/>
              <w:ind w:left="447" w:right="98" w:hanging="340"/>
              <w:jc w:val="both"/>
              <w:rPr>
                <w:sz w:val="22"/>
              </w:rPr>
            </w:pPr>
            <w:r>
              <w:rPr>
                <w:sz w:val="22"/>
              </w:rPr>
              <w:t>Identify the top [X] best as well as worst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performing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feeders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 DTs</w:t>
            </w:r>
          </w:p>
        </w:tc>
        <w:tc>
          <w:tcPr>
            <w:tcW w:w="3423" w:type="dxa"/>
          </w:tcPr>
          <w:p>
            <w:pPr>
              <w:pStyle w:val="TableParagraph"/>
              <w:spacing w:line="276" w:lineRule="auto"/>
              <w:ind w:left="108" w:right="95"/>
              <w:jc w:val="both"/>
              <w:rPr>
                <w:sz w:val="22"/>
              </w:rPr>
            </w:pPr>
            <w:r>
              <w:rPr>
                <w:sz w:val="22"/>
              </w:rPr>
              <w:t>Daily, Monthly and User Selectable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Time Period with configurable near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alerts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exceeding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defined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threshold</w:t>
            </w:r>
          </w:p>
        </w:tc>
      </w:tr>
      <w:tr>
        <w:trPr>
          <w:trHeight w:val="873" w:hRule="atLeast"/>
        </w:trPr>
        <w:tc>
          <w:tcPr>
            <w:tcW w:w="1764" w:type="dxa"/>
          </w:tcPr>
          <w:p>
            <w:pPr>
              <w:pStyle w:val="TableParagraph"/>
              <w:spacing w:line="276" w:lineRule="auto" w:before="65"/>
              <w:ind w:right="698"/>
              <w:rPr>
                <w:sz w:val="22"/>
              </w:rPr>
            </w:pPr>
            <w:r>
              <w:rPr>
                <w:sz w:val="22"/>
              </w:rPr>
              <w:t>Reliability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Indices</w:t>
            </w:r>
          </w:p>
        </w:tc>
        <w:tc>
          <w:tcPr>
            <w:tcW w:w="4549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SAIFI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SAIDI;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CAIFI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CAIDI;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MAIFI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line="292" w:lineRule="exact" w:before="9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feeder(s)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connected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consumers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would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tracked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measure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improvement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same</w:t>
            </w:r>
          </w:p>
        </w:tc>
        <w:tc>
          <w:tcPr>
            <w:tcW w:w="3423" w:type="dxa"/>
          </w:tcPr>
          <w:p>
            <w:pPr>
              <w:pStyle w:val="TableParagraph"/>
              <w:spacing w:line="276" w:lineRule="auto" w:before="1"/>
              <w:ind w:left="108" w:right="93"/>
              <w:rPr>
                <w:sz w:val="22"/>
              </w:rPr>
            </w:pPr>
            <w:r>
              <w:rPr>
                <w:sz w:val="22"/>
              </w:rPr>
              <w:t>Daily,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Monthly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User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Selectable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Period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7"/>
        </w:rPr>
      </w:pPr>
      <w:r>
        <w:rPr/>
        <w:pict>
          <v:rect style="position:absolute;margin-left:54pt;margin-top:12.140977pt;width:144pt;height:.54pt;mso-position-horizontal-relative:page;mso-position-vertical-relative:paragraph;z-index:-157178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5"/>
        <w:ind w:left="480" w:right="0" w:hanging="1"/>
        <w:jc w:val="left"/>
        <w:rPr>
          <w:sz w:val="20"/>
        </w:rPr>
      </w:pPr>
      <w:bookmarkStart w:name="_bookmark46" w:id="556"/>
      <w:bookmarkEnd w:id="556"/>
      <w:r>
        <w:rPr/>
      </w:r>
      <w:r>
        <w:rPr>
          <w:sz w:val="20"/>
          <w:vertAlign w:val="superscript"/>
        </w:rPr>
        <w:t>8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These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reports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shall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generated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provided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corresponding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DT/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Feeder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data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available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part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AMI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system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being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installed.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922" w:top="1360" w:bottom="1200" w:left="600" w:right="780"/>
        </w:sectPr>
      </w:pPr>
    </w:p>
    <w:tbl>
      <w:tblPr>
        <w:tblW w:w="0" w:type="auto"/>
        <w:jc w:val="left"/>
        <w:tblInd w:w="490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4"/>
        <w:gridCol w:w="4549"/>
        <w:gridCol w:w="3423"/>
      </w:tblGrid>
      <w:tr>
        <w:trPr>
          <w:trHeight w:val="450" w:hRule="atLeast"/>
        </w:trPr>
        <w:tc>
          <w:tcPr>
            <w:tcW w:w="1764" w:type="dxa"/>
            <w:shd w:val="clear" w:color="auto" w:fill="1F3864"/>
          </w:tcPr>
          <w:p>
            <w:pPr>
              <w:pStyle w:val="TableParagraph"/>
              <w:spacing w:before="99"/>
              <w:ind w:left="447"/>
              <w:rPr>
                <w:sz w:val="22"/>
              </w:rPr>
            </w:pPr>
            <w:r>
              <w:rPr>
                <w:color w:val="FFFFFF"/>
                <w:sz w:val="22"/>
              </w:rPr>
              <w:t>Category</w:t>
            </w:r>
          </w:p>
        </w:tc>
        <w:tc>
          <w:tcPr>
            <w:tcW w:w="4549" w:type="dxa"/>
            <w:shd w:val="clear" w:color="auto" w:fill="1F3864"/>
          </w:tcPr>
          <w:p>
            <w:pPr>
              <w:pStyle w:val="TableParagraph"/>
              <w:spacing w:line="253" w:lineRule="exact"/>
              <w:ind w:left="1954" w:right="1945"/>
              <w:jc w:val="center"/>
              <w:rPr>
                <w:sz w:val="22"/>
              </w:rPr>
            </w:pPr>
            <w:r>
              <w:rPr>
                <w:color w:val="FFFFFF"/>
                <w:sz w:val="22"/>
              </w:rPr>
              <w:t>Report</w:t>
            </w:r>
          </w:p>
        </w:tc>
        <w:tc>
          <w:tcPr>
            <w:tcW w:w="3423" w:type="dxa"/>
            <w:shd w:val="clear" w:color="auto" w:fill="1F3864"/>
          </w:tcPr>
          <w:p>
            <w:pPr>
              <w:pStyle w:val="TableParagraph"/>
              <w:spacing w:line="253" w:lineRule="exact"/>
              <w:ind w:left="1226" w:right="1218"/>
              <w:jc w:val="center"/>
              <w:rPr>
                <w:sz w:val="22"/>
              </w:rPr>
            </w:pPr>
            <w:r>
              <w:rPr>
                <w:color w:val="FFFFFF"/>
                <w:sz w:val="22"/>
              </w:rPr>
              <w:t>Frequency</w:t>
            </w:r>
          </w:p>
        </w:tc>
      </w:tr>
      <w:tr>
        <w:trPr>
          <w:trHeight w:val="450" w:hRule="atLeast"/>
        </w:trPr>
        <w:tc>
          <w:tcPr>
            <w:tcW w:w="176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49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overtime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establishing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reference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levels</w:t>
            </w:r>
          </w:p>
        </w:tc>
        <w:tc>
          <w:tcPr>
            <w:tcW w:w="342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1032" w:hRule="atLeast"/>
        </w:trPr>
        <w:tc>
          <w:tcPr>
            <w:tcW w:w="1764" w:type="dxa"/>
          </w:tcPr>
          <w:p>
            <w:pPr>
              <w:pStyle w:val="TableParagraph"/>
              <w:spacing w:line="276" w:lineRule="auto" w:before="146"/>
              <w:ind w:right="488"/>
              <w:rPr>
                <w:sz w:val="22"/>
              </w:rPr>
            </w:pPr>
            <w:r>
              <w:rPr>
                <w:sz w:val="22"/>
              </w:rPr>
              <w:t>Load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Management</w:t>
            </w:r>
          </w:p>
        </w:tc>
        <w:tc>
          <w:tcPr>
            <w:tcW w:w="4549" w:type="dxa"/>
          </w:tcPr>
          <w:p>
            <w:pPr>
              <w:pStyle w:val="TableParagraph"/>
              <w:spacing w:line="276" w:lineRule="auto" w:before="1"/>
              <w:rPr>
                <w:sz w:val="22"/>
              </w:rPr>
            </w:pPr>
            <w:r>
              <w:rPr>
                <w:sz w:val="22"/>
              </w:rPr>
              <w:t>DT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Loading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(Categorize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DT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overloaded,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optimally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loaded,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near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optimal,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under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loaded)</w:t>
            </w:r>
          </w:p>
        </w:tc>
        <w:tc>
          <w:tcPr>
            <w:tcW w:w="3423" w:type="dxa"/>
          </w:tcPr>
          <w:p>
            <w:pPr>
              <w:pStyle w:val="TableParagraph"/>
              <w:spacing w:line="276" w:lineRule="auto" w:before="1"/>
              <w:ind w:left="108" w:right="96"/>
              <w:jc w:val="both"/>
              <w:rPr>
                <w:sz w:val="22"/>
              </w:rPr>
            </w:pPr>
            <w:r>
              <w:rPr>
                <w:sz w:val="22"/>
              </w:rPr>
              <w:t>Daily, Monthly and User Selectable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Time Period with configurable near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alerts</w:t>
            </w:r>
          </w:p>
        </w:tc>
      </w:tr>
      <w:tr>
        <w:trPr>
          <w:trHeight w:val="1032" w:hRule="atLeast"/>
        </w:trPr>
        <w:tc>
          <w:tcPr>
            <w:tcW w:w="176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49" w:type="dxa"/>
          </w:tcPr>
          <w:p>
            <w:pPr>
              <w:pStyle w:val="TableParagraph"/>
              <w:spacing w:line="276" w:lineRule="auto" w:before="1"/>
              <w:ind w:right="96"/>
              <w:jc w:val="both"/>
              <w:rPr>
                <w:sz w:val="22"/>
              </w:rPr>
            </w:pPr>
            <w:r>
              <w:rPr>
                <w:sz w:val="22"/>
              </w:rPr>
              <w:t>Load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recording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(Consumers):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Actual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consumption recorded higher than the sanctioned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load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identifying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[X] consumers</w:t>
            </w:r>
          </w:p>
        </w:tc>
        <w:tc>
          <w:tcPr>
            <w:tcW w:w="3423" w:type="dxa"/>
          </w:tcPr>
          <w:p>
            <w:pPr>
              <w:pStyle w:val="TableParagraph"/>
              <w:spacing w:line="276" w:lineRule="auto" w:before="1"/>
              <w:ind w:left="108" w:right="96"/>
              <w:jc w:val="both"/>
              <w:rPr>
                <w:sz w:val="22"/>
              </w:rPr>
            </w:pPr>
            <w:r>
              <w:rPr>
                <w:sz w:val="22"/>
              </w:rPr>
              <w:t>Daily, Monthly and User Selectable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Time Period with configurable near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alerts</w:t>
            </w:r>
          </w:p>
        </w:tc>
      </w:tr>
      <w:tr>
        <w:trPr>
          <w:trHeight w:val="742" w:hRule="atLeast"/>
        </w:trPr>
        <w:tc>
          <w:tcPr>
            <w:tcW w:w="176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49" w:type="dxa"/>
          </w:tcPr>
          <w:p>
            <w:pPr>
              <w:pStyle w:val="TableParagraph"/>
              <w:tabs>
                <w:tab w:pos="831" w:val="left" w:leader="none"/>
                <w:tab w:pos="2249" w:val="left" w:leader="none"/>
                <w:tab w:pos="3121" w:val="left" w:leader="none"/>
                <w:tab w:pos="4161" w:val="left" w:leader="none"/>
              </w:tabs>
              <w:spacing w:line="276" w:lineRule="auto" w:before="1"/>
              <w:ind w:right="93"/>
              <w:rPr>
                <w:sz w:val="22"/>
              </w:rPr>
            </w:pPr>
            <w:r>
              <w:rPr>
                <w:sz w:val="22"/>
              </w:rPr>
              <w:t>Load</w:t>
              <w:tab/>
              <w:t>Management</w:t>
              <w:tab/>
              <w:t>Report</w:t>
              <w:tab/>
              <w:t>(Identify</w:t>
              <w:tab/>
            </w:r>
            <w:r>
              <w:rPr>
                <w:spacing w:val="-1"/>
                <w:sz w:val="22"/>
              </w:rPr>
              <w:t>top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overloaded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DTs)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 load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rise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trend</w:t>
            </w:r>
          </w:p>
        </w:tc>
        <w:tc>
          <w:tcPr>
            <w:tcW w:w="3423" w:type="dxa"/>
          </w:tcPr>
          <w:p>
            <w:pPr>
              <w:pStyle w:val="TableParagraph"/>
              <w:spacing w:line="276" w:lineRule="auto" w:before="1"/>
              <w:ind w:left="108" w:right="90"/>
              <w:rPr>
                <w:sz w:val="22"/>
              </w:rPr>
            </w:pPr>
            <w:r>
              <w:rPr>
                <w:sz w:val="22"/>
              </w:rPr>
              <w:t>Monthly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User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Selectable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Period</w:t>
            </w:r>
          </w:p>
        </w:tc>
      </w:tr>
      <w:tr>
        <w:trPr>
          <w:trHeight w:val="1032" w:hRule="atLeast"/>
        </w:trPr>
        <w:tc>
          <w:tcPr>
            <w:tcW w:w="1764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2"/>
              </w:rPr>
            </w:pPr>
            <w:bookmarkStart w:name="Power Quality" w:id="557"/>
            <w:bookmarkEnd w:id="557"/>
            <w:r>
              <w:rPr/>
            </w:r>
            <w:r>
              <w:rPr>
                <w:sz w:val="22"/>
              </w:rPr>
              <w:t>Power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Quality</w:t>
            </w:r>
          </w:p>
        </w:tc>
        <w:tc>
          <w:tcPr>
            <w:tcW w:w="4549" w:type="dxa"/>
          </w:tcPr>
          <w:p>
            <w:pPr>
              <w:pStyle w:val="TableParagraph"/>
              <w:tabs>
                <w:tab w:pos="1059" w:val="left" w:leader="none"/>
                <w:tab w:pos="2183" w:val="left" w:leader="none"/>
                <w:tab w:pos="2938" w:val="left" w:leader="none"/>
                <w:tab w:pos="3512" w:val="left" w:leader="none"/>
              </w:tabs>
              <w:spacing w:line="276" w:lineRule="auto"/>
              <w:ind w:right="97"/>
              <w:rPr>
                <w:sz w:val="22"/>
              </w:rPr>
            </w:pPr>
            <w:r>
              <w:rPr>
                <w:sz w:val="22"/>
              </w:rPr>
              <w:t>Voltage</w:t>
              <w:tab/>
              <w:t>Deviation</w:t>
              <w:tab/>
              <w:t>Index</w:t>
              <w:tab/>
              <w:t>and</w:t>
              <w:tab/>
            </w:r>
            <w:r>
              <w:rPr>
                <w:spacing w:val="-1"/>
                <w:sz w:val="22"/>
              </w:rPr>
              <w:t>Frequency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Deviation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Index (DT/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Feeder)</w:t>
            </w:r>
          </w:p>
        </w:tc>
        <w:tc>
          <w:tcPr>
            <w:tcW w:w="3423" w:type="dxa"/>
          </w:tcPr>
          <w:p>
            <w:pPr>
              <w:pStyle w:val="TableParagraph"/>
              <w:spacing w:line="276" w:lineRule="auto"/>
              <w:ind w:left="108" w:right="96"/>
              <w:jc w:val="both"/>
              <w:rPr>
                <w:sz w:val="22"/>
              </w:rPr>
            </w:pPr>
            <w:r>
              <w:rPr>
                <w:sz w:val="22"/>
              </w:rPr>
              <w:t>Daily, Monthly and User Selectable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Time Period with configurable near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alerts</w:t>
            </w:r>
          </w:p>
        </w:tc>
      </w:tr>
      <w:tr>
        <w:trPr>
          <w:trHeight w:val="1032" w:hRule="atLeast"/>
        </w:trPr>
        <w:tc>
          <w:tcPr>
            <w:tcW w:w="17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49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Low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Power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Factor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(DT/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Feeder)</w:t>
            </w:r>
          </w:p>
        </w:tc>
        <w:tc>
          <w:tcPr>
            <w:tcW w:w="3423" w:type="dxa"/>
          </w:tcPr>
          <w:p>
            <w:pPr>
              <w:pStyle w:val="TableParagraph"/>
              <w:spacing w:line="276" w:lineRule="auto"/>
              <w:ind w:left="108" w:right="96"/>
              <w:jc w:val="both"/>
              <w:rPr>
                <w:sz w:val="22"/>
              </w:rPr>
            </w:pPr>
            <w:r>
              <w:rPr>
                <w:sz w:val="22"/>
              </w:rPr>
              <w:t>Daily, Monthly and User Selectable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Time Period with configurable near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alerts</w:t>
            </w:r>
          </w:p>
        </w:tc>
      </w:tr>
      <w:tr>
        <w:trPr>
          <w:trHeight w:val="1032" w:hRule="atLeast"/>
        </w:trPr>
        <w:tc>
          <w:tcPr>
            <w:tcW w:w="17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49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Current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Unbalance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(DT/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Feeder)</w:t>
            </w:r>
          </w:p>
        </w:tc>
        <w:tc>
          <w:tcPr>
            <w:tcW w:w="3423" w:type="dxa"/>
          </w:tcPr>
          <w:p>
            <w:pPr>
              <w:pStyle w:val="TableParagraph"/>
              <w:spacing w:line="276" w:lineRule="auto"/>
              <w:ind w:left="108" w:right="96"/>
              <w:jc w:val="both"/>
              <w:rPr>
                <w:sz w:val="22"/>
              </w:rPr>
            </w:pPr>
            <w:r>
              <w:rPr>
                <w:sz w:val="22"/>
              </w:rPr>
              <w:t>Daily, Monthly and User Selectable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Time Period with configurable near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alerts</w:t>
            </w:r>
          </w:p>
        </w:tc>
      </w:tr>
      <w:tr>
        <w:trPr>
          <w:trHeight w:val="646" w:hRule="atLeast"/>
        </w:trPr>
        <w:tc>
          <w:tcPr>
            <w:tcW w:w="1764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5"/>
              <w:ind w:left="0"/>
              <w:rPr>
                <w:sz w:val="30"/>
              </w:rPr>
            </w:pPr>
          </w:p>
          <w:p>
            <w:pPr>
              <w:pStyle w:val="TableParagraph"/>
              <w:spacing w:line="276" w:lineRule="auto"/>
              <w:ind w:right="79"/>
              <w:rPr>
                <w:sz w:val="22"/>
              </w:rPr>
            </w:pPr>
            <w:r>
              <w:rPr>
                <w:spacing w:val="-1"/>
                <w:sz w:val="22"/>
              </w:rPr>
              <w:t>Commercial </w:t>
            </w:r>
            <w:r>
              <w:rPr>
                <w:sz w:val="22"/>
              </w:rPr>
              <w:t>Loss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Detection</w:t>
            </w:r>
          </w:p>
        </w:tc>
        <w:tc>
          <w:tcPr>
            <w:tcW w:w="4549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Tamper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Alert: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15959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  <w:tc>
          <w:tcPr>
            <w:tcW w:w="3423" w:type="dxa"/>
            <w:vMerge w:val="restart"/>
          </w:tcPr>
          <w:p>
            <w:pPr>
              <w:pStyle w:val="TableParagraph"/>
              <w:spacing w:line="276" w:lineRule="auto"/>
              <w:ind w:left="108" w:right="96"/>
              <w:jc w:val="both"/>
              <w:rPr>
                <w:sz w:val="22"/>
              </w:rPr>
            </w:pPr>
            <w:r>
              <w:rPr>
                <w:sz w:val="22"/>
              </w:rPr>
              <w:t>Daily, Monthly and User Selectable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Time Period with configurable near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alerts</w:t>
            </w:r>
          </w:p>
        </w:tc>
      </w:tr>
      <w:tr>
        <w:trPr>
          <w:trHeight w:val="647" w:hRule="atLeast"/>
        </w:trPr>
        <w:tc>
          <w:tcPr>
            <w:tcW w:w="17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49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Billing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collection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efficiency</w:t>
            </w:r>
          </w:p>
        </w:tc>
        <w:tc>
          <w:tcPr>
            <w:tcW w:w="3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41" w:hRule="atLeast"/>
        </w:trPr>
        <w:tc>
          <w:tcPr>
            <w:tcW w:w="17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49" w:type="dxa"/>
          </w:tcPr>
          <w:p>
            <w:pPr>
              <w:pStyle w:val="TableParagraph"/>
              <w:spacing w:line="276" w:lineRule="auto"/>
              <w:ind w:right="91"/>
              <w:rPr>
                <w:sz w:val="22"/>
              </w:rPr>
            </w:pPr>
            <w:r>
              <w:rPr>
                <w:sz w:val="22"/>
              </w:rPr>
              <w:t>Comparison Consumption (system used to detect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track theft suspects)</w:t>
            </w:r>
          </w:p>
        </w:tc>
        <w:tc>
          <w:tcPr>
            <w:tcW w:w="3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32" w:hRule="atLeast"/>
        </w:trPr>
        <w:tc>
          <w:tcPr>
            <w:tcW w:w="17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49" w:type="dxa"/>
          </w:tcPr>
          <w:p>
            <w:pPr>
              <w:pStyle w:val="TableParagraph"/>
              <w:spacing w:line="276" w:lineRule="auto" w:before="1"/>
              <w:ind w:right="95"/>
              <w:jc w:val="both"/>
              <w:rPr>
                <w:sz w:val="22"/>
              </w:rPr>
            </w:pPr>
            <w:r>
              <w:rPr>
                <w:sz w:val="22"/>
              </w:rPr>
              <w:t>Consumption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lower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expected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pattern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(pattern of previous year applied to the monthly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average)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 monthly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average</w:t>
            </w:r>
          </w:p>
        </w:tc>
        <w:tc>
          <w:tcPr>
            <w:tcW w:w="3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6" w:hRule="atLeast"/>
        </w:trPr>
        <w:tc>
          <w:tcPr>
            <w:tcW w:w="176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76" w:lineRule="auto"/>
              <w:ind w:right="92"/>
              <w:rPr>
                <w:sz w:val="22"/>
              </w:rPr>
            </w:pPr>
            <w:r>
              <w:rPr>
                <w:sz w:val="22"/>
              </w:rPr>
              <w:t>Management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Summary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Report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(Dashboards)</w:t>
            </w:r>
          </w:p>
        </w:tc>
        <w:tc>
          <w:tcPr>
            <w:tcW w:w="4549" w:type="dxa"/>
          </w:tcPr>
          <w:p>
            <w:pPr>
              <w:pStyle w:val="TableParagraph"/>
              <w:spacing w:line="276" w:lineRule="auto" w:before="1"/>
              <w:ind w:right="94"/>
              <w:jc w:val="both"/>
              <w:rPr>
                <w:sz w:val="22"/>
              </w:rPr>
            </w:pPr>
            <w:r>
              <w:rPr>
                <w:sz w:val="22"/>
              </w:rPr>
              <w:t>Summary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report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[X]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high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DTs/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Feeders,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overloaded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DTs/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Feeders,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feeders/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outages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(number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duration), Top feeders with most power quality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issues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(over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voltage,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voltage,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current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unbalance,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out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band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frequency),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DTs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high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failure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rate</w:t>
            </w:r>
          </w:p>
        </w:tc>
        <w:tc>
          <w:tcPr>
            <w:tcW w:w="3423" w:type="dxa"/>
          </w:tcPr>
          <w:p>
            <w:pPr>
              <w:pStyle w:val="TableParagraph"/>
              <w:spacing w:line="276" w:lineRule="auto" w:before="1"/>
              <w:ind w:left="108" w:right="81"/>
              <w:rPr>
                <w:sz w:val="22"/>
              </w:rPr>
            </w:pPr>
            <w:r>
              <w:rPr>
                <w:sz w:val="22"/>
              </w:rPr>
              <w:t>&lt;Monthly and User Selectable Time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Period&gt;</w:t>
            </w:r>
          </w:p>
        </w:tc>
      </w:tr>
    </w:tbl>
    <w:p>
      <w:pPr>
        <w:pStyle w:val="ListParagraph"/>
        <w:numPr>
          <w:ilvl w:val="2"/>
          <w:numId w:val="53"/>
        </w:numPr>
        <w:tabs>
          <w:tab w:pos="1408" w:val="left" w:leader="none"/>
        </w:tabs>
        <w:spacing w:line="276" w:lineRule="auto" w:before="120" w:after="0"/>
        <w:ind w:left="1407" w:right="298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utility</w:t>
      </w:r>
      <w:r>
        <w:rPr>
          <w:spacing w:val="11"/>
          <w:sz w:val="22"/>
        </w:rPr>
        <w:t> </w:t>
      </w:r>
      <w:r>
        <w:rPr>
          <w:sz w:val="22"/>
        </w:rPr>
        <w:t>interface</w:t>
      </w:r>
      <w:r>
        <w:rPr>
          <w:spacing w:val="11"/>
          <w:sz w:val="22"/>
        </w:rPr>
        <w:t> </w:t>
      </w:r>
      <w:r>
        <w:rPr>
          <w:sz w:val="22"/>
        </w:rPr>
        <w:t>should</w:t>
      </w:r>
      <w:r>
        <w:rPr>
          <w:spacing w:val="11"/>
          <w:sz w:val="22"/>
        </w:rPr>
        <w:t> </w:t>
      </w:r>
      <w:r>
        <w:rPr>
          <w:sz w:val="22"/>
        </w:rPr>
        <w:t>have</w:t>
      </w:r>
      <w:r>
        <w:rPr>
          <w:spacing w:val="11"/>
          <w:sz w:val="22"/>
        </w:rPr>
        <w:t> </w:t>
      </w:r>
      <w:r>
        <w:rPr>
          <w:sz w:val="22"/>
        </w:rPr>
        <w:t>ability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generate</w:t>
      </w:r>
      <w:r>
        <w:rPr>
          <w:spacing w:val="10"/>
          <w:sz w:val="22"/>
        </w:rPr>
        <w:t> </w:t>
      </w:r>
      <w:r>
        <w:rPr>
          <w:sz w:val="22"/>
        </w:rPr>
        <w:t>reports</w:t>
      </w:r>
      <w:r>
        <w:rPr>
          <w:spacing w:val="11"/>
          <w:sz w:val="22"/>
        </w:rPr>
        <w:t> </w:t>
      </w:r>
      <w:r>
        <w:rPr>
          <w:sz w:val="22"/>
        </w:rPr>
        <w:t>on</w:t>
      </w:r>
      <w:r>
        <w:rPr>
          <w:spacing w:val="11"/>
          <w:sz w:val="22"/>
        </w:rPr>
        <w:t> </w:t>
      </w:r>
      <w:r>
        <w:rPr>
          <w:sz w:val="22"/>
        </w:rPr>
        <w:t>critical</w:t>
      </w:r>
      <w:r>
        <w:rPr>
          <w:spacing w:val="11"/>
          <w:sz w:val="22"/>
        </w:rPr>
        <w:t> </w:t>
      </w:r>
      <w:r>
        <w:rPr>
          <w:sz w:val="22"/>
        </w:rPr>
        <w:t>and</w:t>
      </w:r>
      <w:r>
        <w:rPr>
          <w:spacing w:val="11"/>
          <w:sz w:val="22"/>
        </w:rPr>
        <w:t> </w:t>
      </w:r>
      <w:r>
        <w:rPr>
          <w:sz w:val="22"/>
        </w:rPr>
        <w:t>non-critical</w:t>
      </w:r>
      <w:r>
        <w:rPr>
          <w:spacing w:val="11"/>
          <w:sz w:val="22"/>
        </w:rPr>
        <w:t> </w:t>
      </w:r>
      <w:r>
        <w:rPr>
          <w:sz w:val="22"/>
        </w:rPr>
        <w:t>information</w:t>
      </w:r>
      <w:r>
        <w:rPr>
          <w:spacing w:val="-52"/>
          <w:sz w:val="22"/>
        </w:rPr>
        <w:t> </w:t>
      </w:r>
      <w:r>
        <w:rPr>
          <w:sz w:val="22"/>
        </w:rPr>
        <w:t>directly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HES as</w:t>
      </w:r>
      <w:r>
        <w:rPr>
          <w:spacing w:val="-1"/>
          <w:sz w:val="22"/>
        </w:rPr>
        <w:t> </w:t>
      </w:r>
      <w:r>
        <w:rPr>
          <w:sz w:val="22"/>
        </w:rPr>
        <w:t>defined</w:t>
      </w:r>
      <w:r>
        <w:rPr>
          <w:spacing w:val="-1"/>
          <w:sz w:val="22"/>
        </w:rPr>
        <w:t> </w:t>
      </w:r>
      <w:r>
        <w:rPr>
          <w:sz w:val="22"/>
        </w:rPr>
        <w:t>in section 1.5.3</w:t>
      </w:r>
    </w:p>
    <w:p>
      <w:pPr>
        <w:pStyle w:val="ListParagraph"/>
        <w:numPr>
          <w:ilvl w:val="2"/>
          <w:numId w:val="53"/>
        </w:numPr>
        <w:tabs>
          <w:tab w:pos="1408" w:val="left" w:leader="none"/>
        </w:tabs>
        <w:spacing w:line="276" w:lineRule="auto" w:before="120" w:after="0"/>
        <w:ind w:left="1407" w:right="298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utility</w:t>
      </w:r>
      <w:r>
        <w:rPr>
          <w:spacing w:val="-3"/>
          <w:sz w:val="22"/>
        </w:rPr>
        <w:t> </w:t>
      </w:r>
      <w:r>
        <w:rPr>
          <w:sz w:val="22"/>
        </w:rPr>
        <w:t>interface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have</w:t>
      </w:r>
      <w:r>
        <w:rPr>
          <w:spacing w:val="-3"/>
          <w:sz w:val="22"/>
        </w:rPr>
        <w:t> </w:t>
      </w:r>
      <w:r>
        <w:rPr>
          <w:sz w:val="22"/>
        </w:rPr>
        <w:t>feature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generate</w:t>
      </w:r>
      <w:r>
        <w:rPr>
          <w:spacing w:val="-3"/>
          <w:sz w:val="22"/>
        </w:rPr>
        <w:t> </w:t>
      </w:r>
      <w:r>
        <w:rPr>
          <w:sz w:val="22"/>
        </w:rPr>
        <w:t>report</w:t>
      </w:r>
      <w:r>
        <w:rPr>
          <w:spacing w:val="-3"/>
          <w:sz w:val="22"/>
        </w:rPr>
        <w:t> </w:t>
      </w:r>
      <w:r>
        <w:rPr>
          <w:sz w:val="22"/>
        </w:rPr>
        <w:t>related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SLAs</w:t>
      </w:r>
      <w:r>
        <w:rPr>
          <w:spacing w:val="-3"/>
          <w:sz w:val="22"/>
        </w:rPr>
        <w:t> </w:t>
      </w:r>
      <w:r>
        <w:rPr>
          <w:sz w:val="22"/>
        </w:rPr>
        <w:t>being</w:t>
      </w:r>
      <w:r>
        <w:rPr>
          <w:spacing w:val="-4"/>
          <w:sz w:val="22"/>
        </w:rPr>
        <w:t> </w:t>
      </w:r>
      <w:r>
        <w:rPr>
          <w:sz w:val="22"/>
        </w:rPr>
        <w:t>mentioned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section</w:t>
      </w:r>
      <w:r>
        <w:rPr>
          <w:spacing w:val="-52"/>
          <w:sz w:val="22"/>
        </w:rPr>
        <w:t> </w:t>
      </w:r>
      <w:r>
        <w:rPr>
          <w:sz w:val="22"/>
        </w:rPr>
        <w:t>5.6</w:t>
      </w:r>
    </w:p>
    <w:p>
      <w:pPr>
        <w:spacing w:after="0" w:line="276" w:lineRule="auto"/>
        <w:jc w:val="left"/>
        <w:rPr>
          <w:sz w:val="22"/>
        </w:rPr>
        <w:sectPr>
          <w:pgSz w:w="11910" w:h="16840"/>
          <w:pgMar w:header="0" w:footer="922" w:top="1420" w:bottom="1200" w:left="600" w:right="780"/>
        </w:sectPr>
      </w:pPr>
    </w:p>
    <w:p>
      <w:pPr>
        <w:pStyle w:val="ListParagraph"/>
        <w:numPr>
          <w:ilvl w:val="2"/>
          <w:numId w:val="53"/>
        </w:numPr>
        <w:tabs>
          <w:tab w:pos="1408" w:val="left" w:leader="none"/>
        </w:tabs>
        <w:spacing w:line="240" w:lineRule="auto" w:before="61" w:after="0"/>
        <w:ind w:left="1407" w:right="0" w:hanging="361"/>
        <w:jc w:val="left"/>
        <w:rPr>
          <w:sz w:val="22"/>
        </w:rPr>
      </w:pPr>
      <w:r>
        <w:rPr>
          <w:sz w:val="22"/>
        </w:rPr>
        <w:t>Ability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generate</w:t>
      </w:r>
      <w:r>
        <w:rPr>
          <w:spacing w:val="-4"/>
          <w:sz w:val="22"/>
        </w:rPr>
        <w:t> </w:t>
      </w:r>
      <w:r>
        <w:rPr>
          <w:sz w:val="22"/>
        </w:rPr>
        <w:t>various</w:t>
      </w:r>
      <w:r>
        <w:rPr>
          <w:spacing w:val="-3"/>
          <w:sz w:val="22"/>
        </w:rPr>
        <w:t> </w:t>
      </w:r>
      <w:r>
        <w:rPr>
          <w:sz w:val="22"/>
        </w:rPr>
        <w:t>analytics</w:t>
      </w:r>
      <w:r>
        <w:rPr>
          <w:spacing w:val="-4"/>
          <w:sz w:val="22"/>
        </w:rPr>
        <w:t> </w:t>
      </w:r>
      <w:r>
        <w:rPr>
          <w:sz w:val="22"/>
        </w:rPr>
        <w:t>reports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mentioned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section</w:t>
      </w:r>
      <w:r>
        <w:rPr>
          <w:spacing w:val="-3"/>
          <w:sz w:val="22"/>
        </w:rPr>
        <w:t> </w:t>
      </w:r>
      <w:r>
        <w:rPr>
          <w:sz w:val="22"/>
        </w:rPr>
        <w:t>1.6.11</w:t>
      </w:r>
    </w:p>
    <w:p>
      <w:pPr>
        <w:pStyle w:val="ListParagraph"/>
        <w:numPr>
          <w:ilvl w:val="2"/>
          <w:numId w:val="53"/>
        </w:numPr>
        <w:tabs>
          <w:tab w:pos="1408" w:val="left" w:leader="none"/>
        </w:tabs>
        <w:spacing w:line="276" w:lineRule="auto" w:before="158" w:after="0"/>
        <w:ind w:left="1407" w:right="298" w:hanging="360"/>
        <w:jc w:val="both"/>
        <w:rPr>
          <w:sz w:val="22"/>
        </w:rPr>
      </w:pPr>
      <w:r>
        <w:rPr>
          <w:sz w:val="22"/>
        </w:rPr>
        <w:t>AMISP shall submit a detailed report on data being shared as described in section 3.8 on a yearly</w:t>
      </w:r>
      <w:r>
        <w:rPr>
          <w:spacing w:val="1"/>
          <w:sz w:val="22"/>
        </w:rPr>
        <w:t> </w:t>
      </w:r>
      <w:r>
        <w:rPr>
          <w:sz w:val="22"/>
        </w:rPr>
        <w:t>basis.</w:t>
      </w:r>
      <w:r>
        <w:rPr>
          <w:spacing w:val="-9"/>
          <w:sz w:val="22"/>
        </w:rPr>
        <w:t> </w:t>
      </w:r>
      <w:r>
        <w:rPr>
          <w:sz w:val="22"/>
        </w:rPr>
        <w:t>AMISP</w:t>
      </w:r>
      <w:r>
        <w:rPr>
          <w:spacing w:val="-8"/>
          <w:sz w:val="22"/>
        </w:rPr>
        <w:t> </w:t>
      </w:r>
      <w:r>
        <w:rPr>
          <w:sz w:val="22"/>
        </w:rPr>
        <w:t>shall</w:t>
      </w:r>
      <w:r>
        <w:rPr>
          <w:spacing w:val="-8"/>
          <w:sz w:val="22"/>
        </w:rPr>
        <w:t> </w:t>
      </w:r>
      <w:r>
        <w:rPr>
          <w:sz w:val="22"/>
        </w:rPr>
        <w:t>submit</w:t>
      </w:r>
      <w:r>
        <w:rPr>
          <w:spacing w:val="-8"/>
          <w:sz w:val="22"/>
        </w:rPr>
        <w:t> </w:t>
      </w:r>
      <w:r>
        <w:rPr>
          <w:sz w:val="22"/>
        </w:rPr>
        <w:t>detailed</w:t>
      </w:r>
      <w:r>
        <w:rPr>
          <w:spacing w:val="-9"/>
          <w:sz w:val="22"/>
        </w:rPr>
        <w:t> </w:t>
      </w:r>
      <w:r>
        <w:rPr>
          <w:sz w:val="22"/>
        </w:rPr>
        <w:t>report</w:t>
      </w:r>
      <w:r>
        <w:rPr>
          <w:spacing w:val="-8"/>
          <w:sz w:val="22"/>
        </w:rPr>
        <w:t> </w:t>
      </w:r>
      <w:r>
        <w:rPr>
          <w:sz w:val="22"/>
        </w:rPr>
        <w:t>on</w:t>
      </w:r>
      <w:r>
        <w:rPr>
          <w:spacing w:val="-9"/>
          <w:sz w:val="22"/>
        </w:rPr>
        <w:t> </w:t>
      </w:r>
      <w:r>
        <w:rPr>
          <w:sz w:val="22"/>
        </w:rPr>
        <w:t>any</w:t>
      </w:r>
      <w:r>
        <w:rPr>
          <w:spacing w:val="-8"/>
          <w:sz w:val="22"/>
        </w:rPr>
        <w:t> </w:t>
      </w:r>
      <w:r>
        <w:rPr>
          <w:sz w:val="22"/>
        </w:rPr>
        <w:t>exception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-9"/>
          <w:sz w:val="22"/>
        </w:rPr>
        <w:t> </w:t>
      </w:r>
      <w:r>
        <w:rPr>
          <w:sz w:val="22"/>
        </w:rPr>
        <w:t>general</w:t>
      </w:r>
      <w:r>
        <w:rPr>
          <w:spacing w:val="-8"/>
          <w:sz w:val="22"/>
        </w:rPr>
        <w:t> </w:t>
      </w:r>
      <w:r>
        <w:rPr>
          <w:sz w:val="22"/>
        </w:rPr>
        <w:t>data</w:t>
      </w:r>
      <w:r>
        <w:rPr>
          <w:spacing w:val="-9"/>
          <w:sz w:val="22"/>
        </w:rPr>
        <w:t> </w:t>
      </w:r>
      <w:r>
        <w:rPr>
          <w:sz w:val="22"/>
        </w:rPr>
        <w:t>sharing</w:t>
      </w:r>
      <w:r>
        <w:rPr>
          <w:spacing w:val="-9"/>
          <w:sz w:val="22"/>
        </w:rPr>
        <w:t> </w:t>
      </w:r>
      <w:r>
        <w:rPr>
          <w:sz w:val="22"/>
        </w:rPr>
        <w:t>on</w:t>
      </w:r>
      <w:r>
        <w:rPr>
          <w:spacing w:val="-8"/>
          <w:sz w:val="22"/>
        </w:rPr>
        <w:t> </w:t>
      </w:r>
      <w:r>
        <w:rPr>
          <w:sz w:val="22"/>
        </w:rPr>
        <w:t>monthly</w:t>
      </w:r>
      <w:r>
        <w:rPr>
          <w:spacing w:val="-10"/>
          <w:sz w:val="22"/>
        </w:rPr>
        <w:t> </w:t>
      </w:r>
      <w:r>
        <w:rPr>
          <w:sz w:val="22"/>
        </w:rPr>
        <w:t>basis.</w:t>
      </w:r>
      <w:r>
        <w:rPr>
          <w:spacing w:val="-52"/>
          <w:sz w:val="22"/>
        </w:rPr>
        <w:t> </w:t>
      </w:r>
      <w:r>
        <w:rPr>
          <w:sz w:val="22"/>
        </w:rPr>
        <w:t>Further,</w:t>
      </w:r>
      <w:r>
        <w:rPr>
          <w:spacing w:val="-2"/>
          <w:sz w:val="22"/>
        </w:rPr>
        <w:t> </w:t>
      </w:r>
      <w:r>
        <w:rPr>
          <w:sz w:val="22"/>
        </w:rPr>
        <w:t>AMISP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also</w:t>
      </w:r>
      <w:r>
        <w:rPr>
          <w:spacing w:val="-2"/>
          <w:sz w:val="22"/>
        </w:rPr>
        <w:t> </w:t>
      </w:r>
      <w:r>
        <w:rPr>
          <w:sz w:val="22"/>
        </w:rPr>
        <w:t>submit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detailed</w:t>
      </w:r>
      <w:r>
        <w:rPr>
          <w:spacing w:val="-2"/>
          <w:sz w:val="22"/>
        </w:rPr>
        <w:t> </w:t>
      </w:r>
      <w:r>
        <w:rPr>
          <w:sz w:val="22"/>
        </w:rPr>
        <w:t>report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other</w:t>
      </w:r>
      <w:r>
        <w:rPr>
          <w:spacing w:val="-2"/>
          <w:sz w:val="22"/>
        </w:rPr>
        <w:t> </w:t>
      </w:r>
      <w:r>
        <w:rPr>
          <w:sz w:val="22"/>
        </w:rPr>
        <w:t>time</w:t>
      </w:r>
      <w:r>
        <w:rPr>
          <w:spacing w:val="-3"/>
          <w:sz w:val="22"/>
        </w:rPr>
        <w:t> </w:t>
      </w:r>
      <w:r>
        <w:rPr>
          <w:sz w:val="22"/>
        </w:rPr>
        <w:t>period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requested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utility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0"/>
          <w:numId w:val="53"/>
        </w:numPr>
        <w:tabs>
          <w:tab w:pos="820" w:val="left" w:leader="none"/>
        </w:tabs>
        <w:spacing w:line="240" w:lineRule="auto" w:before="61" w:after="0"/>
        <w:ind w:left="819" w:right="0" w:hanging="341"/>
        <w:jc w:val="left"/>
        <w:rPr>
          <w:b/>
          <w:sz w:val="22"/>
        </w:rPr>
      </w:pPr>
      <w:bookmarkStart w:name="2. Hardware Requirements for AMI Network" w:id="558"/>
      <w:bookmarkEnd w:id="558"/>
      <w:r>
        <w:rPr/>
      </w:r>
      <w:bookmarkStart w:name="_bookmark47" w:id="559"/>
      <w:bookmarkEnd w:id="559"/>
      <w:r>
        <w:rPr/>
      </w:r>
      <w:bookmarkStart w:name="_bookmark47" w:id="560"/>
      <w:bookmarkEnd w:id="560"/>
      <w:r>
        <w:rPr>
          <w:b/>
          <w:sz w:val="22"/>
        </w:rPr>
        <w:t>H</w:t>
      </w:r>
      <w:r>
        <w:rPr>
          <w:b/>
          <w:sz w:val="22"/>
        </w:rPr>
        <w:t>ardware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Requirements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AMI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Network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Operation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&amp;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Monitoring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Centre</w:t>
      </w:r>
    </w:p>
    <w:p>
      <w:pPr>
        <w:pStyle w:val="BodyText"/>
        <w:spacing w:line="276" w:lineRule="auto" w:before="158"/>
        <w:ind w:left="479" w:right="298"/>
        <w:jc w:val="both"/>
      </w:pPr>
      <w:r>
        <w:rPr/>
        <w:t>The Network operation and monitoring centre shall be created in the utility premises by the AMISP, for which</w:t>
      </w:r>
      <w:r>
        <w:rPr>
          <w:spacing w:val="-52"/>
        </w:rPr>
        <w:t> </w:t>
      </w:r>
      <w:r>
        <w:rPr/>
        <w:t>suitable built up space shall be provided by the utility. The built-up space to be arranged by the utility, shall be</w:t>
      </w:r>
      <w:r>
        <w:rPr>
          <w:spacing w:val="-52"/>
        </w:rPr>
        <w:t> </w:t>
      </w:r>
      <w:r>
        <w:rPr/>
        <w:t>properly air conditioned, illuminated and adequate for at least five operator workstations and one cabin for a</w:t>
      </w:r>
      <w:r>
        <w:rPr>
          <w:spacing w:val="1"/>
        </w:rPr>
        <w:t> </w:t>
      </w:r>
      <w:r>
        <w:rPr/>
        <w:t>supervisor.</w:t>
      </w:r>
    </w:p>
    <w:p>
      <w:pPr>
        <w:pStyle w:val="BodyText"/>
        <w:spacing w:line="276" w:lineRule="auto" w:before="161"/>
        <w:ind w:left="479" w:right="295"/>
        <w:jc w:val="both"/>
      </w:pPr>
      <w:r>
        <w:rPr/>
        <w:t>The AMISP is required to suggest a suitable architecture for the Network Operation &amp; Monitoring Centre,</w:t>
      </w:r>
      <w:r>
        <w:rPr>
          <w:spacing w:val="1"/>
        </w:rPr>
        <w:t> </w:t>
      </w:r>
      <w:r>
        <w:rPr/>
        <w:t>taking care of the security requirements as described in this document. The network operation and monitoring</w:t>
      </w:r>
      <w:r>
        <w:rPr>
          <w:spacing w:val="1"/>
        </w:rPr>
        <w:t> </w:t>
      </w:r>
      <w:r>
        <w:rPr/>
        <w:t>centre</w:t>
      </w:r>
      <w:r>
        <w:rPr>
          <w:spacing w:val="-2"/>
        </w:rPr>
        <w:t> </w:t>
      </w:r>
      <w:r>
        <w:rPr/>
        <w:t>shall be</w:t>
      </w:r>
      <w:r>
        <w:rPr>
          <w:spacing w:val="-2"/>
        </w:rPr>
        <w:t> </w:t>
      </w:r>
      <w:r>
        <w:rPr/>
        <w:t>equipped 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minimum</w:t>
      </w:r>
      <w:r>
        <w:rPr>
          <w:spacing w:val="-1"/>
        </w:rPr>
        <w:t> </w:t>
      </w:r>
      <w:r>
        <w:rPr/>
        <w:t>hardware</w:t>
      </w:r>
      <w:r>
        <w:rPr>
          <w:spacing w:val="-2"/>
        </w:rPr>
        <w:t> </w:t>
      </w:r>
      <w:r>
        <w:rPr/>
        <w:t>components:</w:t>
      </w:r>
    </w:p>
    <w:p>
      <w:pPr>
        <w:pStyle w:val="ListParagraph"/>
        <w:numPr>
          <w:ilvl w:val="0"/>
          <w:numId w:val="66"/>
        </w:numPr>
        <w:tabs>
          <w:tab w:pos="1200" w:val="left" w:leader="none"/>
        </w:tabs>
        <w:spacing w:line="240" w:lineRule="auto" w:before="159" w:after="0"/>
        <w:ind w:left="1199" w:right="0" w:hanging="361"/>
        <w:jc w:val="left"/>
        <w:rPr>
          <w:sz w:val="22"/>
        </w:rPr>
      </w:pPr>
      <w:r>
        <w:rPr>
          <w:sz w:val="22"/>
        </w:rPr>
        <w:t>Six</w:t>
      </w:r>
      <w:r>
        <w:rPr>
          <w:spacing w:val="-3"/>
          <w:sz w:val="22"/>
        </w:rPr>
        <w:t> </w:t>
      </w:r>
      <w:r>
        <w:rPr>
          <w:sz w:val="22"/>
        </w:rPr>
        <w:t>numbers</w:t>
      </w:r>
      <w:r>
        <w:rPr>
          <w:spacing w:val="-4"/>
          <w:sz w:val="22"/>
        </w:rPr>
        <w:t> </w:t>
      </w:r>
      <w:r>
        <w:rPr>
          <w:sz w:val="22"/>
        </w:rPr>
        <w:t>17”</w:t>
      </w:r>
      <w:r>
        <w:rPr>
          <w:spacing w:val="-3"/>
          <w:sz w:val="22"/>
        </w:rPr>
        <w:t> </w:t>
      </w:r>
      <w:r>
        <w:rPr>
          <w:sz w:val="22"/>
        </w:rPr>
        <w:t>Operator</w:t>
      </w:r>
      <w:r>
        <w:rPr>
          <w:spacing w:val="-3"/>
          <w:sz w:val="22"/>
        </w:rPr>
        <w:t> </w:t>
      </w:r>
      <w:r>
        <w:rPr>
          <w:sz w:val="22"/>
        </w:rPr>
        <w:t>workstations</w:t>
      </w:r>
      <w:r>
        <w:rPr>
          <w:spacing w:val="-3"/>
          <w:sz w:val="22"/>
        </w:rPr>
        <w:t> </w:t>
      </w:r>
      <w:r>
        <w:rPr>
          <w:sz w:val="22"/>
        </w:rPr>
        <w:t>including</w:t>
      </w:r>
      <w:r>
        <w:rPr>
          <w:spacing w:val="-3"/>
          <w:sz w:val="22"/>
        </w:rPr>
        <w:t> </w:t>
      </w:r>
      <w:r>
        <w:rPr>
          <w:sz w:val="22"/>
        </w:rPr>
        <w:t>one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Supervisor</w:t>
      </w:r>
    </w:p>
    <w:p>
      <w:pPr>
        <w:pStyle w:val="ListParagraph"/>
        <w:numPr>
          <w:ilvl w:val="0"/>
          <w:numId w:val="66"/>
        </w:numPr>
        <w:tabs>
          <w:tab w:pos="1200" w:val="left" w:leader="none"/>
        </w:tabs>
        <w:spacing w:line="240" w:lineRule="auto" w:before="39" w:after="0"/>
        <w:ind w:left="1199" w:right="0" w:hanging="361"/>
        <w:jc w:val="left"/>
        <w:rPr>
          <w:sz w:val="22"/>
        </w:rPr>
      </w:pP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dual</w:t>
      </w:r>
      <w:r>
        <w:rPr>
          <w:spacing w:val="-2"/>
          <w:sz w:val="22"/>
        </w:rPr>
        <w:t> </w:t>
      </w:r>
      <w:r>
        <w:rPr>
          <w:sz w:val="22"/>
        </w:rPr>
        <w:t>redundant</w:t>
      </w:r>
      <w:r>
        <w:rPr>
          <w:spacing w:val="-2"/>
          <w:sz w:val="22"/>
        </w:rPr>
        <w:t> </w:t>
      </w:r>
      <w:r>
        <w:rPr>
          <w:sz w:val="22"/>
        </w:rPr>
        <w:t>1</w:t>
      </w:r>
      <w:r>
        <w:rPr>
          <w:spacing w:val="-2"/>
          <w:sz w:val="22"/>
        </w:rPr>
        <w:t> </w:t>
      </w:r>
      <w:r>
        <w:rPr>
          <w:sz w:val="22"/>
        </w:rPr>
        <w:t>Gbps</w:t>
      </w:r>
      <w:r>
        <w:rPr>
          <w:spacing w:val="-4"/>
          <w:sz w:val="22"/>
        </w:rPr>
        <w:t> </w:t>
      </w:r>
      <w:r>
        <w:rPr>
          <w:sz w:val="22"/>
        </w:rPr>
        <w:t>local</w:t>
      </w:r>
      <w:r>
        <w:rPr>
          <w:spacing w:val="-2"/>
          <w:sz w:val="22"/>
        </w:rPr>
        <w:t> </w:t>
      </w:r>
      <w:r>
        <w:rPr>
          <w:sz w:val="22"/>
        </w:rPr>
        <w:t>area</w:t>
      </w:r>
      <w:r>
        <w:rPr>
          <w:spacing w:val="-3"/>
          <w:sz w:val="22"/>
        </w:rPr>
        <w:t> </w:t>
      </w:r>
      <w:r>
        <w:rPr>
          <w:sz w:val="22"/>
        </w:rPr>
        <w:t>network</w:t>
      </w:r>
    </w:p>
    <w:p>
      <w:pPr>
        <w:pStyle w:val="ListParagraph"/>
        <w:numPr>
          <w:ilvl w:val="0"/>
          <w:numId w:val="66"/>
        </w:numPr>
        <w:tabs>
          <w:tab w:pos="1200" w:val="left" w:leader="none"/>
        </w:tabs>
        <w:spacing w:line="276" w:lineRule="auto" w:before="37" w:after="0"/>
        <w:ind w:left="1199" w:right="297" w:hanging="360"/>
        <w:jc w:val="left"/>
        <w:rPr>
          <w:sz w:val="22"/>
        </w:rPr>
      </w:pPr>
      <w:r>
        <w:rPr>
          <w:sz w:val="22"/>
        </w:rPr>
        <w:t>Internet</w:t>
      </w:r>
      <w:r>
        <w:rPr>
          <w:spacing w:val="18"/>
          <w:sz w:val="22"/>
        </w:rPr>
        <w:t> </w:t>
      </w:r>
      <w:r>
        <w:rPr>
          <w:sz w:val="22"/>
        </w:rPr>
        <w:t>router</w:t>
      </w:r>
      <w:r>
        <w:rPr>
          <w:spacing w:val="18"/>
          <w:sz w:val="22"/>
        </w:rPr>
        <w:t> </w:t>
      </w:r>
      <w:r>
        <w:rPr>
          <w:sz w:val="22"/>
        </w:rPr>
        <w:t>with</w:t>
      </w:r>
      <w:r>
        <w:rPr>
          <w:spacing w:val="19"/>
          <w:sz w:val="22"/>
        </w:rPr>
        <w:t> </w:t>
      </w:r>
      <w:r>
        <w:rPr>
          <w:sz w:val="22"/>
        </w:rPr>
        <w:t>at</w:t>
      </w:r>
      <w:r>
        <w:rPr>
          <w:spacing w:val="18"/>
          <w:sz w:val="22"/>
        </w:rPr>
        <w:t> </w:t>
      </w:r>
      <w:r>
        <w:rPr>
          <w:sz w:val="22"/>
        </w:rPr>
        <w:t>least</w:t>
      </w:r>
      <w:r>
        <w:rPr>
          <w:spacing w:val="18"/>
          <w:sz w:val="22"/>
        </w:rPr>
        <w:t> </w:t>
      </w:r>
      <w:r>
        <w:rPr>
          <w:sz w:val="22"/>
        </w:rPr>
        <w:t>48</w:t>
      </w:r>
      <w:r>
        <w:rPr>
          <w:spacing w:val="17"/>
          <w:sz w:val="22"/>
        </w:rPr>
        <w:t> </w:t>
      </w:r>
      <w:r>
        <w:rPr>
          <w:sz w:val="22"/>
        </w:rPr>
        <w:t>no’s</w:t>
      </w:r>
      <w:r>
        <w:rPr>
          <w:spacing w:val="17"/>
          <w:sz w:val="22"/>
        </w:rPr>
        <w:t> </w:t>
      </w:r>
      <w:r>
        <w:rPr>
          <w:sz w:val="22"/>
        </w:rPr>
        <w:t>1</w:t>
      </w:r>
      <w:r>
        <w:rPr>
          <w:spacing w:val="18"/>
          <w:sz w:val="22"/>
        </w:rPr>
        <w:t> </w:t>
      </w:r>
      <w:r>
        <w:rPr>
          <w:sz w:val="22"/>
        </w:rPr>
        <w:t>Gbps</w:t>
      </w:r>
      <w:r>
        <w:rPr>
          <w:spacing w:val="18"/>
          <w:sz w:val="22"/>
        </w:rPr>
        <w:t> </w:t>
      </w:r>
      <w:r>
        <w:rPr>
          <w:sz w:val="22"/>
        </w:rPr>
        <w:t>LAN</w:t>
      </w:r>
      <w:r>
        <w:rPr>
          <w:spacing w:val="18"/>
          <w:sz w:val="22"/>
        </w:rPr>
        <w:t> </w:t>
      </w:r>
      <w:r>
        <w:rPr>
          <w:sz w:val="22"/>
        </w:rPr>
        <w:t>ports</w:t>
      </w:r>
      <w:r>
        <w:rPr>
          <w:spacing w:val="18"/>
          <w:sz w:val="22"/>
        </w:rPr>
        <w:t> </w:t>
      </w:r>
      <w:r>
        <w:rPr>
          <w:sz w:val="22"/>
        </w:rPr>
        <w:t>and</w:t>
      </w:r>
      <w:r>
        <w:rPr>
          <w:spacing w:val="19"/>
          <w:sz w:val="22"/>
        </w:rPr>
        <w:t> </w:t>
      </w:r>
      <w:r>
        <w:rPr>
          <w:sz w:val="22"/>
        </w:rPr>
        <w:t>redundant</w:t>
      </w:r>
      <w:r>
        <w:rPr>
          <w:spacing w:val="18"/>
          <w:sz w:val="22"/>
        </w:rPr>
        <w:t> </w:t>
      </w:r>
      <w:r>
        <w:rPr>
          <w:sz w:val="22"/>
        </w:rPr>
        <w:t>at</w:t>
      </w:r>
      <w:r>
        <w:rPr>
          <w:spacing w:val="18"/>
          <w:sz w:val="22"/>
        </w:rPr>
        <w:t> </w:t>
      </w:r>
      <w:r>
        <w:rPr>
          <w:sz w:val="22"/>
        </w:rPr>
        <w:t>least</w:t>
      </w:r>
      <w:r>
        <w:rPr>
          <w:spacing w:val="18"/>
          <w:sz w:val="22"/>
        </w:rPr>
        <w:t> </w:t>
      </w:r>
      <w:r>
        <w:rPr>
          <w:sz w:val="22"/>
        </w:rPr>
        <w:t>2</w:t>
      </w:r>
      <w:r>
        <w:rPr>
          <w:spacing w:val="19"/>
          <w:sz w:val="22"/>
        </w:rPr>
        <w:t> </w:t>
      </w:r>
      <w:r>
        <w:rPr>
          <w:sz w:val="22"/>
        </w:rPr>
        <w:t>Gbps</w:t>
      </w:r>
      <w:r>
        <w:rPr>
          <w:spacing w:val="17"/>
          <w:sz w:val="22"/>
        </w:rPr>
        <w:t> </w:t>
      </w:r>
      <w:r>
        <w:rPr>
          <w:sz w:val="22"/>
        </w:rPr>
        <w:t>internet</w:t>
      </w:r>
      <w:r>
        <w:rPr>
          <w:spacing w:val="18"/>
          <w:sz w:val="22"/>
        </w:rPr>
        <w:t> </w:t>
      </w:r>
      <w:r>
        <w:rPr>
          <w:sz w:val="22"/>
        </w:rPr>
        <w:t>ports</w:t>
      </w:r>
      <w:r>
        <w:rPr>
          <w:spacing w:val="-52"/>
          <w:sz w:val="22"/>
        </w:rPr>
        <w:t> </w:t>
      </w:r>
      <w:r>
        <w:rPr>
          <w:sz w:val="22"/>
        </w:rPr>
        <w:t>supporting</w:t>
      </w:r>
      <w:r>
        <w:rPr>
          <w:spacing w:val="-1"/>
          <w:sz w:val="22"/>
        </w:rPr>
        <w:t> </w:t>
      </w:r>
      <w:r>
        <w:rPr>
          <w:sz w:val="22"/>
        </w:rPr>
        <w:t>IPsec, and SSLVPN</w:t>
      </w:r>
      <w:r>
        <w:rPr>
          <w:spacing w:val="-1"/>
          <w:sz w:val="22"/>
        </w:rPr>
        <w:t> </w:t>
      </w:r>
      <w:r>
        <w:rPr>
          <w:sz w:val="22"/>
        </w:rPr>
        <w:t>capability</w:t>
      </w:r>
    </w:p>
    <w:p>
      <w:pPr>
        <w:pStyle w:val="ListParagraph"/>
        <w:numPr>
          <w:ilvl w:val="0"/>
          <w:numId w:val="66"/>
        </w:numPr>
        <w:tabs>
          <w:tab w:pos="1200" w:val="left" w:leader="none"/>
        </w:tabs>
        <w:spacing w:line="240" w:lineRule="auto" w:before="0" w:after="0"/>
        <w:ind w:left="1199" w:right="0" w:hanging="361"/>
        <w:jc w:val="left"/>
        <w:rPr>
          <w:sz w:val="22"/>
        </w:rPr>
      </w:pPr>
      <w:r>
        <w:rPr>
          <w:sz w:val="22"/>
        </w:rPr>
        <w:t>Firewall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intrusion</w:t>
      </w:r>
      <w:r>
        <w:rPr>
          <w:spacing w:val="-4"/>
          <w:sz w:val="22"/>
        </w:rPr>
        <w:t> </w:t>
      </w:r>
      <w:r>
        <w:rPr>
          <w:sz w:val="22"/>
        </w:rPr>
        <w:t>protection</w:t>
      </w:r>
      <w:r>
        <w:rPr>
          <w:spacing w:val="-3"/>
          <w:sz w:val="22"/>
        </w:rPr>
        <w:t> </w:t>
      </w:r>
      <w:r>
        <w:rPr>
          <w:sz w:val="22"/>
        </w:rPr>
        <w:t>system</w:t>
      </w:r>
    </w:p>
    <w:p>
      <w:pPr>
        <w:pStyle w:val="ListParagraph"/>
        <w:numPr>
          <w:ilvl w:val="0"/>
          <w:numId w:val="66"/>
        </w:numPr>
        <w:tabs>
          <w:tab w:pos="1200" w:val="left" w:leader="none"/>
        </w:tabs>
        <w:spacing w:line="276" w:lineRule="auto" w:before="37" w:after="0"/>
        <w:ind w:left="1199" w:right="296" w:hanging="360"/>
        <w:jc w:val="left"/>
        <w:rPr>
          <w:sz w:val="22"/>
        </w:rPr>
      </w:pPr>
      <w:r>
        <w:rPr>
          <w:spacing w:val="-1"/>
          <w:sz w:val="22"/>
        </w:rPr>
        <w:t>One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video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display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system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at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least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70-inch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diagonal</w:t>
      </w:r>
      <w:r>
        <w:rPr>
          <w:spacing w:val="-13"/>
          <w:sz w:val="22"/>
        </w:rPr>
        <w:t> </w:t>
      </w:r>
      <w:r>
        <w:rPr>
          <w:sz w:val="22"/>
        </w:rPr>
        <w:t>with</w:t>
      </w:r>
      <w:r>
        <w:rPr>
          <w:spacing w:val="-11"/>
          <w:sz w:val="22"/>
        </w:rPr>
        <w:t> </w:t>
      </w:r>
      <w:r>
        <w:rPr>
          <w:sz w:val="22"/>
        </w:rPr>
        <w:t>laser</w:t>
      </w:r>
      <w:r>
        <w:rPr>
          <w:spacing w:val="-12"/>
          <w:sz w:val="22"/>
        </w:rPr>
        <w:t> </w:t>
      </w:r>
      <w:r>
        <w:rPr>
          <w:sz w:val="22"/>
        </w:rPr>
        <w:t>light</w:t>
      </w:r>
      <w:r>
        <w:rPr>
          <w:spacing w:val="-11"/>
          <w:sz w:val="22"/>
        </w:rPr>
        <w:t> </w:t>
      </w:r>
      <w:r>
        <w:rPr>
          <w:sz w:val="22"/>
        </w:rPr>
        <w:t>source</w:t>
      </w:r>
      <w:r>
        <w:rPr>
          <w:spacing w:val="-12"/>
          <w:sz w:val="22"/>
        </w:rPr>
        <w:t> </w:t>
      </w:r>
      <w:r>
        <w:rPr>
          <w:sz w:val="22"/>
        </w:rPr>
        <w:t>HD</w:t>
      </w:r>
      <w:r>
        <w:rPr>
          <w:spacing w:val="-10"/>
          <w:sz w:val="22"/>
        </w:rPr>
        <w:t> </w:t>
      </w:r>
      <w:r>
        <w:rPr>
          <w:sz w:val="22"/>
        </w:rPr>
        <w:t>cube</w:t>
      </w:r>
      <w:r>
        <w:rPr>
          <w:spacing w:val="-13"/>
          <w:sz w:val="22"/>
        </w:rPr>
        <w:t> </w:t>
      </w:r>
      <w:r>
        <w:rPr>
          <w:sz w:val="22"/>
        </w:rPr>
        <w:t>(DLP</w:t>
      </w:r>
      <w:r>
        <w:rPr>
          <w:spacing w:val="-12"/>
          <w:sz w:val="22"/>
        </w:rPr>
        <w:t> </w:t>
      </w:r>
      <w:r>
        <w:rPr>
          <w:sz w:val="22"/>
        </w:rPr>
        <w:t>technology)</w:t>
      </w:r>
      <w:r>
        <w:rPr>
          <w:spacing w:val="-52"/>
          <w:sz w:val="22"/>
        </w:rPr>
        <w:t> </w:t>
      </w:r>
      <w:r>
        <w:rPr>
          <w:sz w:val="22"/>
        </w:rPr>
        <w:t>supported</w:t>
      </w:r>
      <w:r>
        <w:rPr>
          <w:spacing w:val="-1"/>
          <w:sz w:val="22"/>
        </w:rPr>
        <w:t> </w:t>
      </w:r>
      <w:r>
        <w:rPr>
          <w:sz w:val="22"/>
        </w:rPr>
        <w:t>by,</w:t>
      </w:r>
    </w:p>
    <w:p>
      <w:pPr>
        <w:pStyle w:val="ListParagraph"/>
        <w:numPr>
          <w:ilvl w:val="1"/>
          <w:numId w:val="66"/>
        </w:numPr>
        <w:tabs>
          <w:tab w:pos="1919" w:val="left" w:leader="none"/>
          <w:tab w:pos="1920" w:val="left" w:leader="none"/>
        </w:tabs>
        <w:spacing w:line="240" w:lineRule="auto" w:before="0" w:after="0"/>
        <w:ind w:left="1919" w:right="0" w:hanging="478"/>
        <w:jc w:val="left"/>
        <w:rPr>
          <w:sz w:val="22"/>
        </w:rPr>
      </w:pPr>
      <w:r>
        <w:rPr>
          <w:sz w:val="22"/>
        </w:rPr>
        <w:t>Dual</w:t>
      </w:r>
      <w:r>
        <w:rPr>
          <w:spacing w:val="-3"/>
          <w:sz w:val="22"/>
        </w:rPr>
        <w:t> </w:t>
      </w:r>
      <w:r>
        <w:rPr>
          <w:sz w:val="22"/>
        </w:rPr>
        <w:t>power</w:t>
      </w:r>
      <w:r>
        <w:rPr>
          <w:spacing w:val="-2"/>
          <w:sz w:val="22"/>
        </w:rPr>
        <w:t> </w:t>
      </w:r>
      <w:r>
        <w:rPr>
          <w:sz w:val="22"/>
        </w:rPr>
        <w:t>supply</w:t>
      </w:r>
    </w:p>
    <w:p>
      <w:pPr>
        <w:pStyle w:val="ListParagraph"/>
        <w:numPr>
          <w:ilvl w:val="1"/>
          <w:numId w:val="66"/>
        </w:numPr>
        <w:tabs>
          <w:tab w:pos="1919" w:val="left" w:leader="none"/>
          <w:tab w:pos="1920" w:val="left" w:leader="none"/>
        </w:tabs>
        <w:spacing w:line="240" w:lineRule="auto" w:before="39" w:after="0"/>
        <w:ind w:left="1919" w:right="0" w:hanging="539"/>
        <w:jc w:val="left"/>
        <w:rPr>
          <w:sz w:val="22"/>
        </w:rPr>
      </w:pPr>
      <w:r>
        <w:rPr>
          <w:sz w:val="22"/>
        </w:rPr>
        <w:t>IP</w:t>
      </w:r>
      <w:r>
        <w:rPr>
          <w:spacing w:val="-3"/>
          <w:sz w:val="22"/>
        </w:rPr>
        <w:t> </w:t>
      </w:r>
      <w:r>
        <w:rPr>
          <w:sz w:val="22"/>
        </w:rPr>
        <w:t>based</w:t>
      </w:r>
      <w:r>
        <w:rPr>
          <w:spacing w:val="-2"/>
          <w:sz w:val="22"/>
        </w:rPr>
        <w:t> </w:t>
      </w:r>
      <w:r>
        <w:rPr>
          <w:sz w:val="22"/>
        </w:rPr>
        <w:t>control</w:t>
      </w:r>
      <w:r>
        <w:rPr>
          <w:spacing w:val="-2"/>
          <w:sz w:val="22"/>
        </w:rPr>
        <w:t> </w:t>
      </w:r>
      <w:r>
        <w:rPr>
          <w:sz w:val="22"/>
        </w:rPr>
        <w:t>options</w:t>
      </w:r>
      <w:r>
        <w:rPr>
          <w:spacing w:val="-4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1"/>
          <w:numId w:val="66"/>
        </w:numPr>
        <w:tabs>
          <w:tab w:pos="1918" w:val="left" w:leader="none"/>
          <w:tab w:pos="1919" w:val="left" w:leader="none"/>
        </w:tabs>
        <w:spacing w:line="240" w:lineRule="auto" w:before="37" w:after="0"/>
        <w:ind w:left="1919" w:right="0" w:hanging="599"/>
        <w:jc w:val="left"/>
        <w:rPr>
          <w:sz w:val="22"/>
        </w:rPr>
      </w:pPr>
      <w:r>
        <w:rPr>
          <w:sz w:val="22"/>
        </w:rPr>
        <w:t>Display</w:t>
      </w:r>
      <w:r>
        <w:rPr>
          <w:spacing w:val="-3"/>
          <w:sz w:val="22"/>
        </w:rPr>
        <w:t> </w:t>
      </w:r>
      <w:r>
        <w:rPr>
          <w:sz w:val="22"/>
        </w:rPr>
        <w:t>Port,</w:t>
      </w:r>
      <w:r>
        <w:rPr>
          <w:spacing w:val="-4"/>
          <w:sz w:val="22"/>
        </w:rPr>
        <w:t> </w:t>
      </w:r>
      <w:r>
        <w:rPr>
          <w:sz w:val="22"/>
        </w:rPr>
        <w:t>DVI,</w:t>
      </w:r>
      <w:r>
        <w:rPr>
          <w:spacing w:val="-3"/>
          <w:sz w:val="22"/>
        </w:rPr>
        <w:t> </w:t>
      </w:r>
      <w:r>
        <w:rPr>
          <w:sz w:val="22"/>
        </w:rPr>
        <w:t>HDMI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Analog</w:t>
      </w:r>
      <w:r>
        <w:rPr>
          <w:spacing w:val="-4"/>
          <w:sz w:val="22"/>
        </w:rPr>
        <w:t> </w:t>
      </w:r>
      <w:r>
        <w:rPr>
          <w:sz w:val="22"/>
        </w:rPr>
        <w:t>D-Sub</w:t>
      </w:r>
      <w:r>
        <w:rPr>
          <w:spacing w:val="-3"/>
          <w:sz w:val="22"/>
        </w:rPr>
        <w:t> </w:t>
      </w:r>
      <w:r>
        <w:rPr>
          <w:sz w:val="22"/>
        </w:rPr>
        <w:t>signal</w:t>
      </w:r>
      <w:r>
        <w:rPr>
          <w:spacing w:val="-4"/>
          <w:sz w:val="22"/>
        </w:rPr>
        <w:t> </w:t>
      </w:r>
      <w:r>
        <w:rPr>
          <w:sz w:val="22"/>
        </w:rPr>
        <w:t>interfaces</w:t>
      </w:r>
    </w:p>
    <w:p>
      <w:pPr>
        <w:pStyle w:val="ListParagraph"/>
        <w:numPr>
          <w:ilvl w:val="0"/>
          <w:numId w:val="66"/>
        </w:numPr>
        <w:tabs>
          <w:tab w:pos="1198" w:val="left" w:leader="none"/>
          <w:tab w:pos="1199" w:val="left" w:leader="none"/>
        </w:tabs>
        <w:spacing w:line="240" w:lineRule="auto" w:before="39" w:after="0"/>
        <w:ind w:left="1198" w:right="0" w:hanging="361"/>
        <w:jc w:val="left"/>
        <w:rPr>
          <w:sz w:val="22"/>
        </w:rPr>
      </w:pPr>
      <w:r>
        <w:rPr>
          <w:sz w:val="22"/>
        </w:rPr>
        <w:t>One</w:t>
      </w:r>
      <w:r>
        <w:rPr>
          <w:spacing w:val="-4"/>
          <w:sz w:val="22"/>
        </w:rPr>
        <w:t> </w:t>
      </w:r>
      <w:r>
        <w:rPr>
          <w:sz w:val="22"/>
        </w:rPr>
        <w:t>A3/A4</w:t>
      </w:r>
      <w:r>
        <w:rPr>
          <w:spacing w:val="-2"/>
          <w:sz w:val="22"/>
        </w:rPr>
        <w:t> </w:t>
      </w:r>
      <w:r>
        <w:rPr>
          <w:sz w:val="22"/>
        </w:rPr>
        <w:t>size</w:t>
      </w:r>
      <w:r>
        <w:rPr>
          <w:spacing w:val="-3"/>
          <w:sz w:val="22"/>
        </w:rPr>
        <w:t> </w:t>
      </w:r>
      <w:r>
        <w:rPr>
          <w:sz w:val="22"/>
        </w:rPr>
        <w:t>laser</w:t>
      </w:r>
      <w:r>
        <w:rPr>
          <w:spacing w:val="-3"/>
          <w:sz w:val="22"/>
        </w:rPr>
        <w:t> </w:t>
      </w:r>
      <w:r>
        <w:rPr>
          <w:sz w:val="22"/>
        </w:rPr>
        <w:t>jet</w:t>
      </w:r>
      <w:r>
        <w:rPr>
          <w:spacing w:val="-2"/>
          <w:sz w:val="22"/>
        </w:rPr>
        <w:t> </w:t>
      </w:r>
      <w:r>
        <w:rPr>
          <w:sz w:val="22"/>
        </w:rPr>
        <w:t>B/W</w:t>
      </w:r>
      <w:r>
        <w:rPr>
          <w:spacing w:val="-2"/>
          <w:sz w:val="22"/>
        </w:rPr>
        <w:t> </w:t>
      </w:r>
      <w:r>
        <w:rPr>
          <w:sz w:val="22"/>
        </w:rPr>
        <w:t>printer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LAN</w:t>
      </w:r>
      <w:r>
        <w:rPr>
          <w:spacing w:val="-3"/>
          <w:sz w:val="22"/>
        </w:rPr>
        <w:t> </w:t>
      </w:r>
      <w:r>
        <w:rPr>
          <w:sz w:val="22"/>
        </w:rPr>
        <w:t>interface</w:t>
      </w:r>
    </w:p>
    <w:p>
      <w:pPr>
        <w:pStyle w:val="ListParagraph"/>
        <w:numPr>
          <w:ilvl w:val="0"/>
          <w:numId w:val="66"/>
        </w:numPr>
        <w:tabs>
          <w:tab w:pos="1199" w:val="left" w:leader="none"/>
        </w:tabs>
        <w:spacing w:line="240" w:lineRule="auto" w:before="37" w:after="0"/>
        <w:ind w:left="1198" w:right="0" w:hanging="361"/>
        <w:jc w:val="left"/>
        <w:rPr>
          <w:sz w:val="22"/>
        </w:rPr>
      </w:pPr>
      <w:r>
        <w:rPr>
          <w:sz w:val="22"/>
        </w:rPr>
        <w:t>One</w:t>
      </w:r>
      <w:r>
        <w:rPr>
          <w:spacing w:val="-3"/>
          <w:sz w:val="22"/>
        </w:rPr>
        <w:t> </w:t>
      </w:r>
      <w:r>
        <w:rPr>
          <w:sz w:val="22"/>
        </w:rPr>
        <w:t>A4</w:t>
      </w:r>
      <w:r>
        <w:rPr>
          <w:spacing w:val="-2"/>
          <w:sz w:val="22"/>
        </w:rPr>
        <w:t> </w:t>
      </w:r>
      <w:r>
        <w:rPr>
          <w:sz w:val="22"/>
        </w:rPr>
        <w:t>size</w:t>
      </w:r>
      <w:r>
        <w:rPr>
          <w:spacing w:val="-3"/>
          <w:sz w:val="22"/>
        </w:rPr>
        <w:t> </w:t>
      </w:r>
      <w:r>
        <w:rPr>
          <w:sz w:val="22"/>
        </w:rPr>
        <w:t>ink</w:t>
      </w:r>
      <w:r>
        <w:rPr>
          <w:spacing w:val="-2"/>
          <w:sz w:val="22"/>
        </w:rPr>
        <w:t> </w:t>
      </w:r>
      <w:r>
        <w:rPr>
          <w:sz w:val="22"/>
        </w:rPr>
        <w:t>jet</w:t>
      </w:r>
      <w:r>
        <w:rPr>
          <w:spacing w:val="-2"/>
          <w:sz w:val="22"/>
        </w:rPr>
        <w:t> </w:t>
      </w:r>
      <w:r>
        <w:rPr>
          <w:sz w:val="22"/>
        </w:rPr>
        <w:t>colour</w:t>
      </w:r>
      <w:r>
        <w:rPr>
          <w:spacing w:val="-4"/>
          <w:sz w:val="22"/>
        </w:rPr>
        <w:t> </w:t>
      </w:r>
      <w:r>
        <w:rPr>
          <w:sz w:val="22"/>
        </w:rPr>
        <w:t>printer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LAN</w:t>
      </w:r>
      <w:r>
        <w:rPr>
          <w:spacing w:val="-3"/>
          <w:sz w:val="22"/>
        </w:rPr>
        <w:t> </w:t>
      </w:r>
      <w:r>
        <w:rPr>
          <w:sz w:val="22"/>
        </w:rPr>
        <w:t>interface</w:t>
      </w:r>
    </w:p>
    <w:p>
      <w:pPr>
        <w:pStyle w:val="ListParagraph"/>
        <w:numPr>
          <w:ilvl w:val="0"/>
          <w:numId w:val="66"/>
        </w:numPr>
        <w:tabs>
          <w:tab w:pos="1199" w:val="left" w:leader="none"/>
        </w:tabs>
        <w:spacing w:line="276" w:lineRule="auto" w:before="38" w:after="0"/>
        <w:ind w:left="1198" w:right="300" w:hanging="360"/>
        <w:jc w:val="left"/>
        <w:rPr>
          <w:sz w:val="22"/>
        </w:rPr>
      </w:pPr>
      <w:r>
        <w:rPr>
          <w:sz w:val="22"/>
        </w:rPr>
        <w:t>One dual</w:t>
      </w:r>
      <w:r>
        <w:rPr>
          <w:spacing w:val="1"/>
          <w:sz w:val="22"/>
        </w:rPr>
        <w:t> </w:t>
      </w:r>
      <w:r>
        <w:rPr>
          <w:sz w:val="22"/>
        </w:rPr>
        <w:t>redundant</w:t>
      </w:r>
      <w:r>
        <w:rPr>
          <w:spacing w:val="-1"/>
          <w:sz w:val="22"/>
        </w:rPr>
        <w:t> </w:t>
      </w:r>
      <w:r>
        <w:rPr>
          <w:sz w:val="22"/>
        </w:rPr>
        <w:t>online UPS</w:t>
      </w:r>
      <w:r>
        <w:rPr>
          <w:spacing w:val="1"/>
          <w:sz w:val="22"/>
        </w:rPr>
        <w:t> </w:t>
      </w:r>
      <w:r>
        <w:rPr>
          <w:sz w:val="22"/>
        </w:rPr>
        <w:t>to support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load of the above-mentioned</w:t>
      </w:r>
      <w:r>
        <w:rPr>
          <w:spacing w:val="1"/>
          <w:sz w:val="22"/>
        </w:rPr>
        <w:t> </w:t>
      </w:r>
      <w:r>
        <w:rPr>
          <w:sz w:val="22"/>
        </w:rPr>
        <w:t>equipment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minimum</w:t>
      </w:r>
      <w:r>
        <w:rPr>
          <w:spacing w:val="-52"/>
          <w:sz w:val="22"/>
        </w:rPr>
        <w:t> </w:t>
      </w:r>
      <w:r>
        <w:rPr>
          <w:sz w:val="22"/>
        </w:rPr>
        <w:t>2</w:t>
      </w:r>
      <w:r>
        <w:rPr>
          <w:spacing w:val="-1"/>
          <w:sz w:val="22"/>
        </w:rPr>
        <w:t> </w:t>
      </w:r>
      <w:r>
        <w:rPr>
          <w:sz w:val="22"/>
        </w:rPr>
        <w:t>hours</w:t>
      </w:r>
      <w:r>
        <w:rPr>
          <w:spacing w:val="-1"/>
          <w:sz w:val="22"/>
        </w:rPr>
        <w:t> </w:t>
      </w:r>
      <w:r>
        <w:rPr>
          <w:sz w:val="22"/>
        </w:rPr>
        <w:t>backup</w:t>
      </w:r>
    </w:p>
    <w:p>
      <w:pPr>
        <w:pStyle w:val="ListParagraph"/>
        <w:numPr>
          <w:ilvl w:val="0"/>
          <w:numId w:val="66"/>
        </w:numPr>
        <w:tabs>
          <w:tab w:pos="1198" w:val="left" w:leader="none"/>
          <w:tab w:pos="1199" w:val="left" w:leader="none"/>
        </w:tabs>
        <w:spacing w:line="240" w:lineRule="auto" w:before="0" w:after="0"/>
        <w:ind w:left="1198" w:right="0" w:hanging="361"/>
        <w:jc w:val="left"/>
        <w:rPr>
          <w:sz w:val="22"/>
        </w:rPr>
      </w:pPr>
      <w:r>
        <w:rPr>
          <w:sz w:val="22"/>
        </w:rPr>
        <w:t>2</w:t>
      </w:r>
      <w:r>
        <w:rPr>
          <w:spacing w:val="-3"/>
          <w:sz w:val="22"/>
        </w:rPr>
        <w:t> </w:t>
      </w:r>
      <w:r>
        <w:rPr>
          <w:sz w:val="22"/>
        </w:rPr>
        <w:t>Gbps</w:t>
      </w:r>
      <w:r>
        <w:rPr>
          <w:spacing w:val="-4"/>
          <w:sz w:val="22"/>
        </w:rPr>
        <w:t> </w:t>
      </w:r>
      <w:r>
        <w:rPr>
          <w:sz w:val="22"/>
        </w:rPr>
        <w:t>internet</w:t>
      </w:r>
      <w:r>
        <w:rPr>
          <w:spacing w:val="-2"/>
          <w:sz w:val="22"/>
        </w:rPr>
        <w:t> </w:t>
      </w:r>
      <w:r>
        <w:rPr>
          <w:sz w:val="22"/>
        </w:rPr>
        <w:t>connectivity</w:t>
      </w:r>
    </w:p>
    <w:p>
      <w:pPr>
        <w:pStyle w:val="BodyText"/>
        <w:spacing w:line="276" w:lineRule="auto" w:before="158"/>
        <w:ind w:left="478" w:right="300"/>
        <w:jc w:val="both"/>
      </w:pPr>
      <w:r>
        <w:rPr/>
        <w:t>In addition, the AMISP has to be establish connectivity between the cloud-based MDM system with utility’s</w:t>
      </w:r>
      <w:r>
        <w:rPr>
          <w:spacing w:val="1"/>
        </w:rPr>
        <w:t> </w:t>
      </w:r>
      <w:r>
        <w:rPr/>
        <w:t>existing Billing system. This will necessitate creation of a VPN tunnel between the two, unless it is decided to</w:t>
      </w:r>
      <w:r>
        <w:rPr>
          <w:spacing w:val="1"/>
        </w:rPr>
        <w:t> </w:t>
      </w:r>
      <w:r>
        <w:rPr/>
        <w:t>migrate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Billing system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same</w:t>
      </w:r>
      <w:r>
        <w:rPr>
          <w:spacing w:val="-1"/>
        </w:rPr>
        <w:t> </w:t>
      </w:r>
      <w:r>
        <w:rPr/>
        <w:t>cloud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centre.</w:t>
      </w:r>
    </w:p>
    <w:p>
      <w:pPr>
        <w:pStyle w:val="BodyText"/>
        <w:spacing w:line="276" w:lineRule="auto" w:before="159"/>
        <w:ind w:left="478" w:right="298"/>
        <w:jc w:val="both"/>
      </w:pPr>
      <w:r>
        <w:rPr/>
        <w:t>This</w:t>
      </w:r>
      <w:r>
        <w:rPr>
          <w:spacing w:val="-10"/>
        </w:rPr>
        <w:t> </w:t>
      </w:r>
      <w:r>
        <w:rPr/>
        <w:t>section</w:t>
      </w:r>
      <w:r>
        <w:rPr>
          <w:spacing w:val="-8"/>
        </w:rPr>
        <w:t> </w:t>
      </w:r>
      <w:r>
        <w:rPr/>
        <w:t>describes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technical</w:t>
      </w:r>
      <w:r>
        <w:rPr>
          <w:spacing w:val="-9"/>
        </w:rPr>
        <w:t> </w:t>
      </w:r>
      <w:r>
        <w:rPr/>
        <w:t>requirements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all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hardware</w:t>
      </w:r>
      <w:r>
        <w:rPr>
          <w:spacing w:val="-8"/>
        </w:rPr>
        <w:t> </w:t>
      </w:r>
      <w:r>
        <w:rPr/>
        <w:t>envisaged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AMI</w:t>
      </w:r>
      <w:r>
        <w:rPr>
          <w:spacing w:val="-9"/>
        </w:rPr>
        <w:t> </w:t>
      </w:r>
      <w:r>
        <w:rPr/>
        <w:t>system.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AMISP</w:t>
      </w:r>
      <w:r>
        <w:rPr>
          <w:spacing w:val="-52"/>
        </w:rPr>
        <w:t> </w:t>
      </w:r>
      <w:r>
        <w:rPr/>
        <w:t>has to submit the details of the supplied hardware along with the Bid. The AMISP shall asses the adequacy of</w:t>
      </w:r>
      <w:r>
        <w:rPr>
          <w:spacing w:val="1"/>
        </w:rPr>
        <w:t> </w:t>
      </w:r>
      <w:r>
        <w:rPr/>
        <w:t>hardware</w:t>
      </w:r>
      <w:r>
        <w:rPr>
          <w:spacing w:val="-11"/>
        </w:rPr>
        <w:t> </w:t>
      </w:r>
      <w:r>
        <w:rPr/>
        <w:t>specified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BOQ</w:t>
      </w:r>
      <w:r>
        <w:rPr>
          <w:spacing w:val="-10"/>
        </w:rPr>
        <w:t> </w:t>
      </w:r>
      <w:r>
        <w:rPr/>
        <w:t>&amp;</w:t>
      </w:r>
      <w:r>
        <w:rPr>
          <w:spacing w:val="-11"/>
        </w:rPr>
        <w:t> </w:t>
      </w:r>
      <w:r>
        <w:rPr/>
        <w:t>if</w:t>
      </w:r>
      <w:r>
        <w:rPr>
          <w:spacing w:val="-10"/>
        </w:rPr>
        <w:t> </w:t>
      </w:r>
      <w:r>
        <w:rPr/>
        <w:t>any</w:t>
      </w:r>
      <w:r>
        <w:rPr>
          <w:spacing w:val="-10"/>
        </w:rPr>
        <w:t> </w:t>
      </w:r>
      <w:r>
        <w:rPr/>
        <w:t>additional</w:t>
      </w:r>
      <w:r>
        <w:rPr>
          <w:spacing w:val="-11"/>
        </w:rPr>
        <w:t> </w:t>
      </w:r>
      <w:r>
        <w:rPr/>
        <w:t>hardware</w:t>
      </w:r>
      <w:r>
        <w:rPr>
          <w:spacing w:val="-11"/>
        </w:rPr>
        <w:t> </w:t>
      </w:r>
      <w:r>
        <w:rPr/>
        <w:t>or</w:t>
      </w:r>
      <w:r>
        <w:rPr>
          <w:spacing w:val="-11"/>
        </w:rPr>
        <w:t> </w:t>
      </w:r>
      <w:r>
        <w:rPr/>
        <w:t>higher</w:t>
      </w:r>
      <w:r>
        <w:rPr>
          <w:spacing w:val="-11"/>
        </w:rPr>
        <w:t> </w:t>
      </w:r>
      <w:r>
        <w:rPr/>
        <w:t>end</w:t>
      </w:r>
      <w:r>
        <w:rPr>
          <w:spacing w:val="-11"/>
        </w:rPr>
        <w:t> </w:t>
      </w:r>
      <w:r>
        <w:rPr/>
        <w:t>hardware</w:t>
      </w:r>
      <w:r>
        <w:rPr>
          <w:spacing w:val="-10"/>
        </w:rPr>
        <w:t> </w:t>
      </w:r>
      <w:r>
        <w:rPr/>
        <w:t>configurations</w:t>
      </w:r>
      <w:r>
        <w:rPr>
          <w:spacing w:val="-11"/>
        </w:rPr>
        <w:t> </w:t>
      </w:r>
      <w:r>
        <w:rPr/>
        <w:t>are</w:t>
      </w:r>
      <w:r>
        <w:rPr>
          <w:spacing w:val="-11"/>
        </w:rPr>
        <w:t> </w:t>
      </w:r>
      <w:r>
        <w:rPr/>
        <w:t>required</w:t>
      </w:r>
      <w:r>
        <w:rPr>
          <w:spacing w:val="-53"/>
        </w:rPr>
        <w:t> </w:t>
      </w:r>
      <w:r>
        <w:rPr/>
        <w:t>to</w:t>
      </w:r>
      <w:r>
        <w:rPr>
          <w:spacing w:val="-2"/>
        </w:rPr>
        <w:t> </w:t>
      </w:r>
      <w:r>
        <w:rPr/>
        <w:t>meet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requirements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Technical</w:t>
      </w:r>
      <w:r>
        <w:rPr>
          <w:spacing w:val="-1"/>
        </w:rPr>
        <w:t> </w:t>
      </w:r>
      <w:r>
        <w:rPr/>
        <w:t>Specifications,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same</w:t>
      </w:r>
      <w:r>
        <w:rPr>
          <w:spacing w:val="-2"/>
        </w:rPr>
        <w:t> </w:t>
      </w:r>
      <w:r>
        <w:rPr/>
        <w:t>shall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included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offer.</w:t>
      </w:r>
    </w:p>
    <w:p>
      <w:pPr>
        <w:pStyle w:val="ListParagraph"/>
        <w:numPr>
          <w:ilvl w:val="1"/>
          <w:numId w:val="53"/>
        </w:numPr>
        <w:tabs>
          <w:tab w:pos="1158" w:val="left" w:leader="none"/>
          <w:tab w:pos="1159" w:val="left" w:leader="none"/>
        </w:tabs>
        <w:spacing w:line="240" w:lineRule="auto" w:before="162" w:after="0"/>
        <w:ind w:left="1158" w:right="0" w:hanging="681"/>
        <w:jc w:val="left"/>
        <w:rPr>
          <w:b/>
          <w:sz w:val="22"/>
        </w:rPr>
      </w:pPr>
      <w:bookmarkStart w:name="2.1 Technical Requirements for Hardware" w:id="561"/>
      <w:bookmarkEnd w:id="561"/>
      <w:r>
        <w:rPr/>
      </w:r>
      <w:bookmarkStart w:name="2.1 Technical Requirements for Hardware" w:id="562"/>
      <w:bookmarkEnd w:id="562"/>
      <w:r>
        <w:rPr>
          <w:b/>
          <w:sz w:val="22"/>
        </w:rPr>
        <w:t>T</w:t>
      </w:r>
      <w:r>
        <w:rPr>
          <w:b/>
          <w:sz w:val="22"/>
        </w:rPr>
        <w:t>echnical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Requirements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Hardware</w:t>
      </w:r>
    </w:p>
    <w:p>
      <w:pPr>
        <w:pStyle w:val="BodyText"/>
        <w:spacing w:line="276" w:lineRule="auto" w:before="157"/>
        <w:ind w:left="478" w:right="300"/>
        <w:jc w:val="both"/>
      </w:pPr>
      <w:r>
        <w:rPr/>
        <w:t>All hardware shall be manufactured, fabricated, assembled and finished with workmanship of the highest</w:t>
      </w:r>
      <w:r>
        <w:rPr>
          <w:spacing w:val="1"/>
        </w:rPr>
        <w:t> </w:t>
      </w:r>
      <w:r>
        <w:rPr/>
        <w:t>production</w:t>
      </w:r>
      <w:r>
        <w:rPr>
          <w:spacing w:val="-10"/>
        </w:rPr>
        <w:t> </w:t>
      </w:r>
      <w:r>
        <w:rPr/>
        <w:t>quality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shall</w:t>
      </w:r>
      <w:r>
        <w:rPr>
          <w:spacing w:val="-10"/>
        </w:rPr>
        <w:t> </w:t>
      </w:r>
      <w:r>
        <w:rPr/>
        <w:t>conform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all</w:t>
      </w:r>
      <w:r>
        <w:rPr>
          <w:spacing w:val="-9"/>
        </w:rPr>
        <w:t> </w:t>
      </w:r>
      <w:r>
        <w:rPr/>
        <w:t>applicable</w:t>
      </w:r>
      <w:r>
        <w:rPr>
          <w:spacing w:val="-11"/>
        </w:rPr>
        <w:t> </w:t>
      </w:r>
      <w:r>
        <w:rPr/>
        <w:t>quality</w:t>
      </w:r>
      <w:r>
        <w:rPr>
          <w:spacing w:val="-10"/>
        </w:rPr>
        <w:t> </w:t>
      </w:r>
      <w:r>
        <w:rPr/>
        <w:t>control</w:t>
      </w:r>
      <w:r>
        <w:rPr>
          <w:spacing w:val="-12"/>
        </w:rPr>
        <w:t> </w:t>
      </w:r>
      <w:r>
        <w:rPr/>
        <w:t>standards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original</w:t>
      </w:r>
      <w:r>
        <w:rPr>
          <w:spacing w:val="-10"/>
        </w:rPr>
        <w:t> </w:t>
      </w:r>
      <w:r>
        <w:rPr/>
        <w:t>manufacturer</w:t>
      </w:r>
      <w:r>
        <w:rPr>
          <w:spacing w:val="-10"/>
        </w:rPr>
        <w:t> </w:t>
      </w:r>
      <w:r>
        <w:rPr/>
        <w:t>and</w:t>
      </w:r>
      <w:r>
        <w:rPr>
          <w:spacing w:val="-53"/>
        </w:rPr>
        <w:t> </w:t>
      </w:r>
      <w:r>
        <w:rPr/>
        <w:t>the</w:t>
      </w:r>
      <w:r>
        <w:rPr>
          <w:spacing w:val="-2"/>
        </w:rPr>
        <w:t> </w:t>
      </w:r>
      <w:r>
        <w:rPr/>
        <w:t>AMISP.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hardware components</w:t>
      </w:r>
      <w:r>
        <w:rPr>
          <w:spacing w:val="-1"/>
        </w:rPr>
        <w:t> </w:t>
      </w:r>
      <w:r>
        <w:rPr/>
        <w:t>shall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new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suitable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purposes</w:t>
      </w:r>
      <w:r>
        <w:rPr>
          <w:spacing w:val="-2"/>
        </w:rPr>
        <w:t> </w:t>
      </w:r>
      <w:r>
        <w:rPr/>
        <w:t>specified.</w:t>
      </w:r>
    </w:p>
    <w:p>
      <w:pPr>
        <w:pStyle w:val="BodyText"/>
        <w:spacing w:line="276" w:lineRule="auto" w:before="160"/>
        <w:ind w:left="478" w:right="296"/>
        <w:jc w:val="both"/>
      </w:pPr>
      <w:r>
        <w:rPr/>
        <w:t>All</w:t>
      </w:r>
      <w:r>
        <w:rPr>
          <w:spacing w:val="-13"/>
        </w:rPr>
        <w:t> </w:t>
      </w:r>
      <w:r>
        <w:rPr/>
        <w:t>workstations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network</w:t>
      </w:r>
      <w:r>
        <w:rPr>
          <w:spacing w:val="-11"/>
        </w:rPr>
        <w:t> </w:t>
      </w:r>
      <w:r>
        <w:rPr/>
        <w:t>equipment</w:t>
      </w:r>
      <w:r>
        <w:rPr>
          <w:spacing w:val="-13"/>
        </w:rPr>
        <w:t> </w:t>
      </w:r>
      <w:r>
        <w:rPr/>
        <w:t>(routers,</w:t>
      </w:r>
      <w:r>
        <w:rPr>
          <w:spacing w:val="-12"/>
        </w:rPr>
        <w:t> </w:t>
      </w:r>
      <w:r>
        <w:rPr/>
        <w:t>firewall</w:t>
      </w:r>
      <w:r>
        <w:rPr>
          <w:spacing w:val="-13"/>
        </w:rPr>
        <w:t> </w:t>
      </w:r>
      <w:r>
        <w:rPr/>
        <w:t>etc.)</w:t>
      </w:r>
      <w:r>
        <w:rPr>
          <w:spacing w:val="-12"/>
        </w:rPr>
        <w:t> </w:t>
      </w:r>
      <w:r>
        <w:rPr/>
        <w:t>shall</w:t>
      </w:r>
      <w:r>
        <w:rPr>
          <w:spacing w:val="-13"/>
        </w:rPr>
        <w:t> </w:t>
      </w:r>
      <w:r>
        <w:rPr/>
        <w:t>be</w:t>
      </w:r>
      <w:r>
        <w:rPr>
          <w:spacing w:val="-12"/>
        </w:rPr>
        <w:t> </w:t>
      </w:r>
      <w:r>
        <w:rPr/>
        <w:t>compatible</w:t>
      </w:r>
      <w:r>
        <w:rPr>
          <w:spacing w:val="-13"/>
        </w:rPr>
        <w:t> </w:t>
      </w:r>
      <w:r>
        <w:rPr/>
        <w:t>for</w:t>
      </w:r>
      <w:r>
        <w:rPr>
          <w:spacing w:val="-12"/>
        </w:rPr>
        <w:t> </w:t>
      </w:r>
      <w:r>
        <w:rPr/>
        <w:t>remote</w:t>
      </w:r>
      <w:r>
        <w:rPr>
          <w:spacing w:val="-12"/>
        </w:rPr>
        <w:t> </w:t>
      </w:r>
      <w:r>
        <w:rPr/>
        <w:t>monitoring</w:t>
      </w:r>
      <w:r>
        <w:rPr>
          <w:spacing w:val="-11"/>
        </w:rPr>
        <w:t> </w:t>
      </w:r>
      <w:r>
        <w:rPr/>
        <w:t>using</w:t>
      </w:r>
      <w:r>
        <w:rPr>
          <w:spacing w:val="-53"/>
        </w:rPr>
        <w:t> </w:t>
      </w:r>
      <w:r>
        <w:rPr/>
        <w:t>secure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(SNMP)</w:t>
      </w:r>
      <w:r>
        <w:rPr>
          <w:spacing w:val="1"/>
        </w:rPr>
        <w:t> </w:t>
      </w:r>
      <w:r>
        <w:rPr/>
        <w:t>Ver.</w:t>
      </w:r>
      <w:r>
        <w:rPr>
          <w:spacing w:val="1"/>
        </w:rPr>
        <w:t> </w:t>
      </w:r>
      <w:r>
        <w:rPr/>
        <w:t>3.0.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hardware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IPv6</w:t>
      </w:r>
      <w:r>
        <w:rPr>
          <w:spacing w:val="1"/>
        </w:rPr>
        <w:t> </w:t>
      </w:r>
      <w:r>
        <w:rPr/>
        <w:t>simultaneously.</w:t>
      </w:r>
    </w:p>
    <w:p>
      <w:pPr>
        <w:pStyle w:val="BodyText"/>
        <w:spacing w:line="276" w:lineRule="auto" w:before="160"/>
        <w:ind w:left="478" w:right="299"/>
        <w:jc w:val="both"/>
      </w:pPr>
      <w:r>
        <w:rPr/>
        <w:t>The</w:t>
      </w:r>
      <w:r>
        <w:rPr>
          <w:spacing w:val="-8"/>
        </w:rPr>
        <w:t> </w:t>
      </w:r>
      <w:r>
        <w:rPr/>
        <w:t>AMISP</w:t>
      </w:r>
      <w:r>
        <w:rPr>
          <w:spacing w:val="-7"/>
        </w:rPr>
        <w:t> </w:t>
      </w:r>
      <w:r>
        <w:rPr/>
        <w:t>shall</w:t>
      </w:r>
      <w:r>
        <w:rPr>
          <w:spacing w:val="-7"/>
        </w:rPr>
        <w:t> </w:t>
      </w:r>
      <w:r>
        <w:rPr/>
        <w:t>ensure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at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time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final</w:t>
      </w:r>
      <w:r>
        <w:rPr>
          <w:spacing w:val="-7"/>
        </w:rPr>
        <w:t> </w:t>
      </w:r>
      <w:r>
        <w:rPr/>
        <w:t>approval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hardware</w:t>
      </w:r>
      <w:r>
        <w:rPr>
          <w:spacing w:val="-7"/>
        </w:rPr>
        <w:t> </w:t>
      </w:r>
      <w:r>
        <w:rPr/>
        <w:t>configuration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BOQ,</w:t>
      </w:r>
      <w:r>
        <w:rPr>
          <w:spacing w:val="-8"/>
        </w:rPr>
        <w:t> </w:t>
      </w:r>
      <w:r>
        <w:rPr/>
        <w:t>all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hardware</w:t>
      </w:r>
      <w:r>
        <w:rPr>
          <w:spacing w:val="-52"/>
        </w:rPr>
        <w:t> </w:t>
      </w:r>
      <w:r>
        <w:rPr/>
        <w:t>is as per the current industry standard models and that the equipment manufacturer has not established a date</w:t>
      </w:r>
      <w:r>
        <w:rPr>
          <w:spacing w:val="1"/>
        </w:rPr>
        <w:t> </w:t>
      </w:r>
      <w:r>
        <w:rPr/>
        <w:t>for</w:t>
      </w:r>
      <w:r>
        <w:rPr>
          <w:spacing w:val="-6"/>
        </w:rPr>
        <w:t> </w:t>
      </w:r>
      <w:r>
        <w:rPr/>
        <w:t>termination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its</w:t>
      </w:r>
      <w:r>
        <w:rPr>
          <w:spacing w:val="-5"/>
        </w:rPr>
        <w:t> </w:t>
      </w:r>
      <w:r>
        <w:rPr/>
        <w:t>production.</w:t>
      </w:r>
      <w:r>
        <w:rPr>
          <w:spacing w:val="-5"/>
        </w:rPr>
        <w:t> </w:t>
      </w:r>
      <w:r>
        <w:rPr/>
        <w:t>Any</w:t>
      </w:r>
      <w:r>
        <w:rPr>
          <w:spacing w:val="-5"/>
        </w:rPr>
        <w:t> </w:t>
      </w:r>
      <w:r>
        <w:rPr/>
        <w:t>hardware</w:t>
      </w:r>
      <w:r>
        <w:rPr>
          <w:spacing w:val="-4"/>
        </w:rPr>
        <w:t> </w:t>
      </w:r>
      <w:r>
        <w:rPr/>
        <w:t>changes,</w:t>
      </w:r>
      <w:r>
        <w:rPr>
          <w:spacing w:val="-6"/>
        </w:rPr>
        <w:t> </w:t>
      </w:r>
      <w:r>
        <w:rPr/>
        <w:t>except</w:t>
      </w:r>
      <w:r>
        <w:rPr>
          <w:spacing w:val="-6"/>
        </w:rPr>
        <w:t> </w:t>
      </w:r>
      <w:r>
        <w:rPr/>
        <w:t>version</w:t>
      </w:r>
      <w:r>
        <w:rPr>
          <w:spacing w:val="-5"/>
        </w:rPr>
        <w:t> </w:t>
      </w:r>
      <w:r>
        <w:rPr/>
        <w:t>upgrade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same</w:t>
      </w:r>
      <w:r>
        <w:rPr>
          <w:spacing w:val="-6"/>
        </w:rPr>
        <w:t> </w:t>
      </w:r>
      <w:r>
        <w:rPr/>
        <w:t>series,</w:t>
      </w:r>
      <w:r>
        <w:rPr>
          <w:spacing w:val="-4"/>
        </w:rPr>
        <w:t> </w:t>
      </w:r>
      <w:r>
        <w:rPr/>
        <w:t>proposed</w:t>
      </w:r>
      <w:r>
        <w:rPr>
          <w:spacing w:val="-5"/>
        </w:rPr>
        <w:t> </w:t>
      </w:r>
      <w:r>
        <w:rPr/>
        <w:t>after</w:t>
      </w:r>
      <w:r>
        <w:rPr>
          <w:spacing w:val="1"/>
        </w:rPr>
        <w:t> </w:t>
      </w:r>
      <w:r>
        <w:rPr/>
        <w:t>contract</w:t>
      </w:r>
      <w:r>
        <w:rPr>
          <w:spacing w:val="-1"/>
        </w:rPr>
        <w:t> </w:t>
      </w:r>
      <w:r>
        <w:rPr/>
        <w:t>agreement shall be</w:t>
      </w:r>
      <w:r>
        <w:rPr>
          <w:spacing w:val="-1"/>
        </w:rPr>
        <w:t> </w:t>
      </w:r>
      <w:r>
        <w:rPr/>
        <w:t>subject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following:</w:t>
      </w:r>
    </w:p>
    <w:p>
      <w:pPr>
        <w:pStyle w:val="ListParagraph"/>
        <w:numPr>
          <w:ilvl w:val="2"/>
          <w:numId w:val="53"/>
        </w:numPr>
        <w:tabs>
          <w:tab w:pos="1199" w:val="left" w:leader="none"/>
        </w:tabs>
        <w:spacing w:line="276" w:lineRule="auto" w:before="159" w:after="0"/>
        <w:ind w:left="1198" w:right="299" w:hanging="360"/>
        <w:jc w:val="left"/>
        <w:rPr>
          <w:sz w:val="22"/>
        </w:rPr>
      </w:pPr>
      <w:r>
        <w:rPr>
          <w:sz w:val="22"/>
        </w:rPr>
        <w:t>Such</w:t>
      </w:r>
      <w:r>
        <w:rPr>
          <w:spacing w:val="3"/>
          <w:sz w:val="22"/>
        </w:rPr>
        <w:t> </w:t>
      </w:r>
      <w:r>
        <w:rPr>
          <w:sz w:val="22"/>
        </w:rPr>
        <w:t>changes/updates</w:t>
      </w:r>
      <w:r>
        <w:rPr>
          <w:spacing w:val="3"/>
          <w:sz w:val="22"/>
        </w:rPr>
        <w:t> </w:t>
      </w:r>
      <w:r>
        <w:rPr>
          <w:sz w:val="22"/>
        </w:rPr>
        <w:t>shall</w:t>
      </w:r>
      <w:r>
        <w:rPr>
          <w:spacing w:val="4"/>
          <w:sz w:val="22"/>
        </w:rPr>
        <w:t> </w:t>
      </w:r>
      <w:r>
        <w:rPr>
          <w:sz w:val="22"/>
        </w:rPr>
        <w:t>be</w:t>
      </w:r>
      <w:r>
        <w:rPr>
          <w:spacing w:val="2"/>
          <w:sz w:val="22"/>
        </w:rPr>
        <w:t> </w:t>
      </w:r>
      <w:r>
        <w:rPr>
          <w:sz w:val="22"/>
        </w:rPr>
        <w:t>proposed,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4"/>
          <w:sz w:val="22"/>
        </w:rPr>
        <w:t> </w:t>
      </w:r>
      <w:r>
        <w:rPr>
          <w:sz w:val="22"/>
        </w:rPr>
        <w:t>approval</w:t>
      </w:r>
      <w:r>
        <w:rPr>
          <w:spacing w:val="2"/>
          <w:sz w:val="22"/>
        </w:rPr>
        <w:t> </w:t>
      </w:r>
      <w:r>
        <w:rPr>
          <w:sz w:val="22"/>
        </w:rPr>
        <w:t>obtained</w:t>
      </w:r>
      <w:r>
        <w:rPr>
          <w:spacing w:val="4"/>
          <w:sz w:val="22"/>
        </w:rPr>
        <w:t> </w:t>
      </w:r>
      <w:r>
        <w:rPr>
          <w:sz w:val="22"/>
        </w:rPr>
        <w:t>from</w:t>
      </w:r>
      <w:r>
        <w:rPr>
          <w:spacing w:val="2"/>
          <w:sz w:val="22"/>
        </w:rPr>
        <w:t> </w:t>
      </w:r>
      <w:r>
        <w:rPr>
          <w:sz w:val="22"/>
        </w:rPr>
        <w:t>[utility]</w:t>
      </w:r>
      <w:r>
        <w:rPr>
          <w:spacing w:val="3"/>
          <w:sz w:val="22"/>
        </w:rPr>
        <w:t> </w:t>
      </w:r>
      <w:r>
        <w:rPr>
          <w:sz w:val="22"/>
        </w:rPr>
        <w:t>along</w:t>
      </w:r>
      <w:r>
        <w:rPr>
          <w:spacing w:val="4"/>
          <w:sz w:val="22"/>
        </w:rPr>
        <w:t> </w:t>
      </w:r>
      <w:r>
        <w:rPr>
          <w:sz w:val="22"/>
        </w:rPr>
        <w:t>with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approval</w:t>
      </w:r>
      <w:r>
        <w:rPr>
          <w:spacing w:val="-5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Drawings/documents.</w:t>
      </w:r>
    </w:p>
    <w:p>
      <w:pPr>
        <w:spacing w:after="0" w:line="276" w:lineRule="auto"/>
        <w:jc w:val="left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2"/>
          <w:numId w:val="53"/>
        </w:numPr>
        <w:tabs>
          <w:tab w:pos="1200" w:val="left" w:leader="none"/>
        </w:tabs>
        <w:spacing w:line="276" w:lineRule="auto" w:before="61" w:after="0"/>
        <w:ind w:left="1199" w:right="298" w:hanging="360"/>
        <w:jc w:val="both"/>
        <w:rPr>
          <w:sz w:val="22"/>
        </w:rPr>
      </w:pPr>
      <w:r>
        <w:rPr>
          <w:sz w:val="22"/>
        </w:rPr>
        <w:t>The proposed equipment shall be equivalent or with better features than the equipment included in the</w:t>
      </w:r>
      <w:r>
        <w:rPr>
          <w:spacing w:val="-52"/>
          <w:sz w:val="22"/>
        </w:rPr>
        <w:t> </w:t>
      </w:r>
      <w:r>
        <w:rPr>
          <w:sz w:val="22"/>
        </w:rPr>
        <w:t>Contract.</w:t>
      </w:r>
    </w:p>
    <w:p>
      <w:pPr>
        <w:pStyle w:val="ListParagraph"/>
        <w:numPr>
          <w:ilvl w:val="2"/>
          <w:numId w:val="53"/>
        </w:numPr>
        <w:tabs>
          <w:tab w:pos="1200" w:val="left" w:leader="none"/>
        </w:tabs>
        <w:spacing w:line="276" w:lineRule="auto" w:before="0" w:after="0"/>
        <w:ind w:left="1199" w:right="297" w:hanging="360"/>
        <w:jc w:val="both"/>
        <w:rPr>
          <w:sz w:val="22"/>
        </w:rPr>
      </w:pPr>
      <w:r>
        <w:rPr>
          <w:sz w:val="22"/>
        </w:rPr>
        <w:t>Complete justification along with a comparative statement showing the original and the proposed</w:t>
      </w:r>
      <w:r>
        <w:rPr>
          <w:spacing w:val="1"/>
          <w:sz w:val="22"/>
        </w:rPr>
        <w:t> </w:t>
      </w:r>
      <w:r>
        <w:rPr>
          <w:sz w:val="22"/>
        </w:rPr>
        <w:t>hardware features/parameters including brochures shall be submitted to the [utility] for review and</w:t>
      </w:r>
      <w:r>
        <w:rPr>
          <w:spacing w:val="1"/>
          <w:sz w:val="22"/>
        </w:rPr>
        <w:t> </w:t>
      </w:r>
      <w:r>
        <w:rPr>
          <w:sz w:val="22"/>
        </w:rPr>
        <w:t>approval.</w:t>
      </w:r>
    </w:p>
    <w:p>
      <w:pPr>
        <w:pStyle w:val="ListParagraph"/>
        <w:numPr>
          <w:ilvl w:val="2"/>
          <w:numId w:val="53"/>
        </w:numPr>
        <w:tabs>
          <w:tab w:pos="1200" w:val="left" w:leader="none"/>
        </w:tabs>
        <w:spacing w:line="252" w:lineRule="exact" w:before="0" w:after="0"/>
        <w:ind w:left="1199" w:right="0" w:hanging="361"/>
        <w:jc w:val="both"/>
        <w:rPr>
          <w:sz w:val="22"/>
        </w:rPr>
      </w:pPr>
      <w:r>
        <w:rPr>
          <w:sz w:val="22"/>
        </w:rPr>
        <w:t>Changes/updates</w:t>
      </w:r>
      <w:r>
        <w:rPr>
          <w:spacing w:val="-4"/>
          <w:sz w:val="22"/>
        </w:rPr>
        <w:t> </w:t>
      </w:r>
      <w:r>
        <w:rPr>
          <w:sz w:val="22"/>
        </w:rPr>
        <w:t>proposed</w:t>
      </w:r>
      <w:r>
        <w:rPr>
          <w:spacing w:val="-3"/>
          <w:sz w:val="22"/>
        </w:rPr>
        <w:t> </w:t>
      </w:r>
      <w:r>
        <w:rPr>
          <w:sz w:val="22"/>
        </w:rPr>
        <w:t>will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at</w:t>
      </w:r>
      <w:r>
        <w:rPr>
          <w:spacing w:val="-3"/>
          <w:sz w:val="22"/>
        </w:rPr>
        <w:t> </w:t>
      </w:r>
      <w:r>
        <w:rPr>
          <w:sz w:val="22"/>
        </w:rPr>
        <w:t>no</w:t>
      </w:r>
      <w:r>
        <w:rPr>
          <w:spacing w:val="-4"/>
          <w:sz w:val="22"/>
        </w:rPr>
        <w:t> </w:t>
      </w:r>
      <w:r>
        <w:rPr>
          <w:sz w:val="22"/>
        </w:rPr>
        <w:t>additional</w:t>
      </w:r>
      <w:r>
        <w:rPr>
          <w:spacing w:val="-2"/>
          <w:sz w:val="22"/>
        </w:rPr>
        <w:t> </w:t>
      </w:r>
      <w:r>
        <w:rPr>
          <w:sz w:val="22"/>
        </w:rPr>
        <w:t>cost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[utility].</w:t>
      </w:r>
    </w:p>
    <w:p>
      <w:pPr>
        <w:pStyle w:val="ListParagraph"/>
        <w:numPr>
          <w:ilvl w:val="2"/>
          <w:numId w:val="53"/>
        </w:numPr>
        <w:tabs>
          <w:tab w:pos="1200" w:val="left" w:leader="none"/>
        </w:tabs>
        <w:spacing w:line="276" w:lineRule="auto" w:before="39" w:after="0"/>
        <w:ind w:left="1199" w:right="296" w:hanging="360"/>
        <w:jc w:val="both"/>
        <w:rPr>
          <w:sz w:val="22"/>
        </w:rPr>
      </w:pPr>
      <w:r>
        <w:rPr>
          <w:sz w:val="22"/>
        </w:rPr>
        <w:t>The porting of software shall be at no additional cost in case of replacement of hardware during the</w:t>
      </w:r>
      <w:r>
        <w:rPr>
          <w:spacing w:val="1"/>
          <w:sz w:val="22"/>
        </w:rPr>
        <w:t> </w:t>
      </w:r>
      <w:r>
        <w:rPr>
          <w:sz w:val="22"/>
        </w:rPr>
        <w:t>contract</w:t>
      </w:r>
      <w:r>
        <w:rPr>
          <w:spacing w:val="-1"/>
          <w:sz w:val="22"/>
        </w:rPr>
        <w:t> </w:t>
      </w:r>
      <w:r>
        <w:rPr>
          <w:sz w:val="22"/>
        </w:rPr>
        <w:t>period.</w:t>
      </w:r>
    </w:p>
    <w:p>
      <w:pPr>
        <w:spacing w:line="276" w:lineRule="auto" w:before="120"/>
        <w:ind w:left="479" w:right="297" w:firstLine="0"/>
        <w:jc w:val="both"/>
        <w:rPr>
          <w:sz w:val="22"/>
        </w:rPr>
      </w:pP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minimum</w:t>
      </w:r>
      <w:r>
        <w:rPr>
          <w:spacing w:val="-10"/>
          <w:sz w:val="22"/>
        </w:rPr>
        <w:t> </w:t>
      </w:r>
      <w:r>
        <w:rPr>
          <w:sz w:val="22"/>
        </w:rPr>
        <w:t>technical</w:t>
      </w:r>
      <w:r>
        <w:rPr>
          <w:spacing w:val="-9"/>
          <w:sz w:val="22"/>
        </w:rPr>
        <w:t> </w:t>
      </w:r>
      <w:r>
        <w:rPr>
          <w:sz w:val="22"/>
        </w:rPr>
        <w:t>specification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requirement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9"/>
          <w:sz w:val="22"/>
        </w:rPr>
        <w:t> </w:t>
      </w:r>
      <w:r>
        <w:rPr>
          <w:sz w:val="22"/>
        </w:rPr>
        <w:t>be</w:t>
      </w:r>
      <w:r>
        <w:rPr>
          <w:spacing w:val="-9"/>
          <w:sz w:val="22"/>
        </w:rPr>
        <w:t> </w:t>
      </w:r>
      <w:r>
        <w:rPr>
          <w:sz w:val="22"/>
        </w:rPr>
        <w:t>followed</w:t>
      </w:r>
      <w:r>
        <w:rPr>
          <w:spacing w:val="-9"/>
          <w:sz w:val="22"/>
        </w:rPr>
        <w:t> </w:t>
      </w:r>
      <w:r>
        <w:rPr>
          <w:sz w:val="22"/>
        </w:rPr>
        <w:t>for</w:t>
      </w:r>
      <w:r>
        <w:rPr>
          <w:spacing w:val="-9"/>
          <w:sz w:val="22"/>
        </w:rPr>
        <w:t> </w:t>
      </w:r>
      <w:r>
        <w:rPr>
          <w:sz w:val="22"/>
        </w:rPr>
        <w:t>hardware</w:t>
      </w:r>
      <w:r>
        <w:rPr>
          <w:spacing w:val="-8"/>
          <w:sz w:val="22"/>
        </w:rPr>
        <w:t> </w:t>
      </w:r>
      <w:r>
        <w:rPr>
          <w:sz w:val="22"/>
        </w:rPr>
        <w:t>equipment</w:t>
      </w:r>
      <w:r>
        <w:rPr>
          <w:spacing w:val="-9"/>
          <w:sz w:val="22"/>
        </w:rPr>
        <w:t> </w:t>
      </w:r>
      <w:r>
        <w:rPr>
          <w:sz w:val="22"/>
        </w:rPr>
        <w:t>is</w:t>
      </w:r>
      <w:r>
        <w:rPr>
          <w:spacing w:val="-10"/>
          <w:sz w:val="22"/>
        </w:rPr>
        <w:t> </w:t>
      </w:r>
      <w:r>
        <w:rPr>
          <w:sz w:val="22"/>
        </w:rPr>
        <w:t>as</w:t>
      </w:r>
      <w:r>
        <w:rPr>
          <w:spacing w:val="-9"/>
          <w:sz w:val="22"/>
        </w:rPr>
        <w:t> </w:t>
      </w:r>
      <w:r>
        <w:rPr>
          <w:sz w:val="22"/>
        </w:rPr>
        <w:t>per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table</w:t>
      </w:r>
      <w:r>
        <w:rPr>
          <w:spacing w:val="-53"/>
          <w:sz w:val="22"/>
        </w:rPr>
        <w:t> </w:t>
      </w:r>
      <w:r>
        <w:rPr>
          <w:sz w:val="22"/>
        </w:rPr>
        <w:t>below.</w:t>
      </w:r>
      <w:r>
        <w:rPr>
          <w:spacing w:val="-2"/>
          <w:sz w:val="22"/>
        </w:rPr>
        <w:t> </w:t>
      </w:r>
      <w:r>
        <w:rPr>
          <w:sz w:val="22"/>
        </w:rPr>
        <w:t>&lt;</w:t>
      </w:r>
      <w:r>
        <w:rPr>
          <w:spacing w:val="-2"/>
          <w:sz w:val="22"/>
        </w:rPr>
        <w:t> </w:t>
      </w:r>
      <w:r>
        <w:rPr>
          <w:i/>
          <w:sz w:val="22"/>
        </w:rPr>
        <w:t>Hardware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Requirements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minimum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specification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be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defined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per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utility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requirement</w:t>
      </w:r>
      <w:r>
        <w:rPr>
          <w:sz w:val="22"/>
        </w:rPr>
        <w:t>&gt;.</w:t>
      </w:r>
    </w:p>
    <w:p>
      <w:pPr>
        <w:pStyle w:val="BodyText"/>
        <w:spacing w:before="10" w:after="1"/>
        <w:rPr>
          <w:sz w:val="13"/>
        </w:rPr>
      </w:pPr>
    </w:p>
    <w:tbl>
      <w:tblPr>
        <w:tblW w:w="0" w:type="auto"/>
        <w:jc w:val="left"/>
        <w:tblInd w:w="490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6"/>
        <w:gridCol w:w="3452"/>
        <w:gridCol w:w="2868"/>
      </w:tblGrid>
      <w:tr>
        <w:trPr>
          <w:trHeight w:val="291" w:hRule="atLeast"/>
        </w:trPr>
        <w:tc>
          <w:tcPr>
            <w:tcW w:w="3416" w:type="dxa"/>
            <w:shd w:val="clear" w:color="auto" w:fill="002060"/>
          </w:tcPr>
          <w:p>
            <w:pPr>
              <w:pStyle w:val="TableParagraph"/>
              <w:spacing w:line="253" w:lineRule="exact"/>
              <w:ind w:left="97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Hardware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Item</w:t>
            </w:r>
          </w:p>
        </w:tc>
        <w:tc>
          <w:tcPr>
            <w:tcW w:w="3452" w:type="dxa"/>
            <w:shd w:val="clear" w:color="auto" w:fill="002060"/>
          </w:tcPr>
          <w:p>
            <w:pPr>
              <w:pStyle w:val="TableParagraph"/>
              <w:spacing w:line="253" w:lineRule="exact"/>
              <w:ind w:left="62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Minimum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Specification</w:t>
            </w:r>
          </w:p>
        </w:tc>
        <w:tc>
          <w:tcPr>
            <w:tcW w:w="2868" w:type="dxa"/>
            <w:shd w:val="clear" w:color="auto" w:fill="002060"/>
          </w:tcPr>
          <w:p>
            <w:pPr>
              <w:pStyle w:val="TableParagraph"/>
              <w:spacing w:line="253" w:lineRule="exact"/>
              <w:ind w:left="991" w:right="98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Quantity</w:t>
            </w:r>
          </w:p>
        </w:tc>
      </w:tr>
      <w:tr>
        <w:trPr>
          <w:trHeight w:val="289" w:hRule="atLeast"/>
        </w:trPr>
        <w:tc>
          <w:tcPr>
            <w:tcW w:w="3416" w:type="dxa"/>
            <w:shd w:val="clear" w:color="auto" w:fill="E7E6E6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Firewall</w:t>
            </w:r>
          </w:p>
        </w:tc>
        <w:tc>
          <w:tcPr>
            <w:tcW w:w="3452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68" w:type="dxa"/>
          </w:tcPr>
          <w:p>
            <w:pPr>
              <w:pStyle w:val="TableParagraph"/>
              <w:spacing w:line="253" w:lineRule="exact"/>
              <w:ind w:left="990" w:right="982"/>
              <w:jc w:val="center"/>
              <w:rPr>
                <w:sz w:val="22"/>
              </w:rPr>
            </w:pPr>
            <w:r>
              <w:rPr>
                <w:sz w:val="22"/>
              </w:rPr>
              <w:t>[X]</w:t>
            </w:r>
          </w:p>
        </w:tc>
      </w:tr>
      <w:tr>
        <w:trPr>
          <w:trHeight w:val="291" w:hRule="atLeast"/>
        </w:trPr>
        <w:tc>
          <w:tcPr>
            <w:tcW w:w="3416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WAN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Router</w:t>
            </w:r>
          </w:p>
        </w:tc>
        <w:tc>
          <w:tcPr>
            <w:tcW w:w="3452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68" w:type="dxa"/>
          </w:tcPr>
          <w:p>
            <w:pPr>
              <w:pStyle w:val="TableParagraph"/>
              <w:spacing w:before="1"/>
              <w:ind w:left="990" w:right="982"/>
              <w:jc w:val="center"/>
              <w:rPr>
                <w:sz w:val="22"/>
              </w:rPr>
            </w:pPr>
            <w:r>
              <w:rPr>
                <w:sz w:val="22"/>
              </w:rPr>
              <w:t>[X]</w:t>
            </w:r>
          </w:p>
        </w:tc>
      </w:tr>
      <w:tr>
        <w:trPr>
          <w:trHeight w:val="291" w:hRule="atLeast"/>
        </w:trPr>
        <w:tc>
          <w:tcPr>
            <w:tcW w:w="3416" w:type="dxa"/>
            <w:shd w:val="clear" w:color="auto" w:fill="F2F2F2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Workstation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Console</w:t>
            </w:r>
          </w:p>
        </w:tc>
        <w:tc>
          <w:tcPr>
            <w:tcW w:w="3452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68" w:type="dxa"/>
          </w:tcPr>
          <w:p>
            <w:pPr>
              <w:pStyle w:val="TableParagraph"/>
              <w:spacing w:line="253" w:lineRule="exact"/>
              <w:ind w:left="990" w:right="982"/>
              <w:jc w:val="center"/>
              <w:rPr>
                <w:sz w:val="22"/>
              </w:rPr>
            </w:pPr>
            <w:r>
              <w:rPr>
                <w:sz w:val="22"/>
              </w:rPr>
              <w:t>[X]</w:t>
            </w:r>
          </w:p>
        </w:tc>
      </w:tr>
      <w:tr>
        <w:trPr>
          <w:trHeight w:val="291" w:hRule="atLeast"/>
        </w:trPr>
        <w:tc>
          <w:tcPr>
            <w:tcW w:w="3416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Printers</w:t>
            </w:r>
          </w:p>
        </w:tc>
        <w:tc>
          <w:tcPr>
            <w:tcW w:w="3452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68" w:type="dxa"/>
          </w:tcPr>
          <w:p>
            <w:pPr>
              <w:pStyle w:val="TableParagraph"/>
              <w:spacing w:line="253" w:lineRule="exact"/>
              <w:ind w:left="990" w:right="982"/>
              <w:jc w:val="center"/>
              <w:rPr>
                <w:sz w:val="22"/>
              </w:rPr>
            </w:pPr>
            <w:r>
              <w:rPr>
                <w:sz w:val="22"/>
              </w:rPr>
              <w:t>[X]</w:t>
            </w:r>
          </w:p>
        </w:tc>
      </w:tr>
    </w:tbl>
    <w:p>
      <w:pPr>
        <w:spacing w:after="0" w:line="253" w:lineRule="exact"/>
        <w:jc w:val="center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0"/>
          <w:numId w:val="53"/>
        </w:numPr>
        <w:tabs>
          <w:tab w:pos="820" w:val="left" w:leader="none"/>
        </w:tabs>
        <w:spacing w:line="240" w:lineRule="auto" w:before="61" w:after="0"/>
        <w:ind w:left="819" w:right="0" w:hanging="341"/>
        <w:jc w:val="left"/>
        <w:rPr>
          <w:b/>
          <w:sz w:val="22"/>
        </w:rPr>
      </w:pPr>
      <w:bookmarkStart w:name="3. System Software Requirements" w:id="563"/>
      <w:bookmarkEnd w:id="563"/>
      <w:r>
        <w:rPr/>
      </w:r>
      <w:bookmarkStart w:name="_bookmark48" w:id="564"/>
      <w:bookmarkEnd w:id="564"/>
      <w:r>
        <w:rPr/>
      </w:r>
      <w:bookmarkStart w:name="_bookmark48" w:id="565"/>
      <w:bookmarkEnd w:id="565"/>
      <w:r>
        <w:rPr>
          <w:b/>
          <w:sz w:val="22"/>
        </w:rPr>
        <w:t>S</w:t>
      </w:r>
      <w:r>
        <w:rPr>
          <w:b/>
          <w:sz w:val="22"/>
        </w:rPr>
        <w:t>ystem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Software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Requirements</w:t>
      </w:r>
    </w:p>
    <w:p>
      <w:pPr>
        <w:pStyle w:val="BodyText"/>
        <w:spacing w:line="276" w:lineRule="auto" w:before="158"/>
        <w:ind w:left="479" w:right="296"/>
        <w:jc w:val="both"/>
      </w:pPr>
      <w:r>
        <w:rPr/>
        <w:t>This section describes the characteristics of system software such as operating system, database and support</w:t>
      </w:r>
      <w:r>
        <w:rPr>
          <w:spacing w:val="1"/>
        </w:rPr>
        <w:t> </w:t>
      </w:r>
      <w:r>
        <w:rPr/>
        <w:t>software (compilers, DBMS, display development, network utilities, report generation, diagnostics and backup</w:t>
      </w:r>
      <w:r>
        <w:rPr>
          <w:spacing w:val="-52"/>
        </w:rPr>
        <w:t> </w:t>
      </w:r>
      <w:r>
        <w:rPr/>
        <w:t>utilities)</w:t>
      </w:r>
      <w:r>
        <w:rPr>
          <w:spacing w:val="-5"/>
        </w:rPr>
        <w:t> </w:t>
      </w:r>
      <w:r>
        <w:rPr/>
        <w:t>provided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AMISP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original</w:t>
      </w:r>
      <w:r>
        <w:rPr>
          <w:spacing w:val="-5"/>
        </w:rPr>
        <w:t> </w:t>
      </w:r>
      <w:r>
        <w:rPr/>
        <w:t>software</w:t>
      </w:r>
      <w:r>
        <w:rPr>
          <w:spacing w:val="-5"/>
        </w:rPr>
        <w:t> </w:t>
      </w:r>
      <w:r>
        <w:rPr/>
        <w:t>manufacturer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necessary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support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functioning</w:t>
      </w:r>
      <w:r>
        <w:rPr>
          <w:spacing w:val="-4"/>
        </w:rPr>
        <w:t> </w:t>
      </w:r>
      <w:r>
        <w:rPr/>
        <w:t>of</w:t>
      </w:r>
      <w:r>
        <w:rPr>
          <w:spacing w:val="-53"/>
        </w:rPr>
        <w:t> </w:t>
      </w:r>
      <w:r>
        <w:rPr/>
        <w:t>AMI Applications systems. All the system software to be used for the present scope of work shall have valid</w:t>
      </w:r>
      <w:r>
        <w:rPr>
          <w:spacing w:val="1"/>
        </w:rPr>
        <w:t> </w:t>
      </w:r>
      <w:r>
        <w:rPr/>
        <w:t>license(s).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section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describes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standards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followed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supplied</w:t>
      </w:r>
      <w:r>
        <w:rPr>
          <w:spacing w:val="-1"/>
        </w:rPr>
        <w:t> </w:t>
      </w:r>
      <w:r>
        <w:rPr/>
        <w:t>software.</w:t>
      </w:r>
    </w:p>
    <w:p>
      <w:pPr>
        <w:pStyle w:val="ListParagraph"/>
        <w:numPr>
          <w:ilvl w:val="1"/>
          <w:numId w:val="53"/>
        </w:numPr>
        <w:tabs>
          <w:tab w:pos="1160" w:val="left" w:leader="none"/>
          <w:tab w:pos="1161" w:val="left" w:leader="none"/>
        </w:tabs>
        <w:spacing w:line="240" w:lineRule="auto" w:before="160" w:after="0"/>
        <w:ind w:left="1160" w:right="0" w:hanging="682"/>
        <w:jc w:val="left"/>
        <w:rPr>
          <w:b/>
          <w:sz w:val="22"/>
        </w:rPr>
      </w:pPr>
      <w:bookmarkStart w:name="3.1 Software Standards" w:id="566"/>
      <w:bookmarkEnd w:id="566"/>
      <w:r>
        <w:rPr/>
      </w:r>
      <w:bookmarkStart w:name="3.1 Software Standards" w:id="567"/>
      <w:bookmarkEnd w:id="567"/>
      <w:r>
        <w:rPr>
          <w:b/>
          <w:sz w:val="22"/>
        </w:rPr>
        <w:t>So</w:t>
      </w:r>
      <w:r>
        <w:rPr>
          <w:b/>
          <w:sz w:val="22"/>
        </w:rPr>
        <w:t>ftware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Standards</w:t>
      </w:r>
    </w:p>
    <w:p>
      <w:pPr>
        <w:pStyle w:val="BodyText"/>
        <w:spacing w:line="276" w:lineRule="auto" w:before="158"/>
        <w:ind w:left="479" w:right="296"/>
        <w:jc w:val="both"/>
      </w:pPr>
      <w:r>
        <w:rPr/>
        <w:t>All software provided by the AMISP under this RFP, including the operating system, database and support</w:t>
      </w:r>
      <w:r>
        <w:rPr>
          <w:spacing w:val="1"/>
        </w:rPr>
        <w:t> </w:t>
      </w:r>
      <w:r>
        <w:rPr/>
        <w:t>software, shall comply with the industry-accepted software standards. In areas where these organizations have</w:t>
      </w:r>
      <w:r>
        <w:rPr>
          <w:spacing w:val="1"/>
        </w:rPr>
        <w:t> </w:t>
      </w:r>
      <w:r>
        <w:rPr/>
        <w:t>not yet set standards, the software shall comply with those widely accepted de-facto open standards put forth</w:t>
      </w:r>
      <w:r>
        <w:rPr>
          <w:spacing w:val="1"/>
        </w:rPr>
        <w:t> </w:t>
      </w:r>
      <w:r>
        <w:rPr/>
        <w:t>by industry consortiums, such as Open Software Foundation (OSF) and X/Open. The AMISP shall commit to</w:t>
      </w:r>
      <w:r>
        <w:rPr>
          <w:spacing w:val="1"/>
        </w:rPr>
        <w:t> </w:t>
      </w:r>
      <w:r>
        <w:rPr/>
        <w:t>meet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"open</w:t>
      </w:r>
      <w:r>
        <w:rPr>
          <w:spacing w:val="-1"/>
        </w:rPr>
        <w:t> </w:t>
      </w:r>
      <w:r>
        <w:rPr/>
        <w:t>systems" objective</w:t>
      </w:r>
      <w:r>
        <w:rPr>
          <w:spacing w:val="-2"/>
        </w:rPr>
        <w:t> </w:t>
      </w:r>
      <w:r>
        <w:rPr/>
        <w:t>promoted by</w:t>
      </w:r>
      <w:r>
        <w:rPr>
          <w:spacing w:val="-1"/>
        </w:rPr>
        <w:t> </w:t>
      </w:r>
      <w:r>
        <w:rPr/>
        <w:t>industry standards</w:t>
      </w:r>
      <w:r>
        <w:rPr>
          <w:spacing w:val="-2"/>
        </w:rPr>
        <w:t> </w:t>
      </w:r>
      <w:r>
        <w:rPr/>
        <w:t>groups.</w:t>
      </w:r>
    </w:p>
    <w:p>
      <w:pPr>
        <w:pStyle w:val="ListParagraph"/>
        <w:numPr>
          <w:ilvl w:val="2"/>
          <w:numId w:val="67"/>
        </w:numPr>
        <w:tabs>
          <w:tab w:pos="1672" w:val="left" w:leader="none"/>
        </w:tabs>
        <w:spacing w:line="240" w:lineRule="auto" w:before="160" w:after="0"/>
        <w:ind w:left="1671" w:right="0" w:hanging="853"/>
        <w:jc w:val="both"/>
        <w:rPr>
          <w:sz w:val="22"/>
        </w:rPr>
      </w:pPr>
      <w:bookmarkStart w:name="3.1.1 Design and Coding Standards for AM" w:id="568"/>
      <w:bookmarkEnd w:id="568"/>
      <w:r>
        <w:rPr/>
      </w:r>
      <w:bookmarkStart w:name="3.1.1 Design and Coding Standards for AM" w:id="569"/>
      <w:bookmarkEnd w:id="569"/>
      <w:r>
        <w:rPr>
          <w:sz w:val="22"/>
        </w:rPr>
        <w:t>D</w:t>
      </w:r>
      <w:r>
        <w:rPr>
          <w:sz w:val="22"/>
        </w:rPr>
        <w:t>esign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Coding</w:t>
      </w:r>
      <w:r>
        <w:rPr>
          <w:spacing w:val="-5"/>
          <w:sz w:val="22"/>
        </w:rPr>
        <w:t> </w:t>
      </w:r>
      <w:r>
        <w:rPr>
          <w:sz w:val="22"/>
        </w:rPr>
        <w:t>Standards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AMI</w:t>
      </w:r>
      <w:r>
        <w:rPr>
          <w:spacing w:val="-4"/>
          <w:sz w:val="22"/>
        </w:rPr>
        <w:t> </w:t>
      </w:r>
      <w:r>
        <w:rPr>
          <w:sz w:val="22"/>
        </w:rPr>
        <w:t>Applications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Utilities</w:t>
      </w:r>
    </w:p>
    <w:p>
      <w:pPr>
        <w:pStyle w:val="BodyText"/>
        <w:spacing w:line="276" w:lineRule="auto" w:before="158"/>
        <w:ind w:left="764" w:right="298"/>
        <w:jc w:val="both"/>
      </w:pPr>
      <w:r>
        <w:rPr/>
        <w:t>These provisions are applicable for both software applications and operating systems and would address</w:t>
      </w:r>
      <w:r>
        <w:rPr>
          <w:spacing w:val="1"/>
        </w:rPr>
        <w:t> </w:t>
      </w:r>
      <w:r>
        <w:rPr/>
        <w:t>program</w:t>
      </w:r>
      <w:r>
        <w:rPr>
          <w:spacing w:val="-2"/>
        </w:rPr>
        <w:t> </w:t>
      </w:r>
      <w:r>
        <w:rPr/>
        <w:t>features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must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contained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software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product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meet</w:t>
      </w:r>
      <w:r>
        <w:rPr>
          <w:spacing w:val="-1"/>
        </w:rPr>
        <w:t> </w:t>
      </w:r>
      <w:r>
        <w:rPr/>
        <w:t>the standards.</w:t>
      </w:r>
    </w:p>
    <w:p>
      <w:pPr>
        <w:pStyle w:val="ListParagraph"/>
        <w:numPr>
          <w:ilvl w:val="3"/>
          <w:numId w:val="67"/>
        </w:numPr>
        <w:tabs>
          <w:tab w:pos="1485" w:val="left" w:leader="none"/>
        </w:tabs>
        <w:spacing w:line="276" w:lineRule="auto" w:before="120" w:after="0"/>
        <w:ind w:left="1484" w:right="295" w:hanging="360"/>
        <w:jc w:val="both"/>
        <w:rPr>
          <w:sz w:val="22"/>
        </w:rPr>
      </w:pPr>
      <w:r>
        <w:rPr>
          <w:sz w:val="22"/>
        </w:rPr>
        <w:t>When software is designed to run on a system that has a keyboard, product functions shall be</w:t>
      </w:r>
      <w:r>
        <w:rPr>
          <w:spacing w:val="1"/>
          <w:sz w:val="22"/>
        </w:rPr>
        <w:t> </w:t>
      </w:r>
      <w:r>
        <w:rPr>
          <w:sz w:val="22"/>
        </w:rPr>
        <w:t>executable from a keyboard where the function itself or the result of performing a function can be</w:t>
      </w:r>
      <w:r>
        <w:rPr>
          <w:spacing w:val="1"/>
          <w:sz w:val="22"/>
        </w:rPr>
        <w:t> </w:t>
      </w:r>
      <w:r>
        <w:rPr>
          <w:sz w:val="22"/>
        </w:rPr>
        <w:t>distinguished</w:t>
      </w:r>
      <w:r>
        <w:rPr>
          <w:spacing w:val="-2"/>
          <w:sz w:val="22"/>
        </w:rPr>
        <w:t> </w:t>
      </w:r>
      <w:r>
        <w:rPr>
          <w:sz w:val="22"/>
        </w:rPr>
        <w:t>textually.</w:t>
      </w:r>
    </w:p>
    <w:p>
      <w:pPr>
        <w:pStyle w:val="ListParagraph"/>
        <w:numPr>
          <w:ilvl w:val="3"/>
          <w:numId w:val="67"/>
        </w:numPr>
        <w:tabs>
          <w:tab w:pos="1485" w:val="left" w:leader="none"/>
        </w:tabs>
        <w:spacing w:line="276" w:lineRule="auto" w:before="120" w:after="0"/>
        <w:ind w:left="1484" w:right="295" w:hanging="360"/>
        <w:jc w:val="both"/>
        <w:rPr>
          <w:sz w:val="22"/>
        </w:rPr>
      </w:pPr>
      <w:r>
        <w:rPr>
          <w:sz w:val="22"/>
        </w:rPr>
        <w:t>A well-defined on-screen indication of the present focus shall be provided that moves among</w:t>
      </w:r>
      <w:r>
        <w:rPr>
          <w:spacing w:val="1"/>
          <w:sz w:val="22"/>
        </w:rPr>
        <w:t> </w:t>
      </w:r>
      <w:r>
        <w:rPr>
          <w:sz w:val="22"/>
        </w:rPr>
        <w:t>interactive</w:t>
      </w:r>
      <w:r>
        <w:rPr>
          <w:spacing w:val="-2"/>
          <w:sz w:val="22"/>
        </w:rPr>
        <w:t> </w:t>
      </w:r>
      <w:r>
        <w:rPr>
          <w:sz w:val="22"/>
        </w:rPr>
        <w:t>interface</w:t>
      </w:r>
      <w:r>
        <w:rPr>
          <w:spacing w:val="-1"/>
          <w:sz w:val="22"/>
        </w:rPr>
        <w:t> </w:t>
      </w:r>
      <w:r>
        <w:rPr>
          <w:sz w:val="22"/>
        </w:rPr>
        <w:t>elements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input</w:t>
      </w:r>
      <w:r>
        <w:rPr>
          <w:spacing w:val="-1"/>
          <w:sz w:val="22"/>
        </w:rPr>
        <w:t> </w:t>
      </w:r>
      <w:r>
        <w:rPr>
          <w:sz w:val="22"/>
        </w:rPr>
        <w:t>focus</w:t>
      </w:r>
      <w:r>
        <w:rPr>
          <w:spacing w:val="-2"/>
          <w:sz w:val="22"/>
        </w:rPr>
        <w:t> </w:t>
      </w:r>
      <w:r>
        <w:rPr>
          <w:sz w:val="22"/>
        </w:rPr>
        <w:t>changes.</w:t>
      </w:r>
    </w:p>
    <w:p>
      <w:pPr>
        <w:pStyle w:val="ListParagraph"/>
        <w:numPr>
          <w:ilvl w:val="3"/>
          <w:numId w:val="67"/>
        </w:numPr>
        <w:tabs>
          <w:tab w:pos="1485" w:val="left" w:leader="none"/>
        </w:tabs>
        <w:spacing w:line="276" w:lineRule="auto" w:before="119" w:after="0"/>
        <w:ind w:left="1484" w:right="297" w:hanging="360"/>
        <w:jc w:val="both"/>
        <w:rPr>
          <w:sz w:val="22"/>
        </w:rPr>
      </w:pPr>
      <w:r>
        <w:rPr>
          <w:sz w:val="22"/>
        </w:rPr>
        <w:t>Applications shall not override user selected contrast and colour selections and other individual</w:t>
      </w:r>
      <w:r>
        <w:rPr>
          <w:spacing w:val="1"/>
          <w:sz w:val="22"/>
        </w:rPr>
        <w:t> </w:t>
      </w:r>
      <w:r>
        <w:rPr>
          <w:sz w:val="22"/>
        </w:rPr>
        <w:t>display</w:t>
      </w:r>
      <w:r>
        <w:rPr>
          <w:spacing w:val="-1"/>
          <w:sz w:val="22"/>
        </w:rPr>
        <w:t> </w:t>
      </w:r>
      <w:r>
        <w:rPr>
          <w:sz w:val="22"/>
        </w:rPr>
        <w:t>attributes.</w:t>
      </w:r>
    </w:p>
    <w:p>
      <w:pPr>
        <w:pStyle w:val="ListParagraph"/>
        <w:numPr>
          <w:ilvl w:val="3"/>
          <w:numId w:val="67"/>
        </w:numPr>
        <w:tabs>
          <w:tab w:pos="1485" w:val="left" w:leader="none"/>
        </w:tabs>
        <w:spacing w:line="276" w:lineRule="auto" w:before="121" w:after="0"/>
        <w:ind w:left="1484" w:right="298" w:hanging="360"/>
        <w:jc w:val="both"/>
        <w:rPr>
          <w:sz w:val="22"/>
        </w:rPr>
      </w:pPr>
      <w:r>
        <w:rPr>
          <w:sz w:val="22"/>
        </w:rPr>
        <w:t>When animation is displayed, the information shall be displayable in at least one non-animated</w:t>
      </w:r>
      <w:r>
        <w:rPr>
          <w:spacing w:val="1"/>
          <w:sz w:val="22"/>
        </w:rPr>
        <w:t> </w:t>
      </w:r>
      <w:r>
        <w:rPr>
          <w:sz w:val="22"/>
        </w:rPr>
        <w:t>presentation</w:t>
      </w:r>
      <w:r>
        <w:rPr>
          <w:spacing w:val="-1"/>
          <w:sz w:val="22"/>
        </w:rPr>
        <w:t> </w:t>
      </w:r>
      <w:r>
        <w:rPr>
          <w:sz w:val="22"/>
        </w:rPr>
        <w:t>mode</w:t>
      </w:r>
      <w:r>
        <w:rPr>
          <w:spacing w:val="-1"/>
          <w:sz w:val="22"/>
        </w:rPr>
        <w:t> </w:t>
      </w:r>
      <w:r>
        <w:rPr>
          <w:sz w:val="22"/>
        </w:rPr>
        <w:t>at the</w:t>
      </w:r>
      <w:r>
        <w:rPr>
          <w:spacing w:val="-1"/>
          <w:sz w:val="22"/>
        </w:rPr>
        <w:t> </w:t>
      </w:r>
      <w:r>
        <w:rPr>
          <w:sz w:val="22"/>
        </w:rPr>
        <w:t>option</w:t>
      </w:r>
      <w:r>
        <w:rPr>
          <w:spacing w:val="-1"/>
          <w:sz w:val="22"/>
        </w:rPr>
        <w:t> </w:t>
      </w:r>
      <w:r>
        <w:rPr>
          <w:sz w:val="22"/>
        </w:rPr>
        <w:t>of the</w:t>
      </w:r>
      <w:r>
        <w:rPr>
          <w:spacing w:val="-2"/>
          <w:sz w:val="22"/>
        </w:rPr>
        <w:t> </w:t>
      </w:r>
      <w:r>
        <w:rPr>
          <w:sz w:val="22"/>
        </w:rPr>
        <w:t>user.</w:t>
      </w:r>
    </w:p>
    <w:p>
      <w:pPr>
        <w:pStyle w:val="ListParagraph"/>
        <w:numPr>
          <w:ilvl w:val="3"/>
          <w:numId w:val="67"/>
        </w:numPr>
        <w:tabs>
          <w:tab w:pos="1485" w:val="left" w:leader="none"/>
        </w:tabs>
        <w:spacing w:line="276" w:lineRule="auto" w:before="120" w:after="0"/>
        <w:ind w:left="1484" w:right="297" w:hanging="360"/>
        <w:jc w:val="both"/>
        <w:rPr>
          <w:sz w:val="22"/>
        </w:rPr>
      </w:pPr>
      <w:r>
        <w:rPr>
          <w:sz w:val="22"/>
        </w:rPr>
        <w:t>Software shall not use flashing or blinking text, objects, or other elements having a flash or blink</w:t>
      </w:r>
      <w:r>
        <w:rPr>
          <w:spacing w:val="1"/>
          <w:sz w:val="22"/>
        </w:rPr>
        <w:t> </w:t>
      </w:r>
      <w:r>
        <w:rPr>
          <w:sz w:val="22"/>
        </w:rPr>
        <w:t>frequency</w:t>
      </w:r>
      <w:r>
        <w:rPr>
          <w:spacing w:val="-1"/>
          <w:sz w:val="22"/>
        </w:rPr>
        <w:t> </w:t>
      </w:r>
      <w:r>
        <w:rPr>
          <w:sz w:val="22"/>
        </w:rPr>
        <w:t>greater than 2</w:t>
      </w:r>
      <w:r>
        <w:rPr>
          <w:spacing w:val="-1"/>
          <w:sz w:val="22"/>
        </w:rPr>
        <w:t> </w:t>
      </w:r>
      <w:r>
        <w:rPr>
          <w:sz w:val="22"/>
        </w:rPr>
        <w:t>Hz</w:t>
      </w:r>
      <w:r>
        <w:rPr>
          <w:spacing w:val="-1"/>
          <w:sz w:val="22"/>
        </w:rPr>
        <w:t> </w:t>
      </w:r>
      <w:r>
        <w:rPr>
          <w:sz w:val="22"/>
        </w:rPr>
        <w:t>and lower than</w:t>
      </w:r>
      <w:r>
        <w:rPr>
          <w:spacing w:val="-1"/>
          <w:sz w:val="22"/>
        </w:rPr>
        <w:t> </w:t>
      </w:r>
      <w:r>
        <w:rPr>
          <w:sz w:val="22"/>
        </w:rPr>
        <w:t>55 Hz.</w:t>
      </w:r>
    </w:p>
    <w:p>
      <w:pPr>
        <w:pStyle w:val="ListParagraph"/>
        <w:numPr>
          <w:ilvl w:val="2"/>
          <w:numId w:val="67"/>
        </w:numPr>
        <w:tabs>
          <w:tab w:pos="1672" w:val="left" w:leader="none"/>
        </w:tabs>
        <w:spacing w:line="240" w:lineRule="auto" w:before="120" w:after="0"/>
        <w:ind w:left="1671" w:right="0" w:hanging="853"/>
        <w:jc w:val="both"/>
        <w:rPr>
          <w:sz w:val="22"/>
        </w:rPr>
      </w:pPr>
      <w:bookmarkStart w:name="3.1.2 Applications" w:id="570"/>
      <w:bookmarkEnd w:id="570"/>
      <w:r>
        <w:rPr/>
      </w:r>
      <w:bookmarkStart w:name="3.1.2 Applications" w:id="571"/>
      <w:bookmarkEnd w:id="571"/>
      <w:r>
        <w:rPr>
          <w:sz w:val="22"/>
        </w:rPr>
        <w:t>A</w:t>
      </w:r>
      <w:r>
        <w:rPr>
          <w:sz w:val="22"/>
        </w:rPr>
        <w:t>pplications</w:t>
      </w:r>
    </w:p>
    <w:p>
      <w:pPr>
        <w:pStyle w:val="BodyText"/>
        <w:spacing w:line="276" w:lineRule="auto" w:before="159"/>
        <w:ind w:left="764" w:right="295"/>
        <w:jc w:val="both"/>
      </w:pPr>
      <w:r>
        <w:rPr/>
        <w:t>All components of AMI application system shall be maintainable by owner using the supplied software</w:t>
      </w:r>
      <w:r>
        <w:rPr>
          <w:spacing w:val="1"/>
        </w:rPr>
        <w:t> </w:t>
      </w:r>
      <w:r>
        <w:rPr/>
        <w:t>utilities and documentation. The software design and coding standards of the system shall address the</w:t>
      </w:r>
      <w:r>
        <w:rPr>
          <w:spacing w:val="1"/>
        </w:rPr>
        <w:t> </w:t>
      </w:r>
      <w:r>
        <w:rPr/>
        <w:t>followings:</w:t>
      </w:r>
    </w:p>
    <w:p>
      <w:pPr>
        <w:pStyle w:val="ListParagraph"/>
        <w:numPr>
          <w:ilvl w:val="3"/>
          <w:numId w:val="67"/>
        </w:numPr>
        <w:tabs>
          <w:tab w:pos="1484" w:val="left" w:leader="none"/>
        </w:tabs>
        <w:spacing w:line="276" w:lineRule="auto" w:before="119" w:after="0"/>
        <w:ind w:left="1483" w:right="296" w:hanging="360"/>
        <w:jc w:val="both"/>
        <w:rPr>
          <w:sz w:val="22"/>
        </w:rPr>
      </w:pPr>
      <w:r>
        <w:rPr>
          <w:b/>
          <w:sz w:val="22"/>
        </w:rPr>
        <w:t>Expansion</w:t>
      </w:r>
      <w:r>
        <w:rPr>
          <w:sz w:val="22"/>
        </w:rPr>
        <w:t>: Software shall be dimensioned to accommodate the size of AMI application system as</w:t>
      </w:r>
      <w:r>
        <w:rPr>
          <w:spacing w:val="1"/>
          <w:sz w:val="22"/>
        </w:rPr>
        <w:t> </w:t>
      </w:r>
      <w:r>
        <w:rPr>
          <w:sz w:val="22"/>
        </w:rPr>
        <w:t>given</w:t>
      </w:r>
      <w:r>
        <w:rPr>
          <w:spacing w:val="-1"/>
          <w:sz w:val="22"/>
        </w:rPr>
        <w:t> </w:t>
      </w:r>
      <w:r>
        <w:rPr>
          <w:sz w:val="22"/>
        </w:rPr>
        <w:t>in BOQ</w:t>
      </w:r>
      <w:r>
        <w:rPr>
          <w:spacing w:val="-1"/>
          <w:sz w:val="22"/>
        </w:rPr>
        <w:t> </w:t>
      </w:r>
      <w:r>
        <w:rPr>
          <w:sz w:val="22"/>
        </w:rPr>
        <w:t>(as</w:t>
      </w:r>
      <w:r>
        <w:rPr>
          <w:spacing w:val="-2"/>
          <w:sz w:val="22"/>
        </w:rPr>
        <w:t> </w:t>
      </w:r>
      <w:r>
        <w:rPr>
          <w:sz w:val="22"/>
        </w:rPr>
        <w:t>mentioned in this</w:t>
      </w:r>
      <w:r>
        <w:rPr>
          <w:spacing w:val="-2"/>
          <w:sz w:val="22"/>
        </w:rPr>
        <w:t> </w:t>
      </w:r>
      <w:r>
        <w:rPr>
          <w:sz w:val="22"/>
        </w:rPr>
        <w:t>RFP) and Annexure</w:t>
      </w:r>
      <w:r>
        <w:rPr>
          <w:spacing w:val="-2"/>
          <w:sz w:val="22"/>
        </w:rPr>
        <w:t> </w:t>
      </w:r>
      <w:r>
        <w:rPr>
          <w:sz w:val="22"/>
        </w:rPr>
        <w:t>D.</w:t>
      </w:r>
    </w:p>
    <w:p>
      <w:pPr>
        <w:pStyle w:val="ListParagraph"/>
        <w:numPr>
          <w:ilvl w:val="3"/>
          <w:numId w:val="67"/>
        </w:numPr>
        <w:tabs>
          <w:tab w:pos="1484" w:val="left" w:leader="none"/>
        </w:tabs>
        <w:spacing w:line="276" w:lineRule="auto" w:before="120" w:after="0"/>
        <w:ind w:left="1483" w:right="298" w:hanging="360"/>
        <w:jc w:val="both"/>
        <w:rPr>
          <w:sz w:val="22"/>
        </w:rPr>
      </w:pPr>
      <w:r>
        <w:rPr>
          <w:b/>
          <w:sz w:val="22"/>
        </w:rPr>
        <w:t>Modularity</w:t>
      </w:r>
      <w:r>
        <w:rPr>
          <w:sz w:val="22"/>
        </w:rPr>
        <w:t>:</w:t>
      </w:r>
      <w:r>
        <w:rPr>
          <w:spacing w:val="-7"/>
          <w:sz w:val="22"/>
        </w:rPr>
        <w:t> </w:t>
      </w:r>
      <w:r>
        <w:rPr>
          <w:sz w:val="22"/>
        </w:rPr>
        <w:t>Software</w:t>
      </w:r>
      <w:r>
        <w:rPr>
          <w:spacing w:val="-5"/>
          <w:sz w:val="22"/>
        </w:rPr>
        <w:t> </w:t>
      </w:r>
      <w:r>
        <w:rPr>
          <w:sz w:val="22"/>
        </w:rPr>
        <w:t>shall</w:t>
      </w:r>
      <w:r>
        <w:rPr>
          <w:spacing w:val="-5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modular</w:t>
      </w:r>
      <w:r>
        <w:rPr>
          <w:spacing w:val="-5"/>
          <w:sz w:val="22"/>
        </w:rPr>
        <w:t> </w:t>
      </w:r>
      <w:r>
        <w:rPr>
          <w:sz w:val="22"/>
        </w:rPr>
        <w:t>i.e.</w:t>
      </w:r>
      <w:r>
        <w:rPr>
          <w:spacing w:val="-4"/>
          <w:sz w:val="22"/>
        </w:rPr>
        <w:t> </w:t>
      </w:r>
      <w:r>
        <w:rPr>
          <w:sz w:val="22"/>
        </w:rPr>
        <w:t>functionally</w:t>
      </w:r>
      <w:r>
        <w:rPr>
          <w:spacing w:val="-5"/>
          <w:sz w:val="22"/>
        </w:rPr>
        <w:t> </w:t>
      </w:r>
      <w:r>
        <w:rPr>
          <w:sz w:val="22"/>
        </w:rPr>
        <w:t>partitioned</w:t>
      </w:r>
      <w:r>
        <w:rPr>
          <w:spacing w:val="-5"/>
          <w:sz w:val="22"/>
        </w:rPr>
        <w:t> </w:t>
      </w:r>
      <w:r>
        <w:rPr>
          <w:sz w:val="22"/>
        </w:rPr>
        <w:t>into</w:t>
      </w:r>
      <w:r>
        <w:rPr>
          <w:spacing w:val="-4"/>
          <w:sz w:val="22"/>
        </w:rPr>
        <w:t> </w:t>
      </w:r>
      <w:r>
        <w:rPr>
          <w:sz w:val="22"/>
        </w:rPr>
        <w:t>discrete,</w:t>
      </w:r>
      <w:r>
        <w:rPr>
          <w:spacing w:val="-5"/>
          <w:sz w:val="22"/>
        </w:rPr>
        <w:t> </w:t>
      </w:r>
      <w:r>
        <w:rPr>
          <w:sz w:val="22"/>
        </w:rPr>
        <w:t>scalable,</w:t>
      </w:r>
      <w:r>
        <w:rPr>
          <w:spacing w:val="-4"/>
          <w:sz w:val="22"/>
        </w:rPr>
        <w:t> </w:t>
      </w:r>
      <w:r>
        <w:rPr>
          <w:sz w:val="22"/>
        </w:rPr>
        <w:t>reusable</w:t>
      </w:r>
      <w:r>
        <w:rPr>
          <w:spacing w:val="-53"/>
          <w:sz w:val="22"/>
        </w:rPr>
        <w:t> </w:t>
      </w:r>
      <w:r>
        <w:rPr>
          <w:sz w:val="22"/>
        </w:rPr>
        <w:t>modules consisting of isolated self-contained functional elements and designed for ease of change.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system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1"/>
          <w:sz w:val="22"/>
        </w:rPr>
        <w:t> </w:t>
      </w:r>
      <w:r>
        <w:rPr>
          <w:sz w:val="22"/>
        </w:rPr>
        <w:t>make</w:t>
      </w:r>
      <w:r>
        <w:rPr>
          <w:spacing w:val="-2"/>
          <w:sz w:val="22"/>
        </w:rPr>
        <w:t> </w:t>
      </w:r>
      <w:r>
        <w:rPr>
          <w:sz w:val="22"/>
        </w:rPr>
        <w:t>maximum</w:t>
      </w:r>
      <w:r>
        <w:rPr>
          <w:spacing w:val="-2"/>
          <w:sz w:val="22"/>
        </w:rPr>
        <w:t> </w:t>
      </w:r>
      <w:r>
        <w:rPr>
          <w:sz w:val="22"/>
        </w:rPr>
        <w:t>use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common</w:t>
      </w:r>
      <w:r>
        <w:rPr>
          <w:spacing w:val="-1"/>
          <w:sz w:val="22"/>
        </w:rPr>
        <w:t> </w:t>
      </w:r>
      <w:r>
        <w:rPr>
          <w:sz w:val="22"/>
        </w:rPr>
        <w:t>industry</w:t>
      </w:r>
      <w:r>
        <w:rPr>
          <w:spacing w:val="-1"/>
          <w:sz w:val="22"/>
        </w:rPr>
        <w:t> </w:t>
      </w:r>
      <w:r>
        <w:rPr>
          <w:sz w:val="22"/>
        </w:rPr>
        <w:t>standards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interfaces.</w:t>
      </w:r>
    </w:p>
    <w:p>
      <w:pPr>
        <w:pStyle w:val="ListParagraph"/>
        <w:numPr>
          <w:ilvl w:val="3"/>
          <w:numId w:val="67"/>
        </w:numPr>
        <w:tabs>
          <w:tab w:pos="1484" w:val="left" w:leader="none"/>
        </w:tabs>
        <w:spacing w:line="276" w:lineRule="auto" w:before="120" w:after="0"/>
        <w:ind w:left="1483" w:right="298" w:hanging="360"/>
        <w:jc w:val="both"/>
        <w:rPr>
          <w:sz w:val="22"/>
        </w:rPr>
      </w:pPr>
      <w:r>
        <w:rPr>
          <w:b/>
          <w:sz w:val="22"/>
        </w:rPr>
        <w:t>User-Directed Termination</w:t>
      </w:r>
      <w:r>
        <w:rPr>
          <w:sz w:val="22"/>
        </w:rPr>
        <w:t>: Functions taking long execution times shall recognize and process</w:t>
      </w:r>
      <w:r>
        <w:rPr>
          <w:spacing w:val="1"/>
          <w:sz w:val="22"/>
        </w:rPr>
        <w:t> </w:t>
      </w:r>
      <w:r>
        <w:rPr>
          <w:sz w:val="22"/>
        </w:rPr>
        <w:t>user</w:t>
      </w:r>
      <w:r>
        <w:rPr>
          <w:spacing w:val="-1"/>
          <w:sz w:val="22"/>
        </w:rPr>
        <w:t> </w:t>
      </w:r>
      <w:r>
        <w:rPr>
          <w:sz w:val="22"/>
        </w:rPr>
        <w:t>requests</w:t>
      </w:r>
      <w:r>
        <w:rPr>
          <w:spacing w:val="1"/>
          <w:sz w:val="22"/>
        </w:rPr>
        <w:t> </w:t>
      </w:r>
      <w:r>
        <w:rPr>
          <w:sz w:val="22"/>
        </w:rPr>
        <w:t>to abort the</w:t>
      </w:r>
      <w:r>
        <w:rPr>
          <w:spacing w:val="-2"/>
          <w:sz w:val="22"/>
        </w:rPr>
        <w:t> </w:t>
      </w:r>
      <w:r>
        <w:rPr>
          <w:sz w:val="22"/>
        </w:rPr>
        <w:t>processing.</w:t>
      </w:r>
    </w:p>
    <w:p>
      <w:pPr>
        <w:pStyle w:val="ListParagraph"/>
        <w:numPr>
          <w:ilvl w:val="3"/>
          <w:numId w:val="67"/>
        </w:numPr>
        <w:tabs>
          <w:tab w:pos="1484" w:val="left" w:leader="none"/>
        </w:tabs>
        <w:spacing w:line="276" w:lineRule="auto" w:before="119" w:after="0"/>
        <w:ind w:left="1483" w:right="298" w:hanging="361"/>
        <w:jc w:val="both"/>
        <w:rPr>
          <w:sz w:val="22"/>
        </w:rPr>
      </w:pPr>
      <w:r>
        <w:rPr>
          <w:b/>
          <w:sz w:val="22"/>
        </w:rPr>
        <w:t>Portability &amp; Interoperabilit</w:t>
      </w:r>
      <w:r>
        <w:rPr>
          <w:sz w:val="22"/>
        </w:rPr>
        <w:t>y: The system shall be designed for hardware independence and</w:t>
      </w:r>
      <w:r>
        <w:rPr>
          <w:spacing w:val="1"/>
          <w:sz w:val="22"/>
        </w:rPr>
        <w:t> </w:t>
      </w:r>
      <w:r>
        <w:rPr>
          <w:sz w:val="22"/>
        </w:rPr>
        <w:t>operation in a network environment that facilitates interoperability and integration of third-party</w:t>
      </w:r>
      <w:r>
        <w:rPr>
          <w:spacing w:val="1"/>
          <w:sz w:val="22"/>
        </w:rPr>
        <w:t> </w:t>
      </w:r>
      <w:r>
        <w:rPr>
          <w:sz w:val="22"/>
        </w:rPr>
        <w:t>applications. AMI applications should support multiple Relational Database Management Systems</w:t>
      </w:r>
      <w:r>
        <w:rPr>
          <w:spacing w:val="1"/>
          <w:sz w:val="22"/>
        </w:rPr>
        <w:t> </w:t>
      </w:r>
      <w:r>
        <w:rPr>
          <w:sz w:val="22"/>
        </w:rPr>
        <w:t>(RDBMS)</w:t>
      </w:r>
      <w:r>
        <w:rPr>
          <w:spacing w:val="-1"/>
          <w:sz w:val="22"/>
        </w:rPr>
        <w:t> </w:t>
      </w:r>
      <w:r>
        <w:rPr>
          <w:sz w:val="22"/>
        </w:rPr>
        <w:t>including Oracle,</w:t>
      </w:r>
      <w:r>
        <w:rPr>
          <w:spacing w:val="-1"/>
          <w:sz w:val="22"/>
        </w:rPr>
        <w:t> </w:t>
      </w:r>
      <w:r>
        <w:rPr>
          <w:sz w:val="22"/>
        </w:rPr>
        <w:t>Microsoft SQL Server</w:t>
      </w:r>
      <w:r>
        <w:rPr>
          <w:spacing w:val="-1"/>
          <w:sz w:val="22"/>
        </w:rPr>
        <w:t> </w:t>
      </w:r>
      <w:r>
        <w:rPr>
          <w:sz w:val="22"/>
        </w:rPr>
        <w:t>and MySQL.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3"/>
          <w:numId w:val="67"/>
        </w:numPr>
        <w:tabs>
          <w:tab w:pos="1485" w:val="left" w:leader="none"/>
        </w:tabs>
        <w:spacing w:line="276" w:lineRule="auto" w:before="61" w:after="0"/>
        <w:ind w:left="1484" w:right="299" w:hanging="360"/>
        <w:jc w:val="both"/>
        <w:rPr>
          <w:sz w:val="22"/>
        </w:rPr>
      </w:pPr>
      <w:r>
        <w:rPr>
          <w:b/>
          <w:sz w:val="22"/>
        </w:rPr>
        <w:t>Programming Languages</w:t>
      </w:r>
      <w:r>
        <w:rPr>
          <w:sz w:val="22"/>
        </w:rPr>
        <w:t>: The software shall be written using high level ISO or ANSI standard</w:t>
      </w:r>
      <w:r>
        <w:rPr>
          <w:spacing w:val="1"/>
          <w:sz w:val="22"/>
        </w:rPr>
        <w:t> </w:t>
      </w:r>
      <w:r>
        <w:rPr>
          <w:sz w:val="22"/>
        </w:rPr>
        <w:t>programming</w:t>
      </w:r>
      <w:r>
        <w:rPr>
          <w:spacing w:val="-1"/>
          <w:sz w:val="22"/>
        </w:rPr>
        <w:t> </w:t>
      </w:r>
      <w:r>
        <w:rPr>
          <w:sz w:val="22"/>
        </w:rPr>
        <w:t>languages.</w:t>
      </w:r>
    </w:p>
    <w:p>
      <w:pPr>
        <w:pStyle w:val="BodyText"/>
        <w:spacing w:line="276" w:lineRule="auto" w:before="120"/>
        <w:ind w:left="764" w:right="297"/>
        <w:jc w:val="both"/>
      </w:pPr>
      <w:r>
        <w:rPr/>
        <w:t>All applications shall be designed with sufficient background logs which capture various level of errors</w:t>
      </w:r>
      <w:r>
        <w:rPr>
          <w:spacing w:val="1"/>
        </w:rPr>
        <w:t> </w:t>
      </w:r>
      <w:r>
        <w:rPr/>
        <w:t>encountered (warning, fatal, informational) while executing, so that the same can be reviewed and attended</w:t>
      </w:r>
      <w:r>
        <w:rPr>
          <w:spacing w:val="-52"/>
        </w:rPr>
        <w:t> </w:t>
      </w:r>
      <w:r>
        <w:rPr/>
        <w:t>to.</w:t>
      </w:r>
    </w:p>
    <w:p>
      <w:pPr>
        <w:pStyle w:val="ListParagraph"/>
        <w:numPr>
          <w:ilvl w:val="2"/>
          <w:numId w:val="67"/>
        </w:numPr>
        <w:tabs>
          <w:tab w:pos="1672" w:val="left" w:leader="none"/>
        </w:tabs>
        <w:spacing w:line="240" w:lineRule="auto" w:before="120" w:after="0"/>
        <w:ind w:left="1671" w:right="0" w:hanging="853"/>
        <w:jc w:val="both"/>
        <w:rPr>
          <w:b/>
          <w:sz w:val="22"/>
        </w:rPr>
      </w:pPr>
      <w:bookmarkStart w:name="3.1.3 Operating System" w:id="572"/>
      <w:bookmarkEnd w:id="572"/>
      <w:r>
        <w:rPr/>
      </w:r>
      <w:bookmarkStart w:name="3.1.3 Operating System" w:id="573"/>
      <w:bookmarkEnd w:id="573"/>
      <w:r>
        <w:rPr>
          <w:b/>
          <w:sz w:val="22"/>
        </w:rPr>
        <w:t>O</w:t>
      </w:r>
      <w:r>
        <w:rPr>
          <w:b/>
          <w:sz w:val="22"/>
        </w:rPr>
        <w:t>perating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System</w:t>
      </w:r>
    </w:p>
    <w:p>
      <w:pPr>
        <w:pStyle w:val="BodyText"/>
        <w:spacing w:line="276" w:lineRule="auto" w:before="158"/>
        <w:ind w:left="764" w:right="296"/>
        <w:jc w:val="both"/>
      </w:pPr>
      <w:r>
        <w:rPr/>
        <w:t>The</w:t>
      </w:r>
      <w:r>
        <w:rPr>
          <w:spacing w:val="-7"/>
        </w:rPr>
        <w:t> </w:t>
      </w:r>
      <w:r>
        <w:rPr/>
        <w:t>operating</w:t>
      </w:r>
      <w:r>
        <w:rPr>
          <w:spacing w:val="-7"/>
        </w:rPr>
        <w:t> </w:t>
      </w:r>
      <w:r>
        <w:rPr/>
        <w:t>system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all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equipment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AMI</w:t>
      </w:r>
      <w:r>
        <w:rPr>
          <w:spacing w:val="-7"/>
        </w:rPr>
        <w:t> </w:t>
      </w:r>
      <w:r>
        <w:rPr/>
        <w:t>application</w:t>
      </w:r>
      <w:r>
        <w:rPr>
          <w:spacing w:val="-6"/>
        </w:rPr>
        <w:t> </w:t>
      </w:r>
      <w:r>
        <w:rPr/>
        <w:t>system</w:t>
      </w:r>
      <w:r>
        <w:rPr>
          <w:spacing w:val="-6"/>
        </w:rPr>
        <w:t> </w:t>
      </w:r>
      <w:r>
        <w:rPr/>
        <w:t>including</w:t>
      </w:r>
      <w:r>
        <w:rPr>
          <w:spacing w:val="-6"/>
        </w:rPr>
        <w:t> </w:t>
      </w:r>
      <w:r>
        <w:rPr/>
        <w:t>network</w:t>
      </w:r>
      <w:r>
        <w:rPr>
          <w:spacing w:val="-6"/>
        </w:rPr>
        <w:t> </w:t>
      </w:r>
      <w:r>
        <w:rPr/>
        <w:t>equipment</w:t>
      </w:r>
      <w:r>
        <w:rPr>
          <w:spacing w:val="-6"/>
        </w:rPr>
        <w:t> </w:t>
      </w:r>
      <w:r>
        <w:rPr/>
        <w:t>shall</w:t>
      </w:r>
      <w:r>
        <w:rPr>
          <w:spacing w:val="-7"/>
        </w:rPr>
        <w:t> </w:t>
      </w:r>
      <w:r>
        <w:rPr/>
        <w:t>be</w:t>
      </w:r>
      <w:r>
        <w:rPr>
          <w:spacing w:val="-52"/>
        </w:rPr>
        <w:t> </w:t>
      </w:r>
      <w:r>
        <w:rPr/>
        <w:t>latest version released up to six months prior to FAT. The operating system shall be hardened to provide</w:t>
      </w:r>
      <w:r>
        <w:rPr>
          <w:spacing w:val="1"/>
        </w:rPr>
        <w:t> </w:t>
      </w:r>
      <w:r>
        <w:rPr/>
        <w:t>robust</w:t>
      </w:r>
      <w:r>
        <w:rPr>
          <w:spacing w:val="-2"/>
        </w:rPr>
        <w:t> </w:t>
      </w:r>
      <w:r>
        <w:rPr/>
        <w:t>security.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operating</w:t>
      </w:r>
      <w:r>
        <w:rPr>
          <w:spacing w:val="-1"/>
        </w:rPr>
        <w:t> </w:t>
      </w:r>
      <w:r>
        <w:rPr/>
        <w:t>system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file</w:t>
      </w:r>
      <w:r>
        <w:rPr>
          <w:spacing w:val="-2"/>
        </w:rPr>
        <w:t> </w:t>
      </w:r>
      <w:r>
        <w:rPr/>
        <w:t>shall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placed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disk</w:t>
      </w:r>
      <w:r>
        <w:rPr>
          <w:spacing w:val="-1"/>
        </w:rPr>
        <w:t> </w:t>
      </w:r>
      <w:r>
        <w:rPr/>
        <w:t>partitions.</w:t>
      </w:r>
    </w:p>
    <w:p>
      <w:pPr>
        <w:pStyle w:val="BodyText"/>
        <w:spacing w:line="276" w:lineRule="auto" w:before="120"/>
        <w:ind w:left="764" w:right="297"/>
        <w:jc w:val="both"/>
      </w:pPr>
      <w:r>
        <w:rPr/>
        <w:t>In</w:t>
      </w:r>
      <w:r>
        <w:rPr>
          <w:spacing w:val="-5"/>
        </w:rPr>
        <w:t> </w:t>
      </w:r>
      <w:r>
        <w:rPr/>
        <w:t>order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facilitate</w:t>
      </w:r>
      <w:r>
        <w:rPr>
          <w:spacing w:val="-6"/>
        </w:rPr>
        <w:t> </w:t>
      </w:r>
      <w:r>
        <w:rPr/>
        <w:t>cyber</w:t>
      </w:r>
      <w:r>
        <w:rPr>
          <w:spacing w:val="-4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requirements</w:t>
      </w:r>
      <w:r>
        <w:rPr>
          <w:spacing w:val="-5"/>
        </w:rPr>
        <w:t> </w:t>
      </w:r>
      <w:r>
        <w:rPr/>
        <w:t>including</w:t>
      </w:r>
      <w:r>
        <w:rPr>
          <w:spacing w:val="-6"/>
        </w:rPr>
        <w:t> </w:t>
      </w:r>
      <w:r>
        <w:rPr/>
        <w:t>patch</w:t>
      </w:r>
      <w:r>
        <w:rPr>
          <w:spacing w:val="-4"/>
        </w:rPr>
        <w:t> </w:t>
      </w:r>
      <w:r>
        <w:rPr/>
        <w:t>management,</w:t>
      </w:r>
      <w:r>
        <w:rPr>
          <w:spacing w:val="-5"/>
        </w:rPr>
        <w:t> </w:t>
      </w:r>
      <w:r>
        <w:rPr/>
        <w:t>common</w:t>
      </w:r>
      <w:r>
        <w:rPr>
          <w:spacing w:val="-4"/>
        </w:rPr>
        <w:t> </w:t>
      </w:r>
      <w:r>
        <w:rPr/>
        <w:t>operating</w:t>
      </w:r>
      <w:r>
        <w:rPr>
          <w:spacing w:val="-5"/>
        </w:rPr>
        <w:t> </w:t>
      </w:r>
      <w:r>
        <w:rPr/>
        <w:t>system</w:t>
      </w:r>
      <w:r>
        <w:rPr>
          <w:spacing w:val="-5"/>
        </w:rPr>
        <w:t> </w:t>
      </w:r>
      <w:r>
        <w:rPr/>
        <w:t>is</w:t>
      </w:r>
      <w:r>
        <w:rPr>
          <w:spacing w:val="-53"/>
        </w:rPr>
        <w:t> </w:t>
      </w:r>
      <w:r>
        <w:rPr/>
        <w:t>preferable to be used by all server nodes within the AMI application including MDM/HES servers. This is</w:t>
      </w:r>
      <w:r>
        <w:rPr>
          <w:spacing w:val="1"/>
        </w:rPr>
        <w:t> </w:t>
      </w:r>
      <w:r>
        <w:rPr/>
        <w:t>also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minimize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maintenance.</w:t>
      </w:r>
      <w:r>
        <w:rPr>
          <w:spacing w:val="-5"/>
        </w:rPr>
        <w:t> </w:t>
      </w:r>
      <w:r>
        <w:rPr/>
        <w:t>All</w:t>
      </w:r>
      <w:r>
        <w:rPr>
          <w:spacing w:val="-6"/>
        </w:rPr>
        <w:t> </w:t>
      </w:r>
      <w:r>
        <w:rPr/>
        <w:t>licenses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Operating</w:t>
      </w:r>
      <w:r>
        <w:rPr>
          <w:spacing w:val="-5"/>
        </w:rPr>
        <w:t> </w:t>
      </w:r>
      <w:r>
        <w:rPr/>
        <w:t>System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other</w:t>
      </w:r>
      <w:r>
        <w:rPr>
          <w:spacing w:val="-6"/>
        </w:rPr>
        <w:t> </w:t>
      </w:r>
      <w:r>
        <w:rPr/>
        <w:t>application</w:t>
      </w:r>
      <w:r>
        <w:rPr>
          <w:spacing w:val="-5"/>
        </w:rPr>
        <w:t> </w:t>
      </w:r>
      <w:r>
        <w:rPr/>
        <w:t>software</w:t>
      </w:r>
      <w:r>
        <w:rPr>
          <w:spacing w:val="-6"/>
        </w:rPr>
        <w:t> </w:t>
      </w:r>
      <w:r>
        <w:rPr/>
        <w:t>shall</w:t>
      </w:r>
      <w:r>
        <w:rPr>
          <w:spacing w:val="-6"/>
        </w:rPr>
        <w:t> </w:t>
      </w:r>
      <w:r>
        <w:rPr/>
        <w:t>be</w:t>
      </w:r>
      <w:r>
        <w:rPr>
          <w:spacing w:val="-53"/>
        </w:rPr>
        <w:t> </w:t>
      </w:r>
      <w:r>
        <w:rPr/>
        <w:t>supplied</w:t>
      </w:r>
      <w:r>
        <w:rPr>
          <w:spacing w:val="-1"/>
        </w:rPr>
        <w:t> </w:t>
      </w:r>
      <w:r>
        <w:rPr/>
        <w:t>by the</w:t>
      </w:r>
      <w:r>
        <w:rPr>
          <w:spacing w:val="-2"/>
        </w:rPr>
        <w:t> </w:t>
      </w:r>
      <w:r>
        <w:rPr/>
        <w:t>AMISP and</w:t>
      </w:r>
      <w:r>
        <w:rPr>
          <w:spacing w:val="-1"/>
        </w:rPr>
        <w:t> </w:t>
      </w:r>
      <w:r>
        <w:rPr/>
        <w:t>shall be</w:t>
      </w:r>
      <w:r>
        <w:rPr>
          <w:spacing w:val="-2"/>
        </w:rPr>
        <w:t> </w:t>
      </w:r>
      <w:r>
        <w:rPr/>
        <w:t>valid throughout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contract period.</w:t>
      </w:r>
    </w:p>
    <w:p>
      <w:pPr>
        <w:pStyle w:val="ListParagraph"/>
        <w:numPr>
          <w:ilvl w:val="2"/>
          <w:numId w:val="67"/>
        </w:numPr>
        <w:tabs>
          <w:tab w:pos="1672" w:val="left" w:leader="none"/>
        </w:tabs>
        <w:spacing w:line="240" w:lineRule="auto" w:before="120" w:after="0"/>
        <w:ind w:left="1671" w:right="0" w:hanging="853"/>
        <w:jc w:val="both"/>
        <w:rPr>
          <w:b/>
          <w:sz w:val="22"/>
        </w:rPr>
      </w:pPr>
      <w:bookmarkStart w:name="3.1.4 Time and Calendar Feature" w:id="574"/>
      <w:bookmarkEnd w:id="574"/>
      <w:r>
        <w:rPr/>
      </w:r>
      <w:bookmarkStart w:name="3.1.4 Time and Calendar Feature" w:id="575"/>
      <w:bookmarkEnd w:id="575"/>
      <w:r>
        <w:rPr>
          <w:b/>
          <w:sz w:val="22"/>
        </w:rPr>
        <w:t>T</w:t>
      </w:r>
      <w:r>
        <w:rPr>
          <w:b/>
          <w:sz w:val="22"/>
        </w:rPr>
        <w:t>ime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Calendar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Feature</w:t>
      </w:r>
    </w:p>
    <w:p>
      <w:pPr>
        <w:pStyle w:val="BodyText"/>
        <w:spacing w:line="276" w:lineRule="auto" w:before="157"/>
        <w:ind w:left="764" w:right="295"/>
        <w:jc w:val="both"/>
      </w:pPr>
      <w:r>
        <w:rPr/>
        <w:t>The</w:t>
      </w:r>
      <w:r>
        <w:rPr>
          <w:spacing w:val="1"/>
        </w:rPr>
        <w:t> </w:t>
      </w:r>
      <w:r>
        <w:rPr/>
        <w:t>AMI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servers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calendar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software</w:t>
      </w:r>
      <w:r>
        <w:rPr>
          <w:spacing w:val="-52"/>
        </w:rPr>
        <w:t> </w:t>
      </w:r>
      <w:r>
        <w:rPr/>
        <w:t>applications.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internal</w:t>
      </w:r>
      <w:r>
        <w:rPr>
          <w:spacing w:val="-10"/>
        </w:rPr>
        <w:t> </w:t>
      </w:r>
      <w:r>
        <w:rPr/>
        <w:t>clocks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all</w:t>
      </w:r>
      <w:r>
        <w:rPr>
          <w:spacing w:val="-9"/>
        </w:rPr>
        <w:t> </w:t>
      </w:r>
      <w:r>
        <w:rPr/>
        <w:t>servers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workstation</w:t>
      </w:r>
      <w:r>
        <w:rPr>
          <w:spacing w:val="-9"/>
        </w:rPr>
        <w:t> </w:t>
      </w:r>
      <w:r>
        <w:rPr/>
        <w:t>consoles</w:t>
      </w:r>
      <w:r>
        <w:rPr>
          <w:spacing w:val="-10"/>
        </w:rPr>
        <w:t> </w:t>
      </w:r>
      <w:r>
        <w:rPr/>
        <w:t>shall</w:t>
      </w:r>
      <w:r>
        <w:rPr>
          <w:spacing w:val="-9"/>
        </w:rPr>
        <w:t> </w:t>
      </w:r>
      <w:r>
        <w:rPr/>
        <w:t>be</w:t>
      </w:r>
      <w:r>
        <w:rPr>
          <w:spacing w:val="-9"/>
        </w:rPr>
        <w:t> </w:t>
      </w:r>
      <w:r>
        <w:rPr/>
        <w:t>automatically</w:t>
      </w:r>
      <w:r>
        <w:rPr>
          <w:spacing w:val="-10"/>
        </w:rPr>
        <w:t> </w:t>
      </w:r>
      <w:r>
        <w:rPr/>
        <w:t>synchronized</w:t>
      </w:r>
      <w:r>
        <w:rPr>
          <w:spacing w:val="-52"/>
        </w:rPr>
        <w:t> </w:t>
      </w:r>
      <w:r>
        <w:rPr/>
        <w:t>on</w:t>
      </w:r>
      <w:r>
        <w:rPr>
          <w:spacing w:val="-7"/>
        </w:rPr>
        <w:t> </w:t>
      </w:r>
      <w:r>
        <w:rPr/>
        <w:t>Network</w:t>
      </w:r>
      <w:r>
        <w:rPr>
          <w:spacing w:val="-7"/>
        </w:rPr>
        <w:t> </w:t>
      </w:r>
      <w:r>
        <w:rPr/>
        <w:t>Time</w:t>
      </w:r>
      <w:r>
        <w:rPr>
          <w:spacing w:val="-7"/>
        </w:rPr>
        <w:t> </w:t>
      </w:r>
      <w:r>
        <w:rPr/>
        <w:t>Protocol</w:t>
      </w:r>
      <w:r>
        <w:rPr>
          <w:spacing w:val="-8"/>
        </w:rPr>
        <w:t> </w:t>
      </w:r>
      <w:r>
        <w:rPr/>
        <w:t>(NTP)</w:t>
      </w:r>
      <w:r>
        <w:rPr>
          <w:spacing w:val="-8"/>
        </w:rPr>
        <w:t> </w:t>
      </w:r>
      <w:r>
        <w:rPr/>
        <w:t>protocol.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calendar</w:t>
      </w:r>
      <w:r>
        <w:rPr>
          <w:spacing w:val="-7"/>
        </w:rPr>
        <w:t> </w:t>
      </w:r>
      <w:r>
        <w:rPr/>
        <w:t>shall</w:t>
      </w:r>
      <w:r>
        <w:rPr>
          <w:spacing w:val="-8"/>
        </w:rPr>
        <w:t> </w:t>
      </w:r>
      <w:r>
        <w:rPr/>
        <w:t>be</w:t>
      </w:r>
      <w:r>
        <w:rPr>
          <w:spacing w:val="-8"/>
        </w:rPr>
        <w:t> </w:t>
      </w:r>
      <w:r>
        <w:rPr/>
        <w:t>customizable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working</w:t>
      </w:r>
      <w:r>
        <w:rPr>
          <w:spacing w:val="-6"/>
        </w:rPr>
        <w:t> </w:t>
      </w:r>
      <w:r>
        <w:rPr/>
        <w:t>hours,</w:t>
      </w:r>
      <w:r>
        <w:rPr>
          <w:spacing w:val="-8"/>
        </w:rPr>
        <w:t> </w:t>
      </w:r>
      <w:r>
        <w:rPr/>
        <w:t>holidays,</w:t>
      </w:r>
      <w:r>
        <w:rPr>
          <w:spacing w:val="-53"/>
        </w:rPr>
        <w:t> </w:t>
      </w:r>
      <w:r>
        <w:rPr/>
        <w:t>weekends etc. The holidays, including type of days, shall be entered for each year at the beginning of the</w:t>
      </w:r>
      <w:r>
        <w:rPr>
          <w:spacing w:val="1"/>
        </w:rPr>
        <w:t> </w:t>
      </w:r>
      <w:r>
        <w:rPr/>
        <w:t>year</w:t>
      </w:r>
      <w:r>
        <w:rPr>
          <w:spacing w:val="-1"/>
        </w:rPr>
        <w:t> </w:t>
      </w:r>
      <w:r>
        <w:rPr/>
        <w:t>and shall be</w:t>
      </w:r>
      <w:r>
        <w:rPr>
          <w:spacing w:val="-1"/>
        </w:rPr>
        <w:t> </w:t>
      </w:r>
      <w:r>
        <w:rPr/>
        <w:t>recognized</w:t>
      </w:r>
      <w:r>
        <w:rPr>
          <w:spacing w:val="-1"/>
        </w:rPr>
        <w:t> </w:t>
      </w:r>
      <w:r>
        <w:rPr/>
        <w:t>by all applications.</w:t>
      </w:r>
    </w:p>
    <w:p>
      <w:pPr>
        <w:pStyle w:val="ListParagraph"/>
        <w:numPr>
          <w:ilvl w:val="2"/>
          <w:numId w:val="67"/>
        </w:numPr>
        <w:tabs>
          <w:tab w:pos="1672" w:val="left" w:leader="none"/>
        </w:tabs>
        <w:spacing w:line="240" w:lineRule="auto" w:before="120" w:after="0"/>
        <w:ind w:left="1671" w:right="0" w:hanging="853"/>
        <w:jc w:val="both"/>
        <w:rPr>
          <w:b/>
          <w:sz w:val="22"/>
        </w:rPr>
      </w:pPr>
      <w:bookmarkStart w:name="3.1.5 Remote Diagnostic" w:id="576"/>
      <w:bookmarkEnd w:id="576"/>
      <w:r>
        <w:rPr/>
      </w:r>
      <w:bookmarkStart w:name="3.1.5 Remote Diagnostic" w:id="577"/>
      <w:bookmarkEnd w:id="577"/>
      <w:r>
        <w:rPr>
          <w:b/>
          <w:sz w:val="22"/>
        </w:rPr>
        <w:t>Rem</w:t>
      </w:r>
      <w:r>
        <w:rPr>
          <w:b/>
          <w:sz w:val="22"/>
        </w:rPr>
        <w:t>ote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Diagnostic</w:t>
      </w:r>
    </w:p>
    <w:p>
      <w:pPr>
        <w:pStyle w:val="BodyText"/>
        <w:spacing w:line="276" w:lineRule="auto" w:before="159"/>
        <w:ind w:left="763" w:right="296"/>
        <w:jc w:val="both"/>
      </w:pPr>
      <w:r>
        <w:rPr/>
        <w:t>Remote Diagnostic facility with necessary hardware as required shall be provided for communication</w:t>
      </w:r>
      <w:r>
        <w:rPr>
          <w:spacing w:val="1"/>
        </w:rPr>
        <w:t> </w:t>
      </w:r>
      <w:r>
        <w:rPr/>
        <w:t>between the AMI application system at the cloud data centre and the NOMC and the AMISP’s &amp; [utility’s]</w:t>
      </w:r>
      <w:r>
        <w:rPr>
          <w:spacing w:val="-52"/>
        </w:rPr>
        <w:t> </w:t>
      </w:r>
      <w:r>
        <w:rPr>
          <w:spacing w:val="-1"/>
        </w:rPr>
        <w:t>support</w:t>
      </w:r>
      <w:r>
        <w:rPr>
          <w:spacing w:val="-12"/>
        </w:rPr>
        <w:t> </w:t>
      </w:r>
      <w:r>
        <w:rPr>
          <w:spacing w:val="-1"/>
        </w:rPr>
        <w:t>office</w:t>
      </w:r>
      <w:r>
        <w:rPr>
          <w:spacing w:val="-14"/>
        </w:rPr>
        <w:t> </w:t>
      </w:r>
      <w:r>
        <w:rPr>
          <w:spacing w:val="-1"/>
        </w:rPr>
        <w:t>for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diagnosis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hardware</w:t>
      </w:r>
      <w:r>
        <w:rPr>
          <w:spacing w:val="-13"/>
        </w:rPr>
        <w:t> </w:t>
      </w:r>
      <w:r>
        <w:rPr>
          <w:spacing w:val="-1"/>
        </w:rPr>
        <w:t>&amp;</w:t>
      </w:r>
      <w:r>
        <w:rPr>
          <w:spacing w:val="-12"/>
        </w:rPr>
        <w:t> </w:t>
      </w:r>
      <w:r>
        <w:rPr/>
        <w:t>software</w:t>
      </w:r>
      <w:r>
        <w:rPr>
          <w:spacing w:val="-13"/>
        </w:rPr>
        <w:t> </w:t>
      </w:r>
      <w:r>
        <w:rPr/>
        <w:t>problems.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login</w:t>
      </w:r>
      <w:r>
        <w:rPr>
          <w:spacing w:val="-12"/>
        </w:rPr>
        <w:t> </w:t>
      </w:r>
      <w:r>
        <w:rPr/>
        <w:t>shall</w:t>
      </w:r>
      <w:r>
        <w:rPr>
          <w:spacing w:val="-13"/>
        </w:rPr>
        <w:t> </w:t>
      </w:r>
      <w:r>
        <w:rPr/>
        <w:t>be</w:t>
      </w:r>
      <w:r>
        <w:rPr>
          <w:spacing w:val="-13"/>
        </w:rPr>
        <w:t> </w:t>
      </w:r>
      <w:r>
        <w:rPr/>
        <w:t>protected</w:t>
      </w:r>
      <w:r>
        <w:rPr>
          <w:spacing w:val="-12"/>
        </w:rPr>
        <w:t> </w:t>
      </w:r>
      <w:r>
        <w:rPr/>
        <w:t>by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username</w:t>
      </w:r>
      <w:r>
        <w:rPr>
          <w:spacing w:val="1"/>
        </w:rPr>
        <w:t> </w:t>
      </w:r>
      <w:r>
        <w:rPr/>
        <w:t>&amp;</w:t>
      </w:r>
      <w:r>
        <w:rPr>
          <w:spacing w:val="-5"/>
        </w:rPr>
        <w:t> </w:t>
      </w:r>
      <w:r>
        <w:rPr/>
        <w:t>password</w:t>
      </w:r>
      <w:r>
        <w:rPr>
          <w:spacing w:val="-4"/>
        </w:rPr>
        <w:t> </w:t>
      </w:r>
      <w:r>
        <w:rPr/>
        <w:t>entry.</w:t>
      </w:r>
      <w:r>
        <w:rPr>
          <w:spacing w:val="-4"/>
        </w:rPr>
        <w:t> </w:t>
      </w:r>
      <w:r>
        <w:rPr/>
        <w:t>An</w:t>
      </w:r>
      <w:r>
        <w:rPr>
          <w:spacing w:val="-4"/>
        </w:rPr>
        <w:t> </w:t>
      </w:r>
      <w:r>
        <w:rPr/>
        <w:t>automatic</w:t>
      </w:r>
      <w:r>
        <w:rPr>
          <w:spacing w:val="-4"/>
        </w:rPr>
        <w:t> </w:t>
      </w:r>
      <w:r>
        <w:rPr/>
        <w:t>logging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intimation</w:t>
      </w:r>
      <w:r>
        <w:rPr>
          <w:spacing w:val="-3"/>
        </w:rPr>
        <w:t> </w:t>
      </w:r>
      <w:r>
        <w:rPr/>
        <w:t>shall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provided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inform</w:t>
      </w:r>
      <w:r>
        <w:rPr>
          <w:spacing w:val="-5"/>
        </w:rPr>
        <w:t> </w:t>
      </w:r>
      <w:r>
        <w:rPr/>
        <w:t>authorized</w:t>
      </w:r>
      <w:r>
        <w:rPr>
          <w:spacing w:val="-4"/>
        </w:rPr>
        <w:t> </w:t>
      </w:r>
      <w:r>
        <w:rPr/>
        <w:t>person</w:t>
      </w:r>
      <w:r>
        <w:rPr>
          <w:spacing w:val="-4"/>
        </w:rPr>
        <w:t> </w:t>
      </w:r>
      <w:r>
        <w:rPr/>
        <w:t>from</w:t>
      </w:r>
      <w:r>
        <w:rPr>
          <w:spacing w:val="-52"/>
        </w:rPr>
        <w:t> </w:t>
      </w:r>
      <w:r>
        <w:rPr/>
        <w:t>AMISP/utility</w:t>
      </w:r>
      <w:r>
        <w:rPr>
          <w:spacing w:val="-1"/>
        </w:rPr>
        <w:t> </w:t>
      </w:r>
      <w:r>
        <w:rPr/>
        <w:t>on such events</w:t>
      </w:r>
      <w:r>
        <w:rPr>
          <w:spacing w:val="-2"/>
        </w:rPr>
        <w:t> </w:t>
      </w:r>
      <w:r>
        <w:rPr/>
        <w:t>of remote</w:t>
      </w:r>
      <w:r>
        <w:rPr>
          <w:spacing w:val="-1"/>
        </w:rPr>
        <w:t> </w:t>
      </w:r>
      <w:r>
        <w:rPr/>
        <w:t>access</w:t>
      </w:r>
      <w:r>
        <w:rPr>
          <w:spacing w:val="-2"/>
        </w:rPr>
        <w:t> </w:t>
      </w:r>
      <w:r>
        <w:rPr/>
        <w:t>and diagnosis.</w:t>
      </w:r>
    </w:p>
    <w:p>
      <w:pPr>
        <w:pStyle w:val="ListParagraph"/>
        <w:numPr>
          <w:ilvl w:val="2"/>
          <w:numId w:val="67"/>
        </w:numPr>
        <w:tabs>
          <w:tab w:pos="1671" w:val="left" w:leader="none"/>
        </w:tabs>
        <w:spacing w:line="240" w:lineRule="auto" w:before="119" w:after="0"/>
        <w:ind w:left="1670" w:right="0" w:hanging="852"/>
        <w:jc w:val="both"/>
        <w:rPr>
          <w:b/>
          <w:sz w:val="22"/>
        </w:rPr>
      </w:pPr>
      <w:bookmarkStart w:name="3.1.6 Development System as a Test Bench" w:id="578"/>
      <w:bookmarkEnd w:id="578"/>
      <w:r>
        <w:rPr/>
      </w:r>
      <w:bookmarkStart w:name="3.1.6 Development System as a Test Bench" w:id="579"/>
      <w:bookmarkEnd w:id="579"/>
      <w:r>
        <w:rPr>
          <w:b/>
          <w:sz w:val="22"/>
        </w:rPr>
        <w:t>De</w:t>
      </w:r>
      <w:r>
        <w:rPr>
          <w:b/>
          <w:sz w:val="22"/>
        </w:rPr>
        <w:t>velopment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System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as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Test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Bench</w:t>
      </w:r>
    </w:p>
    <w:p>
      <w:pPr>
        <w:pStyle w:val="BodyText"/>
        <w:spacing w:line="276" w:lineRule="auto" w:before="158"/>
        <w:ind w:left="763" w:right="297"/>
        <w:jc w:val="both"/>
      </w:pPr>
      <w:r>
        <w:rPr/>
        <w:t>A</w:t>
      </w:r>
      <w:r>
        <w:rPr>
          <w:spacing w:val="-5"/>
        </w:rPr>
        <w:t> </w:t>
      </w:r>
      <w:r>
        <w:rPr/>
        <w:t>Development</w:t>
      </w:r>
      <w:r>
        <w:rPr>
          <w:spacing w:val="-3"/>
        </w:rPr>
        <w:t> </w:t>
      </w:r>
      <w:r>
        <w:rPr/>
        <w:t>system</w:t>
      </w:r>
      <w:r>
        <w:rPr>
          <w:spacing w:val="-5"/>
        </w:rPr>
        <w:t> </w:t>
      </w:r>
      <w:r>
        <w:rPr/>
        <w:t>independent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production</w:t>
      </w:r>
      <w:r>
        <w:rPr>
          <w:spacing w:val="-4"/>
        </w:rPr>
        <w:t> </w:t>
      </w:r>
      <w:r>
        <w:rPr/>
        <w:t>environment</w:t>
      </w:r>
      <w:r>
        <w:rPr>
          <w:spacing w:val="-4"/>
        </w:rPr>
        <w:t> </w:t>
      </w:r>
      <w:r>
        <w:rPr/>
        <w:t>shall</w:t>
      </w:r>
      <w:r>
        <w:rPr>
          <w:spacing w:val="-3"/>
        </w:rPr>
        <w:t> </w:t>
      </w:r>
      <w:r>
        <w:rPr/>
        <w:t>be</w:t>
      </w:r>
      <w:r>
        <w:rPr>
          <w:spacing w:val="-5"/>
        </w:rPr>
        <w:t> </w:t>
      </w:r>
      <w:r>
        <w:rPr/>
        <w:t>defined</w:t>
      </w:r>
      <w:r>
        <w:rPr>
          <w:spacing w:val="-3"/>
        </w:rPr>
        <w:t> </w:t>
      </w:r>
      <w:r>
        <w:rPr/>
        <w:t>at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cloud</w:t>
      </w:r>
      <w:r>
        <w:rPr>
          <w:spacing w:val="-4"/>
        </w:rPr>
        <w:t> </w:t>
      </w:r>
      <w:r>
        <w:rPr/>
        <w:t>data</w:t>
      </w:r>
      <w:r>
        <w:rPr>
          <w:spacing w:val="-4"/>
        </w:rPr>
        <w:t> </w:t>
      </w:r>
      <w:r>
        <w:rPr/>
        <w:t>centre</w:t>
      </w:r>
      <w:r>
        <w:rPr>
          <w:spacing w:val="-53"/>
        </w:rPr>
        <w:t> </w:t>
      </w:r>
      <w:r>
        <w:rPr/>
        <w:t>which</w:t>
      </w:r>
      <w:r>
        <w:rPr>
          <w:spacing w:val="-6"/>
        </w:rPr>
        <w:t> </w:t>
      </w:r>
      <w:r>
        <w:rPr/>
        <w:t>shall</w:t>
      </w:r>
      <w:r>
        <w:rPr>
          <w:spacing w:val="-7"/>
        </w:rPr>
        <w:t> </w:t>
      </w:r>
      <w:r>
        <w:rPr/>
        <w:t>provide</w:t>
      </w:r>
      <w:r>
        <w:rPr>
          <w:spacing w:val="-7"/>
        </w:rPr>
        <w:t> </w:t>
      </w:r>
      <w:r>
        <w:rPr/>
        <w:t>testing</w:t>
      </w:r>
      <w:r>
        <w:rPr>
          <w:spacing w:val="-7"/>
        </w:rPr>
        <w:t> </w:t>
      </w:r>
      <w:r>
        <w:rPr/>
        <w:t>facility</w:t>
      </w:r>
      <w:r>
        <w:rPr>
          <w:spacing w:val="-6"/>
        </w:rPr>
        <w:t> </w:t>
      </w:r>
      <w:r>
        <w:rPr/>
        <w:t>for</w:t>
      </w:r>
      <w:r>
        <w:rPr>
          <w:spacing w:val="-8"/>
        </w:rPr>
        <w:t> </w:t>
      </w:r>
      <w:r>
        <w:rPr/>
        <w:t>integration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changes/modifications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AMI</w:t>
      </w:r>
      <w:r>
        <w:rPr>
          <w:spacing w:val="-7"/>
        </w:rPr>
        <w:t> </w:t>
      </w:r>
      <w:r>
        <w:rPr/>
        <w:t>application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new</w:t>
      </w:r>
      <w:r>
        <w:rPr>
          <w:spacing w:val="-52"/>
        </w:rPr>
        <w:t> </w:t>
      </w:r>
      <w:r>
        <w:rPr/>
        <w:t>field devices before putting it online with Real-time system. This Development system shall be on a VLAN</w:t>
      </w:r>
      <w:r>
        <w:rPr>
          <w:spacing w:val="-52"/>
        </w:rPr>
        <w:t> </w:t>
      </w:r>
      <w:r>
        <w:rPr/>
        <w:t>separated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VLAN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self-sufficient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carryout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changes/</w:t>
      </w:r>
      <w:r>
        <w:rPr>
          <w:spacing w:val="1"/>
        </w:rPr>
        <w:t> </w:t>
      </w:r>
      <w:r>
        <w:rPr/>
        <w:t>modifications.</w:t>
      </w:r>
    </w:p>
    <w:p>
      <w:pPr>
        <w:pStyle w:val="ListParagraph"/>
        <w:numPr>
          <w:ilvl w:val="1"/>
          <w:numId w:val="53"/>
        </w:numPr>
        <w:tabs>
          <w:tab w:pos="1160" w:val="left" w:leader="none"/>
        </w:tabs>
        <w:spacing w:line="240" w:lineRule="auto" w:before="121" w:after="0"/>
        <w:ind w:left="1159" w:right="0" w:hanging="681"/>
        <w:jc w:val="both"/>
        <w:rPr>
          <w:b/>
          <w:sz w:val="22"/>
        </w:rPr>
      </w:pPr>
      <w:bookmarkStart w:name="3.2 Network Software" w:id="580"/>
      <w:bookmarkEnd w:id="580"/>
      <w:r>
        <w:rPr/>
      </w:r>
      <w:bookmarkStart w:name="3.2 Network Software" w:id="581"/>
      <w:bookmarkEnd w:id="581"/>
      <w:r>
        <w:rPr>
          <w:b/>
          <w:sz w:val="22"/>
        </w:rPr>
        <w:t>Ne</w:t>
      </w:r>
      <w:r>
        <w:rPr>
          <w:b/>
          <w:sz w:val="22"/>
        </w:rPr>
        <w:t>twork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Software</w:t>
      </w:r>
    </w:p>
    <w:p>
      <w:pPr>
        <w:pStyle w:val="BodyText"/>
        <w:spacing w:line="276" w:lineRule="auto" w:before="157"/>
        <w:ind w:left="479" w:right="297"/>
        <w:jc w:val="both"/>
      </w:pPr>
      <w:r>
        <w:rPr/>
        <w:t>The network software system to be installed at the cloud data centre, shall include software for network</w:t>
      </w:r>
      <w:r>
        <w:rPr>
          <w:spacing w:val="1"/>
        </w:rPr>
        <w:t> </w:t>
      </w:r>
      <w:r>
        <w:rPr/>
        <w:t>communication, network security, security management, patch management and network services of the AMI</w:t>
      </w:r>
      <w:r>
        <w:rPr>
          <w:spacing w:val="1"/>
        </w:rPr>
        <w:t> </w:t>
      </w:r>
      <w:r>
        <w:rPr/>
        <w:t>system. Network software shall include the user node software that provides the connection of that node to the</w:t>
      </w:r>
      <w:r>
        <w:rPr>
          <w:spacing w:val="-52"/>
        </w:rPr>
        <w:t> </w:t>
      </w:r>
      <w:r>
        <w:rPr/>
        <w:t>network.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network</w:t>
      </w:r>
      <w:r>
        <w:rPr>
          <w:spacing w:val="-5"/>
        </w:rPr>
        <w:t> </w:t>
      </w:r>
      <w:r>
        <w:rPr/>
        <w:t>node</w:t>
      </w:r>
      <w:r>
        <w:rPr>
          <w:spacing w:val="-6"/>
        </w:rPr>
        <w:t> </w:t>
      </w:r>
      <w:r>
        <w:rPr/>
        <w:t>software</w:t>
      </w:r>
      <w:r>
        <w:rPr>
          <w:spacing w:val="-5"/>
        </w:rPr>
        <w:t> </w:t>
      </w:r>
      <w:r>
        <w:rPr/>
        <w:t>shall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provided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each</w:t>
      </w:r>
      <w:r>
        <w:rPr>
          <w:spacing w:val="-5"/>
        </w:rPr>
        <w:t> </w:t>
      </w:r>
      <w:r>
        <w:rPr/>
        <w:t>type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network</w:t>
      </w:r>
      <w:r>
        <w:rPr>
          <w:spacing w:val="-4"/>
        </w:rPr>
        <w:t> </w:t>
      </w:r>
      <w:r>
        <w:rPr/>
        <w:t>node</w:t>
      </w:r>
      <w:r>
        <w:rPr>
          <w:spacing w:val="-5"/>
        </w:rPr>
        <w:t> </w:t>
      </w:r>
      <w:r>
        <w:rPr/>
        <w:t>connection</w:t>
      </w:r>
      <w:r>
        <w:rPr>
          <w:spacing w:val="-5"/>
        </w:rPr>
        <w:t> </w:t>
      </w:r>
      <w:r>
        <w:rPr/>
        <w:t>supplied</w:t>
      </w:r>
      <w:r>
        <w:rPr>
          <w:spacing w:val="-4"/>
        </w:rPr>
        <w:t> </w:t>
      </w:r>
      <w:r>
        <w:rPr/>
        <w:t>with</w:t>
      </w:r>
      <w:r>
        <w:rPr>
          <w:spacing w:val="-53"/>
        </w:rPr>
        <w:t> </w:t>
      </w:r>
      <w:r>
        <w:rPr/>
        <w:t>the</w:t>
      </w:r>
      <w:r>
        <w:rPr>
          <w:spacing w:val="-9"/>
        </w:rPr>
        <w:t> </w:t>
      </w:r>
      <w:r>
        <w:rPr/>
        <w:t>initial</w:t>
      </w:r>
      <w:r>
        <w:rPr>
          <w:spacing w:val="-8"/>
        </w:rPr>
        <w:t> </w:t>
      </w:r>
      <w:r>
        <w:rPr/>
        <w:t>system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shall</w:t>
      </w:r>
      <w:r>
        <w:rPr>
          <w:spacing w:val="-8"/>
        </w:rPr>
        <w:t> </w:t>
      </w:r>
      <w:r>
        <w:rPr/>
        <w:t>be</w:t>
      </w:r>
      <w:r>
        <w:rPr>
          <w:spacing w:val="-8"/>
        </w:rPr>
        <w:t> </w:t>
      </w:r>
      <w:r>
        <w:rPr/>
        <w:t>licensed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quantities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types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nodes</w:t>
      </w:r>
      <w:r>
        <w:rPr>
          <w:spacing w:val="-9"/>
        </w:rPr>
        <w:t> </w:t>
      </w:r>
      <w:r>
        <w:rPr/>
        <w:t>defined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system</w:t>
      </w:r>
      <w:r>
        <w:rPr>
          <w:spacing w:val="-9"/>
        </w:rPr>
        <w:t> </w:t>
      </w:r>
      <w:r>
        <w:rPr/>
        <w:t>configuration.</w:t>
      </w:r>
      <w:r>
        <w:rPr>
          <w:spacing w:val="1"/>
        </w:rPr>
        <w:t> </w:t>
      </w:r>
      <w:r>
        <w:rPr/>
        <w:t>Network</w:t>
      </w:r>
      <w:r>
        <w:rPr>
          <w:spacing w:val="-1"/>
        </w:rPr>
        <w:t> </w:t>
      </w:r>
      <w:r>
        <w:rPr/>
        <w:t>software</w:t>
      </w:r>
      <w:r>
        <w:rPr>
          <w:spacing w:val="-1"/>
        </w:rPr>
        <w:t> </w:t>
      </w:r>
      <w:r>
        <w:rPr/>
        <w:t>shall have</w:t>
      </w:r>
      <w:r>
        <w:rPr>
          <w:spacing w:val="-2"/>
        </w:rPr>
        <w:t> </w:t>
      </w:r>
      <w:r>
        <w:rPr/>
        <w:t>scalability feature</w:t>
      </w:r>
      <w:r>
        <w:rPr>
          <w:spacing w:val="-1"/>
        </w:rPr>
        <w:t> </w:t>
      </w:r>
      <w:r>
        <w:rPr/>
        <w:t>as envisaged.</w:t>
      </w:r>
    </w:p>
    <w:p>
      <w:pPr>
        <w:pStyle w:val="ListParagraph"/>
        <w:numPr>
          <w:ilvl w:val="2"/>
          <w:numId w:val="68"/>
        </w:numPr>
        <w:tabs>
          <w:tab w:pos="1671" w:val="left" w:leader="none"/>
        </w:tabs>
        <w:spacing w:line="240" w:lineRule="auto" w:before="160" w:after="0"/>
        <w:ind w:left="1670" w:right="0" w:hanging="853"/>
        <w:jc w:val="both"/>
        <w:rPr>
          <w:b/>
          <w:sz w:val="22"/>
        </w:rPr>
      </w:pPr>
      <w:bookmarkStart w:name="3.2.1 Network Communication" w:id="582"/>
      <w:bookmarkEnd w:id="582"/>
      <w:r>
        <w:rPr/>
      </w:r>
      <w:bookmarkStart w:name="3.2.1 Network Communication" w:id="583"/>
      <w:bookmarkEnd w:id="583"/>
      <w:r>
        <w:rPr>
          <w:b/>
          <w:sz w:val="22"/>
        </w:rPr>
        <w:t>Ne</w:t>
      </w:r>
      <w:r>
        <w:rPr>
          <w:b/>
          <w:sz w:val="22"/>
        </w:rPr>
        <w:t>twork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Communication</w:t>
      </w:r>
    </w:p>
    <w:p>
      <w:pPr>
        <w:pStyle w:val="BodyText"/>
        <w:spacing w:line="276" w:lineRule="auto" w:before="157"/>
        <w:ind w:left="763" w:right="297"/>
        <w:jc w:val="both"/>
      </w:pPr>
      <w:r>
        <w:rPr/>
        <w:t>The</w:t>
      </w:r>
      <w:r>
        <w:rPr>
          <w:spacing w:val="-5"/>
        </w:rPr>
        <w:t> </w:t>
      </w:r>
      <w:r>
        <w:rPr/>
        <w:t>network</w:t>
      </w:r>
      <w:r>
        <w:rPr>
          <w:spacing w:val="-4"/>
        </w:rPr>
        <w:t> </w:t>
      </w:r>
      <w:r>
        <w:rPr/>
        <w:t>communications</w:t>
      </w:r>
      <w:r>
        <w:rPr>
          <w:spacing w:val="-4"/>
        </w:rPr>
        <w:t> </w:t>
      </w:r>
      <w:r>
        <w:rPr/>
        <w:t>software</w:t>
      </w:r>
      <w:r>
        <w:rPr>
          <w:spacing w:val="-3"/>
        </w:rPr>
        <w:t> </w:t>
      </w:r>
      <w:r>
        <w:rPr/>
        <w:t>shall</w:t>
      </w:r>
      <w:r>
        <w:rPr>
          <w:spacing w:val="-4"/>
        </w:rPr>
        <w:t> </w:t>
      </w:r>
      <w:r>
        <w:rPr/>
        <w:t>use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standard</w:t>
      </w:r>
      <w:r>
        <w:rPr>
          <w:spacing w:val="-4"/>
        </w:rPr>
        <w:t> </w:t>
      </w:r>
      <w:r>
        <w:rPr/>
        <w:t>network</w:t>
      </w:r>
      <w:r>
        <w:rPr>
          <w:spacing w:val="-3"/>
        </w:rPr>
        <w:t> </w:t>
      </w:r>
      <w:r>
        <w:rPr/>
        <w:t>protocol</w:t>
      </w:r>
      <w:r>
        <w:rPr>
          <w:spacing w:val="-4"/>
        </w:rPr>
        <w:t> </w:t>
      </w:r>
      <w:r>
        <w:rPr/>
        <w:t>such</w:t>
      </w:r>
      <w:r>
        <w:rPr>
          <w:spacing w:val="-3"/>
        </w:rPr>
        <w:t> </w:t>
      </w:r>
      <w:r>
        <w:rPr/>
        <w:t>as</w:t>
      </w:r>
      <w:r>
        <w:rPr>
          <w:spacing w:val="-5"/>
        </w:rPr>
        <w:t> </w:t>
      </w:r>
      <w:r>
        <w:rPr/>
        <w:t>TCP/IP,</w:t>
      </w:r>
      <w:r>
        <w:rPr>
          <w:spacing w:val="-3"/>
        </w:rPr>
        <w:t> </w:t>
      </w:r>
      <w:r>
        <w:rPr/>
        <w:t>UDP</w:t>
      </w:r>
      <w:r>
        <w:rPr>
          <w:spacing w:val="-3"/>
        </w:rPr>
        <w:t> </w:t>
      </w:r>
      <w:r>
        <w:rPr/>
        <w:t>etc.</w:t>
      </w:r>
      <w:r>
        <w:rPr>
          <w:spacing w:val="-3"/>
        </w:rPr>
        <w:t> </w:t>
      </w:r>
      <w:r>
        <w:rPr/>
        <w:t>and</w:t>
      </w:r>
      <w:r>
        <w:rPr>
          <w:spacing w:val="-53"/>
        </w:rPr>
        <w:t> </w:t>
      </w:r>
      <w:r>
        <w:rPr/>
        <w:t>shall</w:t>
      </w:r>
      <w:r>
        <w:rPr>
          <w:spacing w:val="-9"/>
        </w:rPr>
        <w:t> </w:t>
      </w:r>
      <w:r>
        <w:rPr/>
        <w:t>support</w:t>
      </w:r>
      <w:r>
        <w:rPr>
          <w:spacing w:val="-8"/>
        </w:rPr>
        <w:t> </w:t>
      </w:r>
      <w:r>
        <w:rPr/>
        <w:t>IPv6.</w:t>
      </w:r>
      <w:r>
        <w:rPr>
          <w:spacing w:val="38"/>
        </w:rPr>
        <w:t> </w:t>
      </w:r>
      <w:r>
        <w:rPr/>
        <w:t>The</w:t>
      </w:r>
      <w:r>
        <w:rPr>
          <w:spacing w:val="-8"/>
        </w:rPr>
        <w:t> </w:t>
      </w:r>
      <w:r>
        <w:rPr/>
        <w:t>software</w:t>
      </w:r>
      <w:r>
        <w:rPr>
          <w:spacing w:val="-8"/>
        </w:rPr>
        <w:t> </w:t>
      </w:r>
      <w:r>
        <w:rPr/>
        <w:t>shall</w:t>
      </w:r>
      <w:r>
        <w:rPr>
          <w:spacing w:val="-8"/>
        </w:rPr>
        <w:t> </w:t>
      </w:r>
      <w:r>
        <w:rPr/>
        <w:t>link</w:t>
      </w:r>
      <w:r>
        <w:rPr>
          <w:spacing w:val="-8"/>
        </w:rPr>
        <w:t> </w:t>
      </w:r>
      <w:r>
        <w:rPr/>
        <w:t>dissimilar</w:t>
      </w:r>
      <w:r>
        <w:rPr>
          <w:spacing w:val="-8"/>
        </w:rPr>
        <w:t> </w:t>
      </w:r>
      <w:r>
        <w:rPr/>
        <w:t>hardware</w:t>
      </w:r>
      <w:r>
        <w:rPr>
          <w:spacing w:val="-8"/>
        </w:rPr>
        <w:t> </w:t>
      </w:r>
      <w:r>
        <w:rPr/>
        <w:t>nodes</w:t>
      </w:r>
      <w:r>
        <w:rPr>
          <w:spacing w:val="-8"/>
        </w:rPr>
        <w:t> </w:t>
      </w:r>
      <w:r>
        <w:rPr/>
        <w:t>such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local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remote</w:t>
      </w:r>
      <w:r>
        <w:rPr>
          <w:spacing w:val="-7"/>
        </w:rPr>
        <w:t> </w:t>
      </w:r>
      <w:r>
        <w:rPr/>
        <w:t>workstations</w:t>
      </w:r>
    </w:p>
    <w:p>
      <w:pPr>
        <w:spacing w:after="0" w:line="276" w:lineRule="auto"/>
        <w:jc w:val="both"/>
        <w:sectPr>
          <w:pgSz w:w="11910" w:h="16840"/>
          <w:pgMar w:header="0" w:footer="922" w:top="1360" w:bottom="1200" w:left="600" w:right="780"/>
        </w:sectPr>
      </w:pPr>
    </w:p>
    <w:p>
      <w:pPr>
        <w:pStyle w:val="BodyText"/>
        <w:spacing w:line="276" w:lineRule="auto" w:before="61"/>
        <w:ind w:left="764" w:right="298"/>
        <w:jc w:val="both"/>
      </w:pPr>
      <w:r>
        <w:rPr/>
        <w:t>and</w:t>
      </w:r>
      <w:r>
        <w:rPr>
          <w:spacing w:val="-5"/>
        </w:rPr>
        <w:t> </w:t>
      </w:r>
      <w:r>
        <w:rPr/>
        <w:t>peripheral</w:t>
      </w:r>
      <w:r>
        <w:rPr>
          <w:spacing w:val="-4"/>
        </w:rPr>
        <w:t> </w:t>
      </w:r>
      <w:r>
        <w:rPr/>
        <w:t>devices</w:t>
      </w:r>
      <w:r>
        <w:rPr>
          <w:spacing w:val="-5"/>
        </w:rPr>
        <w:t> </w:t>
      </w:r>
      <w:r>
        <w:rPr/>
        <w:t>into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common</w:t>
      </w:r>
      <w:r>
        <w:rPr>
          <w:spacing w:val="-5"/>
        </w:rPr>
        <w:t> </w:t>
      </w:r>
      <w:r>
        <w:rPr/>
        <w:t>data</w:t>
      </w:r>
      <w:r>
        <w:rPr>
          <w:spacing w:val="-5"/>
        </w:rPr>
        <w:t> </w:t>
      </w:r>
      <w:r>
        <w:rPr/>
        <w:t>communication</w:t>
      </w:r>
      <w:r>
        <w:rPr>
          <w:spacing w:val="-4"/>
        </w:rPr>
        <w:t> </w:t>
      </w:r>
      <w:r>
        <w:rPr/>
        <w:t>network</w:t>
      </w:r>
      <w:r>
        <w:rPr>
          <w:spacing w:val="-4"/>
        </w:rPr>
        <w:t> </w:t>
      </w:r>
      <w:r>
        <w:rPr/>
        <w:t>allowing</w:t>
      </w:r>
      <w:r>
        <w:rPr>
          <w:spacing w:val="-4"/>
        </w:rPr>
        <w:t> </w:t>
      </w:r>
      <w:r>
        <w:rPr/>
        <w:t>communications</w:t>
      </w:r>
      <w:r>
        <w:rPr>
          <w:spacing w:val="-5"/>
        </w:rPr>
        <w:t> </w:t>
      </w:r>
      <w:r>
        <w:rPr/>
        <w:t>among</w:t>
      </w:r>
      <w:r>
        <w:rPr>
          <w:spacing w:val="-4"/>
        </w:rPr>
        <w:t> </w:t>
      </w:r>
      <w:r>
        <w:rPr/>
        <w:t>these</w:t>
      </w:r>
      <w:r>
        <w:rPr>
          <w:spacing w:val="-53"/>
        </w:rPr>
        <w:t> </w:t>
      </w:r>
      <w:r>
        <w:rPr/>
        <w:t>devices.</w:t>
      </w:r>
    </w:p>
    <w:p>
      <w:pPr>
        <w:pStyle w:val="ListParagraph"/>
        <w:numPr>
          <w:ilvl w:val="2"/>
          <w:numId w:val="68"/>
        </w:numPr>
        <w:tabs>
          <w:tab w:pos="1671" w:val="left" w:leader="none"/>
          <w:tab w:pos="1672" w:val="left" w:leader="none"/>
        </w:tabs>
        <w:spacing w:line="240" w:lineRule="auto" w:before="120" w:after="0"/>
        <w:ind w:left="1671" w:right="0" w:hanging="853"/>
        <w:jc w:val="left"/>
        <w:rPr>
          <w:b/>
          <w:sz w:val="22"/>
        </w:rPr>
      </w:pPr>
      <w:bookmarkStart w:name="3.2.2 Network Management System (NMS)" w:id="584"/>
      <w:bookmarkEnd w:id="584"/>
      <w:r>
        <w:rPr/>
      </w:r>
      <w:bookmarkStart w:name="3.2.2 Network Management System (NMS)" w:id="585"/>
      <w:bookmarkEnd w:id="585"/>
      <w:r>
        <w:rPr>
          <w:b/>
          <w:sz w:val="22"/>
        </w:rPr>
        <w:t>Ne</w:t>
      </w:r>
      <w:r>
        <w:rPr>
          <w:b/>
          <w:sz w:val="22"/>
        </w:rPr>
        <w:t>twork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Management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System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(NMS)</w:t>
      </w:r>
    </w:p>
    <w:p>
      <w:pPr>
        <w:pStyle w:val="BodyText"/>
        <w:spacing w:before="158"/>
        <w:ind w:left="764"/>
        <w:jc w:val="both"/>
      </w:pPr>
      <w:r>
        <w:rPr/>
        <w:t>The</w:t>
      </w:r>
      <w:r>
        <w:rPr>
          <w:spacing w:val="-4"/>
        </w:rPr>
        <w:t> </w:t>
      </w:r>
      <w:r>
        <w:rPr/>
        <w:t>proposed</w:t>
      </w:r>
      <w:r>
        <w:rPr>
          <w:spacing w:val="-4"/>
        </w:rPr>
        <w:t> </w:t>
      </w:r>
      <w:r>
        <w:rPr/>
        <w:t>NMS</w:t>
      </w:r>
      <w:r>
        <w:rPr>
          <w:spacing w:val="-3"/>
        </w:rPr>
        <w:t> </w:t>
      </w:r>
      <w:r>
        <w:rPr/>
        <w:t>shall</w:t>
      </w:r>
      <w:r>
        <w:rPr>
          <w:spacing w:val="-3"/>
        </w:rPr>
        <w:t> </w:t>
      </w:r>
      <w:r>
        <w:rPr/>
        <w:t>facilitate</w:t>
      </w:r>
      <w:r>
        <w:rPr>
          <w:spacing w:val="-4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activities:</w:t>
      </w:r>
    </w:p>
    <w:p>
      <w:pPr>
        <w:pStyle w:val="ListParagraph"/>
        <w:numPr>
          <w:ilvl w:val="3"/>
          <w:numId w:val="68"/>
        </w:numPr>
        <w:tabs>
          <w:tab w:pos="1485" w:val="left" w:leader="none"/>
        </w:tabs>
        <w:spacing w:line="276" w:lineRule="auto" w:before="158" w:after="0"/>
        <w:ind w:left="1484" w:right="295" w:hanging="360"/>
        <w:jc w:val="left"/>
        <w:rPr>
          <w:sz w:val="22"/>
        </w:rPr>
      </w:pPr>
      <w:r>
        <w:rPr>
          <w:sz w:val="22"/>
        </w:rPr>
        <w:t>Security</w:t>
      </w:r>
      <w:r>
        <w:rPr>
          <w:spacing w:val="41"/>
          <w:sz w:val="22"/>
        </w:rPr>
        <w:t> </w:t>
      </w:r>
      <w:r>
        <w:rPr>
          <w:sz w:val="22"/>
        </w:rPr>
        <w:t>Management</w:t>
      </w:r>
      <w:r>
        <w:rPr>
          <w:spacing w:val="41"/>
          <w:sz w:val="22"/>
        </w:rPr>
        <w:t> </w:t>
      </w:r>
      <w:r>
        <w:rPr>
          <w:sz w:val="22"/>
        </w:rPr>
        <w:t>to</w:t>
      </w:r>
      <w:r>
        <w:rPr>
          <w:spacing w:val="42"/>
          <w:sz w:val="22"/>
        </w:rPr>
        <w:t> </w:t>
      </w:r>
      <w:r>
        <w:rPr>
          <w:sz w:val="22"/>
        </w:rPr>
        <w:t>protect</w:t>
      </w:r>
      <w:r>
        <w:rPr>
          <w:spacing w:val="41"/>
          <w:sz w:val="22"/>
        </w:rPr>
        <w:t> </w:t>
      </w:r>
      <w:r>
        <w:rPr>
          <w:sz w:val="22"/>
        </w:rPr>
        <w:t>systems</w:t>
      </w:r>
      <w:r>
        <w:rPr>
          <w:spacing w:val="41"/>
          <w:sz w:val="22"/>
        </w:rPr>
        <w:t> </w:t>
      </w:r>
      <w:r>
        <w:rPr>
          <w:sz w:val="22"/>
        </w:rPr>
        <w:t>and</w:t>
      </w:r>
      <w:r>
        <w:rPr>
          <w:spacing w:val="42"/>
          <w:sz w:val="22"/>
        </w:rPr>
        <w:t> </w:t>
      </w:r>
      <w:r>
        <w:rPr>
          <w:sz w:val="22"/>
        </w:rPr>
        <w:t>network</w:t>
      </w:r>
      <w:r>
        <w:rPr>
          <w:spacing w:val="42"/>
          <w:sz w:val="22"/>
        </w:rPr>
        <w:t> </w:t>
      </w:r>
      <w:r>
        <w:rPr>
          <w:sz w:val="22"/>
        </w:rPr>
        <w:t>from</w:t>
      </w:r>
      <w:r>
        <w:rPr>
          <w:spacing w:val="40"/>
          <w:sz w:val="22"/>
        </w:rPr>
        <w:t> </w:t>
      </w:r>
      <w:r>
        <w:rPr>
          <w:sz w:val="22"/>
        </w:rPr>
        <w:t>unauthorized</w:t>
      </w:r>
      <w:r>
        <w:rPr>
          <w:spacing w:val="42"/>
          <w:sz w:val="22"/>
        </w:rPr>
        <w:t> </w:t>
      </w:r>
      <w:r>
        <w:rPr>
          <w:sz w:val="22"/>
        </w:rPr>
        <w:t>access,</w:t>
      </w:r>
      <w:r>
        <w:rPr>
          <w:spacing w:val="42"/>
          <w:sz w:val="22"/>
        </w:rPr>
        <w:t> </w:t>
      </w:r>
      <w:r>
        <w:rPr>
          <w:sz w:val="22"/>
        </w:rPr>
        <w:t>manage</w:t>
      </w:r>
      <w:r>
        <w:rPr>
          <w:spacing w:val="42"/>
          <w:sz w:val="22"/>
        </w:rPr>
        <w:t> </w:t>
      </w:r>
      <w:r>
        <w:rPr>
          <w:sz w:val="22"/>
        </w:rPr>
        <w:t>user</w:t>
      </w:r>
      <w:r>
        <w:rPr>
          <w:spacing w:val="-52"/>
          <w:sz w:val="22"/>
        </w:rPr>
        <w:t> </w:t>
      </w:r>
      <w:r>
        <w:rPr>
          <w:sz w:val="22"/>
        </w:rPr>
        <w:t>access,</w:t>
      </w:r>
      <w:r>
        <w:rPr>
          <w:spacing w:val="-1"/>
          <w:sz w:val="22"/>
        </w:rPr>
        <w:t> </w:t>
      </w:r>
      <w:r>
        <w:rPr>
          <w:sz w:val="22"/>
        </w:rPr>
        <w:t>authorizing rights</w:t>
      </w:r>
      <w:r>
        <w:rPr>
          <w:spacing w:val="-1"/>
          <w:sz w:val="22"/>
        </w:rPr>
        <w:t> </w:t>
      </w:r>
      <w:r>
        <w:rPr>
          <w:sz w:val="22"/>
        </w:rPr>
        <w:t>and privileges.</w:t>
      </w:r>
    </w:p>
    <w:p>
      <w:pPr>
        <w:pStyle w:val="ListParagraph"/>
        <w:numPr>
          <w:ilvl w:val="3"/>
          <w:numId w:val="68"/>
        </w:numPr>
        <w:tabs>
          <w:tab w:pos="1484" w:val="left" w:leader="none"/>
        </w:tabs>
        <w:spacing w:line="276" w:lineRule="auto" w:before="120" w:after="0"/>
        <w:ind w:left="1483" w:right="297" w:hanging="360"/>
        <w:jc w:val="left"/>
        <w:rPr>
          <w:sz w:val="22"/>
        </w:rPr>
      </w:pPr>
      <w:r>
        <w:rPr>
          <w:sz w:val="22"/>
        </w:rPr>
        <w:t>Viewing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all</w:t>
      </w:r>
      <w:r>
        <w:rPr>
          <w:spacing w:val="2"/>
          <w:sz w:val="22"/>
        </w:rPr>
        <w:t> </w:t>
      </w:r>
      <w:r>
        <w:rPr>
          <w:sz w:val="22"/>
        </w:rPr>
        <w:t>network</w:t>
      </w:r>
      <w:r>
        <w:rPr>
          <w:spacing w:val="2"/>
          <w:sz w:val="22"/>
        </w:rPr>
        <w:t> </w:t>
      </w:r>
      <w:r>
        <w:rPr>
          <w:sz w:val="22"/>
        </w:rPr>
        <w:t>elements</w:t>
      </w:r>
      <w:r>
        <w:rPr>
          <w:spacing w:val="1"/>
          <w:sz w:val="22"/>
        </w:rPr>
        <w:t> </w:t>
      </w:r>
      <w:r>
        <w:rPr>
          <w:sz w:val="22"/>
        </w:rPr>
        <w:t>deployed</w:t>
      </w:r>
      <w:r>
        <w:rPr>
          <w:spacing w:val="3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field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administer</w:t>
      </w:r>
      <w:r>
        <w:rPr>
          <w:spacing w:val="3"/>
          <w:sz w:val="22"/>
        </w:rPr>
        <w:t> </w:t>
      </w:r>
      <w:r>
        <w:rPr>
          <w:sz w:val="22"/>
        </w:rPr>
        <w:t>configuration</w:t>
      </w:r>
      <w:r>
        <w:rPr>
          <w:spacing w:val="2"/>
          <w:sz w:val="22"/>
        </w:rPr>
        <w:t> </w:t>
      </w:r>
      <w:r>
        <w:rPr>
          <w:sz w:val="22"/>
        </w:rPr>
        <w:t>changes of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network</w:t>
      </w:r>
      <w:r>
        <w:rPr>
          <w:spacing w:val="-1"/>
          <w:sz w:val="22"/>
        </w:rPr>
        <w:t> </w:t>
      </w:r>
      <w:r>
        <w:rPr>
          <w:sz w:val="22"/>
        </w:rPr>
        <w:t>devices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nodes</w:t>
      </w:r>
      <w:r>
        <w:rPr>
          <w:spacing w:val="-1"/>
          <w:sz w:val="22"/>
        </w:rPr>
        <w:t> </w:t>
      </w:r>
      <w:r>
        <w:rPr>
          <w:sz w:val="22"/>
        </w:rPr>
        <w:t>through</w:t>
      </w:r>
      <w:r>
        <w:rPr>
          <w:spacing w:val="-1"/>
          <w:sz w:val="22"/>
        </w:rPr>
        <w:t> </w:t>
      </w:r>
      <w:r>
        <w:rPr>
          <w:sz w:val="22"/>
        </w:rPr>
        <w:t>toolkits</w:t>
      </w:r>
      <w:r>
        <w:rPr>
          <w:spacing w:val="-2"/>
          <w:sz w:val="22"/>
        </w:rPr>
        <w:t> </w:t>
      </w:r>
      <w:r>
        <w:rPr>
          <w:sz w:val="22"/>
        </w:rPr>
        <w:t>to automate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following tasks:</w:t>
      </w:r>
    </w:p>
    <w:p>
      <w:pPr>
        <w:pStyle w:val="ListParagraph"/>
        <w:numPr>
          <w:ilvl w:val="4"/>
          <w:numId w:val="68"/>
        </w:numPr>
        <w:tabs>
          <w:tab w:pos="2203" w:val="left" w:leader="none"/>
          <w:tab w:pos="2204" w:val="left" w:leader="none"/>
        </w:tabs>
        <w:spacing w:line="240" w:lineRule="auto" w:before="120" w:after="0"/>
        <w:ind w:left="2203" w:right="0" w:hanging="477"/>
        <w:jc w:val="left"/>
        <w:rPr>
          <w:sz w:val="22"/>
        </w:rPr>
      </w:pPr>
      <w:r>
        <w:rPr>
          <w:sz w:val="22"/>
        </w:rPr>
        <w:t>Capture</w:t>
      </w:r>
      <w:r>
        <w:rPr>
          <w:spacing w:val="-6"/>
          <w:sz w:val="22"/>
        </w:rPr>
        <w:t> </w:t>
      </w:r>
      <w:r>
        <w:rPr>
          <w:sz w:val="22"/>
        </w:rPr>
        <w:t>running</w:t>
      </w:r>
      <w:r>
        <w:rPr>
          <w:spacing w:val="-4"/>
          <w:sz w:val="22"/>
        </w:rPr>
        <w:t> </w:t>
      </w:r>
      <w:r>
        <w:rPr>
          <w:sz w:val="22"/>
        </w:rPr>
        <w:t>configuration,</w:t>
      </w:r>
      <w:r>
        <w:rPr>
          <w:spacing w:val="-4"/>
          <w:sz w:val="22"/>
        </w:rPr>
        <w:t> </w:t>
      </w:r>
      <w:r>
        <w:rPr>
          <w:sz w:val="22"/>
        </w:rPr>
        <w:t>capture</w:t>
      </w:r>
      <w:r>
        <w:rPr>
          <w:spacing w:val="-5"/>
          <w:sz w:val="22"/>
        </w:rPr>
        <w:t> </w:t>
      </w:r>
      <w:r>
        <w:rPr>
          <w:sz w:val="22"/>
        </w:rPr>
        <w:t>start-up</w:t>
      </w:r>
      <w:r>
        <w:rPr>
          <w:spacing w:val="-4"/>
          <w:sz w:val="22"/>
        </w:rPr>
        <w:t> </w:t>
      </w:r>
      <w:r>
        <w:rPr>
          <w:sz w:val="22"/>
        </w:rPr>
        <w:t>configuration,</w:t>
      </w:r>
      <w:r>
        <w:rPr>
          <w:spacing w:val="-4"/>
          <w:sz w:val="22"/>
        </w:rPr>
        <w:t> </w:t>
      </w:r>
      <w:r>
        <w:rPr>
          <w:sz w:val="22"/>
        </w:rPr>
        <w:t>upload</w:t>
      </w:r>
      <w:r>
        <w:rPr>
          <w:spacing w:val="-5"/>
          <w:sz w:val="22"/>
        </w:rPr>
        <w:t> </w:t>
      </w:r>
      <w:r>
        <w:rPr>
          <w:sz w:val="22"/>
        </w:rPr>
        <w:t>configuration</w:t>
      </w:r>
    </w:p>
    <w:p>
      <w:pPr>
        <w:pStyle w:val="ListParagraph"/>
        <w:numPr>
          <w:ilvl w:val="4"/>
          <w:numId w:val="68"/>
        </w:numPr>
        <w:tabs>
          <w:tab w:pos="2203" w:val="left" w:leader="none"/>
          <w:tab w:pos="2204" w:val="left" w:leader="none"/>
        </w:tabs>
        <w:spacing w:line="240" w:lineRule="auto" w:before="158" w:after="0"/>
        <w:ind w:left="2203" w:right="0" w:hanging="538"/>
        <w:jc w:val="left"/>
        <w:rPr>
          <w:sz w:val="22"/>
        </w:rPr>
      </w:pPr>
      <w:r>
        <w:rPr>
          <w:sz w:val="22"/>
        </w:rPr>
        <w:t>Compare</w:t>
      </w:r>
      <w:r>
        <w:rPr>
          <w:spacing w:val="-5"/>
          <w:sz w:val="22"/>
        </w:rPr>
        <w:t> </w:t>
      </w:r>
      <w:r>
        <w:rPr>
          <w:sz w:val="22"/>
        </w:rPr>
        <w:t>configuration</w:t>
      </w:r>
    </w:p>
    <w:p>
      <w:pPr>
        <w:pStyle w:val="ListParagraph"/>
        <w:numPr>
          <w:ilvl w:val="4"/>
          <w:numId w:val="68"/>
        </w:numPr>
        <w:tabs>
          <w:tab w:pos="2203" w:val="left" w:leader="none"/>
          <w:tab w:pos="2204" w:val="left" w:leader="none"/>
        </w:tabs>
        <w:spacing w:line="240" w:lineRule="auto" w:before="157" w:after="0"/>
        <w:ind w:left="2203" w:right="0" w:hanging="600"/>
        <w:jc w:val="left"/>
        <w:rPr>
          <w:sz w:val="22"/>
        </w:rPr>
      </w:pPr>
      <w:r>
        <w:rPr>
          <w:sz w:val="22"/>
        </w:rPr>
        <w:t>Real-time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scheduled</w:t>
      </w:r>
      <w:r>
        <w:rPr>
          <w:spacing w:val="-3"/>
          <w:sz w:val="22"/>
        </w:rPr>
        <w:t> </w:t>
      </w:r>
      <w:r>
        <w:rPr>
          <w:sz w:val="22"/>
        </w:rPr>
        <w:t>capture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device</w:t>
      </w:r>
      <w:r>
        <w:rPr>
          <w:spacing w:val="-4"/>
          <w:sz w:val="22"/>
        </w:rPr>
        <w:t> </w:t>
      </w:r>
      <w:r>
        <w:rPr>
          <w:sz w:val="22"/>
        </w:rPr>
        <w:t>configurations</w:t>
      </w:r>
    </w:p>
    <w:p>
      <w:pPr>
        <w:pStyle w:val="ListParagraph"/>
        <w:numPr>
          <w:ilvl w:val="4"/>
          <w:numId w:val="68"/>
        </w:numPr>
        <w:tabs>
          <w:tab w:pos="2203" w:val="left" w:leader="none"/>
          <w:tab w:pos="2204" w:val="left" w:leader="none"/>
          <w:tab w:pos="6965" w:val="left" w:leader="none"/>
        </w:tabs>
        <w:spacing w:line="276" w:lineRule="auto" w:before="159" w:after="0"/>
        <w:ind w:left="2203" w:right="298" w:hanging="587"/>
        <w:jc w:val="left"/>
        <w:rPr>
          <w:sz w:val="22"/>
        </w:rPr>
      </w:pPr>
      <w:r>
        <w:rPr>
          <w:sz w:val="22"/>
        </w:rPr>
        <w:t>Store</w:t>
      </w:r>
      <w:r>
        <w:rPr>
          <w:spacing w:val="11"/>
          <w:sz w:val="22"/>
        </w:rPr>
        <w:t> </w:t>
      </w:r>
      <w:r>
        <w:rPr>
          <w:sz w:val="22"/>
        </w:rPr>
        <w:t>historical</w:t>
      </w:r>
      <w:r>
        <w:rPr>
          <w:spacing w:val="11"/>
          <w:sz w:val="22"/>
        </w:rPr>
        <w:t> </w:t>
      </w:r>
      <w:r>
        <w:rPr>
          <w:sz w:val="22"/>
        </w:rPr>
        <w:t>device</w:t>
      </w:r>
      <w:r>
        <w:rPr>
          <w:spacing w:val="12"/>
          <w:sz w:val="22"/>
        </w:rPr>
        <w:t> </w:t>
      </w:r>
      <w:r>
        <w:rPr>
          <w:sz w:val="22"/>
        </w:rPr>
        <w:t>configurations</w:t>
      </w:r>
      <w:r>
        <w:rPr>
          <w:spacing w:val="11"/>
          <w:sz w:val="22"/>
        </w:rPr>
        <w:t> </w:t>
      </w:r>
      <w:r>
        <w:rPr>
          <w:sz w:val="22"/>
        </w:rPr>
        <w:t>captured</w:t>
      </w:r>
      <w:r>
        <w:rPr>
          <w:spacing w:val="13"/>
          <w:sz w:val="22"/>
        </w:rPr>
        <w:t> </w:t>
      </w:r>
      <w:r>
        <w:rPr>
          <w:sz w:val="22"/>
        </w:rPr>
        <w:t>and</w:t>
        <w:tab/>
        <w:t>enable</w:t>
      </w:r>
      <w:r>
        <w:rPr>
          <w:spacing w:val="10"/>
          <w:sz w:val="22"/>
        </w:rPr>
        <w:t> </w:t>
      </w:r>
      <w:r>
        <w:rPr>
          <w:sz w:val="22"/>
        </w:rPr>
        <w:t>comparison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current</w:t>
      </w:r>
      <w:r>
        <w:rPr>
          <w:spacing w:val="10"/>
          <w:sz w:val="22"/>
        </w:rPr>
        <w:t> </w:t>
      </w:r>
      <w:r>
        <w:rPr>
          <w:sz w:val="22"/>
        </w:rPr>
        <w:t>device</w:t>
      </w:r>
      <w:r>
        <w:rPr>
          <w:spacing w:val="-52"/>
          <w:sz w:val="22"/>
        </w:rPr>
        <w:t> </w:t>
      </w:r>
      <w:r>
        <w:rPr>
          <w:sz w:val="22"/>
        </w:rPr>
        <w:t>configuration</w:t>
      </w:r>
      <w:r>
        <w:rPr>
          <w:spacing w:val="-2"/>
          <w:sz w:val="22"/>
        </w:rPr>
        <w:t> </w:t>
      </w:r>
      <w:r>
        <w:rPr>
          <w:sz w:val="22"/>
        </w:rPr>
        <w:t>against a</w:t>
      </w:r>
      <w:r>
        <w:rPr>
          <w:spacing w:val="-2"/>
          <w:sz w:val="22"/>
        </w:rPr>
        <w:t> </w:t>
      </w:r>
      <w:r>
        <w:rPr>
          <w:sz w:val="22"/>
        </w:rPr>
        <w:t>previously captured configuration</w:t>
      </w:r>
    </w:p>
    <w:p>
      <w:pPr>
        <w:pStyle w:val="ListParagraph"/>
        <w:numPr>
          <w:ilvl w:val="3"/>
          <w:numId w:val="68"/>
        </w:numPr>
        <w:tabs>
          <w:tab w:pos="1484" w:val="left" w:leader="none"/>
        </w:tabs>
        <w:spacing w:line="240" w:lineRule="auto" w:before="120" w:after="0"/>
        <w:ind w:left="1483" w:right="0" w:hanging="361"/>
        <w:jc w:val="both"/>
        <w:rPr>
          <w:sz w:val="22"/>
        </w:rPr>
      </w:pPr>
      <w:r>
        <w:rPr>
          <w:sz w:val="22"/>
        </w:rPr>
        <w:t>Security</w:t>
      </w:r>
      <w:r>
        <w:rPr>
          <w:spacing w:val="-4"/>
          <w:sz w:val="22"/>
        </w:rPr>
        <w:t> </w:t>
      </w:r>
      <w:r>
        <w:rPr>
          <w:sz w:val="22"/>
        </w:rPr>
        <w:t>patch</w:t>
      </w:r>
      <w:r>
        <w:rPr>
          <w:spacing w:val="-3"/>
          <w:sz w:val="22"/>
        </w:rPr>
        <w:t> </w:t>
      </w:r>
      <w:r>
        <w:rPr>
          <w:sz w:val="22"/>
        </w:rPr>
        <w:t>management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all</w:t>
      </w:r>
      <w:r>
        <w:rPr>
          <w:spacing w:val="-3"/>
          <w:sz w:val="22"/>
        </w:rPr>
        <w:t> </w:t>
      </w:r>
      <w:r>
        <w:rPr>
          <w:sz w:val="22"/>
        </w:rPr>
        <w:t>applications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encrypted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signed.</w:t>
      </w:r>
    </w:p>
    <w:p>
      <w:pPr>
        <w:pStyle w:val="ListParagraph"/>
        <w:numPr>
          <w:ilvl w:val="3"/>
          <w:numId w:val="68"/>
        </w:numPr>
        <w:tabs>
          <w:tab w:pos="1484" w:val="left" w:leader="none"/>
        </w:tabs>
        <w:spacing w:line="240" w:lineRule="auto" w:before="157" w:after="0"/>
        <w:ind w:left="1483" w:right="0" w:hanging="361"/>
        <w:jc w:val="both"/>
        <w:rPr>
          <w:sz w:val="22"/>
        </w:rPr>
      </w:pPr>
      <w:r>
        <w:rPr>
          <w:sz w:val="22"/>
        </w:rPr>
        <w:t>Performance</w:t>
      </w:r>
      <w:r>
        <w:rPr>
          <w:spacing w:val="-5"/>
          <w:sz w:val="22"/>
        </w:rPr>
        <w:t> </w:t>
      </w:r>
      <w:r>
        <w:rPr>
          <w:sz w:val="22"/>
        </w:rPr>
        <w:t>Management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monitor</w:t>
      </w:r>
      <w:r>
        <w:rPr>
          <w:spacing w:val="-5"/>
          <w:sz w:val="22"/>
        </w:rPr>
        <w:t> </w:t>
      </w:r>
      <w:r>
        <w:rPr>
          <w:sz w:val="22"/>
        </w:rPr>
        <w:t>network</w:t>
      </w:r>
      <w:r>
        <w:rPr>
          <w:spacing w:val="-4"/>
          <w:sz w:val="22"/>
        </w:rPr>
        <w:t> </w:t>
      </w:r>
      <w:r>
        <w:rPr>
          <w:sz w:val="22"/>
        </w:rPr>
        <w:t>performance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specified.</w:t>
      </w:r>
    </w:p>
    <w:p>
      <w:pPr>
        <w:pStyle w:val="ListParagraph"/>
        <w:numPr>
          <w:ilvl w:val="3"/>
          <w:numId w:val="68"/>
        </w:numPr>
        <w:tabs>
          <w:tab w:pos="1484" w:val="left" w:leader="none"/>
        </w:tabs>
        <w:spacing w:line="276" w:lineRule="auto" w:before="159" w:after="0"/>
        <w:ind w:left="1483" w:right="297" w:hanging="360"/>
        <w:jc w:val="both"/>
        <w:rPr>
          <w:sz w:val="22"/>
        </w:rPr>
      </w:pPr>
      <w:r>
        <w:rPr>
          <w:sz w:val="22"/>
        </w:rPr>
        <w:t>Fault Management to recognize, isolate, log and identify fault on network and connected nodes,</w:t>
      </w:r>
      <w:r>
        <w:rPr>
          <w:spacing w:val="1"/>
          <w:sz w:val="22"/>
        </w:rPr>
        <w:t> </w:t>
      </w:r>
      <w:r>
        <w:rPr>
          <w:sz w:val="22"/>
        </w:rPr>
        <w:t>devices.</w:t>
      </w:r>
    </w:p>
    <w:p>
      <w:pPr>
        <w:pStyle w:val="BodyText"/>
        <w:spacing w:line="276" w:lineRule="auto" w:before="118"/>
        <w:ind w:left="763" w:right="297"/>
        <w:jc w:val="both"/>
      </w:pPr>
      <w:r>
        <w:rPr/>
        <w:t>The</w:t>
      </w:r>
      <w:r>
        <w:rPr>
          <w:spacing w:val="-10"/>
        </w:rPr>
        <w:t> </w:t>
      </w:r>
      <w:r>
        <w:rPr/>
        <w:t>network</w:t>
      </w:r>
      <w:r>
        <w:rPr>
          <w:spacing w:val="-10"/>
        </w:rPr>
        <w:t> </w:t>
      </w:r>
      <w:r>
        <w:rPr/>
        <w:t>management</w:t>
      </w:r>
      <w:r>
        <w:rPr>
          <w:spacing w:val="-8"/>
        </w:rPr>
        <w:t> </w:t>
      </w:r>
      <w:r>
        <w:rPr/>
        <w:t>software</w:t>
      </w:r>
      <w:r>
        <w:rPr>
          <w:spacing w:val="-9"/>
        </w:rPr>
        <w:t> </w:t>
      </w:r>
      <w:r>
        <w:rPr/>
        <w:t>shall</w:t>
      </w:r>
      <w:r>
        <w:rPr>
          <w:spacing w:val="-7"/>
        </w:rPr>
        <w:t> </w:t>
      </w:r>
      <w:r>
        <w:rPr/>
        <w:t>be</w:t>
      </w:r>
      <w:r>
        <w:rPr>
          <w:spacing w:val="-9"/>
        </w:rPr>
        <w:t> </w:t>
      </w:r>
      <w:r>
        <w:rPr/>
        <w:t>based</w:t>
      </w:r>
      <w:r>
        <w:rPr>
          <w:spacing w:val="-8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latest</w:t>
      </w:r>
      <w:r>
        <w:rPr>
          <w:spacing w:val="-9"/>
        </w:rPr>
        <w:t> </w:t>
      </w:r>
      <w:r>
        <w:rPr/>
        <w:t>secured</w:t>
      </w:r>
      <w:r>
        <w:rPr>
          <w:spacing w:val="-9"/>
        </w:rPr>
        <w:t> </w:t>
      </w:r>
      <w:r>
        <w:rPr/>
        <w:t>version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SNMP</w:t>
      </w:r>
      <w:r>
        <w:rPr>
          <w:spacing w:val="-8"/>
        </w:rPr>
        <w:t> </w:t>
      </w:r>
      <w:r>
        <w:rPr/>
        <w:t>v3.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NMS</w:t>
      </w:r>
      <w:r>
        <w:rPr>
          <w:spacing w:val="-10"/>
        </w:rPr>
        <w:t> </w:t>
      </w:r>
      <w:r>
        <w:rPr/>
        <w:t>shall</w:t>
      </w:r>
      <w:r>
        <w:rPr>
          <w:spacing w:val="-52"/>
        </w:rPr>
        <w:t> </w:t>
      </w:r>
      <w:r>
        <w:rPr/>
        <w:t>have a simple browser-based user interface to provide all the pertinent information about the system. The</w:t>
      </w:r>
      <w:r>
        <w:rPr>
          <w:spacing w:val="1"/>
        </w:rPr>
        <w:t> </w:t>
      </w:r>
      <w:r>
        <w:rPr/>
        <w:t>NMS shall not impact the availability and performance of AMI applications and shall load not more than</w:t>
      </w:r>
      <w:r>
        <w:rPr>
          <w:spacing w:val="1"/>
        </w:rPr>
        <w:t> </w:t>
      </w:r>
      <w:r>
        <w:rPr/>
        <w:t>1%</w:t>
      </w:r>
      <w:r>
        <w:rPr>
          <w:spacing w:val="-2"/>
        </w:rPr>
        <w:t> </w:t>
      </w:r>
      <w:r>
        <w:rPr/>
        <w:t>of network</w:t>
      </w:r>
      <w:r>
        <w:rPr>
          <w:spacing w:val="-1"/>
        </w:rPr>
        <w:t> </w:t>
      </w:r>
      <w:r>
        <w:rPr/>
        <w:t>bandwidth</w:t>
      </w:r>
      <w:r>
        <w:rPr>
          <w:spacing w:val="-1"/>
        </w:rPr>
        <w:t> </w:t>
      </w:r>
      <w:r>
        <w:rPr/>
        <w:t>and shall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secure</w:t>
      </w:r>
      <w:r>
        <w:rPr>
          <w:spacing w:val="1"/>
        </w:rPr>
        <w:t> </w:t>
      </w:r>
      <w:r>
        <w:rPr/>
        <w:t>communication.</w:t>
      </w:r>
    </w:p>
    <w:p>
      <w:pPr>
        <w:pStyle w:val="BodyText"/>
        <w:spacing w:before="121"/>
        <w:ind w:left="763"/>
        <w:jc w:val="both"/>
      </w:pPr>
      <w:r>
        <w:rPr/>
        <w:t>The</w:t>
      </w:r>
      <w:r>
        <w:rPr>
          <w:spacing w:val="-5"/>
        </w:rPr>
        <w:t> </w:t>
      </w:r>
      <w:r>
        <w:rPr/>
        <w:t>Network</w:t>
      </w:r>
      <w:r>
        <w:rPr>
          <w:spacing w:val="-4"/>
        </w:rPr>
        <w:t> </w:t>
      </w:r>
      <w:r>
        <w:rPr/>
        <w:t>Management</w:t>
      </w:r>
      <w:r>
        <w:rPr>
          <w:spacing w:val="-3"/>
        </w:rPr>
        <w:t> </w:t>
      </w:r>
      <w:r>
        <w:rPr/>
        <w:t>Software</w:t>
      </w:r>
      <w:r>
        <w:rPr>
          <w:spacing w:val="-5"/>
        </w:rPr>
        <w:t> </w:t>
      </w:r>
      <w:r>
        <w:rPr/>
        <w:t>shall</w:t>
      </w:r>
      <w:r>
        <w:rPr>
          <w:spacing w:val="-4"/>
        </w:rPr>
        <w:t> </w:t>
      </w:r>
      <w:r>
        <w:rPr/>
        <w:t>have</w:t>
      </w:r>
      <w:r>
        <w:rPr>
          <w:spacing w:val="-5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functionality:</w:t>
      </w:r>
    </w:p>
    <w:p>
      <w:pPr>
        <w:pStyle w:val="ListParagraph"/>
        <w:numPr>
          <w:ilvl w:val="0"/>
          <w:numId w:val="69"/>
        </w:numPr>
        <w:tabs>
          <w:tab w:pos="1484" w:val="left" w:leader="none"/>
        </w:tabs>
        <w:spacing w:line="276" w:lineRule="auto" w:before="158" w:after="0"/>
        <w:ind w:left="1483" w:right="297" w:hanging="360"/>
        <w:jc w:val="both"/>
        <w:rPr>
          <w:sz w:val="22"/>
        </w:rPr>
      </w:pPr>
      <w:r>
        <w:rPr>
          <w:sz w:val="22"/>
        </w:rPr>
        <w:t>It shall maintain performance &amp; error statistics, and present this information via displays, periodic</w:t>
      </w:r>
      <w:r>
        <w:rPr>
          <w:spacing w:val="1"/>
          <w:sz w:val="22"/>
        </w:rPr>
        <w:t> </w:t>
      </w:r>
      <w:r>
        <w:rPr>
          <w:sz w:val="22"/>
        </w:rPr>
        <w:t>reports</w:t>
      </w:r>
      <w:r>
        <w:rPr>
          <w:spacing w:val="-2"/>
          <w:sz w:val="22"/>
        </w:rPr>
        <w:t> </w:t>
      </w:r>
      <w:r>
        <w:rPr>
          <w:sz w:val="22"/>
        </w:rPr>
        <w:t>and on-demand reports.</w:t>
      </w:r>
    </w:p>
    <w:p>
      <w:pPr>
        <w:pStyle w:val="ListParagraph"/>
        <w:numPr>
          <w:ilvl w:val="0"/>
          <w:numId w:val="69"/>
        </w:numPr>
        <w:tabs>
          <w:tab w:pos="1484" w:val="left" w:leader="none"/>
        </w:tabs>
        <w:spacing w:line="276" w:lineRule="auto" w:before="120" w:after="0"/>
        <w:ind w:left="1483" w:right="298" w:hanging="360"/>
        <w:jc w:val="both"/>
        <w:rPr>
          <w:sz w:val="22"/>
        </w:rPr>
      </w:pPr>
      <w:r>
        <w:rPr>
          <w:spacing w:val="-1"/>
          <w:sz w:val="22"/>
        </w:rPr>
        <w:t>Apart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from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real-time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monitoring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critical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network</w:t>
      </w:r>
      <w:r>
        <w:rPr>
          <w:spacing w:val="-11"/>
          <w:sz w:val="22"/>
        </w:rPr>
        <w:t> </w:t>
      </w:r>
      <w:r>
        <w:rPr>
          <w:sz w:val="22"/>
        </w:rPr>
        <w:t>devices,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above</w:t>
      </w:r>
      <w:r>
        <w:rPr>
          <w:spacing w:val="-13"/>
          <w:sz w:val="22"/>
        </w:rPr>
        <w:t> </w:t>
      </w:r>
      <w:r>
        <w:rPr>
          <w:sz w:val="22"/>
        </w:rPr>
        <w:t>information</w:t>
      </w:r>
      <w:r>
        <w:rPr>
          <w:spacing w:val="-11"/>
          <w:sz w:val="22"/>
        </w:rPr>
        <w:t> </w:t>
      </w:r>
      <w:r>
        <w:rPr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be</w:t>
      </w:r>
      <w:r>
        <w:rPr>
          <w:spacing w:val="-12"/>
          <w:sz w:val="22"/>
        </w:rPr>
        <w:t> </w:t>
      </w:r>
      <w:r>
        <w:rPr>
          <w:sz w:val="22"/>
        </w:rPr>
        <w:t>collected</w:t>
      </w:r>
      <w:r>
        <w:rPr>
          <w:spacing w:val="-53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stored</w:t>
      </w:r>
      <w:r>
        <w:rPr>
          <w:spacing w:val="-5"/>
          <w:sz w:val="22"/>
        </w:rPr>
        <w:t> </w:t>
      </w:r>
      <w:r>
        <w:rPr>
          <w:sz w:val="22"/>
        </w:rPr>
        <w:t>at</w:t>
      </w:r>
      <w:r>
        <w:rPr>
          <w:spacing w:val="-5"/>
          <w:sz w:val="22"/>
        </w:rPr>
        <w:t> </w:t>
      </w:r>
      <w:r>
        <w:rPr>
          <w:sz w:val="22"/>
        </w:rPr>
        <w:t>user</w:t>
      </w:r>
      <w:r>
        <w:rPr>
          <w:spacing w:val="-6"/>
          <w:sz w:val="22"/>
        </w:rPr>
        <w:t> </w:t>
      </w:r>
      <w:r>
        <w:rPr>
          <w:sz w:val="22"/>
        </w:rPr>
        <w:t>configurable</w:t>
      </w:r>
      <w:r>
        <w:rPr>
          <w:spacing w:val="-5"/>
          <w:sz w:val="22"/>
        </w:rPr>
        <w:t> </w:t>
      </w:r>
      <w:r>
        <w:rPr>
          <w:sz w:val="22"/>
        </w:rPr>
        <w:t>periodicities</w:t>
      </w:r>
      <w:r>
        <w:rPr>
          <w:spacing w:val="-6"/>
          <w:sz w:val="22"/>
        </w:rPr>
        <w:t> </w:t>
      </w:r>
      <w:r>
        <w:rPr>
          <w:sz w:val="22"/>
        </w:rPr>
        <w:t>i.e.</w:t>
      </w:r>
      <w:r>
        <w:rPr>
          <w:spacing w:val="-6"/>
          <w:sz w:val="22"/>
        </w:rPr>
        <w:t> </w:t>
      </w:r>
      <w:r>
        <w:rPr>
          <w:sz w:val="22"/>
        </w:rPr>
        <w:t>5</w:t>
      </w:r>
      <w:r>
        <w:rPr>
          <w:spacing w:val="-4"/>
          <w:sz w:val="22"/>
        </w:rPr>
        <w:t> </w:t>
      </w:r>
      <w:r>
        <w:rPr>
          <w:sz w:val="22"/>
        </w:rPr>
        <w:t>minutes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60</w:t>
      </w:r>
      <w:r>
        <w:rPr>
          <w:spacing w:val="-5"/>
          <w:sz w:val="22"/>
        </w:rPr>
        <w:t> </w:t>
      </w:r>
      <w:r>
        <w:rPr>
          <w:sz w:val="22"/>
        </w:rPr>
        <w:t>minutes.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NMS</w:t>
      </w:r>
      <w:r>
        <w:rPr>
          <w:spacing w:val="-6"/>
          <w:sz w:val="22"/>
        </w:rPr>
        <w:t> </w:t>
      </w:r>
      <w:r>
        <w:rPr>
          <w:sz w:val="22"/>
        </w:rPr>
        <w:t>shall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6"/>
          <w:sz w:val="22"/>
        </w:rPr>
        <w:t> </w:t>
      </w:r>
      <w:r>
        <w:rPr>
          <w:sz w:val="22"/>
        </w:rPr>
        <w:t>capable</w:t>
      </w:r>
      <w:r>
        <w:rPr>
          <w:spacing w:val="-5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storing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above</w:t>
      </w:r>
      <w:r>
        <w:rPr>
          <w:spacing w:val="-2"/>
          <w:sz w:val="22"/>
        </w:rPr>
        <w:t> </w:t>
      </w:r>
      <w:r>
        <w:rPr>
          <w:sz w:val="22"/>
        </w:rPr>
        <w:t>data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period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one</w:t>
      </w:r>
      <w:r>
        <w:rPr>
          <w:spacing w:val="-1"/>
          <w:sz w:val="22"/>
        </w:rPr>
        <w:t> </w:t>
      </w:r>
      <w:r>
        <w:rPr>
          <w:sz w:val="22"/>
        </w:rPr>
        <w:t>(1)</w:t>
      </w:r>
      <w:r>
        <w:rPr>
          <w:spacing w:val="-1"/>
          <w:sz w:val="22"/>
        </w:rPr>
        <w:t> </w:t>
      </w:r>
      <w:r>
        <w:rPr>
          <w:sz w:val="22"/>
        </w:rPr>
        <w:t>year at</w:t>
      </w:r>
      <w:r>
        <w:rPr>
          <w:spacing w:val="-1"/>
          <w:sz w:val="22"/>
        </w:rPr>
        <w:t> </w:t>
      </w:r>
      <w:r>
        <w:rPr>
          <w:sz w:val="22"/>
        </w:rPr>
        <w:t>an interval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5 minutes.</w:t>
      </w:r>
    </w:p>
    <w:p>
      <w:pPr>
        <w:pStyle w:val="ListParagraph"/>
        <w:numPr>
          <w:ilvl w:val="0"/>
          <w:numId w:val="69"/>
        </w:numPr>
        <w:tabs>
          <w:tab w:pos="1484" w:val="left" w:leader="none"/>
        </w:tabs>
        <w:spacing w:line="276" w:lineRule="auto" w:before="120" w:after="0"/>
        <w:ind w:left="1483" w:right="298" w:hanging="360"/>
        <w:jc w:val="both"/>
        <w:rPr>
          <w:sz w:val="22"/>
        </w:rPr>
      </w:pPr>
      <w:r>
        <w:rPr>
          <w:sz w:val="22"/>
        </w:rPr>
        <w:t>It</w:t>
      </w:r>
      <w:r>
        <w:rPr>
          <w:spacing w:val="-10"/>
          <w:sz w:val="22"/>
        </w:rPr>
        <w:t> </w:t>
      </w:r>
      <w:r>
        <w:rPr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maintain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-10"/>
          <w:sz w:val="22"/>
        </w:rPr>
        <w:t> </w:t>
      </w:r>
      <w:r>
        <w:rPr>
          <w:sz w:val="22"/>
        </w:rPr>
        <w:t>graphical</w:t>
      </w:r>
      <w:r>
        <w:rPr>
          <w:spacing w:val="-10"/>
          <w:sz w:val="22"/>
        </w:rPr>
        <w:t> </w:t>
      </w:r>
      <w:r>
        <w:rPr>
          <w:sz w:val="22"/>
        </w:rPr>
        <w:t>display</w:t>
      </w:r>
      <w:r>
        <w:rPr>
          <w:spacing w:val="-10"/>
          <w:sz w:val="22"/>
        </w:rPr>
        <w:t> </w:t>
      </w:r>
      <w:r>
        <w:rPr>
          <w:sz w:val="22"/>
        </w:rPr>
        <w:t>for</w:t>
      </w:r>
      <w:r>
        <w:rPr>
          <w:spacing w:val="-10"/>
          <w:sz w:val="22"/>
        </w:rPr>
        <w:t> </w:t>
      </w:r>
      <w:r>
        <w:rPr>
          <w:sz w:val="22"/>
        </w:rPr>
        <w:t>connectivity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status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peripheral</w:t>
      </w:r>
      <w:r>
        <w:rPr>
          <w:spacing w:val="-10"/>
          <w:sz w:val="22"/>
        </w:rPr>
        <w:t> </w:t>
      </w:r>
      <w:r>
        <w:rPr>
          <w:sz w:val="22"/>
        </w:rPr>
        <w:t>devices.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monitored</w:t>
      </w:r>
      <w:r>
        <w:rPr>
          <w:spacing w:val="-52"/>
          <w:sz w:val="22"/>
        </w:rPr>
        <w:t> </w:t>
      </w:r>
      <w:r>
        <w:rPr>
          <w:sz w:val="22"/>
        </w:rPr>
        <w:t>devices shall be configured to send SNMP notifications, and the graphical element representing the</w:t>
      </w:r>
      <w:r>
        <w:rPr>
          <w:spacing w:val="-52"/>
          <w:sz w:val="22"/>
        </w:rPr>
        <w:t> </w:t>
      </w:r>
      <w:r>
        <w:rPr>
          <w:sz w:val="22"/>
        </w:rPr>
        <w:t>device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change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different</w:t>
      </w:r>
      <w:r>
        <w:rPr>
          <w:spacing w:val="-2"/>
          <w:sz w:val="22"/>
        </w:rPr>
        <w:t> </w:t>
      </w:r>
      <w:r>
        <w:rPr>
          <w:sz w:val="22"/>
        </w:rPr>
        <w:t>colour</w:t>
      </w:r>
      <w:r>
        <w:rPr>
          <w:spacing w:val="-2"/>
          <w:sz w:val="22"/>
        </w:rPr>
        <w:t> </w:t>
      </w:r>
      <w:r>
        <w:rPr>
          <w:sz w:val="22"/>
        </w:rPr>
        <w:t>depending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severity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notification</w:t>
      </w:r>
      <w:r>
        <w:rPr>
          <w:spacing w:val="-1"/>
          <w:sz w:val="22"/>
        </w:rPr>
        <w:t> </w:t>
      </w:r>
      <w:r>
        <w:rPr>
          <w:sz w:val="22"/>
        </w:rPr>
        <w:t>received.</w:t>
      </w:r>
    </w:p>
    <w:p>
      <w:pPr>
        <w:pStyle w:val="ListParagraph"/>
        <w:numPr>
          <w:ilvl w:val="0"/>
          <w:numId w:val="69"/>
        </w:numPr>
        <w:tabs>
          <w:tab w:pos="1484" w:val="left" w:leader="none"/>
        </w:tabs>
        <w:spacing w:line="240" w:lineRule="auto" w:before="119" w:after="0"/>
        <w:ind w:left="1483" w:right="0" w:hanging="360"/>
        <w:jc w:val="both"/>
        <w:rPr>
          <w:sz w:val="22"/>
        </w:rPr>
      </w:pPr>
      <w:r>
        <w:rPr>
          <w:sz w:val="22"/>
        </w:rPr>
        <w:t>It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issue</w:t>
      </w:r>
      <w:r>
        <w:rPr>
          <w:spacing w:val="-4"/>
          <w:sz w:val="22"/>
        </w:rPr>
        <w:t> </w:t>
      </w:r>
      <w:r>
        <w:rPr>
          <w:sz w:val="22"/>
        </w:rPr>
        <w:t>alarms</w:t>
      </w:r>
      <w:r>
        <w:rPr>
          <w:spacing w:val="-4"/>
          <w:sz w:val="22"/>
        </w:rPr>
        <w:t> </w:t>
      </w:r>
      <w:r>
        <w:rPr>
          <w:sz w:val="22"/>
        </w:rPr>
        <w:t>when</w:t>
      </w:r>
      <w:r>
        <w:rPr>
          <w:spacing w:val="-3"/>
          <w:sz w:val="22"/>
        </w:rPr>
        <w:t> </w:t>
      </w:r>
      <w:r>
        <w:rPr>
          <w:sz w:val="22"/>
        </w:rPr>
        <w:t>error</w:t>
      </w:r>
      <w:r>
        <w:rPr>
          <w:spacing w:val="-3"/>
          <w:sz w:val="22"/>
        </w:rPr>
        <w:t> </w:t>
      </w:r>
      <w:r>
        <w:rPr>
          <w:sz w:val="22"/>
        </w:rPr>
        <w:t>conditions</w:t>
      </w:r>
      <w:r>
        <w:rPr>
          <w:spacing w:val="-4"/>
          <w:sz w:val="22"/>
        </w:rPr>
        <w:t> </w:t>
      </w:r>
      <w:r>
        <w:rPr>
          <w:sz w:val="22"/>
        </w:rPr>
        <w:t>occur.</w:t>
      </w:r>
    </w:p>
    <w:p>
      <w:pPr>
        <w:pStyle w:val="ListParagraph"/>
        <w:numPr>
          <w:ilvl w:val="0"/>
          <w:numId w:val="69"/>
        </w:numPr>
        <w:tabs>
          <w:tab w:pos="1484" w:val="left" w:leader="none"/>
        </w:tabs>
        <w:spacing w:line="276" w:lineRule="auto" w:before="159" w:after="0"/>
        <w:ind w:left="1483" w:right="298" w:hanging="360"/>
        <w:jc w:val="both"/>
        <w:rPr>
          <w:sz w:val="22"/>
        </w:rPr>
      </w:pP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period</w:t>
      </w:r>
      <w:r>
        <w:rPr>
          <w:spacing w:val="-8"/>
          <w:sz w:val="22"/>
        </w:rPr>
        <w:t> </w:t>
      </w:r>
      <w:r>
        <w:rPr>
          <w:sz w:val="22"/>
        </w:rPr>
        <w:t>over</w:t>
      </w:r>
      <w:r>
        <w:rPr>
          <w:spacing w:val="-9"/>
          <w:sz w:val="22"/>
        </w:rPr>
        <w:t> </w:t>
      </w:r>
      <w:r>
        <w:rPr>
          <w:sz w:val="22"/>
        </w:rPr>
        <w:t>which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statistics</w:t>
      </w:r>
      <w:r>
        <w:rPr>
          <w:spacing w:val="-8"/>
          <w:sz w:val="22"/>
        </w:rPr>
        <w:t> </w:t>
      </w:r>
      <w:r>
        <w:rPr>
          <w:sz w:val="22"/>
        </w:rPr>
        <w:t>are</w:t>
      </w:r>
      <w:r>
        <w:rPr>
          <w:spacing w:val="-8"/>
          <w:sz w:val="22"/>
        </w:rPr>
        <w:t> </w:t>
      </w:r>
      <w:r>
        <w:rPr>
          <w:sz w:val="22"/>
        </w:rPr>
        <w:t>gathered</w:t>
      </w:r>
      <w:r>
        <w:rPr>
          <w:spacing w:val="-9"/>
          <w:sz w:val="22"/>
        </w:rPr>
        <w:t> </w:t>
      </w:r>
      <w:r>
        <w:rPr>
          <w:sz w:val="22"/>
        </w:rPr>
        <w:t>shall</w:t>
      </w:r>
      <w:r>
        <w:rPr>
          <w:spacing w:val="-7"/>
          <w:sz w:val="22"/>
        </w:rPr>
        <w:t> </w:t>
      </w:r>
      <w:r>
        <w:rPr>
          <w:sz w:val="22"/>
        </w:rPr>
        <w:t>be</w:t>
      </w:r>
      <w:r>
        <w:rPr>
          <w:spacing w:val="-8"/>
          <w:sz w:val="22"/>
        </w:rPr>
        <w:t> </w:t>
      </w:r>
      <w:r>
        <w:rPr>
          <w:sz w:val="22"/>
        </w:rPr>
        <w:t>adjustable</w:t>
      </w:r>
      <w:r>
        <w:rPr>
          <w:spacing w:val="-9"/>
          <w:sz w:val="22"/>
        </w:rPr>
        <w:t> </w:t>
      </w:r>
      <w:r>
        <w:rPr>
          <w:sz w:val="22"/>
        </w:rPr>
        <w:t>by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user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accumulated</w:t>
      </w:r>
      <w:r>
        <w:rPr>
          <w:spacing w:val="-52"/>
          <w:sz w:val="22"/>
        </w:rPr>
        <w:t> </w:t>
      </w:r>
      <w:r>
        <w:rPr>
          <w:sz w:val="22"/>
        </w:rPr>
        <w:t>statistics shall be</w:t>
      </w:r>
      <w:r>
        <w:rPr>
          <w:spacing w:val="-1"/>
          <w:sz w:val="22"/>
        </w:rPr>
        <w:t> </w:t>
      </w:r>
      <w:r>
        <w:rPr>
          <w:sz w:val="22"/>
        </w:rPr>
        <w:t>reset at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start of each period.</w:t>
      </w:r>
    </w:p>
    <w:p>
      <w:pPr>
        <w:pStyle w:val="ListParagraph"/>
        <w:numPr>
          <w:ilvl w:val="0"/>
          <w:numId w:val="69"/>
        </w:numPr>
        <w:tabs>
          <w:tab w:pos="1484" w:val="left" w:leader="none"/>
        </w:tabs>
        <w:spacing w:line="276" w:lineRule="auto" w:before="120" w:after="0"/>
        <w:ind w:left="1483" w:right="299" w:hanging="360"/>
        <w:jc w:val="both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statistics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available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printout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display</w:t>
      </w:r>
      <w:r>
        <w:rPr>
          <w:spacing w:val="-3"/>
          <w:sz w:val="22"/>
        </w:rPr>
        <w:t> </w:t>
      </w:r>
      <w:r>
        <w:rPr>
          <w:sz w:val="22"/>
        </w:rPr>
        <w:t>after</w:t>
      </w:r>
      <w:r>
        <w:rPr>
          <w:spacing w:val="-3"/>
          <w:sz w:val="22"/>
        </w:rPr>
        <w:t> </w:t>
      </w:r>
      <w:r>
        <w:rPr>
          <w:sz w:val="22"/>
        </w:rPr>
        <w:t>each</w:t>
      </w:r>
      <w:r>
        <w:rPr>
          <w:spacing w:val="-3"/>
          <w:sz w:val="22"/>
        </w:rPr>
        <w:t> </w:t>
      </w:r>
      <w:r>
        <w:rPr>
          <w:sz w:val="22"/>
        </w:rPr>
        <w:t>period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demand</w:t>
      </w:r>
      <w:r>
        <w:rPr>
          <w:spacing w:val="-3"/>
          <w:sz w:val="22"/>
        </w:rPr>
        <w:t> </w:t>
      </w:r>
      <w:r>
        <w:rPr>
          <w:sz w:val="22"/>
        </w:rPr>
        <w:t>during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3"/>
          <w:sz w:val="22"/>
        </w:rPr>
        <w:t> </w:t>
      </w:r>
      <w:r>
        <w:rPr>
          <w:sz w:val="22"/>
        </w:rPr>
        <w:t>period.</w:t>
      </w:r>
    </w:p>
    <w:p>
      <w:pPr>
        <w:pStyle w:val="ListParagraph"/>
        <w:numPr>
          <w:ilvl w:val="0"/>
          <w:numId w:val="69"/>
        </w:numPr>
        <w:tabs>
          <w:tab w:pos="1484" w:val="left" w:leader="none"/>
        </w:tabs>
        <w:spacing w:line="276" w:lineRule="auto" w:before="119" w:after="0"/>
        <w:ind w:left="1483" w:right="297" w:hanging="360"/>
        <w:jc w:val="both"/>
        <w:rPr>
          <w:sz w:val="22"/>
        </w:rPr>
      </w:pPr>
      <w:r>
        <w:rPr>
          <w:sz w:val="22"/>
        </w:rPr>
        <w:t>In case more than one technology of AMI (example PLCC and RF between Smart Meter &amp; DCU)</w:t>
      </w:r>
      <w:r>
        <w:rPr>
          <w:spacing w:val="1"/>
          <w:sz w:val="22"/>
        </w:rPr>
        <w:t> </w:t>
      </w:r>
      <w:r>
        <w:rPr>
          <w:sz w:val="22"/>
        </w:rPr>
        <w:t>deployed in the field. It shall maintain statistics on the performance and availability of node being</w:t>
      </w:r>
      <w:r>
        <w:rPr>
          <w:spacing w:val="1"/>
          <w:sz w:val="22"/>
        </w:rPr>
        <w:t> </w:t>
      </w:r>
      <w:r>
        <w:rPr>
          <w:sz w:val="22"/>
        </w:rPr>
        <w:t>delivered</w:t>
      </w:r>
      <w:r>
        <w:rPr>
          <w:spacing w:val="-1"/>
          <w:sz w:val="22"/>
        </w:rPr>
        <w:t> </w:t>
      </w:r>
      <w:r>
        <w:rPr>
          <w:sz w:val="22"/>
        </w:rPr>
        <w:t>per AMI technology.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2"/>
          <w:numId w:val="68"/>
        </w:numPr>
        <w:tabs>
          <w:tab w:pos="1671" w:val="left" w:leader="none"/>
          <w:tab w:pos="1672" w:val="left" w:leader="none"/>
        </w:tabs>
        <w:spacing w:line="240" w:lineRule="auto" w:before="61" w:after="0"/>
        <w:ind w:left="1671" w:right="0" w:hanging="853"/>
        <w:jc w:val="left"/>
        <w:rPr>
          <w:b/>
          <w:sz w:val="22"/>
        </w:rPr>
      </w:pPr>
      <w:bookmarkStart w:name="3.2.3 System Protection &amp; Security" w:id="586"/>
      <w:bookmarkEnd w:id="586"/>
      <w:r>
        <w:rPr/>
      </w:r>
      <w:bookmarkStart w:name="3.2.3 System Protection &amp; Security" w:id="587"/>
      <w:bookmarkEnd w:id="587"/>
      <w:r>
        <w:rPr>
          <w:b/>
          <w:sz w:val="22"/>
        </w:rPr>
        <w:t>S</w:t>
      </w:r>
      <w:r>
        <w:rPr>
          <w:b/>
          <w:sz w:val="22"/>
        </w:rPr>
        <w:t>ystem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Protection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&amp;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Security</w:t>
      </w:r>
    </w:p>
    <w:p>
      <w:pPr>
        <w:pStyle w:val="BodyText"/>
        <w:spacing w:line="276" w:lineRule="auto" w:before="158"/>
        <w:ind w:left="764" w:right="297"/>
        <w:jc w:val="both"/>
      </w:pPr>
      <w:r>
        <w:rPr/>
        <w:t>The AMI Network shall have adequate cyber security measures not limited to the measures as described</w:t>
      </w:r>
      <w:r>
        <w:rPr>
          <w:spacing w:val="1"/>
        </w:rPr>
        <w:t> </w:t>
      </w:r>
      <w:r>
        <w:rPr/>
        <w:t>below.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network</w:t>
      </w:r>
      <w:r>
        <w:rPr>
          <w:spacing w:val="-1"/>
        </w:rPr>
        <w:t> </w:t>
      </w:r>
      <w:r>
        <w:rPr/>
        <w:t>security would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extended to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interfaces</w:t>
      </w:r>
      <w:r>
        <w:rPr>
          <w:spacing w:val="-1"/>
        </w:rPr>
        <w:t> </w:t>
      </w:r>
      <w:r>
        <w:rPr/>
        <w:t>also.</w:t>
      </w:r>
    </w:p>
    <w:p>
      <w:pPr>
        <w:pStyle w:val="BodyText"/>
        <w:spacing w:line="276" w:lineRule="auto" w:before="120"/>
        <w:ind w:left="764" w:right="298"/>
        <w:jc w:val="both"/>
      </w:pPr>
      <w:r>
        <w:rPr>
          <w:b/>
        </w:rPr>
        <w:t>Secure Access Controls: </w:t>
      </w:r>
      <w:r>
        <w:rPr/>
        <w:t>The system shall include mechanisms for defining and controlling user access to</w:t>
      </w:r>
      <w:r>
        <w:rPr>
          <w:spacing w:val="1"/>
        </w:rPr>
        <w:t> </w:t>
      </w:r>
      <w:r>
        <w:rPr/>
        <w:t>the</w:t>
      </w:r>
      <w:r>
        <w:rPr>
          <w:spacing w:val="-10"/>
        </w:rPr>
        <w:t> </w:t>
      </w:r>
      <w:r>
        <w:rPr/>
        <w:t>applications</w:t>
      </w:r>
      <w:r>
        <w:rPr>
          <w:spacing w:val="-11"/>
        </w:rPr>
        <w:t> </w:t>
      </w:r>
      <w:r>
        <w:rPr/>
        <w:t>environment.</w:t>
      </w:r>
      <w:r>
        <w:rPr>
          <w:spacing w:val="-9"/>
        </w:rPr>
        <w:t> </w:t>
      </w:r>
      <w:r>
        <w:rPr/>
        <w:t>Best</w:t>
      </w:r>
      <w:r>
        <w:rPr>
          <w:spacing w:val="-10"/>
        </w:rPr>
        <w:t> </w:t>
      </w:r>
      <w:r>
        <w:rPr/>
        <w:t>practices</w:t>
      </w:r>
      <w:r>
        <w:rPr>
          <w:spacing w:val="-10"/>
        </w:rPr>
        <w:t> </w:t>
      </w:r>
      <w:r>
        <w:rPr/>
        <w:t>from</w:t>
      </w:r>
      <w:r>
        <w:rPr>
          <w:spacing w:val="-10"/>
        </w:rPr>
        <w:t> </w:t>
      </w:r>
      <w:r>
        <w:rPr/>
        <w:t>enterprise</w:t>
      </w:r>
      <w:r>
        <w:rPr>
          <w:spacing w:val="-11"/>
        </w:rPr>
        <w:t> </w:t>
      </w:r>
      <w:r>
        <w:rPr/>
        <w:t>security</w:t>
      </w:r>
      <w:r>
        <w:rPr>
          <w:spacing w:val="-10"/>
        </w:rPr>
        <w:t> </w:t>
      </w:r>
      <w:r>
        <w:rPr/>
        <w:t>including</w:t>
      </w:r>
      <w:r>
        <w:rPr>
          <w:spacing w:val="-10"/>
        </w:rPr>
        <w:t> </w:t>
      </w:r>
      <w:r>
        <w:rPr/>
        <w:t>password</w:t>
      </w:r>
      <w:r>
        <w:rPr>
          <w:spacing w:val="-9"/>
        </w:rPr>
        <w:t> </w:t>
      </w:r>
      <w:r>
        <w:rPr/>
        <w:t>strength,</w:t>
      </w:r>
      <w:r>
        <w:rPr>
          <w:spacing w:val="-10"/>
        </w:rPr>
        <w:t> </w:t>
      </w:r>
      <w:r>
        <w:rPr/>
        <w:t>password</w:t>
      </w:r>
      <w:r>
        <w:rPr>
          <w:spacing w:val="-52"/>
        </w:rPr>
        <w:t> </w:t>
      </w:r>
      <w:r>
        <w:rPr/>
        <w:t>aging,</w:t>
      </w:r>
      <w:r>
        <w:rPr>
          <w:spacing w:val="-1"/>
        </w:rPr>
        <w:t> </w:t>
      </w:r>
      <w:r>
        <w:rPr/>
        <w:t>password</w:t>
      </w:r>
      <w:r>
        <w:rPr>
          <w:spacing w:val="-1"/>
        </w:rPr>
        <w:t> </w:t>
      </w:r>
      <w:r>
        <w:rPr/>
        <w:t>history,</w:t>
      </w:r>
      <w:r>
        <w:rPr>
          <w:spacing w:val="-1"/>
        </w:rPr>
        <w:t> </w:t>
      </w:r>
      <w:r>
        <w:rPr/>
        <w:t>reuse</w:t>
      </w:r>
      <w:r>
        <w:rPr>
          <w:spacing w:val="-2"/>
        </w:rPr>
        <w:t> </w:t>
      </w:r>
      <w:r>
        <w:rPr/>
        <w:t>prevention etc.</w:t>
      </w:r>
      <w:r>
        <w:rPr>
          <w:spacing w:val="-1"/>
        </w:rPr>
        <w:t> </w:t>
      </w:r>
      <w:r>
        <w:rPr/>
        <w:t>must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followed for</w:t>
      </w:r>
      <w:r>
        <w:rPr>
          <w:spacing w:val="-1"/>
        </w:rPr>
        <w:t> </w:t>
      </w:r>
      <w:r>
        <w:rPr/>
        <w:t>access</w:t>
      </w:r>
      <w:r>
        <w:rPr>
          <w:spacing w:val="-2"/>
        </w:rPr>
        <w:t> </w:t>
      </w:r>
      <w:r>
        <w:rPr/>
        <w:t>control.</w:t>
      </w:r>
    </w:p>
    <w:p>
      <w:pPr>
        <w:pStyle w:val="BodyText"/>
        <w:spacing w:line="276" w:lineRule="auto" w:before="120"/>
        <w:ind w:left="764" w:right="296"/>
        <w:jc w:val="both"/>
      </w:pPr>
      <w:r>
        <w:rPr>
          <w:b/>
        </w:rPr>
        <w:t>Authorization Controls: </w:t>
      </w:r>
      <w:r>
        <w:rPr/>
        <w:t>A least-privilege concept such that users are only allowed to use or access</w:t>
      </w:r>
      <w:r>
        <w:rPr>
          <w:spacing w:val="1"/>
        </w:rPr>
        <w:t> </w:t>
      </w:r>
      <w:r>
        <w:rPr/>
        <w:t>functions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they have</w:t>
      </w:r>
      <w:r>
        <w:rPr>
          <w:spacing w:val="-2"/>
        </w:rPr>
        <w:t> </w:t>
      </w:r>
      <w:r>
        <w:rPr/>
        <w:t>been given</w:t>
      </w:r>
      <w:r>
        <w:rPr>
          <w:spacing w:val="-1"/>
        </w:rPr>
        <w:t> </w:t>
      </w:r>
      <w:r>
        <w:rPr/>
        <w:t>authorization shall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available.</w:t>
      </w:r>
    </w:p>
    <w:p>
      <w:pPr>
        <w:pStyle w:val="BodyText"/>
        <w:spacing w:line="276" w:lineRule="auto" w:before="120"/>
        <w:ind w:left="764" w:right="296" w:hanging="1"/>
        <w:jc w:val="both"/>
      </w:pPr>
      <w:r>
        <w:rPr>
          <w:b/>
        </w:rPr>
        <w:t>Logging: </w:t>
      </w:r>
      <w:r>
        <w:rPr/>
        <w:t>Logs must be maintained for all attempts to log on (both successful and unsuccessful), any</w:t>
      </w:r>
      <w:r>
        <w:rPr>
          <w:spacing w:val="1"/>
        </w:rPr>
        <w:t> </w:t>
      </w:r>
      <w:r>
        <w:rPr/>
        <w:t>privilege change requests (both successful and unsuccessful), user actions affecting security (such as</w:t>
      </w:r>
      <w:r>
        <w:rPr>
          <w:spacing w:val="1"/>
        </w:rPr>
        <w:t> </w:t>
      </w:r>
      <w:r>
        <w:rPr/>
        <w:t>password</w:t>
      </w:r>
      <w:r>
        <w:rPr>
          <w:spacing w:val="1"/>
        </w:rPr>
        <w:t> </w:t>
      </w:r>
      <w:r>
        <w:rPr/>
        <w:t>changes),</w:t>
      </w:r>
      <w:r>
        <w:rPr>
          <w:spacing w:val="1"/>
        </w:rPr>
        <w:t> </w:t>
      </w:r>
      <w:r>
        <w:rPr/>
        <w:t>attempts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authorized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authorization</w:t>
      </w:r>
      <w:r>
        <w:rPr>
          <w:spacing w:val="1"/>
        </w:rPr>
        <w:t> </w:t>
      </w:r>
      <w:r>
        <w:rPr/>
        <w:t>controls,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>
          <w:spacing w:val="-1"/>
        </w:rPr>
        <w:t>configuration</w:t>
      </w:r>
      <w:r>
        <w:rPr>
          <w:spacing w:val="-13"/>
        </w:rPr>
        <w:t> </w:t>
      </w:r>
      <w:r>
        <w:rPr>
          <w:spacing w:val="-1"/>
        </w:rPr>
        <w:t>changes</w:t>
      </w:r>
      <w:r>
        <w:rPr>
          <w:spacing w:val="-11"/>
        </w:rPr>
        <w:t> </w:t>
      </w:r>
      <w:r>
        <w:rPr>
          <w:spacing w:val="-1"/>
        </w:rPr>
        <w:t>etc.</w:t>
      </w:r>
      <w:r>
        <w:rPr>
          <w:spacing w:val="-8"/>
        </w:rPr>
        <w:t> </w:t>
      </w:r>
      <w:r>
        <w:rPr>
          <w:spacing w:val="-1"/>
        </w:rPr>
        <w:t>Additionally,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access</w:t>
      </w:r>
      <w:r>
        <w:rPr>
          <w:spacing w:val="-12"/>
        </w:rPr>
        <w:t> </w:t>
      </w:r>
      <w:r>
        <w:rPr/>
        <w:t>to</w:t>
      </w:r>
      <w:r>
        <w:rPr>
          <w:spacing w:val="-9"/>
        </w:rPr>
        <w:t> </w:t>
      </w:r>
      <w:r>
        <w:rPr/>
        <w:t>such</w:t>
      </w:r>
      <w:r>
        <w:rPr>
          <w:spacing w:val="-10"/>
        </w:rPr>
        <w:t> </w:t>
      </w:r>
      <w:r>
        <w:rPr/>
        <w:t>logs</w:t>
      </w:r>
      <w:r>
        <w:rPr>
          <w:spacing w:val="-11"/>
        </w:rPr>
        <w:t> </w:t>
      </w:r>
      <w:r>
        <w:rPr/>
        <w:t>must</w:t>
      </w:r>
      <w:r>
        <w:rPr>
          <w:spacing w:val="-11"/>
        </w:rPr>
        <w:t> </w:t>
      </w:r>
      <w:r>
        <w:rPr/>
        <w:t>be</w:t>
      </w:r>
      <w:r>
        <w:rPr>
          <w:spacing w:val="-12"/>
        </w:rPr>
        <w:t> </w:t>
      </w:r>
      <w:r>
        <w:rPr/>
        <w:t>controlled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accordance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least-</w:t>
      </w:r>
      <w:r>
        <w:rPr>
          <w:spacing w:val="-53"/>
        </w:rPr>
        <w:t> </w:t>
      </w:r>
      <w:r>
        <w:rPr/>
        <w:t>privilege</w:t>
      </w:r>
      <w:r>
        <w:rPr>
          <w:spacing w:val="-3"/>
        </w:rPr>
        <w:t> </w:t>
      </w:r>
      <w:r>
        <w:rPr/>
        <w:t>concept</w:t>
      </w:r>
      <w:r>
        <w:rPr>
          <w:spacing w:val="-2"/>
        </w:rPr>
        <w:t> </w:t>
      </w:r>
      <w:r>
        <w:rPr/>
        <w:t>mentioned</w:t>
      </w:r>
      <w:r>
        <w:rPr>
          <w:spacing w:val="-1"/>
        </w:rPr>
        <w:t> </w:t>
      </w:r>
      <w:r>
        <w:rPr/>
        <w:t>above,</w:t>
      </w:r>
      <w:r>
        <w:rPr>
          <w:spacing w:val="-2"/>
        </w:rPr>
        <w:t> </w:t>
      </w:r>
      <w:r>
        <w:rPr/>
        <w:t>so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entries</w:t>
      </w:r>
      <w:r>
        <w:rPr>
          <w:spacing w:val="-2"/>
        </w:rPr>
        <w:t> </w:t>
      </w:r>
      <w:r>
        <w:rPr/>
        <w:t>may</w:t>
      </w:r>
      <w:r>
        <w:rPr>
          <w:spacing w:val="-2"/>
        </w:rPr>
        <w:t> </w:t>
      </w:r>
      <w:r>
        <w:rPr/>
        <w:t>not</w:t>
      </w:r>
      <w:r>
        <w:rPr>
          <w:spacing w:val="-1"/>
        </w:rPr>
        <w:t> </w:t>
      </w:r>
      <w:r>
        <w:rPr/>
        <w:t>be</w:t>
      </w:r>
      <w:r>
        <w:rPr>
          <w:spacing w:val="-4"/>
        </w:rPr>
        <w:t> </w:t>
      </w:r>
      <w:r>
        <w:rPr/>
        <w:t>deleted,</w:t>
      </w:r>
      <w:r>
        <w:rPr>
          <w:spacing w:val="-1"/>
        </w:rPr>
        <w:t> </w:t>
      </w:r>
      <w:r>
        <w:rPr/>
        <w:t>accidentally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maliciously.</w:t>
      </w:r>
    </w:p>
    <w:p>
      <w:pPr>
        <w:pStyle w:val="BodyText"/>
        <w:spacing w:before="120"/>
        <w:ind w:left="764"/>
        <w:jc w:val="both"/>
      </w:pPr>
      <w:r>
        <w:rPr/>
        <w:t>The</w:t>
      </w:r>
      <w:r>
        <w:rPr>
          <w:spacing w:val="-4"/>
        </w:rPr>
        <w:t> </w:t>
      </w:r>
      <w:r>
        <w:rPr/>
        <w:t>overall</w:t>
      </w:r>
      <w:r>
        <w:rPr>
          <w:spacing w:val="-3"/>
        </w:rPr>
        <w:t> </w:t>
      </w:r>
      <w:r>
        <w:rPr/>
        <w:t>cyber</w:t>
      </w:r>
      <w:r>
        <w:rPr>
          <w:spacing w:val="-3"/>
        </w:rPr>
        <w:t> </w:t>
      </w:r>
      <w:r>
        <w:rPr/>
        <w:t>security</w:t>
      </w:r>
      <w:r>
        <w:rPr>
          <w:spacing w:val="-3"/>
        </w:rPr>
        <w:t> </w:t>
      </w:r>
      <w:r>
        <w:rPr/>
        <w:t>policy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implementation</w:t>
      </w:r>
      <w:r>
        <w:rPr>
          <w:spacing w:val="-3"/>
        </w:rPr>
        <w:t> </w:t>
      </w:r>
      <w:r>
        <w:rPr/>
        <w:t>shall</w:t>
      </w:r>
      <w:r>
        <w:rPr>
          <w:spacing w:val="-3"/>
        </w:rPr>
        <w:t> </w:t>
      </w:r>
      <w:r>
        <w:rPr/>
        <w:t>account</w:t>
      </w:r>
      <w:r>
        <w:rPr>
          <w:spacing w:val="-3"/>
        </w:rPr>
        <w:t> </w:t>
      </w:r>
      <w:r>
        <w:rPr/>
        <w:t>for:</w:t>
      </w:r>
    </w:p>
    <w:p>
      <w:pPr>
        <w:pStyle w:val="ListParagraph"/>
        <w:numPr>
          <w:ilvl w:val="3"/>
          <w:numId w:val="68"/>
        </w:numPr>
        <w:tabs>
          <w:tab w:pos="1485" w:val="left" w:leader="none"/>
        </w:tabs>
        <w:spacing w:line="276" w:lineRule="auto" w:before="157" w:after="0"/>
        <w:ind w:left="1484" w:right="298" w:hanging="360"/>
        <w:jc w:val="left"/>
        <w:rPr>
          <w:sz w:val="22"/>
        </w:rPr>
      </w:pPr>
      <w:r>
        <w:rPr>
          <w:sz w:val="22"/>
        </w:rPr>
        <w:t>Prevent unauthorized users from reading or writing data or files, executing programs or performing</w:t>
      </w:r>
      <w:r>
        <w:rPr>
          <w:spacing w:val="-52"/>
          <w:sz w:val="22"/>
        </w:rPr>
        <w:t> </w:t>
      </w:r>
      <w:r>
        <w:rPr>
          <w:sz w:val="22"/>
        </w:rPr>
        <w:t>operations</w:t>
      </w:r>
      <w:r>
        <w:rPr>
          <w:spacing w:val="-2"/>
          <w:sz w:val="22"/>
        </w:rPr>
        <w:t> </w:t>
      </w:r>
      <w:r>
        <w:rPr>
          <w:sz w:val="22"/>
        </w:rPr>
        <w:t>without appropriate</w:t>
      </w:r>
      <w:r>
        <w:rPr>
          <w:spacing w:val="-1"/>
          <w:sz w:val="22"/>
        </w:rPr>
        <w:t> </w:t>
      </w:r>
      <w:r>
        <w:rPr>
          <w:sz w:val="22"/>
        </w:rPr>
        <w:t>privileges.</w:t>
      </w:r>
    </w:p>
    <w:p>
      <w:pPr>
        <w:pStyle w:val="ListParagraph"/>
        <w:numPr>
          <w:ilvl w:val="3"/>
          <w:numId w:val="68"/>
        </w:numPr>
        <w:tabs>
          <w:tab w:pos="1485" w:val="left" w:leader="none"/>
        </w:tabs>
        <w:spacing w:line="240" w:lineRule="auto" w:before="121" w:after="0"/>
        <w:ind w:left="1484" w:right="0" w:hanging="361"/>
        <w:jc w:val="left"/>
        <w:rPr>
          <w:sz w:val="22"/>
        </w:rPr>
      </w:pPr>
      <w:r>
        <w:rPr>
          <w:sz w:val="22"/>
        </w:rPr>
        <w:t>Document</w:t>
      </w:r>
      <w:r>
        <w:rPr>
          <w:spacing w:val="-3"/>
          <w:sz w:val="22"/>
        </w:rPr>
        <w:t> </w:t>
      </w:r>
      <w:r>
        <w:rPr>
          <w:sz w:val="22"/>
        </w:rPr>
        <w:t>all</w:t>
      </w:r>
      <w:r>
        <w:rPr>
          <w:spacing w:val="-1"/>
          <w:sz w:val="22"/>
        </w:rPr>
        <w:t> </w:t>
      </w:r>
      <w:r>
        <w:rPr>
          <w:sz w:val="22"/>
        </w:rPr>
        <w:t>user</w:t>
      </w:r>
      <w:r>
        <w:rPr>
          <w:spacing w:val="-3"/>
          <w:sz w:val="22"/>
        </w:rPr>
        <w:t> </w:t>
      </w:r>
      <w:r>
        <w:rPr>
          <w:sz w:val="22"/>
        </w:rPr>
        <w:t>sign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procedure</w:t>
      </w:r>
    </w:p>
    <w:p>
      <w:pPr>
        <w:pStyle w:val="ListParagraph"/>
        <w:numPr>
          <w:ilvl w:val="3"/>
          <w:numId w:val="68"/>
        </w:numPr>
        <w:tabs>
          <w:tab w:pos="1485" w:val="left" w:leader="none"/>
        </w:tabs>
        <w:spacing w:line="276" w:lineRule="auto" w:before="157" w:after="0"/>
        <w:ind w:left="1484" w:right="297" w:hanging="360"/>
        <w:jc w:val="left"/>
        <w:rPr>
          <w:sz w:val="22"/>
        </w:rPr>
      </w:pPr>
      <w:r>
        <w:rPr>
          <w:sz w:val="22"/>
        </w:rPr>
        <w:t>Record</w:t>
      </w:r>
      <w:r>
        <w:rPr>
          <w:spacing w:val="-13"/>
          <w:sz w:val="22"/>
        </w:rPr>
        <w:t> </w:t>
      </w:r>
      <w:r>
        <w:rPr>
          <w:sz w:val="22"/>
        </w:rPr>
        <w:t>all</w:t>
      </w:r>
      <w:r>
        <w:rPr>
          <w:spacing w:val="-13"/>
          <w:sz w:val="22"/>
        </w:rPr>
        <w:t> </w:t>
      </w:r>
      <w:r>
        <w:rPr>
          <w:sz w:val="22"/>
        </w:rPr>
        <w:t>network</w:t>
      </w:r>
      <w:r>
        <w:rPr>
          <w:spacing w:val="-12"/>
          <w:sz w:val="22"/>
        </w:rPr>
        <w:t> </w:t>
      </w:r>
      <w:r>
        <w:rPr>
          <w:sz w:val="22"/>
        </w:rPr>
        <w:t>traffic</w:t>
      </w:r>
      <w:r>
        <w:rPr>
          <w:spacing w:val="-14"/>
          <w:sz w:val="22"/>
        </w:rPr>
        <w:t> </w:t>
      </w:r>
      <w:r>
        <w:rPr>
          <w:sz w:val="22"/>
        </w:rPr>
        <w:t>for</w:t>
      </w:r>
      <w:r>
        <w:rPr>
          <w:spacing w:val="-13"/>
          <w:sz w:val="22"/>
        </w:rPr>
        <w:t> </w:t>
      </w:r>
      <w:r>
        <w:rPr>
          <w:sz w:val="22"/>
        </w:rPr>
        <w:t>detecting</w:t>
      </w:r>
      <w:r>
        <w:rPr>
          <w:spacing w:val="-12"/>
          <w:sz w:val="22"/>
        </w:rPr>
        <w:t> </w:t>
      </w:r>
      <w:r>
        <w:rPr>
          <w:sz w:val="22"/>
        </w:rPr>
        <w:t>unauthorized</w:t>
      </w:r>
      <w:r>
        <w:rPr>
          <w:spacing w:val="-12"/>
          <w:sz w:val="22"/>
        </w:rPr>
        <w:t> </w:t>
      </w:r>
      <w:r>
        <w:rPr>
          <w:sz w:val="22"/>
        </w:rPr>
        <w:t>activity,</w:t>
      </w:r>
      <w:r>
        <w:rPr>
          <w:spacing w:val="-14"/>
          <w:sz w:val="22"/>
        </w:rPr>
        <w:t> </w:t>
      </w:r>
      <w:r>
        <w:rPr>
          <w:sz w:val="22"/>
        </w:rPr>
        <w:t>unusual</w:t>
      </w:r>
      <w:r>
        <w:rPr>
          <w:spacing w:val="-13"/>
          <w:sz w:val="22"/>
        </w:rPr>
        <w:t> </w:t>
      </w:r>
      <w:r>
        <w:rPr>
          <w:sz w:val="22"/>
        </w:rPr>
        <w:t>activity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attempts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-12"/>
          <w:sz w:val="22"/>
        </w:rPr>
        <w:t> </w:t>
      </w:r>
      <w:r>
        <w:rPr>
          <w:sz w:val="22"/>
        </w:rPr>
        <w:t>defeat</w:t>
      </w:r>
      <w:r>
        <w:rPr>
          <w:spacing w:val="-52"/>
          <w:sz w:val="22"/>
        </w:rPr>
        <w:t> </w:t>
      </w:r>
      <w:r>
        <w:rPr>
          <w:sz w:val="22"/>
        </w:rPr>
        <w:t>system</w:t>
      </w:r>
      <w:r>
        <w:rPr>
          <w:spacing w:val="-3"/>
          <w:sz w:val="22"/>
        </w:rPr>
        <w:t> </w:t>
      </w:r>
      <w:r>
        <w:rPr>
          <w:sz w:val="22"/>
        </w:rPr>
        <w:t>security</w:t>
      </w:r>
      <w:r>
        <w:rPr>
          <w:spacing w:val="-1"/>
          <w:sz w:val="22"/>
        </w:rPr>
        <w:t> </w:t>
      </w:r>
      <w:r>
        <w:rPr>
          <w:sz w:val="22"/>
        </w:rPr>
        <w:t>(AMISP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propose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document</w:t>
      </w:r>
      <w:r>
        <w:rPr>
          <w:spacing w:val="-2"/>
          <w:sz w:val="22"/>
        </w:rPr>
        <w:t> </w:t>
      </w:r>
      <w:r>
        <w:rPr>
          <w:sz w:val="22"/>
        </w:rPr>
        <w:t>what</w:t>
      </w:r>
      <w:r>
        <w:rPr>
          <w:spacing w:val="-1"/>
          <w:sz w:val="22"/>
        </w:rPr>
        <w:t> </w:t>
      </w:r>
      <w:r>
        <w:rPr>
          <w:sz w:val="22"/>
        </w:rPr>
        <w:t>constitutes</w:t>
      </w:r>
      <w:r>
        <w:rPr>
          <w:spacing w:val="-2"/>
          <w:sz w:val="22"/>
        </w:rPr>
        <w:t> </w:t>
      </w:r>
      <w:r>
        <w:rPr>
          <w:sz w:val="22"/>
        </w:rPr>
        <w:t>normal</w:t>
      </w:r>
      <w:r>
        <w:rPr>
          <w:spacing w:val="-2"/>
          <w:sz w:val="22"/>
        </w:rPr>
        <w:t> </w:t>
      </w:r>
      <w:r>
        <w:rPr>
          <w:sz w:val="22"/>
        </w:rPr>
        <w:t>activity/traffic)</w:t>
      </w:r>
    </w:p>
    <w:p>
      <w:pPr>
        <w:pStyle w:val="ListParagraph"/>
        <w:numPr>
          <w:ilvl w:val="3"/>
          <w:numId w:val="68"/>
        </w:numPr>
        <w:tabs>
          <w:tab w:pos="1484" w:val="left" w:leader="none"/>
        </w:tabs>
        <w:spacing w:line="276" w:lineRule="auto" w:before="120" w:after="0"/>
        <w:ind w:left="1483" w:right="297" w:hanging="360"/>
        <w:jc w:val="left"/>
        <w:rPr>
          <w:sz w:val="22"/>
        </w:rPr>
      </w:pPr>
      <w:r>
        <w:rPr>
          <w:sz w:val="22"/>
        </w:rPr>
        <w:t>A</w:t>
      </w:r>
      <w:r>
        <w:rPr>
          <w:spacing w:val="31"/>
          <w:sz w:val="22"/>
        </w:rPr>
        <w:t> </w:t>
      </w:r>
      <w:r>
        <w:rPr>
          <w:sz w:val="22"/>
        </w:rPr>
        <w:t>user</w:t>
      </w:r>
      <w:r>
        <w:rPr>
          <w:spacing w:val="33"/>
          <w:sz w:val="22"/>
        </w:rPr>
        <w:t> </w:t>
      </w:r>
      <w:r>
        <w:rPr>
          <w:sz w:val="22"/>
        </w:rPr>
        <w:t>authentication</w:t>
      </w:r>
      <w:r>
        <w:rPr>
          <w:spacing w:val="33"/>
          <w:sz w:val="22"/>
        </w:rPr>
        <w:t> </w:t>
      </w:r>
      <w:r>
        <w:rPr>
          <w:sz w:val="22"/>
        </w:rPr>
        <w:t>scheme</w:t>
      </w:r>
      <w:r>
        <w:rPr>
          <w:spacing w:val="32"/>
          <w:sz w:val="22"/>
        </w:rPr>
        <w:t> </w:t>
      </w:r>
      <w:r>
        <w:rPr>
          <w:sz w:val="22"/>
        </w:rPr>
        <w:t>consisting</w:t>
      </w:r>
      <w:r>
        <w:rPr>
          <w:spacing w:val="32"/>
          <w:sz w:val="22"/>
        </w:rPr>
        <w:t> </w:t>
      </w:r>
      <w:r>
        <w:rPr>
          <w:sz w:val="22"/>
        </w:rPr>
        <w:t>of</w:t>
      </w:r>
      <w:r>
        <w:rPr>
          <w:spacing w:val="33"/>
          <w:sz w:val="22"/>
        </w:rPr>
        <w:t> </w:t>
      </w:r>
      <w:r>
        <w:rPr>
          <w:sz w:val="22"/>
        </w:rPr>
        <w:t>at</w:t>
      </w:r>
      <w:r>
        <w:rPr>
          <w:spacing w:val="32"/>
          <w:sz w:val="22"/>
        </w:rPr>
        <w:t> </w:t>
      </w:r>
      <w:r>
        <w:rPr>
          <w:sz w:val="22"/>
        </w:rPr>
        <w:t>least</w:t>
      </w:r>
      <w:r>
        <w:rPr>
          <w:spacing w:val="33"/>
          <w:sz w:val="22"/>
        </w:rPr>
        <w:t> </w:t>
      </w:r>
      <w:r>
        <w:rPr>
          <w:sz w:val="22"/>
        </w:rPr>
        <w:t>a</w:t>
      </w:r>
      <w:r>
        <w:rPr>
          <w:spacing w:val="31"/>
          <w:sz w:val="22"/>
        </w:rPr>
        <w:t> </w:t>
      </w:r>
      <w:r>
        <w:rPr>
          <w:sz w:val="22"/>
        </w:rPr>
        <w:t>user</w:t>
      </w:r>
      <w:r>
        <w:rPr>
          <w:spacing w:val="32"/>
          <w:sz w:val="22"/>
        </w:rPr>
        <w:t> </w:t>
      </w:r>
      <w:r>
        <w:rPr>
          <w:sz w:val="22"/>
        </w:rPr>
        <w:t>identification</w:t>
      </w:r>
      <w:r>
        <w:rPr>
          <w:spacing w:val="33"/>
          <w:sz w:val="22"/>
        </w:rPr>
        <w:t> </w:t>
      </w:r>
      <w:r>
        <w:rPr>
          <w:sz w:val="22"/>
        </w:rPr>
        <w:t>and</w:t>
      </w:r>
      <w:r>
        <w:rPr>
          <w:spacing w:val="32"/>
          <w:sz w:val="22"/>
        </w:rPr>
        <w:t> </w:t>
      </w:r>
      <w:r>
        <w:rPr>
          <w:sz w:val="22"/>
        </w:rPr>
        <w:t>password</w:t>
      </w:r>
      <w:r>
        <w:rPr>
          <w:spacing w:val="33"/>
          <w:sz w:val="22"/>
        </w:rPr>
        <w:t> </w:t>
      </w:r>
      <w:r>
        <w:rPr>
          <w:sz w:val="22"/>
        </w:rPr>
        <w:t>shall</w:t>
      </w:r>
      <w:r>
        <w:rPr>
          <w:spacing w:val="32"/>
          <w:sz w:val="22"/>
        </w:rPr>
        <w:t> </w:t>
      </w:r>
      <w:r>
        <w:rPr>
          <w:sz w:val="22"/>
        </w:rPr>
        <w:t>be</w:t>
      </w:r>
      <w:r>
        <w:rPr>
          <w:spacing w:val="-52"/>
          <w:sz w:val="22"/>
        </w:rPr>
        <w:t> </w:t>
      </w:r>
      <w:r>
        <w:rPr>
          <w:sz w:val="22"/>
        </w:rPr>
        <w:t>required</w:t>
      </w:r>
      <w:r>
        <w:rPr>
          <w:spacing w:val="-1"/>
          <w:sz w:val="22"/>
        </w:rPr>
        <w:t> </w:t>
      </w:r>
      <w:r>
        <w:rPr>
          <w:sz w:val="22"/>
        </w:rPr>
        <w:t>for the</w:t>
      </w:r>
      <w:r>
        <w:rPr>
          <w:spacing w:val="-2"/>
          <w:sz w:val="22"/>
        </w:rPr>
        <w:t> </w:t>
      </w:r>
      <w:r>
        <w:rPr>
          <w:sz w:val="22"/>
        </w:rPr>
        <w:t>user to</w:t>
      </w:r>
      <w:r>
        <w:rPr>
          <w:spacing w:val="-1"/>
          <w:sz w:val="22"/>
        </w:rPr>
        <w:t> </w:t>
      </w:r>
      <w:r>
        <w:rPr>
          <w:sz w:val="22"/>
        </w:rPr>
        <w:t>request a</w:t>
      </w:r>
      <w:r>
        <w:rPr>
          <w:spacing w:val="-1"/>
          <w:sz w:val="22"/>
        </w:rPr>
        <w:t> </w:t>
      </w:r>
      <w:r>
        <w:rPr>
          <w:sz w:val="22"/>
        </w:rPr>
        <w:t>connection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any</w:t>
      </w:r>
      <w:r>
        <w:rPr>
          <w:spacing w:val="-1"/>
          <w:sz w:val="22"/>
        </w:rPr>
        <w:t> </w:t>
      </w:r>
      <w:r>
        <w:rPr>
          <w:sz w:val="22"/>
        </w:rPr>
        <w:t>network node.</w:t>
      </w:r>
    </w:p>
    <w:p>
      <w:pPr>
        <w:pStyle w:val="ListParagraph"/>
        <w:numPr>
          <w:ilvl w:val="3"/>
          <w:numId w:val="68"/>
        </w:numPr>
        <w:tabs>
          <w:tab w:pos="1484" w:val="left" w:leader="none"/>
        </w:tabs>
        <w:spacing w:line="276" w:lineRule="auto" w:before="120" w:after="0"/>
        <w:ind w:left="1483" w:right="297" w:hanging="360"/>
        <w:jc w:val="left"/>
        <w:rPr>
          <w:sz w:val="22"/>
        </w:rPr>
      </w:pPr>
      <w:r>
        <w:rPr>
          <w:sz w:val="22"/>
        </w:rPr>
        <w:t>GUI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provide</w:t>
      </w:r>
      <w:r>
        <w:rPr>
          <w:spacing w:val="-7"/>
          <w:sz w:val="22"/>
        </w:rPr>
        <w:t> </w:t>
      </w:r>
      <w:r>
        <w:rPr>
          <w:sz w:val="22"/>
        </w:rPr>
        <w:t>role-based</w:t>
      </w:r>
      <w:r>
        <w:rPr>
          <w:spacing w:val="-5"/>
          <w:sz w:val="22"/>
        </w:rPr>
        <w:t> </w:t>
      </w:r>
      <w:r>
        <w:rPr>
          <w:sz w:val="22"/>
        </w:rPr>
        <w:t>access</w:t>
      </w:r>
      <w:r>
        <w:rPr>
          <w:spacing w:val="-7"/>
          <w:sz w:val="22"/>
        </w:rPr>
        <w:t> </w:t>
      </w:r>
      <w:r>
        <w:rPr>
          <w:sz w:val="22"/>
        </w:rPr>
        <w:t>based</w:t>
      </w:r>
      <w:r>
        <w:rPr>
          <w:spacing w:val="-6"/>
          <w:sz w:val="22"/>
        </w:rPr>
        <w:t> </w:t>
      </w:r>
      <w:r>
        <w:rPr>
          <w:sz w:val="22"/>
        </w:rPr>
        <w:t>on</w:t>
      </w:r>
      <w:r>
        <w:rPr>
          <w:spacing w:val="-5"/>
          <w:sz w:val="22"/>
        </w:rPr>
        <w:t> </w:t>
      </w:r>
      <w:r>
        <w:rPr>
          <w:sz w:val="22"/>
        </w:rPr>
        <w:t>user</w:t>
      </w:r>
      <w:r>
        <w:rPr>
          <w:spacing w:val="-7"/>
          <w:sz w:val="22"/>
        </w:rPr>
        <w:t> </w:t>
      </w:r>
      <w:r>
        <w:rPr>
          <w:sz w:val="22"/>
        </w:rPr>
        <w:t>identity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user</w:t>
      </w:r>
      <w:r>
        <w:rPr>
          <w:spacing w:val="-6"/>
          <w:sz w:val="22"/>
        </w:rPr>
        <w:t> </w:t>
      </w:r>
      <w:r>
        <w:rPr>
          <w:sz w:val="22"/>
        </w:rPr>
        <w:t>role.</w:t>
      </w:r>
      <w:r>
        <w:rPr>
          <w:spacing w:val="-7"/>
          <w:sz w:val="22"/>
        </w:rPr>
        <w:t> </w:t>
      </w:r>
      <w:r>
        <w:rPr>
          <w:sz w:val="22"/>
        </w:rPr>
        <w:t>Shall</w:t>
      </w:r>
      <w:r>
        <w:rPr>
          <w:spacing w:val="-7"/>
          <w:sz w:val="22"/>
        </w:rPr>
        <w:t> </w:t>
      </w:r>
      <w:r>
        <w:rPr>
          <w:sz w:val="22"/>
        </w:rPr>
        <w:t>have</w:t>
      </w:r>
      <w:r>
        <w:rPr>
          <w:spacing w:val="-7"/>
          <w:sz w:val="22"/>
        </w:rPr>
        <w:t> </w:t>
      </w:r>
      <w:r>
        <w:rPr>
          <w:sz w:val="22"/>
        </w:rPr>
        <w:t>following</w:t>
      </w:r>
      <w:r>
        <w:rPr>
          <w:spacing w:val="-7"/>
          <w:sz w:val="22"/>
        </w:rPr>
        <w:t> </w:t>
      </w:r>
      <w:r>
        <w:rPr>
          <w:sz w:val="22"/>
        </w:rPr>
        <w:t>types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52"/>
          <w:sz w:val="22"/>
        </w:rPr>
        <w:t> </w:t>
      </w:r>
      <w:r>
        <w:rPr>
          <w:sz w:val="22"/>
        </w:rPr>
        <w:t>users:</w:t>
      </w:r>
    </w:p>
    <w:p>
      <w:pPr>
        <w:pStyle w:val="ListParagraph"/>
        <w:numPr>
          <w:ilvl w:val="4"/>
          <w:numId w:val="68"/>
        </w:numPr>
        <w:tabs>
          <w:tab w:pos="2203" w:val="left" w:leader="none"/>
          <w:tab w:pos="2204" w:val="left" w:leader="none"/>
        </w:tabs>
        <w:spacing w:line="240" w:lineRule="auto" w:before="121" w:after="0"/>
        <w:ind w:left="2203" w:right="0" w:hanging="477"/>
        <w:jc w:val="left"/>
        <w:rPr>
          <w:sz w:val="22"/>
        </w:rPr>
      </w:pPr>
      <w:r>
        <w:rPr>
          <w:sz w:val="22"/>
        </w:rPr>
        <w:t>Administrator</w:t>
      </w:r>
    </w:p>
    <w:p>
      <w:pPr>
        <w:pStyle w:val="ListParagraph"/>
        <w:numPr>
          <w:ilvl w:val="4"/>
          <w:numId w:val="68"/>
        </w:numPr>
        <w:tabs>
          <w:tab w:pos="2203" w:val="left" w:leader="none"/>
          <w:tab w:pos="2204" w:val="left" w:leader="none"/>
        </w:tabs>
        <w:spacing w:line="240" w:lineRule="auto" w:before="158" w:after="0"/>
        <w:ind w:left="2203" w:right="0" w:hanging="538"/>
        <w:jc w:val="left"/>
        <w:rPr>
          <w:sz w:val="22"/>
        </w:rPr>
      </w:pPr>
      <w:r>
        <w:rPr>
          <w:sz w:val="22"/>
        </w:rPr>
        <w:t>Operator</w:t>
      </w:r>
    </w:p>
    <w:p>
      <w:pPr>
        <w:pStyle w:val="ListParagraph"/>
        <w:numPr>
          <w:ilvl w:val="4"/>
          <w:numId w:val="68"/>
        </w:numPr>
        <w:tabs>
          <w:tab w:pos="2203" w:val="left" w:leader="none"/>
          <w:tab w:pos="2204" w:val="left" w:leader="none"/>
        </w:tabs>
        <w:spacing w:line="240" w:lineRule="auto" w:before="158" w:after="0"/>
        <w:ind w:left="2203" w:right="0" w:hanging="600"/>
        <w:jc w:val="left"/>
        <w:rPr>
          <w:sz w:val="22"/>
        </w:rPr>
      </w:pPr>
      <w:r>
        <w:rPr>
          <w:sz w:val="22"/>
        </w:rPr>
        <w:t>Field</w:t>
      </w:r>
      <w:r>
        <w:rPr>
          <w:spacing w:val="-2"/>
          <w:sz w:val="22"/>
        </w:rPr>
        <w:t> </w:t>
      </w:r>
      <w:r>
        <w:rPr>
          <w:sz w:val="22"/>
        </w:rPr>
        <w:t>staff</w:t>
      </w:r>
    </w:p>
    <w:p>
      <w:pPr>
        <w:pStyle w:val="ListParagraph"/>
        <w:numPr>
          <w:ilvl w:val="4"/>
          <w:numId w:val="68"/>
        </w:numPr>
        <w:tabs>
          <w:tab w:pos="2203" w:val="left" w:leader="none"/>
          <w:tab w:pos="2204" w:val="left" w:leader="none"/>
        </w:tabs>
        <w:spacing w:line="240" w:lineRule="auto" w:before="157" w:after="0"/>
        <w:ind w:left="2203" w:right="0" w:hanging="588"/>
        <w:jc w:val="left"/>
        <w:rPr>
          <w:sz w:val="22"/>
        </w:rPr>
      </w:pPr>
      <w:r>
        <w:rPr>
          <w:sz w:val="22"/>
        </w:rPr>
        <w:t>Viewer/Guest</w:t>
      </w:r>
    </w:p>
    <w:p>
      <w:pPr>
        <w:pStyle w:val="ListParagraph"/>
        <w:numPr>
          <w:ilvl w:val="1"/>
          <w:numId w:val="53"/>
        </w:numPr>
        <w:tabs>
          <w:tab w:pos="1159" w:val="left" w:leader="none"/>
          <w:tab w:pos="1160" w:val="left" w:leader="none"/>
        </w:tabs>
        <w:spacing w:line="240" w:lineRule="auto" w:before="159" w:after="0"/>
        <w:ind w:left="1159" w:right="0" w:hanging="681"/>
        <w:jc w:val="left"/>
        <w:rPr>
          <w:b/>
          <w:sz w:val="22"/>
        </w:rPr>
      </w:pPr>
      <w:bookmarkStart w:name="3.3 Cloud Service Providers (CSP)" w:id="588"/>
      <w:bookmarkEnd w:id="588"/>
      <w:r>
        <w:rPr/>
      </w:r>
      <w:bookmarkStart w:name="3.3 Cloud Service Providers (CSP)" w:id="589"/>
      <w:bookmarkEnd w:id="589"/>
      <w:r>
        <w:rPr>
          <w:b/>
          <w:sz w:val="22"/>
        </w:rPr>
        <w:t>C</w:t>
      </w:r>
      <w:r>
        <w:rPr>
          <w:b/>
          <w:sz w:val="22"/>
        </w:rPr>
        <w:t>loud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Service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Providers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(CSP)</w:t>
      </w:r>
    </w:p>
    <w:p>
      <w:pPr>
        <w:pStyle w:val="BodyText"/>
        <w:spacing w:line="276" w:lineRule="auto" w:before="157"/>
        <w:ind w:left="479" w:right="299"/>
      </w:pPr>
      <w:r>
        <w:rPr/>
        <w:t>This</w:t>
      </w:r>
      <w:r>
        <w:rPr>
          <w:spacing w:val="7"/>
        </w:rPr>
        <w:t> </w:t>
      </w:r>
      <w:r>
        <w:rPr/>
        <w:t>section</w:t>
      </w:r>
      <w:r>
        <w:rPr>
          <w:spacing w:val="7"/>
        </w:rPr>
        <w:t> </w:t>
      </w:r>
      <w:r>
        <w:rPr/>
        <w:t>mentions</w:t>
      </w:r>
      <w:r>
        <w:rPr>
          <w:spacing w:val="7"/>
        </w:rPr>
        <w:t> </w:t>
      </w:r>
      <w:r>
        <w:rPr/>
        <w:t>key</w:t>
      </w:r>
      <w:r>
        <w:rPr>
          <w:spacing w:val="7"/>
        </w:rPr>
        <w:t> </w:t>
      </w:r>
      <w:r>
        <w:rPr/>
        <w:t>requirements</w:t>
      </w:r>
      <w:r>
        <w:rPr>
          <w:spacing w:val="9"/>
        </w:rPr>
        <w:t> </w:t>
      </w:r>
      <w:r>
        <w:rPr/>
        <w:t>from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Cloud</w:t>
      </w:r>
      <w:r>
        <w:rPr>
          <w:spacing w:val="8"/>
        </w:rPr>
        <w:t> </w:t>
      </w:r>
      <w:r>
        <w:rPr/>
        <w:t>Service</w:t>
      </w:r>
      <w:r>
        <w:rPr>
          <w:spacing w:val="7"/>
        </w:rPr>
        <w:t> </w:t>
      </w:r>
      <w:r>
        <w:rPr/>
        <w:t>Provider</w:t>
      </w:r>
      <w:r>
        <w:rPr>
          <w:spacing w:val="8"/>
        </w:rPr>
        <w:t> </w:t>
      </w:r>
      <w:r>
        <w:rPr/>
        <w:t>(CSP).</w:t>
      </w:r>
      <w:r>
        <w:rPr>
          <w:spacing w:val="7"/>
        </w:rPr>
        <w:t> </w:t>
      </w:r>
      <w:r>
        <w:rPr/>
        <w:t>AMISP</w:t>
      </w:r>
      <w:r>
        <w:rPr>
          <w:spacing w:val="9"/>
        </w:rPr>
        <w:t> </w:t>
      </w:r>
      <w:r>
        <w:rPr/>
        <w:t>shall</w:t>
      </w:r>
      <w:r>
        <w:rPr>
          <w:spacing w:val="8"/>
        </w:rPr>
        <w:t> </w:t>
      </w:r>
      <w:r>
        <w:rPr/>
        <w:t>be</w:t>
      </w:r>
      <w:r>
        <w:rPr>
          <w:spacing w:val="7"/>
        </w:rPr>
        <w:t> </w:t>
      </w:r>
      <w:r>
        <w:rPr/>
        <w:t>responsible</w:t>
      </w:r>
      <w:r>
        <w:rPr>
          <w:spacing w:val="-52"/>
        </w:rPr>
        <w:t> </w:t>
      </w:r>
      <w:r>
        <w:rPr/>
        <w:t>to</w:t>
      </w:r>
      <w:r>
        <w:rPr>
          <w:spacing w:val="-1"/>
        </w:rPr>
        <w:t> </w:t>
      </w:r>
      <w:r>
        <w:rPr/>
        <w:t>provide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of CSP.</w:t>
      </w:r>
    </w:p>
    <w:p>
      <w:pPr>
        <w:pStyle w:val="ListParagraph"/>
        <w:numPr>
          <w:ilvl w:val="2"/>
          <w:numId w:val="70"/>
        </w:numPr>
        <w:tabs>
          <w:tab w:pos="1670" w:val="left" w:leader="none"/>
          <w:tab w:pos="1671" w:val="left" w:leader="none"/>
        </w:tabs>
        <w:spacing w:line="240" w:lineRule="auto" w:before="161" w:after="0"/>
        <w:ind w:left="1670" w:right="0" w:hanging="852"/>
        <w:jc w:val="left"/>
        <w:rPr>
          <w:sz w:val="22"/>
        </w:rPr>
      </w:pPr>
      <w:bookmarkStart w:name="3.3.1 General Conditions" w:id="590"/>
      <w:bookmarkEnd w:id="590"/>
      <w:r>
        <w:rPr/>
      </w:r>
      <w:bookmarkStart w:name="3.3.1 General Conditions" w:id="591"/>
      <w:bookmarkEnd w:id="591"/>
      <w:r>
        <w:rPr>
          <w:sz w:val="22"/>
        </w:rPr>
        <w:t>G</w:t>
      </w:r>
      <w:r>
        <w:rPr>
          <w:sz w:val="22"/>
        </w:rPr>
        <w:t>eneral</w:t>
      </w:r>
      <w:r>
        <w:rPr>
          <w:spacing w:val="-9"/>
          <w:sz w:val="22"/>
        </w:rPr>
        <w:t> </w:t>
      </w:r>
      <w:r>
        <w:rPr>
          <w:sz w:val="22"/>
        </w:rPr>
        <w:t>Conditions</w:t>
      </w:r>
    </w:p>
    <w:p>
      <w:pPr>
        <w:pStyle w:val="BodyText"/>
        <w:spacing w:line="276" w:lineRule="auto" w:before="158"/>
        <w:ind w:left="763" w:right="297"/>
        <w:jc w:val="both"/>
      </w:pPr>
      <w:r>
        <w:rPr/>
        <w:t>The cloud data centre shall have to comply with requirements of tier III category which applies to a</w:t>
      </w:r>
      <w:r>
        <w:rPr>
          <w:spacing w:val="1"/>
        </w:rPr>
        <w:t> </w:t>
      </w:r>
      <w:r>
        <w:rPr/>
        <w:t>concurrently</w:t>
      </w:r>
      <w:r>
        <w:rPr>
          <w:spacing w:val="-6"/>
        </w:rPr>
        <w:t> </w:t>
      </w:r>
      <w:r>
        <w:rPr/>
        <w:t>maintainable</w:t>
      </w:r>
      <w:r>
        <w:rPr>
          <w:spacing w:val="-6"/>
        </w:rPr>
        <w:t> </w:t>
      </w:r>
      <w:r>
        <w:rPr/>
        <w:t>site</w:t>
      </w:r>
      <w:r>
        <w:rPr>
          <w:spacing w:val="-7"/>
        </w:rPr>
        <w:t> </w:t>
      </w:r>
      <w:r>
        <w:rPr/>
        <w:t>infrastructure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redundant</w:t>
      </w:r>
      <w:r>
        <w:rPr>
          <w:spacing w:val="-7"/>
        </w:rPr>
        <w:t> </w:t>
      </w:r>
      <w:r>
        <w:rPr/>
        <w:t>capacity</w:t>
      </w:r>
      <w:r>
        <w:rPr>
          <w:spacing w:val="-6"/>
        </w:rPr>
        <w:t> </w:t>
      </w:r>
      <w:r>
        <w:rPr/>
        <w:t>components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multiple</w:t>
      </w:r>
      <w:r>
        <w:rPr>
          <w:spacing w:val="-7"/>
        </w:rPr>
        <w:t> </w:t>
      </w:r>
      <w:r>
        <w:rPr/>
        <w:t>independent</w:t>
      </w:r>
      <w:r>
        <w:rPr>
          <w:spacing w:val="-52"/>
        </w:rPr>
        <w:t> </w:t>
      </w:r>
      <w:r>
        <w:rPr/>
        <w:t>distribution paths serving the critical environment. All IT equipment shall be dual powered. The following</w:t>
      </w:r>
      <w:r>
        <w:rPr>
          <w:spacing w:val="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will apply:</w:t>
      </w:r>
    </w:p>
    <w:p>
      <w:pPr>
        <w:pStyle w:val="ListParagraph"/>
        <w:numPr>
          <w:ilvl w:val="3"/>
          <w:numId w:val="70"/>
        </w:numPr>
        <w:tabs>
          <w:tab w:pos="1484" w:val="left" w:leader="none"/>
        </w:tabs>
        <w:spacing w:line="276" w:lineRule="auto" w:before="120" w:after="0"/>
        <w:ind w:left="1483" w:right="297" w:hanging="360"/>
        <w:jc w:val="both"/>
        <w:rPr>
          <w:sz w:val="22"/>
        </w:rPr>
      </w:pPr>
      <w:r>
        <w:rPr>
          <w:sz w:val="22"/>
        </w:rPr>
        <w:t>Only GI (MeghRaj) cloud services or Meity empanelled Cloud services should be used. The Cloud</w:t>
      </w:r>
      <w:r>
        <w:rPr>
          <w:spacing w:val="-52"/>
          <w:sz w:val="22"/>
        </w:rPr>
        <w:t> </w:t>
      </w:r>
      <w:r>
        <w:rPr>
          <w:sz w:val="22"/>
        </w:rPr>
        <w:t>Service</w:t>
      </w:r>
      <w:r>
        <w:rPr>
          <w:spacing w:val="-2"/>
          <w:sz w:val="22"/>
        </w:rPr>
        <w:t> </w:t>
      </w:r>
      <w:r>
        <w:rPr>
          <w:sz w:val="22"/>
        </w:rPr>
        <w:t>Provider</w:t>
      </w:r>
      <w:r>
        <w:rPr>
          <w:spacing w:val="-1"/>
          <w:sz w:val="22"/>
        </w:rPr>
        <w:t> </w:t>
      </w:r>
      <w:r>
        <w:rPr>
          <w:sz w:val="22"/>
        </w:rPr>
        <w:t>(CSP), empanelled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MeitY, should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audited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STQC.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3"/>
          <w:numId w:val="70"/>
        </w:numPr>
        <w:tabs>
          <w:tab w:pos="1485" w:val="left" w:leader="none"/>
        </w:tabs>
        <w:spacing w:line="276" w:lineRule="auto" w:before="61" w:after="0"/>
        <w:ind w:left="1484" w:right="297" w:hanging="360"/>
        <w:jc w:val="both"/>
        <w:rPr>
          <w:sz w:val="22"/>
        </w:rPr>
      </w:pPr>
      <w:r>
        <w:rPr>
          <w:sz w:val="22"/>
        </w:rPr>
        <w:t>One of the most critical issues in the Cloud Service implementation is the security of the data. It is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responsibility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AMISP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define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security</w:t>
      </w:r>
      <w:r>
        <w:rPr>
          <w:spacing w:val="-6"/>
          <w:sz w:val="22"/>
        </w:rPr>
        <w:t> </w:t>
      </w:r>
      <w:r>
        <w:rPr>
          <w:sz w:val="22"/>
        </w:rPr>
        <w:t>services</w:t>
      </w:r>
      <w:r>
        <w:rPr>
          <w:spacing w:val="-6"/>
          <w:sz w:val="22"/>
        </w:rPr>
        <w:t> </w:t>
      </w:r>
      <w:r>
        <w:rPr>
          <w:sz w:val="22"/>
        </w:rPr>
        <w:t>that</w:t>
      </w:r>
      <w:r>
        <w:rPr>
          <w:spacing w:val="-6"/>
          <w:sz w:val="22"/>
        </w:rPr>
        <w:t> </w:t>
      </w:r>
      <w:r>
        <w:rPr>
          <w:sz w:val="22"/>
        </w:rPr>
        <w:t>need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6"/>
          <w:sz w:val="22"/>
        </w:rPr>
        <w:t> </w:t>
      </w:r>
      <w:r>
        <w:rPr>
          <w:sz w:val="22"/>
        </w:rPr>
        <w:t>implemented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6"/>
          <w:sz w:val="22"/>
        </w:rPr>
        <w:t> </w:t>
      </w:r>
      <w:r>
        <w:rPr>
          <w:sz w:val="22"/>
        </w:rPr>
        <w:t>their</w:t>
      </w:r>
      <w:r>
        <w:rPr>
          <w:spacing w:val="-53"/>
          <w:sz w:val="22"/>
        </w:rPr>
        <w:t> </w:t>
      </w:r>
      <w:r>
        <w:rPr>
          <w:sz w:val="22"/>
        </w:rPr>
        <w:t>workloads</w:t>
      </w:r>
      <w:r>
        <w:rPr>
          <w:spacing w:val="-2"/>
          <w:sz w:val="22"/>
        </w:rPr>
        <w:t> </w:t>
      </w:r>
      <w:r>
        <w:rPr>
          <w:sz w:val="22"/>
        </w:rPr>
        <w:t>depending</w:t>
      </w:r>
      <w:r>
        <w:rPr>
          <w:spacing w:val="-2"/>
          <w:sz w:val="22"/>
        </w:rPr>
        <w:t> </w:t>
      </w:r>
      <w:r>
        <w:rPr>
          <w:sz w:val="22"/>
        </w:rPr>
        <w:t>on the</w:t>
      </w:r>
      <w:r>
        <w:rPr>
          <w:spacing w:val="-2"/>
          <w:sz w:val="22"/>
        </w:rPr>
        <w:t> </w:t>
      </w:r>
      <w:r>
        <w:rPr>
          <w:sz w:val="22"/>
        </w:rPr>
        <w:t>nature</w:t>
      </w:r>
      <w:r>
        <w:rPr>
          <w:spacing w:val="-2"/>
          <w:sz w:val="22"/>
        </w:rPr>
        <w:t> </w:t>
      </w:r>
      <w:r>
        <w:rPr>
          <w:sz w:val="22"/>
        </w:rPr>
        <w:t>of the</w:t>
      </w:r>
      <w:r>
        <w:rPr>
          <w:spacing w:val="-2"/>
          <w:sz w:val="22"/>
        </w:rPr>
        <w:t> </w:t>
      </w:r>
      <w:r>
        <w:rPr>
          <w:sz w:val="22"/>
        </w:rPr>
        <w:t>applications</w:t>
      </w:r>
      <w:r>
        <w:rPr>
          <w:spacing w:val="-2"/>
          <w:sz w:val="22"/>
        </w:rPr>
        <w:t> </w:t>
      </w:r>
      <w:r>
        <w:rPr>
          <w:sz w:val="22"/>
        </w:rPr>
        <w:t>/ data</w:t>
      </w:r>
      <w:r>
        <w:rPr>
          <w:spacing w:val="-2"/>
          <w:sz w:val="22"/>
        </w:rPr>
        <w:t> </w:t>
      </w:r>
      <w:r>
        <w:rPr>
          <w:sz w:val="22"/>
        </w:rPr>
        <w:t>hosted</w:t>
      </w:r>
      <w:r>
        <w:rPr>
          <w:spacing w:val="-2"/>
          <w:sz w:val="22"/>
        </w:rPr>
        <w:t> </w:t>
      </w:r>
      <w:r>
        <w:rPr>
          <w:sz w:val="22"/>
        </w:rPr>
        <w:t>on the</w:t>
      </w:r>
      <w:r>
        <w:rPr>
          <w:spacing w:val="-2"/>
          <w:sz w:val="22"/>
        </w:rPr>
        <w:t> </w:t>
      </w:r>
      <w:r>
        <w:rPr>
          <w:sz w:val="22"/>
        </w:rPr>
        <w:t>cloud.</w:t>
      </w:r>
    </w:p>
    <w:p>
      <w:pPr>
        <w:pStyle w:val="ListParagraph"/>
        <w:numPr>
          <w:ilvl w:val="3"/>
          <w:numId w:val="70"/>
        </w:numPr>
        <w:tabs>
          <w:tab w:pos="1484" w:val="left" w:leader="none"/>
        </w:tabs>
        <w:spacing w:line="276" w:lineRule="auto" w:before="120" w:after="0"/>
        <w:ind w:left="1483" w:right="299" w:hanging="360"/>
        <w:jc w:val="both"/>
        <w:rPr>
          <w:sz w:val="22"/>
        </w:rPr>
      </w:pPr>
      <w:r>
        <w:rPr>
          <w:sz w:val="22"/>
        </w:rPr>
        <w:t>AMISP need to ensure that the CSPs facilities/services are compliant to various security standards</w:t>
      </w:r>
      <w:r>
        <w:rPr>
          <w:spacing w:val="1"/>
          <w:sz w:val="22"/>
        </w:rPr>
        <w:t> </w:t>
      </w:r>
      <w:r>
        <w:rPr>
          <w:sz w:val="22"/>
        </w:rPr>
        <w:t>(as</w:t>
      </w:r>
      <w:r>
        <w:rPr>
          <w:spacing w:val="-2"/>
          <w:sz w:val="22"/>
        </w:rPr>
        <w:t> </w:t>
      </w:r>
      <w:r>
        <w:rPr>
          <w:sz w:val="22"/>
        </w:rPr>
        <w:t>mentioned</w:t>
      </w:r>
      <w:r>
        <w:rPr>
          <w:spacing w:val="-1"/>
          <w:sz w:val="22"/>
        </w:rPr>
        <w:t> </w:t>
      </w:r>
      <w:r>
        <w:rPr>
          <w:sz w:val="22"/>
        </w:rPr>
        <w:t>in clause</w:t>
      </w:r>
      <w:r>
        <w:rPr>
          <w:spacing w:val="-2"/>
          <w:sz w:val="22"/>
        </w:rPr>
        <w:t> </w:t>
      </w:r>
      <w:r>
        <w:rPr>
          <w:sz w:val="22"/>
        </w:rPr>
        <w:t>4.3.4) and</w:t>
      </w:r>
      <w:r>
        <w:rPr>
          <w:spacing w:val="-1"/>
          <w:sz w:val="22"/>
        </w:rPr>
        <w:t> </w:t>
      </w:r>
      <w:r>
        <w:rPr>
          <w:sz w:val="22"/>
        </w:rPr>
        <w:t>should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verified</w:t>
      </w:r>
      <w:r>
        <w:rPr>
          <w:spacing w:val="-2"/>
          <w:sz w:val="22"/>
        </w:rPr>
        <w:t> </w:t>
      </w:r>
      <w:r>
        <w:rPr>
          <w:sz w:val="22"/>
        </w:rPr>
        <w:t>by third</w:t>
      </w:r>
      <w:r>
        <w:rPr>
          <w:spacing w:val="-1"/>
          <w:sz w:val="22"/>
        </w:rPr>
        <w:t> </w:t>
      </w:r>
      <w:r>
        <w:rPr>
          <w:sz w:val="22"/>
        </w:rPr>
        <w:t>party</w:t>
      </w:r>
      <w:r>
        <w:rPr>
          <w:spacing w:val="-2"/>
          <w:sz w:val="22"/>
        </w:rPr>
        <w:t> </w:t>
      </w:r>
      <w:r>
        <w:rPr>
          <w:sz w:val="22"/>
        </w:rPr>
        <w:t>auditors.</w:t>
      </w:r>
    </w:p>
    <w:p>
      <w:pPr>
        <w:pStyle w:val="ListParagraph"/>
        <w:numPr>
          <w:ilvl w:val="3"/>
          <w:numId w:val="70"/>
        </w:numPr>
        <w:tabs>
          <w:tab w:pos="1484" w:val="left" w:leader="none"/>
        </w:tabs>
        <w:spacing w:line="276" w:lineRule="auto" w:before="120" w:after="0"/>
        <w:ind w:left="1483" w:right="298" w:hanging="360"/>
        <w:jc w:val="both"/>
        <w:rPr>
          <w:sz w:val="22"/>
        </w:rPr>
      </w:pPr>
      <w:r>
        <w:rPr>
          <w:sz w:val="22"/>
        </w:rPr>
        <w:t>CSP</w:t>
      </w:r>
      <w:r>
        <w:rPr>
          <w:spacing w:val="-11"/>
          <w:sz w:val="22"/>
        </w:rPr>
        <w:t> </w:t>
      </w:r>
      <w:r>
        <w:rPr>
          <w:sz w:val="22"/>
        </w:rPr>
        <w:t>should</w:t>
      </w:r>
      <w:r>
        <w:rPr>
          <w:spacing w:val="-11"/>
          <w:sz w:val="22"/>
        </w:rPr>
        <w:t> </w:t>
      </w:r>
      <w:r>
        <w:rPr>
          <w:sz w:val="22"/>
        </w:rPr>
        <w:t>suitably</w:t>
      </w:r>
      <w:r>
        <w:rPr>
          <w:spacing w:val="-11"/>
          <w:sz w:val="22"/>
        </w:rPr>
        <w:t> </w:t>
      </w:r>
      <w:r>
        <w:rPr>
          <w:sz w:val="22"/>
        </w:rPr>
        <w:t>address</w:t>
      </w:r>
      <w:r>
        <w:rPr>
          <w:spacing w:val="-11"/>
          <w:sz w:val="22"/>
        </w:rPr>
        <w:t> </w:t>
      </w:r>
      <w:r>
        <w:rPr>
          <w:sz w:val="22"/>
        </w:rPr>
        <w:t>all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potential</w:t>
      </w:r>
      <w:r>
        <w:rPr>
          <w:spacing w:val="-12"/>
          <w:sz w:val="22"/>
        </w:rPr>
        <w:t> </w:t>
      </w:r>
      <w:r>
        <w:rPr>
          <w:sz w:val="22"/>
        </w:rPr>
        <w:t>risks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issues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-10"/>
          <w:sz w:val="22"/>
        </w:rPr>
        <w:t> </w:t>
      </w:r>
      <w:r>
        <w:rPr>
          <w:sz w:val="22"/>
        </w:rPr>
        <w:t>cloud</w:t>
      </w:r>
      <w:r>
        <w:rPr>
          <w:spacing w:val="-11"/>
          <w:sz w:val="22"/>
        </w:rPr>
        <w:t> </w:t>
      </w:r>
      <w:r>
        <w:rPr>
          <w:sz w:val="22"/>
        </w:rPr>
        <w:t>implementation</w:t>
      </w:r>
      <w:r>
        <w:rPr>
          <w:spacing w:val="-11"/>
          <w:sz w:val="22"/>
        </w:rPr>
        <w:t> </w:t>
      </w:r>
      <w:r>
        <w:rPr>
          <w:sz w:val="22"/>
        </w:rPr>
        <w:t>including</w:t>
      </w:r>
      <w:r>
        <w:rPr>
          <w:spacing w:val="-12"/>
          <w:sz w:val="22"/>
        </w:rPr>
        <w:t> </w:t>
      </w:r>
      <w:r>
        <w:rPr>
          <w:sz w:val="22"/>
        </w:rPr>
        <w:t>data</w:t>
      </w:r>
      <w:r>
        <w:rPr>
          <w:spacing w:val="-52"/>
          <w:sz w:val="22"/>
        </w:rPr>
        <w:t> </w:t>
      </w:r>
      <w:r>
        <w:rPr>
          <w:sz w:val="22"/>
        </w:rPr>
        <w:t>security and privacy, increased complexity in integration with existing environments, vendor lock-</w:t>
      </w:r>
      <w:r>
        <w:rPr>
          <w:spacing w:val="1"/>
          <w:sz w:val="22"/>
        </w:rPr>
        <w:t> </w:t>
      </w:r>
      <w:r>
        <w:rPr>
          <w:sz w:val="22"/>
        </w:rPr>
        <w:t>in, application portability between different platforms, exit management / Transition-Out Services</w:t>
      </w:r>
      <w:r>
        <w:rPr>
          <w:spacing w:val="1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3"/>
          <w:numId w:val="70"/>
        </w:numPr>
        <w:tabs>
          <w:tab w:pos="1484" w:val="left" w:leader="none"/>
        </w:tabs>
        <w:spacing w:line="276" w:lineRule="auto" w:before="120" w:after="0"/>
        <w:ind w:left="1483" w:right="297" w:hanging="360"/>
        <w:jc w:val="both"/>
        <w:rPr>
          <w:sz w:val="22"/>
        </w:rPr>
      </w:pPr>
      <w:r>
        <w:rPr>
          <w:sz w:val="22"/>
        </w:rPr>
        <w:t>The AMISP shall be responsible for providing the cloud data centre services. It shall be up to the</w:t>
      </w:r>
      <w:r>
        <w:rPr>
          <w:spacing w:val="1"/>
          <w:sz w:val="22"/>
        </w:rPr>
        <w:t> </w:t>
      </w:r>
      <w:r>
        <w:rPr>
          <w:sz w:val="22"/>
        </w:rPr>
        <w:t>AMISP, to identify the critical service agreements with the concerned cloud data centre provider in</w:t>
      </w:r>
      <w:r>
        <w:rPr>
          <w:spacing w:val="-52"/>
          <w:sz w:val="22"/>
        </w:rPr>
        <w:t> </w:t>
      </w:r>
      <w:r>
        <w:rPr>
          <w:sz w:val="22"/>
        </w:rPr>
        <w:t>order that the AMISP can meet and sustain the SLA for the AMI project as described in section 5.6</w:t>
      </w:r>
      <w:r>
        <w:rPr>
          <w:spacing w:val="-5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schedule</w:t>
      </w:r>
    </w:p>
    <w:p>
      <w:pPr>
        <w:pStyle w:val="ListParagraph"/>
        <w:numPr>
          <w:ilvl w:val="3"/>
          <w:numId w:val="70"/>
        </w:numPr>
        <w:tabs>
          <w:tab w:pos="1484" w:val="left" w:leader="none"/>
        </w:tabs>
        <w:spacing w:line="240" w:lineRule="auto" w:before="120" w:after="0"/>
        <w:ind w:left="1483" w:right="0" w:hanging="360"/>
        <w:jc w:val="both"/>
        <w:rPr>
          <w:sz w:val="22"/>
        </w:rPr>
      </w:pPr>
      <w:r>
        <w:rPr>
          <w:sz w:val="22"/>
        </w:rPr>
        <w:t>All</w:t>
      </w:r>
      <w:r>
        <w:rPr>
          <w:spacing w:val="-2"/>
          <w:sz w:val="22"/>
        </w:rPr>
        <w:t> </w:t>
      </w:r>
      <w:r>
        <w:rPr>
          <w:sz w:val="22"/>
        </w:rPr>
        <w:t>Services</w:t>
      </w:r>
      <w:r>
        <w:rPr>
          <w:spacing w:val="-3"/>
          <w:sz w:val="22"/>
        </w:rPr>
        <w:t> </w:t>
      </w:r>
      <w:r>
        <w:rPr>
          <w:sz w:val="22"/>
        </w:rPr>
        <w:t>including</w:t>
      </w:r>
      <w:r>
        <w:rPr>
          <w:spacing w:val="-3"/>
          <w:sz w:val="22"/>
        </w:rPr>
        <w:t> </w:t>
      </w:r>
      <w:r>
        <w:rPr>
          <w:sz w:val="22"/>
        </w:rPr>
        <w:t>data</w:t>
      </w:r>
      <w:r>
        <w:rPr>
          <w:spacing w:val="-3"/>
          <w:sz w:val="22"/>
        </w:rPr>
        <w:t> </w:t>
      </w:r>
      <w:r>
        <w:rPr>
          <w:sz w:val="22"/>
        </w:rPr>
        <w:t>should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hosed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India</w:t>
      </w:r>
    </w:p>
    <w:p>
      <w:pPr>
        <w:pStyle w:val="ListParagraph"/>
        <w:numPr>
          <w:ilvl w:val="3"/>
          <w:numId w:val="70"/>
        </w:numPr>
        <w:tabs>
          <w:tab w:pos="1484" w:val="left" w:leader="none"/>
        </w:tabs>
        <w:spacing w:line="276" w:lineRule="auto" w:before="158" w:after="0"/>
        <w:ind w:left="1483" w:right="296" w:hanging="360"/>
        <w:jc w:val="both"/>
        <w:rPr>
          <w:sz w:val="22"/>
        </w:rPr>
      </w:pPr>
      <w:r>
        <w:rPr>
          <w:sz w:val="22"/>
        </w:rPr>
        <w:t>Exit</w:t>
      </w:r>
      <w:r>
        <w:rPr>
          <w:spacing w:val="1"/>
          <w:sz w:val="22"/>
        </w:rPr>
        <w:t> </w:t>
      </w:r>
      <w:r>
        <w:rPr>
          <w:sz w:val="22"/>
        </w:rPr>
        <w:t>Management</w:t>
      </w:r>
      <w:r>
        <w:rPr>
          <w:spacing w:val="1"/>
          <w:sz w:val="22"/>
        </w:rPr>
        <w:t> </w:t>
      </w:r>
      <w:r>
        <w:rPr>
          <w:sz w:val="22"/>
        </w:rPr>
        <w:t>/</w:t>
      </w:r>
      <w:r>
        <w:rPr>
          <w:spacing w:val="1"/>
          <w:sz w:val="22"/>
        </w:rPr>
        <w:t> </w:t>
      </w:r>
      <w:r>
        <w:rPr>
          <w:sz w:val="22"/>
        </w:rPr>
        <w:t>Transition-Out</w:t>
      </w:r>
      <w:r>
        <w:rPr>
          <w:spacing w:val="1"/>
          <w:sz w:val="22"/>
        </w:rPr>
        <w:t> </w:t>
      </w:r>
      <w:r>
        <w:rPr>
          <w:sz w:val="22"/>
        </w:rPr>
        <w:t>Services -The responsibilities of</w:t>
      </w:r>
      <w:r>
        <w:rPr>
          <w:spacing w:val="1"/>
          <w:sz w:val="22"/>
        </w:rPr>
        <w:t> </w:t>
      </w:r>
      <w:r>
        <w:rPr>
          <w:sz w:val="22"/>
        </w:rPr>
        <w:t>the CSP</w:t>
      </w:r>
      <w:r>
        <w:rPr>
          <w:spacing w:val="1"/>
          <w:sz w:val="22"/>
        </w:rPr>
        <w:t> </w:t>
      </w:r>
      <w:r>
        <w:rPr>
          <w:sz w:val="22"/>
        </w:rPr>
        <w:t>during</w:t>
      </w:r>
      <w:r>
        <w:rPr>
          <w:spacing w:val="1"/>
          <w:sz w:val="22"/>
        </w:rPr>
        <w:t> </w:t>
      </w:r>
      <w:r>
        <w:rPr>
          <w:sz w:val="22"/>
        </w:rPr>
        <w:t>the Exit</w:t>
      </w:r>
      <w:r>
        <w:rPr>
          <w:spacing w:val="1"/>
          <w:sz w:val="22"/>
        </w:rPr>
        <w:t> </w:t>
      </w:r>
      <w:r>
        <w:rPr>
          <w:sz w:val="22"/>
        </w:rPr>
        <w:t>Management Period need to be agreed upon with the Utility and they should assist the Utility in</w:t>
      </w:r>
      <w:r>
        <w:rPr>
          <w:spacing w:val="1"/>
          <w:sz w:val="22"/>
        </w:rPr>
        <w:t> </w:t>
      </w:r>
      <w:r>
        <w:rPr>
          <w:sz w:val="22"/>
        </w:rPr>
        <w:t>migrating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data</w:t>
      </w:r>
      <w:r>
        <w:rPr>
          <w:spacing w:val="-1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3"/>
          <w:numId w:val="70"/>
        </w:numPr>
        <w:tabs>
          <w:tab w:pos="1484" w:val="left" w:leader="none"/>
        </w:tabs>
        <w:spacing w:line="276" w:lineRule="auto" w:before="119" w:after="0"/>
        <w:ind w:left="1483" w:right="297" w:hanging="360"/>
        <w:jc w:val="both"/>
        <w:rPr>
          <w:sz w:val="22"/>
        </w:rPr>
      </w:pPr>
      <w:r>
        <w:rPr>
          <w:sz w:val="22"/>
        </w:rPr>
        <w:t>The responsibilities of CSP include migration of the data, content and any other assets to the new</w:t>
      </w:r>
      <w:r>
        <w:rPr>
          <w:spacing w:val="1"/>
          <w:sz w:val="22"/>
        </w:rPr>
        <w:t> </w:t>
      </w:r>
      <w:r>
        <w:rPr>
          <w:sz w:val="22"/>
        </w:rPr>
        <w:t>environment or on alternate cloud service provider’s offerings and ensuring successful deployment</w:t>
      </w:r>
      <w:r>
        <w:rPr>
          <w:spacing w:val="-5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running</w:t>
      </w:r>
      <w:r>
        <w:rPr>
          <w:spacing w:val="-1"/>
          <w:sz w:val="22"/>
        </w:rPr>
        <w:t> </w:t>
      </w:r>
      <w:r>
        <w:rPr>
          <w:sz w:val="22"/>
        </w:rPr>
        <w:t>of the</w:t>
      </w:r>
      <w:r>
        <w:rPr>
          <w:spacing w:val="-2"/>
          <w:sz w:val="22"/>
        </w:rPr>
        <w:t> </w:t>
      </w:r>
      <w:r>
        <w:rPr>
          <w:sz w:val="22"/>
        </w:rPr>
        <w:t>Utility’s</w:t>
      </w:r>
      <w:r>
        <w:rPr>
          <w:spacing w:val="-1"/>
          <w:sz w:val="22"/>
        </w:rPr>
        <w:t> </w:t>
      </w:r>
      <w:r>
        <w:rPr>
          <w:sz w:val="22"/>
        </w:rPr>
        <w:t>Solution on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new</w:t>
      </w:r>
      <w:r>
        <w:rPr>
          <w:spacing w:val="-1"/>
          <w:sz w:val="22"/>
        </w:rPr>
        <w:t> </w:t>
      </w:r>
      <w:r>
        <w:rPr>
          <w:sz w:val="22"/>
        </w:rPr>
        <w:t>infrastructure</w:t>
      </w:r>
    </w:p>
    <w:p>
      <w:pPr>
        <w:pStyle w:val="ListParagraph"/>
        <w:numPr>
          <w:ilvl w:val="3"/>
          <w:numId w:val="70"/>
        </w:numPr>
        <w:tabs>
          <w:tab w:pos="1484" w:val="left" w:leader="none"/>
        </w:tabs>
        <w:spacing w:line="276" w:lineRule="auto" w:before="121" w:after="0"/>
        <w:ind w:left="1483" w:right="297" w:hanging="360"/>
        <w:jc w:val="both"/>
        <w:rPr>
          <w:sz w:val="22"/>
        </w:rPr>
      </w:pPr>
      <w:r>
        <w:rPr>
          <w:sz w:val="22"/>
        </w:rPr>
        <w:t>The ownership of the data generated upon usage of the system, at any point of time during the</w:t>
      </w:r>
      <w:r>
        <w:rPr>
          <w:spacing w:val="1"/>
          <w:sz w:val="22"/>
        </w:rPr>
        <w:t> </w:t>
      </w:r>
      <w:r>
        <w:rPr>
          <w:sz w:val="22"/>
        </w:rPr>
        <w:t>contract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expiry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termination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contract,</w:t>
      </w:r>
      <w:r>
        <w:rPr>
          <w:spacing w:val="-1"/>
          <w:sz w:val="22"/>
        </w:rPr>
        <w:t> </w:t>
      </w:r>
      <w:r>
        <w:rPr>
          <w:sz w:val="22"/>
        </w:rPr>
        <w:t>shall</w:t>
      </w:r>
      <w:r>
        <w:rPr>
          <w:spacing w:val="-1"/>
          <w:sz w:val="22"/>
        </w:rPr>
        <w:t> </w:t>
      </w:r>
      <w:r>
        <w:rPr>
          <w:sz w:val="22"/>
        </w:rPr>
        <w:t>rest</w:t>
      </w:r>
      <w:r>
        <w:rPr>
          <w:spacing w:val="-1"/>
          <w:sz w:val="22"/>
        </w:rPr>
        <w:t> </w:t>
      </w:r>
      <w:r>
        <w:rPr>
          <w:sz w:val="22"/>
        </w:rPr>
        <w:t>absolutely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Utility.</w:t>
      </w:r>
    </w:p>
    <w:p>
      <w:pPr>
        <w:pStyle w:val="BodyText"/>
        <w:spacing w:line="276" w:lineRule="auto" w:before="120"/>
        <w:ind w:left="763" w:right="297" w:hanging="1"/>
        <w:jc w:val="both"/>
      </w:pPr>
      <w:r>
        <w:rPr/>
        <w:t>The AMISP may also choose to procure the following Managed Services (O&amp;M – Cloud Services) from a</w:t>
      </w:r>
      <w:r>
        <w:rPr>
          <w:spacing w:val="1"/>
        </w:rPr>
        <w:t> </w:t>
      </w:r>
      <w:r>
        <w:rPr/>
        <w:t>Managed Service Provider (MSP) in addition to the cloud services to handhold the department in managing</w:t>
      </w:r>
      <w:r>
        <w:rPr>
          <w:spacing w:val="-52"/>
        </w:rPr>
        <w:t> </w:t>
      </w:r>
      <w:r>
        <w:rPr/>
        <w:t>the</w:t>
      </w:r>
      <w:r>
        <w:rPr>
          <w:spacing w:val="-2"/>
        </w:rPr>
        <w:t> </w:t>
      </w:r>
      <w:r>
        <w:rPr/>
        <w:t>operations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cloud.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scope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MSP may include:</w:t>
      </w:r>
    </w:p>
    <w:p>
      <w:pPr>
        <w:pStyle w:val="ListParagraph"/>
        <w:numPr>
          <w:ilvl w:val="0"/>
          <w:numId w:val="71"/>
        </w:numPr>
        <w:tabs>
          <w:tab w:pos="1484" w:val="left" w:leader="none"/>
        </w:tabs>
        <w:spacing w:line="240" w:lineRule="auto" w:before="120" w:after="0"/>
        <w:ind w:left="1483" w:right="0" w:hanging="361"/>
        <w:jc w:val="both"/>
        <w:rPr>
          <w:sz w:val="22"/>
        </w:rPr>
      </w:pPr>
      <w:r>
        <w:rPr>
          <w:sz w:val="22"/>
        </w:rPr>
        <w:t>Migration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Existing</w:t>
      </w:r>
      <w:r>
        <w:rPr>
          <w:spacing w:val="-3"/>
          <w:sz w:val="22"/>
        </w:rPr>
        <w:t> </w:t>
      </w:r>
      <w:r>
        <w:rPr>
          <w:sz w:val="22"/>
        </w:rPr>
        <w:t>Applications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Cloud</w:t>
      </w:r>
      <w:r>
        <w:rPr>
          <w:spacing w:val="-2"/>
          <w:sz w:val="22"/>
        </w:rPr>
        <w:t> </w:t>
      </w:r>
      <w:r>
        <w:rPr>
          <w:sz w:val="22"/>
        </w:rPr>
        <w:t>/</w:t>
      </w:r>
      <w:r>
        <w:rPr>
          <w:spacing w:val="-3"/>
          <w:sz w:val="22"/>
        </w:rPr>
        <w:t> </w:t>
      </w:r>
      <w:r>
        <w:rPr>
          <w:sz w:val="22"/>
        </w:rPr>
        <w:t>Deploying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new</w:t>
      </w:r>
      <w:r>
        <w:rPr>
          <w:spacing w:val="-4"/>
          <w:sz w:val="22"/>
        </w:rPr>
        <w:t> </w:t>
      </w:r>
      <w:r>
        <w:rPr>
          <w:sz w:val="22"/>
        </w:rPr>
        <w:t>applications;</w:t>
      </w:r>
    </w:p>
    <w:p>
      <w:pPr>
        <w:pStyle w:val="ListParagraph"/>
        <w:numPr>
          <w:ilvl w:val="0"/>
          <w:numId w:val="71"/>
        </w:numPr>
        <w:tabs>
          <w:tab w:pos="1484" w:val="left" w:leader="none"/>
        </w:tabs>
        <w:spacing w:line="276" w:lineRule="auto" w:before="157" w:after="0"/>
        <w:ind w:left="1483" w:right="298" w:hanging="360"/>
        <w:jc w:val="both"/>
        <w:rPr>
          <w:sz w:val="22"/>
        </w:rPr>
      </w:pPr>
      <w:r>
        <w:rPr>
          <w:sz w:val="22"/>
        </w:rPr>
        <w:t>Operations &amp; Maintenance Services on Cloud (e.g., Resource Management, User Administration,</w:t>
      </w:r>
      <w:r>
        <w:rPr>
          <w:spacing w:val="1"/>
          <w:sz w:val="22"/>
        </w:rPr>
        <w:t> </w:t>
      </w:r>
      <w:r>
        <w:rPr>
          <w:sz w:val="22"/>
        </w:rPr>
        <w:t>Security Administration &amp; Monitoring of Security Incidents, Monitoring Performance &amp; Service</w:t>
      </w:r>
      <w:r>
        <w:rPr>
          <w:spacing w:val="1"/>
          <w:sz w:val="22"/>
        </w:rPr>
        <w:t> </w:t>
      </w:r>
      <w:r>
        <w:rPr>
          <w:sz w:val="22"/>
        </w:rPr>
        <w:t>Levels,</w:t>
      </w:r>
      <w:r>
        <w:rPr>
          <w:spacing w:val="-1"/>
          <w:sz w:val="22"/>
        </w:rPr>
        <w:t> </w:t>
      </w:r>
      <w:r>
        <w:rPr>
          <w:sz w:val="22"/>
        </w:rPr>
        <w:t>Backup, Usage</w:t>
      </w:r>
      <w:r>
        <w:rPr>
          <w:spacing w:val="-2"/>
          <w:sz w:val="22"/>
        </w:rPr>
        <w:t> </w:t>
      </w:r>
      <w:r>
        <w:rPr>
          <w:sz w:val="22"/>
        </w:rPr>
        <w:t>Reporting</w:t>
      </w:r>
      <w:r>
        <w:rPr>
          <w:spacing w:val="-1"/>
          <w:sz w:val="22"/>
        </w:rPr>
        <w:t> </w:t>
      </w:r>
      <w:r>
        <w:rPr>
          <w:sz w:val="22"/>
        </w:rPr>
        <w:t>and Billing</w:t>
      </w:r>
      <w:r>
        <w:rPr>
          <w:spacing w:val="-1"/>
          <w:sz w:val="22"/>
        </w:rPr>
        <w:t> </w:t>
      </w:r>
      <w:r>
        <w:rPr>
          <w:sz w:val="22"/>
        </w:rPr>
        <w:t>Management)</w:t>
      </w:r>
    </w:p>
    <w:p>
      <w:pPr>
        <w:pStyle w:val="ListParagraph"/>
        <w:numPr>
          <w:ilvl w:val="0"/>
          <w:numId w:val="71"/>
        </w:numPr>
        <w:tabs>
          <w:tab w:pos="1484" w:val="left" w:leader="none"/>
        </w:tabs>
        <w:spacing w:line="240" w:lineRule="auto" w:before="121" w:after="0"/>
        <w:ind w:left="1483" w:right="0" w:hanging="361"/>
        <w:jc w:val="both"/>
        <w:rPr>
          <w:sz w:val="22"/>
        </w:rPr>
      </w:pPr>
      <w:r>
        <w:rPr>
          <w:sz w:val="22"/>
        </w:rPr>
        <w:t>Exit</w:t>
      </w:r>
      <w:r>
        <w:rPr>
          <w:spacing w:val="-4"/>
          <w:sz w:val="22"/>
        </w:rPr>
        <w:t> </w:t>
      </w:r>
      <w:r>
        <w:rPr>
          <w:sz w:val="22"/>
        </w:rPr>
        <w:t>Management</w:t>
      </w:r>
      <w:r>
        <w:rPr>
          <w:spacing w:val="-4"/>
          <w:sz w:val="22"/>
        </w:rPr>
        <w:t> </w:t>
      </w:r>
      <w:r>
        <w:rPr>
          <w:sz w:val="22"/>
        </w:rPr>
        <w:t>&amp;</w:t>
      </w:r>
      <w:r>
        <w:rPr>
          <w:spacing w:val="-4"/>
          <w:sz w:val="22"/>
        </w:rPr>
        <w:t> </w:t>
      </w:r>
      <w:r>
        <w:rPr>
          <w:sz w:val="22"/>
        </w:rPr>
        <w:t>Transition-out</w:t>
      </w:r>
      <w:r>
        <w:rPr>
          <w:spacing w:val="-4"/>
          <w:sz w:val="22"/>
        </w:rPr>
        <w:t> </w:t>
      </w:r>
      <w:r>
        <w:rPr>
          <w:sz w:val="22"/>
        </w:rPr>
        <w:t>Services,</w:t>
      </w:r>
      <w:r>
        <w:rPr>
          <w:spacing w:val="-3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2"/>
          <w:numId w:val="70"/>
        </w:numPr>
        <w:tabs>
          <w:tab w:pos="1670" w:val="left" w:leader="none"/>
          <w:tab w:pos="1671" w:val="left" w:leader="none"/>
        </w:tabs>
        <w:spacing w:line="240" w:lineRule="auto" w:before="157" w:after="0"/>
        <w:ind w:left="1670" w:right="0" w:hanging="853"/>
        <w:jc w:val="left"/>
        <w:rPr>
          <w:b/>
          <w:sz w:val="22"/>
        </w:rPr>
      </w:pPr>
      <w:bookmarkStart w:name="3.3.2 MeitY’s Guidelines" w:id="592"/>
      <w:bookmarkEnd w:id="592"/>
      <w:r>
        <w:rPr/>
      </w:r>
      <w:bookmarkStart w:name="3.3.2 MeitY’s Guidelines" w:id="593"/>
      <w:bookmarkEnd w:id="593"/>
      <w:r>
        <w:rPr>
          <w:b/>
          <w:sz w:val="22"/>
        </w:rPr>
        <w:t>M</w:t>
      </w:r>
      <w:r>
        <w:rPr>
          <w:b/>
          <w:sz w:val="22"/>
        </w:rPr>
        <w:t>eitY’s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Guidelines</w:t>
      </w:r>
    </w:p>
    <w:p>
      <w:pPr>
        <w:pStyle w:val="BodyText"/>
        <w:spacing w:line="276" w:lineRule="auto" w:before="159"/>
        <w:ind w:left="763" w:right="300"/>
        <w:jc w:val="both"/>
      </w:pPr>
      <w:r>
        <w:rPr/>
        <w:t>While the security,</w:t>
      </w:r>
      <w:r>
        <w:rPr>
          <w:spacing w:val="1"/>
        </w:rPr>
        <w:t> </w:t>
      </w:r>
      <w:r>
        <w:rPr/>
        <w:t>storage,</w:t>
      </w:r>
      <w:r>
        <w:rPr>
          <w:spacing w:val="1"/>
        </w:rPr>
        <w:t> </w:t>
      </w:r>
      <w:r>
        <w:rPr/>
        <w:t>data and</w:t>
      </w:r>
      <w:r>
        <w:rPr>
          <w:spacing w:val="1"/>
        </w:rPr>
        <w:t> </w:t>
      </w:r>
      <w:r>
        <w:rPr/>
        <w:t>compliance tools are provided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 CSP,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 the AMISP’s</w:t>
      </w:r>
      <w:r>
        <w:rPr>
          <w:spacing w:val="1"/>
        </w:rPr>
        <w:t> </w:t>
      </w:r>
      <w:r>
        <w:rPr/>
        <w:t>responsibility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ensure</w:t>
      </w:r>
      <w:r>
        <w:rPr>
          <w:spacing w:val="-3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CSPs</w:t>
      </w:r>
      <w:r>
        <w:rPr>
          <w:spacing w:val="-3"/>
        </w:rPr>
        <w:t> </w:t>
      </w:r>
      <w:r>
        <w:rPr/>
        <w:t>facilities/services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certified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compliant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standards.</w:t>
      </w:r>
    </w:p>
    <w:p>
      <w:pPr>
        <w:pStyle w:val="BodyText"/>
        <w:spacing w:line="276" w:lineRule="auto" w:before="120"/>
        <w:ind w:left="763" w:right="296"/>
        <w:jc w:val="both"/>
      </w:pPr>
      <w:r>
        <w:rPr/>
        <w:t>In the MeitY’s guidelines to Government Departments on Adoption / Procurement of Cloud Services, the</w:t>
      </w:r>
      <w:r>
        <w:rPr>
          <w:spacing w:val="1"/>
        </w:rPr>
        <w:t> </w:t>
      </w:r>
      <w:r>
        <w:rPr/>
        <w:t>following are included as essential certification by CSP. AMISP also needs to ensure that the CSPs</w:t>
      </w:r>
      <w:r>
        <w:rPr>
          <w:spacing w:val="1"/>
        </w:rPr>
        <w:t> </w:t>
      </w:r>
      <w:r>
        <w:rPr/>
        <w:t>facilities/services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certified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4"/>
        </w:rPr>
        <w:t> </w:t>
      </w:r>
      <w:r>
        <w:rPr/>
        <w:t>compliant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standards</w:t>
      </w:r>
      <w:r>
        <w:rPr>
          <w:spacing w:val="-3"/>
        </w:rPr>
        <w:t> </w:t>
      </w:r>
      <w:r>
        <w:rPr/>
        <w:t>(indicative</w:t>
      </w:r>
      <w:r>
        <w:rPr>
          <w:spacing w:val="-4"/>
        </w:rPr>
        <w:t> </w:t>
      </w:r>
      <w:r>
        <w:rPr/>
        <w:t>list</w:t>
      </w:r>
      <w:r>
        <w:rPr>
          <w:spacing w:val="-2"/>
        </w:rPr>
        <w:t> </w:t>
      </w:r>
      <w:r>
        <w:rPr/>
        <w:t>provided</w:t>
      </w:r>
      <w:r>
        <w:rPr>
          <w:spacing w:val="-3"/>
        </w:rPr>
        <w:t> </w:t>
      </w:r>
      <w:r>
        <w:rPr/>
        <w:t>below):</w:t>
      </w:r>
    </w:p>
    <w:p>
      <w:pPr>
        <w:pStyle w:val="ListParagraph"/>
        <w:numPr>
          <w:ilvl w:val="3"/>
          <w:numId w:val="70"/>
        </w:numPr>
        <w:tabs>
          <w:tab w:pos="1483" w:val="left" w:leader="none"/>
        </w:tabs>
        <w:spacing w:line="276" w:lineRule="auto" w:before="119" w:after="0"/>
        <w:ind w:left="1482" w:right="301" w:hanging="360"/>
        <w:jc w:val="both"/>
        <w:rPr>
          <w:sz w:val="22"/>
        </w:rPr>
      </w:pPr>
      <w:r>
        <w:rPr>
          <w:sz w:val="22"/>
        </w:rPr>
        <w:t>ISO 27001 - Data Center and the cloud services should be certified for the latest version of the</w:t>
      </w:r>
      <w:r>
        <w:rPr>
          <w:spacing w:val="1"/>
          <w:sz w:val="22"/>
        </w:rPr>
        <w:t> </w:t>
      </w:r>
      <w:r>
        <w:rPr>
          <w:sz w:val="22"/>
        </w:rPr>
        <w:t>standards</w:t>
      </w:r>
      <w:r>
        <w:rPr>
          <w:spacing w:val="-2"/>
          <w:sz w:val="22"/>
        </w:rPr>
        <w:t> </w:t>
      </w:r>
      <w:r>
        <w:rPr>
          <w:sz w:val="22"/>
        </w:rPr>
        <w:t>towards</w:t>
      </w:r>
      <w:r>
        <w:rPr>
          <w:spacing w:val="-1"/>
          <w:sz w:val="22"/>
        </w:rPr>
        <w:t> </w:t>
      </w:r>
      <w:r>
        <w:rPr>
          <w:sz w:val="22"/>
        </w:rPr>
        <w:t>information</w:t>
      </w:r>
      <w:r>
        <w:rPr>
          <w:spacing w:val="-1"/>
          <w:sz w:val="22"/>
        </w:rPr>
        <w:t> </w:t>
      </w:r>
      <w:r>
        <w:rPr>
          <w:sz w:val="22"/>
        </w:rPr>
        <w:t>security</w:t>
      </w:r>
      <w:r>
        <w:rPr>
          <w:spacing w:val="-1"/>
          <w:sz w:val="22"/>
        </w:rPr>
        <w:t> </w:t>
      </w:r>
      <w:r>
        <w:rPr>
          <w:sz w:val="22"/>
        </w:rPr>
        <w:t>management system</w:t>
      </w:r>
    </w:p>
    <w:p>
      <w:pPr>
        <w:pStyle w:val="ListParagraph"/>
        <w:numPr>
          <w:ilvl w:val="3"/>
          <w:numId w:val="70"/>
        </w:numPr>
        <w:tabs>
          <w:tab w:pos="1483" w:val="left" w:leader="none"/>
        </w:tabs>
        <w:spacing w:line="276" w:lineRule="auto" w:before="120" w:after="0"/>
        <w:ind w:left="1482" w:right="299" w:hanging="360"/>
        <w:jc w:val="both"/>
        <w:rPr>
          <w:sz w:val="22"/>
        </w:rPr>
      </w:pPr>
      <w:r>
        <w:rPr>
          <w:sz w:val="22"/>
        </w:rPr>
        <w:t>ISO/IEC 27017:2015-Code of practice for information security controls based on ISO/IEC 27002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cloud services</w:t>
      </w:r>
      <w:r>
        <w:rPr>
          <w:spacing w:val="-1"/>
          <w:sz w:val="22"/>
        </w:rPr>
        <w:t> </w:t>
      </w:r>
      <w:r>
        <w:rPr>
          <w:sz w:val="22"/>
        </w:rPr>
        <w:t>and Information technology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3"/>
          <w:numId w:val="70"/>
        </w:numPr>
        <w:tabs>
          <w:tab w:pos="1485" w:val="left" w:leader="none"/>
        </w:tabs>
        <w:spacing w:line="276" w:lineRule="auto" w:before="61" w:after="0"/>
        <w:ind w:left="1484" w:right="297" w:hanging="360"/>
        <w:jc w:val="left"/>
        <w:rPr>
          <w:sz w:val="22"/>
        </w:rPr>
      </w:pPr>
      <w:r>
        <w:rPr>
          <w:sz w:val="22"/>
        </w:rPr>
        <w:t>ISO</w:t>
      </w:r>
      <w:r>
        <w:rPr>
          <w:spacing w:val="13"/>
          <w:sz w:val="22"/>
        </w:rPr>
        <w:t> </w:t>
      </w:r>
      <w:r>
        <w:rPr>
          <w:sz w:val="22"/>
        </w:rPr>
        <w:t>27018</w:t>
      </w:r>
      <w:r>
        <w:rPr>
          <w:spacing w:val="14"/>
          <w:sz w:val="22"/>
        </w:rPr>
        <w:t> </w:t>
      </w:r>
      <w:r>
        <w:rPr>
          <w:sz w:val="22"/>
        </w:rPr>
        <w:t>-</w:t>
      </w:r>
      <w:r>
        <w:rPr>
          <w:spacing w:val="13"/>
          <w:sz w:val="22"/>
        </w:rPr>
        <w:t> </w:t>
      </w:r>
      <w:r>
        <w:rPr>
          <w:sz w:val="22"/>
        </w:rPr>
        <w:t>Code</w:t>
      </w:r>
      <w:r>
        <w:rPr>
          <w:spacing w:val="13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practice</w:t>
      </w:r>
      <w:r>
        <w:rPr>
          <w:spacing w:val="13"/>
          <w:sz w:val="22"/>
        </w:rPr>
        <w:t> </w:t>
      </w:r>
      <w:r>
        <w:rPr>
          <w:sz w:val="22"/>
        </w:rPr>
        <w:t>for</w:t>
      </w:r>
      <w:r>
        <w:rPr>
          <w:spacing w:val="13"/>
          <w:sz w:val="22"/>
        </w:rPr>
        <w:t> </w:t>
      </w:r>
      <w:r>
        <w:rPr>
          <w:sz w:val="22"/>
        </w:rPr>
        <w:t>protection</w:t>
      </w:r>
      <w:r>
        <w:rPr>
          <w:spacing w:val="14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personally</w:t>
      </w:r>
      <w:r>
        <w:rPr>
          <w:spacing w:val="14"/>
          <w:sz w:val="22"/>
        </w:rPr>
        <w:t> </w:t>
      </w:r>
      <w:r>
        <w:rPr>
          <w:sz w:val="22"/>
        </w:rPr>
        <w:t>identifiable</w:t>
      </w:r>
      <w:r>
        <w:rPr>
          <w:spacing w:val="13"/>
          <w:sz w:val="22"/>
        </w:rPr>
        <w:t> </w:t>
      </w:r>
      <w:r>
        <w:rPr>
          <w:sz w:val="22"/>
        </w:rPr>
        <w:t>information</w:t>
      </w:r>
      <w:r>
        <w:rPr>
          <w:spacing w:val="14"/>
          <w:sz w:val="22"/>
        </w:rPr>
        <w:t> </w:t>
      </w:r>
      <w:r>
        <w:rPr>
          <w:sz w:val="22"/>
        </w:rPr>
        <w:t>(PII)</w:t>
      </w:r>
      <w:r>
        <w:rPr>
          <w:spacing w:val="13"/>
          <w:sz w:val="22"/>
        </w:rPr>
        <w:t> </w:t>
      </w:r>
      <w:r>
        <w:rPr>
          <w:sz w:val="22"/>
        </w:rPr>
        <w:t>in</w:t>
      </w:r>
      <w:r>
        <w:rPr>
          <w:spacing w:val="14"/>
          <w:sz w:val="22"/>
        </w:rPr>
        <w:t> </w:t>
      </w:r>
      <w:r>
        <w:rPr>
          <w:sz w:val="22"/>
        </w:rPr>
        <w:t>public</w:t>
      </w:r>
      <w:r>
        <w:rPr>
          <w:spacing w:val="-52"/>
          <w:sz w:val="22"/>
        </w:rPr>
        <w:t> </w:t>
      </w:r>
      <w:r>
        <w:rPr>
          <w:sz w:val="22"/>
        </w:rPr>
        <w:t>clouds.</w:t>
      </w:r>
    </w:p>
    <w:p>
      <w:pPr>
        <w:pStyle w:val="ListParagraph"/>
        <w:numPr>
          <w:ilvl w:val="3"/>
          <w:numId w:val="70"/>
        </w:numPr>
        <w:tabs>
          <w:tab w:pos="1484" w:val="left" w:leader="none"/>
        </w:tabs>
        <w:spacing w:line="276" w:lineRule="auto" w:before="120" w:after="0"/>
        <w:ind w:left="1483" w:right="297" w:hanging="360"/>
        <w:jc w:val="left"/>
        <w:rPr>
          <w:sz w:val="22"/>
        </w:rPr>
      </w:pPr>
      <w:r>
        <w:rPr>
          <w:sz w:val="22"/>
        </w:rPr>
        <w:t>PCI</w:t>
      </w:r>
      <w:r>
        <w:rPr>
          <w:spacing w:val="-1"/>
          <w:sz w:val="22"/>
        </w:rPr>
        <w:t> </w:t>
      </w:r>
      <w:r>
        <w:rPr>
          <w:sz w:val="22"/>
        </w:rPr>
        <w:t>DSS</w:t>
      </w:r>
      <w:r>
        <w:rPr>
          <w:spacing w:val="1"/>
          <w:sz w:val="22"/>
        </w:rPr>
        <w:t> </w:t>
      </w:r>
      <w:r>
        <w:rPr>
          <w:sz w:val="22"/>
        </w:rPr>
        <w:t>-</w:t>
      </w:r>
      <w:r>
        <w:rPr>
          <w:spacing w:val="1"/>
          <w:sz w:val="22"/>
        </w:rPr>
        <w:t> </w:t>
      </w:r>
      <w:r>
        <w:rPr>
          <w:sz w:val="22"/>
        </w:rPr>
        <w:t>compliant</w:t>
      </w:r>
      <w:r>
        <w:rPr>
          <w:spacing w:val="1"/>
          <w:sz w:val="22"/>
        </w:rPr>
        <w:t> </w:t>
      </w:r>
      <w:r>
        <w:rPr>
          <w:sz w:val="22"/>
        </w:rPr>
        <w:t>technology infrastructure for storing,</w:t>
      </w:r>
      <w:r>
        <w:rPr>
          <w:spacing w:val="1"/>
          <w:sz w:val="22"/>
        </w:rPr>
        <w:t> </w:t>
      </w:r>
      <w:r>
        <w:rPr>
          <w:sz w:val="22"/>
        </w:rPr>
        <w:t>processing, and transmitting</w:t>
      </w:r>
      <w:r>
        <w:rPr>
          <w:spacing w:val="1"/>
          <w:sz w:val="22"/>
        </w:rPr>
        <w:t> </w:t>
      </w:r>
      <w:r>
        <w:rPr>
          <w:sz w:val="22"/>
        </w:rPr>
        <w:t>credit</w:t>
      </w:r>
      <w:r>
        <w:rPr>
          <w:spacing w:val="1"/>
          <w:sz w:val="22"/>
        </w:rPr>
        <w:t> </w:t>
      </w:r>
      <w:r>
        <w:rPr>
          <w:sz w:val="22"/>
        </w:rPr>
        <w:t>card</w:t>
      </w:r>
      <w:r>
        <w:rPr>
          <w:spacing w:val="-52"/>
          <w:sz w:val="22"/>
        </w:rPr>
        <w:t> </w:t>
      </w:r>
      <w:r>
        <w:rPr>
          <w:sz w:val="22"/>
        </w:rPr>
        <w:t>information</w:t>
      </w:r>
      <w:r>
        <w:rPr>
          <w:spacing w:val="-1"/>
          <w:sz w:val="22"/>
        </w:rPr>
        <w:t> </w:t>
      </w:r>
      <w:r>
        <w:rPr>
          <w:sz w:val="22"/>
        </w:rPr>
        <w:t>in the</w:t>
      </w:r>
      <w:r>
        <w:rPr>
          <w:spacing w:val="-1"/>
          <w:sz w:val="22"/>
        </w:rPr>
        <w:t> </w:t>
      </w:r>
      <w:r>
        <w:rPr>
          <w:sz w:val="22"/>
        </w:rPr>
        <w:t>cloud</w:t>
      </w:r>
    </w:p>
    <w:p>
      <w:pPr>
        <w:pStyle w:val="ListParagraph"/>
        <w:numPr>
          <w:ilvl w:val="2"/>
          <w:numId w:val="70"/>
        </w:numPr>
        <w:tabs>
          <w:tab w:pos="1670" w:val="left" w:leader="none"/>
          <w:tab w:pos="1671" w:val="left" w:leader="none"/>
        </w:tabs>
        <w:spacing w:line="240" w:lineRule="auto" w:before="120" w:after="0"/>
        <w:ind w:left="1670" w:right="0" w:hanging="852"/>
        <w:jc w:val="left"/>
        <w:rPr>
          <w:b/>
          <w:sz w:val="22"/>
        </w:rPr>
      </w:pPr>
      <w:bookmarkStart w:name="3.3.3 Functional Requirements of the CSP" w:id="594"/>
      <w:bookmarkEnd w:id="594"/>
      <w:r>
        <w:rPr/>
      </w:r>
      <w:bookmarkStart w:name="3.3.3 Functional Requirements of the CSP" w:id="595"/>
      <w:bookmarkEnd w:id="595"/>
      <w:r>
        <w:rPr>
          <w:b/>
          <w:sz w:val="22"/>
        </w:rPr>
        <w:t>Fun</w:t>
      </w:r>
      <w:r>
        <w:rPr>
          <w:b/>
          <w:sz w:val="22"/>
        </w:rPr>
        <w:t>ctional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Requirements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CSP</w:t>
      </w:r>
    </w:p>
    <w:p>
      <w:pPr>
        <w:pStyle w:val="ListParagraph"/>
        <w:numPr>
          <w:ilvl w:val="3"/>
          <w:numId w:val="72"/>
        </w:numPr>
        <w:tabs>
          <w:tab w:pos="1501" w:val="left" w:leader="none"/>
        </w:tabs>
        <w:spacing w:line="240" w:lineRule="auto" w:before="158" w:after="0"/>
        <w:ind w:left="1500" w:right="0" w:hanging="683"/>
        <w:jc w:val="left"/>
        <w:rPr>
          <w:sz w:val="22"/>
        </w:rPr>
      </w:pPr>
      <w:bookmarkStart w:name="3.3.3.1 Operational Management" w:id="596"/>
      <w:bookmarkEnd w:id="596"/>
      <w:r>
        <w:rPr/>
      </w:r>
      <w:bookmarkStart w:name="3.3.3.1 Operational Management" w:id="597"/>
      <w:bookmarkEnd w:id="597"/>
      <w:r>
        <w:rPr>
          <w:sz w:val="22"/>
        </w:rPr>
        <w:t>O</w:t>
      </w:r>
      <w:r>
        <w:rPr>
          <w:sz w:val="22"/>
        </w:rPr>
        <w:t>perational</w:t>
      </w:r>
      <w:r>
        <w:rPr>
          <w:spacing w:val="-14"/>
          <w:sz w:val="22"/>
        </w:rPr>
        <w:t> </w:t>
      </w:r>
      <w:r>
        <w:rPr>
          <w:sz w:val="22"/>
        </w:rPr>
        <w:t>Management</w:t>
      </w:r>
    </w:p>
    <w:p>
      <w:pPr>
        <w:pStyle w:val="ListParagraph"/>
        <w:numPr>
          <w:ilvl w:val="4"/>
          <w:numId w:val="72"/>
        </w:numPr>
        <w:tabs>
          <w:tab w:pos="1767" w:val="left" w:leader="none"/>
        </w:tabs>
        <w:spacing w:line="276" w:lineRule="auto" w:before="158" w:after="0"/>
        <w:ind w:left="1766" w:right="298" w:hanging="360"/>
        <w:jc w:val="both"/>
        <w:rPr>
          <w:sz w:val="22"/>
        </w:rPr>
      </w:pPr>
      <w:r>
        <w:rPr>
          <w:sz w:val="22"/>
        </w:rPr>
        <w:t>CSP</w:t>
      </w:r>
      <w:r>
        <w:rPr>
          <w:spacing w:val="-7"/>
          <w:sz w:val="22"/>
        </w:rPr>
        <w:t> </w:t>
      </w:r>
      <w:r>
        <w:rPr>
          <w:sz w:val="22"/>
        </w:rPr>
        <w:t>should</w:t>
      </w:r>
      <w:r>
        <w:rPr>
          <w:spacing w:val="-6"/>
          <w:sz w:val="22"/>
        </w:rPr>
        <w:t> </w:t>
      </w:r>
      <w:r>
        <w:rPr>
          <w:sz w:val="22"/>
        </w:rPr>
        <w:t>provide</w:t>
      </w:r>
      <w:r>
        <w:rPr>
          <w:spacing w:val="-6"/>
          <w:sz w:val="22"/>
        </w:rPr>
        <w:t> </w:t>
      </w:r>
      <w:r>
        <w:rPr>
          <w:sz w:val="22"/>
        </w:rPr>
        <w:t>access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cloud</w:t>
      </w:r>
      <w:r>
        <w:rPr>
          <w:spacing w:val="-6"/>
          <w:sz w:val="22"/>
        </w:rPr>
        <w:t> </w:t>
      </w:r>
      <w:r>
        <w:rPr>
          <w:sz w:val="22"/>
        </w:rPr>
        <w:t>virtual</w:t>
      </w:r>
      <w:r>
        <w:rPr>
          <w:spacing w:val="-6"/>
          <w:sz w:val="22"/>
        </w:rPr>
        <w:t> </w:t>
      </w:r>
      <w:r>
        <w:rPr>
          <w:sz w:val="22"/>
        </w:rPr>
        <w:t>machines</w:t>
      </w:r>
      <w:r>
        <w:rPr>
          <w:spacing w:val="-7"/>
          <w:sz w:val="22"/>
        </w:rPr>
        <w:t> </w:t>
      </w:r>
      <w:r>
        <w:rPr>
          <w:sz w:val="22"/>
        </w:rPr>
        <w:t>either</w:t>
      </w:r>
      <w:r>
        <w:rPr>
          <w:spacing w:val="-6"/>
          <w:sz w:val="22"/>
        </w:rPr>
        <w:t> </w:t>
      </w:r>
      <w:r>
        <w:rPr>
          <w:sz w:val="22"/>
        </w:rPr>
        <w:t>by</w:t>
      </w:r>
      <w:r>
        <w:rPr>
          <w:spacing w:val="-5"/>
          <w:sz w:val="22"/>
        </w:rPr>
        <w:t> </w:t>
      </w:r>
      <w:r>
        <w:rPr>
          <w:sz w:val="22"/>
        </w:rPr>
        <w:t>SSH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case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Linux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RDP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52"/>
          <w:sz w:val="22"/>
        </w:rPr>
        <w:t> </w:t>
      </w:r>
      <w:r>
        <w:rPr>
          <w:sz w:val="22"/>
        </w:rPr>
        <w:t>case</w:t>
      </w:r>
      <w:r>
        <w:rPr>
          <w:spacing w:val="-2"/>
          <w:sz w:val="22"/>
        </w:rPr>
        <w:t> </w:t>
      </w:r>
      <w:r>
        <w:rPr>
          <w:sz w:val="22"/>
        </w:rPr>
        <w:t>of Windows</w:t>
      </w:r>
      <w:r>
        <w:rPr>
          <w:spacing w:val="-3"/>
          <w:sz w:val="22"/>
        </w:rPr>
        <w:t> </w:t>
      </w:r>
      <w:r>
        <w:rPr>
          <w:sz w:val="22"/>
        </w:rPr>
        <w:t>servers.</w:t>
      </w:r>
    </w:p>
    <w:p>
      <w:pPr>
        <w:pStyle w:val="ListParagraph"/>
        <w:numPr>
          <w:ilvl w:val="4"/>
          <w:numId w:val="72"/>
        </w:numPr>
        <w:tabs>
          <w:tab w:pos="1767" w:val="left" w:leader="none"/>
        </w:tabs>
        <w:spacing w:line="276" w:lineRule="auto" w:before="120" w:after="0"/>
        <w:ind w:left="1766" w:right="299" w:hanging="360"/>
        <w:jc w:val="both"/>
        <w:rPr>
          <w:sz w:val="22"/>
        </w:rPr>
      </w:pPr>
      <w:r>
        <w:rPr>
          <w:sz w:val="22"/>
        </w:rPr>
        <w:t>CSP</w:t>
      </w:r>
      <w:r>
        <w:rPr>
          <w:spacing w:val="-11"/>
          <w:sz w:val="22"/>
        </w:rPr>
        <w:t> </w:t>
      </w:r>
      <w:r>
        <w:rPr>
          <w:sz w:val="22"/>
        </w:rPr>
        <w:t>should</w:t>
      </w:r>
      <w:r>
        <w:rPr>
          <w:spacing w:val="-10"/>
          <w:sz w:val="22"/>
        </w:rPr>
        <w:t> </w:t>
      </w:r>
      <w:r>
        <w:rPr>
          <w:sz w:val="22"/>
        </w:rPr>
        <w:t>enable</w:t>
      </w:r>
      <w:r>
        <w:rPr>
          <w:spacing w:val="-12"/>
          <w:sz w:val="22"/>
        </w:rPr>
        <w:t> </w:t>
      </w:r>
      <w:r>
        <w:rPr>
          <w:sz w:val="22"/>
        </w:rPr>
        <w:t>Utility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get</w:t>
      </w:r>
      <w:r>
        <w:rPr>
          <w:spacing w:val="-11"/>
          <w:sz w:val="22"/>
        </w:rPr>
        <w:t> </w:t>
      </w:r>
      <w:r>
        <w:rPr>
          <w:sz w:val="22"/>
        </w:rPr>
        <w:t>console</w:t>
      </w:r>
      <w:r>
        <w:rPr>
          <w:spacing w:val="-12"/>
          <w:sz w:val="22"/>
        </w:rPr>
        <w:t> </w:t>
      </w:r>
      <w:r>
        <w:rPr>
          <w:sz w:val="22"/>
        </w:rPr>
        <w:t>access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cloud</w:t>
      </w:r>
      <w:r>
        <w:rPr>
          <w:spacing w:val="-10"/>
          <w:sz w:val="22"/>
        </w:rPr>
        <w:t> </w:t>
      </w:r>
      <w:r>
        <w:rPr>
          <w:sz w:val="22"/>
        </w:rPr>
        <w:t>virtual</w:t>
      </w:r>
      <w:r>
        <w:rPr>
          <w:spacing w:val="-12"/>
          <w:sz w:val="22"/>
        </w:rPr>
        <w:t> </w:t>
      </w:r>
      <w:r>
        <w:rPr>
          <w:sz w:val="22"/>
        </w:rPr>
        <w:t>machine</w:t>
      </w:r>
      <w:r>
        <w:rPr>
          <w:spacing w:val="-11"/>
          <w:sz w:val="22"/>
        </w:rPr>
        <w:t> </w:t>
      </w:r>
      <w:r>
        <w:rPr>
          <w:sz w:val="22"/>
        </w:rPr>
        <w:t>from</w:t>
      </w:r>
      <w:r>
        <w:rPr>
          <w:spacing w:val="-12"/>
          <w:sz w:val="22"/>
        </w:rPr>
        <w:t> </w:t>
      </w:r>
      <w:r>
        <w:rPr>
          <w:sz w:val="22"/>
        </w:rPr>
        <w:t>portal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perform</w:t>
      </w:r>
      <w:r>
        <w:rPr>
          <w:spacing w:val="-53"/>
          <w:sz w:val="22"/>
        </w:rPr>
        <w:t> </w:t>
      </w:r>
      <w:r>
        <w:rPr>
          <w:sz w:val="22"/>
        </w:rPr>
        <w:t>operations.</w:t>
      </w:r>
    </w:p>
    <w:p>
      <w:pPr>
        <w:pStyle w:val="ListParagraph"/>
        <w:numPr>
          <w:ilvl w:val="4"/>
          <w:numId w:val="72"/>
        </w:numPr>
        <w:tabs>
          <w:tab w:pos="1767" w:val="left" w:leader="none"/>
        </w:tabs>
        <w:spacing w:line="276" w:lineRule="auto" w:before="119" w:after="0"/>
        <w:ind w:left="1766" w:right="298" w:hanging="360"/>
        <w:jc w:val="both"/>
        <w:rPr>
          <w:sz w:val="22"/>
        </w:rPr>
      </w:pPr>
      <w:r>
        <w:rPr>
          <w:sz w:val="22"/>
        </w:rPr>
        <w:t>CSP should upgrade its hardware time to time to recent configuration to delivery expected</w:t>
      </w:r>
      <w:r>
        <w:rPr>
          <w:spacing w:val="1"/>
          <w:sz w:val="22"/>
        </w:rPr>
        <w:t> </w:t>
      </w:r>
      <w:r>
        <w:rPr>
          <w:sz w:val="22"/>
        </w:rPr>
        <w:t>performance for this</w:t>
      </w:r>
      <w:r>
        <w:rPr>
          <w:spacing w:val="-2"/>
          <w:sz w:val="22"/>
        </w:rPr>
        <w:t> </w:t>
      </w:r>
      <w:r>
        <w:rPr>
          <w:sz w:val="22"/>
        </w:rPr>
        <w:t>Project.</w:t>
      </w:r>
    </w:p>
    <w:p>
      <w:pPr>
        <w:pStyle w:val="ListParagraph"/>
        <w:numPr>
          <w:ilvl w:val="4"/>
          <w:numId w:val="72"/>
        </w:numPr>
        <w:tabs>
          <w:tab w:pos="1767" w:val="left" w:leader="none"/>
        </w:tabs>
        <w:spacing w:line="276" w:lineRule="auto" w:before="120" w:after="0"/>
        <w:ind w:left="1766" w:right="296" w:hanging="360"/>
        <w:jc w:val="both"/>
        <w:rPr>
          <w:sz w:val="22"/>
        </w:rPr>
      </w:pPr>
      <w:r>
        <w:rPr>
          <w:sz w:val="22"/>
        </w:rPr>
        <w:t>Investigate outages, perform appropriate corrective action to restore the hardware, operating</w:t>
      </w:r>
      <w:r>
        <w:rPr>
          <w:spacing w:val="1"/>
          <w:sz w:val="22"/>
        </w:rPr>
        <w:t> </w:t>
      </w:r>
      <w:r>
        <w:rPr>
          <w:sz w:val="22"/>
        </w:rPr>
        <w:t>system,</w:t>
      </w:r>
      <w:r>
        <w:rPr>
          <w:spacing w:val="-1"/>
          <w:sz w:val="22"/>
        </w:rPr>
        <w:t> </w:t>
      </w:r>
      <w:r>
        <w:rPr>
          <w:sz w:val="22"/>
        </w:rPr>
        <w:t>and related</w:t>
      </w:r>
      <w:r>
        <w:rPr>
          <w:spacing w:val="-4"/>
          <w:sz w:val="22"/>
        </w:rPr>
        <w:t> </w:t>
      </w:r>
      <w:r>
        <w:rPr>
          <w:sz w:val="22"/>
        </w:rPr>
        <w:t>tools.</w:t>
      </w:r>
    </w:p>
    <w:p>
      <w:pPr>
        <w:pStyle w:val="ListParagraph"/>
        <w:numPr>
          <w:ilvl w:val="4"/>
          <w:numId w:val="72"/>
        </w:numPr>
        <w:tabs>
          <w:tab w:pos="1767" w:val="left" w:leader="none"/>
        </w:tabs>
        <w:spacing w:line="276" w:lineRule="auto" w:before="120" w:after="0"/>
        <w:ind w:left="1766" w:right="297" w:hanging="360"/>
        <w:jc w:val="both"/>
        <w:rPr>
          <w:sz w:val="22"/>
        </w:rPr>
      </w:pPr>
      <w:r>
        <w:rPr>
          <w:spacing w:val="-1"/>
          <w:sz w:val="22"/>
        </w:rPr>
        <w:t>CSP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should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manage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their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cloud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infrastructure</w:t>
      </w:r>
      <w:r>
        <w:rPr>
          <w:spacing w:val="-12"/>
          <w:sz w:val="22"/>
        </w:rPr>
        <w:t> </w:t>
      </w:r>
      <w:r>
        <w:rPr>
          <w:sz w:val="22"/>
        </w:rPr>
        <w:t>as</w:t>
      </w:r>
      <w:r>
        <w:rPr>
          <w:spacing w:val="-11"/>
          <w:sz w:val="22"/>
        </w:rPr>
        <w:t> </w:t>
      </w:r>
      <w:r>
        <w:rPr>
          <w:sz w:val="22"/>
        </w:rPr>
        <w:t>per</w:t>
      </w:r>
      <w:r>
        <w:rPr>
          <w:spacing w:val="-12"/>
          <w:sz w:val="22"/>
        </w:rPr>
        <w:t> </w:t>
      </w:r>
      <w:r>
        <w:rPr>
          <w:sz w:val="22"/>
        </w:rPr>
        <w:t>standard</w:t>
      </w:r>
      <w:r>
        <w:rPr>
          <w:spacing w:val="-12"/>
          <w:sz w:val="22"/>
        </w:rPr>
        <w:t> </w:t>
      </w:r>
      <w:r>
        <w:rPr>
          <w:sz w:val="22"/>
        </w:rPr>
        <w:t>ITIL</w:t>
      </w:r>
      <w:r>
        <w:rPr>
          <w:spacing w:val="-12"/>
          <w:sz w:val="22"/>
        </w:rPr>
        <w:t> </w:t>
      </w:r>
      <w:r>
        <w:rPr>
          <w:sz w:val="22"/>
        </w:rPr>
        <w:t>framework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-12"/>
          <w:sz w:val="22"/>
        </w:rPr>
        <w:t> </w:t>
      </w:r>
      <w:r>
        <w:rPr>
          <w:sz w:val="22"/>
        </w:rPr>
        <w:t>order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2"/>
          <w:sz w:val="22"/>
        </w:rPr>
        <w:t> </w:t>
      </w:r>
      <w:r>
        <w:rPr>
          <w:sz w:val="22"/>
        </w:rPr>
        <w:t>delivery</w:t>
      </w:r>
      <w:r>
        <w:rPr>
          <w:spacing w:val="-53"/>
          <w:sz w:val="22"/>
        </w:rPr>
        <w:t> </w:t>
      </w:r>
      <w:r>
        <w:rPr>
          <w:sz w:val="22"/>
        </w:rPr>
        <w:t>right</w:t>
      </w:r>
      <w:r>
        <w:rPr>
          <w:spacing w:val="-1"/>
          <w:sz w:val="22"/>
        </w:rPr>
        <w:t> </w:t>
      </w:r>
      <w:r>
        <w:rPr>
          <w:sz w:val="22"/>
        </w:rPr>
        <w:t>services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Project.</w:t>
      </w:r>
    </w:p>
    <w:p>
      <w:pPr>
        <w:pStyle w:val="ListParagraph"/>
        <w:numPr>
          <w:ilvl w:val="4"/>
          <w:numId w:val="72"/>
        </w:numPr>
        <w:tabs>
          <w:tab w:pos="1767" w:val="left" w:leader="none"/>
        </w:tabs>
        <w:spacing w:line="276" w:lineRule="auto" w:before="121" w:after="0"/>
        <w:ind w:left="1766" w:right="297" w:hanging="360"/>
        <w:jc w:val="both"/>
        <w:rPr>
          <w:sz w:val="22"/>
        </w:rPr>
      </w:pPr>
      <w:r>
        <w:rPr>
          <w:sz w:val="22"/>
        </w:rPr>
        <w:t>The CSP should allow different users with different level of access on CSP portal. For example,</w:t>
      </w:r>
      <w:r>
        <w:rPr>
          <w:spacing w:val="-52"/>
          <w:sz w:val="22"/>
        </w:rPr>
        <w:t> </w:t>
      </w:r>
      <w:r>
        <w:rPr>
          <w:spacing w:val="-1"/>
          <w:sz w:val="22"/>
        </w:rPr>
        <w:t>billing user</w:t>
      </w:r>
      <w:r>
        <w:rPr>
          <w:sz w:val="22"/>
        </w:rPr>
        <w:t> </w:t>
      </w:r>
      <w:r>
        <w:rPr>
          <w:spacing w:val="-1"/>
          <w:sz w:val="22"/>
        </w:rPr>
        <w:t>should not be</w:t>
      </w:r>
      <w:r>
        <w:rPr>
          <w:spacing w:val="-2"/>
          <w:sz w:val="22"/>
        </w:rPr>
        <w:t> </w:t>
      </w:r>
      <w:r>
        <w:rPr>
          <w:spacing w:val="-1"/>
          <w:sz w:val="22"/>
        </w:rPr>
        <w:t>able</w:t>
      </w:r>
      <w:r>
        <w:rPr>
          <w:sz w:val="22"/>
        </w:rPr>
        <w:t> </w:t>
      </w:r>
      <w:r>
        <w:rPr>
          <w:spacing w:val="-1"/>
          <w:sz w:val="22"/>
        </w:rPr>
        <w:t>to</w:t>
      </w:r>
      <w:r>
        <w:rPr>
          <w:sz w:val="22"/>
        </w:rPr>
        <w:t> </w:t>
      </w:r>
      <w:r>
        <w:rPr>
          <w:spacing w:val="-1"/>
          <w:sz w:val="22"/>
        </w:rPr>
        <w:t>provision</w:t>
      </w:r>
      <w:r>
        <w:rPr>
          <w:sz w:val="22"/>
        </w:rPr>
        <w:t> resources</w:t>
      </w:r>
      <w:r>
        <w:rPr>
          <w:spacing w:val="-1"/>
          <w:sz w:val="22"/>
        </w:rPr>
        <w:t> </w:t>
      </w:r>
      <w:r>
        <w:rPr>
          <w:sz w:val="22"/>
        </w:rPr>
        <w:t>or delete</w:t>
      </w:r>
      <w:r>
        <w:rPr>
          <w:spacing w:val="-1"/>
          <w:sz w:val="22"/>
        </w:rPr>
        <w:t> </w:t>
      </w:r>
      <w:r>
        <w:rPr>
          <w:sz w:val="22"/>
        </w:rPr>
        <w:t>any</w:t>
      </w:r>
      <w:r>
        <w:rPr>
          <w:spacing w:val="-13"/>
          <w:sz w:val="22"/>
        </w:rPr>
        <w:t> </w:t>
      </w:r>
      <w:r>
        <w:rPr>
          <w:sz w:val="22"/>
        </w:rPr>
        <w:t>resources</w:t>
      </w:r>
    </w:p>
    <w:p>
      <w:pPr>
        <w:pStyle w:val="ListParagraph"/>
        <w:numPr>
          <w:ilvl w:val="4"/>
          <w:numId w:val="72"/>
        </w:numPr>
        <w:tabs>
          <w:tab w:pos="1766" w:val="left" w:leader="none"/>
        </w:tabs>
        <w:spacing w:line="276" w:lineRule="auto" w:before="120" w:after="0"/>
        <w:ind w:left="1765" w:right="298" w:hanging="360"/>
        <w:jc w:val="both"/>
        <w:rPr>
          <w:sz w:val="22"/>
        </w:rPr>
      </w:pPr>
      <w:r>
        <w:rPr>
          <w:sz w:val="22"/>
        </w:rPr>
        <w:t>The CSP should allow quota management for each department/ISV/Group. The resources to</w:t>
      </w:r>
      <w:r>
        <w:rPr>
          <w:spacing w:val="1"/>
          <w:sz w:val="22"/>
        </w:rPr>
        <w:t> </w:t>
      </w:r>
      <w:r>
        <w:rPr>
          <w:sz w:val="22"/>
        </w:rPr>
        <w:t>specific department/group/ISV should be as per allocated quota only. If there is any request for</w:t>
      </w:r>
      <w:r>
        <w:rPr>
          <w:spacing w:val="1"/>
          <w:sz w:val="22"/>
        </w:rPr>
        <w:t> </w:t>
      </w:r>
      <w:r>
        <w:rPr>
          <w:sz w:val="22"/>
        </w:rPr>
        <w:t>more</w:t>
      </w:r>
      <w:r>
        <w:rPr>
          <w:spacing w:val="-2"/>
          <w:sz w:val="22"/>
        </w:rPr>
        <w:t> </w:t>
      </w:r>
      <w:r>
        <w:rPr>
          <w:sz w:val="22"/>
        </w:rPr>
        <w:t>than quota</w:t>
      </w:r>
      <w:r>
        <w:rPr>
          <w:spacing w:val="-2"/>
          <w:sz w:val="22"/>
        </w:rPr>
        <w:t> </w:t>
      </w:r>
      <w:r>
        <w:rPr>
          <w:sz w:val="22"/>
        </w:rPr>
        <w:t>request, then</w:t>
      </w:r>
      <w:r>
        <w:rPr>
          <w:spacing w:val="-1"/>
          <w:sz w:val="22"/>
        </w:rPr>
        <w:t> </w:t>
      </w:r>
      <w:r>
        <w:rPr>
          <w:sz w:val="22"/>
        </w:rPr>
        <w:t>it should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sent as</w:t>
      </w:r>
      <w:r>
        <w:rPr>
          <w:spacing w:val="-2"/>
          <w:sz w:val="22"/>
        </w:rPr>
        <w:t> </w:t>
      </w:r>
      <w:r>
        <w:rPr>
          <w:sz w:val="22"/>
        </w:rPr>
        <w:t>request to</w:t>
      </w:r>
      <w:r>
        <w:rPr>
          <w:spacing w:val="-1"/>
          <w:sz w:val="22"/>
        </w:rPr>
        <w:t> </w:t>
      </w:r>
      <w:r>
        <w:rPr>
          <w:sz w:val="22"/>
        </w:rPr>
        <w:t>admin.</w:t>
      </w:r>
    </w:p>
    <w:p>
      <w:pPr>
        <w:pStyle w:val="ListParagraph"/>
        <w:numPr>
          <w:ilvl w:val="3"/>
          <w:numId w:val="72"/>
        </w:numPr>
        <w:tabs>
          <w:tab w:pos="1500" w:val="left" w:leader="none"/>
        </w:tabs>
        <w:spacing w:line="240" w:lineRule="auto" w:before="119" w:after="0"/>
        <w:ind w:left="1499" w:right="0" w:hanging="683"/>
        <w:jc w:val="both"/>
        <w:rPr>
          <w:sz w:val="22"/>
        </w:rPr>
      </w:pPr>
      <w:bookmarkStart w:name="3.3.3.2 Compatibility Requirements" w:id="598"/>
      <w:bookmarkEnd w:id="598"/>
      <w:r>
        <w:rPr/>
      </w:r>
      <w:bookmarkStart w:name="3.3.3.2 Compatibility Requirements" w:id="599"/>
      <w:bookmarkEnd w:id="599"/>
      <w:r>
        <w:rPr>
          <w:sz w:val="22"/>
        </w:rPr>
        <w:t>C</w:t>
      </w:r>
      <w:r>
        <w:rPr>
          <w:sz w:val="22"/>
        </w:rPr>
        <w:t>ompatibility</w:t>
      </w:r>
      <w:r>
        <w:rPr>
          <w:spacing w:val="-13"/>
          <w:sz w:val="22"/>
        </w:rPr>
        <w:t> </w:t>
      </w:r>
      <w:r>
        <w:rPr>
          <w:sz w:val="22"/>
        </w:rPr>
        <w:t>Requirements</w:t>
      </w:r>
    </w:p>
    <w:p>
      <w:pPr>
        <w:pStyle w:val="ListParagraph"/>
        <w:numPr>
          <w:ilvl w:val="4"/>
          <w:numId w:val="72"/>
        </w:numPr>
        <w:tabs>
          <w:tab w:pos="1766" w:val="left" w:leader="none"/>
        </w:tabs>
        <w:spacing w:line="240" w:lineRule="auto" w:before="159" w:after="0"/>
        <w:ind w:left="1765" w:right="0" w:hanging="360"/>
        <w:jc w:val="left"/>
        <w:rPr>
          <w:sz w:val="22"/>
        </w:rPr>
      </w:pPr>
      <w:r>
        <w:rPr>
          <w:sz w:val="22"/>
        </w:rPr>
        <w:t>CSP</w:t>
      </w:r>
      <w:r>
        <w:rPr>
          <w:spacing w:val="-6"/>
          <w:sz w:val="22"/>
        </w:rPr>
        <w:t> </w:t>
      </w:r>
      <w:r>
        <w:rPr>
          <w:sz w:val="22"/>
        </w:rPr>
        <w:t>must</w:t>
      </w:r>
      <w:r>
        <w:rPr>
          <w:spacing w:val="-5"/>
          <w:sz w:val="22"/>
        </w:rPr>
        <w:t> </w:t>
      </w:r>
      <w:r>
        <w:rPr>
          <w:sz w:val="22"/>
        </w:rPr>
        <w:t>ensure</w:t>
      </w:r>
      <w:r>
        <w:rPr>
          <w:spacing w:val="-6"/>
          <w:sz w:val="22"/>
        </w:rPr>
        <w:t> </w:t>
      </w:r>
      <w:r>
        <w:rPr>
          <w:sz w:val="22"/>
        </w:rPr>
        <w:t>that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Virtual</w:t>
      </w:r>
      <w:r>
        <w:rPr>
          <w:spacing w:val="-5"/>
          <w:sz w:val="22"/>
        </w:rPr>
        <w:t> </w:t>
      </w:r>
      <w:r>
        <w:rPr>
          <w:sz w:val="22"/>
        </w:rPr>
        <w:t>Machine</w:t>
      </w:r>
      <w:r>
        <w:rPr>
          <w:spacing w:val="-5"/>
          <w:sz w:val="22"/>
        </w:rPr>
        <w:t> </w:t>
      </w:r>
      <w:r>
        <w:rPr>
          <w:sz w:val="22"/>
        </w:rPr>
        <w:t>(VM)</w:t>
      </w:r>
      <w:r>
        <w:rPr>
          <w:spacing w:val="-5"/>
          <w:sz w:val="22"/>
        </w:rPr>
        <w:t> </w:t>
      </w:r>
      <w:r>
        <w:rPr>
          <w:sz w:val="22"/>
        </w:rPr>
        <w:t>format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-6"/>
          <w:sz w:val="22"/>
        </w:rPr>
        <w:t> </w:t>
      </w:r>
      <w:r>
        <w:rPr>
          <w:sz w:val="22"/>
        </w:rPr>
        <w:t>compatible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6"/>
          <w:sz w:val="22"/>
        </w:rPr>
        <w:t> </w:t>
      </w:r>
      <w:r>
        <w:rPr>
          <w:sz w:val="22"/>
        </w:rPr>
        <w:t>other</w:t>
      </w:r>
      <w:r>
        <w:rPr>
          <w:spacing w:val="-6"/>
          <w:sz w:val="22"/>
        </w:rPr>
        <w:t> </w:t>
      </w:r>
      <w:r>
        <w:rPr>
          <w:sz w:val="22"/>
        </w:rPr>
        <w:t>cloud</w:t>
      </w:r>
      <w:r>
        <w:rPr>
          <w:spacing w:val="-6"/>
          <w:sz w:val="22"/>
        </w:rPr>
        <w:t> </w:t>
      </w:r>
      <w:r>
        <w:rPr>
          <w:sz w:val="22"/>
        </w:rPr>
        <w:t>provider.</w:t>
      </w:r>
    </w:p>
    <w:p>
      <w:pPr>
        <w:pStyle w:val="ListParagraph"/>
        <w:numPr>
          <w:ilvl w:val="4"/>
          <w:numId w:val="72"/>
        </w:numPr>
        <w:tabs>
          <w:tab w:pos="1766" w:val="left" w:leader="none"/>
        </w:tabs>
        <w:spacing w:line="240" w:lineRule="auto" w:before="157" w:after="0"/>
        <w:ind w:left="1765" w:right="0" w:hanging="361"/>
        <w:jc w:val="left"/>
        <w:rPr>
          <w:sz w:val="22"/>
        </w:rPr>
      </w:pPr>
      <w:r>
        <w:rPr>
          <w:sz w:val="22"/>
        </w:rPr>
        <w:t>CSP</w:t>
      </w:r>
      <w:r>
        <w:rPr>
          <w:spacing w:val="-3"/>
          <w:sz w:val="22"/>
        </w:rPr>
        <w:t> </w:t>
      </w:r>
      <w:r>
        <w:rPr>
          <w:sz w:val="22"/>
        </w:rPr>
        <w:t>should</w:t>
      </w:r>
      <w:r>
        <w:rPr>
          <w:spacing w:val="-3"/>
          <w:sz w:val="22"/>
        </w:rPr>
        <w:t> </w:t>
      </w:r>
      <w:r>
        <w:rPr>
          <w:sz w:val="22"/>
        </w:rPr>
        <w:t>give</w:t>
      </w:r>
      <w:r>
        <w:rPr>
          <w:spacing w:val="-4"/>
          <w:sz w:val="22"/>
        </w:rPr>
        <w:t> </w:t>
      </w:r>
      <w:r>
        <w:rPr>
          <w:sz w:val="22"/>
        </w:rPr>
        <w:t>provision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import</w:t>
      </w:r>
      <w:r>
        <w:rPr>
          <w:spacing w:val="-2"/>
          <w:sz w:val="22"/>
        </w:rPr>
        <w:t> </w:t>
      </w:r>
      <w:r>
        <w:rPr>
          <w:sz w:val="22"/>
        </w:rPr>
        <w:t>cloud</w:t>
      </w:r>
      <w:r>
        <w:rPr>
          <w:spacing w:val="-3"/>
          <w:sz w:val="22"/>
        </w:rPr>
        <w:t> </w:t>
      </w:r>
      <w:r>
        <w:rPr>
          <w:sz w:val="22"/>
        </w:rPr>
        <w:t>VM</w:t>
      </w:r>
      <w:r>
        <w:rPr>
          <w:spacing w:val="-2"/>
          <w:sz w:val="22"/>
        </w:rPr>
        <w:t> </w:t>
      </w:r>
      <w:r>
        <w:rPr>
          <w:sz w:val="22"/>
        </w:rPr>
        <w:t>template</w:t>
      </w:r>
      <w:r>
        <w:rPr>
          <w:spacing w:val="-4"/>
          <w:sz w:val="22"/>
        </w:rPr>
        <w:t> </w:t>
      </w:r>
      <w:r>
        <w:rPr>
          <w:sz w:val="22"/>
        </w:rPr>
        <w:t>from</w:t>
      </w:r>
      <w:r>
        <w:rPr>
          <w:spacing w:val="-3"/>
          <w:sz w:val="22"/>
        </w:rPr>
        <w:t> </w:t>
      </w:r>
      <w:r>
        <w:rPr>
          <w:sz w:val="22"/>
        </w:rPr>
        <w:t>other</w:t>
      </w:r>
      <w:r>
        <w:rPr>
          <w:spacing w:val="-2"/>
          <w:sz w:val="22"/>
        </w:rPr>
        <w:t> </w:t>
      </w:r>
      <w:r>
        <w:rPr>
          <w:sz w:val="22"/>
        </w:rPr>
        <w:t>cloud</w:t>
      </w:r>
      <w:r>
        <w:rPr>
          <w:spacing w:val="-3"/>
          <w:sz w:val="22"/>
        </w:rPr>
        <w:t> </w:t>
      </w:r>
      <w:r>
        <w:rPr>
          <w:sz w:val="22"/>
        </w:rPr>
        <w:t>providers.</w:t>
      </w:r>
    </w:p>
    <w:p>
      <w:pPr>
        <w:pStyle w:val="ListParagraph"/>
        <w:numPr>
          <w:ilvl w:val="4"/>
          <w:numId w:val="72"/>
        </w:numPr>
        <w:tabs>
          <w:tab w:pos="1766" w:val="left" w:leader="none"/>
        </w:tabs>
        <w:spacing w:line="276" w:lineRule="auto" w:before="159" w:after="0"/>
        <w:ind w:left="1765" w:right="296" w:hanging="360"/>
        <w:jc w:val="both"/>
        <w:rPr>
          <w:sz w:val="22"/>
        </w:rPr>
      </w:pPr>
      <w:r>
        <w:rPr>
          <w:sz w:val="22"/>
        </w:rPr>
        <w:t>CSP should ensure connectivity to and from cloud resources used for this project is allowed to/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-2"/>
          <w:sz w:val="22"/>
        </w:rPr>
        <w:t> </w:t>
      </w:r>
      <w:r>
        <w:rPr>
          <w:sz w:val="22"/>
        </w:rPr>
        <w:t>other cloud service</w:t>
      </w:r>
      <w:r>
        <w:rPr>
          <w:spacing w:val="-1"/>
          <w:sz w:val="22"/>
        </w:rPr>
        <w:t> </w:t>
      </w:r>
      <w:r>
        <w:rPr>
          <w:sz w:val="22"/>
        </w:rPr>
        <w:t>providers</w:t>
      </w:r>
      <w:r>
        <w:rPr>
          <w:spacing w:val="-1"/>
          <w:sz w:val="22"/>
        </w:rPr>
        <w:t> </w:t>
      </w:r>
      <w:r>
        <w:rPr>
          <w:sz w:val="22"/>
        </w:rPr>
        <w:t>if</w:t>
      </w:r>
      <w:r>
        <w:rPr>
          <w:spacing w:val="-1"/>
          <w:sz w:val="22"/>
        </w:rPr>
        <w:t> </w:t>
      </w:r>
      <w:r>
        <w:rPr>
          <w:sz w:val="22"/>
        </w:rPr>
        <w:t>required.</w:t>
      </w:r>
    </w:p>
    <w:p>
      <w:pPr>
        <w:pStyle w:val="ListParagraph"/>
        <w:numPr>
          <w:ilvl w:val="3"/>
          <w:numId w:val="72"/>
        </w:numPr>
        <w:tabs>
          <w:tab w:pos="1500" w:val="left" w:leader="none"/>
        </w:tabs>
        <w:spacing w:line="240" w:lineRule="auto" w:before="119" w:after="0"/>
        <w:ind w:left="1499" w:right="0" w:hanging="683"/>
        <w:jc w:val="both"/>
        <w:rPr>
          <w:sz w:val="22"/>
        </w:rPr>
      </w:pPr>
      <w:bookmarkStart w:name="3.3.3.3 Cloud Network Requirement" w:id="600"/>
      <w:bookmarkEnd w:id="600"/>
      <w:r>
        <w:rPr/>
      </w:r>
      <w:bookmarkStart w:name="3.3.3.3 Cloud Network Requirement" w:id="601"/>
      <w:bookmarkEnd w:id="601"/>
      <w:r>
        <w:rPr>
          <w:sz w:val="22"/>
        </w:rPr>
        <w:t>C</w:t>
      </w:r>
      <w:r>
        <w:rPr>
          <w:sz w:val="22"/>
        </w:rPr>
        <w:t>loud</w:t>
      </w:r>
      <w:r>
        <w:rPr>
          <w:spacing w:val="-7"/>
          <w:sz w:val="22"/>
        </w:rPr>
        <w:t> </w:t>
      </w:r>
      <w:r>
        <w:rPr>
          <w:sz w:val="22"/>
        </w:rPr>
        <w:t>Network</w:t>
      </w:r>
      <w:r>
        <w:rPr>
          <w:spacing w:val="-6"/>
          <w:sz w:val="22"/>
        </w:rPr>
        <w:t> </w:t>
      </w:r>
      <w:r>
        <w:rPr>
          <w:sz w:val="22"/>
        </w:rPr>
        <w:t>Requirement</w:t>
      </w:r>
    </w:p>
    <w:p>
      <w:pPr>
        <w:pStyle w:val="ListParagraph"/>
        <w:numPr>
          <w:ilvl w:val="4"/>
          <w:numId w:val="72"/>
        </w:numPr>
        <w:tabs>
          <w:tab w:pos="1766" w:val="left" w:leader="none"/>
        </w:tabs>
        <w:spacing w:line="240" w:lineRule="auto" w:before="158" w:after="0"/>
        <w:ind w:left="1765" w:right="0" w:hanging="361"/>
        <w:jc w:val="left"/>
        <w:rPr>
          <w:sz w:val="22"/>
        </w:rPr>
      </w:pPr>
      <w:r>
        <w:rPr>
          <w:sz w:val="22"/>
        </w:rPr>
        <w:t>CSP</w:t>
      </w:r>
      <w:r>
        <w:rPr>
          <w:spacing w:val="-3"/>
          <w:sz w:val="22"/>
        </w:rPr>
        <w:t> </w:t>
      </w:r>
      <w:r>
        <w:rPr>
          <w:sz w:val="22"/>
        </w:rPr>
        <w:t>must</w:t>
      </w:r>
      <w:r>
        <w:rPr>
          <w:spacing w:val="-2"/>
          <w:sz w:val="22"/>
        </w:rPr>
        <w:t> </w:t>
      </w:r>
      <w:r>
        <w:rPr>
          <w:sz w:val="22"/>
        </w:rPr>
        <w:t>ensure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cloud</w:t>
      </w:r>
      <w:r>
        <w:rPr>
          <w:spacing w:val="-3"/>
          <w:sz w:val="22"/>
        </w:rPr>
        <w:t> </w:t>
      </w:r>
      <w:r>
        <w:rPr>
          <w:sz w:val="22"/>
        </w:rPr>
        <w:t>VM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project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into</w:t>
      </w:r>
      <w:r>
        <w:rPr>
          <w:spacing w:val="-2"/>
          <w:sz w:val="22"/>
        </w:rPr>
        <w:t> </w:t>
      </w:r>
      <w:r>
        <w:rPr>
          <w:sz w:val="22"/>
        </w:rPr>
        <w:t>separate</w:t>
      </w:r>
      <w:r>
        <w:rPr>
          <w:spacing w:val="-3"/>
          <w:sz w:val="22"/>
        </w:rPr>
        <w:t> </w:t>
      </w:r>
      <w:r>
        <w:rPr>
          <w:sz w:val="22"/>
        </w:rPr>
        <w:t>network</w:t>
      </w:r>
      <w:r>
        <w:rPr>
          <w:spacing w:val="-3"/>
          <w:sz w:val="22"/>
        </w:rPr>
        <w:t> </w:t>
      </w:r>
      <w:r>
        <w:rPr>
          <w:sz w:val="22"/>
        </w:rPr>
        <w:t>tenant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virtual</w:t>
      </w:r>
      <w:r>
        <w:rPr>
          <w:spacing w:val="-2"/>
          <w:sz w:val="22"/>
        </w:rPr>
        <w:t> </w:t>
      </w:r>
      <w:r>
        <w:rPr>
          <w:sz w:val="22"/>
        </w:rPr>
        <w:t>LAN.</w:t>
      </w:r>
    </w:p>
    <w:p>
      <w:pPr>
        <w:pStyle w:val="ListParagraph"/>
        <w:numPr>
          <w:ilvl w:val="4"/>
          <w:numId w:val="72"/>
        </w:numPr>
        <w:tabs>
          <w:tab w:pos="1766" w:val="left" w:leader="none"/>
        </w:tabs>
        <w:spacing w:line="240" w:lineRule="auto" w:before="158" w:after="0"/>
        <w:ind w:left="1765" w:right="0" w:hanging="361"/>
        <w:jc w:val="left"/>
        <w:rPr>
          <w:sz w:val="22"/>
        </w:rPr>
      </w:pPr>
      <w:r>
        <w:rPr>
          <w:sz w:val="22"/>
        </w:rPr>
        <w:t>CSP</w:t>
      </w:r>
      <w:r>
        <w:rPr>
          <w:spacing w:val="-3"/>
          <w:sz w:val="22"/>
        </w:rPr>
        <w:t> </w:t>
      </w:r>
      <w:r>
        <w:rPr>
          <w:sz w:val="22"/>
        </w:rPr>
        <w:t>must</w:t>
      </w:r>
      <w:r>
        <w:rPr>
          <w:spacing w:val="-2"/>
          <w:sz w:val="22"/>
        </w:rPr>
        <w:t> </w:t>
      </w:r>
      <w:r>
        <w:rPr>
          <w:sz w:val="22"/>
        </w:rPr>
        <w:t>ensure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cloud</w:t>
      </w:r>
      <w:r>
        <w:rPr>
          <w:spacing w:val="-3"/>
          <w:sz w:val="22"/>
        </w:rPr>
        <w:t> </w:t>
      </w:r>
      <w:r>
        <w:rPr>
          <w:sz w:val="22"/>
        </w:rPr>
        <w:t>VM</w:t>
      </w:r>
      <w:r>
        <w:rPr>
          <w:spacing w:val="-2"/>
          <w:sz w:val="22"/>
        </w:rPr>
        <w:t> </w:t>
      </w:r>
      <w:r>
        <w:rPr>
          <w:sz w:val="22"/>
        </w:rPr>
        <w:t>are</w:t>
      </w:r>
      <w:r>
        <w:rPr>
          <w:spacing w:val="-3"/>
          <w:sz w:val="22"/>
        </w:rPr>
        <w:t> </w:t>
      </w:r>
      <w:r>
        <w:rPr>
          <w:sz w:val="22"/>
        </w:rPr>
        <w:t>having</w:t>
      </w:r>
      <w:r>
        <w:rPr>
          <w:spacing w:val="-2"/>
          <w:sz w:val="22"/>
        </w:rPr>
        <w:t> </w:t>
      </w:r>
      <w:r>
        <w:rPr>
          <w:sz w:val="22"/>
        </w:rPr>
        <w:t>private</w:t>
      </w:r>
      <w:r>
        <w:rPr>
          <w:spacing w:val="-4"/>
          <w:sz w:val="22"/>
        </w:rPr>
        <w:t> </w:t>
      </w:r>
      <w:r>
        <w:rPr>
          <w:sz w:val="22"/>
        </w:rPr>
        <w:t>IP</w:t>
      </w:r>
      <w:r>
        <w:rPr>
          <w:spacing w:val="-2"/>
          <w:sz w:val="22"/>
        </w:rPr>
        <w:t> </w:t>
      </w:r>
      <w:r>
        <w:rPr>
          <w:sz w:val="22"/>
        </w:rPr>
        <w:t>network</w:t>
      </w:r>
      <w:r>
        <w:rPr>
          <w:spacing w:val="-2"/>
          <w:sz w:val="22"/>
        </w:rPr>
        <w:t> </w:t>
      </w:r>
      <w:r>
        <w:rPr>
          <w:sz w:val="22"/>
        </w:rPr>
        <w:t>assigned.</w:t>
      </w:r>
    </w:p>
    <w:p>
      <w:pPr>
        <w:pStyle w:val="ListParagraph"/>
        <w:numPr>
          <w:ilvl w:val="4"/>
          <w:numId w:val="72"/>
        </w:numPr>
        <w:tabs>
          <w:tab w:pos="1766" w:val="left" w:leader="none"/>
        </w:tabs>
        <w:spacing w:line="276" w:lineRule="auto" w:before="158" w:after="0"/>
        <w:ind w:left="1765" w:right="301" w:hanging="360"/>
        <w:jc w:val="left"/>
        <w:rPr>
          <w:sz w:val="22"/>
        </w:rPr>
      </w:pPr>
      <w:r>
        <w:rPr>
          <w:sz w:val="22"/>
        </w:rPr>
        <w:t>CSP</w:t>
      </w:r>
      <w:r>
        <w:rPr>
          <w:spacing w:val="3"/>
          <w:sz w:val="22"/>
        </w:rPr>
        <w:t> </w:t>
      </w:r>
      <w:r>
        <w:rPr>
          <w:sz w:val="22"/>
        </w:rPr>
        <w:t>must</w:t>
      </w:r>
      <w:r>
        <w:rPr>
          <w:spacing w:val="3"/>
          <w:sz w:val="22"/>
        </w:rPr>
        <w:t> </w:t>
      </w:r>
      <w:r>
        <w:rPr>
          <w:sz w:val="22"/>
        </w:rPr>
        <w:t>ensure</w:t>
      </w:r>
      <w:r>
        <w:rPr>
          <w:spacing w:val="2"/>
          <w:sz w:val="22"/>
        </w:rPr>
        <w:t> </w:t>
      </w:r>
      <w:r>
        <w:rPr>
          <w:sz w:val="22"/>
        </w:rPr>
        <w:t>that</w:t>
      </w:r>
      <w:r>
        <w:rPr>
          <w:spacing w:val="3"/>
          <w:sz w:val="22"/>
        </w:rPr>
        <w:t> </w:t>
      </w:r>
      <w:r>
        <w:rPr>
          <w:sz w:val="22"/>
        </w:rPr>
        <w:t>all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cloud</w:t>
      </w:r>
      <w:r>
        <w:rPr>
          <w:spacing w:val="3"/>
          <w:sz w:val="22"/>
        </w:rPr>
        <w:t> </w:t>
      </w:r>
      <w:r>
        <w:rPr>
          <w:sz w:val="22"/>
        </w:rPr>
        <w:t>VMs</w:t>
      </w:r>
      <w:r>
        <w:rPr>
          <w:spacing w:val="2"/>
          <w:sz w:val="22"/>
        </w:rPr>
        <w:t> </w:t>
      </w:r>
      <w:r>
        <w:rPr>
          <w:sz w:val="22"/>
        </w:rPr>
        <w:t>are</w:t>
      </w:r>
      <w:r>
        <w:rPr>
          <w:spacing w:val="2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same</w:t>
      </w:r>
      <w:r>
        <w:rPr>
          <w:spacing w:val="4"/>
          <w:sz w:val="22"/>
        </w:rPr>
        <w:t> </w:t>
      </w:r>
      <w:r>
        <w:rPr>
          <w:sz w:val="22"/>
        </w:rPr>
        <w:t>network</w:t>
      </w:r>
      <w:r>
        <w:rPr>
          <w:spacing w:val="3"/>
          <w:sz w:val="22"/>
        </w:rPr>
        <w:t> </w:t>
      </w:r>
      <w:r>
        <w:rPr>
          <w:sz w:val="22"/>
        </w:rPr>
        <w:t>segment</w:t>
      </w:r>
      <w:r>
        <w:rPr>
          <w:spacing w:val="3"/>
          <w:sz w:val="22"/>
        </w:rPr>
        <w:t> </w:t>
      </w:r>
      <w:r>
        <w:rPr>
          <w:sz w:val="22"/>
        </w:rPr>
        <w:t>(VLAN)</w:t>
      </w:r>
      <w:r>
        <w:rPr>
          <w:spacing w:val="3"/>
          <w:sz w:val="22"/>
        </w:rPr>
        <w:t> </w:t>
      </w:r>
      <w:r>
        <w:rPr>
          <w:sz w:val="22"/>
        </w:rPr>
        <w:t>even</w:t>
      </w:r>
      <w:r>
        <w:rPr>
          <w:spacing w:val="3"/>
          <w:sz w:val="22"/>
        </w:rPr>
        <w:t> </w:t>
      </w:r>
      <w:r>
        <w:rPr>
          <w:sz w:val="22"/>
        </w:rPr>
        <w:t>if</w:t>
      </w:r>
      <w:r>
        <w:rPr>
          <w:spacing w:val="3"/>
          <w:sz w:val="22"/>
        </w:rPr>
        <w:t> </w:t>
      </w:r>
      <w:r>
        <w:rPr>
          <w:sz w:val="22"/>
        </w:rPr>
        <w:t>they</w:t>
      </w:r>
      <w:r>
        <w:rPr>
          <w:spacing w:val="2"/>
          <w:sz w:val="22"/>
        </w:rPr>
        <w:t> </w:t>
      </w:r>
      <w:r>
        <w:rPr>
          <w:sz w:val="22"/>
        </w:rPr>
        <w:t>are</w:t>
      </w:r>
      <w:r>
        <w:rPr>
          <w:spacing w:val="-52"/>
          <w:sz w:val="22"/>
        </w:rPr>
        <w:t> </w:t>
      </w:r>
      <w:r>
        <w:rPr>
          <w:sz w:val="22"/>
        </w:rPr>
        <w:t>spread</w:t>
      </w:r>
      <w:r>
        <w:rPr>
          <w:spacing w:val="-1"/>
          <w:sz w:val="22"/>
        </w:rPr>
        <w:t> </w:t>
      </w:r>
      <w:r>
        <w:rPr>
          <w:sz w:val="22"/>
        </w:rPr>
        <w:t>across</w:t>
      </w:r>
      <w:r>
        <w:rPr>
          <w:spacing w:val="1"/>
          <w:sz w:val="22"/>
        </w:rPr>
        <w:t> </w:t>
      </w:r>
      <w:r>
        <w:rPr>
          <w:sz w:val="22"/>
        </w:rPr>
        <w:t>multi data</w:t>
      </w:r>
      <w:r>
        <w:rPr>
          <w:spacing w:val="-1"/>
          <w:sz w:val="22"/>
        </w:rPr>
        <w:t> </w:t>
      </w:r>
      <w:r>
        <w:rPr>
          <w:sz w:val="22"/>
        </w:rPr>
        <w:t>centres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CSP.</w:t>
      </w:r>
    </w:p>
    <w:p>
      <w:pPr>
        <w:pStyle w:val="ListParagraph"/>
        <w:numPr>
          <w:ilvl w:val="4"/>
          <w:numId w:val="72"/>
        </w:numPr>
        <w:tabs>
          <w:tab w:pos="1765" w:val="left" w:leader="none"/>
        </w:tabs>
        <w:spacing w:line="276" w:lineRule="auto" w:before="120" w:after="0"/>
        <w:ind w:left="1764" w:right="300" w:hanging="360"/>
        <w:jc w:val="left"/>
        <w:rPr>
          <w:sz w:val="22"/>
        </w:rPr>
      </w:pPr>
      <w:r>
        <w:rPr>
          <w:sz w:val="22"/>
        </w:rPr>
        <w:t>CSP</w:t>
      </w:r>
      <w:r>
        <w:rPr>
          <w:spacing w:val="22"/>
          <w:sz w:val="22"/>
        </w:rPr>
        <w:t> </w:t>
      </w:r>
      <w:r>
        <w:rPr>
          <w:sz w:val="22"/>
        </w:rPr>
        <w:t>should</w:t>
      </w:r>
      <w:r>
        <w:rPr>
          <w:spacing w:val="21"/>
          <w:sz w:val="22"/>
        </w:rPr>
        <w:t> </w:t>
      </w:r>
      <w:r>
        <w:rPr>
          <w:sz w:val="22"/>
        </w:rPr>
        <w:t>ensure</w:t>
      </w:r>
      <w:r>
        <w:rPr>
          <w:spacing w:val="22"/>
          <w:sz w:val="22"/>
        </w:rPr>
        <w:t> </w:t>
      </w:r>
      <w:r>
        <w:rPr>
          <w:sz w:val="22"/>
        </w:rPr>
        <w:t>that</w:t>
      </w:r>
      <w:r>
        <w:rPr>
          <w:spacing w:val="23"/>
          <w:sz w:val="22"/>
        </w:rPr>
        <w:t> </w:t>
      </w:r>
      <w:r>
        <w:rPr>
          <w:sz w:val="22"/>
        </w:rPr>
        <w:t>cloud</w:t>
      </w:r>
      <w:r>
        <w:rPr>
          <w:spacing w:val="23"/>
          <w:sz w:val="22"/>
        </w:rPr>
        <w:t> </w:t>
      </w:r>
      <w:r>
        <w:rPr>
          <w:sz w:val="22"/>
        </w:rPr>
        <w:t>VMs</w:t>
      </w:r>
      <w:r>
        <w:rPr>
          <w:spacing w:val="22"/>
          <w:sz w:val="22"/>
        </w:rPr>
        <w:t> </w:t>
      </w:r>
      <w:r>
        <w:rPr>
          <w:sz w:val="22"/>
        </w:rPr>
        <w:t>are</w:t>
      </w:r>
      <w:r>
        <w:rPr>
          <w:spacing w:val="22"/>
          <w:sz w:val="22"/>
        </w:rPr>
        <w:t> </w:t>
      </w:r>
      <w:r>
        <w:rPr>
          <w:sz w:val="22"/>
        </w:rPr>
        <w:t>having</w:t>
      </w:r>
      <w:r>
        <w:rPr>
          <w:spacing w:val="24"/>
          <w:sz w:val="22"/>
        </w:rPr>
        <w:t> </w:t>
      </w:r>
      <w:r>
        <w:rPr>
          <w:sz w:val="22"/>
        </w:rPr>
        <w:t>Internet</w:t>
      </w:r>
      <w:r>
        <w:rPr>
          <w:spacing w:val="22"/>
          <w:sz w:val="22"/>
        </w:rPr>
        <w:t> </w:t>
      </w:r>
      <w:r>
        <w:rPr>
          <w:sz w:val="22"/>
        </w:rPr>
        <w:t>and</w:t>
      </w:r>
      <w:r>
        <w:rPr>
          <w:spacing w:val="23"/>
          <w:sz w:val="22"/>
        </w:rPr>
        <w:t> </w:t>
      </w:r>
      <w:r>
        <w:rPr>
          <w:sz w:val="22"/>
        </w:rPr>
        <w:t>Service</w:t>
      </w:r>
      <w:r>
        <w:rPr>
          <w:spacing w:val="23"/>
          <w:sz w:val="22"/>
        </w:rPr>
        <w:t> </w:t>
      </w:r>
      <w:r>
        <w:rPr>
          <w:sz w:val="22"/>
        </w:rPr>
        <w:t>Network</w:t>
      </w:r>
      <w:r>
        <w:rPr>
          <w:spacing w:val="23"/>
          <w:sz w:val="22"/>
        </w:rPr>
        <w:t> </w:t>
      </w:r>
      <w:r>
        <w:rPr>
          <w:sz w:val="22"/>
        </w:rPr>
        <w:t>(internal)</w:t>
      </w:r>
      <w:r>
        <w:rPr>
          <w:spacing w:val="22"/>
          <w:sz w:val="22"/>
        </w:rPr>
        <w:t> </w:t>
      </w:r>
      <w:r>
        <w:rPr>
          <w:sz w:val="22"/>
        </w:rPr>
        <w:t>vNIC</w:t>
      </w:r>
      <w:r>
        <w:rPr>
          <w:spacing w:val="-52"/>
          <w:sz w:val="22"/>
        </w:rPr>
        <w:t> </w:t>
      </w:r>
      <w:r>
        <w:rPr>
          <w:sz w:val="22"/>
        </w:rPr>
        <w:t>cards.</w:t>
      </w:r>
    </w:p>
    <w:p>
      <w:pPr>
        <w:pStyle w:val="ListParagraph"/>
        <w:numPr>
          <w:ilvl w:val="4"/>
          <w:numId w:val="72"/>
        </w:numPr>
        <w:tabs>
          <w:tab w:pos="1765" w:val="left" w:leader="none"/>
        </w:tabs>
        <w:spacing w:line="276" w:lineRule="auto" w:before="120" w:after="0"/>
        <w:ind w:left="1764" w:right="299" w:hanging="360"/>
        <w:jc w:val="left"/>
        <w:rPr>
          <w:sz w:val="22"/>
        </w:rPr>
      </w:pPr>
      <w:r>
        <w:rPr>
          <w:sz w:val="22"/>
        </w:rPr>
        <w:t>CSP</w:t>
      </w:r>
      <w:r>
        <w:rPr>
          <w:spacing w:val="-7"/>
          <w:sz w:val="22"/>
        </w:rPr>
        <w:t> </w:t>
      </w:r>
      <w:r>
        <w:rPr>
          <w:sz w:val="22"/>
        </w:rPr>
        <w:t>should</w:t>
      </w:r>
      <w:r>
        <w:rPr>
          <w:spacing w:val="-5"/>
          <w:sz w:val="22"/>
        </w:rPr>
        <w:t> </w:t>
      </w:r>
      <w:r>
        <w:rPr>
          <w:sz w:val="22"/>
        </w:rPr>
        <w:t>ensure</w:t>
      </w:r>
      <w:r>
        <w:rPr>
          <w:spacing w:val="-6"/>
          <w:sz w:val="22"/>
        </w:rPr>
        <w:t> </w:t>
      </w:r>
      <w:r>
        <w:rPr>
          <w:sz w:val="22"/>
        </w:rPr>
        <w:t>that</w:t>
      </w:r>
      <w:r>
        <w:rPr>
          <w:spacing w:val="-6"/>
          <w:sz w:val="22"/>
        </w:rPr>
        <w:t> </w:t>
      </w:r>
      <w:r>
        <w:rPr>
          <w:sz w:val="22"/>
        </w:rPr>
        <w:t>Internet</w:t>
      </w:r>
      <w:r>
        <w:rPr>
          <w:spacing w:val="-6"/>
          <w:sz w:val="22"/>
        </w:rPr>
        <w:t> </w:t>
      </w:r>
      <w:r>
        <w:rPr>
          <w:sz w:val="22"/>
        </w:rPr>
        <w:t>vNIC</w:t>
      </w:r>
      <w:r>
        <w:rPr>
          <w:spacing w:val="-6"/>
          <w:sz w:val="22"/>
        </w:rPr>
        <w:t> </w:t>
      </w:r>
      <w:r>
        <w:rPr>
          <w:sz w:val="22"/>
        </w:rPr>
        <w:t>card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-6"/>
          <w:sz w:val="22"/>
        </w:rPr>
        <w:t> </w:t>
      </w:r>
      <w:r>
        <w:rPr>
          <w:sz w:val="22"/>
        </w:rPr>
        <w:t>having</w:t>
      </w:r>
      <w:r>
        <w:rPr>
          <w:spacing w:val="-6"/>
          <w:sz w:val="22"/>
        </w:rPr>
        <w:t> </w:t>
      </w:r>
      <w:r>
        <w:rPr>
          <w:sz w:val="22"/>
        </w:rPr>
        <w:t>minimum</w:t>
      </w:r>
      <w:r>
        <w:rPr>
          <w:spacing w:val="-7"/>
          <w:sz w:val="22"/>
        </w:rPr>
        <w:t> </w:t>
      </w:r>
      <w:r>
        <w:rPr>
          <w:sz w:val="22"/>
        </w:rPr>
        <w:t>1</w:t>
      </w:r>
      <w:r>
        <w:rPr>
          <w:spacing w:val="-5"/>
          <w:sz w:val="22"/>
        </w:rPr>
        <w:t> </w:t>
      </w:r>
      <w:r>
        <w:rPr>
          <w:sz w:val="22"/>
        </w:rPr>
        <w:t>Gbps</w:t>
      </w:r>
      <w:r>
        <w:rPr>
          <w:spacing w:val="-6"/>
          <w:sz w:val="22"/>
        </w:rPr>
        <w:t> </w:t>
      </w:r>
      <w:r>
        <w:rPr>
          <w:sz w:val="22"/>
        </w:rPr>
        <w:t>network</w:t>
      </w:r>
      <w:r>
        <w:rPr>
          <w:spacing w:val="-6"/>
          <w:sz w:val="22"/>
        </w:rPr>
        <w:t> </w:t>
      </w:r>
      <w:r>
        <w:rPr>
          <w:sz w:val="22"/>
        </w:rPr>
        <w:t>connectivity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service</w:t>
      </w:r>
      <w:r>
        <w:rPr>
          <w:spacing w:val="-2"/>
          <w:sz w:val="22"/>
        </w:rPr>
        <w:t> </w:t>
      </w:r>
      <w:r>
        <w:rPr>
          <w:sz w:val="22"/>
        </w:rPr>
        <w:t>NIC card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10</w:t>
      </w:r>
      <w:r>
        <w:rPr>
          <w:spacing w:val="-2"/>
          <w:sz w:val="22"/>
        </w:rPr>
        <w:t> </w:t>
      </w:r>
      <w:r>
        <w:rPr>
          <w:sz w:val="22"/>
        </w:rPr>
        <w:t>Gbps</w:t>
      </w:r>
      <w:r>
        <w:rPr>
          <w:spacing w:val="-2"/>
          <w:sz w:val="22"/>
        </w:rPr>
        <w:t> </w:t>
      </w:r>
      <w:r>
        <w:rPr>
          <w:sz w:val="22"/>
        </w:rPr>
        <w:t>for better internal</w:t>
      </w:r>
      <w:r>
        <w:rPr>
          <w:spacing w:val="-1"/>
          <w:sz w:val="22"/>
        </w:rPr>
        <w:t> </w:t>
      </w:r>
      <w:r>
        <w:rPr>
          <w:sz w:val="22"/>
        </w:rPr>
        <w:t>communication.</w:t>
      </w:r>
    </w:p>
    <w:p>
      <w:pPr>
        <w:pStyle w:val="ListParagraph"/>
        <w:numPr>
          <w:ilvl w:val="4"/>
          <w:numId w:val="72"/>
        </w:numPr>
        <w:tabs>
          <w:tab w:pos="1764" w:val="left" w:leader="none"/>
          <w:tab w:pos="1765" w:val="left" w:leader="none"/>
        </w:tabs>
        <w:spacing w:line="276" w:lineRule="auto" w:before="119" w:after="0"/>
        <w:ind w:left="1764" w:right="301" w:hanging="360"/>
        <w:jc w:val="left"/>
        <w:rPr>
          <w:sz w:val="22"/>
        </w:rPr>
      </w:pPr>
      <w:r>
        <w:rPr>
          <w:sz w:val="22"/>
        </w:rPr>
        <w:t>In</w:t>
      </w:r>
      <w:r>
        <w:rPr>
          <w:spacing w:val="17"/>
          <w:sz w:val="22"/>
        </w:rPr>
        <w:t> </w:t>
      </w:r>
      <w:r>
        <w:rPr>
          <w:sz w:val="22"/>
        </w:rPr>
        <w:t>case</w:t>
      </w:r>
      <w:r>
        <w:rPr>
          <w:spacing w:val="17"/>
          <w:sz w:val="22"/>
        </w:rPr>
        <w:t> </w:t>
      </w:r>
      <w:r>
        <w:rPr>
          <w:sz w:val="22"/>
        </w:rPr>
        <w:t>of</w:t>
      </w:r>
      <w:r>
        <w:rPr>
          <w:spacing w:val="17"/>
          <w:sz w:val="22"/>
        </w:rPr>
        <w:t> </w:t>
      </w:r>
      <w:r>
        <w:rPr>
          <w:sz w:val="22"/>
        </w:rPr>
        <w:t>scalability</w:t>
      </w:r>
      <w:r>
        <w:rPr>
          <w:spacing w:val="18"/>
          <w:sz w:val="22"/>
        </w:rPr>
        <w:t> </w:t>
      </w:r>
      <w:r>
        <w:rPr>
          <w:sz w:val="22"/>
        </w:rPr>
        <w:t>like</w:t>
      </w:r>
      <w:r>
        <w:rPr>
          <w:spacing w:val="16"/>
          <w:sz w:val="22"/>
        </w:rPr>
        <w:t> </w:t>
      </w:r>
      <w:r>
        <w:rPr>
          <w:sz w:val="22"/>
        </w:rPr>
        <w:t>horizontal</w:t>
      </w:r>
      <w:r>
        <w:rPr>
          <w:spacing w:val="17"/>
          <w:sz w:val="22"/>
        </w:rPr>
        <w:t> </w:t>
      </w:r>
      <w:r>
        <w:rPr>
          <w:sz w:val="22"/>
        </w:rPr>
        <w:t>scalability,</w:t>
      </w:r>
      <w:r>
        <w:rPr>
          <w:spacing w:val="17"/>
          <w:sz w:val="22"/>
        </w:rPr>
        <w:t> </w:t>
      </w:r>
      <w:r>
        <w:rPr>
          <w:sz w:val="22"/>
        </w:rPr>
        <w:t>the</w:t>
      </w:r>
      <w:r>
        <w:rPr>
          <w:spacing w:val="17"/>
          <w:sz w:val="22"/>
        </w:rPr>
        <w:t> </w:t>
      </w:r>
      <w:r>
        <w:rPr>
          <w:sz w:val="22"/>
        </w:rPr>
        <w:t>CSP</w:t>
      </w:r>
      <w:r>
        <w:rPr>
          <w:spacing w:val="17"/>
          <w:sz w:val="22"/>
        </w:rPr>
        <w:t> </w:t>
      </w:r>
      <w:r>
        <w:rPr>
          <w:sz w:val="22"/>
        </w:rPr>
        <w:t>should</w:t>
      </w:r>
      <w:r>
        <w:rPr>
          <w:spacing w:val="16"/>
          <w:sz w:val="22"/>
        </w:rPr>
        <w:t> </w:t>
      </w:r>
      <w:r>
        <w:rPr>
          <w:sz w:val="22"/>
        </w:rPr>
        <w:t>ensure</w:t>
      </w:r>
      <w:r>
        <w:rPr>
          <w:spacing w:val="17"/>
          <w:sz w:val="22"/>
        </w:rPr>
        <w:t> </w:t>
      </w:r>
      <w:r>
        <w:rPr>
          <w:sz w:val="22"/>
        </w:rPr>
        <w:t>that</w:t>
      </w:r>
      <w:r>
        <w:rPr>
          <w:spacing w:val="17"/>
          <w:sz w:val="22"/>
        </w:rPr>
        <w:t> </w:t>
      </w:r>
      <w:r>
        <w:rPr>
          <w:sz w:val="22"/>
        </w:rPr>
        <w:t>additional</w:t>
      </w:r>
      <w:r>
        <w:rPr>
          <w:spacing w:val="17"/>
          <w:sz w:val="22"/>
        </w:rPr>
        <w:t> </w:t>
      </w:r>
      <w:r>
        <w:rPr>
          <w:sz w:val="22"/>
        </w:rPr>
        <w:t>require</w:t>
      </w:r>
      <w:r>
        <w:rPr>
          <w:spacing w:val="-52"/>
          <w:sz w:val="22"/>
        </w:rPr>
        <w:t> </w:t>
      </w:r>
      <w:r>
        <w:rPr>
          <w:sz w:val="22"/>
        </w:rPr>
        <w:t>network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provisioned automatically</w:t>
      </w:r>
      <w:r>
        <w:rPr>
          <w:spacing w:val="-1"/>
          <w:sz w:val="22"/>
        </w:rPr>
        <w:t> </w:t>
      </w:r>
      <w:r>
        <w:rPr>
          <w:sz w:val="22"/>
        </w:rPr>
        <w:t>of same</w:t>
      </w:r>
      <w:r>
        <w:rPr>
          <w:spacing w:val="-2"/>
          <w:sz w:val="22"/>
        </w:rPr>
        <w:t> </w:t>
      </w:r>
      <w:r>
        <w:rPr>
          <w:sz w:val="22"/>
        </w:rPr>
        <w:t>network segment.</w:t>
      </w:r>
    </w:p>
    <w:p>
      <w:pPr>
        <w:pStyle w:val="ListParagraph"/>
        <w:numPr>
          <w:ilvl w:val="4"/>
          <w:numId w:val="72"/>
        </w:numPr>
        <w:tabs>
          <w:tab w:pos="1765" w:val="left" w:leader="none"/>
        </w:tabs>
        <w:spacing w:line="276" w:lineRule="auto" w:before="120" w:after="0"/>
        <w:ind w:left="1764" w:right="301" w:hanging="360"/>
        <w:jc w:val="left"/>
        <w:rPr>
          <w:sz w:val="22"/>
        </w:rPr>
      </w:pPr>
      <w:r>
        <w:rPr>
          <w:sz w:val="22"/>
        </w:rPr>
        <w:t>CSP</w:t>
      </w:r>
      <w:r>
        <w:rPr>
          <w:spacing w:val="25"/>
          <w:sz w:val="22"/>
        </w:rPr>
        <w:t> </w:t>
      </w:r>
      <w:r>
        <w:rPr>
          <w:sz w:val="22"/>
        </w:rPr>
        <w:t>must</w:t>
      </w:r>
      <w:r>
        <w:rPr>
          <w:spacing w:val="26"/>
          <w:sz w:val="22"/>
        </w:rPr>
        <w:t> </w:t>
      </w:r>
      <w:r>
        <w:rPr>
          <w:sz w:val="22"/>
        </w:rPr>
        <w:t>ensure</w:t>
      </w:r>
      <w:r>
        <w:rPr>
          <w:spacing w:val="25"/>
          <w:sz w:val="22"/>
        </w:rPr>
        <w:t> </w:t>
      </w:r>
      <w:r>
        <w:rPr>
          <w:sz w:val="22"/>
        </w:rPr>
        <w:t>that</w:t>
      </w:r>
      <w:r>
        <w:rPr>
          <w:spacing w:val="25"/>
          <w:sz w:val="22"/>
        </w:rPr>
        <w:t> </w:t>
      </w:r>
      <w:r>
        <w:rPr>
          <w:sz w:val="22"/>
        </w:rPr>
        <w:t>public</w:t>
      </w:r>
      <w:r>
        <w:rPr>
          <w:spacing w:val="25"/>
          <w:sz w:val="22"/>
        </w:rPr>
        <w:t> </w:t>
      </w:r>
      <w:r>
        <w:rPr>
          <w:sz w:val="22"/>
        </w:rPr>
        <w:t>IP</w:t>
      </w:r>
      <w:r>
        <w:rPr>
          <w:spacing w:val="26"/>
          <w:sz w:val="22"/>
        </w:rPr>
        <w:t> </w:t>
      </w:r>
      <w:r>
        <w:rPr>
          <w:sz w:val="22"/>
        </w:rPr>
        <w:t>address</w:t>
      </w:r>
      <w:r>
        <w:rPr>
          <w:spacing w:val="25"/>
          <w:sz w:val="22"/>
        </w:rPr>
        <w:t> </w:t>
      </w:r>
      <w:r>
        <w:rPr>
          <w:sz w:val="22"/>
        </w:rPr>
        <w:t>of</w:t>
      </w:r>
      <w:r>
        <w:rPr>
          <w:spacing w:val="25"/>
          <w:sz w:val="22"/>
        </w:rPr>
        <w:t> </w:t>
      </w:r>
      <w:r>
        <w:rPr>
          <w:sz w:val="22"/>
        </w:rPr>
        <w:t>cloud</w:t>
      </w:r>
      <w:r>
        <w:rPr>
          <w:spacing w:val="26"/>
          <w:sz w:val="22"/>
        </w:rPr>
        <w:t> </w:t>
      </w:r>
      <w:r>
        <w:rPr>
          <w:sz w:val="22"/>
        </w:rPr>
        <w:t>VMs</w:t>
      </w:r>
      <w:r>
        <w:rPr>
          <w:spacing w:val="25"/>
          <w:sz w:val="22"/>
        </w:rPr>
        <w:t> </w:t>
      </w:r>
      <w:r>
        <w:rPr>
          <w:sz w:val="22"/>
        </w:rPr>
        <w:t>remains</w:t>
      </w:r>
      <w:r>
        <w:rPr>
          <w:spacing w:val="25"/>
          <w:sz w:val="22"/>
        </w:rPr>
        <w:t> </w:t>
      </w:r>
      <w:r>
        <w:rPr>
          <w:sz w:val="22"/>
        </w:rPr>
        <w:t>same</w:t>
      </w:r>
      <w:r>
        <w:rPr>
          <w:spacing w:val="25"/>
          <w:sz w:val="22"/>
        </w:rPr>
        <w:t> </w:t>
      </w:r>
      <w:r>
        <w:rPr>
          <w:sz w:val="22"/>
        </w:rPr>
        <w:t>even</w:t>
      </w:r>
      <w:r>
        <w:rPr>
          <w:spacing w:val="26"/>
          <w:sz w:val="22"/>
        </w:rPr>
        <w:t> </w:t>
      </w:r>
      <w:r>
        <w:rPr>
          <w:sz w:val="22"/>
        </w:rPr>
        <w:t>if</w:t>
      </w:r>
      <w:r>
        <w:rPr>
          <w:spacing w:val="25"/>
          <w:sz w:val="22"/>
        </w:rPr>
        <w:t> </w:t>
      </w:r>
      <w:r>
        <w:rPr>
          <w:sz w:val="22"/>
        </w:rPr>
        <w:t>cloud</w:t>
      </w:r>
      <w:r>
        <w:rPr>
          <w:spacing w:val="26"/>
          <w:sz w:val="22"/>
        </w:rPr>
        <w:t> </w:t>
      </w:r>
      <w:r>
        <w:rPr>
          <w:sz w:val="22"/>
        </w:rPr>
        <w:t>VM</w:t>
      </w:r>
      <w:r>
        <w:rPr>
          <w:spacing w:val="26"/>
          <w:sz w:val="22"/>
        </w:rPr>
        <w:t> </w:t>
      </w:r>
      <w:r>
        <w:rPr>
          <w:sz w:val="22"/>
        </w:rPr>
        <w:t>gets</w:t>
      </w:r>
      <w:r>
        <w:rPr>
          <w:spacing w:val="-52"/>
          <w:sz w:val="22"/>
        </w:rPr>
        <w:t> </w:t>
      </w:r>
      <w:r>
        <w:rPr>
          <w:sz w:val="22"/>
        </w:rPr>
        <w:t>migrated</w:t>
      </w:r>
      <w:r>
        <w:rPr>
          <w:spacing w:val="-1"/>
          <w:sz w:val="22"/>
        </w:rPr>
        <w:t> </w:t>
      </w:r>
      <w:r>
        <w:rPr>
          <w:sz w:val="22"/>
        </w:rPr>
        <w:t>to another data</w:t>
      </w:r>
      <w:r>
        <w:rPr>
          <w:spacing w:val="-1"/>
          <w:sz w:val="22"/>
        </w:rPr>
        <w:t> </w:t>
      </w:r>
      <w:r>
        <w:rPr>
          <w:sz w:val="22"/>
        </w:rPr>
        <w:t>centre</w:t>
      </w:r>
      <w:r>
        <w:rPr>
          <w:spacing w:val="-2"/>
          <w:sz w:val="22"/>
        </w:rPr>
        <w:t> </w:t>
      </w:r>
      <w:r>
        <w:rPr>
          <w:sz w:val="22"/>
        </w:rPr>
        <w:t>due</w:t>
      </w:r>
      <w:r>
        <w:rPr>
          <w:spacing w:val="-1"/>
          <w:sz w:val="22"/>
        </w:rPr>
        <w:t> </w:t>
      </w:r>
      <w:r>
        <w:rPr>
          <w:sz w:val="22"/>
        </w:rPr>
        <w:t>to any incident.</w:t>
      </w:r>
    </w:p>
    <w:p>
      <w:pPr>
        <w:spacing w:after="0" w:line="276" w:lineRule="auto"/>
        <w:jc w:val="left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4"/>
          <w:numId w:val="72"/>
        </w:numPr>
        <w:tabs>
          <w:tab w:pos="1768" w:val="left" w:leader="none"/>
        </w:tabs>
        <w:spacing w:line="276" w:lineRule="auto" w:before="61" w:after="0"/>
        <w:ind w:left="1767" w:right="298" w:hanging="360"/>
        <w:jc w:val="left"/>
        <w:rPr>
          <w:sz w:val="22"/>
        </w:rPr>
      </w:pPr>
      <w:r>
        <w:rPr>
          <w:sz w:val="22"/>
        </w:rPr>
        <w:t>CSP</w:t>
      </w:r>
      <w:r>
        <w:rPr>
          <w:spacing w:val="2"/>
          <w:sz w:val="22"/>
        </w:rPr>
        <w:t> </w:t>
      </w:r>
      <w:r>
        <w:rPr>
          <w:sz w:val="22"/>
        </w:rPr>
        <w:t>must</w:t>
      </w:r>
      <w:r>
        <w:rPr>
          <w:spacing w:val="3"/>
          <w:sz w:val="22"/>
        </w:rPr>
        <w:t> </w:t>
      </w:r>
      <w:r>
        <w:rPr>
          <w:sz w:val="22"/>
        </w:rPr>
        <w:t>ensure</w:t>
      </w:r>
      <w:r>
        <w:rPr>
          <w:spacing w:val="2"/>
          <w:sz w:val="22"/>
        </w:rPr>
        <w:t> </w:t>
      </w:r>
      <w:r>
        <w:rPr>
          <w:sz w:val="22"/>
        </w:rPr>
        <w:t>that</w:t>
      </w:r>
      <w:r>
        <w:rPr>
          <w:spacing w:val="2"/>
          <w:sz w:val="22"/>
        </w:rPr>
        <w:t> </w:t>
      </w:r>
      <w:r>
        <w:rPr>
          <w:sz w:val="22"/>
        </w:rPr>
        <w:t>public</w:t>
      </w:r>
      <w:r>
        <w:rPr>
          <w:spacing w:val="2"/>
          <w:sz w:val="22"/>
        </w:rPr>
        <w:t> </w:t>
      </w:r>
      <w:r>
        <w:rPr>
          <w:sz w:val="22"/>
        </w:rPr>
        <w:t>IP</w:t>
      </w:r>
      <w:r>
        <w:rPr>
          <w:spacing w:val="2"/>
          <w:sz w:val="22"/>
        </w:rPr>
        <w:t> </w:t>
      </w:r>
      <w:r>
        <w:rPr>
          <w:sz w:val="22"/>
        </w:rPr>
        <w:t>address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cloud</w:t>
      </w:r>
      <w:r>
        <w:rPr>
          <w:spacing w:val="2"/>
          <w:sz w:val="22"/>
        </w:rPr>
        <w:t> </w:t>
      </w:r>
      <w:r>
        <w:rPr>
          <w:sz w:val="22"/>
        </w:rPr>
        <w:t>VMs</w:t>
      </w:r>
      <w:r>
        <w:rPr>
          <w:spacing w:val="2"/>
          <w:sz w:val="22"/>
        </w:rPr>
        <w:t> </w:t>
      </w:r>
      <w:r>
        <w:rPr>
          <w:sz w:val="22"/>
        </w:rPr>
        <w:t>remains</w:t>
      </w:r>
      <w:r>
        <w:rPr>
          <w:spacing w:val="2"/>
          <w:sz w:val="22"/>
        </w:rPr>
        <w:t> </w:t>
      </w:r>
      <w:r>
        <w:rPr>
          <w:sz w:val="22"/>
        </w:rPr>
        <w:t>same</w:t>
      </w:r>
      <w:r>
        <w:rPr>
          <w:spacing w:val="2"/>
          <w:sz w:val="22"/>
        </w:rPr>
        <w:t> </w:t>
      </w:r>
      <w:r>
        <w:rPr>
          <w:sz w:val="22"/>
        </w:rPr>
        <w:t>even</w:t>
      </w:r>
      <w:r>
        <w:rPr>
          <w:spacing w:val="2"/>
          <w:sz w:val="22"/>
        </w:rPr>
        <w:t> </w:t>
      </w:r>
      <w:r>
        <w:rPr>
          <w:sz w:val="22"/>
        </w:rPr>
        <w:t>if</w:t>
      </w:r>
      <w:r>
        <w:rPr>
          <w:spacing w:val="3"/>
          <w:sz w:val="22"/>
        </w:rPr>
        <w:t> </w:t>
      </w:r>
      <w:r>
        <w:rPr>
          <w:sz w:val="22"/>
        </w:rPr>
        <w:t>cloud</w:t>
      </w:r>
      <w:r>
        <w:rPr>
          <w:spacing w:val="3"/>
          <w:sz w:val="22"/>
        </w:rPr>
        <w:t> </w:t>
      </w:r>
      <w:r>
        <w:rPr>
          <w:sz w:val="22"/>
        </w:rPr>
        <w:t>VM</w:t>
      </w:r>
      <w:r>
        <w:rPr>
          <w:spacing w:val="2"/>
          <w:sz w:val="22"/>
        </w:rPr>
        <w:t> </w:t>
      </w:r>
      <w:r>
        <w:rPr>
          <w:sz w:val="22"/>
        </w:rPr>
        <w:t>network</w:t>
      </w:r>
      <w:r>
        <w:rPr>
          <w:spacing w:val="-52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being served from</w:t>
      </w:r>
      <w:r>
        <w:rPr>
          <w:spacing w:val="-1"/>
          <w:sz w:val="22"/>
        </w:rPr>
        <w:t> </w:t>
      </w:r>
      <w:r>
        <w:rPr>
          <w:sz w:val="22"/>
        </w:rPr>
        <w:t>multiple</w:t>
      </w:r>
      <w:r>
        <w:rPr>
          <w:spacing w:val="-2"/>
          <w:sz w:val="22"/>
        </w:rPr>
        <w:t> </w:t>
      </w:r>
      <w:r>
        <w:rPr>
          <w:sz w:val="22"/>
        </w:rPr>
        <w:t>CSP data centres.</w:t>
      </w:r>
    </w:p>
    <w:p>
      <w:pPr>
        <w:pStyle w:val="ListParagraph"/>
        <w:numPr>
          <w:ilvl w:val="4"/>
          <w:numId w:val="72"/>
        </w:numPr>
        <w:tabs>
          <w:tab w:pos="1767" w:val="left" w:leader="none"/>
          <w:tab w:pos="1768" w:val="left" w:leader="none"/>
        </w:tabs>
        <w:spacing w:line="240" w:lineRule="auto" w:before="120" w:after="0"/>
        <w:ind w:left="1767" w:right="0" w:hanging="361"/>
        <w:jc w:val="left"/>
        <w:rPr>
          <w:sz w:val="22"/>
        </w:rPr>
      </w:pPr>
      <w:r>
        <w:rPr>
          <w:sz w:val="22"/>
        </w:rPr>
        <w:t>CSP</w:t>
      </w:r>
      <w:r>
        <w:rPr>
          <w:spacing w:val="-5"/>
          <w:sz w:val="22"/>
        </w:rPr>
        <w:t> </w:t>
      </w:r>
      <w:r>
        <w:rPr>
          <w:sz w:val="22"/>
        </w:rPr>
        <w:t>must</w:t>
      </w:r>
      <w:r>
        <w:rPr>
          <w:spacing w:val="-5"/>
          <w:sz w:val="22"/>
        </w:rPr>
        <w:t> </w:t>
      </w:r>
      <w:r>
        <w:rPr>
          <w:sz w:val="22"/>
        </w:rPr>
        <w:t>ensure</w:t>
      </w:r>
      <w:r>
        <w:rPr>
          <w:spacing w:val="-5"/>
          <w:sz w:val="22"/>
        </w:rPr>
        <w:t> </w:t>
      </w:r>
      <w:r>
        <w:rPr>
          <w:sz w:val="22"/>
        </w:rPr>
        <w:t>that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public</w:t>
      </w:r>
      <w:r>
        <w:rPr>
          <w:spacing w:val="-5"/>
          <w:sz w:val="22"/>
        </w:rPr>
        <w:t> </w:t>
      </w:r>
      <w:r>
        <w:rPr>
          <w:sz w:val="22"/>
        </w:rPr>
        <w:t>network</w:t>
      </w:r>
      <w:r>
        <w:rPr>
          <w:spacing w:val="-5"/>
          <w:sz w:val="22"/>
        </w:rPr>
        <w:t> </w:t>
      </w:r>
      <w:r>
        <w:rPr>
          <w:sz w:val="22"/>
        </w:rPr>
        <w:t>provisioned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cloud</w:t>
      </w:r>
      <w:r>
        <w:rPr>
          <w:spacing w:val="-4"/>
          <w:sz w:val="22"/>
        </w:rPr>
        <w:t> </w:t>
      </w:r>
      <w:r>
        <w:rPr>
          <w:sz w:val="22"/>
        </w:rPr>
        <w:t>VMs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-5"/>
          <w:sz w:val="22"/>
        </w:rPr>
        <w:t> </w:t>
      </w:r>
      <w:r>
        <w:rPr>
          <w:sz w:val="22"/>
        </w:rPr>
        <w:t>redundant</w:t>
      </w:r>
      <w:r>
        <w:rPr>
          <w:spacing w:val="-6"/>
          <w:sz w:val="22"/>
        </w:rPr>
        <w:t> </w:t>
      </w:r>
      <w:r>
        <w:rPr>
          <w:sz w:val="22"/>
        </w:rPr>
        <w:t>at</w:t>
      </w:r>
      <w:r>
        <w:rPr>
          <w:spacing w:val="-5"/>
          <w:sz w:val="22"/>
        </w:rPr>
        <w:t> </w:t>
      </w:r>
      <w:r>
        <w:rPr>
          <w:sz w:val="22"/>
        </w:rPr>
        <w:t>every</w:t>
      </w:r>
      <w:r>
        <w:rPr>
          <w:spacing w:val="-4"/>
          <w:sz w:val="22"/>
        </w:rPr>
        <w:t> </w:t>
      </w:r>
      <w:r>
        <w:rPr>
          <w:sz w:val="22"/>
        </w:rPr>
        <w:t>point.</w:t>
      </w:r>
    </w:p>
    <w:p>
      <w:pPr>
        <w:pStyle w:val="ListParagraph"/>
        <w:numPr>
          <w:ilvl w:val="4"/>
          <w:numId w:val="72"/>
        </w:numPr>
        <w:tabs>
          <w:tab w:pos="1767" w:val="left" w:leader="none"/>
          <w:tab w:pos="1768" w:val="left" w:leader="none"/>
        </w:tabs>
        <w:spacing w:line="276" w:lineRule="auto" w:before="158" w:after="0"/>
        <w:ind w:left="1767" w:right="297" w:hanging="360"/>
        <w:jc w:val="left"/>
        <w:rPr>
          <w:sz w:val="22"/>
        </w:rPr>
      </w:pPr>
      <w:r>
        <w:rPr>
          <w:sz w:val="22"/>
        </w:rPr>
        <w:t>CSP</w:t>
      </w:r>
      <w:r>
        <w:rPr>
          <w:spacing w:val="23"/>
          <w:sz w:val="22"/>
        </w:rPr>
        <w:t> </w:t>
      </w:r>
      <w:r>
        <w:rPr>
          <w:sz w:val="22"/>
        </w:rPr>
        <w:t>must</w:t>
      </w:r>
      <w:r>
        <w:rPr>
          <w:spacing w:val="24"/>
          <w:sz w:val="22"/>
        </w:rPr>
        <w:t> </w:t>
      </w:r>
      <w:r>
        <w:rPr>
          <w:sz w:val="22"/>
        </w:rPr>
        <w:t>ensure</w:t>
      </w:r>
      <w:r>
        <w:rPr>
          <w:spacing w:val="23"/>
          <w:sz w:val="22"/>
        </w:rPr>
        <w:t> </w:t>
      </w:r>
      <w:r>
        <w:rPr>
          <w:sz w:val="22"/>
        </w:rPr>
        <w:t>that</w:t>
      </w:r>
      <w:r>
        <w:rPr>
          <w:spacing w:val="24"/>
          <w:sz w:val="22"/>
        </w:rPr>
        <w:t> </w:t>
      </w:r>
      <w:r>
        <w:rPr>
          <w:sz w:val="22"/>
        </w:rPr>
        <w:t>cloud</w:t>
      </w:r>
      <w:r>
        <w:rPr>
          <w:spacing w:val="24"/>
          <w:sz w:val="22"/>
        </w:rPr>
        <w:t> </w:t>
      </w:r>
      <w:r>
        <w:rPr>
          <w:sz w:val="22"/>
        </w:rPr>
        <w:t>VMs</w:t>
      </w:r>
      <w:r>
        <w:rPr>
          <w:spacing w:val="24"/>
          <w:sz w:val="22"/>
        </w:rPr>
        <w:t> </w:t>
      </w:r>
      <w:r>
        <w:rPr>
          <w:sz w:val="22"/>
        </w:rPr>
        <w:t>are</w:t>
      </w:r>
      <w:r>
        <w:rPr>
          <w:spacing w:val="23"/>
          <w:sz w:val="22"/>
        </w:rPr>
        <w:t> </w:t>
      </w:r>
      <w:r>
        <w:rPr>
          <w:sz w:val="22"/>
        </w:rPr>
        <w:t>accessible</w:t>
      </w:r>
      <w:r>
        <w:rPr>
          <w:spacing w:val="24"/>
          <w:sz w:val="22"/>
        </w:rPr>
        <w:t> </w:t>
      </w:r>
      <w:r>
        <w:rPr>
          <w:sz w:val="22"/>
        </w:rPr>
        <w:t>from</w:t>
      </w:r>
      <w:r>
        <w:rPr>
          <w:spacing w:val="23"/>
          <w:sz w:val="22"/>
        </w:rPr>
        <w:t> </w:t>
      </w:r>
      <w:r>
        <w:rPr>
          <w:sz w:val="22"/>
        </w:rPr>
        <w:t>Utility</w:t>
      </w:r>
      <w:r>
        <w:rPr>
          <w:spacing w:val="25"/>
          <w:sz w:val="22"/>
        </w:rPr>
        <w:t> </w:t>
      </w:r>
      <w:r>
        <w:rPr>
          <w:sz w:val="22"/>
        </w:rPr>
        <w:t>private</w:t>
      </w:r>
      <w:r>
        <w:rPr>
          <w:spacing w:val="24"/>
          <w:sz w:val="22"/>
        </w:rPr>
        <w:t> </w:t>
      </w:r>
      <w:r>
        <w:rPr>
          <w:sz w:val="22"/>
        </w:rPr>
        <w:t>network</w:t>
      </w:r>
      <w:r>
        <w:rPr>
          <w:spacing w:val="24"/>
          <w:sz w:val="22"/>
        </w:rPr>
        <w:t> </w:t>
      </w:r>
      <w:r>
        <w:rPr>
          <w:sz w:val="22"/>
        </w:rPr>
        <w:t>if</w:t>
      </w:r>
      <w:r>
        <w:rPr>
          <w:spacing w:val="24"/>
          <w:sz w:val="22"/>
        </w:rPr>
        <w:t> </w:t>
      </w:r>
      <w:r>
        <w:rPr>
          <w:sz w:val="22"/>
        </w:rPr>
        <w:t>private</w:t>
      </w:r>
      <w:r>
        <w:rPr>
          <w:spacing w:val="23"/>
          <w:sz w:val="22"/>
        </w:rPr>
        <w:t> </w:t>
      </w:r>
      <w:r>
        <w:rPr>
          <w:sz w:val="22"/>
        </w:rPr>
        <w:t>links</w:t>
      </w:r>
      <w:r>
        <w:rPr>
          <w:spacing w:val="-52"/>
          <w:sz w:val="22"/>
        </w:rPr>
        <w:t> </w:t>
      </w:r>
      <w:r>
        <w:rPr>
          <w:sz w:val="22"/>
        </w:rPr>
        <w:t>P2P/MPLS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used by Utility</w:t>
      </w:r>
    </w:p>
    <w:p>
      <w:pPr>
        <w:pStyle w:val="ListParagraph"/>
        <w:numPr>
          <w:ilvl w:val="4"/>
          <w:numId w:val="72"/>
        </w:numPr>
        <w:tabs>
          <w:tab w:pos="1768" w:val="left" w:leader="none"/>
        </w:tabs>
        <w:spacing w:line="276" w:lineRule="auto" w:before="120" w:after="0"/>
        <w:ind w:left="1767" w:right="298" w:hanging="360"/>
        <w:jc w:val="left"/>
        <w:rPr>
          <w:sz w:val="22"/>
        </w:rPr>
      </w:pPr>
      <w:r>
        <w:rPr>
          <w:sz w:val="22"/>
        </w:rPr>
        <w:t>CSP</w:t>
      </w:r>
      <w:r>
        <w:rPr>
          <w:spacing w:val="51"/>
          <w:sz w:val="22"/>
        </w:rPr>
        <w:t> </w:t>
      </w:r>
      <w:r>
        <w:rPr>
          <w:sz w:val="22"/>
        </w:rPr>
        <w:t>must</w:t>
      </w:r>
      <w:r>
        <w:rPr>
          <w:spacing w:val="52"/>
          <w:sz w:val="22"/>
        </w:rPr>
        <w:t> </w:t>
      </w:r>
      <w:r>
        <w:rPr>
          <w:sz w:val="22"/>
        </w:rPr>
        <w:t>ensure</w:t>
      </w:r>
      <w:r>
        <w:rPr>
          <w:spacing w:val="51"/>
          <w:sz w:val="22"/>
        </w:rPr>
        <w:t> </w:t>
      </w:r>
      <w:r>
        <w:rPr>
          <w:sz w:val="22"/>
        </w:rPr>
        <w:t>that</w:t>
      </w:r>
      <w:r>
        <w:rPr>
          <w:spacing w:val="52"/>
          <w:sz w:val="22"/>
        </w:rPr>
        <w:t> </w:t>
      </w:r>
      <w:r>
        <w:rPr>
          <w:sz w:val="22"/>
        </w:rPr>
        <w:t>there</w:t>
      </w:r>
      <w:r>
        <w:rPr>
          <w:spacing w:val="51"/>
          <w:sz w:val="22"/>
        </w:rPr>
        <w:t> </w:t>
      </w:r>
      <w:r>
        <w:rPr>
          <w:sz w:val="22"/>
        </w:rPr>
        <w:t>is</w:t>
      </w:r>
      <w:r>
        <w:rPr>
          <w:spacing w:val="50"/>
          <w:sz w:val="22"/>
        </w:rPr>
        <w:t> </w:t>
      </w:r>
      <w:r>
        <w:rPr>
          <w:sz w:val="22"/>
        </w:rPr>
        <w:t>access</w:t>
      </w:r>
      <w:r>
        <w:rPr>
          <w:spacing w:val="53"/>
          <w:sz w:val="22"/>
        </w:rPr>
        <w:t> </w:t>
      </w:r>
      <w:r>
        <w:rPr>
          <w:sz w:val="22"/>
        </w:rPr>
        <w:t>to</w:t>
      </w:r>
      <w:r>
        <w:rPr>
          <w:spacing w:val="52"/>
          <w:sz w:val="22"/>
        </w:rPr>
        <w:t> </w:t>
      </w:r>
      <w:r>
        <w:rPr>
          <w:sz w:val="22"/>
        </w:rPr>
        <w:t>cloud</w:t>
      </w:r>
      <w:r>
        <w:rPr>
          <w:spacing w:val="51"/>
          <w:sz w:val="22"/>
        </w:rPr>
        <w:t> </w:t>
      </w:r>
      <w:r>
        <w:rPr>
          <w:sz w:val="22"/>
        </w:rPr>
        <w:t>VMs</w:t>
      </w:r>
      <w:r>
        <w:rPr>
          <w:spacing w:val="51"/>
          <w:sz w:val="22"/>
        </w:rPr>
        <w:t> </w:t>
      </w:r>
      <w:r>
        <w:rPr>
          <w:sz w:val="22"/>
        </w:rPr>
        <w:t>if</w:t>
      </w:r>
      <w:r>
        <w:rPr>
          <w:spacing w:val="51"/>
          <w:sz w:val="22"/>
        </w:rPr>
        <w:t> </w:t>
      </w:r>
      <w:r>
        <w:rPr>
          <w:sz w:val="22"/>
        </w:rPr>
        <w:t>Utility</w:t>
      </w:r>
      <w:r>
        <w:rPr>
          <w:spacing w:val="51"/>
          <w:sz w:val="22"/>
        </w:rPr>
        <w:t> </w:t>
      </w:r>
      <w:r>
        <w:rPr>
          <w:sz w:val="22"/>
        </w:rPr>
        <w:t>requires</w:t>
      </w:r>
      <w:r>
        <w:rPr>
          <w:spacing w:val="51"/>
          <w:sz w:val="22"/>
        </w:rPr>
        <w:t> </w:t>
      </w:r>
      <w:r>
        <w:rPr>
          <w:sz w:val="22"/>
        </w:rPr>
        <w:t>to</w:t>
      </w:r>
      <w:r>
        <w:rPr>
          <w:spacing w:val="51"/>
          <w:sz w:val="22"/>
        </w:rPr>
        <w:t> </w:t>
      </w:r>
      <w:r>
        <w:rPr>
          <w:sz w:val="22"/>
        </w:rPr>
        <w:t>access</w:t>
      </w:r>
      <w:r>
        <w:rPr>
          <w:spacing w:val="51"/>
          <w:sz w:val="22"/>
        </w:rPr>
        <w:t> </w:t>
      </w:r>
      <w:r>
        <w:rPr>
          <w:sz w:val="22"/>
        </w:rPr>
        <w:t>it</w:t>
      </w:r>
      <w:r>
        <w:rPr>
          <w:spacing w:val="52"/>
          <w:sz w:val="22"/>
        </w:rPr>
        <w:t> </w:t>
      </w:r>
      <w:r>
        <w:rPr>
          <w:sz w:val="22"/>
        </w:rPr>
        <w:t>using</w:t>
      </w:r>
      <w:r>
        <w:rPr>
          <w:spacing w:val="-52"/>
          <w:sz w:val="22"/>
        </w:rPr>
        <w:t> </w:t>
      </w:r>
      <w:r>
        <w:rPr>
          <w:sz w:val="22"/>
        </w:rPr>
        <w:t>IPSEC/SSL</w:t>
      </w:r>
      <w:r>
        <w:rPr>
          <w:spacing w:val="-1"/>
          <w:sz w:val="22"/>
        </w:rPr>
        <w:t> </w:t>
      </w:r>
      <w:r>
        <w:rPr>
          <w:sz w:val="22"/>
        </w:rPr>
        <w:t>or any other type</w:t>
      </w:r>
      <w:r>
        <w:rPr>
          <w:spacing w:val="-1"/>
          <w:sz w:val="22"/>
        </w:rPr>
        <w:t> </w:t>
      </w:r>
      <w:r>
        <w:rPr>
          <w:sz w:val="22"/>
        </w:rPr>
        <w:t>of VPN.</w:t>
      </w:r>
    </w:p>
    <w:p>
      <w:pPr>
        <w:pStyle w:val="ListParagraph"/>
        <w:numPr>
          <w:ilvl w:val="4"/>
          <w:numId w:val="72"/>
        </w:numPr>
        <w:tabs>
          <w:tab w:pos="1766" w:val="left" w:leader="none"/>
          <w:tab w:pos="1768" w:val="left" w:leader="none"/>
        </w:tabs>
        <w:spacing w:line="240" w:lineRule="auto" w:before="120" w:after="0"/>
        <w:ind w:left="1767" w:right="0" w:hanging="361"/>
        <w:jc w:val="left"/>
        <w:rPr>
          <w:sz w:val="22"/>
        </w:rPr>
      </w:pPr>
      <w:r>
        <w:rPr>
          <w:sz w:val="22"/>
        </w:rPr>
        <w:t>CSP</w:t>
      </w:r>
      <w:r>
        <w:rPr>
          <w:spacing w:val="-3"/>
          <w:sz w:val="22"/>
        </w:rPr>
        <w:t> </w:t>
      </w:r>
      <w:r>
        <w:rPr>
          <w:sz w:val="22"/>
        </w:rPr>
        <w:t>should</w:t>
      </w:r>
      <w:r>
        <w:rPr>
          <w:spacing w:val="-2"/>
          <w:sz w:val="22"/>
        </w:rPr>
        <w:t> </w:t>
      </w:r>
      <w:r>
        <w:rPr>
          <w:sz w:val="22"/>
        </w:rPr>
        <w:t>ensure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cloud</w:t>
      </w:r>
      <w:r>
        <w:rPr>
          <w:spacing w:val="-3"/>
          <w:sz w:val="22"/>
        </w:rPr>
        <w:t> </w:t>
      </w:r>
      <w:r>
        <w:rPr>
          <w:sz w:val="22"/>
        </w:rPr>
        <w:t>VM</w:t>
      </w:r>
      <w:r>
        <w:rPr>
          <w:spacing w:val="-2"/>
          <w:sz w:val="22"/>
        </w:rPr>
        <w:t> </w:t>
      </w:r>
      <w:r>
        <w:rPr>
          <w:sz w:val="22"/>
        </w:rPr>
        <w:t>network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IPV6</w:t>
      </w:r>
      <w:r>
        <w:rPr>
          <w:spacing w:val="-3"/>
          <w:sz w:val="22"/>
        </w:rPr>
        <w:t> </w:t>
      </w:r>
      <w:r>
        <w:rPr>
          <w:sz w:val="22"/>
        </w:rPr>
        <w:t>compatible.</w:t>
      </w:r>
    </w:p>
    <w:p>
      <w:pPr>
        <w:pStyle w:val="ListParagraph"/>
        <w:numPr>
          <w:ilvl w:val="4"/>
          <w:numId w:val="72"/>
        </w:numPr>
        <w:tabs>
          <w:tab w:pos="1768" w:val="left" w:leader="none"/>
        </w:tabs>
        <w:spacing w:line="276" w:lineRule="auto" w:before="159" w:after="0"/>
        <w:ind w:left="1767" w:right="298" w:hanging="361"/>
        <w:jc w:val="left"/>
        <w:rPr>
          <w:sz w:val="22"/>
        </w:rPr>
      </w:pPr>
      <w:r>
        <w:rPr>
          <w:sz w:val="22"/>
        </w:rPr>
        <w:t>CSP</w:t>
      </w:r>
      <w:r>
        <w:rPr>
          <w:spacing w:val="28"/>
          <w:sz w:val="22"/>
        </w:rPr>
        <w:t> </w:t>
      </w:r>
      <w:r>
        <w:rPr>
          <w:sz w:val="22"/>
        </w:rPr>
        <w:t>should</w:t>
      </w:r>
      <w:r>
        <w:rPr>
          <w:spacing w:val="29"/>
          <w:sz w:val="22"/>
        </w:rPr>
        <w:t> </w:t>
      </w:r>
      <w:r>
        <w:rPr>
          <w:sz w:val="22"/>
        </w:rPr>
        <w:t>ensure</w:t>
      </w:r>
      <w:r>
        <w:rPr>
          <w:spacing w:val="29"/>
          <w:sz w:val="22"/>
        </w:rPr>
        <w:t> </w:t>
      </w:r>
      <w:r>
        <w:rPr>
          <w:sz w:val="22"/>
        </w:rPr>
        <w:t>use</w:t>
      </w:r>
      <w:r>
        <w:rPr>
          <w:spacing w:val="29"/>
          <w:sz w:val="22"/>
        </w:rPr>
        <w:t> </w:t>
      </w:r>
      <w:r>
        <w:rPr>
          <w:sz w:val="22"/>
        </w:rPr>
        <w:t>of</w:t>
      </w:r>
      <w:r>
        <w:rPr>
          <w:spacing w:val="28"/>
          <w:sz w:val="22"/>
        </w:rPr>
        <w:t> </w:t>
      </w:r>
      <w:r>
        <w:rPr>
          <w:sz w:val="22"/>
        </w:rPr>
        <w:t>appropriate</w:t>
      </w:r>
      <w:r>
        <w:rPr>
          <w:spacing w:val="27"/>
          <w:sz w:val="22"/>
        </w:rPr>
        <w:t> </w:t>
      </w:r>
      <w:r>
        <w:rPr>
          <w:sz w:val="22"/>
        </w:rPr>
        <w:t>load</w:t>
      </w:r>
      <w:r>
        <w:rPr>
          <w:spacing w:val="30"/>
          <w:sz w:val="22"/>
        </w:rPr>
        <w:t> </w:t>
      </w:r>
      <w:r>
        <w:rPr>
          <w:sz w:val="22"/>
        </w:rPr>
        <w:t>balancers</w:t>
      </w:r>
      <w:r>
        <w:rPr>
          <w:spacing w:val="29"/>
          <w:sz w:val="22"/>
        </w:rPr>
        <w:t> </w:t>
      </w:r>
      <w:r>
        <w:rPr>
          <w:sz w:val="22"/>
        </w:rPr>
        <w:t>for</w:t>
      </w:r>
      <w:r>
        <w:rPr>
          <w:spacing w:val="28"/>
          <w:sz w:val="22"/>
        </w:rPr>
        <w:t> </w:t>
      </w:r>
      <w:r>
        <w:rPr>
          <w:sz w:val="22"/>
        </w:rPr>
        <w:t>network</w:t>
      </w:r>
      <w:r>
        <w:rPr>
          <w:spacing w:val="30"/>
          <w:sz w:val="22"/>
        </w:rPr>
        <w:t> </w:t>
      </w:r>
      <w:r>
        <w:rPr>
          <w:sz w:val="22"/>
        </w:rPr>
        <w:t>request</w:t>
      </w:r>
      <w:r>
        <w:rPr>
          <w:spacing w:val="27"/>
          <w:sz w:val="22"/>
        </w:rPr>
        <w:t> </w:t>
      </w:r>
      <w:r>
        <w:rPr>
          <w:sz w:val="22"/>
        </w:rPr>
        <w:t>distribution</w:t>
      </w:r>
      <w:r>
        <w:rPr>
          <w:spacing w:val="30"/>
          <w:sz w:val="22"/>
        </w:rPr>
        <w:t> </w:t>
      </w:r>
      <w:r>
        <w:rPr>
          <w:sz w:val="22"/>
        </w:rPr>
        <w:t>across</w:t>
      </w:r>
      <w:r>
        <w:rPr>
          <w:spacing w:val="-52"/>
          <w:sz w:val="22"/>
        </w:rPr>
        <w:t> </w:t>
      </w:r>
      <w:r>
        <w:rPr>
          <w:sz w:val="22"/>
        </w:rPr>
        <w:t>multiple</w:t>
      </w:r>
      <w:r>
        <w:rPr>
          <w:spacing w:val="-2"/>
          <w:sz w:val="22"/>
        </w:rPr>
        <w:t> </w:t>
      </w:r>
      <w:r>
        <w:rPr>
          <w:sz w:val="22"/>
        </w:rPr>
        <w:t>cloud VMs.</w:t>
      </w:r>
    </w:p>
    <w:p>
      <w:pPr>
        <w:pStyle w:val="ListParagraph"/>
        <w:numPr>
          <w:ilvl w:val="3"/>
          <w:numId w:val="72"/>
        </w:numPr>
        <w:tabs>
          <w:tab w:pos="1501" w:val="left" w:leader="none"/>
        </w:tabs>
        <w:spacing w:line="240" w:lineRule="auto" w:before="118" w:after="0"/>
        <w:ind w:left="1500" w:right="0" w:hanging="682"/>
        <w:jc w:val="left"/>
        <w:rPr>
          <w:sz w:val="22"/>
        </w:rPr>
      </w:pPr>
      <w:bookmarkStart w:name="3.3.3.4 Cloud data centre specifications" w:id="602"/>
      <w:bookmarkEnd w:id="602"/>
      <w:r>
        <w:rPr/>
      </w:r>
      <w:bookmarkStart w:name="3.3.3.4 Cloud data centre specifications" w:id="603"/>
      <w:bookmarkEnd w:id="603"/>
      <w:r>
        <w:rPr>
          <w:sz w:val="22"/>
        </w:rPr>
        <w:t>C</w:t>
      </w:r>
      <w:r>
        <w:rPr>
          <w:sz w:val="22"/>
        </w:rPr>
        <w:t>loud</w:t>
      </w:r>
      <w:r>
        <w:rPr>
          <w:spacing w:val="-5"/>
          <w:sz w:val="22"/>
        </w:rPr>
        <w:t> </w:t>
      </w:r>
      <w:r>
        <w:rPr>
          <w:sz w:val="22"/>
        </w:rPr>
        <w:t>data</w:t>
      </w:r>
      <w:r>
        <w:rPr>
          <w:spacing w:val="-5"/>
          <w:sz w:val="22"/>
        </w:rPr>
        <w:t> </w:t>
      </w:r>
      <w:r>
        <w:rPr>
          <w:sz w:val="22"/>
        </w:rPr>
        <w:t>centre</w:t>
      </w:r>
      <w:r>
        <w:rPr>
          <w:spacing w:val="-5"/>
          <w:sz w:val="22"/>
        </w:rPr>
        <w:t> </w:t>
      </w:r>
      <w:r>
        <w:rPr>
          <w:sz w:val="22"/>
        </w:rPr>
        <w:t>specifications</w:t>
      </w:r>
    </w:p>
    <w:p>
      <w:pPr>
        <w:pStyle w:val="ListParagraph"/>
        <w:numPr>
          <w:ilvl w:val="4"/>
          <w:numId w:val="72"/>
        </w:numPr>
        <w:tabs>
          <w:tab w:pos="1768" w:val="left" w:leader="none"/>
        </w:tabs>
        <w:spacing w:line="276" w:lineRule="auto" w:before="159" w:after="0"/>
        <w:ind w:left="1767" w:right="297" w:hanging="360"/>
        <w:jc w:val="left"/>
        <w:rPr>
          <w:sz w:val="22"/>
        </w:rPr>
      </w:pPr>
      <w:r>
        <w:rPr>
          <w:sz w:val="22"/>
        </w:rPr>
        <w:t>All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physical</w:t>
      </w:r>
      <w:r>
        <w:rPr>
          <w:spacing w:val="4"/>
          <w:sz w:val="22"/>
        </w:rPr>
        <w:t> </w:t>
      </w:r>
      <w:r>
        <w:rPr>
          <w:sz w:val="22"/>
        </w:rPr>
        <w:t>servers,</w:t>
      </w:r>
      <w:r>
        <w:rPr>
          <w:spacing w:val="5"/>
          <w:sz w:val="22"/>
        </w:rPr>
        <w:t> </w:t>
      </w:r>
      <w:r>
        <w:rPr>
          <w:sz w:val="22"/>
        </w:rPr>
        <w:t>storage</w:t>
      </w:r>
      <w:r>
        <w:rPr>
          <w:spacing w:val="4"/>
          <w:sz w:val="22"/>
        </w:rPr>
        <w:t> </w:t>
      </w:r>
      <w:r>
        <w:rPr>
          <w:sz w:val="22"/>
        </w:rPr>
        <w:t>and</w:t>
      </w:r>
      <w:r>
        <w:rPr>
          <w:spacing w:val="4"/>
          <w:sz w:val="22"/>
        </w:rPr>
        <w:t> </w:t>
      </w:r>
      <w:r>
        <w:rPr>
          <w:sz w:val="22"/>
        </w:rPr>
        <w:t>other</w:t>
      </w:r>
      <w:r>
        <w:rPr>
          <w:spacing w:val="4"/>
          <w:sz w:val="22"/>
        </w:rPr>
        <w:t> </w:t>
      </w:r>
      <w:r>
        <w:rPr>
          <w:sz w:val="22"/>
        </w:rPr>
        <w:t>IT</w:t>
      </w:r>
      <w:r>
        <w:rPr>
          <w:spacing w:val="4"/>
          <w:sz w:val="22"/>
        </w:rPr>
        <w:t> </w:t>
      </w:r>
      <w:r>
        <w:rPr>
          <w:sz w:val="22"/>
        </w:rPr>
        <w:t>hardware</w:t>
      </w:r>
      <w:r>
        <w:rPr>
          <w:spacing w:val="4"/>
          <w:sz w:val="22"/>
        </w:rPr>
        <w:t> </w:t>
      </w:r>
      <w:r>
        <w:rPr>
          <w:sz w:val="22"/>
        </w:rPr>
        <w:t>from</w:t>
      </w:r>
      <w:r>
        <w:rPr>
          <w:spacing w:val="5"/>
          <w:sz w:val="22"/>
        </w:rPr>
        <w:t> </w:t>
      </w:r>
      <w:r>
        <w:rPr>
          <w:sz w:val="22"/>
        </w:rPr>
        <w:t>where</w:t>
      </w:r>
      <w:r>
        <w:rPr>
          <w:spacing w:val="4"/>
          <w:sz w:val="22"/>
        </w:rPr>
        <w:t> </w:t>
      </w:r>
      <w:r>
        <w:rPr>
          <w:sz w:val="22"/>
        </w:rPr>
        <w:t>cloud</w:t>
      </w:r>
      <w:r>
        <w:rPr>
          <w:spacing w:val="5"/>
          <w:sz w:val="22"/>
        </w:rPr>
        <w:t> </w:t>
      </w:r>
      <w:r>
        <w:rPr>
          <w:sz w:val="22"/>
        </w:rPr>
        <w:t>resources</w:t>
      </w:r>
      <w:r>
        <w:rPr>
          <w:spacing w:val="5"/>
          <w:sz w:val="22"/>
        </w:rPr>
        <w:t> </w:t>
      </w:r>
      <w:r>
        <w:rPr>
          <w:sz w:val="22"/>
        </w:rPr>
        <w:t>are</w:t>
      </w:r>
      <w:r>
        <w:rPr>
          <w:spacing w:val="-52"/>
          <w:sz w:val="22"/>
        </w:rPr>
        <w:t> </w:t>
      </w:r>
      <w:r>
        <w:rPr>
          <w:sz w:val="22"/>
        </w:rPr>
        <w:t>provisioned</w:t>
      </w:r>
      <w:r>
        <w:rPr>
          <w:spacing w:val="-2"/>
          <w:sz w:val="22"/>
        </w:rPr>
        <w:t> </w:t>
      </w:r>
      <w:r>
        <w:rPr>
          <w:sz w:val="22"/>
        </w:rPr>
        <w:t>for this</w:t>
      </w:r>
      <w:r>
        <w:rPr>
          <w:spacing w:val="-2"/>
          <w:sz w:val="22"/>
        </w:rPr>
        <w:t> </w:t>
      </w:r>
      <w:r>
        <w:rPr>
          <w:sz w:val="22"/>
        </w:rPr>
        <w:t>project</w:t>
      </w:r>
      <w:r>
        <w:rPr>
          <w:spacing w:val="-1"/>
          <w:sz w:val="22"/>
        </w:rPr>
        <w:t> </w:t>
      </w:r>
      <w:r>
        <w:rPr>
          <w:sz w:val="22"/>
        </w:rPr>
        <w:t>must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within Indian</w:t>
      </w:r>
      <w:r>
        <w:rPr>
          <w:spacing w:val="-2"/>
          <w:sz w:val="22"/>
        </w:rPr>
        <w:t> </w:t>
      </w:r>
      <w:r>
        <w:rPr>
          <w:sz w:val="22"/>
        </w:rPr>
        <w:t>data</w:t>
      </w:r>
      <w:r>
        <w:rPr>
          <w:spacing w:val="-1"/>
          <w:sz w:val="22"/>
        </w:rPr>
        <w:t> </w:t>
      </w:r>
      <w:r>
        <w:rPr>
          <w:sz w:val="22"/>
        </w:rPr>
        <w:t>centres</w:t>
      </w:r>
      <w:r>
        <w:rPr>
          <w:spacing w:val="-2"/>
          <w:sz w:val="22"/>
        </w:rPr>
        <w:t> </w:t>
      </w:r>
      <w:r>
        <w:rPr>
          <w:sz w:val="22"/>
        </w:rPr>
        <w:t>only.</w:t>
      </w:r>
    </w:p>
    <w:p>
      <w:pPr>
        <w:pStyle w:val="ListParagraph"/>
        <w:numPr>
          <w:ilvl w:val="4"/>
          <w:numId w:val="72"/>
        </w:numPr>
        <w:tabs>
          <w:tab w:pos="1768" w:val="left" w:leader="none"/>
        </w:tabs>
        <w:spacing w:line="240" w:lineRule="auto" w:before="120" w:after="0"/>
        <w:ind w:left="1767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data</w:t>
      </w:r>
      <w:r>
        <w:rPr>
          <w:spacing w:val="-11"/>
          <w:sz w:val="22"/>
        </w:rPr>
        <w:t> </w:t>
      </w:r>
      <w:r>
        <w:rPr>
          <w:sz w:val="22"/>
        </w:rPr>
        <w:t>centres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CSP</w:t>
      </w:r>
      <w:r>
        <w:rPr>
          <w:spacing w:val="-9"/>
          <w:sz w:val="22"/>
        </w:rPr>
        <w:t> </w:t>
      </w:r>
      <w:r>
        <w:rPr>
          <w:sz w:val="22"/>
        </w:rPr>
        <w:t>should</w:t>
      </w:r>
      <w:r>
        <w:rPr>
          <w:spacing w:val="-10"/>
          <w:sz w:val="22"/>
        </w:rPr>
        <w:t> </w:t>
      </w:r>
      <w:r>
        <w:rPr>
          <w:sz w:val="22"/>
        </w:rPr>
        <w:t>be</w:t>
      </w:r>
      <w:r>
        <w:rPr>
          <w:spacing w:val="-11"/>
          <w:sz w:val="22"/>
        </w:rPr>
        <w:t> </w:t>
      </w:r>
      <w:r>
        <w:rPr>
          <w:sz w:val="22"/>
        </w:rPr>
        <w:t>spread</w:t>
      </w:r>
      <w:r>
        <w:rPr>
          <w:spacing w:val="-11"/>
          <w:sz w:val="22"/>
        </w:rPr>
        <w:t> </w:t>
      </w:r>
      <w:r>
        <w:rPr>
          <w:sz w:val="22"/>
        </w:rPr>
        <w:t>across</w:t>
      </w:r>
      <w:r>
        <w:rPr>
          <w:spacing w:val="-11"/>
          <w:sz w:val="22"/>
        </w:rPr>
        <w:t> </w:t>
      </w:r>
      <w:r>
        <w:rPr>
          <w:sz w:val="22"/>
        </w:rPr>
        <w:t>different</w:t>
      </w:r>
      <w:r>
        <w:rPr>
          <w:spacing w:val="-11"/>
          <w:sz w:val="22"/>
        </w:rPr>
        <w:t> </w:t>
      </w:r>
      <w:r>
        <w:rPr>
          <w:sz w:val="22"/>
        </w:rPr>
        <w:t>geo</w:t>
      </w:r>
      <w:r>
        <w:rPr>
          <w:spacing w:val="-10"/>
          <w:sz w:val="22"/>
        </w:rPr>
        <w:t> </w:t>
      </w:r>
      <w:r>
        <w:rPr>
          <w:sz w:val="22"/>
        </w:rPr>
        <w:t>location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-10"/>
          <w:sz w:val="22"/>
        </w:rPr>
        <w:t> </w:t>
      </w:r>
      <w:r>
        <w:rPr>
          <w:sz w:val="22"/>
        </w:rPr>
        <w:t>different</w:t>
      </w:r>
      <w:r>
        <w:rPr>
          <w:spacing w:val="-11"/>
          <w:sz w:val="22"/>
        </w:rPr>
        <w:t> </w:t>
      </w:r>
      <w:r>
        <w:rPr>
          <w:sz w:val="22"/>
        </w:rPr>
        <w:t>seismic</w:t>
      </w:r>
      <w:r>
        <w:rPr>
          <w:spacing w:val="-12"/>
          <w:sz w:val="22"/>
        </w:rPr>
        <w:t> </w:t>
      </w:r>
      <w:r>
        <w:rPr>
          <w:sz w:val="22"/>
        </w:rPr>
        <w:t>zones.</w:t>
      </w:r>
    </w:p>
    <w:p>
      <w:pPr>
        <w:pStyle w:val="ListParagraph"/>
        <w:numPr>
          <w:ilvl w:val="4"/>
          <w:numId w:val="72"/>
        </w:numPr>
        <w:tabs>
          <w:tab w:pos="1768" w:val="left" w:leader="none"/>
        </w:tabs>
        <w:spacing w:line="240" w:lineRule="auto" w:before="157" w:after="0"/>
        <w:ind w:left="1767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CSP</w:t>
      </w:r>
      <w:r>
        <w:rPr>
          <w:spacing w:val="-3"/>
          <w:sz w:val="22"/>
        </w:rPr>
        <w:t> </w:t>
      </w:r>
      <w:r>
        <w:rPr>
          <w:sz w:val="22"/>
        </w:rPr>
        <w:t>data</w:t>
      </w:r>
      <w:r>
        <w:rPr>
          <w:spacing w:val="-4"/>
          <w:sz w:val="22"/>
        </w:rPr>
        <w:t> </w:t>
      </w:r>
      <w:r>
        <w:rPr>
          <w:sz w:val="22"/>
        </w:rPr>
        <w:t>centres</w:t>
      </w:r>
      <w:r>
        <w:rPr>
          <w:spacing w:val="-4"/>
          <w:sz w:val="22"/>
        </w:rPr>
        <w:t> </w:t>
      </w:r>
      <w:r>
        <w:rPr>
          <w:sz w:val="22"/>
        </w:rPr>
        <w:t>should</w:t>
      </w:r>
      <w:r>
        <w:rPr>
          <w:spacing w:val="-2"/>
          <w:sz w:val="22"/>
        </w:rPr>
        <w:t> </w:t>
      </w:r>
      <w:r>
        <w:rPr>
          <w:sz w:val="22"/>
        </w:rPr>
        <w:t>have</w:t>
      </w:r>
      <w:r>
        <w:rPr>
          <w:spacing w:val="-4"/>
          <w:sz w:val="22"/>
        </w:rPr>
        <w:t> </w:t>
      </w:r>
      <w:r>
        <w:rPr>
          <w:sz w:val="22"/>
        </w:rPr>
        <w:t>adequate</w:t>
      </w:r>
      <w:r>
        <w:rPr>
          <w:spacing w:val="-4"/>
          <w:sz w:val="22"/>
        </w:rPr>
        <w:t> </w:t>
      </w:r>
      <w:r>
        <w:rPr>
          <w:sz w:val="22"/>
        </w:rPr>
        <w:t>physical</w:t>
      </w:r>
      <w:r>
        <w:rPr>
          <w:spacing w:val="-3"/>
          <w:sz w:val="22"/>
        </w:rPr>
        <w:t> </w:t>
      </w:r>
      <w:r>
        <w:rPr>
          <w:sz w:val="22"/>
        </w:rPr>
        <w:t>security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place.</w:t>
      </w:r>
    </w:p>
    <w:p>
      <w:pPr>
        <w:pStyle w:val="ListParagraph"/>
        <w:numPr>
          <w:ilvl w:val="4"/>
          <w:numId w:val="72"/>
        </w:numPr>
        <w:tabs>
          <w:tab w:pos="1768" w:val="left" w:leader="none"/>
        </w:tabs>
        <w:spacing w:line="276" w:lineRule="auto" w:before="159" w:after="0"/>
        <w:ind w:left="1767" w:right="296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Data</w:t>
      </w:r>
      <w:r>
        <w:rPr>
          <w:spacing w:val="-13"/>
          <w:sz w:val="22"/>
        </w:rPr>
        <w:t> </w:t>
      </w:r>
      <w:r>
        <w:rPr>
          <w:sz w:val="22"/>
        </w:rPr>
        <w:t>Centre</w:t>
      </w:r>
      <w:r>
        <w:rPr>
          <w:spacing w:val="-12"/>
          <w:sz w:val="22"/>
        </w:rPr>
        <w:t> </w:t>
      </w:r>
      <w:r>
        <w:rPr>
          <w:sz w:val="22"/>
        </w:rPr>
        <w:t>should</w:t>
      </w:r>
      <w:r>
        <w:rPr>
          <w:spacing w:val="-13"/>
          <w:sz w:val="22"/>
        </w:rPr>
        <w:t> </w:t>
      </w:r>
      <w:r>
        <w:rPr>
          <w:sz w:val="22"/>
        </w:rPr>
        <w:t>conform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at</w:t>
      </w:r>
      <w:r>
        <w:rPr>
          <w:spacing w:val="-14"/>
          <w:sz w:val="22"/>
        </w:rPr>
        <w:t> </w:t>
      </w:r>
      <w:r>
        <w:rPr>
          <w:sz w:val="22"/>
        </w:rPr>
        <w:t>least</w:t>
      </w:r>
      <w:r>
        <w:rPr>
          <w:spacing w:val="-13"/>
          <w:sz w:val="22"/>
        </w:rPr>
        <w:t> </w:t>
      </w:r>
      <w:r>
        <w:rPr>
          <w:sz w:val="22"/>
        </w:rPr>
        <w:t>Tier</w:t>
      </w:r>
      <w:r>
        <w:rPr>
          <w:spacing w:val="-12"/>
          <w:sz w:val="22"/>
        </w:rPr>
        <w:t> </w:t>
      </w:r>
      <w:r>
        <w:rPr>
          <w:sz w:val="22"/>
        </w:rPr>
        <w:t>III</w:t>
      </w:r>
      <w:r>
        <w:rPr>
          <w:spacing w:val="-13"/>
          <w:sz w:val="22"/>
        </w:rPr>
        <w:t> </w:t>
      </w:r>
      <w:r>
        <w:rPr>
          <w:sz w:val="22"/>
        </w:rPr>
        <w:t>standard</w:t>
      </w:r>
      <w:r>
        <w:rPr>
          <w:spacing w:val="-11"/>
          <w:sz w:val="22"/>
        </w:rPr>
        <w:t> </w:t>
      </w:r>
      <w:r>
        <w:rPr>
          <w:sz w:val="22"/>
        </w:rPr>
        <w:t>(preferably</w:t>
      </w:r>
      <w:r>
        <w:rPr>
          <w:spacing w:val="-12"/>
          <w:sz w:val="22"/>
        </w:rPr>
        <w:t> </w:t>
      </w:r>
      <w:r>
        <w:rPr>
          <w:sz w:val="22"/>
        </w:rPr>
        <w:t>certified</w:t>
      </w:r>
      <w:r>
        <w:rPr>
          <w:spacing w:val="-13"/>
          <w:sz w:val="22"/>
        </w:rPr>
        <w:t> </w:t>
      </w:r>
      <w:r>
        <w:rPr>
          <w:sz w:val="22"/>
        </w:rPr>
        <w:t>Uptime</w:t>
      </w:r>
      <w:r>
        <w:rPr>
          <w:spacing w:val="-12"/>
          <w:sz w:val="22"/>
        </w:rPr>
        <w:t> </w:t>
      </w:r>
      <w:r>
        <w:rPr>
          <w:sz w:val="22"/>
        </w:rPr>
        <w:t>Institute</w:t>
      </w:r>
      <w:r>
        <w:rPr>
          <w:spacing w:val="-52"/>
          <w:sz w:val="22"/>
        </w:rPr>
        <w:t> </w:t>
      </w:r>
      <w:r>
        <w:rPr>
          <w:sz w:val="22"/>
        </w:rPr>
        <w:t>certifications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3rd</w:t>
      </w:r>
      <w:r>
        <w:rPr>
          <w:spacing w:val="-3"/>
          <w:sz w:val="22"/>
        </w:rPr>
        <w:t> </w:t>
      </w:r>
      <w:r>
        <w:rPr>
          <w:sz w:val="22"/>
        </w:rPr>
        <w:t>party)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implement</w:t>
      </w:r>
      <w:r>
        <w:rPr>
          <w:spacing w:val="-2"/>
          <w:sz w:val="22"/>
        </w:rPr>
        <w:t> </w:t>
      </w:r>
      <w:r>
        <w:rPr>
          <w:sz w:val="22"/>
        </w:rPr>
        <w:t>tool-based</w:t>
      </w:r>
      <w:r>
        <w:rPr>
          <w:spacing w:val="-2"/>
          <w:sz w:val="22"/>
        </w:rPr>
        <w:t> </w:t>
      </w:r>
      <w:r>
        <w:rPr>
          <w:sz w:val="22"/>
        </w:rPr>
        <w:t>processes</w:t>
      </w:r>
      <w:r>
        <w:rPr>
          <w:spacing w:val="-3"/>
          <w:sz w:val="22"/>
        </w:rPr>
        <w:t> </w:t>
      </w:r>
      <w:r>
        <w:rPr>
          <w:sz w:val="22"/>
        </w:rPr>
        <w:t>based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ITIL</w:t>
      </w:r>
      <w:r>
        <w:rPr>
          <w:spacing w:val="-2"/>
          <w:sz w:val="22"/>
        </w:rPr>
        <w:t> </w:t>
      </w:r>
      <w:r>
        <w:rPr>
          <w:sz w:val="22"/>
        </w:rPr>
        <w:t>standards.</w:t>
      </w:r>
    </w:p>
    <w:p>
      <w:pPr>
        <w:pStyle w:val="ListParagraph"/>
        <w:numPr>
          <w:ilvl w:val="3"/>
          <w:numId w:val="72"/>
        </w:numPr>
        <w:tabs>
          <w:tab w:pos="1501" w:val="left" w:leader="none"/>
        </w:tabs>
        <w:spacing w:line="240" w:lineRule="auto" w:before="119" w:after="0"/>
        <w:ind w:left="1500" w:right="0" w:hanging="682"/>
        <w:jc w:val="left"/>
        <w:rPr>
          <w:sz w:val="22"/>
        </w:rPr>
      </w:pPr>
      <w:bookmarkStart w:name="3.3.3.5 Cloud Storage Service Requiremen" w:id="604"/>
      <w:bookmarkEnd w:id="604"/>
      <w:r>
        <w:rPr/>
      </w:r>
      <w:bookmarkStart w:name="3.3.3.5 Cloud Storage Service Requiremen" w:id="605"/>
      <w:bookmarkEnd w:id="605"/>
      <w:r>
        <w:rPr>
          <w:sz w:val="22"/>
        </w:rPr>
        <w:t>C</w:t>
      </w:r>
      <w:r>
        <w:rPr>
          <w:sz w:val="22"/>
        </w:rPr>
        <w:t>loud</w:t>
      </w:r>
      <w:r>
        <w:rPr>
          <w:spacing w:val="-5"/>
          <w:sz w:val="22"/>
        </w:rPr>
        <w:t> </w:t>
      </w:r>
      <w:r>
        <w:rPr>
          <w:sz w:val="22"/>
        </w:rPr>
        <w:t>Storage</w:t>
      </w:r>
      <w:r>
        <w:rPr>
          <w:spacing w:val="-6"/>
          <w:sz w:val="22"/>
        </w:rPr>
        <w:t> </w:t>
      </w:r>
      <w:r>
        <w:rPr>
          <w:sz w:val="22"/>
        </w:rPr>
        <w:t>Service</w:t>
      </w:r>
      <w:r>
        <w:rPr>
          <w:spacing w:val="-6"/>
          <w:sz w:val="22"/>
        </w:rPr>
        <w:t> </w:t>
      </w:r>
      <w:r>
        <w:rPr>
          <w:sz w:val="22"/>
        </w:rPr>
        <w:t>Requirements</w:t>
      </w:r>
    </w:p>
    <w:p>
      <w:pPr>
        <w:pStyle w:val="ListParagraph"/>
        <w:numPr>
          <w:ilvl w:val="4"/>
          <w:numId w:val="72"/>
        </w:numPr>
        <w:tabs>
          <w:tab w:pos="1768" w:val="left" w:leader="none"/>
        </w:tabs>
        <w:spacing w:line="240" w:lineRule="auto" w:before="158" w:after="0"/>
        <w:ind w:left="1767" w:right="0" w:hanging="361"/>
        <w:jc w:val="left"/>
        <w:rPr>
          <w:sz w:val="22"/>
        </w:rPr>
      </w:pPr>
      <w:r>
        <w:rPr>
          <w:sz w:val="22"/>
        </w:rPr>
        <w:t>CSP</w:t>
      </w:r>
      <w:r>
        <w:rPr>
          <w:spacing w:val="-4"/>
          <w:sz w:val="22"/>
        </w:rPr>
        <w:t> </w:t>
      </w:r>
      <w:r>
        <w:rPr>
          <w:sz w:val="22"/>
        </w:rPr>
        <w:t>should</w:t>
      </w:r>
      <w:r>
        <w:rPr>
          <w:spacing w:val="-4"/>
          <w:sz w:val="22"/>
        </w:rPr>
        <w:t> </w:t>
      </w:r>
      <w:r>
        <w:rPr>
          <w:sz w:val="22"/>
        </w:rPr>
        <w:t>provide</w:t>
      </w:r>
      <w:r>
        <w:rPr>
          <w:spacing w:val="-4"/>
          <w:sz w:val="22"/>
        </w:rPr>
        <w:t> </w:t>
      </w:r>
      <w:r>
        <w:rPr>
          <w:sz w:val="22"/>
        </w:rPr>
        <w:t>scalable,</w:t>
      </w:r>
      <w:r>
        <w:rPr>
          <w:spacing w:val="-3"/>
          <w:sz w:val="22"/>
        </w:rPr>
        <w:t> </w:t>
      </w:r>
      <w:r>
        <w:rPr>
          <w:sz w:val="22"/>
        </w:rPr>
        <w:t>dynamic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redundant</w:t>
      </w:r>
      <w:r>
        <w:rPr>
          <w:spacing w:val="-4"/>
          <w:sz w:val="22"/>
        </w:rPr>
        <w:t> </w:t>
      </w:r>
      <w:r>
        <w:rPr>
          <w:sz w:val="22"/>
        </w:rPr>
        <w:t>storage.</w:t>
      </w:r>
    </w:p>
    <w:p>
      <w:pPr>
        <w:pStyle w:val="ListParagraph"/>
        <w:numPr>
          <w:ilvl w:val="4"/>
          <w:numId w:val="72"/>
        </w:numPr>
        <w:tabs>
          <w:tab w:pos="1768" w:val="left" w:leader="none"/>
        </w:tabs>
        <w:spacing w:line="276" w:lineRule="auto" w:before="158" w:after="0"/>
        <w:ind w:left="1767" w:right="298" w:hanging="360"/>
        <w:jc w:val="left"/>
        <w:rPr>
          <w:sz w:val="22"/>
        </w:rPr>
      </w:pPr>
      <w:r>
        <w:rPr>
          <w:spacing w:val="-1"/>
          <w:sz w:val="22"/>
        </w:rPr>
        <w:t>CSP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should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offer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provision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from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self-provisioning</w:t>
      </w:r>
      <w:r>
        <w:rPr>
          <w:spacing w:val="-11"/>
          <w:sz w:val="22"/>
        </w:rPr>
        <w:t> </w:t>
      </w:r>
      <w:r>
        <w:rPr>
          <w:sz w:val="22"/>
        </w:rPr>
        <w:t>portal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12"/>
          <w:sz w:val="22"/>
        </w:rPr>
        <w:t> </w:t>
      </w:r>
      <w:r>
        <w:rPr>
          <w:sz w:val="22"/>
        </w:rPr>
        <w:t>add</w:t>
      </w:r>
      <w:r>
        <w:rPr>
          <w:spacing w:val="-11"/>
          <w:sz w:val="22"/>
        </w:rPr>
        <w:t> </w:t>
      </w:r>
      <w:r>
        <w:rPr>
          <w:sz w:val="22"/>
        </w:rPr>
        <w:t>more</w:t>
      </w:r>
      <w:r>
        <w:rPr>
          <w:spacing w:val="-13"/>
          <w:sz w:val="22"/>
        </w:rPr>
        <w:t> </w:t>
      </w:r>
      <w:r>
        <w:rPr>
          <w:sz w:val="22"/>
        </w:rPr>
        <w:t>storage</w:t>
      </w:r>
      <w:r>
        <w:rPr>
          <w:spacing w:val="-13"/>
          <w:sz w:val="22"/>
        </w:rPr>
        <w:t> </w:t>
      </w:r>
      <w:r>
        <w:rPr>
          <w:sz w:val="22"/>
        </w:rPr>
        <w:t>as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when</w:t>
      </w:r>
      <w:r>
        <w:rPr>
          <w:spacing w:val="-12"/>
          <w:sz w:val="22"/>
        </w:rPr>
        <w:t> </w:t>
      </w:r>
      <w:r>
        <w:rPr>
          <w:sz w:val="22"/>
        </w:rPr>
        <w:t>require</w:t>
      </w:r>
      <w:r>
        <w:rPr>
          <w:spacing w:val="-52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respective</w:t>
      </w:r>
      <w:r>
        <w:rPr>
          <w:spacing w:val="-1"/>
          <w:sz w:val="22"/>
        </w:rPr>
        <w:t> </w:t>
      </w:r>
      <w:r>
        <w:rPr>
          <w:sz w:val="22"/>
        </w:rPr>
        <w:t>Utilities.</w:t>
      </w:r>
    </w:p>
    <w:p>
      <w:pPr>
        <w:pStyle w:val="ListParagraph"/>
        <w:numPr>
          <w:ilvl w:val="4"/>
          <w:numId w:val="72"/>
        </w:numPr>
        <w:tabs>
          <w:tab w:pos="1768" w:val="left" w:leader="none"/>
        </w:tabs>
        <w:spacing w:line="276" w:lineRule="auto" w:before="120" w:after="0"/>
        <w:ind w:left="1767" w:right="297" w:hanging="360"/>
        <w:jc w:val="left"/>
        <w:rPr>
          <w:sz w:val="22"/>
        </w:rPr>
      </w:pPr>
      <w:r>
        <w:rPr>
          <w:sz w:val="22"/>
        </w:rPr>
        <w:t>CSP</w:t>
      </w:r>
      <w:r>
        <w:rPr>
          <w:spacing w:val="9"/>
          <w:sz w:val="22"/>
        </w:rPr>
        <w:t> </w:t>
      </w:r>
      <w:r>
        <w:rPr>
          <w:sz w:val="22"/>
        </w:rPr>
        <w:t>should</w:t>
      </w:r>
      <w:r>
        <w:rPr>
          <w:spacing w:val="8"/>
          <w:sz w:val="22"/>
        </w:rPr>
        <w:t> </w:t>
      </w:r>
      <w:r>
        <w:rPr>
          <w:sz w:val="22"/>
        </w:rPr>
        <w:t>clearly</w:t>
      </w:r>
      <w:r>
        <w:rPr>
          <w:spacing w:val="9"/>
          <w:sz w:val="22"/>
        </w:rPr>
        <w:t> </w:t>
      </w:r>
      <w:r>
        <w:rPr>
          <w:sz w:val="22"/>
        </w:rPr>
        <w:t>differentiate</w:t>
      </w:r>
      <w:r>
        <w:rPr>
          <w:spacing w:val="9"/>
          <w:sz w:val="22"/>
        </w:rPr>
        <w:t> </w:t>
      </w:r>
      <w:r>
        <w:rPr>
          <w:sz w:val="22"/>
        </w:rPr>
        <w:t>its</w:t>
      </w:r>
      <w:r>
        <w:rPr>
          <w:spacing w:val="8"/>
          <w:sz w:val="22"/>
        </w:rPr>
        <w:t> </w:t>
      </w:r>
      <w:r>
        <w:rPr>
          <w:sz w:val="22"/>
        </w:rPr>
        <w:t>storage</w:t>
      </w:r>
      <w:r>
        <w:rPr>
          <w:spacing w:val="9"/>
          <w:sz w:val="22"/>
        </w:rPr>
        <w:t> </w:t>
      </w:r>
      <w:r>
        <w:rPr>
          <w:sz w:val="22"/>
        </w:rPr>
        <w:t>offering</w:t>
      </w:r>
      <w:r>
        <w:rPr>
          <w:spacing w:val="8"/>
          <w:sz w:val="22"/>
        </w:rPr>
        <w:t> </w:t>
      </w:r>
      <w:r>
        <w:rPr>
          <w:sz w:val="22"/>
        </w:rPr>
        <w:t>based</w:t>
      </w:r>
      <w:r>
        <w:rPr>
          <w:spacing w:val="10"/>
          <w:sz w:val="22"/>
        </w:rPr>
        <w:t> </w:t>
      </w:r>
      <w:r>
        <w:rPr>
          <w:sz w:val="22"/>
        </w:rPr>
        <w:t>on</w:t>
      </w:r>
      <w:r>
        <w:rPr>
          <w:spacing w:val="9"/>
          <w:sz w:val="22"/>
        </w:rPr>
        <w:t> </w:t>
      </w:r>
      <w:r>
        <w:rPr>
          <w:sz w:val="22"/>
        </w:rPr>
        <w:t>IOPS.</w:t>
      </w:r>
      <w:r>
        <w:rPr>
          <w:spacing w:val="9"/>
          <w:sz w:val="22"/>
        </w:rPr>
        <w:t> </w:t>
      </w:r>
      <w:r>
        <w:rPr>
          <w:sz w:val="22"/>
        </w:rPr>
        <w:t>There</w:t>
      </w:r>
      <w:r>
        <w:rPr>
          <w:spacing w:val="9"/>
          <w:sz w:val="22"/>
        </w:rPr>
        <w:t> </w:t>
      </w:r>
      <w:r>
        <w:rPr>
          <w:sz w:val="22"/>
        </w:rPr>
        <w:t>should</w:t>
      </w:r>
      <w:r>
        <w:rPr>
          <w:spacing w:val="8"/>
          <w:sz w:val="22"/>
        </w:rPr>
        <w:t> </w:t>
      </w:r>
      <w:r>
        <w:rPr>
          <w:sz w:val="22"/>
        </w:rPr>
        <w:t>be</w:t>
      </w:r>
      <w:r>
        <w:rPr>
          <w:spacing w:val="9"/>
          <w:sz w:val="22"/>
        </w:rPr>
        <w:t> </w:t>
      </w:r>
      <w:r>
        <w:rPr>
          <w:sz w:val="22"/>
        </w:rPr>
        <w:t>standards</w:t>
      </w:r>
      <w:r>
        <w:rPr>
          <w:spacing w:val="-52"/>
          <w:sz w:val="22"/>
        </w:rPr>
        <w:t> </w:t>
      </w:r>
      <w:r>
        <w:rPr>
          <w:sz w:val="22"/>
        </w:rPr>
        <w:t>IOPS</w:t>
      </w:r>
      <w:r>
        <w:rPr>
          <w:spacing w:val="-2"/>
          <w:sz w:val="22"/>
        </w:rPr>
        <w:t> </w:t>
      </w:r>
      <w:r>
        <w:rPr>
          <w:sz w:val="22"/>
        </w:rPr>
        <w:t>offering</w:t>
      </w:r>
      <w:r>
        <w:rPr>
          <w:spacing w:val="-1"/>
          <w:sz w:val="22"/>
        </w:rPr>
        <w:t> </w:t>
      </w:r>
      <w:r>
        <w:rPr>
          <w:sz w:val="22"/>
        </w:rPr>
        <w:t>per</w:t>
      </w:r>
      <w:r>
        <w:rPr>
          <w:spacing w:val="-1"/>
          <w:sz w:val="22"/>
        </w:rPr>
        <w:t> </w:t>
      </w:r>
      <w:r>
        <w:rPr>
          <w:sz w:val="22"/>
        </w:rPr>
        <w:t>GB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high-performance</w:t>
      </w:r>
      <w:r>
        <w:rPr>
          <w:spacing w:val="-2"/>
          <w:sz w:val="22"/>
        </w:rPr>
        <w:t> </w:t>
      </w:r>
      <w:r>
        <w:rPr>
          <w:sz w:val="22"/>
        </w:rPr>
        <w:t>disk</w:t>
      </w:r>
      <w:r>
        <w:rPr>
          <w:spacing w:val="-1"/>
          <w:sz w:val="22"/>
        </w:rPr>
        <w:t> </w:t>
      </w:r>
      <w:r>
        <w:rPr>
          <w:sz w:val="22"/>
        </w:rPr>
        <w:t>offering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OLTP</w:t>
      </w:r>
      <w:r>
        <w:rPr>
          <w:spacing w:val="-1"/>
          <w:sz w:val="22"/>
        </w:rPr>
        <w:t> </w:t>
      </w:r>
      <w:r>
        <w:rPr>
          <w:sz w:val="22"/>
        </w:rPr>
        <w:t>kind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workload.</w:t>
      </w:r>
    </w:p>
    <w:p>
      <w:pPr>
        <w:pStyle w:val="ListParagraph"/>
        <w:numPr>
          <w:ilvl w:val="4"/>
          <w:numId w:val="72"/>
        </w:numPr>
        <w:tabs>
          <w:tab w:pos="1767" w:val="left" w:leader="none"/>
        </w:tabs>
        <w:spacing w:line="276" w:lineRule="auto" w:before="120" w:after="0"/>
        <w:ind w:left="1766" w:right="297" w:hanging="360"/>
        <w:jc w:val="left"/>
        <w:rPr>
          <w:sz w:val="22"/>
        </w:rPr>
      </w:pPr>
      <w:r>
        <w:rPr>
          <w:sz w:val="22"/>
        </w:rPr>
        <w:t>CSP</w:t>
      </w:r>
      <w:r>
        <w:rPr>
          <w:spacing w:val="-4"/>
          <w:sz w:val="22"/>
        </w:rPr>
        <w:t> </w:t>
      </w:r>
      <w:r>
        <w:rPr>
          <w:sz w:val="22"/>
        </w:rPr>
        <w:t>should</w:t>
      </w:r>
      <w:r>
        <w:rPr>
          <w:spacing w:val="-3"/>
          <w:sz w:val="22"/>
        </w:rPr>
        <w:t> </w:t>
      </w:r>
      <w:r>
        <w:rPr>
          <w:sz w:val="22"/>
        </w:rPr>
        <w:t>have</w:t>
      </w:r>
      <w:r>
        <w:rPr>
          <w:spacing w:val="-4"/>
          <w:sz w:val="22"/>
        </w:rPr>
        <w:t> </w:t>
      </w:r>
      <w:r>
        <w:rPr>
          <w:sz w:val="22"/>
        </w:rPr>
        <w:t>block</w:t>
      </w:r>
      <w:r>
        <w:rPr>
          <w:spacing w:val="-3"/>
          <w:sz w:val="22"/>
        </w:rPr>
        <w:t> </w:t>
      </w:r>
      <w:r>
        <w:rPr>
          <w:sz w:val="22"/>
        </w:rPr>
        <w:t>disk</w:t>
      </w:r>
      <w:r>
        <w:rPr>
          <w:spacing w:val="-4"/>
          <w:sz w:val="22"/>
        </w:rPr>
        <w:t> </w:t>
      </w:r>
      <w:r>
        <w:rPr>
          <w:sz w:val="22"/>
        </w:rPr>
        <w:t>offering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well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file/object</w:t>
      </w:r>
      <w:r>
        <w:rPr>
          <w:spacing w:val="-4"/>
          <w:sz w:val="22"/>
        </w:rPr>
        <w:t> </w:t>
      </w:r>
      <w:r>
        <w:rPr>
          <w:sz w:val="22"/>
        </w:rPr>
        <w:t>disk</w:t>
      </w:r>
      <w:r>
        <w:rPr>
          <w:spacing w:val="-3"/>
          <w:sz w:val="22"/>
        </w:rPr>
        <w:t> </w:t>
      </w:r>
      <w:r>
        <w:rPr>
          <w:sz w:val="22"/>
        </w:rPr>
        <w:t>offering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address</w:t>
      </w:r>
      <w:r>
        <w:rPr>
          <w:spacing w:val="-5"/>
          <w:sz w:val="22"/>
        </w:rPr>
        <w:t> </w:t>
      </w:r>
      <w:r>
        <w:rPr>
          <w:sz w:val="22"/>
        </w:rPr>
        <w:t>different</w:t>
      </w:r>
      <w:r>
        <w:rPr>
          <w:spacing w:val="-3"/>
          <w:sz w:val="22"/>
        </w:rPr>
        <w:t> </w:t>
      </w:r>
      <w:r>
        <w:rPr>
          <w:sz w:val="22"/>
        </w:rPr>
        <w:t>kind</w:t>
      </w:r>
      <w:r>
        <w:rPr>
          <w:spacing w:val="-5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Project needs.</w:t>
      </w:r>
    </w:p>
    <w:p>
      <w:pPr>
        <w:pStyle w:val="ListParagraph"/>
        <w:numPr>
          <w:ilvl w:val="3"/>
          <w:numId w:val="72"/>
        </w:numPr>
        <w:tabs>
          <w:tab w:pos="1501" w:val="left" w:leader="none"/>
        </w:tabs>
        <w:spacing w:line="240" w:lineRule="auto" w:before="121" w:after="0"/>
        <w:ind w:left="1500" w:right="0" w:hanging="683"/>
        <w:jc w:val="left"/>
        <w:rPr>
          <w:sz w:val="22"/>
        </w:rPr>
      </w:pPr>
      <w:bookmarkStart w:name="3.3.3.6 Cloud Security Requirements" w:id="606"/>
      <w:bookmarkEnd w:id="606"/>
      <w:r>
        <w:rPr/>
      </w:r>
      <w:bookmarkStart w:name="3.3.3.6 Cloud Security Requirements" w:id="607"/>
      <w:bookmarkEnd w:id="607"/>
      <w:r>
        <w:rPr>
          <w:sz w:val="22"/>
        </w:rPr>
        <w:t>C</w:t>
      </w:r>
      <w:r>
        <w:rPr>
          <w:sz w:val="22"/>
        </w:rPr>
        <w:t>loud</w:t>
      </w:r>
      <w:r>
        <w:rPr>
          <w:spacing w:val="-7"/>
          <w:sz w:val="22"/>
        </w:rPr>
        <w:t> </w:t>
      </w:r>
      <w:r>
        <w:rPr>
          <w:sz w:val="22"/>
        </w:rPr>
        <w:t>Security</w:t>
      </w:r>
      <w:r>
        <w:rPr>
          <w:spacing w:val="-7"/>
          <w:sz w:val="22"/>
        </w:rPr>
        <w:t> </w:t>
      </w:r>
      <w:r>
        <w:rPr>
          <w:sz w:val="22"/>
        </w:rPr>
        <w:t>Requirements</w:t>
      </w:r>
    </w:p>
    <w:p>
      <w:pPr>
        <w:pStyle w:val="ListParagraph"/>
        <w:numPr>
          <w:ilvl w:val="4"/>
          <w:numId w:val="72"/>
        </w:numPr>
        <w:tabs>
          <w:tab w:pos="1767" w:val="left" w:leader="none"/>
        </w:tabs>
        <w:spacing w:line="276" w:lineRule="auto" w:before="157" w:after="0"/>
        <w:ind w:left="1766" w:right="300" w:hanging="360"/>
        <w:jc w:val="both"/>
        <w:rPr>
          <w:sz w:val="22"/>
        </w:rPr>
      </w:pPr>
      <w:r>
        <w:rPr>
          <w:sz w:val="22"/>
        </w:rPr>
        <w:t>CSP should ensure there is multi-tenant environment and cloud virtual resources of this project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-2"/>
          <w:sz w:val="22"/>
        </w:rPr>
        <w:t> </w:t>
      </w:r>
      <w:r>
        <w:rPr>
          <w:sz w:val="22"/>
        </w:rPr>
        <w:t>logically separated from</w:t>
      </w:r>
      <w:r>
        <w:rPr>
          <w:spacing w:val="-1"/>
          <w:sz w:val="22"/>
        </w:rPr>
        <w:t> </w:t>
      </w:r>
      <w:r>
        <w:rPr>
          <w:sz w:val="22"/>
        </w:rPr>
        <w:t>others.</w:t>
      </w:r>
    </w:p>
    <w:p>
      <w:pPr>
        <w:pStyle w:val="ListParagraph"/>
        <w:numPr>
          <w:ilvl w:val="4"/>
          <w:numId w:val="72"/>
        </w:numPr>
        <w:tabs>
          <w:tab w:pos="1767" w:val="left" w:leader="none"/>
        </w:tabs>
        <w:spacing w:line="276" w:lineRule="auto" w:before="120" w:after="0"/>
        <w:ind w:left="1766" w:right="298" w:hanging="360"/>
        <w:jc w:val="both"/>
        <w:rPr>
          <w:sz w:val="22"/>
        </w:rPr>
      </w:pPr>
      <w:r>
        <w:rPr>
          <w:sz w:val="22"/>
        </w:rPr>
        <w:t>CSP should ensure that any OS provisioned as part of cloud virtual machine should be patched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latest security patch.</w:t>
      </w:r>
    </w:p>
    <w:p>
      <w:pPr>
        <w:pStyle w:val="ListParagraph"/>
        <w:numPr>
          <w:ilvl w:val="4"/>
          <w:numId w:val="72"/>
        </w:numPr>
        <w:tabs>
          <w:tab w:pos="1767" w:val="left" w:leader="none"/>
        </w:tabs>
        <w:spacing w:line="276" w:lineRule="auto" w:before="120" w:after="0"/>
        <w:ind w:left="1766" w:right="298" w:hanging="360"/>
        <w:jc w:val="both"/>
        <w:rPr>
          <w:sz w:val="22"/>
        </w:rPr>
      </w:pPr>
      <w:r>
        <w:rPr>
          <w:sz w:val="22"/>
        </w:rPr>
        <w:t>In case, the CSP provides some of the System Software as a Service for the project, CSP is</w:t>
      </w:r>
      <w:r>
        <w:rPr>
          <w:spacing w:val="1"/>
          <w:sz w:val="22"/>
        </w:rPr>
        <w:t> </w:t>
      </w:r>
      <w:r>
        <w:rPr>
          <w:sz w:val="22"/>
        </w:rPr>
        <w:t>responsible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securing,</w:t>
      </w:r>
      <w:r>
        <w:rPr>
          <w:spacing w:val="-4"/>
          <w:sz w:val="22"/>
        </w:rPr>
        <w:t> </w:t>
      </w:r>
      <w:r>
        <w:rPr>
          <w:sz w:val="22"/>
        </w:rPr>
        <w:t>monitoring,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maintaining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System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supporting</w:t>
      </w:r>
      <w:r>
        <w:rPr>
          <w:spacing w:val="-3"/>
          <w:sz w:val="22"/>
        </w:rPr>
        <w:t> </w:t>
      </w:r>
      <w:r>
        <w:rPr>
          <w:sz w:val="22"/>
        </w:rPr>
        <w:t>software.</w:t>
      </w:r>
    </w:p>
    <w:p>
      <w:pPr>
        <w:pStyle w:val="ListParagraph"/>
        <w:numPr>
          <w:ilvl w:val="4"/>
          <w:numId w:val="72"/>
        </w:numPr>
        <w:tabs>
          <w:tab w:pos="1767" w:val="left" w:leader="none"/>
        </w:tabs>
        <w:spacing w:line="276" w:lineRule="auto" w:before="121" w:after="0"/>
        <w:ind w:left="1766" w:right="297" w:hanging="360"/>
        <w:jc w:val="both"/>
        <w:rPr>
          <w:sz w:val="22"/>
        </w:rPr>
      </w:pPr>
      <w:r>
        <w:rPr>
          <w:sz w:val="22"/>
        </w:rPr>
        <w:t>CSP should implement industry standard storage strategies and controls for securing data in the</w:t>
      </w:r>
      <w:r>
        <w:rPr>
          <w:spacing w:val="1"/>
          <w:sz w:val="22"/>
        </w:rPr>
        <w:t> </w:t>
      </w:r>
      <w:r>
        <w:rPr>
          <w:sz w:val="22"/>
        </w:rPr>
        <w:t>Storage</w:t>
      </w:r>
      <w:r>
        <w:rPr>
          <w:spacing w:val="-2"/>
          <w:sz w:val="22"/>
        </w:rPr>
        <w:t> </w:t>
      </w:r>
      <w:r>
        <w:rPr>
          <w:sz w:val="22"/>
        </w:rPr>
        <w:t>Area Network</w:t>
      </w:r>
      <w:r>
        <w:rPr>
          <w:spacing w:val="-1"/>
          <w:sz w:val="22"/>
        </w:rPr>
        <w:t> </w:t>
      </w:r>
      <w:r>
        <w:rPr>
          <w:sz w:val="22"/>
        </w:rPr>
        <w:t>so that</w:t>
      </w:r>
      <w:r>
        <w:rPr>
          <w:spacing w:val="-1"/>
          <w:sz w:val="22"/>
        </w:rPr>
        <w:t> </w:t>
      </w:r>
      <w:r>
        <w:rPr>
          <w:sz w:val="22"/>
        </w:rPr>
        <w:t>clients</w:t>
      </w:r>
      <w:r>
        <w:rPr>
          <w:spacing w:val="-2"/>
          <w:sz w:val="22"/>
        </w:rPr>
        <w:t> </w:t>
      </w:r>
      <w:r>
        <w:rPr>
          <w:sz w:val="22"/>
        </w:rPr>
        <w:t>are restricted to</w:t>
      </w:r>
      <w:r>
        <w:rPr>
          <w:spacing w:val="-1"/>
          <w:sz w:val="22"/>
        </w:rPr>
        <w:t> </w:t>
      </w:r>
      <w:r>
        <w:rPr>
          <w:sz w:val="22"/>
        </w:rPr>
        <w:t>their</w:t>
      </w:r>
      <w:r>
        <w:rPr>
          <w:spacing w:val="-1"/>
          <w:sz w:val="22"/>
        </w:rPr>
        <w:t> </w:t>
      </w:r>
      <w:r>
        <w:rPr>
          <w:sz w:val="22"/>
        </w:rPr>
        <w:t>allocated</w:t>
      </w:r>
      <w:r>
        <w:rPr>
          <w:spacing w:val="-1"/>
          <w:sz w:val="22"/>
        </w:rPr>
        <w:t> </w:t>
      </w:r>
      <w:r>
        <w:rPr>
          <w:sz w:val="22"/>
        </w:rPr>
        <w:t>storage</w:t>
      </w:r>
    </w:p>
    <w:p>
      <w:pPr>
        <w:pStyle w:val="ListParagraph"/>
        <w:numPr>
          <w:ilvl w:val="4"/>
          <w:numId w:val="72"/>
        </w:numPr>
        <w:tabs>
          <w:tab w:pos="1767" w:val="left" w:leader="none"/>
        </w:tabs>
        <w:spacing w:line="276" w:lineRule="auto" w:before="120" w:after="0"/>
        <w:ind w:left="1766" w:right="299" w:hanging="360"/>
        <w:jc w:val="both"/>
        <w:rPr>
          <w:sz w:val="22"/>
        </w:rPr>
      </w:pPr>
      <w:r>
        <w:rPr>
          <w:sz w:val="22"/>
        </w:rPr>
        <w:t>CSP should deploy public facing services in a zone (DMZ) different from the application</w:t>
      </w:r>
      <w:r>
        <w:rPr>
          <w:spacing w:val="1"/>
          <w:sz w:val="22"/>
        </w:rPr>
        <w:t> </w:t>
      </w:r>
      <w:r>
        <w:rPr>
          <w:sz w:val="22"/>
        </w:rPr>
        <w:t>services.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Database</w:t>
      </w:r>
      <w:r>
        <w:rPr>
          <w:spacing w:val="-4"/>
          <w:sz w:val="22"/>
        </w:rPr>
        <w:t> </w:t>
      </w:r>
      <w:r>
        <w:rPr>
          <w:sz w:val="22"/>
        </w:rPr>
        <w:t>nodes</w:t>
      </w:r>
      <w:r>
        <w:rPr>
          <w:spacing w:val="-3"/>
          <w:sz w:val="22"/>
        </w:rPr>
        <w:t> </w:t>
      </w:r>
      <w:r>
        <w:rPr>
          <w:sz w:val="22"/>
        </w:rPr>
        <w:t>(RDBMS)</w:t>
      </w:r>
      <w:r>
        <w:rPr>
          <w:spacing w:val="-3"/>
          <w:sz w:val="22"/>
        </w:rPr>
        <w:t> </w:t>
      </w:r>
      <w:r>
        <w:rPr>
          <w:sz w:val="22"/>
        </w:rPr>
        <w:t>should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separate</w:t>
      </w:r>
      <w:r>
        <w:rPr>
          <w:spacing w:val="-4"/>
          <w:sz w:val="22"/>
        </w:rPr>
        <w:t> </w:t>
      </w:r>
      <w:r>
        <w:rPr>
          <w:sz w:val="22"/>
        </w:rPr>
        <w:t>zone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higher</w:t>
      </w:r>
      <w:r>
        <w:rPr>
          <w:spacing w:val="-3"/>
          <w:sz w:val="22"/>
        </w:rPr>
        <w:t> </w:t>
      </w:r>
      <w:r>
        <w:rPr>
          <w:sz w:val="22"/>
        </w:rPr>
        <w:t>security</w:t>
      </w:r>
      <w:r>
        <w:rPr>
          <w:spacing w:val="-3"/>
          <w:sz w:val="22"/>
        </w:rPr>
        <w:t> </w:t>
      </w:r>
      <w:r>
        <w:rPr>
          <w:sz w:val="22"/>
        </w:rPr>
        <w:t>layer.</w:t>
      </w:r>
    </w:p>
    <w:p>
      <w:pPr>
        <w:pStyle w:val="ListParagraph"/>
        <w:numPr>
          <w:ilvl w:val="4"/>
          <w:numId w:val="72"/>
        </w:numPr>
        <w:tabs>
          <w:tab w:pos="1767" w:val="left" w:leader="none"/>
        </w:tabs>
        <w:spacing w:line="276" w:lineRule="auto" w:before="120" w:after="0"/>
        <w:ind w:left="1766" w:right="297" w:hanging="360"/>
        <w:jc w:val="both"/>
        <w:rPr>
          <w:sz w:val="22"/>
        </w:rPr>
      </w:pPr>
      <w:r>
        <w:rPr>
          <w:sz w:val="22"/>
        </w:rPr>
        <w:t>CSP should give ability to create non-production environments and segregate (in a different</w:t>
      </w:r>
      <w:r>
        <w:rPr>
          <w:spacing w:val="1"/>
          <w:sz w:val="22"/>
        </w:rPr>
        <w:t> </w:t>
      </w:r>
      <w:r>
        <w:rPr>
          <w:sz w:val="22"/>
        </w:rPr>
        <w:t>VLAN)</w:t>
      </w:r>
      <w:r>
        <w:rPr>
          <w:spacing w:val="-13"/>
          <w:sz w:val="22"/>
        </w:rPr>
        <w:t> </w:t>
      </w:r>
      <w:r>
        <w:rPr>
          <w:sz w:val="22"/>
        </w:rPr>
        <w:t>non-production</w:t>
      </w:r>
      <w:r>
        <w:rPr>
          <w:spacing w:val="-11"/>
          <w:sz w:val="22"/>
        </w:rPr>
        <w:t> </w:t>
      </w:r>
      <w:r>
        <w:rPr>
          <w:sz w:val="22"/>
        </w:rPr>
        <w:t>environments</w:t>
      </w:r>
      <w:r>
        <w:rPr>
          <w:spacing w:val="-13"/>
          <w:sz w:val="22"/>
        </w:rPr>
        <w:t> </w:t>
      </w:r>
      <w:r>
        <w:rPr>
          <w:sz w:val="22"/>
        </w:rPr>
        <w:t>from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production</w:t>
      </w:r>
      <w:r>
        <w:rPr>
          <w:spacing w:val="-12"/>
          <w:sz w:val="22"/>
        </w:rPr>
        <w:t> </w:t>
      </w:r>
      <w:r>
        <w:rPr>
          <w:sz w:val="22"/>
        </w:rPr>
        <w:t>environment</w:t>
      </w:r>
      <w:r>
        <w:rPr>
          <w:spacing w:val="-12"/>
          <w:sz w:val="22"/>
        </w:rPr>
        <w:t> </w:t>
      </w:r>
      <w:r>
        <w:rPr>
          <w:sz w:val="22"/>
        </w:rPr>
        <w:t>such</w:t>
      </w:r>
      <w:r>
        <w:rPr>
          <w:spacing w:val="-11"/>
          <w:sz w:val="22"/>
        </w:rPr>
        <w:t> </w:t>
      </w:r>
      <w:r>
        <w:rPr>
          <w:sz w:val="22"/>
        </w:rPr>
        <w:t>that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users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53"/>
          <w:sz w:val="22"/>
        </w:rPr>
        <w:t> </w:t>
      </w:r>
      <w:r>
        <w:rPr>
          <w:sz w:val="22"/>
        </w:rPr>
        <w:t>environments</w:t>
      </w:r>
      <w:r>
        <w:rPr>
          <w:spacing w:val="-2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in separate</w:t>
      </w:r>
      <w:r>
        <w:rPr>
          <w:spacing w:val="-1"/>
          <w:sz w:val="22"/>
        </w:rPr>
        <w:t> </w:t>
      </w:r>
      <w:r>
        <w:rPr>
          <w:sz w:val="22"/>
        </w:rPr>
        <w:t>networks.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4"/>
          <w:numId w:val="72"/>
        </w:numPr>
        <w:tabs>
          <w:tab w:pos="1768" w:val="left" w:leader="none"/>
        </w:tabs>
        <w:spacing w:line="276" w:lineRule="auto" w:before="61" w:after="0"/>
        <w:ind w:left="1767" w:right="297" w:hanging="360"/>
        <w:jc w:val="both"/>
        <w:rPr>
          <w:sz w:val="22"/>
        </w:rPr>
      </w:pPr>
      <w:r>
        <w:rPr>
          <w:sz w:val="22"/>
        </w:rPr>
        <w:t>CSP should have built-in user-level controls and administrator logs for transparency and audit</w:t>
      </w:r>
      <w:r>
        <w:rPr>
          <w:spacing w:val="1"/>
          <w:sz w:val="22"/>
        </w:rPr>
        <w:t> </w:t>
      </w:r>
      <w:r>
        <w:rPr>
          <w:sz w:val="22"/>
        </w:rPr>
        <w:t>control.</w:t>
      </w:r>
    </w:p>
    <w:p>
      <w:pPr>
        <w:pStyle w:val="ListParagraph"/>
        <w:numPr>
          <w:ilvl w:val="4"/>
          <w:numId w:val="72"/>
        </w:numPr>
        <w:tabs>
          <w:tab w:pos="1768" w:val="left" w:leader="none"/>
        </w:tabs>
        <w:spacing w:line="276" w:lineRule="auto" w:before="120" w:after="0"/>
        <w:ind w:left="1767" w:right="296" w:hanging="360"/>
        <w:jc w:val="both"/>
        <w:rPr>
          <w:sz w:val="22"/>
        </w:rPr>
      </w:pPr>
      <w:r>
        <w:rPr>
          <w:sz w:val="22"/>
        </w:rPr>
        <w:t>CSP cloud platform should be protected by fully managed Intrusion detection system using</w:t>
      </w:r>
      <w:r>
        <w:rPr>
          <w:spacing w:val="1"/>
          <w:sz w:val="22"/>
        </w:rPr>
        <w:t> </w:t>
      </w:r>
      <w:r>
        <w:rPr>
          <w:sz w:val="22"/>
        </w:rPr>
        <w:t>signature, protocol, and anomaly-based inspection thus providing network intrusion detection</w:t>
      </w:r>
      <w:r>
        <w:rPr>
          <w:spacing w:val="1"/>
          <w:sz w:val="22"/>
        </w:rPr>
        <w:t> </w:t>
      </w:r>
      <w:r>
        <w:rPr>
          <w:sz w:val="22"/>
        </w:rPr>
        <w:t>monitoring.</w:t>
      </w:r>
    </w:p>
    <w:p>
      <w:pPr>
        <w:pStyle w:val="ListParagraph"/>
        <w:numPr>
          <w:ilvl w:val="3"/>
          <w:numId w:val="72"/>
        </w:numPr>
        <w:tabs>
          <w:tab w:pos="1501" w:val="left" w:leader="none"/>
        </w:tabs>
        <w:spacing w:line="240" w:lineRule="auto" w:before="120" w:after="0"/>
        <w:ind w:left="1500" w:right="0" w:hanging="682"/>
        <w:jc w:val="both"/>
        <w:rPr>
          <w:sz w:val="22"/>
        </w:rPr>
      </w:pPr>
      <w:bookmarkStart w:name="3.3.3.7 Data Management" w:id="608"/>
      <w:bookmarkEnd w:id="608"/>
      <w:r>
        <w:rPr/>
      </w:r>
      <w:bookmarkStart w:name="3.3.3.7 Data Management" w:id="609"/>
      <w:bookmarkEnd w:id="609"/>
      <w:r>
        <w:rPr>
          <w:sz w:val="22"/>
        </w:rPr>
        <w:t>Da</w:t>
      </w:r>
      <w:r>
        <w:rPr>
          <w:sz w:val="22"/>
        </w:rPr>
        <w:t>ta</w:t>
      </w:r>
      <w:r>
        <w:rPr>
          <w:spacing w:val="-10"/>
          <w:sz w:val="22"/>
        </w:rPr>
        <w:t> </w:t>
      </w:r>
      <w:r>
        <w:rPr>
          <w:sz w:val="22"/>
        </w:rPr>
        <w:t>Management</w:t>
      </w:r>
    </w:p>
    <w:p>
      <w:pPr>
        <w:pStyle w:val="ListParagraph"/>
        <w:numPr>
          <w:ilvl w:val="4"/>
          <w:numId w:val="72"/>
        </w:numPr>
        <w:tabs>
          <w:tab w:pos="1768" w:val="left" w:leader="none"/>
        </w:tabs>
        <w:spacing w:line="240" w:lineRule="auto" w:before="158" w:after="0"/>
        <w:ind w:left="1767" w:right="0" w:hanging="361"/>
        <w:jc w:val="both"/>
        <w:rPr>
          <w:sz w:val="22"/>
        </w:rPr>
      </w:pPr>
      <w:r>
        <w:rPr>
          <w:sz w:val="22"/>
        </w:rPr>
        <w:t>CSP</w:t>
      </w:r>
      <w:r>
        <w:rPr>
          <w:spacing w:val="-3"/>
          <w:sz w:val="22"/>
        </w:rPr>
        <w:t> </w:t>
      </w:r>
      <w:r>
        <w:rPr>
          <w:sz w:val="22"/>
        </w:rPr>
        <w:t>should</w:t>
      </w:r>
      <w:r>
        <w:rPr>
          <w:spacing w:val="-2"/>
          <w:sz w:val="22"/>
        </w:rPr>
        <w:t> </w:t>
      </w:r>
      <w:r>
        <w:rPr>
          <w:sz w:val="22"/>
        </w:rPr>
        <w:t>clearly</w:t>
      </w:r>
      <w:r>
        <w:rPr>
          <w:spacing w:val="-2"/>
          <w:sz w:val="22"/>
        </w:rPr>
        <w:t> </w:t>
      </w:r>
      <w:r>
        <w:rPr>
          <w:sz w:val="22"/>
        </w:rPr>
        <w:t>define</w:t>
      </w:r>
      <w:r>
        <w:rPr>
          <w:spacing w:val="-3"/>
          <w:sz w:val="22"/>
        </w:rPr>
        <w:t> </w:t>
      </w:r>
      <w:r>
        <w:rPr>
          <w:sz w:val="22"/>
        </w:rPr>
        <w:t>policies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handle</w:t>
      </w:r>
      <w:r>
        <w:rPr>
          <w:spacing w:val="-3"/>
          <w:sz w:val="22"/>
        </w:rPr>
        <w:t> </w:t>
      </w:r>
      <w:r>
        <w:rPr>
          <w:sz w:val="22"/>
        </w:rPr>
        <w:t>data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transit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at</w:t>
      </w:r>
      <w:r>
        <w:rPr>
          <w:spacing w:val="-2"/>
          <w:sz w:val="22"/>
        </w:rPr>
        <w:t> </w:t>
      </w:r>
      <w:r>
        <w:rPr>
          <w:sz w:val="22"/>
        </w:rPr>
        <w:t>rest.</w:t>
      </w:r>
    </w:p>
    <w:p>
      <w:pPr>
        <w:pStyle w:val="ListParagraph"/>
        <w:numPr>
          <w:ilvl w:val="4"/>
          <w:numId w:val="72"/>
        </w:numPr>
        <w:tabs>
          <w:tab w:pos="1768" w:val="left" w:leader="none"/>
        </w:tabs>
        <w:spacing w:line="240" w:lineRule="auto" w:before="158" w:after="0"/>
        <w:ind w:left="1767" w:right="0" w:hanging="361"/>
        <w:jc w:val="both"/>
        <w:rPr>
          <w:sz w:val="22"/>
        </w:rPr>
      </w:pPr>
      <w:r>
        <w:rPr>
          <w:sz w:val="22"/>
        </w:rPr>
        <w:t>CSP</w:t>
      </w:r>
      <w:r>
        <w:rPr>
          <w:spacing w:val="-3"/>
          <w:sz w:val="22"/>
        </w:rPr>
        <w:t> </w:t>
      </w:r>
      <w:r>
        <w:rPr>
          <w:sz w:val="22"/>
        </w:rPr>
        <w:t>should</w:t>
      </w:r>
      <w:r>
        <w:rPr>
          <w:spacing w:val="-3"/>
          <w:sz w:val="22"/>
        </w:rPr>
        <w:t> </w:t>
      </w:r>
      <w:r>
        <w:rPr>
          <w:sz w:val="22"/>
        </w:rPr>
        <w:t>not</w:t>
      </w:r>
      <w:r>
        <w:rPr>
          <w:spacing w:val="-2"/>
          <w:sz w:val="22"/>
        </w:rPr>
        <w:t> </w:t>
      </w:r>
      <w:r>
        <w:rPr>
          <w:sz w:val="22"/>
        </w:rPr>
        <w:t>delete</w:t>
      </w:r>
      <w:r>
        <w:rPr>
          <w:spacing w:val="-3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data</w:t>
      </w:r>
      <w:r>
        <w:rPr>
          <w:spacing w:val="-3"/>
          <w:sz w:val="22"/>
        </w:rPr>
        <w:t> </w:t>
      </w:r>
      <w:r>
        <w:rPr>
          <w:sz w:val="22"/>
        </w:rPr>
        <w:t>at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end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agreement</w:t>
      </w:r>
      <w:r>
        <w:rPr>
          <w:spacing w:val="-2"/>
          <w:sz w:val="22"/>
        </w:rPr>
        <w:t> </w:t>
      </w:r>
      <w:r>
        <w:rPr>
          <w:sz w:val="22"/>
        </w:rPr>
        <w:t>without</w:t>
      </w:r>
      <w:r>
        <w:rPr>
          <w:spacing w:val="-3"/>
          <w:sz w:val="22"/>
        </w:rPr>
        <w:t> </w:t>
      </w:r>
      <w:r>
        <w:rPr>
          <w:sz w:val="22"/>
        </w:rPr>
        <w:t>consent</w:t>
      </w:r>
      <w:r>
        <w:rPr>
          <w:spacing w:val="-2"/>
          <w:sz w:val="22"/>
        </w:rPr>
        <w:t> </w:t>
      </w:r>
      <w:r>
        <w:rPr>
          <w:sz w:val="22"/>
        </w:rPr>
        <w:t>from</w:t>
      </w:r>
      <w:r>
        <w:rPr>
          <w:spacing w:val="-3"/>
          <w:sz w:val="22"/>
        </w:rPr>
        <w:t> </w:t>
      </w:r>
      <w:r>
        <w:rPr>
          <w:sz w:val="22"/>
        </w:rPr>
        <w:t>Utility.</w:t>
      </w:r>
    </w:p>
    <w:p>
      <w:pPr>
        <w:pStyle w:val="ListParagraph"/>
        <w:numPr>
          <w:ilvl w:val="4"/>
          <w:numId w:val="72"/>
        </w:numPr>
        <w:tabs>
          <w:tab w:pos="1768" w:val="left" w:leader="none"/>
        </w:tabs>
        <w:spacing w:line="276" w:lineRule="auto" w:before="158" w:after="0"/>
        <w:ind w:left="1767" w:right="298" w:hanging="360"/>
        <w:jc w:val="both"/>
        <w:rPr>
          <w:sz w:val="22"/>
        </w:rPr>
      </w:pPr>
      <w:r>
        <w:rPr>
          <w:sz w:val="22"/>
        </w:rPr>
        <w:t>In case of scalability like horizontal scalability, the CSP should ensure that additional generated</w:t>
      </w:r>
      <w:r>
        <w:rPr>
          <w:spacing w:val="-52"/>
          <w:sz w:val="22"/>
        </w:rPr>
        <w:t> </w:t>
      </w:r>
      <w:r>
        <w:rPr>
          <w:sz w:val="22"/>
        </w:rPr>
        <w:t>data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modify/deleted with</w:t>
      </w:r>
      <w:r>
        <w:rPr>
          <w:spacing w:val="-1"/>
          <w:sz w:val="22"/>
        </w:rPr>
        <w:t> </w:t>
      </w:r>
      <w:r>
        <w:rPr>
          <w:sz w:val="22"/>
        </w:rPr>
        <w:t>proper consent from</w:t>
      </w:r>
      <w:r>
        <w:rPr>
          <w:spacing w:val="-1"/>
          <w:sz w:val="22"/>
        </w:rPr>
        <w:t> </w:t>
      </w:r>
      <w:r>
        <w:rPr>
          <w:sz w:val="22"/>
        </w:rPr>
        <w:t>Utility.</w:t>
      </w:r>
    </w:p>
    <w:p>
      <w:pPr>
        <w:pStyle w:val="ListParagraph"/>
        <w:numPr>
          <w:ilvl w:val="3"/>
          <w:numId w:val="72"/>
        </w:numPr>
        <w:tabs>
          <w:tab w:pos="1501" w:val="left" w:leader="none"/>
        </w:tabs>
        <w:spacing w:line="240" w:lineRule="auto" w:before="119" w:after="0"/>
        <w:ind w:left="1500" w:right="0" w:hanging="682"/>
        <w:jc w:val="both"/>
        <w:rPr>
          <w:sz w:val="22"/>
        </w:rPr>
      </w:pPr>
      <w:bookmarkStart w:name="3.3.3.8 Managed Services" w:id="610"/>
      <w:bookmarkEnd w:id="610"/>
      <w:r>
        <w:rPr/>
      </w:r>
      <w:bookmarkStart w:name="3.3.3.8 Managed Services" w:id="611"/>
      <w:bookmarkEnd w:id="611"/>
      <w:r>
        <w:rPr>
          <w:sz w:val="22"/>
        </w:rPr>
        <w:t>M</w:t>
      </w:r>
      <w:r>
        <w:rPr>
          <w:sz w:val="22"/>
        </w:rPr>
        <w:t>anaged</w:t>
      </w:r>
      <w:r>
        <w:rPr>
          <w:spacing w:val="-10"/>
          <w:sz w:val="22"/>
        </w:rPr>
        <w:t> </w:t>
      </w:r>
      <w:r>
        <w:rPr>
          <w:sz w:val="22"/>
        </w:rPr>
        <w:t>Services</w:t>
      </w:r>
    </w:p>
    <w:p>
      <w:pPr>
        <w:pStyle w:val="ListParagraph"/>
        <w:numPr>
          <w:ilvl w:val="4"/>
          <w:numId w:val="72"/>
        </w:numPr>
        <w:tabs>
          <w:tab w:pos="1768" w:val="left" w:leader="none"/>
        </w:tabs>
        <w:spacing w:line="240" w:lineRule="auto" w:before="159" w:after="0"/>
        <w:ind w:left="1767" w:right="0" w:hanging="361"/>
        <w:jc w:val="both"/>
        <w:rPr>
          <w:sz w:val="22"/>
        </w:rPr>
      </w:pPr>
      <w:r>
        <w:rPr>
          <w:sz w:val="22"/>
        </w:rPr>
        <w:t>Network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Security</w:t>
      </w:r>
      <w:r>
        <w:rPr>
          <w:spacing w:val="-4"/>
          <w:sz w:val="22"/>
        </w:rPr>
        <w:t> </w:t>
      </w:r>
      <w:r>
        <w:rPr>
          <w:sz w:val="22"/>
        </w:rPr>
        <w:t>Management:</w:t>
      </w:r>
    </w:p>
    <w:p>
      <w:pPr>
        <w:pStyle w:val="ListParagraph"/>
        <w:numPr>
          <w:ilvl w:val="5"/>
          <w:numId w:val="72"/>
        </w:numPr>
        <w:tabs>
          <w:tab w:pos="2280" w:val="left" w:leader="none"/>
        </w:tabs>
        <w:spacing w:line="276" w:lineRule="auto" w:before="157" w:after="0"/>
        <w:ind w:left="2279" w:right="297" w:hanging="477"/>
        <w:jc w:val="both"/>
        <w:rPr>
          <w:sz w:val="22"/>
        </w:rPr>
      </w:pPr>
      <w:r>
        <w:rPr>
          <w:sz w:val="22"/>
        </w:rPr>
        <w:t>Monitoring &amp; management of network link proposed as part of this Solution. Bandwidth</w:t>
      </w:r>
      <w:r>
        <w:rPr>
          <w:spacing w:val="1"/>
          <w:sz w:val="22"/>
        </w:rPr>
        <w:t> </w:t>
      </w:r>
      <w:r>
        <w:rPr>
          <w:sz w:val="22"/>
        </w:rPr>
        <w:t>utilization,</w:t>
      </w:r>
      <w:r>
        <w:rPr>
          <w:spacing w:val="-1"/>
          <w:sz w:val="22"/>
        </w:rPr>
        <w:t> </w:t>
      </w:r>
      <w:r>
        <w:rPr>
          <w:sz w:val="22"/>
        </w:rPr>
        <w:t>latency, packet loss</w:t>
      </w:r>
      <w:r>
        <w:rPr>
          <w:spacing w:val="-1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5"/>
          <w:numId w:val="72"/>
        </w:numPr>
        <w:tabs>
          <w:tab w:pos="2280" w:val="left" w:leader="none"/>
        </w:tabs>
        <w:spacing w:line="240" w:lineRule="auto" w:before="120" w:after="0"/>
        <w:ind w:left="2279" w:right="0" w:hanging="539"/>
        <w:jc w:val="both"/>
        <w:rPr>
          <w:sz w:val="22"/>
        </w:rPr>
      </w:pPr>
      <w:r>
        <w:rPr>
          <w:sz w:val="22"/>
        </w:rPr>
        <w:t>Call</w:t>
      </w:r>
      <w:r>
        <w:rPr>
          <w:spacing w:val="-3"/>
          <w:sz w:val="22"/>
        </w:rPr>
        <w:t> </w:t>
      </w:r>
      <w:r>
        <w:rPr>
          <w:sz w:val="22"/>
        </w:rPr>
        <w:t>logging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co-ordination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sz w:val="22"/>
        </w:rPr>
        <w:t>vendors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restoration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links,</w:t>
      </w:r>
      <w:r>
        <w:rPr>
          <w:spacing w:val="-2"/>
          <w:sz w:val="22"/>
        </w:rPr>
        <w:t> </w:t>
      </w:r>
      <w:r>
        <w:rPr>
          <w:sz w:val="22"/>
        </w:rPr>
        <w:t>if</w:t>
      </w:r>
      <w:r>
        <w:rPr>
          <w:spacing w:val="-3"/>
          <w:sz w:val="22"/>
        </w:rPr>
        <w:t> </w:t>
      </w:r>
      <w:r>
        <w:rPr>
          <w:sz w:val="22"/>
        </w:rPr>
        <w:t>need</w:t>
      </w:r>
      <w:r>
        <w:rPr>
          <w:spacing w:val="-2"/>
          <w:sz w:val="22"/>
        </w:rPr>
        <w:t> </w:t>
      </w:r>
      <w:r>
        <w:rPr>
          <w:sz w:val="22"/>
        </w:rPr>
        <w:t>arises.</w:t>
      </w:r>
    </w:p>
    <w:p>
      <w:pPr>
        <w:pStyle w:val="ListParagraph"/>
        <w:numPr>
          <w:ilvl w:val="5"/>
          <w:numId w:val="72"/>
        </w:numPr>
        <w:tabs>
          <w:tab w:pos="2280" w:val="left" w:leader="none"/>
        </w:tabs>
        <w:spacing w:line="276" w:lineRule="auto" w:before="159" w:after="0"/>
        <w:ind w:left="2279" w:right="297" w:hanging="599"/>
        <w:jc w:val="both"/>
        <w:rPr>
          <w:sz w:val="22"/>
        </w:rPr>
      </w:pPr>
      <w:r>
        <w:rPr>
          <w:sz w:val="22"/>
        </w:rPr>
        <w:t>Addressing the ongoing needs of security management including, but not limited to,</w:t>
      </w:r>
      <w:r>
        <w:rPr>
          <w:spacing w:val="1"/>
          <w:sz w:val="22"/>
        </w:rPr>
        <w:t> </w:t>
      </w:r>
      <w:r>
        <w:rPr>
          <w:sz w:val="22"/>
        </w:rPr>
        <w:t>monitoring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various</w:t>
      </w:r>
      <w:r>
        <w:rPr>
          <w:spacing w:val="-11"/>
          <w:sz w:val="22"/>
        </w:rPr>
        <w:t> </w:t>
      </w:r>
      <w:r>
        <w:rPr>
          <w:sz w:val="22"/>
        </w:rPr>
        <w:t>devices</w:t>
      </w:r>
      <w:r>
        <w:rPr>
          <w:spacing w:val="-10"/>
          <w:sz w:val="22"/>
        </w:rPr>
        <w:t> </w:t>
      </w:r>
      <w:r>
        <w:rPr>
          <w:sz w:val="22"/>
        </w:rPr>
        <w:t>/</w:t>
      </w:r>
      <w:r>
        <w:rPr>
          <w:spacing w:val="-9"/>
          <w:sz w:val="22"/>
        </w:rPr>
        <w:t> </w:t>
      </w:r>
      <w:r>
        <w:rPr>
          <w:sz w:val="22"/>
        </w:rPr>
        <w:t>tools</w:t>
      </w:r>
      <w:r>
        <w:rPr>
          <w:spacing w:val="-11"/>
          <w:sz w:val="22"/>
        </w:rPr>
        <w:t> </w:t>
      </w:r>
      <w:r>
        <w:rPr>
          <w:sz w:val="22"/>
        </w:rPr>
        <w:t>such</w:t>
      </w:r>
      <w:r>
        <w:rPr>
          <w:spacing w:val="-8"/>
          <w:sz w:val="22"/>
        </w:rPr>
        <w:t> </w:t>
      </w:r>
      <w:r>
        <w:rPr>
          <w:sz w:val="22"/>
        </w:rPr>
        <w:t>as</w:t>
      </w:r>
      <w:r>
        <w:rPr>
          <w:spacing w:val="-10"/>
          <w:sz w:val="22"/>
        </w:rPr>
        <w:t> </w:t>
      </w:r>
      <w:r>
        <w:rPr>
          <w:sz w:val="22"/>
        </w:rPr>
        <w:t>firewall,</w:t>
      </w:r>
      <w:r>
        <w:rPr>
          <w:spacing w:val="-10"/>
          <w:sz w:val="22"/>
        </w:rPr>
        <w:t> </w:t>
      </w:r>
      <w:r>
        <w:rPr>
          <w:sz w:val="22"/>
        </w:rPr>
        <w:t>intrusion</w:t>
      </w:r>
      <w:r>
        <w:rPr>
          <w:spacing w:val="-9"/>
          <w:sz w:val="22"/>
        </w:rPr>
        <w:t> </w:t>
      </w:r>
      <w:r>
        <w:rPr>
          <w:sz w:val="22"/>
        </w:rPr>
        <w:t>protection,</w:t>
      </w:r>
      <w:r>
        <w:rPr>
          <w:spacing w:val="-10"/>
          <w:sz w:val="22"/>
        </w:rPr>
        <w:t> </w:t>
      </w:r>
      <w:r>
        <w:rPr>
          <w:sz w:val="22"/>
        </w:rPr>
        <w:t>content</w:t>
      </w:r>
      <w:r>
        <w:rPr>
          <w:spacing w:val="-10"/>
          <w:sz w:val="22"/>
        </w:rPr>
        <w:t> </w:t>
      </w:r>
      <w:r>
        <w:rPr>
          <w:sz w:val="22"/>
        </w:rPr>
        <w:t>filtering</w:t>
      </w:r>
      <w:r>
        <w:rPr>
          <w:spacing w:val="-52"/>
          <w:sz w:val="22"/>
        </w:rPr>
        <w:t> </w:t>
      </w:r>
      <w:r>
        <w:rPr>
          <w:sz w:val="22"/>
        </w:rPr>
        <w:t>and blocking, virus protection, and vulnerability protection through implementation of</w:t>
      </w:r>
      <w:r>
        <w:rPr>
          <w:spacing w:val="1"/>
          <w:sz w:val="22"/>
        </w:rPr>
        <w:t> </w:t>
      </w:r>
      <w:r>
        <w:rPr>
          <w:sz w:val="22"/>
        </w:rPr>
        <w:t>proper</w:t>
      </w:r>
      <w:r>
        <w:rPr>
          <w:spacing w:val="-1"/>
          <w:sz w:val="22"/>
        </w:rPr>
        <w:t> </w:t>
      </w:r>
      <w:r>
        <w:rPr>
          <w:sz w:val="22"/>
        </w:rPr>
        <w:t>patches</w:t>
      </w:r>
      <w:r>
        <w:rPr>
          <w:spacing w:val="-1"/>
          <w:sz w:val="22"/>
        </w:rPr>
        <w:t> </w:t>
      </w:r>
      <w:r>
        <w:rPr>
          <w:sz w:val="22"/>
        </w:rPr>
        <w:t>and rules.</w:t>
      </w:r>
    </w:p>
    <w:p>
      <w:pPr>
        <w:pStyle w:val="ListParagraph"/>
        <w:numPr>
          <w:ilvl w:val="5"/>
          <w:numId w:val="72"/>
        </w:numPr>
        <w:tabs>
          <w:tab w:pos="2280" w:val="left" w:leader="none"/>
        </w:tabs>
        <w:spacing w:line="276" w:lineRule="auto" w:before="119" w:after="0"/>
        <w:ind w:left="2279" w:right="299" w:hanging="586"/>
        <w:jc w:val="both"/>
        <w:rPr>
          <w:sz w:val="22"/>
        </w:rPr>
      </w:pPr>
      <w:r>
        <w:rPr>
          <w:sz w:val="22"/>
        </w:rPr>
        <w:t>Ensuring that patches / workarounds for identified vulnerabilities are patched / blocked</w:t>
      </w:r>
      <w:r>
        <w:rPr>
          <w:spacing w:val="1"/>
          <w:sz w:val="22"/>
        </w:rPr>
        <w:t> </w:t>
      </w:r>
      <w:r>
        <w:rPr>
          <w:sz w:val="22"/>
        </w:rPr>
        <w:t>immediately</w:t>
      </w:r>
    </w:p>
    <w:p>
      <w:pPr>
        <w:pStyle w:val="ListParagraph"/>
        <w:numPr>
          <w:ilvl w:val="5"/>
          <w:numId w:val="72"/>
        </w:numPr>
        <w:tabs>
          <w:tab w:pos="2280" w:val="left" w:leader="none"/>
        </w:tabs>
        <w:spacing w:line="276" w:lineRule="auto" w:before="120" w:after="0"/>
        <w:ind w:left="2279" w:right="297" w:hanging="525"/>
        <w:jc w:val="both"/>
        <w:rPr>
          <w:sz w:val="22"/>
        </w:rPr>
      </w:pPr>
      <w:r>
        <w:rPr>
          <w:sz w:val="22"/>
        </w:rPr>
        <w:t>Ensure a well-designed access management process, ensuring security of physical and</w:t>
      </w:r>
      <w:r>
        <w:rPr>
          <w:spacing w:val="1"/>
          <w:sz w:val="22"/>
        </w:rPr>
        <w:t> </w:t>
      </w:r>
      <w:r>
        <w:rPr>
          <w:sz w:val="22"/>
        </w:rPr>
        <w:t>digital</w:t>
      </w:r>
      <w:r>
        <w:rPr>
          <w:spacing w:val="-1"/>
          <w:sz w:val="22"/>
        </w:rPr>
        <w:t> </w:t>
      </w:r>
      <w:r>
        <w:rPr>
          <w:sz w:val="22"/>
        </w:rPr>
        <w:t>assets, data</w:t>
      </w:r>
      <w:r>
        <w:rPr>
          <w:spacing w:val="-2"/>
          <w:sz w:val="22"/>
        </w:rPr>
        <w:t> </w:t>
      </w:r>
      <w:r>
        <w:rPr>
          <w:sz w:val="22"/>
        </w:rPr>
        <w:t>and network</w:t>
      </w:r>
      <w:r>
        <w:rPr>
          <w:spacing w:val="-1"/>
          <w:sz w:val="22"/>
        </w:rPr>
        <w:t> </w:t>
      </w:r>
      <w:r>
        <w:rPr>
          <w:sz w:val="22"/>
        </w:rPr>
        <w:t>security,</w:t>
      </w:r>
      <w:r>
        <w:rPr>
          <w:spacing w:val="-1"/>
          <w:sz w:val="22"/>
        </w:rPr>
        <w:t> </w:t>
      </w:r>
      <w:r>
        <w:rPr>
          <w:sz w:val="22"/>
        </w:rPr>
        <w:t>backup and</w:t>
      </w:r>
      <w:r>
        <w:rPr>
          <w:spacing w:val="-3"/>
          <w:sz w:val="22"/>
        </w:rPr>
        <w:t> </w:t>
      </w:r>
      <w:r>
        <w:rPr>
          <w:sz w:val="22"/>
        </w:rPr>
        <w:t>recovery</w:t>
      </w:r>
      <w:r>
        <w:rPr>
          <w:spacing w:val="-1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5"/>
          <w:numId w:val="72"/>
        </w:numPr>
        <w:tabs>
          <w:tab w:pos="2280" w:val="left" w:leader="none"/>
        </w:tabs>
        <w:spacing w:line="276" w:lineRule="auto" w:before="120" w:after="0"/>
        <w:ind w:left="2279" w:right="297" w:hanging="586"/>
        <w:jc w:val="both"/>
        <w:rPr>
          <w:sz w:val="22"/>
        </w:rPr>
      </w:pPr>
      <w:r>
        <w:rPr>
          <w:sz w:val="22"/>
        </w:rPr>
        <w:t>Adding/ Changing network address translation rules of existing security policies on the</w:t>
      </w:r>
      <w:r>
        <w:rPr>
          <w:spacing w:val="1"/>
          <w:sz w:val="22"/>
        </w:rPr>
        <w:t> </w:t>
      </w:r>
      <w:r>
        <w:rPr>
          <w:sz w:val="22"/>
        </w:rPr>
        <w:t>firewall</w:t>
      </w:r>
    </w:p>
    <w:p>
      <w:pPr>
        <w:pStyle w:val="ListParagraph"/>
        <w:numPr>
          <w:ilvl w:val="5"/>
          <w:numId w:val="72"/>
        </w:numPr>
        <w:tabs>
          <w:tab w:pos="2280" w:val="left" w:leader="none"/>
        </w:tabs>
        <w:spacing w:line="240" w:lineRule="auto" w:before="121" w:after="0"/>
        <w:ind w:left="2279" w:right="0" w:hanging="648"/>
        <w:jc w:val="both"/>
        <w:rPr>
          <w:sz w:val="22"/>
        </w:rPr>
      </w:pPr>
      <w:r>
        <w:rPr>
          <w:sz w:val="22"/>
        </w:rPr>
        <w:t>Diagnosis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resolving</w:t>
      </w:r>
      <w:r>
        <w:rPr>
          <w:spacing w:val="-4"/>
          <w:sz w:val="22"/>
        </w:rPr>
        <w:t> </w:t>
      </w:r>
      <w:r>
        <w:rPr>
          <w:sz w:val="22"/>
        </w:rPr>
        <w:t>problems</w:t>
      </w:r>
      <w:r>
        <w:rPr>
          <w:spacing w:val="-4"/>
          <w:sz w:val="22"/>
        </w:rPr>
        <w:t> </w:t>
      </w:r>
      <w:r>
        <w:rPr>
          <w:sz w:val="22"/>
        </w:rPr>
        <w:t>related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firewall,</w:t>
      </w:r>
      <w:r>
        <w:rPr>
          <w:spacing w:val="-3"/>
          <w:sz w:val="22"/>
        </w:rPr>
        <w:t> </w:t>
      </w:r>
      <w:r>
        <w:rPr>
          <w:sz w:val="22"/>
        </w:rPr>
        <w:t>IDS/IPS.</w:t>
      </w:r>
    </w:p>
    <w:p>
      <w:pPr>
        <w:pStyle w:val="ListParagraph"/>
        <w:numPr>
          <w:ilvl w:val="5"/>
          <w:numId w:val="72"/>
        </w:numPr>
        <w:tabs>
          <w:tab w:pos="2280" w:val="left" w:leader="none"/>
        </w:tabs>
        <w:spacing w:line="276" w:lineRule="auto" w:before="157" w:after="0"/>
        <w:ind w:left="2279" w:right="296" w:hanging="708"/>
        <w:jc w:val="both"/>
        <w:rPr>
          <w:sz w:val="22"/>
        </w:rPr>
      </w:pPr>
      <w:r>
        <w:rPr>
          <w:sz w:val="22"/>
        </w:rPr>
        <w:t>Managing</w:t>
      </w:r>
      <w:r>
        <w:rPr>
          <w:spacing w:val="-12"/>
          <w:sz w:val="22"/>
        </w:rPr>
        <w:t> </w:t>
      </w:r>
      <w:r>
        <w:rPr>
          <w:sz w:val="22"/>
        </w:rPr>
        <w:t>configuration</w:t>
      </w:r>
      <w:r>
        <w:rPr>
          <w:spacing w:val="-14"/>
          <w:sz w:val="22"/>
        </w:rPr>
        <w:t> </w:t>
      </w:r>
      <w:r>
        <w:rPr>
          <w:sz w:val="22"/>
        </w:rPr>
        <w:t>and</w:t>
      </w:r>
      <w:r>
        <w:rPr>
          <w:spacing w:val="-14"/>
          <w:sz w:val="22"/>
        </w:rPr>
        <w:t> </w:t>
      </w:r>
      <w:r>
        <w:rPr>
          <w:sz w:val="22"/>
        </w:rPr>
        <w:t>security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4"/>
          <w:sz w:val="22"/>
        </w:rPr>
        <w:t> </w:t>
      </w:r>
      <w:r>
        <w:rPr>
          <w:sz w:val="22"/>
        </w:rPr>
        <w:t>Demilitarized</w:t>
      </w:r>
      <w:r>
        <w:rPr>
          <w:spacing w:val="-14"/>
          <w:sz w:val="22"/>
        </w:rPr>
        <w:t> </w:t>
      </w:r>
      <w:r>
        <w:rPr>
          <w:sz w:val="22"/>
        </w:rPr>
        <w:t>Zone</w:t>
      </w:r>
      <w:r>
        <w:rPr>
          <w:spacing w:val="-14"/>
          <w:sz w:val="22"/>
        </w:rPr>
        <w:t> </w:t>
      </w:r>
      <w:r>
        <w:rPr>
          <w:sz w:val="22"/>
        </w:rPr>
        <w:t>(DMZ)</w:t>
      </w:r>
      <w:r>
        <w:rPr>
          <w:spacing w:val="-13"/>
          <w:sz w:val="22"/>
        </w:rPr>
        <w:t> </w:t>
      </w:r>
      <w:r>
        <w:rPr>
          <w:sz w:val="22"/>
        </w:rPr>
        <w:t>Alert</w:t>
      </w:r>
      <w:r>
        <w:rPr>
          <w:spacing w:val="-14"/>
          <w:sz w:val="22"/>
        </w:rPr>
        <w:t> </w:t>
      </w:r>
      <w:r>
        <w:rPr>
          <w:sz w:val="22"/>
        </w:rPr>
        <w:t>/</w:t>
      </w:r>
      <w:r>
        <w:rPr>
          <w:spacing w:val="-13"/>
          <w:sz w:val="22"/>
        </w:rPr>
        <w:t> </w:t>
      </w:r>
      <w:r>
        <w:rPr>
          <w:sz w:val="22"/>
        </w:rPr>
        <w:t>advise</w:t>
      </w:r>
      <w:r>
        <w:rPr>
          <w:spacing w:val="-13"/>
          <w:sz w:val="22"/>
        </w:rPr>
        <w:t> </w:t>
      </w:r>
      <w:r>
        <w:rPr>
          <w:sz w:val="22"/>
        </w:rPr>
        <w:t>Utility(s)</w:t>
      </w:r>
      <w:r>
        <w:rPr>
          <w:spacing w:val="-53"/>
          <w:sz w:val="22"/>
        </w:rPr>
        <w:t> </w:t>
      </w:r>
      <w:r>
        <w:rPr>
          <w:sz w:val="22"/>
        </w:rPr>
        <w:t>about any possible attack / hacking of services, unauthorized access / attempt by internal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external persons</w:t>
      </w:r>
      <w:r>
        <w:rPr>
          <w:spacing w:val="-1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4"/>
          <w:numId w:val="72"/>
        </w:numPr>
        <w:tabs>
          <w:tab w:pos="1767" w:val="left" w:leader="none"/>
        </w:tabs>
        <w:spacing w:line="240" w:lineRule="auto" w:before="121" w:after="0"/>
        <w:ind w:left="1766" w:right="0" w:hanging="361"/>
        <w:jc w:val="both"/>
        <w:rPr>
          <w:sz w:val="22"/>
        </w:rPr>
      </w:pPr>
      <w:r>
        <w:rPr>
          <w:sz w:val="22"/>
        </w:rPr>
        <w:t>Server</w:t>
      </w:r>
      <w:r>
        <w:rPr>
          <w:spacing w:val="-4"/>
          <w:sz w:val="22"/>
        </w:rPr>
        <w:t> </w:t>
      </w:r>
      <w:r>
        <w:rPr>
          <w:sz w:val="22"/>
        </w:rPr>
        <w:t>Administration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Management:</w:t>
      </w:r>
    </w:p>
    <w:p>
      <w:pPr>
        <w:pStyle w:val="ListParagraph"/>
        <w:numPr>
          <w:ilvl w:val="5"/>
          <w:numId w:val="72"/>
        </w:numPr>
        <w:tabs>
          <w:tab w:pos="2280" w:val="left" w:leader="none"/>
        </w:tabs>
        <w:spacing w:line="276" w:lineRule="auto" w:before="157" w:after="0"/>
        <w:ind w:left="2279" w:right="295" w:hanging="477"/>
        <w:jc w:val="both"/>
        <w:rPr>
          <w:sz w:val="22"/>
        </w:rPr>
      </w:pPr>
      <w:r>
        <w:rPr>
          <w:sz w:val="22"/>
        </w:rPr>
        <w:t>Administrative support for user registration, User ID creation, maintaining user profiles,</w:t>
      </w:r>
      <w:r>
        <w:rPr>
          <w:spacing w:val="1"/>
          <w:sz w:val="22"/>
        </w:rPr>
        <w:t> </w:t>
      </w:r>
      <w:r>
        <w:rPr>
          <w:sz w:val="22"/>
        </w:rPr>
        <w:t>granting user access, authorization, user password support, and administrative support for</w:t>
      </w:r>
      <w:r>
        <w:rPr>
          <w:spacing w:val="1"/>
          <w:sz w:val="22"/>
        </w:rPr>
        <w:t> </w:t>
      </w:r>
      <w:r>
        <w:rPr>
          <w:sz w:val="22"/>
        </w:rPr>
        <w:t>print,</w:t>
      </w:r>
      <w:r>
        <w:rPr>
          <w:spacing w:val="-1"/>
          <w:sz w:val="22"/>
        </w:rPr>
        <w:t> </w:t>
      </w:r>
      <w:r>
        <w:rPr>
          <w:sz w:val="22"/>
        </w:rPr>
        <w:t>file, and directory services.</w:t>
      </w:r>
    </w:p>
    <w:p>
      <w:pPr>
        <w:pStyle w:val="ListParagraph"/>
        <w:numPr>
          <w:ilvl w:val="5"/>
          <w:numId w:val="72"/>
        </w:numPr>
        <w:tabs>
          <w:tab w:pos="2280" w:val="left" w:leader="none"/>
        </w:tabs>
        <w:spacing w:line="240" w:lineRule="auto" w:before="121" w:after="0"/>
        <w:ind w:left="2279" w:right="0" w:hanging="539"/>
        <w:jc w:val="both"/>
        <w:rPr>
          <w:sz w:val="22"/>
        </w:rPr>
      </w:pPr>
      <w:r>
        <w:rPr>
          <w:sz w:val="22"/>
        </w:rPr>
        <w:t>Installation/</w:t>
      </w:r>
      <w:r>
        <w:rPr>
          <w:spacing w:val="-4"/>
          <w:sz w:val="22"/>
        </w:rPr>
        <w:t> </w:t>
      </w:r>
      <w:r>
        <w:rPr>
          <w:sz w:val="22"/>
        </w:rPr>
        <w:t>re-installation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server</w:t>
      </w:r>
      <w:r>
        <w:rPr>
          <w:spacing w:val="-4"/>
          <w:sz w:val="22"/>
        </w:rPr>
        <w:t> </w:t>
      </w:r>
      <w:r>
        <w:rPr>
          <w:sz w:val="22"/>
        </w:rPr>
        <w:t>operating</w:t>
      </w:r>
      <w:r>
        <w:rPr>
          <w:spacing w:val="-3"/>
          <w:sz w:val="22"/>
        </w:rPr>
        <w:t> </w:t>
      </w:r>
      <w:r>
        <w:rPr>
          <w:sz w:val="22"/>
        </w:rPr>
        <w:t>systems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operating</w:t>
      </w:r>
      <w:r>
        <w:rPr>
          <w:spacing w:val="-3"/>
          <w:sz w:val="22"/>
        </w:rPr>
        <w:t> </w:t>
      </w:r>
      <w:r>
        <w:rPr>
          <w:sz w:val="22"/>
        </w:rPr>
        <w:t>system</w:t>
      </w:r>
      <w:r>
        <w:rPr>
          <w:spacing w:val="-5"/>
          <w:sz w:val="22"/>
        </w:rPr>
        <w:t> </w:t>
      </w:r>
      <w:r>
        <w:rPr>
          <w:sz w:val="22"/>
        </w:rPr>
        <w:t>utilities</w:t>
      </w:r>
    </w:p>
    <w:p>
      <w:pPr>
        <w:pStyle w:val="ListParagraph"/>
        <w:numPr>
          <w:ilvl w:val="5"/>
          <w:numId w:val="72"/>
        </w:numPr>
        <w:tabs>
          <w:tab w:pos="2280" w:val="left" w:leader="none"/>
        </w:tabs>
        <w:spacing w:line="276" w:lineRule="auto" w:before="157" w:after="0"/>
        <w:ind w:left="2279" w:right="298" w:hanging="599"/>
        <w:jc w:val="both"/>
        <w:rPr>
          <w:sz w:val="22"/>
        </w:rPr>
      </w:pPr>
      <w:r>
        <w:rPr>
          <w:sz w:val="22"/>
        </w:rPr>
        <w:t>OS Administration including troubleshooting, hardening, patch/ upgrades deployment,</w:t>
      </w:r>
      <w:r>
        <w:rPr>
          <w:spacing w:val="1"/>
          <w:sz w:val="22"/>
        </w:rPr>
        <w:t> </w:t>
      </w:r>
      <w:r>
        <w:rPr>
          <w:sz w:val="22"/>
        </w:rPr>
        <w:t>BIOS &amp; firmware upgrade as and when required/ necessary for Windows, Linux or any</w:t>
      </w:r>
      <w:r>
        <w:rPr>
          <w:spacing w:val="1"/>
          <w:sz w:val="22"/>
        </w:rPr>
        <w:t> </w:t>
      </w:r>
      <w:r>
        <w:rPr>
          <w:sz w:val="22"/>
        </w:rPr>
        <w:t>other O.S proposed as part of this solution whether mentioned in the RFP or any new</w:t>
      </w:r>
      <w:r>
        <w:rPr>
          <w:spacing w:val="1"/>
          <w:sz w:val="22"/>
        </w:rPr>
        <w:t> </w:t>
      </w:r>
      <w:r>
        <w:rPr>
          <w:sz w:val="22"/>
        </w:rPr>
        <w:t>deployment</w:t>
      </w:r>
      <w:r>
        <w:rPr>
          <w:spacing w:val="-1"/>
          <w:sz w:val="22"/>
        </w:rPr>
        <w:t> </w:t>
      </w:r>
      <w:r>
        <w:rPr>
          <w:sz w:val="22"/>
        </w:rPr>
        <w:t>in future.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5"/>
          <w:numId w:val="72"/>
        </w:numPr>
        <w:tabs>
          <w:tab w:pos="2279" w:val="left" w:leader="none"/>
          <w:tab w:pos="2280" w:val="left" w:leader="none"/>
        </w:tabs>
        <w:spacing w:line="276" w:lineRule="auto" w:before="61" w:after="0"/>
        <w:ind w:left="2279" w:right="299" w:hanging="586"/>
        <w:jc w:val="left"/>
        <w:rPr>
          <w:sz w:val="22"/>
        </w:rPr>
      </w:pPr>
      <w:r>
        <w:rPr>
          <w:sz w:val="22"/>
        </w:rPr>
        <w:t>Ensure</w:t>
      </w:r>
      <w:r>
        <w:rPr>
          <w:spacing w:val="8"/>
          <w:sz w:val="22"/>
        </w:rPr>
        <w:t> </w:t>
      </w:r>
      <w:r>
        <w:rPr>
          <w:sz w:val="22"/>
        </w:rPr>
        <w:t>proper</w:t>
      </w:r>
      <w:r>
        <w:rPr>
          <w:spacing w:val="8"/>
          <w:sz w:val="22"/>
        </w:rPr>
        <w:t> </w:t>
      </w:r>
      <w:r>
        <w:rPr>
          <w:sz w:val="22"/>
        </w:rPr>
        <w:t>configuration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server</w:t>
      </w:r>
      <w:r>
        <w:rPr>
          <w:spacing w:val="8"/>
          <w:sz w:val="22"/>
        </w:rPr>
        <w:t> </w:t>
      </w:r>
      <w:r>
        <w:rPr>
          <w:sz w:val="22"/>
        </w:rPr>
        <w:t>parameters,</w:t>
      </w:r>
      <w:r>
        <w:rPr>
          <w:spacing w:val="9"/>
          <w:sz w:val="22"/>
        </w:rPr>
        <w:t> </w:t>
      </w:r>
      <w:r>
        <w:rPr>
          <w:sz w:val="22"/>
        </w:rPr>
        <w:t>operating</w:t>
      </w:r>
      <w:r>
        <w:rPr>
          <w:spacing w:val="8"/>
          <w:sz w:val="22"/>
        </w:rPr>
        <w:t> </w:t>
      </w:r>
      <w:r>
        <w:rPr>
          <w:sz w:val="22"/>
        </w:rPr>
        <w:t>systems</w:t>
      </w:r>
      <w:r>
        <w:rPr>
          <w:spacing w:val="9"/>
          <w:sz w:val="22"/>
        </w:rPr>
        <w:t> </w:t>
      </w:r>
      <w:r>
        <w:rPr>
          <w:sz w:val="22"/>
        </w:rPr>
        <w:t>administration,</w:t>
      </w:r>
      <w:r>
        <w:rPr>
          <w:spacing w:val="-52"/>
          <w:sz w:val="22"/>
        </w:rPr>
        <w:t> </w:t>
      </w:r>
      <w:r>
        <w:rPr>
          <w:sz w:val="22"/>
        </w:rPr>
        <w:t>hardening</w:t>
      </w:r>
      <w:r>
        <w:rPr>
          <w:spacing w:val="-1"/>
          <w:sz w:val="22"/>
        </w:rPr>
        <w:t> </w:t>
      </w:r>
      <w:r>
        <w:rPr>
          <w:sz w:val="22"/>
        </w:rPr>
        <w:t>and tuning</w:t>
      </w:r>
    </w:p>
    <w:p>
      <w:pPr>
        <w:pStyle w:val="ListParagraph"/>
        <w:numPr>
          <w:ilvl w:val="5"/>
          <w:numId w:val="72"/>
        </w:numPr>
        <w:tabs>
          <w:tab w:pos="2279" w:val="left" w:leader="none"/>
          <w:tab w:pos="2280" w:val="left" w:leader="none"/>
        </w:tabs>
        <w:spacing w:line="240" w:lineRule="auto" w:before="120" w:after="0"/>
        <w:ind w:left="2279" w:right="0" w:hanging="525"/>
        <w:jc w:val="left"/>
        <w:rPr>
          <w:sz w:val="22"/>
        </w:rPr>
      </w:pPr>
      <w:r>
        <w:rPr>
          <w:sz w:val="22"/>
        </w:rPr>
        <w:t>Regular</w:t>
      </w:r>
      <w:r>
        <w:rPr>
          <w:spacing w:val="-3"/>
          <w:sz w:val="22"/>
        </w:rPr>
        <w:t> </w:t>
      </w:r>
      <w:r>
        <w:rPr>
          <w:sz w:val="22"/>
        </w:rPr>
        <w:t>backup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servers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per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backup</w:t>
      </w:r>
      <w:r>
        <w:rPr>
          <w:spacing w:val="-2"/>
          <w:sz w:val="22"/>
        </w:rPr>
        <w:t> </w:t>
      </w:r>
      <w:r>
        <w:rPr>
          <w:sz w:val="22"/>
        </w:rPr>
        <w:t>&amp;</w:t>
      </w:r>
      <w:r>
        <w:rPr>
          <w:spacing w:val="-3"/>
          <w:sz w:val="22"/>
        </w:rPr>
        <w:t> </w:t>
      </w:r>
      <w:r>
        <w:rPr>
          <w:sz w:val="22"/>
        </w:rPr>
        <w:t>restoration</w:t>
      </w:r>
    </w:p>
    <w:p>
      <w:pPr>
        <w:pStyle w:val="ListParagraph"/>
        <w:numPr>
          <w:ilvl w:val="5"/>
          <w:numId w:val="72"/>
        </w:numPr>
        <w:tabs>
          <w:tab w:pos="2279" w:val="left" w:leader="none"/>
          <w:tab w:pos="2280" w:val="left" w:leader="none"/>
        </w:tabs>
        <w:spacing w:line="240" w:lineRule="auto" w:before="158" w:after="0"/>
        <w:ind w:left="2279" w:right="0" w:hanging="586"/>
        <w:jc w:val="left"/>
        <w:rPr>
          <w:sz w:val="22"/>
        </w:rPr>
      </w:pPr>
      <w:r>
        <w:rPr>
          <w:sz w:val="22"/>
        </w:rPr>
        <w:t>Managing</w:t>
      </w:r>
      <w:r>
        <w:rPr>
          <w:spacing w:val="-3"/>
          <w:sz w:val="22"/>
        </w:rPr>
        <w:t> </w:t>
      </w:r>
      <w:r>
        <w:rPr>
          <w:sz w:val="22"/>
        </w:rPr>
        <w:t>uptime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servers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per</w:t>
      </w:r>
      <w:r>
        <w:rPr>
          <w:spacing w:val="-3"/>
          <w:sz w:val="22"/>
        </w:rPr>
        <w:t> </w:t>
      </w:r>
      <w:r>
        <w:rPr>
          <w:sz w:val="22"/>
        </w:rPr>
        <w:t>SLAs.</w:t>
      </w:r>
    </w:p>
    <w:p>
      <w:pPr>
        <w:pStyle w:val="ListParagraph"/>
        <w:numPr>
          <w:ilvl w:val="5"/>
          <w:numId w:val="72"/>
        </w:numPr>
        <w:tabs>
          <w:tab w:pos="2279" w:val="left" w:leader="none"/>
          <w:tab w:pos="2280" w:val="left" w:leader="none"/>
        </w:tabs>
        <w:spacing w:line="276" w:lineRule="auto" w:before="158" w:after="0"/>
        <w:ind w:left="2279" w:right="299" w:hanging="647"/>
        <w:jc w:val="left"/>
        <w:rPr>
          <w:sz w:val="22"/>
        </w:rPr>
      </w:pPr>
      <w:r>
        <w:rPr>
          <w:sz w:val="22"/>
        </w:rPr>
        <w:t>Preparation/</w:t>
      </w:r>
      <w:r>
        <w:rPr>
          <w:spacing w:val="22"/>
          <w:sz w:val="22"/>
        </w:rPr>
        <w:t> </w:t>
      </w:r>
      <w:r>
        <w:rPr>
          <w:sz w:val="22"/>
        </w:rPr>
        <w:t>update</w:t>
      </w:r>
      <w:r>
        <w:rPr>
          <w:spacing w:val="22"/>
          <w:sz w:val="22"/>
        </w:rPr>
        <w:t> </w:t>
      </w:r>
      <w:r>
        <w:rPr>
          <w:sz w:val="22"/>
        </w:rPr>
        <w:t>of</w:t>
      </w:r>
      <w:r>
        <w:rPr>
          <w:spacing w:val="22"/>
          <w:sz w:val="22"/>
        </w:rPr>
        <w:t> </w:t>
      </w:r>
      <w:r>
        <w:rPr>
          <w:sz w:val="22"/>
        </w:rPr>
        <w:t>the</w:t>
      </w:r>
      <w:r>
        <w:rPr>
          <w:spacing w:val="22"/>
          <w:sz w:val="22"/>
        </w:rPr>
        <w:t> </w:t>
      </w:r>
      <w:r>
        <w:rPr>
          <w:sz w:val="22"/>
        </w:rPr>
        <w:t>new</w:t>
      </w:r>
      <w:r>
        <w:rPr>
          <w:spacing w:val="23"/>
          <w:sz w:val="22"/>
        </w:rPr>
        <w:t> </w:t>
      </w:r>
      <w:r>
        <w:rPr>
          <w:sz w:val="22"/>
        </w:rPr>
        <w:t>and</w:t>
      </w:r>
      <w:r>
        <w:rPr>
          <w:spacing w:val="23"/>
          <w:sz w:val="22"/>
        </w:rPr>
        <w:t> </w:t>
      </w:r>
      <w:r>
        <w:rPr>
          <w:sz w:val="22"/>
        </w:rPr>
        <w:t>existing</w:t>
      </w:r>
      <w:r>
        <w:rPr>
          <w:spacing w:val="23"/>
          <w:sz w:val="22"/>
        </w:rPr>
        <w:t> </w:t>
      </w:r>
      <w:r>
        <w:rPr>
          <w:sz w:val="22"/>
        </w:rPr>
        <w:t>Standard</w:t>
      </w:r>
      <w:r>
        <w:rPr>
          <w:spacing w:val="23"/>
          <w:sz w:val="22"/>
        </w:rPr>
        <w:t> </w:t>
      </w:r>
      <w:r>
        <w:rPr>
          <w:sz w:val="22"/>
        </w:rPr>
        <w:t>Operating</w:t>
      </w:r>
      <w:r>
        <w:rPr>
          <w:spacing w:val="23"/>
          <w:sz w:val="22"/>
        </w:rPr>
        <w:t> </w:t>
      </w:r>
      <w:r>
        <w:rPr>
          <w:sz w:val="22"/>
        </w:rPr>
        <w:t>Procedure</w:t>
      </w:r>
      <w:r>
        <w:rPr>
          <w:spacing w:val="22"/>
          <w:sz w:val="22"/>
        </w:rPr>
        <w:t> </w:t>
      </w:r>
      <w:r>
        <w:rPr>
          <w:sz w:val="22"/>
        </w:rPr>
        <w:t>(SOP)</w:t>
      </w:r>
      <w:r>
        <w:rPr>
          <w:spacing w:val="-52"/>
          <w:sz w:val="22"/>
        </w:rPr>
        <w:t> </w:t>
      </w:r>
      <w:r>
        <w:rPr>
          <w:sz w:val="22"/>
        </w:rPr>
        <w:t>documents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servers</w:t>
      </w:r>
      <w:r>
        <w:rPr>
          <w:spacing w:val="-1"/>
          <w:sz w:val="22"/>
        </w:rPr>
        <w:t> </w:t>
      </w:r>
      <w:r>
        <w:rPr>
          <w:sz w:val="22"/>
        </w:rPr>
        <w:t>&amp;</w:t>
      </w:r>
      <w:r>
        <w:rPr>
          <w:spacing w:val="-1"/>
          <w:sz w:val="22"/>
        </w:rPr>
        <w:t> </w:t>
      </w:r>
      <w:r>
        <w:rPr>
          <w:sz w:val="22"/>
        </w:rPr>
        <w:t>applications</w:t>
      </w:r>
      <w:r>
        <w:rPr>
          <w:spacing w:val="-1"/>
          <w:sz w:val="22"/>
        </w:rPr>
        <w:t> </w:t>
      </w:r>
      <w:r>
        <w:rPr>
          <w:sz w:val="22"/>
        </w:rPr>
        <w:t>deployment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hardening.</w:t>
      </w:r>
    </w:p>
    <w:p>
      <w:pPr>
        <w:pStyle w:val="ListParagraph"/>
        <w:numPr>
          <w:ilvl w:val="3"/>
          <w:numId w:val="72"/>
        </w:numPr>
        <w:tabs>
          <w:tab w:pos="1501" w:val="left" w:leader="none"/>
        </w:tabs>
        <w:spacing w:line="240" w:lineRule="auto" w:before="120" w:after="0"/>
        <w:ind w:left="1500" w:right="0" w:hanging="682"/>
        <w:jc w:val="left"/>
        <w:rPr>
          <w:sz w:val="22"/>
        </w:rPr>
      </w:pPr>
      <w:bookmarkStart w:name="3.3.3.9 Business Continuity Plan &amp; Backu" w:id="612"/>
      <w:bookmarkEnd w:id="612"/>
      <w:r>
        <w:rPr/>
      </w:r>
      <w:bookmarkStart w:name="3.3.3.9 Business Continuity Plan &amp; Backu" w:id="613"/>
      <w:bookmarkEnd w:id="613"/>
      <w:r>
        <w:rPr>
          <w:sz w:val="22"/>
        </w:rPr>
        <w:t>B</w:t>
      </w:r>
      <w:r>
        <w:rPr>
          <w:sz w:val="22"/>
        </w:rPr>
        <w:t>usiness</w:t>
      </w:r>
      <w:r>
        <w:rPr>
          <w:spacing w:val="-5"/>
          <w:sz w:val="22"/>
        </w:rPr>
        <w:t> </w:t>
      </w:r>
      <w:r>
        <w:rPr>
          <w:sz w:val="22"/>
        </w:rPr>
        <w:t>Continuity</w:t>
      </w:r>
      <w:r>
        <w:rPr>
          <w:spacing w:val="-4"/>
          <w:sz w:val="22"/>
        </w:rPr>
        <w:t> </w:t>
      </w:r>
      <w:r>
        <w:rPr>
          <w:sz w:val="22"/>
        </w:rPr>
        <w:t>Plan</w:t>
      </w:r>
      <w:r>
        <w:rPr>
          <w:spacing w:val="-5"/>
          <w:sz w:val="22"/>
        </w:rPr>
        <w:t> </w:t>
      </w:r>
      <w:r>
        <w:rPr>
          <w:sz w:val="22"/>
        </w:rPr>
        <w:t>&amp;</w:t>
      </w:r>
      <w:r>
        <w:rPr>
          <w:spacing w:val="-5"/>
          <w:sz w:val="22"/>
        </w:rPr>
        <w:t> </w:t>
      </w:r>
      <w:r>
        <w:rPr>
          <w:sz w:val="22"/>
        </w:rPr>
        <w:t>Backup</w:t>
      </w:r>
      <w:r>
        <w:rPr>
          <w:spacing w:val="-3"/>
          <w:sz w:val="22"/>
        </w:rPr>
        <w:t> </w:t>
      </w:r>
      <w:r>
        <w:rPr>
          <w:sz w:val="22"/>
        </w:rPr>
        <w:t>Services</w:t>
      </w:r>
    </w:p>
    <w:p>
      <w:pPr>
        <w:pStyle w:val="BodyText"/>
        <w:spacing w:line="276" w:lineRule="auto" w:before="158"/>
        <w:ind w:left="1407" w:right="297"/>
        <w:jc w:val="both"/>
      </w:pPr>
      <w:r>
        <w:rPr/>
        <w:t>As part of a business continuity plan, the [Utility] has made a business impact analysis in the event</w:t>
      </w:r>
      <w:r>
        <w:rPr>
          <w:spacing w:val="1"/>
        </w:rPr>
        <w:t> </w:t>
      </w:r>
      <w:r>
        <w:rPr/>
        <w:t>of loss of AMI applications running in the cloud and consequent loss of data to come up with a</w:t>
      </w:r>
      <w:r>
        <w:rPr>
          <w:spacing w:val="1"/>
        </w:rPr>
        <w:t> </w:t>
      </w:r>
      <w:r>
        <w:rPr/>
        <w:t>management plan for the associated risk to business operations. Central to this risk management</w:t>
      </w:r>
      <w:r>
        <w:rPr>
          <w:spacing w:val="1"/>
        </w:rPr>
        <w:t> </w:t>
      </w:r>
      <w:r>
        <w:rPr/>
        <w:t>strategy,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[Utility]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defined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 target</w:t>
      </w:r>
      <w:r>
        <w:rPr>
          <w:spacing w:val="-2"/>
        </w:rPr>
        <w:t> </w:t>
      </w:r>
      <w:r>
        <w:rPr/>
        <w:t>objectives:</w:t>
      </w:r>
    </w:p>
    <w:p>
      <w:pPr>
        <w:pStyle w:val="ListParagraph"/>
        <w:numPr>
          <w:ilvl w:val="4"/>
          <w:numId w:val="72"/>
        </w:numPr>
        <w:tabs>
          <w:tab w:pos="1898" w:val="left" w:leader="none"/>
        </w:tabs>
        <w:spacing w:line="276" w:lineRule="auto" w:before="120" w:after="0"/>
        <w:ind w:left="1897" w:right="298" w:hanging="360"/>
        <w:jc w:val="both"/>
        <w:rPr>
          <w:sz w:val="22"/>
        </w:rPr>
      </w:pPr>
      <w:r>
        <w:rPr>
          <w:b/>
          <w:spacing w:val="-1"/>
          <w:sz w:val="22"/>
        </w:rPr>
        <w:t>Recovery</w:t>
      </w:r>
      <w:r>
        <w:rPr>
          <w:b/>
          <w:spacing w:val="-12"/>
          <w:sz w:val="22"/>
        </w:rPr>
        <w:t> </w:t>
      </w:r>
      <w:r>
        <w:rPr>
          <w:b/>
          <w:spacing w:val="-1"/>
          <w:sz w:val="22"/>
        </w:rPr>
        <w:t>Time</w:t>
      </w:r>
      <w:r>
        <w:rPr>
          <w:b/>
          <w:spacing w:val="-12"/>
          <w:sz w:val="22"/>
        </w:rPr>
        <w:t> </w:t>
      </w:r>
      <w:r>
        <w:rPr>
          <w:b/>
          <w:spacing w:val="-1"/>
          <w:sz w:val="22"/>
        </w:rPr>
        <w:t>Objective</w:t>
      </w:r>
      <w:r>
        <w:rPr>
          <w:b/>
          <w:spacing w:val="-10"/>
          <w:sz w:val="22"/>
        </w:rPr>
        <w:t> </w:t>
      </w:r>
      <w:r>
        <w:rPr>
          <w:b/>
          <w:spacing w:val="-1"/>
          <w:sz w:val="22"/>
        </w:rPr>
        <w:t>(RTO):</w:t>
      </w:r>
      <w:r>
        <w:rPr>
          <w:b/>
          <w:spacing w:val="-13"/>
          <w:sz w:val="22"/>
        </w:rPr>
        <w:t> </w:t>
      </w:r>
      <w:r>
        <w:rPr>
          <w:spacing w:val="-1"/>
          <w:sz w:val="22"/>
        </w:rPr>
        <w:t>Duration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time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service</w:t>
      </w:r>
      <w:r>
        <w:rPr>
          <w:spacing w:val="-12"/>
          <w:sz w:val="22"/>
        </w:rPr>
        <w:t> </w:t>
      </w:r>
      <w:r>
        <w:rPr>
          <w:sz w:val="22"/>
        </w:rPr>
        <w:t>level</w:t>
      </w:r>
      <w:r>
        <w:rPr>
          <w:spacing w:val="-11"/>
          <w:sz w:val="22"/>
        </w:rPr>
        <w:t> </w:t>
      </w:r>
      <w:r>
        <w:rPr>
          <w:sz w:val="22"/>
        </w:rPr>
        <w:t>within</w:t>
      </w:r>
      <w:r>
        <w:rPr>
          <w:spacing w:val="-13"/>
          <w:sz w:val="22"/>
        </w:rPr>
        <w:t> </w:t>
      </w:r>
      <w:r>
        <w:rPr>
          <w:sz w:val="22"/>
        </w:rPr>
        <w:t>which</w:t>
      </w:r>
      <w:r>
        <w:rPr>
          <w:spacing w:val="-12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business</w:t>
      </w:r>
      <w:r>
        <w:rPr>
          <w:spacing w:val="-53"/>
          <w:sz w:val="22"/>
        </w:rPr>
        <w:t> </w:t>
      </w:r>
      <w:r>
        <w:rPr>
          <w:sz w:val="22"/>
        </w:rPr>
        <w:t>process must be restored after a disruption in order to avoid unacceptable consequences</w:t>
      </w:r>
      <w:r>
        <w:rPr>
          <w:spacing w:val="1"/>
          <w:sz w:val="22"/>
        </w:rPr>
        <w:t> </w:t>
      </w:r>
      <w:r>
        <w:rPr>
          <w:sz w:val="22"/>
        </w:rPr>
        <w:t>associated with a break in continuity of service. The RTO of [12 hours] shall be met by</w:t>
      </w:r>
      <w:r>
        <w:rPr>
          <w:spacing w:val="1"/>
          <w:sz w:val="22"/>
        </w:rPr>
        <w:t> </w:t>
      </w:r>
      <w:r>
        <w:rPr>
          <w:sz w:val="22"/>
        </w:rPr>
        <w:t>infrastructure</w:t>
      </w:r>
      <w:r>
        <w:rPr>
          <w:spacing w:val="-2"/>
          <w:sz w:val="22"/>
        </w:rPr>
        <w:t> </w:t>
      </w:r>
      <w:r>
        <w:rPr>
          <w:sz w:val="22"/>
        </w:rPr>
        <w:t>redundancy</w:t>
      </w:r>
      <w:r>
        <w:rPr>
          <w:spacing w:val="-1"/>
          <w:sz w:val="22"/>
        </w:rPr>
        <w:t> </w:t>
      </w:r>
      <w:r>
        <w:rPr>
          <w:sz w:val="22"/>
        </w:rPr>
        <w:t>and failover.</w:t>
      </w:r>
    </w:p>
    <w:p>
      <w:pPr>
        <w:pStyle w:val="ListParagraph"/>
        <w:numPr>
          <w:ilvl w:val="4"/>
          <w:numId w:val="72"/>
        </w:numPr>
        <w:tabs>
          <w:tab w:pos="1898" w:val="left" w:leader="none"/>
        </w:tabs>
        <w:spacing w:line="276" w:lineRule="auto" w:before="120" w:after="0"/>
        <w:ind w:left="1897" w:right="296" w:hanging="361"/>
        <w:jc w:val="both"/>
        <w:rPr>
          <w:sz w:val="22"/>
        </w:rPr>
      </w:pPr>
      <w:r>
        <w:rPr>
          <w:b/>
          <w:sz w:val="22"/>
        </w:rPr>
        <w:t>Recovery Point Objective (RPO): </w:t>
      </w:r>
      <w:r>
        <w:rPr>
          <w:sz w:val="22"/>
        </w:rPr>
        <w:t>Interval of time that may pass during a disruption before</w:t>
      </w:r>
      <w:r>
        <w:rPr>
          <w:spacing w:val="1"/>
          <w:sz w:val="22"/>
        </w:rPr>
        <w:t> </w:t>
      </w:r>
      <w:r>
        <w:rPr>
          <w:sz w:val="22"/>
        </w:rPr>
        <w:t>the quantity of lost data during that period exceeds the business continuity plan’s maximum</w:t>
      </w:r>
      <w:r>
        <w:rPr>
          <w:spacing w:val="1"/>
          <w:sz w:val="22"/>
        </w:rPr>
        <w:t> </w:t>
      </w:r>
      <w:r>
        <w:rPr>
          <w:sz w:val="22"/>
        </w:rPr>
        <w:t>allowable threshold. The RPO of [4 hours] shall be met by a suitable backup and replication</w:t>
      </w:r>
      <w:r>
        <w:rPr>
          <w:spacing w:val="1"/>
          <w:sz w:val="22"/>
        </w:rPr>
        <w:t> </w:t>
      </w:r>
      <w:r>
        <w:rPr>
          <w:sz w:val="22"/>
        </w:rPr>
        <w:t>strategy of operational data / application. The RPO shall define how fast the replicated data /</w:t>
      </w:r>
      <w:r>
        <w:rPr>
          <w:spacing w:val="1"/>
          <w:sz w:val="22"/>
        </w:rPr>
        <w:t> </w:t>
      </w:r>
      <w:r>
        <w:rPr>
          <w:sz w:val="22"/>
        </w:rPr>
        <w:t>application</w:t>
      </w:r>
      <w:r>
        <w:rPr>
          <w:spacing w:val="-1"/>
          <w:sz w:val="22"/>
        </w:rPr>
        <w:t> </w:t>
      </w:r>
      <w:r>
        <w:rPr>
          <w:sz w:val="22"/>
        </w:rPr>
        <w:t>can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made</w:t>
      </w:r>
      <w:r>
        <w:rPr>
          <w:spacing w:val="-2"/>
          <w:sz w:val="22"/>
        </w:rPr>
        <w:t> </w:t>
      </w:r>
      <w:r>
        <w:rPr>
          <w:sz w:val="22"/>
        </w:rPr>
        <w:t>available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target</w:t>
      </w:r>
      <w:r>
        <w:rPr>
          <w:spacing w:val="-1"/>
          <w:sz w:val="22"/>
        </w:rPr>
        <w:t> </w:t>
      </w:r>
      <w:r>
        <w:rPr>
          <w:sz w:val="22"/>
        </w:rPr>
        <w:t>system</w:t>
      </w:r>
      <w:r>
        <w:rPr>
          <w:spacing w:val="-1"/>
          <w:sz w:val="22"/>
        </w:rPr>
        <w:t> </w:t>
      </w:r>
      <w:r>
        <w:rPr>
          <w:sz w:val="22"/>
        </w:rPr>
        <w:t>after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disruption</w:t>
      </w:r>
      <w:r>
        <w:rPr>
          <w:spacing w:val="-1"/>
          <w:sz w:val="22"/>
        </w:rPr>
        <w:t> </w:t>
      </w:r>
      <w:r>
        <w:rPr>
          <w:sz w:val="22"/>
        </w:rPr>
        <w:t>strikes.</w:t>
      </w:r>
    </w:p>
    <w:p>
      <w:pPr>
        <w:pStyle w:val="BodyText"/>
        <w:spacing w:before="119"/>
        <w:ind w:left="1407"/>
        <w:jc w:val="both"/>
      </w:pPr>
      <w:r>
        <w:rPr/>
        <w:t>With</w:t>
      </w:r>
      <w:r>
        <w:rPr>
          <w:spacing w:val="-3"/>
        </w:rPr>
        <w:t> </w:t>
      </w:r>
      <w:r>
        <w:rPr/>
        <w:t>these</w:t>
      </w:r>
      <w:r>
        <w:rPr>
          <w:spacing w:val="-3"/>
        </w:rPr>
        <w:t> </w:t>
      </w:r>
      <w:r>
        <w:rPr/>
        <w:t>two</w:t>
      </w:r>
      <w:r>
        <w:rPr>
          <w:spacing w:val="-3"/>
        </w:rPr>
        <w:t> </w:t>
      </w:r>
      <w:r>
        <w:rPr/>
        <w:t>objectives,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CSP</w:t>
      </w:r>
      <w:r>
        <w:rPr>
          <w:spacing w:val="-3"/>
        </w:rPr>
        <w:t> </w:t>
      </w:r>
      <w:r>
        <w:rPr/>
        <w:t>shall</w:t>
      </w:r>
      <w:r>
        <w:rPr>
          <w:spacing w:val="-2"/>
        </w:rPr>
        <w:t> </w:t>
      </w:r>
      <w:r>
        <w:rPr/>
        <w:t>provide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following:</w:t>
      </w:r>
    </w:p>
    <w:p>
      <w:pPr>
        <w:pStyle w:val="ListParagraph"/>
        <w:numPr>
          <w:ilvl w:val="0"/>
          <w:numId w:val="73"/>
        </w:numPr>
        <w:tabs>
          <w:tab w:pos="1768" w:val="left" w:leader="none"/>
        </w:tabs>
        <w:spacing w:line="240" w:lineRule="auto" w:before="158" w:after="0"/>
        <w:ind w:left="1767" w:right="0" w:hanging="361"/>
        <w:jc w:val="both"/>
        <w:rPr>
          <w:sz w:val="22"/>
        </w:rPr>
      </w:pPr>
      <w:r>
        <w:rPr>
          <w:sz w:val="22"/>
        </w:rPr>
        <w:t>CSP</w:t>
      </w:r>
      <w:r>
        <w:rPr>
          <w:spacing w:val="-3"/>
          <w:sz w:val="22"/>
        </w:rPr>
        <w:t> </w:t>
      </w:r>
      <w:r>
        <w:rPr>
          <w:sz w:val="22"/>
        </w:rPr>
        <w:t>must</w:t>
      </w:r>
      <w:r>
        <w:rPr>
          <w:spacing w:val="-3"/>
          <w:sz w:val="22"/>
        </w:rPr>
        <w:t> </w:t>
      </w:r>
      <w:r>
        <w:rPr>
          <w:sz w:val="22"/>
        </w:rPr>
        <w:t>provide</w:t>
      </w:r>
      <w:r>
        <w:rPr>
          <w:spacing w:val="-3"/>
          <w:sz w:val="22"/>
        </w:rPr>
        <w:t> </w:t>
      </w:r>
      <w:r>
        <w:rPr>
          <w:sz w:val="22"/>
        </w:rPr>
        <w:t>backup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cloud</w:t>
      </w:r>
      <w:r>
        <w:rPr>
          <w:spacing w:val="-3"/>
          <w:sz w:val="22"/>
        </w:rPr>
        <w:t> </w:t>
      </w:r>
      <w:r>
        <w:rPr>
          <w:sz w:val="22"/>
        </w:rPr>
        <w:t>resources.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backup</w:t>
      </w:r>
      <w:r>
        <w:rPr>
          <w:spacing w:val="-3"/>
          <w:sz w:val="22"/>
        </w:rPr>
        <w:t> </w:t>
      </w:r>
      <w:r>
        <w:rPr>
          <w:sz w:val="22"/>
        </w:rPr>
        <w:t>tool</w:t>
      </w:r>
      <w:r>
        <w:rPr>
          <w:spacing w:val="-2"/>
          <w:sz w:val="22"/>
        </w:rPr>
        <w:t> </w:t>
      </w:r>
      <w:r>
        <w:rPr>
          <w:sz w:val="22"/>
        </w:rPr>
        <w:t>should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accessible</w:t>
      </w:r>
    </w:p>
    <w:p>
      <w:pPr>
        <w:pStyle w:val="ListParagraph"/>
        <w:numPr>
          <w:ilvl w:val="0"/>
          <w:numId w:val="73"/>
        </w:numPr>
        <w:tabs>
          <w:tab w:pos="1767" w:val="left" w:leader="none"/>
        </w:tabs>
        <w:spacing w:line="276" w:lineRule="auto" w:before="158" w:after="0"/>
        <w:ind w:left="1766" w:right="297" w:hanging="360"/>
        <w:jc w:val="both"/>
        <w:rPr>
          <w:sz w:val="22"/>
        </w:rPr>
      </w:pPr>
      <w:r>
        <w:rPr>
          <w:sz w:val="22"/>
        </w:rPr>
        <w:t>To perform backup and restore management as per policy &amp; procedures for backup and restore,</w:t>
      </w:r>
      <w:r>
        <w:rPr>
          <w:spacing w:val="1"/>
          <w:sz w:val="22"/>
        </w:rPr>
        <w:t> </w:t>
      </w:r>
      <w:r>
        <w:rPr>
          <w:sz w:val="22"/>
        </w:rPr>
        <w:t>including performance of daily, weekly, monthly, quarterly and annual backup functions (full</w:t>
      </w:r>
      <w:r>
        <w:rPr>
          <w:spacing w:val="1"/>
          <w:sz w:val="22"/>
        </w:rPr>
        <w:t> </w:t>
      </w:r>
      <w:r>
        <w:rPr>
          <w:sz w:val="22"/>
        </w:rPr>
        <w:t>volume and incremental) for data and software maintained on the servers and storage systems</w:t>
      </w:r>
      <w:r>
        <w:rPr>
          <w:spacing w:val="1"/>
          <w:sz w:val="22"/>
        </w:rPr>
        <w:t> </w:t>
      </w:r>
      <w:r>
        <w:rPr>
          <w:sz w:val="22"/>
        </w:rPr>
        <w:t>using</w:t>
      </w:r>
      <w:r>
        <w:rPr>
          <w:spacing w:val="-1"/>
          <w:sz w:val="22"/>
        </w:rPr>
        <w:t> </w:t>
      </w:r>
      <w:r>
        <w:rPr>
          <w:sz w:val="22"/>
        </w:rPr>
        <w:t>Enterprise</w:t>
      </w:r>
      <w:r>
        <w:rPr>
          <w:spacing w:val="-1"/>
          <w:sz w:val="22"/>
        </w:rPr>
        <w:t> </w:t>
      </w:r>
      <w:r>
        <w:rPr>
          <w:sz w:val="22"/>
        </w:rPr>
        <w:t>Backup Solution.</w:t>
      </w:r>
    </w:p>
    <w:p>
      <w:pPr>
        <w:pStyle w:val="ListParagraph"/>
        <w:numPr>
          <w:ilvl w:val="0"/>
          <w:numId w:val="73"/>
        </w:numPr>
        <w:tabs>
          <w:tab w:pos="1767" w:val="left" w:leader="none"/>
        </w:tabs>
        <w:spacing w:line="276" w:lineRule="auto" w:before="119" w:after="0"/>
        <w:ind w:left="1766" w:right="296" w:hanging="360"/>
        <w:jc w:val="both"/>
        <w:rPr>
          <w:sz w:val="22"/>
        </w:rPr>
      </w:pPr>
      <w:r>
        <w:rPr>
          <w:sz w:val="22"/>
        </w:rPr>
        <w:t>Backup and restoration of Operating System, application, databases and file system etc. in</w:t>
      </w:r>
      <w:r>
        <w:rPr>
          <w:spacing w:val="1"/>
          <w:sz w:val="22"/>
        </w:rPr>
        <w:t> </w:t>
      </w:r>
      <w:r>
        <w:rPr>
          <w:sz w:val="22"/>
        </w:rPr>
        <w:t>accordance with defined process / procedure / policy. Monitoring and enhancement of the</w:t>
      </w:r>
      <w:r>
        <w:rPr>
          <w:spacing w:val="1"/>
          <w:sz w:val="22"/>
        </w:rPr>
        <w:t> </w:t>
      </w:r>
      <w:r>
        <w:rPr>
          <w:sz w:val="22"/>
        </w:rPr>
        <w:t>performance of scheduled backups, schedule regular testing of backups and ensure adherence to</w:t>
      </w:r>
      <w:r>
        <w:rPr>
          <w:spacing w:val="-52"/>
          <w:sz w:val="22"/>
        </w:rPr>
        <w:t> </w:t>
      </w:r>
      <w:r>
        <w:rPr>
          <w:sz w:val="22"/>
        </w:rPr>
        <w:t>related</w:t>
      </w:r>
      <w:r>
        <w:rPr>
          <w:spacing w:val="-1"/>
          <w:sz w:val="22"/>
        </w:rPr>
        <w:t> </w:t>
      </w:r>
      <w:r>
        <w:rPr>
          <w:sz w:val="22"/>
        </w:rPr>
        <w:t>retention policies</w:t>
      </w:r>
    </w:p>
    <w:p>
      <w:pPr>
        <w:pStyle w:val="ListParagraph"/>
        <w:numPr>
          <w:ilvl w:val="0"/>
          <w:numId w:val="73"/>
        </w:numPr>
        <w:tabs>
          <w:tab w:pos="1767" w:val="left" w:leader="none"/>
        </w:tabs>
        <w:spacing w:line="276" w:lineRule="auto" w:before="120" w:after="0"/>
        <w:ind w:left="1766" w:right="299" w:hanging="360"/>
        <w:jc w:val="both"/>
        <w:rPr>
          <w:sz w:val="22"/>
        </w:rPr>
      </w:pPr>
      <w:r>
        <w:rPr>
          <w:sz w:val="22"/>
        </w:rPr>
        <w:t>Ensuring prompt execution of on-demand backups &amp; restoration of volumes, files and database</w:t>
      </w:r>
      <w:r>
        <w:rPr>
          <w:spacing w:val="1"/>
          <w:sz w:val="22"/>
        </w:rPr>
        <w:t> </w:t>
      </w:r>
      <w:r>
        <w:rPr>
          <w:sz w:val="22"/>
        </w:rPr>
        <w:t>applications</w:t>
      </w:r>
      <w:r>
        <w:rPr>
          <w:spacing w:val="-2"/>
          <w:sz w:val="22"/>
        </w:rPr>
        <w:t> </w:t>
      </w:r>
      <w:r>
        <w:rPr>
          <w:sz w:val="22"/>
        </w:rPr>
        <w:t>whenever required.</w:t>
      </w:r>
    </w:p>
    <w:p>
      <w:pPr>
        <w:pStyle w:val="ListParagraph"/>
        <w:numPr>
          <w:ilvl w:val="0"/>
          <w:numId w:val="73"/>
        </w:numPr>
        <w:tabs>
          <w:tab w:pos="1767" w:val="left" w:leader="none"/>
        </w:tabs>
        <w:spacing w:line="276" w:lineRule="auto" w:before="121" w:after="0"/>
        <w:ind w:left="1766" w:right="297" w:hanging="360"/>
        <w:jc w:val="both"/>
        <w:rPr>
          <w:sz w:val="22"/>
        </w:rPr>
      </w:pPr>
      <w:r>
        <w:rPr>
          <w:sz w:val="22"/>
        </w:rPr>
        <w:t>Real-time</w:t>
      </w:r>
      <w:r>
        <w:rPr>
          <w:spacing w:val="-10"/>
          <w:sz w:val="22"/>
        </w:rPr>
        <w:t> </w:t>
      </w:r>
      <w:r>
        <w:rPr>
          <w:sz w:val="22"/>
        </w:rPr>
        <w:t>monitoring,</w:t>
      </w:r>
      <w:r>
        <w:rPr>
          <w:spacing w:val="-9"/>
          <w:sz w:val="22"/>
        </w:rPr>
        <w:t> </w:t>
      </w:r>
      <w:r>
        <w:rPr>
          <w:sz w:val="22"/>
        </w:rPr>
        <w:t>log</w:t>
      </w:r>
      <w:r>
        <w:rPr>
          <w:spacing w:val="-9"/>
          <w:sz w:val="22"/>
        </w:rPr>
        <w:t> </w:t>
      </w:r>
      <w:r>
        <w:rPr>
          <w:sz w:val="22"/>
        </w:rPr>
        <w:t>maintenance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reporting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backup</w:t>
      </w:r>
      <w:r>
        <w:rPr>
          <w:spacing w:val="-9"/>
          <w:sz w:val="22"/>
        </w:rPr>
        <w:t> </w:t>
      </w:r>
      <w:r>
        <w:rPr>
          <w:sz w:val="22"/>
        </w:rPr>
        <w:t>status</w:t>
      </w:r>
      <w:r>
        <w:rPr>
          <w:spacing w:val="-9"/>
          <w:sz w:val="22"/>
        </w:rPr>
        <w:t> </w:t>
      </w:r>
      <w:r>
        <w:rPr>
          <w:sz w:val="22"/>
        </w:rPr>
        <w:t>on</w:t>
      </w:r>
      <w:r>
        <w:rPr>
          <w:spacing w:val="-9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regular</w:t>
      </w:r>
      <w:r>
        <w:rPr>
          <w:spacing w:val="-9"/>
          <w:sz w:val="22"/>
        </w:rPr>
        <w:t> </w:t>
      </w:r>
      <w:r>
        <w:rPr>
          <w:sz w:val="22"/>
        </w:rPr>
        <w:t>basis.</w:t>
      </w:r>
      <w:r>
        <w:rPr>
          <w:spacing w:val="-8"/>
          <w:sz w:val="22"/>
        </w:rPr>
        <w:t> </w:t>
      </w:r>
      <w:r>
        <w:rPr>
          <w:sz w:val="22"/>
        </w:rPr>
        <w:t>Prompt</w:t>
      </w:r>
      <w:r>
        <w:rPr>
          <w:spacing w:val="-53"/>
          <w:sz w:val="22"/>
        </w:rPr>
        <w:t> </w:t>
      </w:r>
      <w:r>
        <w:rPr>
          <w:sz w:val="22"/>
        </w:rPr>
        <w:t>problem</w:t>
      </w:r>
      <w:r>
        <w:rPr>
          <w:spacing w:val="-2"/>
          <w:sz w:val="22"/>
        </w:rPr>
        <w:t> </w:t>
      </w:r>
      <w:r>
        <w:rPr>
          <w:sz w:val="22"/>
        </w:rPr>
        <w:t>resolution in</w:t>
      </w:r>
      <w:r>
        <w:rPr>
          <w:spacing w:val="-1"/>
          <w:sz w:val="22"/>
        </w:rPr>
        <w:t> </w:t>
      </w:r>
      <w:r>
        <w:rPr>
          <w:sz w:val="22"/>
        </w:rPr>
        <w:t>case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failures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backup</w:t>
      </w:r>
      <w:r>
        <w:rPr>
          <w:spacing w:val="-1"/>
          <w:sz w:val="22"/>
        </w:rPr>
        <w:t> </w:t>
      </w:r>
      <w:r>
        <w:rPr>
          <w:sz w:val="22"/>
        </w:rPr>
        <w:t>processes.</w:t>
      </w:r>
    </w:p>
    <w:p>
      <w:pPr>
        <w:pStyle w:val="ListParagraph"/>
        <w:numPr>
          <w:ilvl w:val="0"/>
          <w:numId w:val="73"/>
        </w:numPr>
        <w:tabs>
          <w:tab w:pos="1767" w:val="left" w:leader="none"/>
        </w:tabs>
        <w:spacing w:line="276" w:lineRule="auto" w:before="120" w:after="0"/>
        <w:ind w:left="1766" w:right="299" w:hanging="360"/>
        <w:jc w:val="both"/>
        <w:rPr>
          <w:sz w:val="22"/>
        </w:rPr>
      </w:pPr>
      <w:r>
        <w:rPr>
          <w:spacing w:val="-1"/>
          <w:sz w:val="22"/>
        </w:rPr>
        <w:t>Media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management</w:t>
      </w:r>
      <w:r>
        <w:rPr>
          <w:spacing w:val="-12"/>
          <w:sz w:val="22"/>
        </w:rPr>
        <w:t> </w:t>
      </w:r>
      <w:r>
        <w:rPr>
          <w:sz w:val="22"/>
        </w:rPr>
        <w:t>including,</w:t>
      </w:r>
      <w:r>
        <w:rPr>
          <w:spacing w:val="-12"/>
          <w:sz w:val="22"/>
        </w:rPr>
        <w:t> </w:t>
      </w:r>
      <w:r>
        <w:rPr>
          <w:sz w:val="22"/>
        </w:rPr>
        <w:t>but</w:t>
      </w:r>
      <w:r>
        <w:rPr>
          <w:spacing w:val="-13"/>
          <w:sz w:val="22"/>
        </w:rPr>
        <w:t> </w:t>
      </w:r>
      <w:r>
        <w:rPr>
          <w:sz w:val="22"/>
        </w:rPr>
        <w:t>not</w:t>
      </w:r>
      <w:r>
        <w:rPr>
          <w:spacing w:val="-12"/>
          <w:sz w:val="22"/>
        </w:rPr>
        <w:t> </w:t>
      </w:r>
      <w:r>
        <w:rPr>
          <w:sz w:val="22"/>
        </w:rPr>
        <w:t>limited</w:t>
      </w:r>
      <w:r>
        <w:rPr>
          <w:spacing w:val="-11"/>
          <w:sz w:val="22"/>
        </w:rPr>
        <w:t> </w:t>
      </w:r>
      <w:r>
        <w:rPr>
          <w:sz w:val="22"/>
        </w:rPr>
        <w:t>to,</w:t>
      </w:r>
      <w:r>
        <w:rPr>
          <w:spacing w:val="-12"/>
          <w:sz w:val="22"/>
        </w:rPr>
        <w:t> </w:t>
      </w:r>
      <w:r>
        <w:rPr>
          <w:sz w:val="22"/>
        </w:rPr>
        <w:t>tagging,</w:t>
      </w:r>
      <w:r>
        <w:rPr>
          <w:spacing w:val="-12"/>
          <w:sz w:val="22"/>
        </w:rPr>
        <w:t> </w:t>
      </w:r>
      <w:r>
        <w:rPr>
          <w:sz w:val="22"/>
        </w:rPr>
        <w:t>cross-referencing,</w:t>
      </w:r>
      <w:r>
        <w:rPr>
          <w:spacing w:val="-12"/>
          <w:sz w:val="22"/>
        </w:rPr>
        <w:t> </w:t>
      </w:r>
      <w:r>
        <w:rPr>
          <w:sz w:val="22"/>
        </w:rPr>
        <w:t>storing</w:t>
      </w:r>
      <w:r>
        <w:rPr>
          <w:spacing w:val="-11"/>
          <w:sz w:val="22"/>
        </w:rPr>
        <w:t> </w:t>
      </w:r>
      <w:r>
        <w:rPr>
          <w:sz w:val="22"/>
        </w:rPr>
        <w:t>(both</w:t>
      </w:r>
      <w:r>
        <w:rPr>
          <w:spacing w:val="-11"/>
          <w:sz w:val="22"/>
        </w:rPr>
        <w:t> </w:t>
      </w:r>
      <w:r>
        <w:rPr>
          <w:sz w:val="22"/>
        </w:rPr>
        <w:t>on-site</w:t>
      </w:r>
      <w:r>
        <w:rPr>
          <w:spacing w:val="-53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off-site),</w:t>
      </w:r>
      <w:r>
        <w:rPr>
          <w:spacing w:val="-1"/>
          <w:sz w:val="22"/>
        </w:rPr>
        <w:t> </w:t>
      </w:r>
      <w:r>
        <w:rPr>
          <w:sz w:val="22"/>
        </w:rPr>
        <w:t>logging,</w:t>
      </w:r>
      <w:r>
        <w:rPr>
          <w:spacing w:val="-1"/>
          <w:sz w:val="22"/>
        </w:rPr>
        <w:t> </w:t>
      </w:r>
      <w:r>
        <w:rPr>
          <w:sz w:val="22"/>
        </w:rPr>
        <w:t>testing,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vaulting in</w:t>
      </w:r>
      <w:r>
        <w:rPr>
          <w:spacing w:val="-1"/>
          <w:sz w:val="22"/>
        </w:rPr>
        <w:t> </w:t>
      </w:r>
      <w:r>
        <w:rPr>
          <w:sz w:val="22"/>
        </w:rPr>
        <w:t>fireproof</w:t>
      </w:r>
      <w:r>
        <w:rPr>
          <w:spacing w:val="-1"/>
          <w:sz w:val="22"/>
        </w:rPr>
        <w:t> </w:t>
      </w:r>
      <w:r>
        <w:rPr>
          <w:sz w:val="22"/>
        </w:rPr>
        <w:t>cabinets</w:t>
      </w:r>
      <w:r>
        <w:rPr>
          <w:spacing w:val="-2"/>
          <w:sz w:val="22"/>
        </w:rPr>
        <w:t> </w:t>
      </w:r>
      <w:r>
        <w:rPr>
          <w:sz w:val="22"/>
        </w:rPr>
        <w:t>if</w:t>
      </w:r>
      <w:r>
        <w:rPr>
          <w:spacing w:val="-1"/>
          <w:sz w:val="22"/>
        </w:rPr>
        <w:t> </w:t>
      </w:r>
      <w:r>
        <w:rPr>
          <w:sz w:val="22"/>
        </w:rPr>
        <w:t>applicable.</w:t>
      </w:r>
    </w:p>
    <w:p>
      <w:pPr>
        <w:pStyle w:val="ListParagraph"/>
        <w:numPr>
          <w:ilvl w:val="0"/>
          <w:numId w:val="73"/>
        </w:numPr>
        <w:tabs>
          <w:tab w:pos="1767" w:val="left" w:leader="none"/>
        </w:tabs>
        <w:spacing w:line="240" w:lineRule="auto" w:before="120" w:after="0"/>
        <w:ind w:left="1766" w:right="0" w:hanging="361"/>
        <w:jc w:val="both"/>
        <w:rPr>
          <w:sz w:val="22"/>
        </w:rPr>
      </w:pPr>
      <w:r>
        <w:rPr>
          <w:sz w:val="22"/>
        </w:rPr>
        <w:t>Generating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sharing</w:t>
      </w:r>
      <w:r>
        <w:rPr>
          <w:spacing w:val="-4"/>
          <w:sz w:val="22"/>
        </w:rPr>
        <w:t> </w:t>
      </w:r>
      <w:r>
        <w:rPr>
          <w:sz w:val="22"/>
        </w:rPr>
        <w:t>backup</w:t>
      </w:r>
      <w:r>
        <w:rPr>
          <w:spacing w:val="-3"/>
          <w:sz w:val="22"/>
        </w:rPr>
        <w:t> </w:t>
      </w:r>
      <w:r>
        <w:rPr>
          <w:sz w:val="22"/>
        </w:rPr>
        <w:t>reports</w:t>
      </w:r>
      <w:r>
        <w:rPr>
          <w:spacing w:val="-5"/>
          <w:sz w:val="22"/>
        </w:rPr>
        <w:t> </w:t>
      </w:r>
      <w:r>
        <w:rPr>
          <w:sz w:val="22"/>
        </w:rPr>
        <w:t>periodically</w:t>
      </w:r>
    </w:p>
    <w:p>
      <w:pPr>
        <w:pStyle w:val="ListParagraph"/>
        <w:numPr>
          <w:ilvl w:val="0"/>
          <w:numId w:val="73"/>
        </w:numPr>
        <w:tabs>
          <w:tab w:pos="1767" w:val="left" w:leader="none"/>
        </w:tabs>
        <w:spacing w:line="240" w:lineRule="auto" w:before="157" w:after="0"/>
        <w:ind w:left="1766" w:right="0" w:hanging="361"/>
        <w:jc w:val="both"/>
        <w:rPr>
          <w:sz w:val="22"/>
        </w:rPr>
      </w:pPr>
      <w:r>
        <w:rPr>
          <w:sz w:val="22"/>
        </w:rPr>
        <w:t>Coordinating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retrieve</w:t>
      </w:r>
      <w:r>
        <w:rPr>
          <w:spacing w:val="-4"/>
          <w:sz w:val="22"/>
        </w:rPr>
        <w:t> </w:t>
      </w:r>
      <w:r>
        <w:rPr>
          <w:sz w:val="22"/>
        </w:rPr>
        <w:t>off-site</w:t>
      </w:r>
      <w:r>
        <w:rPr>
          <w:spacing w:val="-3"/>
          <w:sz w:val="22"/>
        </w:rPr>
        <w:t> </w:t>
      </w:r>
      <w:r>
        <w:rPr>
          <w:sz w:val="22"/>
        </w:rPr>
        <w:t>media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event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disaster</w:t>
      </w:r>
      <w:r>
        <w:rPr>
          <w:spacing w:val="-2"/>
          <w:sz w:val="22"/>
        </w:rPr>
        <w:t> </w:t>
      </w:r>
      <w:r>
        <w:rPr>
          <w:sz w:val="22"/>
        </w:rPr>
        <w:t>recovery</w:t>
      </w:r>
    </w:p>
    <w:p>
      <w:pPr>
        <w:pStyle w:val="ListParagraph"/>
        <w:numPr>
          <w:ilvl w:val="0"/>
          <w:numId w:val="73"/>
        </w:numPr>
        <w:tabs>
          <w:tab w:pos="1767" w:val="left" w:leader="none"/>
        </w:tabs>
        <w:spacing w:line="240" w:lineRule="auto" w:before="159" w:after="0"/>
        <w:ind w:left="1766" w:right="0" w:hanging="361"/>
        <w:jc w:val="both"/>
        <w:rPr>
          <w:sz w:val="22"/>
        </w:rPr>
      </w:pPr>
      <w:r>
        <w:rPr>
          <w:sz w:val="22"/>
        </w:rPr>
        <w:t>Periodic</w:t>
      </w:r>
      <w:r>
        <w:rPr>
          <w:spacing w:val="-4"/>
          <w:sz w:val="22"/>
        </w:rPr>
        <w:t> </w:t>
      </w:r>
      <w:r>
        <w:rPr>
          <w:sz w:val="22"/>
        </w:rPr>
        <w:t>Restoration</w:t>
      </w:r>
      <w:r>
        <w:rPr>
          <w:spacing w:val="-3"/>
          <w:sz w:val="22"/>
        </w:rPr>
        <w:t> </w:t>
      </w:r>
      <w:r>
        <w:rPr>
          <w:sz w:val="22"/>
        </w:rPr>
        <w:t>Testing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Backup</w:t>
      </w:r>
    </w:p>
    <w:p>
      <w:pPr>
        <w:pStyle w:val="ListParagraph"/>
        <w:numPr>
          <w:ilvl w:val="0"/>
          <w:numId w:val="73"/>
        </w:numPr>
        <w:tabs>
          <w:tab w:pos="1767" w:val="left" w:leader="none"/>
        </w:tabs>
        <w:spacing w:line="240" w:lineRule="auto" w:before="157" w:after="0"/>
        <w:ind w:left="1766" w:right="0" w:hanging="361"/>
        <w:jc w:val="both"/>
        <w:rPr>
          <w:sz w:val="22"/>
        </w:rPr>
      </w:pPr>
      <w:r>
        <w:rPr>
          <w:sz w:val="22"/>
        </w:rPr>
        <w:t>Maintenance</w:t>
      </w:r>
      <w:r>
        <w:rPr>
          <w:spacing w:val="-3"/>
          <w:sz w:val="22"/>
        </w:rPr>
        <w:t> </w:t>
      </w:r>
      <w:r>
        <w:rPr>
          <w:sz w:val="22"/>
        </w:rPr>
        <w:t>log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backup/</w:t>
      </w:r>
      <w:r>
        <w:rPr>
          <w:spacing w:val="-3"/>
          <w:sz w:val="22"/>
        </w:rPr>
        <w:t> </w:t>
      </w:r>
      <w:r>
        <w:rPr>
          <w:sz w:val="22"/>
        </w:rPr>
        <w:t>restoration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0"/>
          <w:numId w:val="73"/>
        </w:numPr>
        <w:tabs>
          <w:tab w:pos="1768" w:val="left" w:leader="none"/>
        </w:tabs>
        <w:spacing w:line="240" w:lineRule="auto" w:before="61" w:after="0"/>
        <w:ind w:left="1767" w:right="0" w:hanging="361"/>
        <w:jc w:val="left"/>
        <w:rPr>
          <w:sz w:val="22"/>
        </w:rPr>
      </w:pPr>
      <w:r>
        <w:rPr>
          <w:sz w:val="22"/>
        </w:rPr>
        <w:t>CSP</w:t>
      </w:r>
      <w:r>
        <w:rPr>
          <w:spacing w:val="-4"/>
          <w:sz w:val="22"/>
        </w:rPr>
        <w:t> </w:t>
      </w:r>
      <w:r>
        <w:rPr>
          <w:sz w:val="22"/>
        </w:rPr>
        <w:t>should</w:t>
      </w:r>
      <w:r>
        <w:rPr>
          <w:spacing w:val="-4"/>
          <w:sz w:val="22"/>
        </w:rPr>
        <w:t> </w:t>
      </w:r>
      <w:r>
        <w:rPr>
          <w:sz w:val="22"/>
        </w:rPr>
        <w:t>provide</w:t>
      </w:r>
      <w:r>
        <w:rPr>
          <w:spacing w:val="-4"/>
          <w:sz w:val="22"/>
        </w:rPr>
        <w:t> </w:t>
      </w:r>
      <w:r>
        <w:rPr>
          <w:sz w:val="22"/>
        </w:rPr>
        <w:t>network</w:t>
      </w:r>
      <w:r>
        <w:rPr>
          <w:spacing w:val="-3"/>
          <w:sz w:val="22"/>
        </w:rPr>
        <w:t> </w:t>
      </w:r>
      <w:r>
        <w:rPr>
          <w:sz w:val="22"/>
        </w:rPr>
        <w:t>information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cloud</w:t>
      </w:r>
      <w:r>
        <w:rPr>
          <w:spacing w:val="-4"/>
          <w:sz w:val="22"/>
        </w:rPr>
        <w:t> </w:t>
      </w:r>
      <w:r>
        <w:rPr>
          <w:sz w:val="22"/>
        </w:rPr>
        <w:t>virtual</w:t>
      </w:r>
      <w:r>
        <w:rPr>
          <w:spacing w:val="-3"/>
          <w:sz w:val="22"/>
        </w:rPr>
        <w:t> </w:t>
      </w:r>
      <w:r>
        <w:rPr>
          <w:sz w:val="22"/>
        </w:rPr>
        <w:t>resources.</w:t>
      </w:r>
    </w:p>
    <w:p>
      <w:pPr>
        <w:pStyle w:val="ListParagraph"/>
        <w:numPr>
          <w:ilvl w:val="0"/>
          <w:numId w:val="73"/>
        </w:numPr>
        <w:tabs>
          <w:tab w:pos="1767" w:val="left" w:leader="none"/>
          <w:tab w:pos="1768" w:val="left" w:leader="none"/>
        </w:tabs>
        <w:spacing w:line="240" w:lineRule="auto" w:before="158" w:after="0"/>
        <w:ind w:left="1767" w:right="0" w:hanging="361"/>
        <w:jc w:val="left"/>
        <w:rPr>
          <w:sz w:val="22"/>
        </w:rPr>
      </w:pPr>
      <w:r>
        <w:rPr>
          <w:sz w:val="22"/>
        </w:rPr>
        <w:t>CSP</w:t>
      </w:r>
      <w:r>
        <w:rPr>
          <w:spacing w:val="-3"/>
          <w:sz w:val="22"/>
        </w:rPr>
        <w:t> </w:t>
      </w:r>
      <w:r>
        <w:rPr>
          <w:sz w:val="22"/>
        </w:rPr>
        <w:t>must</w:t>
      </w:r>
      <w:r>
        <w:rPr>
          <w:spacing w:val="-2"/>
          <w:sz w:val="22"/>
        </w:rPr>
        <w:t> </w:t>
      </w:r>
      <w:r>
        <w:rPr>
          <w:sz w:val="22"/>
        </w:rPr>
        <w:t>offer</w:t>
      </w:r>
      <w:r>
        <w:rPr>
          <w:spacing w:val="-2"/>
          <w:sz w:val="22"/>
        </w:rPr>
        <w:t> </w:t>
      </w:r>
      <w:r>
        <w:rPr>
          <w:sz w:val="22"/>
        </w:rPr>
        <w:t>provision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monitor</w:t>
      </w:r>
      <w:r>
        <w:rPr>
          <w:spacing w:val="-4"/>
          <w:sz w:val="22"/>
        </w:rPr>
        <w:t> </w:t>
      </w:r>
      <w:r>
        <w:rPr>
          <w:sz w:val="22"/>
        </w:rPr>
        <w:t>network</w:t>
      </w:r>
      <w:r>
        <w:rPr>
          <w:spacing w:val="-2"/>
          <w:sz w:val="22"/>
        </w:rPr>
        <w:t> </w:t>
      </w:r>
      <w:r>
        <w:rPr>
          <w:sz w:val="22"/>
        </w:rPr>
        <w:t>uptime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each</w:t>
      </w:r>
      <w:r>
        <w:rPr>
          <w:spacing w:val="-2"/>
          <w:sz w:val="22"/>
        </w:rPr>
        <w:t> </w:t>
      </w:r>
      <w:r>
        <w:rPr>
          <w:sz w:val="22"/>
        </w:rPr>
        <w:t>cloud</w:t>
      </w:r>
      <w:r>
        <w:rPr>
          <w:spacing w:val="-3"/>
          <w:sz w:val="22"/>
        </w:rPr>
        <w:t> </w:t>
      </w:r>
      <w:r>
        <w:rPr>
          <w:sz w:val="22"/>
        </w:rPr>
        <w:t>VM.</w:t>
      </w:r>
    </w:p>
    <w:p>
      <w:pPr>
        <w:pStyle w:val="ListParagraph"/>
        <w:numPr>
          <w:ilvl w:val="3"/>
          <w:numId w:val="72"/>
        </w:numPr>
        <w:tabs>
          <w:tab w:pos="1919" w:val="left" w:leader="none"/>
          <w:tab w:pos="1920" w:val="left" w:leader="none"/>
        </w:tabs>
        <w:spacing w:line="240" w:lineRule="auto" w:before="158" w:after="0"/>
        <w:ind w:left="1919" w:right="0" w:hanging="1101"/>
        <w:jc w:val="left"/>
        <w:rPr>
          <w:sz w:val="22"/>
        </w:rPr>
      </w:pPr>
      <w:bookmarkStart w:name="3.3.3.10 Web Application Firewall (WAF) " w:id="614"/>
      <w:bookmarkEnd w:id="614"/>
      <w:r>
        <w:rPr/>
      </w:r>
      <w:bookmarkStart w:name="3.3.3.10 Web Application Firewall (WAF) " w:id="615"/>
      <w:bookmarkEnd w:id="615"/>
      <w:r>
        <w:rPr>
          <w:sz w:val="22"/>
        </w:rPr>
        <w:t>W</w:t>
      </w:r>
      <w:r>
        <w:rPr>
          <w:sz w:val="22"/>
        </w:rPr>
        <w:t>eb</w:t>
      </w:r>
      <w:r>
        <w:rPr>
          <w:spacing w:val="-4"/>
          <w:sz w:val="22"/>
        </w:rPr>
        <w:t> </w:t>
      </w:r>
      <w:r>
        <w:rPr>
          <w:sz w:val="22"/>
        </w:rPr>
        <w:t>Application</w:t>
      </w:r>
      <w:r>
        <w:rPr>
          <w:spacing w:val="-3"/>
          <w:sz w:val="22"/>
        </w:rPr>
        <w:t> </w:t>
      </w:r>
      <w:r>
        <w:rPr>
          <w:sz w:val="22"/>
        </w:rPr>
        <w:t>Firewall</w:t>
      </w:r>
      <w:r>
        <w:rPr>
          <w:spacing w:val="-4"/>
          <w:sz w:val="22"/>
        </w:rPr>
        <w:t> </w:t>
      </w:r>
      <w:r>
        <w:rPr>
          <w:sz w:val="22"/>
        </w:rPr>
        <w:t>(WAF)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Service</w:t>
      </w:r>
    </w:p>
    <w:p>
      <w:pPr>
        <w:pStyle w:val="ListParagraph"/>
        <w:numPr>
          <w:ilvl w:val="4"/>
          <w:numId w:val="72"/>
        </w:numPr>
        <w:tabs>
          <w:tab w:pos="1768" w:val="left" w:leader="none"/>
        </w:tabs>
        <w:spacing w:line="240" w:lineRule="auto" w:before="158" w:after="0"/>
        <w:ind w:left="1767" w:right="0" w:hanging="361"/>
        <w:jc w:val="left"/>
        <w:rPr>
          <w:sz w:val="22"/>
        </w:rPr>
      </w:pPr>
      <w:r>
        <w:rPr>
          <w:sz w:val="22"/>
        </w:rPr>
        <w:t>Cloud</w:t>
      </w:r>
      <w:r>
        <w:rPr>
          <w:spacing w:val="-3"/>
          <w:sz w:val="22"/>
        </w:rPr>
        <w:t> </w:t>
      </w:r>
      <w:r>
        <w:rPr>
          <w:sz w:val="22"/>
        </w:rPr>
        <w:t>platform</w:t>
      </w:r>
      <w:r>
        <w:rPr>
          <w:spacing w:val="-4"/>
          <w:sz w:val="22"/>
        </w:rPr>
        <w:t> </w:t>
      </w:r>
      <w:r>
        <w:rPr>
          <w:sz w:val="22"/>
        </w:rPr>
        <w:t>should</w:t>
      </w:r>
      <w:r>
        <w:rPr>
          <w:spacing w:val="-2"/>
          <w:sz w:val="22"/>
        </w:rPr>
        <w:t> </w:t>
      </w:r>
      <w:r>
        <w:rPr>
          <w:sz w:val="22"/>
        </w:rPr>
        <w:t>provide</w:t>
      </w:r>
      <w:r>
        <w:rPr>
          <w:spacing w:val="-4"/>
          <w:sz w:val="22"/>
        </w:rPr>
        <w:t> </w:t>
      </w:r>
      <w:r>
        <w:rPr>
          <w:sz w:val="22"/>
        </w:rPr>
        <w:t>Web</w:t>
      </w:r>
      <w:r>
        <w:rPr>
          <w:spacing w:val="-2"/>
          <w:sz w:val="22"/>
        </w:rPr>
        <w:t> </w:t>
      </w:r>
      <w:r>
        <w:rPr>
          <w:sz w:val="22"/>
        </w:rPr>
        <w:t>Application</w:t>
      </w:r>
      <w:r>
        <w:rPr>
          <w:spacing w:val="-3"/>
          <w:sz w:val="22"/>
        </w:rPr>
        <w:t> </w:t>
      </w:r>
      <w:r>
        <w:rPr>
          <w:sz w:val="22"/>
        </w:rPr>
        <w:t>Filter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OWASP</w:t>
      </w:r>
      <w:r>
        <w:rPr>
          <w:spacing w:val="-3"/>
          <w:sz w:val="22"/>
        </w:rPr>
        <w:t> </w:t>
      </w:r>
      <w:r>
        <w:rPr>
          <w:sz w:val="22"/>
        </w:rPr>
        <w:t>Top</w:t>
      </w:r>
      <w:r>
        <w:rPr>
          <w:spacing w:val="-2"/>
          <w:sz w:val="22"/>
        </w:rPr>
        <w:t> </w:t>
      </w:r>
      <w:r>
        <w:rPr>
          <w:sz w:val="22"/>
        </w:rPr>
        <w:t>10</w:t>
      </w:r>
      <w:r>
        <w:rPr>
          <w:spacing w:val="-3"/>
          <w:sz w:val="22"/>
        </w:rPr>
        <w:t> </w:t>
      </w:r>
      <w:r>
        <w:rPr>
          <w:sz w:val="22"/>
        </w:rPr>
        <w:t>protection</w:t>
      </w:r>
    </w:p>
    <w:p>
      <w:pPr>
        <w:pStyle w:val="ListParagraph"/>
        <w:numPr>
          <w:ilvl w:val="4"/>
          <w:numId w:val="72"/>
        </w:numPr>
        <w:tabs>
          <w:tab w:pos="1768" w:val="left" w:leader="none"/>
        </w:tabs>
        <w:spacing w:line="240" w:lineRule="auto" w:before="158" w:after="0"/>
        <w:ind w:left="1767" w:right="0" w:hanging="361"/>
        <w:jc w:val="left"/>
        <w:rPr>
          <w:sz w:val="22"/>
        </w:rPr>
      </w:pPr>
      <w:r>
        <w:rPr>
          <w:sz w:val="22"/>
        </w:rPr>
        <w:t>CSP</w:t>
      </w:r>
      <w:r>
        <w:rPr>
          <w:spacing w:val="-3"/>
          <w:sz w:val="22"/>
        </w:rPr>
        <w:t> </w:t>
      </w:r>
      <w:r>
        <w:rPr>
          <w:sz w:val="22"/>
        </w:rPr>
        <w:t>WAF</w:t>
      </w:r>
      <w:r>
        <w:rPr>
          <w:spacing w:val="-2"/>
          <w:sz w:val="22"/>
        </w:rPr>
        <w:t> </w:t>
      </w:r>
      <w:r>
        <w:rPr>
          <w:sz w:val="22"/>
        </w:rPr>
        <w:t>should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able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support</w:t>
      </w:r>
      <w:r>
        <w:rPr>
          <w:spacing w:val="-2"/>
          <w:sz w:val="22"/>
        </w:rPr>
        <w:t> </w:t>
      </w:r>
      <w:r>
        <w:rPr>
          <w:sz w:val="22"/>
        </w:rPr>
        <w:t>multiple</w:t>
      </w:r>
      <w:r>
        <w:rPr>
          <w:spacing w:val="-3"/>
          <w:sz w:val="22"/>
        </w:rPr>
        <w:t> </w:t>
      </w:r>
      <w:r>
        <w:rPr>
          <w:sz w:val="22"/>
        </w:rPr>
        <w:t>website</w:t>
      </w:r>
      <w:r>
        <w:rPr>
          <w:spacing w:val="-2"/>
          <w:sz w:val="22"/>
        </w:rPr>
        <w:t> </w:t>
      </w:r>
      <w:r>
        <w:rPr>
          <w:sz w:val="22"/>
        </w:rPr>
        <w:t>security.</w:t>
      </w:r>
    </w:p>
    <w:p>
      <w:pPr>
        <w:pStyle w:val="ListParagraph"/>
        <w:numPr>
          <w:ilvl w:val="4"/>
          <w:numId w:val="72"/>
        </w:numPr>
        <w:tabs>
          <w:tab w:pos="1768" w:val="left" w:leader="none"/>
        </w:tabs>
        <w:spacing w:line="240" w:lineRule="auto" w:before="158" w:after="0"/>
        <w:ind w:left="1767" w:right="0" w:hanging="361"/>
        <w:jc w:val="left"/>
        <w:rPr>
          <w:sz w:val="22"/>
        </w:rPr>
      </w:pPr>
      <w:r>
        <w:rPr>
          <w:sz w:val="22"/>
        </w:rPr>
        <w:t>CSP</w:t>
      </w:r>
      <w:r>
        <w:rPr>
          <w:spacing w:val="-3"/>
          <w:sz w:val="22"/>
        </w:rPr>
        <w:t> </w:t>
      </w:r>
      <w:r>
        <w:rPr>
          <w:sz w:val="22"/>
        </w:rPr>
        <w:t>WAF</w:t>
      </w:r>
      <w:r>
        <w:rPr>
          <w:spacing w:val="-3"/>
          <w:sz w:val="22"/>
        </w:rPr>
        <w:t> </w:t>
      </w:r>
      <w:r>
        <w:rPr>
          <w:sz w:val="22"/>
        </w:rPr>
        <w:t>should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able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perform</w:t>
      </w:r>
      <w:r>
        <w:rPr>
          <w:spacing w:val="-4"/>
          <w:sz w:val="22"/>
        </w:rPr>
        <w:t> </w:t>
      </w:r>
      <w:r>
        <w:rPr>
          <w:sz w:val="22"/>
        </w:rPr>
        <w:t>packet</w:t>
      </w:r>
      <w:r>
        <w:rPr>
          <w:spacing w:val="-3"/>
          <w:sz w:val="22"/>
        </w:rPr>
        <w:t> </w:t>
      </w:r>
      <w:r>
        <w:rPr>
          <w:sz w:val="22"/>
        </w:rPr>
        <w:t>inspection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every</w:t>
      </w:r>
      <w:r>
        <w:rPr>
          <w:spacing w:val="-3"/>
          <w:sz w:val="22"/>
        </w:rPr>
        <w:t> </w:t>
      </w:r>
      <w:r>
        <w:rPr>
          <w:sz w:val="22"/>
        </w:rPr>
        <w:t>request</w:t>
      </w:r>
      <w:r>
        <w:rPr>
          <w:spacing w:val="-3"/>
          <w:sz w:val="22"/>
        </w:rPr>
        <w:t> </w:t>
      </w:r>
      <w:r>
        <w:rPr>
          <w:sz w:val="22"/>
        </w:rPr>
        <w:t>covering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7th</w:t>
      </w:r>
      <w:r>
        <w:rPr>
          <w:spacing w:val="-3"/>
          <w:sz w:val="22"/>
        </w:rPr>
        <w:t> </w:t>
      </w:r>
      <w:r>
        <w:rPr>
          <w:sz w:val="22"/>
        </w:rPr>
        <w:t>layers.</w:t>
      </w:r>
    </w:p>
    <w:p>
      <w:pPr>
        <w:pStyle w:val="ListParagraph"/>
        <w:numPr>
          <w:ilvl w:val="4"/>
          <w:numId w:val="72"/>
        </w:numPr>
        <w:tabs>
          <w:tab w:pos="1768" w:val="left" w:leader="none"/>
        </w:tabs>
        <w:spacing w:line="240" w:lineRule="auto" w:before="158" w:after="0"/>
        <w:ind w:left="1767" w:right="0" w:hanging="361"/>
        <w:jc w:val="left"/>
        <w:rPr>
          <w:sz w:val="22"/>
        </w:rPr>
      </w:pPr>
      <w:r>
        <w:rPr>
          <w:sz w:val="22"/>
        </w:rPr>
        <w:t>CSP</w:t>
      </w:r>
      <w:r>
        <w:rPr>
          <w:spacing w:val="-3"/>
          <w:sz w:val="22"/>
        </w:rPr>
        <w:t> </w:t>
      </w:r>
      <w:r>
        <w:rPr>
          <w:sz w:val="22"/>
        </w:rPr>
        <w:t>WAF</w:t>
      </w:r>
      <w:r>
        <w:rPr>
          <w:spacing w:val="-3"/>
          <w:sz w:val="22"/>
        </w:rPr>
        <w:t> </w:t>
      </w:r>
      <w:r>
        <w:rPr>
          <w:sz w:val="22"/>
        </w:rPr>
        <w:t>should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able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block</w:t>
      </w:r>
      <w:r>
        <w:rPr>
          <w:spacing w:val="-3"/>
          <w:sz w:val="22"/>
        </w:rPr>
        <w:t> </w:t>
      </w:r>
      <w:r>
        <w:rPr>
          <w:sz w:val="22"/>
        </w:rPr>
        <w:t>invalidated</w:t>
      </w:r>
      <w:r>
        <w:rPr>
          <w:spacing w:val="-2"/>
          <w:sz w:val="22"/>
        </w:rPr>
        <w:t> </w:t>
      </w:r>
      <w:r>
        <w:rPr>
          <w:sz w:val="22"/>
        </w:rPr>
        <w:t>requests.</w:t>
      </w:r>
    </w:p>
    <w:p>
      <w:pPr>
        <w:pStyle w:val="ListParagraph"/>
        <w:numPr>
          <w:ilvl w:val="4"/>
          <w:numId w:val="72"/>
        </w:numPr>
        <w:tabs>
          <w:tab w:pos="1768" w:val="left" w:leader="none"/>
        </w:tabs>
        <w:spacing w:line="240" w:lineRule="auto" w:before="158" w:after="0"/>
        <w:ind w:left="1767" w:right="0" w:hanging="361"/>
        <w:jc w:val="left"/>
        <w:rPr>
          <w:sz w:val="22"/>
        </w:rPr>
      </w:pPr>
      <w:r>
        <w:rPr>
          <w:sz w:val="22"/>
        </w:rPr>
        <w:t>CSP</w:t>
      </w:r>
      <w:r>
        <w:rPr>
          <w:spacing w:val="-2"/>
          <w:sz w:val="22"/>
        </w:rPr>
        <w:t> </w:t>
      </w:r>
      <w:r>
        <w:rPr>
          <w:sz w:val="22"/>
        </w:rPr>
        <w:t>WAF</w:t>
      </w:r>
      <w:r>
        <w:rPr>
          <w:spacing w:val="-2"/>
          <w:sz w:val="22"/>
        </w:rPr>
        <w:t> </w:t>
      </w:r>
      <w:r>
        <w:rPr>
          <w:sz w:val="22"/>
        </w:rPr>
        <w:t>should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able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block</w:t>
      </w:r>
      <w:r>
        <w:rPr>
          <w:spacing w:val="-2"/>
          <w:sz w:val="22"/>
        </w:rPr>
        <w:t> </w:t>
      </w:r>
      <w:r>
        <w:rPr>
          <w:sz w:val="22"/>
        </w:rPr>
        <w:t>attacks</w:t>
      </w:r>
      <w:r>
        <w:rPr>
          <w:spacing w:val="-3"/>
          <w:sz w:val="22"/>
        </w:rPr>
        <w:t> </w:t>
      </w:r>
      <w:r>
        <w:rPr>
          <w:sz w:val="22"/>
        </w:rPr>
        <w:t>before</w:t>
      </w:r>
      <w:r>
        <w:rPr>
          <w:spacing w:val="-3"/>
          <w:sz w:val="22"/>
        </w:rPr>
        <w:t> </w:t>
      </w:r>
      <w:r>
        <w:rPr>
          <w:sz w:val="22"/>
        </w:rPr>
        <w:t>it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posted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website.</w:t>
      </w:r>
    </w:p>
    <w:p>
      <w:pPr>
        <w:pStyle w:val="ListParagraph"/>
        <w:numPr>
          <w:ilvl w:val="4"/>
          <w:numId w:val="72"/>
        </w:numPr>
        <w:tabs>
          <w:tab w:pos="1767" w:val="left" w:leader="none"/>
          <w:tab w:pos="1768" w:val="left" w:leader="none"/>
        </w:tabs>
        <w:spacing w:line="276" w:lineRule="auto" w:before="158" w:after="0"/>
        <w:ind w:left="1767" w:right="299" w:hanging="360"/>
        <w:jc w:val="left"/>
        <w:rPr>
          <w:sz w:val="22"/>
        </w:rPr>
      </w:pPr>
      <w:r>
        <w:rPr>
          <w:sz w:val="22"/>
        </w:rPr>
        <w:t>CSP</w:t>
      </w:r>
      <w:r>
        <w:rPr>
          <w:spacing w:val="32"/>
          <w:sz w:val="22"/>
        </w:rPr>
        <w:t> </w:t>
      </w:r>
      <w:r>
        <w:rPr>
          <w:sz w:val="22"/>
        </w:rPr>
        <w:t>WAF</w:t>
      </w:r>
      <w:r>
        <w:rPr>
          <w:spacing w:val="32"/>
          <w:sz w:val="22"/>
        </w:rPr>
        <w:t> </w:t>
      </w:r>
      <w:r>
        <w:rPr>
          <w:sz w:val="22"/>
        </w:rPr>
        <w:t>should</w:t>
      </w:r>
      <w:r>
        <w:rPr>
          <w:spacing w:val="32"/>
          <w:sz w:val="22"/>
        </w:rPr>
        <w:t> </w:t>
      </w:r>
      <w:r>
        <w:rPr>
          <w:sz w:val="22"/>
        </w:rPr>
        <w:t>have</w:t>
      </w:r>
      <w:r>
        <w:rPr>
          <w:spacing w:val="30"/>
          <w:sz w:val="22"/>
        </w:rPr>
        <w:t> </w:t>
      </w:r>
      <w:r>
        <w:rPr>
          <w:sz w:val="22"/>
        </w:rPr>
        <w:t>manual</w:t>
      </w:r>
      <w:r>
        <w:rPr>
          <w:spacing w:val="32"/>
          <w:sz w:val="22"/>
        </w:rPr>
        <w:t> </w:t>
      </w:r>
      <w:r>
        <w:rPr>
          <w:sz w:val="22"/>
        </w:rPr>
        <w:t>control</w:t>
      </w:r>
      <w:r>
        <w:rPr>
          <w:spacing w:val="33"/>
          <w:sz w:val="22"/>
        </w:rPr>
        <w:t> </w:t>
      </w:r>
      <w:r>
        <w:rPr>
          <w:sz w:val="22"/>
        </w:rPr>
        <w:t>over</w:t>
      </w:r>
      <w:r>
        <w:rPr>
          <w:spacing w:val="32"/>
          <w:sz w:val="22"/>
        </w:rPr>
        <w:t> </w:t>
      </w:r>
      <w:r>
        <w:rPr>
          <w:sz w:val="22"/>
        </w:rPr>
        <w:t>IP/Subnet.</w:t>
      </w:r>
      <w:r>
        <w:rPr>
          <w:spacing w:val="32"/>
          <w:sz w:val="22"/>
        </w:rPr>
        <w:t> </w:t>
      </w:r>
      <w:r>
        <w:rPr>
          <w:sz w:val="22"/>
        </w:rPr>
        <w:t>i.e.,</w:t>
      </w:r>
      <w:r>
        <w:rPr>
          <w:spacing w:val="33"/>
          <w:sz w:val="22"/>
        </w:rPr>
        <w:t> </w:t>
      </w:r>
      <w:r>
        <w:rPr>
          <w:sz w:val="22"/>
        </w:rPr>
        <w:t>Allow</w:t>
      </w:r>
      <w:r>
        <w:rPr>
          <w:spacing w:val="31"/>
          <w:sz w:val="22"/>
        </w:rPr>
        <w:t> </w:t>
      </w:r>
      <w:r>
        <w:rPr>
          <w:sz w:val="22"/>
        </w:rPr>
        <w:t>or</w:t>
      </w:r>
      <w:r>
        <w:rPr>
          <w:spacing w:val="32"/>
          <w:sz w:val="22"/>
        </w:rPr>
        <w:t> </w:t>
      </w:r>
      <w:r>
        <w:rPr>
          <w:sz w:val="22"/>
        </w:rPr>
        <w:t>Deny</w:t>
      </w:r>
      <w:r>
        <w:rPr>
          <w:spacing w:val="33"/>
          <w:sz w:val="22"/>
        </w:rPr>
        <w:t> </w:t>
      </w:r>
      <w:r>
        <w:rPr>
          <w:sz w:val="22"/>
        </w:rPr>
        <w:t>IP/Subnet</w:t>
      </w:r>
      <w:r>
        <w:rPr>
          <w:spacing w:val="31"/>
          <w:sz w:val="22"/>
        </w:rPr>
        <w:t> </w:t>
      </w:r>
      <w:r>
        <w:rPr>
          <w:sz w:val="22"/>
        </w:rPr>
        <w:t>from</w:t>
      </w:r>
      <w:r>
        <w:rPr>
          <w:spacing w:val="-52"/>
          <w:sz w:val="22"/>
        </w:rPr>
        <w:t> </w:t>
      </w:r>
      <w:r>
        <w:rPr>
          <w:sz w:val="22"/>
        </w:rPr>
        <w:t>accessing</w:t>
      </w:r>
      <w:r>
        <w:rPr>
          <w:spacing w:val="-1"/>
          <w:sz w:val="22"/>
        </w:rPr>
        <w:t> </w:t>
      </w:r>
      <w:r>
        <w:rPr>
          <w:sz w:val="22"/>
        </w:rPr>
        <w:t>website.</w:t>
      </w:r>
    </w:p>
    <w:p>
      <w:pPr>
        <w:pStyle w:val="ListParagraph"/>
        <w:numPr>
          <w:ilvl w:val="4"/>
          <w:numId w:val="72"/>
        </w:numPr>
        <w:tabs>
          <w:tab w:pos="1768" w:val="left" w:leader="none"/>
        </w:tabs>
        <w:spacing w:line="240" w:lineRule="auto" w:before="119" w:after="0"/>
        <w:ind w:left="1767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attackers</w:t>
      </w:r>
      <w:r>
        <w:rPr>
          <w:spacing w:val="-2"/>
          <w:sz w:val="22"/>
        </w:rPr>
        <w:t> </w:t>
      </w:r>
      <w:r>
        <w:rPr>
          <w:sz w:val="22"/>
        </w:rPr>
        <w:t>should</w:t>
      </w:r>
      <w:r>
        <w:rPr>
          <w:spacing w:val="-3"/>
          <w:sz w:val="22"/>
        </w:rPr>
        <w:t> </w:t>
      </w:r>
      <w:r>
        <w:rPr>
          <w:sz w:val="22"/>
        </w:rPr>
        <w:t>receive</w:t>
      </w:r>
      <w:r>
        <w:rPr>
          <w:spacing w:val="-3"/>
          <w:sz w:val="22"/>
        </w:rPr>
        <w:t> </w:t>
      </w:r>
      <w:r>
        <w:rPr>
          <w:sz w:val="22"/>
        </w:rPr>
        <w:t>custom</w:t>
      </w:r>
      <w:r>
        <w:rPr>
          <w:spacing w:val="-4"/>
          <w:sz w:val="22"/>
        </w:rPr>
        <w:t> </w:t>
      </w:r>
      <w:r>
        <w:rPr>
          <w:sz w:val="22"/>
        </w:rPr>
        <w:t>response</w:t>
      </w:r>
      <w:r>
        <w:rPr>
          <w:spacing w:val="-4"/>
          <w:sz w:val="22"/>
        </w:rPr>
        <w:t> </w:t>
      </w:r>
      <w:r>
        <w:rPr>
          <w:sz w:val="22"/>
        </w:rPr>
        <w:t>once</w:t>
      </w:r>
      <w:r>
        <w:rPr>
          <w:spacing w:val="-4"/>
          <w:sz w:val="22"/>
        </w:rPr>
        <w:t> </w:t>
      </w:r>
      <w:r>
        <w:rPr>
          <w:sz w:val="22"/>
        </w:rPr>
        <w:t>they</w:t>
      </w:r>
      <w:r>
        <w:rPr>
          <w:spacing w:val="-2"/>
          <w:sz w:val="22"/>
        </w:rPr>
        <w:t> </w:t>
      </w:r>
      <w:r>
        <w:rPr>
          <w:sz w:val="22"/>
        </w:rPr>
        <w:t>are</w:t>
      </w:r>
      <w:r>
        <w:rPr>
          <w:spacing w:val="-4"/>
          <w:sz w:val="22"/>
        </w:rPr>
        <w:t> </w:t>
      </w:r>
      <w:r>
        <w:rPr>
          <w:sz w:val="22"/>
        </w:rPr>
        <w:t>blocked.</w:t>
      </w:r>
    </w:p>
    <w:p>
      <w:pPr>
        <w:pStyle w:val="ListParagraph"/>
        <w:numPr>
          <w:ilvl w:val="4"/>
          <w:numId w:val="72"/>
        </w:numPr>
        <w:tabs>
          <w:tab w:pos="1768" w:val="left" w:leader="none"/>
        </w:tabs>
        <w:spacing w:line="240" w:lineRule="auto" w:before="159" w:after="0"/>
        <w:ind w:left="1767" w:right="0" w:hanging="361"/>
        <w:jc w:val="left"/>
        <w:rPr>
          <w:sz w:val="22"/>
        </w:rPr>
      </w:pPr>
      <w:r>
        <w:rPr>
          <w:sz w:val="22"/>
        </w:rPr>
        <w:t>CSP</w:t>
      </w:r>
      <w:r>
        <w:rPr>
          <w:spacing w:val="-3"/>
          <w:sz w:val="22"/>
        </w:rPr>
        <w:t> </w:t>
      </w:r>
      <w:r>
        <w:rPr>
          <w:sz w:val="22"/>
        </w:rPr>
        <w:t>must</w:t>
      </w:r>
      <w:r>
        <w:rPr>
          <w:spacing w:val="-4"/>
          <w:sz w:val="22"/>
        </w:rPr>
        <w:t> </w:t>
      </w:r>
      <w:r>
        <w:rPr>
          <w:sz w:val="22"/>
        </w:rPr>
        <w:t>offer</w:t>
      </w:r>
      <w:r>
        <w:rPr>
          <w:spacing w:val="-3"/>
          <w:sz w:val="22"/>
        </w:rPr>
        <w:t> </w:t>
      </w:r>
      <w:r>
        <w:rPr>
          <w:sz w:val="22"/>
        </w:rPr>
        <w:t>provision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customize</w:t>
      </w:r>
      <w:r>
        <w:rPr>
          <w:spacing w:val="-3"/>
          <w:sz w:val="22"/>
        </w:rPr>
        <w:t> </w:t>
      </w:r>
      <w:r>
        <w:rPr>
          <w:sz w:val="22"/>
        </w:rPr>
        <w:t>response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vulnerable</w:t>
      </w:r>
      <w:r>
        <w:rPr>
          <w:spacing w:val="-4"/>
          <w:sz w:val="22"/>
        </w:rPr>
        <w:t> </w:t>
      </w:r>
      <w:r>
        <w:rPr>
          <w:sz w:val="22"/>
        </w:rPr>
        <w:t>requests.</w:t>
      </w:r>
    </w:p>
    <w:p>
      <w:pPr>
        <w:pStyle w:val="ListParagraph"/>
        <w:numPr>
          <w:ilvl w:val="4"/>
          <w:numId w:val="72"/>
        </w:numPr>
        <w:tabs>
          <w:tab w:pos="1766" w:val="left" w:leader="none"/>
          <w:tab w:pos="1768" w:val="left" w:leader="none"/>
        </w:tabs>
        <w:spacing w:line="240" w:lineRule="auto" w:before="157" w:after="0"/>
        <w:ind w:left="1767" w:right="0" w:hanging="361"/>
        <w:jc w:val="left"/>
        <w:rPr>
          <w:sz w:val="22"/>
        </w:rPr>
      </w:pPr>
      <w:r>
        <w:rPr>
          <w:sz w:val="22"/>
        </w:rPr>
        <w:t>CSP</w:t>
      </w:r>
      <w:r>
        <w:rPr>
          <w:spacing w:val="-5"/>
          <w:sz w:val="22"/>
        </w:rPr>
        <w:t> </w:t>
      </w:r>
      <w:r>
        <w:rPr>
          <w:sz w:val="22"/>
        </w:rPr>
        <w:t>WAF</w:t>
      </w:r>
      <w:r>
        <w:rPr>
          <w:spacing w:val="-4"/>
          <w:sz w:val="22"/>
        </w:rPr>
        <w:t> </w:t>
      </w:r>
      <w:r>
        <w:rPr>
          <w:sz w:val="22"/>
        </w:rPr>
        <w:t>should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able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monitor</w:t>
      </w:r>
      <w:r>
        <w:rPr>
          <w:spacing w:val="-5"/>
          <w:sz w:val="22"/>
        </w:rPr>
        <w:t> </w:t>
      </w:r>
      <w:r>
        <w:rPr>
          <w:sz w:val="22"/>
        </w:rPr>
        <w:t>attack</w:t>
      </w:r>
      <w:r>
        <w:rPr>
          <w:spacing w:val="-4"/>
          <w:sz w:val="22"/>
        </w:rPr>
        <w:t> </w:t>
      </w:r>
      <w:r>
        <w:rPr>
          <w:sz w:val="22"/>
        </w:rPr>
        <w:t>incidents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simultaneously</w:t>
      </w:r>
      <w:r>
        <w:rPr>
          <w:spacing w:val="-4"/>
          <w:sz w:val="22"/>
        </w:rPr>
        <w:t> </w:t>
      </w:r>
      <w:r>
        <w:rPr>
          <w:sz w:val="22"/>
        </w:rPr>
        <w:t>control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attacker</w:t>
      </w:r>
      <w:r>
        <w:rPr>
          <w:spacing w:val="-5"/>
          <w:sz w:val="22"/>
        </w:rPr>
        <w:t> </w:t>
      </w:r>
      <w:r>
        <w:rPr>
          <w:sz w:val="22"/>
        </w:rPr>
        <w:t>IP.</w:t>
      </w:r>
    </w:p>
    <w:p>
      <w:pPr>
        <w:pStyle w:val="ListParagraph"/>
        <w:numPr>
          <w:ilvl w:val="4"/>
          <w:numId w:val="72"/>
        </w:numPr>
        <w:tabs>
          <w:tab w:pos="1766" w:val="left" w:leader="none"/>
          <w:tab w:pos="1768" w:val="left" w:leader="none"/>
        </w:tabs>
        <w:spacing w:line="240" w:lineRule="auto" w:before="159" w:after="0"/>
        <w:ind w:left="1767" w:right="0" w:hanging="361"/>
        <w:jc w:val="left"/>
        <w:rPr>
          <w:sz w:val="22"/>
        </w:rPr>
      </w:pPr>
      <w:r>
        <w:rPr>
          <w:sz w:val="22"/>
        </w:rPr>
        <w:t>CSP</w:t>
      </w:r>
      <w:r>
        <w:rPr>
          <w:spacing w:val="-2"/>
          <w:sz w:val="22"/>
        </w:rPr>
        <w:t> </w:t>
      </w:r>
      <w:r>
        <w:rPr>
          <w:sz w:val="22"/>
        </w:rPr>
        <w:t>WAF</w:t>
      </w:r>
      <w:r>
        <w:rPr>
          <w:spacing w:val="-2"/>
          <w:sz w:val="22"/>
        </w:rPr>
        <w:t> </w:t>
      </w:r>
      <w:r>
        <w:rPr>
          <w:sz w:val="22"/>
        </w:rPr>
        <w:t>should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able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Grey</w:t>
      </w:r>
      <w:r>
        <w:rPr>
          <w:spacing w:val="-2"/>
          <w:sz w:val="22"/>
        </w:rPr>
        <w:t> </w:t>
      </w:r>
      <w:r>
        <w:rPr>
          <w:sz w:val="22"/>
        </w:rPr>
        <w:t>list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Backlist</w:t>
      </w:r>
      <w:r>
        <w:rPr>
          <w:spacing w:val="-2"/>
          <w:sz w:val="22"/>
        </w:rPr>
        <w:t> </w:t>
      </w:r>
      <w:r>
        <w:rPr>
          <w:sz w:val="22"/>
        </w:rPr>
        <w:t>IP/Subnet.</w:t>
      </w:r>
    </w:p>
    <w:p>
      <w:pPr>
        <w:pStyle w:val="ListParagraph"/>
        <w:numPr>
          <w:ilvl w:val="4"/>
          <w:numId w:val="72"/>
        </w:numPr>
        <w:tabs>
          <w:tab w:pos="1768" w:val="left" w:leader="none"/>
        </w:tabs>
        <w:spacing w:line="276" w:lineRule="auto" w:before="157" w:after="0"/>
        <w:ind w:left="1767" w:right="300" w:hanging="360"/>
        <w:jc w:val="left"/>
        <w:rPr>
          <w:sz w:val="22"/>
        </w:rPr>
      </w:pPr>
      <w:r>
        <w:rPr>
          <w:sz w:val="22"/>
        </w:rPr>
        <w:t>CSP</w:t>
      </w:r>
      <w:r>
        <w:rPr>
          <w:spacing w:val="-6"/>
          <w:sz w:val="22"/>
        </w:rPr>
        <w:t> </w:t>
      </w:r>
      <w:r>
        <w:rPr>
          <w:sz w:val="22"/>
        </w:rPr>
        <w:t>WAF</w:t>
      </w:r>
      <w:r>
        <w:rPr>
          <w:spacing w:val="-6"/>
          <w:sz w:val="22"/>
        </w:rPr>
        <w:t> </w:t>
      </w:r>
      <w:r>
        <w:rPr>
          <w:sz w:val="22"/>
        </w:rPr>
        <w:t>should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6"/>
          <w:sz w:val="22"/>
        </w:rPr>
        <w:t> </w:t>
      </w:r>
      <w:r>
        <w:rPr>
          <w:sz w:val="22"/>
        </w:rPr>
        <w:t>able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set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limit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maximum</w:t>
      </w:r>
      <w:r>
        <w:rPr>
          <w:spacing w:val="-4"/>
          <w:sz w:val="22"/>
        </w:rPr>
        <w:t> </w:t>
      </w:r>
      <w:r>
        <w:rPr>
          <w:sz w:val="22"/>
        </w:rPr>
        <w:t>number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simultaneous</w:t>
      </w:r>
      <w:r>
        <w:rPr>
          <w:spacing w:val="-5"/>
          <w:sz w:val="22"/>
        </w:rPr>
        <w:t> </w:t>
      </w:r>
      <w:r>
        <w:rPr>
          <w:sz w:val="22"/>
        </w:rPr>
        <w:t>requests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web</w:t>
      </w:r>
      <w:r>
        <w:rPr>
          <w:spacing w:val="-52"/>
          <w:sz w:val="22"/>
        </w:rPr>
        <w:t> </w:t>
      </w:r>
      <w:r>
        <w:rPr>
          <w:sz w:val="22"/>
        </w:rPr>
        <w:t>server</w:t>
      </w:r>
      <w:r>
        <w:rPr>
          <w:spacing w:val="-1"/>
          <w:sz w:val="22"/>
        </w:rPr>
        <w:t> </w:t>
      </w:r>
      <w:r>
        <w:rPr>
          <w:sz w:val="22"/>
        </w:rPr>
        <w:t>&amp;</w:t>
      </w:r>
      <w:r>
        <w:rPr>
          <w:spacing w:val="-2"/>
          <w:sz w:val="22"/>
        </w:rPr>
        <w:t> </w:t>
      </w:r>
      <w:r>
        <w:rPr>
          <w:sz w:val="22"/>
        </w:rPr>
        <w:t>should</w:t>
      </w:r>
      <w:r>
        <w:rPr>
          <w:spacing w:val="-1"/>
          <w:sz w:val="22"/>
        </w:rPr>
        <w:t> </w:t>
      </w:r>
      <w:r>
        <w:rPr>
          <w:sz w:val="22"/>
        </w:rPr>
        <w:t>drop</w:t>
      </w:r>
      <w:r>
        <w:rPr>
          <w:spacing w:val="-1"/>
          <w:sz w:val="22"/>
        </w:rPr>
        <w:t> </w:t>
      </w:r>
      <w:r>
        <w:rPr>
          <w:sz w:val="22"/>
        </w:rPr>
        <w:t>requests</w:t>
      </w:r>
      <w:r>
        <w:rPr>
          <w:spacing w:val="-2"/>
          <w:sz w:val="22"/>
        </w:rPr>
        <w:t> </w:t>
      </w:r>
      <w:r>
        <w:rPr>
          <w:sz w:val="22"/>
        </w:rPr>
        <w:t>if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number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requests</w:t>
      </w:r>
      <w:r>
        <w:rPr>
          <w:spacing w:val="-2"/>
          <w:sz w:val="22"/>
        </w:rPr>
        <w:t> </w:t>
      </w:r>
      <w:r>
        <w:rPr>
          <w:sz w:val="22"/>
        </w:rPr>
        <w:t>exceed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threshold</w:t>
      </w:r>
      <w:r>
        <w:rPr>
          <w:spacing w:val="-1"/>
          <w:sz w:val="22"/>
        </w:rPr>
        <w:t> </w:t>
      </w:r>
      <w:r>
        <w:rPr>
          <w:sz w:val="22"/>
        </w:rPr>
        <w:t>limit.</w:t>
      </w:r>
    </w:p>
    <w:p>
      <w:pPr>
        <w:pStyle w:val="ListParagraph"/>
        <w:numPr>
          <w:ilvl w:val="4"/>
          <w:numId w:val="72"/>
        </w:numPr>
        <w:tabs>
          <w:tab w:pos="1766" w:val="left" w:leader="none"/>
          <w:tab w:pos="1768" w:val="left" w:leader="none"/>
        </w:tabs>
        <w:spacing w:line="276" w:lineRule="auto" w:before="120" w:after="0"/>
        <w:ind w:left="1767" w:right="298" w:hanging="360"/>
        <w:jc w:val="left"/>
        <w:rPr>
          <w:sz w:val="22"/>
        </w:rPr>
      </w:pPr>
      <w:r>
        <w:rPr>
          <w:sz w:val="22"/>
        </w:rPr>
        <w:t>The WAF should be able to set a limit to maximum number of simultaneous connections per IP.</w:t>
      </w:r>
      <w:r>
        <w:rPr>
          <w:spacing w:val="-53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should BAN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IP</w:t>
      </w:r>
      <w:r>
        <w:rPr>
          <w:spacing w:val="-1"/>
          <w:sz w:val="22"/>
        </w:rPr>
        <w:t> </w:t>
      </w:r>
      <w:r>
        <w:rPr>
          <w:sz w:val="22"/>
        </w:rPr>
        <w:t>if the</w:t>
      </w:r>
      <w:r>
        <w:rPr>
          <w:spacing w:val="-1"/>
          <w:sz w:val="22"/>
        </w:rPr>
        <w:t> </w:t>
      </w:r>
      <w:r>
        <w:rPr>
          <w:sz w:val="22"/>
        </w:rPr>
        <w:t>threshold is</w:t>
      </w:r>
      <w:r>
        <w:rPr>
          <w:spacing w:val="-2"/>
          <w:sz w:val="22"/>
        </w:rPr>
        <w:t> </w:t>
      </w:r>
      <w:r>
        <w:rPr>
          <w:sz w:val="22"/>
        </w:rPr>
        <w:t>violated.</w:t>
      </w:r>
    </w:p>
    <w:p>
      <w:pPr>
        <w:pStyle w:val="ListParagraph"/>
        <w:numPr>
          <w:ilvl w:val="4"/>
          <w:numId w:val="72"/>
        </w:numPr>
        <w:tabs>
          <w:tab w:pos="1768" w:val="left" w:leader="none"/>
        </w:tabs>
        <w:spacing w:line="240" w:lineRule="auto" w:before="120" w:after="0"/>
        <w:ind w:left="1767" w:right="0" w:hanging="361"/>
        <w:jc w:val="left"/>
        <w:rPr>
          <w:sz w:val="22"/>
        </w:rPr>
      </w:pPr>
      <w:r>
        <w:rPr>
          <w:sz w:val="22"/>
        </w:rPr>
        <w:t>CSP</w:t>
      </w:r>
      <w:r>
        <w:rPr>
          <w:spacing w:val="-2"/>
          <w:sz w:val="22"/>
        </w:rPr>
        <w:t> </w:t>
      </w:r>
      <w:r>
        <w:rPr>
          <w:sz w:val="22"/>
        </w:rPr>
        <w:t>WAF</w:t>
      </w:r>
      <w:r>
        <w:rPr>
          <w:spacing w:val="-1"/>
          <w:sz w:val="22"/>
        </w:rPr>
        <w:t> </w:t>
      </w:r>
      <w:r>
        <w:rPr>
          <w:sz w:val="22"/>
        </w:rPr>
        <w:t>should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able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set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limit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maximum</w:t>
      </w:r>
      <w:r>
        <w:rPr>
          <w:spacing w:val="-3"/>
          <w:sz w:val="22"/>
        </w:rPr>
        <w:t> </w:t>
      </w:r>
      <w:r>
        <w:rPr>
          <w:sz w:val="22"/>
        </w:rPr>
        <w:t>length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path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URL.</w:t>
      </w:r>
    </w:p>
    <w:p>
      <w:pPr>
        <w:pStyle w:val="ListParagraph"/>
        <w:numPr>
          <w:ilvl w:val="4"/>
          <w:numId w:val="72"/>
        </w:numPr>
        <w:tabs>
          <w:tab w:pos="1768" w:val="left" w:leader="none"/>
        </w:tabs>
        <w:spacing w:line="240" w:lineRule="auto" w:before="158" w:after="0"/>
        <w:ind w:left="1767" w:right="0" w:hanging="361"/>
        <w:jc w:val="left"/>
        <w:rPr>
          <w:sz w:val="22"/>
        </w:rPr>
      </w:pPr>
      <w:r>
        <w:rPr>
          <w:sz w:val="22"/>
        </w:rPr>
        <w:t>CSP</w:t>
      </w:r>
      <w:r>
        <w:rPr>
          <w:spacing w:val="-2"/>
          <w:sz w:val="22"/>
        </w:rPr>
        <w:t> </w:t>
      </w:r>
      <w:r>
        <w:rPr>
          <w:sz w:val="22"/>
        </w:rPr>
        <w:t>WAF</w:t>
      </w:r>
      <w:r>
        <w:rPr>
          <w:spacing w:val="-2"/>
          <w:sz w:val="22"/>
        </w:rPr>
        <w:t> </w:t>
      </w:r>
      <w:r>
        <w:rPr>
          <w:sz w:val="22"/>
        </w:rPr>
        <w:t>should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able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limit</w:t>
      </w:r>
      <w:r>
        <w:rPr>
          <w:spacing w:val="-2"/>
          <w:sz w:val="22"/>
        </w:rPr>
        <w:t> </w:t>
      </w:r>
      <w:r>
        <w:rPr>
          <w:sz w:val="22"/>
        </w:rPr>
        <w:t>maximum</w:t>
      </w:r>
      <w:r>
        <w:rPr>
          <w:spacing w:val="-2"/>
          <w:sz w:val="22"/>
        </w:rPr>
        <w:t> </w:t>
      </w:r>
      <w:r>
        <w:rPr>
          <w:sz w:val="22"/>
        </w:rPr>
        <w:t>size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request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Kilobytes.</w:t>
      </w:r>
    </w:p>
    <w:p>
      <w:pPr>
        <w:pStyle w:val="ListParagraph"/>
        <w:numPr>
          <w:ilvl w:val="4"/>
          <w:numId w:val="72"/>
        </w:numPr>
        <w:tabs>
          <w:tab w:pos="1767" w:val="left" w:leader="none"/>
        </w:tabs>
        <w:spacing w:line="240" w:lineRule="auto" w:before="158" w:after="0"/>
        <w:ind w:left="1766" w:right="0" w:hanging="361"/>
        <w:jc w:val="left"/>
        <w:rPr>
          <w:sz w:val="22"/>
        </w:rPr>
      </w:pPr>
      <w:r>
        <w:rPr>
          <w:sz w:val="22"/>
        </w:rPr>
        <w:t>CSP</w:t>
      </w:r>
      <w:r>
        <w:rPr>
          <w:spacing w:val="-12"/>
          <w:sz w:val="22"/>
        </w:rPr>
        <w:t> </w:t>
      </w:r>
      <w:r>
        <w:rPr>
          <w:sz w:val="22"/>
        </w:rPr>
        <w:t>WAF</w:t>
      </w:r>
      <w:r>
        <w:rPr>
          <w:spacing w:val="-12"/>
          <w:sz w:val="22"/>
        </w:rPr>
        <w:t> </w:t>
      </w:r>
      <w:r>
        <w:rPr>
          <w:sz w:val="22"/>
        </w:rPr>
        <w:t>should</w:t>
      </w:r>
      <w:r>
        <w:rPr>
          <w:spacing w:val="-12"/>
          <w:sz w:val="22"/>
        </w:rPr>
        <w:t> </w:t>
      </w:r>
      <w:r>
        <w:rPr>
          <w:sz w:val="22"/>
        </w:rPr>
        <w:t>be</w:t>
      </w:r>
      <w:r>
        <w:rPr>
          <w:spacing w:val="-12"/>
          <w:sz w:val="22"/>
        </w:rPr>
        <w:t> </w:t>
      </w:r>
      <w:r>
        <w:rPr>
          <w:sz w:val="22"/>
        </w:rPr>
        <w:t>able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limit</w:t>
      </w:r>
      <w:r>
        <w:rPr>
          <w:spacing w:val="-11"/>
          <w:sz w:val="22"/>
        </w:rPr>
        <w:t> </w:t>
      </w:r>
      <w:r>
        <w:rPr>
          <w:sz w:val="22"/>
        </w:rPr>
        <w:t>maximum</w:t>
      </w:r>
      <w:r>
        <w:rPr>
          <w:spacing w:val="-12"/>
          <w:sz w:val="22"/>
        </w:rPr>
        <w:t> </w:t>
      </w:r>
      <w:r>
        <w:rPr>
          <w:sz w:val="22"/>
        </w:rPr>
        <w:t>time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-11"/>
          <w:sz w:val="22"/>
        </w:rPr>
        <w:t> </w:t>
      </w:r>
      <w:r>
        <w:rPr>
          <w:sz w:val="22"/>
        </w:rPr>
        <w:t>seconds</w:t>
      </w:r>
      <w:r>
        <w:rPr>
          <w:spacing w:val="-12"/>
          <w:sz w:val="22"/>
        </w:rPr>
        <w:t> </w:t>
      </w:r>
      <w:r>
        <w:rPr>
          <w:sz w:val="22"/>
        </w:rPr>
        <w:t>for</w:t>
      </w:r>
      <w:r>
        <w:rPr>
          <w:spacing w:val="-12"/>
          <w:sz w:val="22"/>
        </w:rPr>
        <w:t> </w:t>
      </w:r>
      <w:r>
        <w:rPr>
          <w:sz w:val="22"/>
        </w:rPr>
        <w:t>a</w:t>
      </w:r>
      <w:r>
        <w:rPr>
          <w:spacing w:val="-12"/>
          <w:sz w:val="22"/>
        </w:rPr>
        <w:t> </w:t>
      </w:r>
      <w:r>
        <w:rPr>
          <w:sz w:val="22"/>
        </w:rPr>
        <w:t>client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send</w:t>
      </w:r>
      <w:r>
        <w:rPr>
          <w:spacing w:val="-11"/>
          <w:sz w:val="22"/>
        </w:rPr>
        <w:t> </w:t>
      </w:r>
      <w:r>
        <w:rPr>
          <w:sz w:val="22"/>
        </w:rPr>
        <w:t>its</w:t>
      </w:r>
      <w:r>
        <w:rPr>
          <w:spacing w:val="-13"/>
          <w:sz w:val="22"/>
        </w:rPr>
        <w:t> </w:t>
      </w:r>
      <w:r>
        <w:rPr>
          <w:sz w:val="22"/>
        </w:rPr>
        <w:t>HTTP</w:t>
      </w:r>
      <w:r>
        <w:rPr>
          <w:spacing w:val="-12"/>
          <w:sz w:val="22"/>
        </w:rPr>
        <w:t> </w:t>
      </w:r>
      <w:r>
        <w:rPr>
          <w:sz w:val="22"/>
        </w:rPr>
        <w:t>request.</w:t>
      </w:r>
    </w:p>
    <w:p>
      <w:pPr>
        <w:pStyle w:val="ListParagraph"/>
        <w:numPr>
          <w:ilvl w:val="4"/>
          <w:numId w:val="72"/>
        </w:numPr>
        <w:tabs>
          <w:tab w:pos="1767" w:val="left" w:leader="none"/>
        </w:tabs>
        <w:spacing w:line="276" w:lineRule="auto" w:before="158" w:after="0"/>
        <w:ind w:left="1766" w:right="298" w:hanging="360"/>
        <w:jc w:val="left"/>
        <w:rPr>
          <w:sz w:val="22"/>
        </w:rPr>
      </w:pPr>
      <w:r>
        <w:rPr>
          <w:sz w:val="22"/>
        </w:rPr>
        <w:t>CSP</w:t>
      </w:r>
      <w:r>
        <w:rPr>
          <w:spacing w:val="-8"/>
          <w:sz w:val="22"/>
        </w:rPr>
        <w:t> </w:t>
      </w:r>
      <w:r>
        <w:rPr>
          <w:sz w:val="22"/>
        </w:rPr>
        <w:t>WAF</w:t>
      </w:r>
      <w:r>
        <w:rPr>
          <w:spacing w:val="-8"/>
          <w:sz w:val="22"/>
        </w:rPr>
        <w:t> </w:t>
      </w:r>
      <w:r>
        <w:rPr>
          <w:sz w:val="22"/>
        </w:rPr>
        <w:t>should</w:t>
      </w:r>
      <w:r>
        <w:rPr>
          <w:spacing w:val="-9"/>
          <w:sz w:val="22"/>
        </w:rPr>
        <w:t> </w:t>
      </w:r>
      <w:r>
        <w:rPr>
          <w:sz w:val="22"/>
        </w:rPr>
        <w:t>be</w:t>
      </w:r>
      <w:r>
        <w:rPr>
          <w:spacing w:val="-7"/>
          <w:sz w:val="22"/>
        </w:rPr>
        <w:t> </w:t>
      </w:r>
      <w:r>
        <w:rPr>
          <w:sz w:val="22"/>
        </w:rPr>
        <w:t>able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BAN</w:t>
      </w:r>
      <w:r>
        <w:rPr>
          <w:spacing w:val="-8"/>
          <w:sz w:val="22"/>
        </w:rPr>
        <w:t> </w:t>
      </w:r>
      <w:r>
        <w:rPr>
          <w:sz w:val="22"/>
        </w:rPr>
        <w:t>an</w:t>
      </w:r>
      <w:r>
        <w:rPr>
          <w:spacing w:val="-8"/>
          <w:sz w:val="22"/>
        </w:rPr>
        <w:t> </w:t>
      </w:r>
      <w:r>
        <w:rPr>
          <w:sz w:val="22"/>
        </w:rPr>
        <w:t>IP</w:t>
      </w:r>
      <w:r>
        <w:rPr>
          <w:spacing w:val="-8"/>
          <w:sz w:val="22"/>
        </w:rPr>
        <w:t> </w:t>
      </w:r>
      <w:r>
        <w:rPr>
          <w:sz w:val="22"/>
        </w:rPr>
        <w:t>for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customizable</w:t>
      </w:r>
      <w:r>
        <w:rPr>
          <w:spacing w:val="-8"/>
          <w:sz w:val="22"/>
        </w:rPr>
        <w:t> </w:t>
      </w:r>
      <w:r>
        <w:rPr>
          <w:sz w:val="22"/>
        </w:rPr>
        <w:t>specified</w:t>
      </w:r>
      <w:r>
        <w:rPr>
          <w:spacing w:val="-8"/>
          <w:sz w:val="22"/>
        </w:rPr>
        <w:t> </w:t>
      </w:r>
      <w:r>
        <w:rPr>
          <w:sz w:val="22"/>
        </w:rPr>
        <w:t>amount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time</w:t>
      </w:r>
      <w:r>
        <w:rPr>
          <w:spacing w:val="-8"/>
          <w:sz w:val="22"/>
        </w:rPr>
        <w:t> </w:t>
      </w:r>
      <w:r>
        <w:rPr>
          <w:sz w:val="22"/>
        </w:rPr>
        <w:t>if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HTTP</w:t>
      </w:r>
      <w:r>
        <w:rPr>
          <w:spacing w:val="-52"/>
          <w:sz w:val="22"/>
        </w:rPr>
        <w:t> </w:t>
      </w:r>
      <w:r>
        <w:rPr>
          <w:sz w:val="22"/>
        </w:rPr>
        <w:t>request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too</w:t>
      </w:r>
      <w:r>
        <w:rPr>
          <w:spacing w:val="-1"/>
          <w:sz w:val="22"/>
        </w:rPr>
        <w:t> </w:t>
      </w:r>
      <w:r>
        <w:rPr>
          <w:sz w:val="22"/>
        </w:rPr>
        <w:t>large.</w:t>
      </w:r>
    </w:p>
    <w:p>
      <w:pPr>
        <w:pStyle w:val="ListParagraph"/>
        <w:numPr>
          <w:ilvl w:val="4"/>
          <w:numId w:val="72"/>
        </w:numPr>
        <w:tabs>
          <w:tab w:pos="1767" w:val="left" w:leader="none"/>
        </w:tabs>
        <w:spacing w:line="240" w:lineRule="auto" w:before="120" w:after="0"/>
        <w:ind w:left="1766" w:right="0" w:hanging="361"/>
        <w:jc w:val="left"/>
        <w:rPr>
          <w:sz w:val="22"/>
        </w:rPr>
      </w:pPr>
      <w:r>
        <w:rPr>
          <w:sz w:val="22"/>
        </w:rPr>
        <w:t>CSP</w:t>
      </w:r>
      <w:r>
        <w:rPr>
          <w:spacing w:val="-2"/>
          <w:sz w:val="22"/>
        </w:rPr>
        <w:t> </w:t>
      </w:r>
      <w:r>
        <w:rPr>
          <w:sz w:val="22"/>
        </w:rPr>
        <w:t>WAF</w:t>
      </w:r>
      <w:r>
        <w:rPr>
          <w:spacing w:val="-2"/>
          <w:sz w:val="22"/>
        </w:rPr>
        <w:t> </w:t>
      </w:r>
      <w:r>
        <w:rPr>
          <w:sz w:val="22"/>
        </w:rPr>
        <w:t>should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able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limit</w:t>
      </w:r>
      <w:r>
        <w:rPr>
          <w:spacing w:val="-2"/>
          <w:sz w:val="22"/>
        </w:rPr>
        <w:t> </w:t>
      </w:r>
      <w:r>
        <w:rPr>
          <w:sz w:val="22"/>
        </w:rPr>
        <w:t>maximum</w:t>
      </w:r>
      <w:r>
        <w:rPr>
          <w:spacing w:val="-2"/>
          <w:sz w:val="22"/>
        </w:rPr>
        <w:t> </w:t>
      </w:r>
      <w:r>
        <w:rPr>
          <w:sz w:val="22"/>
        </w:rPr>
        <w:t>size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PUT</w:t>
      </w:r>
      <w:r>
        <w:rPr>
          <w:spacing w:val="-2"/>
          <w:sz w:val="22"/>
        </w:rPr>
        <w:t> </w:t>
      </w:r>
      <w:r>
        <w:rPr>
          <w:sz w:val="22"/>
        </w:rPr>
        <w:t>request</w:t>
      </w:r>
      <w:r>
        <w:rPr>
          <w:spacing w:val="-2"/>
          <w:sz w:val="22"/>
        </w:rPr>
        <w:t> </w:t>
      </w:r>
      <w:r>
        <w:rPr>
          <w:sz w:val="22"/>
        </w:rPr>
        <w:t>entity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MB</w:t>
      </w:r>
    </w:p>
    <w:p>
      <w:pPr>
        <w:pStyle w:val="ListParagraph"/>
        <w:numPr>
          <w:ilvl w:val="4"/>
          <w:numId w:val="72"/>
        </w:numPr>
        <w:tabs>
          <w:tab w:pos="1766" w:val="left" w:leader="none"/>
          <w:tab w:pos="1767" w:val="left" w:leader="none"/>
        </w:tabs>
        <w:spacing w:line="240" w:lineRule="auto" w:before="158" w:after="0"/>
        <w:ind w:left="1766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WAF</w:t>
      </w:r>
      <w:r>
        <w:rPr>
          <w:spacing w:val="-1"/>
          <w:sz w:val="22"/>
        </w:rPr>
        <w:t> </w:t>
      </w:r>
      <w:r>
        <w:rPr>
          <w:sz w:val="22"/>
        </w:rPr>
        <w:t>should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able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close</w:t>
      </w:r>
      <w:r>
        <w:rPr>
          <w:spacing w:val="-2"/>
          <w:sz w:val="22"/>
        </w:rPr>
        <w:t> </w:t>
      </w:r>
      <w:r>
        <w:rPr>
          <w:sz w:val="22"/>
        </w:rPr>
        <w:t>all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sessions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an</w:t>
      </w:r>
      <w:r>
        <w:rPr>
          <w:spacing w:val="-2"/>
          <w:sz w:val="22"/>
        </w:rPr>
        <w:t> </w:t>
      </w:r>
      <w:r>
        <w:rPr>
          <w:sz w:val="22"/>
        </w:rPr>
        <w:t>IP</w:t>
      </w:r>
      <w:r>
        <w:rPr>
          <w:spacing w:val="-1"/>
          <w:sz w:val="22"/>
        </w:rPr>
        <w:t> </w:t>
      </w:r>
      <w:r>
        <w:rPr>
          <w:sz w:val="22"/>
        </w:rPr>
        <w:t>if</w:t>
      </w:r>
      <w:r>
        <w:rPr>
          <w:spacing w:val="-1"/>
          <w:sz w:val="22"/>
        </w:rPr>
        <w:t> </w:t>
      </w:r>
      <w:r>
        <w:rPr>
          <w:sz w:val="22"/>
        </w:rPr>
        <w:t>it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ban.</w:t>
      </w:r>
    </w:p>
    <w:p>
      <w:pPr>
        <w:pStyle w:val="ListParagraph"/>
        <w:numPr>
          <w:ilvl w:val="4"/>
          <w:numId w:val="72"/>
        </w:numPr>
        <w:tabs>
          <w:tab w:pos="1766" w:val="left" w:leader="none"/>
          <w:tab w:pos="1767" w:val="left" w:leader="none"/>
        </w:tabs>
        <w:spacing w:line="276" w:lineRule="auto" w:before="158" w:after="0"/>
        <w:ind w:left="1766" w:right="297" w:hanging="360"/>
        <w:jc w:val="left"/>
        <w:rPr>
          <w:sz w:val="22"/>
        </w:rPr>
      </w:pPr>
      <w:r>
        <w:rPr>
          <w:sz w:val="22"/>
        </w:rPr>
        <w:t>CSP</w:t>
      </w:r>
      <w:r>
        <w:rPr>
          <w:spacing w:val="11"/>
          <w:sz w:val="22"/>
        </w:rPr>
        <w:t> </w:t>
      </w:r>
      <w:r>
        <w:rPr>
          <w:sz w:val="22"/>
        </w:rPr>
        <w:t>WAF</w:t>
      </w:r>
      <w:r>
        <w:rPr>
          <w:spacing w:val="11"/>
          <w:sz w:val="22"/>
        </w:rPr>
        <w:t> </w:t>
      </w:r>
      <w:r>
        <w:rPr>
          <w:sz w:val="22"/>
        </w:rPr>
        <w:t>should</w:t>
      </w:r>
      <w:r>
        <w:rPr>
          <w:spacing w:val="13"/>
          <w:sz w:val="22"/>
        </w:rPr>
        <w:t> </w:t>
      </w:r>
      <w:r>
        <w:rPr>
          <w:sz w:val="22"/>
        </w:rPr>
        <w:t>be</w:t>
      </w:r>
      <w:r>
        <w:rPr>
          <w:spacing w:val="11"/>
          <w:sz w:val="22"/>
        </w:rPr>
        <w:t> </w:t>
      </w:r>
      <w:r>
        <w:rPr>
          <w:sz w:val="22"/>
        </w:rPr>
        <w:t>able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ban</w:t>
      </w:r>
      <w:r>
        <w:rPr>
          <w:spacing w:val="13"/>
          <w:sz w:val="22"/>
        </w:rPr>
        <w:t> </w:t>
      </w:r>
      <w:r>
        <w:rPr>
          <w:sz w:val="22"/>
        </w:rPr>
        <w:t>IP</w:t>
      </w:r>
      <w:r>
        <w:rPr>
          <w:spacing w:val="11"/>
          <w:sz w:val="22"/>
        </w:rPr>
        <w:t> </w:t>
      </w:r>
      <w:r>
        <w:rPr>
          <w:sz w:val="22"/>
        </w:rPr>
        <w:t>on</w:t>
      </w:r>
      <w:r>
        <w:rPr>
          <w:spacing w:val="10"/>
          <w:sz w:val="22"/>
        </w:rPr>
        <w:t> </w:t>
      </w:r>
      <w:r>
        <w:rPr>
          <w:sz w:val="22"/>
        </w:rPr>
        <w:t>every</w:t>
      </w:r>
      <w:r>
        <w:rPr>
          <w:spacing w:val="12"/>
          <w:sz w:val="22"/>
        </w:rPr>
        <w:t> </w:t>
      </w:r>
      <w:r>
        <w:rPr>
          <w:sz w:val="22"/>
        </w:rPr>
        <w:t>sort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attack</w:t>
      </w:r>
      <w:r>
        <w:rPr>
          <w:spacing w:val="12"/>
          <w:sz w:val="22"/>
        </w:rPr>
        <w:t> </w:t>
      </w:r>
      <w:r>
        <w:rPr>
          <w:sz w:val="22"/>
        </w:rPr>
        <w:t>detected</w:t>
      </w:r>
      <w:r>
        <w:rPr>
          <w:spacing w:val="13"/>
          <w:sz w:val="22"/>
        </w:rPr>
        <w:t> </w:t>
      </w:r>
      <w:r>
        <w:rPr>
          <w:sz w:val="22"/>
        </w:rPr>
        <w:t>and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time</w:t>
      </w:r>
      <w:r>
        <w:rPr>
          <w:spacing w:val="11"/>
          <w:sz w:val="22"/>
        </w:rPr>
        <w:t> </w:t>
      </w:r>
      <w:r>
        <w:rPr>
          <w:sz w:val="22"/>
        </w:rPr>
        <w:t>span</w:t>
      </w:r>
      <w:r>
        <w:rPr>
          <w:spacing w:val="13"/>
          <w:sz w:val="22"/>
        </w:rPr>
        <w:t> </w:t>
      </w:r>
      <w:r>
        <w:rPr>
          <w:sz w:val="22"/>
        </w:rPr>
        <w:t>for</w:t>
      </w:r>
      <w:r>
        <w:rPr>
          <w:spacing w:val="11"/>
          <w:sz w:val="22"/>
        </w:rPr>
        <w:t> </w:t>
      </w:r>
      <w:r>
        <w:rPr>
          <w:sz w:val="22"/>
        </w:rPr>
        <w:t>ban</w:t>
      </w:r>
      <w:r>
        <w:rPr>
          <w:spacing w:val="-52"/>
          <w:sz w:val="22"/>
        </w:rPr>
        <w:t> </w:t>
      </w:r>
      <w:r>
        <w:rPr>
          <w:sz w:val="22"/>
        </w:rPr>
        <w:t>should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customizable.</w:t>
      </w:r>
      <w:r>
        <w:rPr>
          <w:spacing w:val="-1"/>
          <w:sz w:val="22"/>
        </w:rPr>
        <w:t> </w:t>
      </w:r>
      <w:r>
        <w:rPr>
          <w:sz w:val="22"/>
        </w:rPr>
        <w:t>There</w:t>
      </w:r>
      <w:r>
        <w:rPr>
          <w:spacing w:val="-1"/>
          <w:sz w:val="22"/>
        </w:rPr>
        <w:t> </w:t>
      </w:r>
      <w:r>
        <w:rPr>
          <w:sz w:val="22"/>
        </w:rPr>
        <w:t>should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custom</w:t>
      </w:r>
      <w:r>
        <w:rPr>
          <w:spacing w:val="-1"/>
          <w:sz w:val="22"/>
        </w:rPr>
        <w:t> </w:t>
      </w:r>
      <w:r>
        <w:rPr>
          <w:sz w:val="22"/>
        </w:rPr>
        <w:t>response</w:t>
      </w:r>
      <w:r>
        <w:rPr>
          <w:spacing w:val="-2"/>
          <w:sz w:val="22"/>
        </w:rPr>
        <w:t> </w:t>
      </w:r>
      <w:r>
        <w:rPr>
          <w:sz w:val="22"/>
        </w:rPr>
        <w:t>for Ban</w:t>
      </w:r>
      <w:r>
        <w:rPr>
          <w:spacing w:val="-1"/>
          <w:sz w:val="22"/>
        </w:rPr>
        <w:t> </w:t>
      </w:r>
      <w:r>
        <w:rPr>
          <w:sz w:val="22"/>
        </w:rPr>
        <w:t>IP.</w:t>
      </w:r>
    </w:p>
    <w:p>
      <w:pPr>
        <w:pStyle w:val="ListParagraph"/>
        <w:numPr>
          <w:ilvl w:val="4"/>
          <w:numId w:val="72"/>
        </w:numPr>
        <w:tabs>
          <w:tab w:pos="1766" w:val="left" w:leader="none"/>
          <w:tab w:pos="1767" w:val="left" w:leader="none"/>
        </w:tabs>
        <w:spacing w:line="240" w:lineRule="auto" w:before="120" w:after="0"/>
        <w:ind w:left="1766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Dashboard</w:t>
      </w:r>
      <w:r>
        <w:rPr>
          <w:spacing w:val="-3"/>
          <w:sz w:val="22"/>
        </w:rPr>
        <w:t> </w:t>
      </w:r>
      <w:r>
        <w:rPr>
          <w:sz w:val="22"/>
        </w:rPr>
        <w:t>should</w:t>
      </w:r>
      <w:r>
        <w:rPr>
          <w:spacing w:val="-3"/>
          <w:sz w:val="22"/>
        </w:rPr>
        <w:t> </w:t>
      </w:r>
      <w:r>
        <w:rPr>
          <w:sz w:val="22"/>
        </w:rPr>
        <w:t>show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graphical</w:t>
      </w:r>
      <w:r>
        <w:rPr>
          <w:spacing w:val="-3"/>
          <w:sz w:val="22"/>
        </w:rPr>
        <w:t> </w:t>
      </w:r>
      <w:r>
        <w:rPr>
          <w:sz w:val="22"/>
        </w:rPr>
        <w:t>representation</w:t>
      </w:r>
      <w:r>
        <w:rPr>
          <w:spacing w:val="-3"/>
          <w:sz w:val="22"/>
        </w:rPr>
        <w:t> </w:t>
      </w:r>
      <w:r>
        <w:rPr>
          <w:sz w:val="22"/>
        </w:rPr>
        <w:t>of</w:t>
      </w:r>
    </w:p>
    <w:p>
      <w:pPr>
        <w:pStyle w:val="ListParagraph"/>
        <w:numPr>
          <w:ilvl w:val="5"/>
          <w:numId w:val="72"/>
        </w:numPr>
        <w:tabs>
          <w:tab w:pos="2278" w:val="left" w:leader="none"/>
          <w:tab w:pos="2279" w:val="left" w:leader="none"/>
        </w:tabs>
        <w:spacing w:line="240" w:lineRule="auto" w:before="157" w:after="0"/>
        <w:ind w:left="2278" w:right="0" w:hanging="477"/>
        <w:jc w:val="left"/>
        <w:rPr>
          <w:sz w:val="22"/>
        </w:rPr>
      </w:pPr>
      <w:r>
        <w:rPr>
          <w:sz w:val="22"/>
        </w:rPr>
        <w:t>Top</w:t>
      </w:r>
      <w:r>
        <w:rPr>
          <w:spacing w:val="-4"/>
          <w:sz w:val="22"/>
        </w:rPr>
        <w:t> </w:t>
      </w:r>
      <w:r>
        <w:rPr>
          <w:sz w:val="22"/>
        </w:rPr>
        <w:t>5</w:t>
      </w:r>
      <w:r>
        <w:rPr>
          <w:spacing w:val="-3"/>
          <w:sz w:val="22"/>
        </w:rPr>
        <w:t> </w:t>
      </w:r>
      <w:r>
        <w:rPr>
          <w:sz w:val="22"/>
        </w:rPr>
        <w:t>Attacked</w:t>
      </w:r>
      <w:r>
        <w:rPr>
          <w:spacing w:val="-3"/>
          <w:sz w:val="22"/>
        </w:rPr>
        <w:t> </w:t>
      </w:r>
      <w:r>
        <w:rPr>
          <w:sz w:val="22"/>
        </w:rPr>
        <w:t>Websites.</w:t>
      </w:r>
    </w:p>
    <w:p>
      <w:pPr>
        <w:pStyle w:val="ListParagraph"/>
        <w:numPr>
          <w:ilvl w:val="5"/>
          <w:numId w:val="72"/>
        </w:numPr>
        <w:tabs>
          <w:tab w:pos="2278" w:val="left" w:leader="none"/>
          <w:tab w:pos="2279" w:val="left" w:leader="none"/>
        </w:tabs>
        <w:spacing w:line="240" w:lineRule="auto" w:before="159" w:after="0"/>
        <w:ind w:left="2278" w:right="0" w:hanging="538"/>
        <w:jc w:val="left"/>
        <w:rPr>
          <w:sz w:val="22"/>
        </w:rPr>
      </w:pPr>
      <w:r>
        <w:rPr>
          <w:sz w:val="22"/>
        </w:rPr>
        <w:t>Top</w:t>
      </w:r>
      <w:r>
        <w:rPr>
          <w:spacing w:val="-2"/>
          <w:sz w:val="22"/>
        </w:rPr>
        <w:t> </w:t>
      </w:r>
      <w:r>
        <w:rPr>
          <w:sz w:val="22"/>
        </w:rPr>
        <w:t>5</w:t>
      </w:r>
      <w:r>
        <w:rPr>
          <w:spacing w:val="-2"/>
          <w:sz w:val="22"/>
        </w:rPr>
        <w:t> </w:t>
      </w:r>
      <w:r>
        <w:rPr>
          <w:sz w:val="22"/>
        </w:rPr>
        <w:t>Attacking</w:t>
      </w:r>
      <w:r>
        <w:rPr>
          <w:spacing w:val="-2"/>
          <w:sz w:val="22"/>
        </w:rPr>
        <w:t> </w:t>
      </w:r>
      <w:r>
        <w:rPr>
          <w:sz w:val="22"/>
        </w:rPr>
        <w:t>IP.</w:t>
      </w:r>
    </w:p>
    <w:p>
      <w:pPr>
        <w:pStyle w:val="ListParagraph"/>
        <w:numPr>
          <w:ilvl w:val="5"/>
          <w:numId w:val="72"/>
        </w:numPr>
        <w:tabs>
          <w:tab w:pos="2278" w:val="left" w:leader="none"/>
          <w:tab w:pos="2279" w:val="left" w:leader="none"/>
        </w:tabs>
        <w:spacing w:line="240" w:lineRule="auto" w:before="157" w:after="0"/>
        <w:ind w:left="2278" w:right="0" w:hanging="600"/>
        <w:jc w:val="left"/>
        <w:rPr>
          <w:sz w:val="22"/>
        </w:rPr>
      </w:pPr>
      <w:r>
        <w:rPr>
          <w:sz w:val="22"/>
        </w:rPr>
        <w:t>Top</w:t>
      </w:r>
      <w:r>
        <w:rPr>
          <w:spacing w:val="-2"/>
          <w:sz w:val="22"/>
        </w:rPr>
        <w:t> </w:t>
      </w:r>
      <w:r>
        <w:rPr>
          <w:sz w:val="22"/>
        </w:rPr>
        <w:t>5</w:t>
      </w:r>
      <w:r>
        <w:rPr>
          <w:spacing w:val="-2"/>
          <w:sz w:val="22"/>
        </w:rPr>
        <w:t> </w:t>
      </w:r>
      <w:r>
        <w:rPr>
          <w:sz w:val="22"/>
        </w:rPr>
        <w:t>Attack</w:t>
      </w:r>
      <w:r>
        <w:rPr>
          <w:spacing w:val="-3"/>
          <w:sz w:val="22"/>
        </w:rPr>
        <w:t> </w:t>
      </w:r>
      <w:r>
        <w:rPr>
          <w:sz w:val="22"/>
        </w:rPr>
        <w:t>types.</w:t>
      </w:r>
    </w:p>
    <w:p>
      <w:pPr>
        <w:pStyle w:val="ListParagraph"/>
        <w:numPr>
          <w:ilvl w:val="5"/>
          <w:numId w:val="72"/>
        </w:numPr>
        <w:tabs>
          <w:tab w:pos="2278" w:val="left" w:leader="none"/>
          <w:tab w:pos="2279" w:val="left" w:leader="none"/>
        </w:tabs>
        <w:spacing w:line="240" w:lineRule="auto" w:before="159" w:after="0"/>
        <w:ind w:left="2278" w:right="0" w:hanging="586"/>
        <w:jc w:val="left"/>
        <w:rPr>
          <w:sz w:val="22"/>
        </w:rPr>
      </w:pPr>
      <w:r>
        <w:rPr>
          <w:sz w:val="22"/>
        </w:rPr>
        <w:t>Top</w:t>
      </w:r>
      <w:r>
        <w:rPr>
          <w:spacing w:val="-3"/>
          <w:sz w:val="22"/>
        </w:rPr>
        <w:t> </w:t>
      </w:r>
      <w:r>
        <w:rPr>
          <w:sz w:val="22"/>
        </w:rPr>
        <w:t>5</w:t>
      </w:r>
      <w:r>
        <w:rPr>
          <w:spacing w:val="-3"/>
          <w:sz w:val="22"/>
        </w:rPr>
        <w:t> </w:t>
      </w:r>
      <w:r>
        <w:rPr>
          <w:sz w:val="22"/>
        </w:rPr>
        <w:t>Attacked</w:t>
      </w:r>
      <w:r>
        <w:rPr>
          <w:spacing w:val="-3"/>
          <w:sz w:val="22"/>
        </w:rPr>
        <w:t> </w:t>
      </w:r>
      <w:r>
        <w:rPr>
          <w:sz w:val="22"/>
        </w:rPr>
        <w:t>URLs.</w:t>
      </w:r>
    </w:p>
    <w:p>
      <w:pPr>
        <w:pStyle w:val="ListParagraph"/>
        <w:numPr>
          <w:ilvl w:val="4"/>
          <w:numId w:val="72"/>
        </w:numPr>
        <w:tabs>
          <w:tab w:pos="1767" w:val="left" w:leader="none"/>
        </w:tabs>
        <w:spacing w:line="240" w:lineRule="auto" w:before="157" w:after="0"/>
        <w:ind w:left="1766" w:right="0" w:hanging="361"/>
        <w:jc w:val="left"/>
        <w:rPr>
          <w:sz w:val="22"/>
        </w:rPr>
      </w:pP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analysis</w:t>
      </w:r>
      <w:r>
        <w:rPr>
          <w:spacing w:val="-4"/>
          <w:sz w:val="22"/>
        </w:rPr>
        <w:t> </w:t>
      </w:r>
      <w:r>
        <w:rPr>
          <w:sz w:val="22"/>
        </w:rPr>
        <w:t>purpose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Dashboard</w:t>
      </w:r>
      <w:r>
        <w:rPr>
          <w:spacing w:val="-3"/>
          <w:sz w:val="22"/>
        </w:rPr>
        <w:t> </w:t>
      </w:r>
      <w:r>
        <w:rPr>
          <w:sz w:val="22"/>
        </w:rPr>
        <w:t>should</w:t>
      </w:r>
      <w:r>
        <w:rPr>
          <w:spacing w:val="-4"/>
          <w:sz w:val="22"/>
        </w:rPr>
        <w:t> </w:t>
      </w:r>
      <w:r>
        <w:rPr>
          <w:sz w:val="22"/>
        </w:rPr>
        <w:t>contain</w:t>
      </w:r>
      <w:r>
        <w:rPr>
          <w:spacing w:val="-3"/>
          <w:sz w:val="22"/>
        </w:rPr>
        <w:t> </w:t>
      </w:r>
      <w:r>
        <w:rPr>
          <w:sz w:val="22"/>
        </w:rPr>
        <w:t>following</w:t>
      </w:r>
      <w:r>
        <w:rPr>
          <w:spacing w:val="-3"/>
          <w:sz w:val="22"/>
        </w:rPr>
        <w:t> </w:t>
      </w:r>
      <w:r>
        <w:rPr>
          <w:sz w:val="22"/>
        </w:rPr>
        <w:t>information:</w:t>
      </w:r>
    </w:p>
    <w:p>
      <w:pPr>
        <w:pStyle w:val="ListParagraph"/>
        <w:numPr>
          <w:ilvl w:val="5"/>
          <w:numId w:val="72"/>
        </w:numPr>
        <w:tabs>
          <w:tab w:pos="2278" w:val="left" w:leader="none"/>
          <w:tab w:pos="2279" w:val="left" w:leader="none"/>
        </w:tabs>
        <w:spacing w:line="240" w:lineRule="auto" w:before="159" w:after="0"/>
        <w:ind w:left="2278" w:right="0" w:hanging="477"/>
        <w:jc w:val="left"/>
        <w:rPr>
          <w:sz w:val="22"/>
        </w:rPr>
      </w:pPr>
      <w:r>
        <w:rPr>
          <w:sz w:val="22"/>
        </w:rPr>
        <w:t>Number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requests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web</w:t>
      </w:r>
      <w:r>
        <w:rPr>
          <w:spacing w:val="-2"/>
          <w:sz w:val="22"/>
        </w:rPr>
        <w:t> </w:t>
      </w:r>
      <w:r>
        <w:rPr>
          <w:sz w:val="22"/>
        </w:rPr>
        <w:t>server.</w:t>
      </w:r>
    </w:p>
    <w:p>
      <w:pPr>
        <w:pStyle w:val="ListParagraph"/>
        <w:numPr>
          <w:ilvl w:val="5"/>
          <w:numId w:val="72"/>
        </w:numPr>
        <w:tabs>
          <w:tab w:pos="2278" w:val="left" w:leader="none"/>
          <w:tab w:pos="2279" w:val="left" w:leader="none"/>
        </w:tabs>
        <w:spacing w:line="240" w:lineRule="auto" w:before="157" w:after="0"/>
        <w:ind w:left="2278" w:right="0" w:hanging="538"/>
        <w:jc w:val="left"/>
        <w:rPr>
          <w:sz w:val="22"/>
        </w:rPr>
      </w:pPr>
      <w:r>
        <w:rPr>
          <w:sz w:val="22"/>
        </w:rPr>
        <w:t>Number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attacks.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5"/>
          <w:numId w:val="72"/>
        </w:numPr>
        <w:tabs>
          <w:tab w:pos="2279" w:val="left" w:leader="none"/>
          <w:tab w:pos="2281" w:val="left" w:leader="none"/>
        </w:tabs>
        <w:spacing w:line="240" w:lineRule="auto" w:before="61" w:after="0"/>
        <w:ind w:left="2280" w:right="0" w:hanging="600"/>
        <w:jc w:val="left"/>
        <w:rPr>
          <w:sz w:val="22"/>
        </w:rPr>
      </w:pPr>
      <w:r>
        <w:rPr>
          <w:sz w:val="22"/>
        </w:rPr>
        <w:t>Number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Attackers.</w:t>
      </w:r>
    </w:p>
    <w:p>
      <w:pPr>
        <w:pStyle w:val="ListParagraph"/>
        <w:numPr>
          <w:ilvl w:val="5"/>
          <w:numId w:val="72"/>
        </w:numPr>
        <w:tabs>
          <w:tab w:pos="2279" w:val="left" w:leader="none"/>
          <w:tab w:pos="2281" w:val="left" w:leader="none"/>
        </w:tabs>
        <w:spacing w:line="240" w:lineRule="auto" w:before="158" w:after="0"/>
        <w:ind w:left="2280" w:right="0" w:hanging="587"/>
        <w:jc w:val="left"/>
        <w:rPr>
          <w:sz w:val="22"/>
        </w:rPr>
      </w:pPr>
      <w:r>
        <w:rPr>
          <w:sz w:val="22"/>
        </w:rPr>
        <w:t>Types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error</w:t>
      </w:r>
      <w:r>
        <w:rPr>
          <w:spacing w:val="-2"/>
          <w:sz w:val="22"/>
        </w:rPr>
        <w:t> </w:t>
      </w:r>
      <w:r>
        <w:rPr>
          <w:sz w:val="22"/>
        </w:rPr>
        <w:t>messages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on.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error</w:t>
      </w:r>
      <w:r>
        <w:rPr>
          <w:spacing w:val="-2"/>
          <w:sz w:val="22"/>
        </w:rPr>
        <w:t> </w:t>
      </w:r>
      <w:r>
        <w:rPr>
          <w:sz w:val="22"/>
        </w:rPr>
        <w:t>messages</w:t>
      </w:r>
      <w:r>
        <w:rPr>
          <w:spacing w:val="-3"/>
          <w:sz w:val="22"/>
        </w:rPr>
        <w:t> </w:t>
      </w:r>
      <w:r>
        <w:rPr>
          <w:sz w:val="22"/>
        </w:rPr>
        <w:t>sent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users.</w:t>
      </w:r>
    </w:p>
    <w:p>
      <w:pPr>
        <w:pStyle w:val="ListParagraph"/>
        <w:numPr>
          <w:ilvl w:val="5"/>
          <w:numId w:val="72"/>
        </w:numPr>
        <w:tabs>
          <w:tab w:pos="2279" w:val="left" w:leader="none"/>
          <w:tab w:pos="2281" w:val="left" w:leader="none"/>
        </w:tabs>
        <w:spacing w:line="240" w:lineRule="auto" w:before="158" w:after="0"/>
        <w:ind w:left="2280" w:right="0" w:hanging="526"/>
        <w:jc w:val="left"/>
        <w:rPr>
          <w:sz w:val="22"/>
        </w:rPr>
      </w:pPr>
      <w:r>
        <w:rPr>
          <w:sz w:val="22"/>
        </w:rPr>
        <w:t>Total</w:t>
      </w:r>
      <w:r>
        <w:rPr>
          <w:spacing w:val="-3"/>
          <w:sz w:val="22"/>
        </w:rPr>
        <w:t> </w:t>
      </w:r>
      <w:r>
        <w:rPr>
          <w:sz w:val="22"/>
        </w:rPr>
        <w:t>Bytes</w:t>
      </w:r>
      <w:r>
        <w:rPr>
          <w:spacing w:val="-4"/>
          <w:sz w:val="22"/>
        </w:rPr>
        <w:t> </w:t>
      </w:r>
      <w:r>
        <w:rPr>
          <w:sz w:val="22"/>
        </w:rPr>
        <w:t>sent</w:t>
      </w:r>
      <w:r>
        <w:rPr>
          <w:spacing w:val="-3"/>
          <w:sz w:val="22"/>
        </w:rPr>
        <w:t> </w:t>
      </w:r>
      <w:r>
        <w:rPr>
          <w:sz w:val="22"/>
        </w:rPr>
        <w:t>during</w:t>
      </w:r>
      <w:r>
        <w:rPr>
          <w:spacing w:val="-3"/>
          <w:sz w:val="22"/>
        </w:rPr>
        <w:t> </w:t>
      </w:r>
      <w:r>
        <w:rPr>
          <w:sz w:val="22"/>
        </w:rPr>
        <w:t>transaction</w:t>
      </w:r>
    </w:p>
    <w:p>
      <w:pPr>
        <w:pStyle w:val="ListParagraph"/>
        <w:numPr>
          <w:ilvl w:val="3"/>
          <w:numId w:val="72"/>
        </w:numPr>
        <w:tabs>
          <w:tab w:pos="1919" w:val="left" w:leader="none"/>
          <w:tab w:pos="1921" w:val="left" w:leader="none"/>
        </w:tabs>
        <w:spacing w:line="240" w:lineRule="auto" w:before="158" w:after="0"/>
        <w:ind w:left="1920" w:right="0" w:hanging="1102"/>
        <w:jc w:val="left"/>
        <w:rPr>
          <w:sz w:val="22"/>
        </w:rPr>
      </w:pPr>
      <w:bookmarkStart w:name="3.3.3.11 Database support service" w:id="616"/>
      <w:bookmarkEnd w:id="616"/>
      <w:r>
        <w:rPr/>
      </w:r>
      <w:bookmarkStart w:name="3.3.3.11 Database support service" w:id="617"/>
      <w:bookmarkEnd w:id="617"/>
      <w:r>
        <w:rPr>
          <w:sz w:val="22"/>
        </w:rPr>
        <w:t>Da</w:t>
      </w:r>
      <w:r>
        <w:rPr>
          <w:sz w:val="22"/>
        </w:rPr>
        <w:t>tabase</w:t>
      </w:r>
      <w:r>
        <w:rPr>
          <w:spacing w:val="-7"/>
          <w:sz w:val="22"/>
        </w:rPr>
        <w:t> </w:t>
      </w:r>
      <w:r>
        <w:rPr>
          <w:sz w:val="22"/>
        </w:rPr>
        <w:t>support</w:t>
      </w:r>
      <w:r>
        <w:rPr>
          <w:spacing w:val="-6"/>
          <w:sz w:val="22"/>
        </w:rPr>
        <w:t> </w:t>
      </w:r>
      <w:r>
        <w:rPr>
          <w:sz w:val="22"/>
        </w:rPr>
        <w:t>service</w:t>
      </w:r>
    </w:p>
    <w:p>
      <w:pPr>
        <w:pStyle w:val="ListParagraph"/>
        <w:numPr>
          <w:ilvl w:val="4"/>
          <w:numId w:val="72"/>
        </w:numPr>
        <w:tabs>
          <w:tab w:pos="1485" w:val="left" w:leader="none"/>
        </w:tabs>
        <w:spacing w:line="240" w:lineRule="auto" w:before="158" w:after="0"/>
        <w:ind w:left="1484" w:right="0" w:hanging="361"/>
        <w:jc w:val="left"/>
        <w:rPr>
          <w:sz w:val="22"/>
        </w:rPr>
      </w:pPr>
      <w:r>
        <w:rPr>
          <w:sz w:val="22"/>
        </w:rPr>
        <w:t>Installation,</w:t>
      </w:r>
      <w:r>
        <w:rPr>
          <w:spacing w:val="-4"/>
          <w:sz w:val="22"/>
        </w:rPr>
        <w:t> </w:t>
      </w:r>
      <w:r>
        <w:rPr>
          <w:sz w:val="22"/>
        </w:rPr>
        <w:t>configuration,</w:t>
      </w:r>
      <w:r>
        <w:rPr>
          <w:spacing w:val="-5"/>
          <w:sz w:val="22"/>
        </w:rPr>
        <w:t> </w:t>
      </w:r>
      <w:r>
        <w:rPr>
          <w:sz w:val="22"/>
        </w:rPr>
        <w:t>maintenance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database</w:t>
      </w:r>
      <w:r>
        <w:rPr>
          <w:spacing w:val="-5"/>
          <w:sz w:val="22"/>
        </w:rPr>
        <w:t> </w:t>
      </w:r>
      <w:r>
        <w:rPr>
          <w:sz w:val="22"/>
        </w:rPr>
        <w:t>(Cluster</w:t>
      </w:r>
      <w:r>
        <w:rPr>
          <w:spacing w:val="-3"/>
          <w:sz w:val="22"/>
        </w:rPr>
        <w:t> </w:t>
      </w:r>
      <w:r>
        <w:rPr>
          <w:sz w:val="22"/>
        </w:rPr>
        <w:t>&amp;</w:t>
      </w:r>
      <w:r>
        <w:rPr>
          <w:spacing w:val="-4"/>
          <w:sz w:val="22"/>
        </w:rPr>
        <w:t> </w:t>
      </w:r>
      <w:r>
        <w:rPr>
          <w:sz w:val="22"/>
        </w:rPr>
        <w:t>Standalone).</w:t>
      </w:r>
    </w:p>
    <w:p>
      <w:pPr>
        <w:pStyle w:val="ListParagraph"/>
        <w:numPr>
          <w:ilvl w:val="4"/>
          <w:numId w:val="72"/>
        </w:numPr>
        <w:tabs>
          <w:tab w:pos="1485" w:val="left" w:leader="none"/>
        </w:tabs>
        <w:spacing w:line="240" w:lineRule="auto" w:before="158" w:after="0"/>
        <w:ind w:left="1484" w:right="0" w:hanging="361"/>
        <w:jc w:val="left"/>
        <w:rPr>
          <w:sz w:val="22"/>
        </w:rPr>
      </w:pPr>
      <w:r>
        <w:rPr>
          <w:sz w:val="22"/>
        </w:rPr>
        <w:t>Regular</w:t>
      </w:r>
      <w:r>
        <w:rPr>
          <w:spacing w:val="-4"/>
          <w:sz w:val="22"/>
        </w:rPr>
        <w:t> </w:t>
      </w:r>
      <w:r>
        <w:rPr>
          <w:sz w:val="22"/>
        </w:rPr>
        <w:t>health</w:t>
      </w:r>
      <w:r>
        <w:rPr>
          <w:spacing w:val="-4"/>
          <w:sz w:val="22"/>
        </w:rPr>
        <w:t> </w:t>
      </w:r>
      <w:r>
        <w:rPr>
          <w:sz w:val="22"/>
        </w:rPr>
        <w:t>check-up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databases.</w:t>
      </w:r>
    </w:p>
    <w:p>
      <w:pPr>
        <w:pStyle w:val="ListParagraph"/>
        <w:numPr>
          <w:ilvl w:val="4"/>
          <w:numId w:val="72"/>
        </w:numPr>
        <w:tabs>
          <w:tab w:pos="1485" w:val="left" w:leader="none"/>
        </w:tabs>
        <w:spacing w:line="276" w:lineRule="auto" w:before="158" w:after="0"/>
        <w:ind w:left="1484" w:right="298" w:hanging="360"/>
        <w:jc w:val="left"/>
        <w:rPr>
          <w:sz w:val="22"/>
        </w:rPr>
      </w:pPr>
      <w:r>
        <w:rPr>
          <w:sz w:val="22"/>
        </w:rPr>
        <w:t>Regular</w:t>
      </w:r>
      <w:r>
        <w:rPr>
          <w:spacing w:val="35"/>
          <w:sz w:val="22"/>
        </w:rPr>
        <w:t> </w:t>
      </w:r>
      <w:r>
        <w:rPr>
          <w:sz w:val="22"/>
        </w:rPr>
        <w:t>monitoring</w:t>
      </w:r>
      <w:r>
        <w:rPr>
          <w:spacing w:val="37"/>
          <w:sz w:val="22"/>
        </w:rPr>
        <w:t> </w:t>
      </w:r>
      <w:r>
        <w:rPr>
          <w:sz w:val="22"/>
        </w:rPr>
        <w:t>of</w:t>
      </w:r>
      <w:r>
        <w:rPr>
          <w:spacing w:val="36"/>
          <w:sz w:val="22"/>
        </w:rPr>
        <w:t> </w:t>
      </w:r>
      <w:r>
        <w:rPr>
          <w:sz w:val="22"/>
        </w:rPr>
        <w:t>CPU</w:t>
      </w:r>
      <w:r>
        <w:rPr>
          <w:spacing w:val="35"/>
          <w:sz w:val="22"/>
        </w:rPr>
        <w:t> </w:t>
      </w:r>
      <w:r>
        <w:rPr>
          <w:sz w:val="22"/>
        </w:rPr>
        <w:t>&amp;</w:t>
      </w:r>
      <w:r>
        <w:rPr>
          <w:spacing w:val="36"/>
          <w:sz w:val="22"/>
        </w:rPr>
        <w:t> </w:t>
      </w:r>
      <w:r>
        <w:rPr>
          <w:sz w:val="22"/>
        </w:rPr>
        <w:t>Memory</w:t>
      </w:r>
      <w:r>
        <w:rPr>
          <w:spacing w:val="37"/>
          <w:sz w:val="22"/>
        </w:rPr>
        <w:t> </w:t>
      </w:r>
      <w:r>
        <w:rPr>
          <w:sz w:val="22"/>
        </w:rPr>
        <w:t>utilization</w:t>
      </w:r>
      <w:r>
        <w:rPr>
          <w:spacing w:val="35"/>
          <w:sz w:val="22"/>
        </w:rPr>
        <w:t> </w:t>
      </w:r>
      <w:r>
        <w:rPr>
          <w:sz w:val="22"/>
        </w:rPr>
        <w:t>of</w:t>
      </w:r>
      <w:r>
        <w:rPr>
          <w:spacing w:val="36"/>
          <w:sz w:val="22"/>
        </w:rPr>
        <w:t> </w:t>
      </w:r>
      <w:r>
        <w:rPr>
          <w:sz w:val="22"/>
        </w:rPr>
        <w:t>database</w:t>
      </w:r>
      <w:r>
        <w:rPr>
          <w:spacing w:val="37"/>
          <w:sz w:val="22"/>
        </w:rPr>
        <w:t> </w:t>
      </w:r>
      <w:r>
        <w:rPr>
          <w:sz w:val="22"/>
        </w:rPr>
        <w:t>server,</w:t>
      </w:r>
      <w:r>
        <w:rPr>
          <w:spacing w:val="36"/>
          <w:sz w:val="22"/>
        </w:rPr>
        <w:t> </w:t>
      </w:r>
      <w:r>
        <w:rPr>
          <w:sz w:val="22"/>
        </w:rPr>
        <w:t>Alert</w:t>
      </w:r>
      <w:r>
        <w:rPr>
          <w:spacing w:val="36"/>
          <w:sz w:val="22"/>
        </w:rPr>
        <w:t> </w:t>
      </w:r>
      <w:r>
        <w:rPr>
          <w:sz w:val="22"/>
        </w:rPr>
        <w:t>log</w:t>
      </w:r>
      <w:r>
        <w:rPr>
          <w:spacing w:val="37"/>
          <w:sz w:val="22"/>
        </w:rPr>
        <w:t> </w:t>
      </w:r>
      <w:r>
        <w:rPr>
          <w:sz w:val="22"/>
        </w:rPr>
        <w:t>monitoring</w:t>
      </w:r>
      <w:r>
        <w:rPr>
          <w:spacing w:val="38"/>
          <w:sz w:val="22"/>
        </w:rPr>
        <w:t> </w:t>
      </w:r>
      <w:r>
        <w:rPr>
          <w:sz w:val="22"/>
        </w:rPr>
        <w:t>&amp;</w:t>
      </w:r>
      <w:r>
        <w:rPr>
          <w:spacing w:val="-52"/>
          <w:sz w:val="22"/>
        </w:rPr>
        <w:t> </w:t>
      </w:r>
      <w:r>
        <w:rPr>
          <w:sz w:val="22"/>
        </w:rPr>
        <w:t>configuration</w:t>
      </w:r>
      <w:r>
        <w:rPr>
          <w:spacing w:val="-2"/>
          <w:sz w:val="22"/>
        </w:rPr>
        <w:t> </w:t>
      </w:r>
      <w:r>
        <w:rPr>
          <w:sz w:val="22"/>
        </w:rPr>
        <w:t>of the</w:t>
      </w:r>
      <w:r>
        <w:rPr>
          <w:spacing w:val="-1"/>
          <w:sz w:val="22"/>
        </w:rPr>
        <w:t> </w:t>
      </w:r>
      <w:r>
        <w:rPr>
          <w:sz w:val="22"/>
        </w:rPr>
        <w:t>alerts</w:t>
      </w:r>
      <w:r>
        <w:rPr>
          <w:spacing w:val="-1"/>
          <w:sz w:val="22"/>
        </w:rPr>
        <w:t> </w:t>
      </w:r>
      <w:r>
        <w:rPr>
          <w:sz w:val="22"/>
        </w:rPr>
        <w:t>for errors.</w:t>
      </w:r>
    </w:p>
    <w:p>
      <w:pPr>
        <w:pStyle w:val="ListParagraph"/>
        <w:numPr>
          <w:ilvl w:val="4"/>
          <w:numId w:val="72"/>
        </w:numPr>
        <w:tabs>
          <w:tab w:pos="1485" w:val="left" w:leader="none"/>
        </w:tabs>
        <w:spacing w:line="240" w:lineRule="auto" w:before="120" w:after="0"/>
        <w:ind w:left="1484" w:right="0" w:hanging="361"/>
        <w:jc w:val="left"/>
        <w:rPr>
          <w:sz w:val="22"/>
        </w:rPr>
      </w:pPr>
      <w:r>
        <w:rPr>
          <w:sz w:val="22"/>
        </w:rPr>
        <w:t>Space</w:t>
      </w:r>
      <w:r>
        <w:rPr>
          <w:spacing w:val="-5"/>
          <w:sz w:val="22"/>
        </w:rPr>
        <w:t> </w:t>
      </w:r>
      <w:r>
        <w:rPr>
          <w:sz w:val="22"/>
        </w:rPr>
        <w:t>monitoring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database</w:t>
      </w:r>
      <w:r>
        <w:rPr>
          <w:spacing w:val="-4"/>
          <w:sz w:val="22"/>
        </w:rPr>
        <w:t> </w:t>
      </w:r>
      <w:r>
        <w:rPr>
          <w:sz w:val="22"/>
        </w:rPr>
        <w:t>table</w:t>
      </w:r>
      <w:r>
        <w:rPr>
          <w:spacing w:val="-4"/>
          <w:sz w:val="22"/>
        </w:rPr>
        <w:t> </w:t>
      </w:r>
      <w:r>
        <w:rPr>
          <w:sz w:val="22"/>
        </w:rPr>
        <w:t>space,</w:t>
      </w:r>
      <w:r>
        <w:rPr>
          <w:spacing w:val="-3"/>
          <w:sz w:val="22"/>
        </w:rPr>
        <w:t> </w:t>
      </w:r>
      <w:r>
        <w:rPr>
          <w:sz w:val="22"/>
        </w:rPr>
        <w:t>Index</w:t>
      </w:r>
      <w:r>
        <w:rPr>
          <w:spacing w:val="-4"/>
          <w:sz w:val="22"/>
        </w:rPr>
        <w:t> </w:t>
      </w:r>
      <w:r>
        <w:rPr>
          <w:sz w:val="22"/>
        </w:rPr>
        <w:t>fragmentation</w:t>
      </w:r>
      <w:r>
        <w:rPr>
          <w:spacing w:val="-3"/>
          <w:sz w:val="22"/>
        </w:rPr>
        <w:t> </w:t>
      </w:r>
      <w:r>
        <w:rPr>
          <w:sz w:val="22"/>
        </w:rPr>
        <w:t>monitoring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rebuilding.</w:t>
      </w:r>
    </w:p>
    <w:p>
      <w:pPr>
        <w:pStyle w:val="ListParagraph"/>
        <w:numPr>
          <w:ilvl w:val="4"/>
          <w:numId w:val="72"/>
        </w:numPr>
        <w:tabs>
          <w:tab w:pos="1485" w:val="left" w:leader="none"/>
        </w:tabs>
        <w:spacing w:line="240" w:lineRule="auto" w:before="158" w:after="0"/>
        <w:ind w:left="1484" w:right="0" w:hanging="361"/>
        <w:jc w:val="left"/>
        <w:rPr>
          <w:sz w:val="22"/>
        </w:rPr>
      </w:pPr>
      <w:r>
        <w:rPr>
          <w:sz w:val="22"/>
        </w:rPr>
        <w:t>Performance</w:t>
      </w:r>
      <w:r>
        <w:rPr>
          <w:spacing w:val="-5"/>
          <w:sz w:val="22"/>
        </w:rPr>
        <w:t> </w:t>
      </w:r>
      <w:r>
        <w:rPr>
          <w:sz w:val="22"/>
        </w:rPr>
        <w:t>tuning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Databases.</w:t>
      </w:r>
    </w:p>
    <w:p>
      <w:pPr>
        <w:pStyle w:val="ListParagraph"/>
        <w:numPr>
          <w:ilvl w:val="4"/>
          <w:numId w:val="72"/>
        </w:numPr>
        <w:tabs>
          <w:tab w:pos="1484" w:val="left" w:leader="none"/>
          <w:tab w:pos="1485" w:val="left" w:leader="none"/>
        </w:tabs>
        <w:spacing w:line="240" w:lineRule="auto" w:before="157" w:after="0"/>
        <w:ind w:left="1484" w:right="0" w:hanging="361"/>
        <w:jc w:val="left"/>
        <w:rPr>
          <w:sz w:val="22"/>
        </w:rPr>
      </w:pPr>
      <w:r>
        <w:rPr>
          <w:sz w:val="22"/>
        </w:rPr>
        <w:t>Partition</w:t>
      </w:r>
      <w:r>
        <w:rPr>
          <w:spacing w:val="-4"/>
          <w:sz w:val="22"/>
        </w:rPr>
        <w:t> </w:t>
      </w:r>
      <w:r>
        <w:rPr>
          <w:sz w:val="22"/>
        </w:rPr>
        <w:t>creation</w:t>
      </w:r>
      <w:r>
        <w:rPr>
          <w:spacing w:val="-3"/>
          <w:sz w:val="22"/>
        </w:rPr>
        <w:t> </w:t>
      </w:r>
      <w:r>
        <w:rPr>
          <w:sz w:val="22"/>
        </w:rPr>
        <w:t>&amp;</w:t>
      </w:r>
      <w:r>
        <w:rPr>
          <w:spacing w:val="-4"/>
          <w:sz w:val="22"/>
        </w:rPr>
        <w:t> </w:t>
      </w:r>
      <w:r>
        <w:rPr>
          <w:sz w:val="22"/>
        </w:rPr>
        <w:t>management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database</w:t>
      </w:r>
      <w:r>
        <w:rPr>
          <w:spacing w:val="-4"/>
          <w:sz w:val="22"/>
        </w:rPr>
        <w:t> </w:t>
      </w:r>
      <w:r>
        <w:rPr>
          <w:sz w:val="22"/>
        </w:rPr>
        <w:t>objects,</w:t>
      </w:r>
      <w:r>
        <w:rPr>
          <w:spacing w:val="-2"/>
          <w:sz w:val="22"/>
        </w:rPr>
        <w:t> </w:t>
      </w:r>
      <w:r>
        <w:rPr>
          <w:sz w:val="22"/>
        </w:rPr>
        <w:t>Archiving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database</w:t>
      </w:r>
      <w:r>
        <w:rPr>
          <w:spacing w:val="-4"/>
          <w:sz w:val="22"/>
        </w:rPr>
        <w:t> </w:t>
      </w:r>
      <w:r>
        <w:rPr>
          <w:sz w:val="22"/>
        </w:rPr>
        <w:t>objects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need</w:t>
      </w:r>
      <w:r>
        <w:rPr>
          <w:spacing w:val="-3"/>
          <w:sz w:val="22"/>
        </w:rPr>
        <w:t> </w:t>
      </w:r>
      <w:r>
        <w:rPr>
          <w:sz w:val="22"/>
        </w:rPr>
        <w:t>basis.</w:t>
      </w:r>
    </w:p>
    <w:p>
      <w:pPr>
        <w:pStyle w:val="ListParagraph"/>
        <w:numPr>
          <w:ilvl w:val="4"/>
          <w:numId w:val="72"/>
        </w:numPr>
        <w:tabs>
          <w:tab w:pos="1485" w:val="left" w:leader="none"/>
        </w:tabs>
        <w:spacing w:line="240" w:lineRule="auto" w:before="159" w:after="0"/>
        <w:ind w:left="1484" w:right="0" w:hanging="361"/>
        <w:jc w:val="left"/>
        <w:rPr>
          <w:sz w:val="22"/>
        </w:rPr>
      </w:pPr>
      <w:r>
        <w:rPr>
          <w:sz w:val="22"/>
        </w:rPr>
        <w:t>Patching,</w:t>
      </w:r>
      <w:r>
        <w:rPr>
          <w:spacing w:val="-3"/>
          <w:sz w:val="22"/>
        </w:rPr>
        <w:t> </w:t>
      </w:r>
      <w:r>
        <w:rPr>
          <w:sz w:val="22"/>
        </w:rPr>
        <w:t>upgrade</w:t>
      </w:r>
      <w:r>
        <w:rPr>
          <w:spacing w:val="-4"/>
          <w:sz w:val="22"/>
        </w:rPr>
        <w:t> </w:t>
      </w:r>
      <w:r>
        <w:rPr>
          <w:sz w:val="22"/>
        </w:rPr>
        <w:t>&amp;</w:t>
      </w:r>
      <w:r>
        <w:rPr>
          <w:spacing w:val="-3"/>
          <w:sz w:val="22"/>
        </w:rPr>
        <w:t> </w:t>
      </w:r>
      <w:r>
        <w:rPr>
          <w:sz w:val="22"/>
        </w:rPr>
        <w:t>backup</w:t>
      </w:r>
      <w:r>
        <w:rPr>
          <w:spacing w:val="-3"/>
          <w:sz w:val="22"/>
        </w:rPr>
        <w:t> </w:t>
      </w:r>
      <w:r>
        <w:rPr>
          <w:sz w:val="22"/>
        </w:rPr>
        <w:t>activity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restoring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database</w:t>
      </w:r>
      <w:r>
        <w:rPr>
          <w:spacing w:val="-4"/>
          <w:sz w:val="22"/>
        </w:rPr>
        <w:t> </w:t>
      </w:r>
      <w:r>
        <w:rPr>
          <w:sz w:val="22"/>
        </w:rPr>
        <w:t>backup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per</w:t>
      </w:r>
      <w:r>
        <w:rPr>
          <w:spacing w:val="-2"/>
          <w:sz w:val="22"/>
        </w:rPr>
        <w:t> </w:t>
      </w:r>
      <w:r>
        <w:rPr>
          <w:sz w:val="22"/>
        </w:rPr>
        <w:t>defined</w:t>
      </w:r>
      <w:r>
        <w:rPr>
          <w:spacing w:val="-3"/>
          <w:sz w:val="22"/>
        </w:rPr>
        <w:t> </w:t>
      </w:r>
      <w:r>
        <w:rPr>
          <w:sz w:val="22"/>
        </w:rPr>
        <w:t>interval.</w:t>
      </w:r>
    </w:p>
    <w:p>
      <w:pPr>
        <w:pStyle w:val="ListParagraph"/>
        <w:numPr>
          <w:ilvl w:val="4"/>
          <w:numId w:val="72"/>
        </w:numPr>
        <w:tabs>
          <w:tab w:pos="1485" w:val="left" w:leader="none"/>
        </w:tabs>
        <w:spacing w:line="240" w:lineRule="auto" w:before="157" w:after="0"/>
        <w:ind w:left="1484" w:right="0" w:hanging="361"/>
        <w:jc w:val="left"/>
        <w:rPr>
          <w:sz w:val="22"/>
        </w:rPr>
      </w:pPr>
      <w:r>
        <w:rPr>
          <w:sz w:val="22"/>
        </w:rPr>
        <w:t>Schedule/review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various</w:t>
      </w:r>
      <w:r>
        <w:rPr>
          <w:spacing w:val="-3"/>
          <w:sz w:val="22"/>
        </w:rPr>
        <w:t> </w:t>
      </w:r>
      <w:r>
        <w:rPr>
          <w:sz w:val="22"/>
        </w:rPr>
        <w:t>backup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alert</w:t>
      </w:r>
      <w:r>
        <w:rPr>
          <w:spacing w:val="-3"/>
          <w:sz w:val="22"/>
        </w:rPr>
        <w:t> </w:t>
      </w:r>
      <w:r>
        <w:rPr>
          <w:sz w:val="22"/>
        </w:rPr>
        <w:t>jobs.</w:t>
      </w:r>
    </w:p>
    <w:p>
      <w:pPr>
        <w:pStyle w:val="ListParagraph"/>
        <w:numPr>
          <w:ilvl w:val="4"/>
          <w:numId w:val="72"/>
        </w:numPr>
        <w:tabs>
          <w:tab w:pos="1484" w:val="left" w:leader="none"/>
          <w:tab w:pos="1485" w:val="left" w:leader="none"/>
        </w:tabs>
        <w:spacing w:line="276" w:lineRule="auto" w:before="159" w:after="0"/>
        <w:ind w:left="1484" w:right="298" w:hanging="360"/>
        <w:jc w:val="left"/>
        <w:rPr>
          <w:sz w:val="22"/>
        </w:rPr>
      </w:pPr>
      <w:r>
        <w:rPr>
          <w:sz w:val="22"/>
        </w:rPr>
        <w:t>Configuration,</w:t>
      </w:r>
      <w:r>
        <w:rPr>
          <w:spacing w:val="19"/>
          <w:sz w:val="22"/>
        </w:rPr>
        <w:t> </w:t>
      </w:r>
      <w:r>
        <w:rPr>
          <w:sz w:val="22"/>
        </w:rPr>
        <w:t>installation</w:t>
      </w:r>
      <w:r>
        <w:rPr>
          <w:spacing w:val="18"/>
          <w:sz w:val="22"/>
        </w:rPr>
        <w:t> </w:t>
      </w:r>
      <w:r>
        <w:rPr>
          <w:sz w:val="22"/>
        </w:rPr>
        <w:t>and</w:t>
      </w:r>
      <w:r>
        <w:rPr>
          <w:spacing w:val="19"/>
          <w:sz w:val="22"/>
        </w:rPr>
        <w:t> </w:t>
      </w:r>
      <w:r>
        <w:rPr>
          <w:sz w:val="22"/>
        </w:rPr>
        <w:t>maintenance</w:t>
      </w:r>
      <w:r>
        <w:rPr>
          <w:spacing w:val="18"/>
          <w:sz w:val="22"/>
        </w:rPr>
        <w:t> </w:t>
      </w:r>
      <w:r>
        <w:rPr>
          <w:sz w:val="22"/>
        </w:rPr>
        <w:t>of</w:t>
      </w:r>
      <w:r>
        <w:rPr>
          <w:spacing w:val="19"/>
          <w:sz w:val="22"/>
        </w:rPr>
        <w:t> </w:t>
      </w:r>
      <w:r>
        <w:rPr>
          <w:sz w:val="22"/>
        </w:rPr>
        <w:t>Automatic</w:t>
      </w:r>
      <w:r>
        <w:rPr>
          <w:spacing w:val="18"/>
          <w:sz w:val="22"/>
        </w:rPr>
        <w:t> </w:t>
      </w:r>
      <w:r>
        <w:rPr>
          <w:sz w:val="22"/>
        </w:rPr>
        <w:t>Storage</w:t>
      </w:r>
      <w:r>
        <w:rPr>
          <w:spacing w:val="19"/>
          <w:sz w:val="22"/>
        </w:rPr>
        <w:t> </w:t>
      </w:r>
      <w:r>
        <w:rPr>
          <w:sz w:val="22"/>
        </w:rPr>
        <w:t>Management</w:t>
      </w:r>
      <w:r>
        <w:rPr>
          <w:spacing w:val="19"/>
          <w:sz w:val="22"/>
        </w:rPr>
        <w:t> </w:t>
      </w:r>
      <w:r>
        <w:rPr>
          <w:sz w:val="22"/>
        </w:rPr>
        <w:t>(ASM),</w:t>
      </w:r>
      <w:r>
        <w:rPr>
          <w:spacing w:val="19"/>
          <w:sz w:val="22"/>
        </w:rPr>
        <w:t> </w:t>
      </w:r>
      <w:r>
        <w:rPr>
          <w:sz w:val="22"/>
        </w:rPr>
        <w:t>capacity</w:t>
      </w:r>
      <w:r>
        <w:rPr>
          <w:spacing w:val="-52"/>
          <w:sz w:val="22"/>
        </w:rPr>
        <w:t> </w:t>
      </w:r>
      <w:r>
        <w:rPr>
          <w:sz w:val="22"/>
        </w:rPr>
        <w:t>planning/sizing</w:t>
      </w:r>
      <w:r>
        <w:rPr>
          <w:spacing w:val="-5"/>
          <w:sz w:val="22"/>
        </w:rPr>
        <w:t> </w:t>
      </w:r>
      <w:r>
        <w:rPr>
          <w:sz w:val="22"/>
        </w:rPr>
        <w:t>estimation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Database</w:t>
      </w:r>
      <w:r>
        <w:rPr>
          <w:spacing w:val="-5"/>
          <w:sz w:val="22"/>
        </w:rPr>
        <w:t> </w:t>
      </w:r>
      <w:r>
        <w:rPr>
          <w:sz w:val="22"/>
        </w:rPr>
        <w:t>setup</w:t>
      </w:r>
      <w:r>
        <w:rPr>
          <w:spacing w:val="-4"/>
          <w:sz w:val="22"/>
        </w:rPr>
        <w:t> </w:t>
      </w:r>
      <w:r>
        <w:rPr>
          <w:sz w:val="22"/>
        </w:rPr>
        <w:t>have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provided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taken</w:t>
      </w:r>
      <w:r>
        <w:rPr>
          <w:spacing w:val="-5"/>
          <w:sz w:val="22"/>
        </w:rPr>
        <w:t> </w:t>
      </w:r>
      <w:r>
        <w:rPr>
          <w:sz w:val="22"/>
        </w:rPr>
        <w:t>care</w:t>
      </w:r>
      <w:r>
        <w:rPr>
          <w:spacing w:val="-5"/>
          <w:sz w:val="22"/>
        </w:rPr>
        <w:t> </w:t>
      </w:r>
      <w:r>
        <w:rPr>
          <w:sz w:val="22"/>
        </w:rPr>
        <w:t>by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AMISP.</w:t>
      </w:r>
    </w:p>
    <w:p>
      <w:pPr>
        <w:pStyle w:val="ListParagraph"/>
        <w:numPr>
          <w:ilvl w:val="4"/>
          <w:numId w:val="72"/>
        </w:numPr>
        <w:tabs>
          <w:tab w:pos="1484" w:val="left" w:leader="none"/>
          <w:tab w:pos="1485" w:val="left" w:leader="none"/>
        </w:tabs>
        <w:spacing w:line="276" w:lineRule="auto" w:before="120" w:after="0"/>
        <w:ind w:left="1484" w:right="299" w:hanging="360"/>
        <w:jc w:val="left"/>
        <w:rPr>
          <w:sz w:val="22"/>
        </w:rPr>
      </w:pPr>
      <w:r>
        <w:rPr>
          <w:sz w:val="22"/>
        </w:rPr>
        <w:t>Setup,</w:t>
      </w:r>
      <w:r>
        <w:rPr>
          <w:spacing w:val="30"/>
          <w:sz w:val="22"/>
        </w:rPr>
        <w:t> </w:t>
      </w:r>
      <w:r>
        <w:rPr>
          <w:sz w:val="22"/>
        </w:rPr>
        <w:t>maintain</w:t>
      </w:r>
      <w:r>
        <w:rPr>
          <w:spacing w:val="30"/>
          <w:sz w:val="22"/>
        </w:rPr>
        <w:t> </w:t>
      </w:r>
      <w:r>
        <w:rPr>
          <w:sz w:val="22"/>
        </w:rPr>
        <w:t>and</w:t>
      </w:r>
      <w:r>
        <w:rPr>
          <w:spacing w:val="30"/>
          <w:sz w:val="22"/>
        </w:rPr>
        <w:t> </w:t>
      </w:r>
      <w:r>
        <w:rPr>
          <w:sz w:val="22"/>
        </w:rPr>
        <w:t>monitor</w:t>
      </w:r>
      <w:r>
        <w:rPr>
          <w:spacing w:val="29"/>
          <w:sz w:val="22"/>
        </w:rPr>
        <w:t> </w:t>
      </w:r>
      <w:r>
        <w:rPr>
          <w:sz w:val="22"/>
        </w:rPr>
        <w:t>the</w:t>
      </w:r>
      <w:r>
        <w:rPr>
          <w:spacing w:val="29"/>
          <w:sz w:val="22"/>
        </w:rPr>
        <w:t> </w:t>
      </w:r>
      <w:r>
        <w:rPr>
          <w:sz w:val="22"/>
        </w:rPr>
        <w:t>‘Database</w:t>
      </w:r>
      <w:r>
        <w:rPr>
          <w:spacing w:val="29"/>
          <w:sz w:val="22"/>
        </w:rPr>
        <w:t> </w:t>
      </w:r>
      <w:r>
        <w:rPr>
          <w:sz w:val="22"/>
        </w:rPr>
        <w:t>replication’</w:t>
      </w:r>
      <w:r>
        <w:rPr>
          <w:spacing w:val="29"/>
          <w:sz w:val="22"/>
        </w:rPr>
        <w:t> </w:t>
      </w:r>
      <w:r>
        <w:rPr>
          <w:sz w:val="22"/>
        </w:rPr>
        <w:t>/</w:t>
      </w:r>
      <w:r>
        <w:rPr>
          <w:spacing w:val="29"/>
          <w:sz w:val="22"/>
        </w:rPr>
        <w:t> </w:t>
      </w:r>
      <w:r>
        <w:rPr>
          <w:sz w:val="22"/>
        </w:rPr>
        <w:t>Physical</w:t>
      </w:r>
      <w:r>
        <w:rPr>
          <w:spacing w:val="29"/>
          <w:sz w:val="22"/>
        </w:rPr>
        <w:t> </w:t>
      </w:r>
      <w:r>
        <w:rPr>
          <w:sz w:val="22"/>
        </w:rPr>
        <w:t>standby</w:t>
      </w:r>
      <w:r>
        <w:rPr>
          <w:spacing w:val="30"/>
          <w:sz w:val="22"/>
        </w:rPr>
        <w:t> </w:t>
      </w:r>
      <w:r>
        <w:rPr>
          <w:sz w:val="22"/>
        </w:rPr>
        <w:t>and</w:t>
      </w:r>
      <w:r>
        <w:rPr>
          <w:spacing w:val="30"/>
          <w:sz w:val="22"/>
        </w:rPr>
        <w:t> </w:t>
      </w:r>
      <w:r>
        <w:rPr>
          <w:sz w:val="22"/>
        </w:rPr>
        <w:t>Asses</w:t>
      </w:r>
      <w:r>
        <w:rPr>
          <w:spacing w:val="29"/>
          <w:sz w:val="22"/>
        </w:rPr>
        <w:t> </w:t>
      </w:r>
      <w:r>
        <w:rPr>
          <w:sz w:val="22"/>
        </w:rPr>
        <w:t>IT</w:t>
      </w:r>
      <w:r>
        <w:rPr>
          <w:spacing w:val="-52"/>
          <w:sz w:val="22"/>
        </w:rPr>
        <w:t> </w:t>
      </w:r>
      <w:r>
        <w:rPr>
          <w:sz w:val="22"/>
        </w:rPr>
        <w:t>infrastructure</w:t>
      </w:r>
      <w:r>
        <w:rPr>
          <w:spacing w:val="-2"/>
          <w:sz w:val="22"/>
        </w:rPr>
        <w:t> </w:t>
      </w:r>
      <w:r>
        <w:rPr>
          <w:sz w:val="22"/>
        </w:rPr>
        <w:t>up-gradation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need basis</w:t>
      </w:r>
      <w:r>
        <w:rPr>
          <w:spacing w:val="-2"/>
          <w:sz w:val="22"/>
        </w:rPr>
        <w:t> </w:t>
      </w:r>
      <w:r>
        <w:rPr>
          <w:sz w:val="22"/>
        </w:rPr>
        <w:t>pertaining to</w:t>
      </w:r>
      <w:r>
        <w:rPr>
          <w:spacing w:val="-1"/>
          <w:sz w:val="22"/>
        </w:rPr>
        <w:t> </w:t>
      </w:r>
      <w:r>
        <w:rPr>
          <w:sz w:val="22"/>
        </w:rPr>
        <w:t>databases</w:t>
      </w:r>
    </w:p>
    <w:p>
      <w:pPr>
        <w:pStyle w:val="ListParagraph"/>
        <w:numPr>
          <w:ilvl w:val="2"/>
          <w:numId w:val="70"/>
        </w:numPr>
        <w:tabs>
          <w:tab w:pos="1670" w:val="left" w:leader="none"/>
          <w:tab w:pos="1672" w:val="left" w:leader="none"/>
        </w:tabs>
        <w:spacing w:line="240" w:lineRule="auto" w:before="118" w:after="0"/>
        <w:ind w:left="1671" w:right="0" w:hanging="853"/>
        <w:jc w:val="left"/>
        <w:rPr>
          <w:b/>
          <w:sz w:val="22"/>
        </w:rPr>
      </w:pPr>
      <w:bookmarkStart w:name="3.3.4 Security" w:id="618"/>
      <w:bookmarkEnd w:id="618"/>
      <w:r>
        <w:rPr/>
      </w:r>
      <w:bookmarkStart w:name="3.3.4 Security" w:id="619"/>
      <w:bookmarkEnd w:id="619"/>
      <w:r>
        <w:rPr>
          <w:b/>
          <w:sz w:val="22"/>
        </w:rPr>
        <w:t>S</w:t>
      </w:r>
      <w:r>
        <w:rPr>
          <w:b/>
          <w:sz w:val="22"/>
        </w:rPr>
        <w:t>ecurity</w:t>
      </w:r>
    </w:p>
    <w:p>
      <w:pPr>
        <w:pStyle w:val="BodyText"/>
        <w:spacing w:line="276" w:lineRule="auto" w:before="159"/>
        <w:ind w:left="763" w:right="295"/>
        <w:jc w:val="both"/>
      </w:pPr>
      <w:r>
        <w:rPr/>
        <w:t>Further, commercial CSPs offer cloud services to multiple consumers. In such an environment, the security</w:t>
      </w:r>
      <w:r>
        <w:rPr>
          <w:spacing w:val="-52"/>
        </w:rPr>
        <w:t> </w:t>
      </w:r>
      <w:r>
        <w:rPr/>
        <w:t>controls and compliance to various standards (Including ISO 27001, ISO 27017, and ISO 27018) should be</w:t>
      </w:r>
      <w:r>
        <w:rPr>
          <w:spacing w:val="-52"/>
        </w:rPr>
        <w:t> </w:t>
      </w:r>
      <w:r>
        <w:rPr/>
        <w:t>verified by third party auditors.</w:t>
      </w:r>
      <w:r>
        <w:rPr>
          <w:spacing w:val="1"/>
        </w:rPr>
        <w:t> </w:t>
      </w:r>
      <w:r>
        <w:rPr/>
        <w:t>Third-party certifications and evaluations provide assurance that effective</w:t>
      </w:r>
      <w:r>
        <w:rPr>
          <w:spacing w:val="1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and logical security controls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in place.</w:t>
      </w:r>
    </w:p>
    <w:p>
      <w:pPr>
        <w:pStyle w:val="BodyText"/>
        <w:spacing w:line="276" w:lineRule="auto" w:before="120"/>
        <w:ind w:left="763" w:right="297"/>
        <w:jc w:val="both"/>
      </w:pPr>
      <w:r>
        <w:rPr/>
        <w:t>Although, the Cloud Service Providers (CSPs) offer assurances of effective physical and logical security</w:t>
      </w:r>
      <w:r>
        <w:rPr>
          <w:spacing w:val="1"/>
        </w:rPr>
        <w:t> </w:t>
      </w:r>
      <w:r>
        <w:rPr/>
        <w:t>controls through the third-party certifications such as ISO 27001, ISO 27017, ISO 27018, etc. and also may</w:t>
      </w:r>
      <w:r>
        <w:rPr>
          <w:spacing w:val="-52"/>
        </w:rPr>
        <w:t> </w:t>
      </w:r>
      <w:r>
        <w:rPr/>
        <w:t>provide a host of security services such as</w:t>
      </w:r>
      <w:r>
        <w:rPr>
          <w:spacing w:val="1"/>
        </w:rPr>
        <w:t> </w:t>
      </w:r>
      <w:r>
        <w:rPr/>
        <w:t>encryption, web application firewall, etc., it is the responsibility</w:t>
      </w:r>
      <w:r>
        <w:rPr>
          <w:spacing w:val="-52"/>
        </w:rPr>
        <w:t> </w:t>
      </w:r>
      <w:r>
        <w:rPr/>
        <w:t>of the AMISP to define the security services that need to be implemented for their workloads depending on</w:t>
      </w:r>
      <w:r>
        <w:rPr>
          <w:spacing w:val="-52"/>
        </w:rPr>
        <w:t> </w:t>
      </w:r>
      <w:r>
        <w:rPr/>
        <w:t>the</w:t>
      </w:r>
      <w:r>
        <w:rPr>
          <w:spacing w:val="-2"/>
        </w:rPr>
        <w:t> </w:t>
      </w:r>
      <w:r>
        <w:rPr/>
        <w:t>nature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applications</w:t>
      </w:r>
      <w:r>
        <w:rPr>
          <w:spacing w:val="-2"/>
        </w:rPr>
        <w:t> </w:t>
      </w:r>
      <w:r>
        <w:rPr/>
        <w:t>/ data</w:t>
      </w:r>
      <w:r>
        <w:rPr>
          <w:spacing w:val="-1"/>
        </w:rPr>
        <w:t> </w:t>
      </w:r>
      <w:r>
        <w:rPr/>
        <w:t>hosted 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cloud.</w:t>
      </w:r>
    </w:p>
    <w:p>
      <w:pPr>
        <w:pStyle w:val="BodyText"/>
        <w:spacing w:line="276" w:lineRule="auto" w:before="120"/>
        <w:ind w:left="763" w:right="298"/>
        <w:jc w:val="both"/>
      </w:pPr>
      <w:r>
        <w:rPr/>
        <w:t>Now a days, CSPs offer tools and features to help consumers to meet their security objectives concerning</w:t>
      </w:r>
      <w:r>
        <w:rPr>
          <w:spacing w:val="1"/>
        </w:rPr>
        <w:t> </w:t>
      </w:r>
      <w:r>
        <w:rPr/>
        <w:t>visibility, auditability, controllability, and agility. These tools and features provide basic but important</w:t>
      </w:r>
      <w:r>
        <w:rPr>
          <w:spacing w:val="1"/>
        </w:rPr>
        <w:t> </w:t>
      </w:r>
      <w:r>
        <w:rPr/>
        <w:t>security measures such as Distributed Denial of Service (DDoS) protection and password brute-force</w:t>
      </w:r>
      <w:r>
        <w:rPr>
          <w:spacing w:val="1"/>
        </w:rPr>
        <w:t> </w:t>
      </w:r>
      <w:r>
        <w:rPr/>
        <w:t>detection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CSP’s</w:t>
      </w:r>
      <w:r>
        <w:rPr>
          <w:spacing w:val="-1"/>
        </w:rPr>
        <w:t> </w:t>
      </w:r>
      <w:r>
        <w:rPr/>
        <w:t>accounts.</w:t>
      </w:r>
    </w:p>
    <w:p>
      <w:pPr>
        <w:pStyle w:val="BodyText"/>
        <w:spacing w:before="120"/>
        <w:ind w:left="763"/>
        <w:jc w:val="both"/>
      </w:pPr>
      <w:r>
        <w:rPr/>
        <w:t>However,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basic</w:t>
      </w:r>
      <w:r>
        <w:rPr>
          <w:spacing w:val="-3"/>
        </w:rPr>
        <w:t> </w:t>
      </w:r>
      <w:r>
        <w:rPr/>
        <w:t>security</w:t>
      </w:r>
      <w:r>
        <w:rPr>
          <w:spacing w:val="-3"/>
        </w:rPr>
        <w:t> </w:t>
      </w:r>
      <w:r>
        <w:rPr/>
        <w:t>features</w:t>
      </w:r>
      <w:r>
        <w:rPr>
          <w:spacing w:val="-3"/>
        </w:rPr>
        <w:t> </w:t>
      </w:r>
      <w:r>
        <w:rPr/>
        <w:t>should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ensured</w:t>
      </w:r>
      <w:r>
        <w:rPr>
          <w:spacing w:val="-2"/>
        </w:rPr>
        <w:t> </w:t>
      </w:r>
      <w:r>
        <w:rPr/>
        <w:t>by</w:t>
      </w:r>
      <w:r>
        <w:rPr>
          <w:spacing w:val="-4"/>
        </w:rPr>
        <w:t> </w:t>
      </w:r>
      <w:r>
        <w:rPr/>
        <w:t>any</w:t>
      </w:r>
      <w:r>
        <w:rPr>
          <w:spacing w:val="-2"/>
        </w:rPr>
        <w:t> </w:t>
      </w:r>
      <w:r>
        <w:rPr/>
        <w:t>CSP-</w:t>
      </w:r>
    </w:p>
    <w:p>
      <w:pPr>
        <w:pStyle w:val="ListParagraph"/>
        <w:numPr>
          <w:ilvl w:val="3"/>
          <w:numId w:val="70"/>
        </w:numPr>
        <w:tabs>
          <w:tab w:pos="1484" w:val="left" w:leader="none"/>
        </w:tabs>
        <w:spacing w:line="240" w:lineRule="auto" w:before="157" w:after="0"/>
        <w:ind w:left="1483" w:right="0" w:hanging="361"/>
        <w:jc w:val="left"/>
        <w:rPr>
          <w:sz w:val="22"/>
        </w:rPr>
      </w:pPr>
      <w:r>
        <w:rPr>
          <w:sz w:val="22"/>
        </w:rPr>
        <w:t>Strong</w:t>
      </w:r>
      <w:r>
        <w:rPr>
          <w:spacing w:val="-3"/>
          <w:sz w:val="22"/>
        </w:rPr>
        <w:t> </w:t>
      </w:r>
      <w:r>
        <w:rPr>
          <w:sz w:val="22"/>
        </w:rPr>
        <w:t>encryption</w:t>
      </w:r>
      <w:r>
        <w:rPr>
          <w:spacing w:val="-2"/>
          <w:sz w:val="22"/>
        </w:rPr>
        <w:t> </w:t>
      </w:r>
      <w:r>
        <w:rPr>
          <w:sz w:val="22"/>
        </w:rPr>
        <w:t>capabilities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data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transit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at</w:t>
      </w:r>
      <w:r>
        <w:rPr>
          <w:spacing w:val="-4"/>
          <w:sz w:val="22"/>
        </w:rPr>
        <w:t> </w:t>
      </w:r>
      <w:r>
        <w:rPr>
          <w:sz w:val="22"/>
        </w:rPr>
        <w:t>rest</w:t>
      </w:r>
    </w:p>
    <w:p>
      <w:pPr>
        <w:pStyle w:val="ListParagraph"/>
        <w:numPr>
          <w:ilvl w:val="3"/>
          <w:numId w:val="70"/>
        </w:numPr>
        <w:tabs>
          <w:tab w:pos="1484" w:val="left" w:leader="none"/>
        </w:tabs>
        <w:spacing w:line="240" w:lineRule="auto" w:before="159" w:after="0"/>
        <w:ind w:left="1483" w:right="0" w:hanging="361"/>
        <w:jc w:val="left"/>
        <w:rPr>
          <w:sz w:val="22"/>
        </w:rPr>
      </w:pPr>
      <w:r>
        <w:rPr>
          <w:sz w:val="22"/>
        </w:rPr>
        <w:t>Firewalls</w:t>
      </w:r>
      <w:r>
        <w:rPr>
          <w:spacing w:val="-3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instance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subnet</w:t>
      </w:r>
      <w:r>
        <w:rPr>
          <w:spacing w:val="-3"/>
          <w:sz w:val="22"/>
        </w:rPr>
        <w:t> </w:t>
      </w:r>
      <w:r>
        <w:rPr>
          <w:sz w:val="22"/>
        </w:rPr>
        <w:t>levels</w:t>
      </w:r>
    </w:p>
    <w:p>
      <w:pPr>
        <w:pStyle w:val="ListParagraph"/>
        <w:numPr>
          <w:ilvl w:val="3"/>
          <w:numId w:val="70"/>
        </w:numPr>
        <w:tabs>
          <w:tab w:pos="1484" w:val="left" w:leader="none"/>
        </w:tabs>
        <w:spacing w:line="276" w:lineRule="auto" w:before="157" w:after="0"/>
        <w:ind w:left="1483" w:right="298" w:hanging="360"/>
        <w:jc w:val="left"/>
        <w:rPr>
          <w:sz w:val="22"/>
        </w:rPr>
      </w:pPr>
      <w:r>
        <w:rPr>
          <w:sz w:val="22"/>
        </w:rPr>
        <w:t>Identity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Access</w:t>
      </w:r>
      <w:r>
        <w:rPr>
          <w:spacing w:val="-12"/>
          <w:sz w:val="22"/>
        </w:rPr>
        <w:t> </w:t>
      </w:r>
      <w:r>
        <w:rPr>
          <w:sz w:val="22"/>
        </w:rPr>
        <w:t>Management</w:t>
      </w:r>
      <w:r>
        <w:rPr>
          <w:spacing w:val="-12"/>
          <w:sz w:val="22"/>
        </w:rPr>
        <w:t> </w:t>
      </w:r>
      <w:r>
        <w:rPr>
          <w:sz w:val="22"/>
        </w:rPr>
        <w:t>(IAM):</w:t>
      </w:r>
      <w:r>
        <w:rPr>
          <w:spacing w:val="-12"/>
          <w:sz w:val="22"/>
        </w:rPr>
        <w:t> </w:t>
      </w:r>
      <w:r>
        <w:rPr>
          <w:sz w:val="22"/>
        </w:rPr>
        <w:t>Control</w:t>
      </w:r>
      <w:r>
        <w:rPr>
          <w:spacing w:val="-12"/>
          <w:sz w:val="22"/>
        </w:rPr>
        <w:t> </w:t>
      </w:r>
      <w:r>
        <w:rPr>
          <w:sz w:val="22"/>
        </w:rPr>
        <w:t>users'</w:t>
      </w:r>
      <w:r>
        <w:rPr>
          <w:spacing w:val="-12"/>
          <w:sz w:val="22"/>
        </w:rPr>
        <w:t> </w:t>
      </w:r>
      <w:r>
        <w:rPr>
          <w:sz w:val="22"/>
        </w:rPr>
        <w:t>access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cloud</w:t>
      </w:r>
      <w:r>
        <w:rPr>
          <w:spacing w:val="-11"/>
          <w:sz w:val="22"/>
        </w:rPr>
        <w:t> </w:t>
      </w:r>
      <w:r>
        <w:rPr>
          <w:sz w:val="22"/>
        </w:rPr>
        <w:t>services.</w:t>
      </w:r>
      <w:r>
        <w:rPr>
          <w:spacing w:val="-11"/>
          <w:sz w:val="22"/>
        </w:rPr>
        <w:t> </w:t>
      </w:r>
      <w:r>
        <w:rPr>
          <w:sz w:val="22"/>
        </w:rPr>
        <w:t>Create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manage</w:t>
      </w:r>
      <w:r>
        <w:rPr>
          <w:spacing w:val="-52"/>
          <w:sz w:val="22"/>
        </w:rPr>
        <w:t> </w:t>
      </w:r>
      <w:r>
        <w:rPr>
          <w:sz w:val="22"/>
        </w:rPr>
        <w:t>users</w:t>
      </w:r>
      <w:r>
        <w:rPr>
          <w:spacing w:val="-2"/>
          <w:sz w:val="22"/>
        </w:rPr>
        <w:t> </w:t>
      </w:r>
      <w:r>
        <w:rPr>
          <w:sz w:val="22"/>
        </w:rPr>
        <w:t>and groups, and grant or</w:t>
      </w:r>
      <w:r>
        <w:rPr>
          <w:spacing w:val="-1"/>
          <w:sz w:val="22"/>
        </w:rPr>
        <w:t> </w:t>
      </w:r>
      <w:r>
        <w:rPr>
          <w:sz w:val="22"/>
        </w:rPr>
        <w:t>deny</w:t>
      </w:r>
      <w:r>
        <w:rPr>
          <w:spacing w:val="-1"/>
          <w:sz w:val="22"/>
        </w:rPr>
        <w:t> </w:t>
      </w:r>
      <w:r>
        <w:rPr>
          <w:sz w:val="22"/>
        </w:rPr>
        <w:t>access</w:t>
      </w:r>
    </w:p>
    <w:p>
      <w:pPr>
        <w:pStyle w:val="ListParagraph"/>
        <w:numPr>
          <w:ilvl w:val="3"/>
          <w:numId w:val="70"/>
        </w:numPr>
        <w:tabs>
          <w:tab w:pos="1484" w:val="left" w:leader="none"/>
        </w:tabs>
        <w:spacing w:line="276" w:lineRule="auto" w:before="120" w:after="0"/>
        <w:ind w:left="1483" w:right="296" w:hanging="360"/>
        <w:jc w:val="left"/>
        <w:rPr>
          <w:sz w:val="22"/>
        </w:rPr>
      </w:pPr>
      <w:r>
        <w:rPr>
          <w:sz w:val="22"/>
        </w:rPr>
        <w:t>Managed</w:t>
      </w:r>
      <w:r>
        <w:rPr>
          <w:spacing w:val="-12"/>
          <w:sz w:val="22"/>
        </w:rPr>
        <w:t> </w:t>
      </w:r>
      <w:r>
        <w:rPr>
          <w:sz w:val="22"/>
        </w:rPr>
        <w:t>Threat</w:t>
      </w:r>
      <w:r>
        <w:rPr>
          <w:spacing w:val="-13"/>
          <w:sz w:val="22"/>
        </w:rPr>
        <w:t> </w:t>
      </w:r>
      <w:r>
        <w:rPr>
          <w:sz w:val="22"/>
        </w:rPr>
        <w:t>Detection:</w:t>
      </w:r>
      <w:r>
        <w:rPr>
          <w:spacing w:val="-13"/>
          <w:sz w:val="22"/>
        </w:rPr>
        <w:t> </w:t>
      </w:r>
      <w:r>
        <w:rPr>
          <w:sz w:val="22"/>
        </w:rPr>
        <w:t>Managed</w:t>
      </w:r>
      <w:r>
        <w:rPr>
          <w:spacing w:val="-12"/>
          <w:sz w:val="22"/>
        </w:rPr>
        <w:t> </w:t>
      </w:r>
      <w:r>
        <w:rPr>
          <w:sz w:val="22"/>
        </w:rPr>
        <w:t>threat</w:t>
      </w:r>
      <w:r>
        <w:rPr>
          <w:spacing w:val="-13"/>
          <w:sz w:val="22"/>
        </w:rPr>
        <w:t> </w:t>
      </w:r>
      <w:r>
        <w:rPr>
          <w:sz w:val="22"/>
        </w:rPr>
        <w:t>detection</w:t>
      </w:r>
      <w:r>
        <w:rPr>
          <w:spacing w:val="-11"/>
          <w:sz w:val="22"/>
        </w:rPr>
        <w:t> </w:t>
      </w:r>
      <w:r>
        <w:rPr>
          <w:sz w:val="22"/>
        </w:rPr>
        <w:t>service</w:t>
      </w:r>
      <w:r>
        <w:rPr>
          <w:spacing w:val="-13"/>
          <w:sz w:val="22"/>
        </w:rPr>
        <w:t> </w:t>
      </w:r>
      <w:r>
        <w:rPr>
          <w:sz w:val="22"/>
        </w:rPr>
        <w:t>that</w:t>
      </w:r>
      <w:r>
        <w:rPr>
          <w:spacing w:val="-13"/>
          <w:sz w:val="22"/>
        </w:rPr>
        <w:t> </w:t>
      </w:r>
      <w:r>
        <w:rPr>
          <w:sz w:val="22"/>
        </w:rPr>
        <w:t>provides</w:t>
      </w:r>
      <w:r>
        <w:rPr>
          <w:spacing w:val="-13"/>
          <w:sz w:val="22"/>
        </w:rPr>
        <w:t> </w:t>
      </w:r>
      <w:r>
        <w:rPr>
          <w:sz w:val="22"/>
        </w:rPr>
        <w:t>you</w:t>
      </w:r>
      <w:r>
        <w:rPr>
          <w:spacing w:val="-12"/>
          <w:sz w:val="22"/>
        </w:rPr>
        <w:t> </w:t>
      </w:r>
      <w:r>
        <w:rPr>
          <w:sz w:val="22"/>
        </w:rPr>
        <w:t>with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3"/>
          <w:sz w:val="22"/>
        </w:rPr>
        <w:t> </w:t>
      </w:r>
      <w:r>
        <w:rPr>
          <w:sz w:val="22"/>
        </w:rPr>
        <w:t>more</w:t>
      </w:r>
      <w:r>
        <w:rPr>
          <w:spacing w:val="-13"/>
          <w:sz w:val="22"/>
        </w:rPr>
        <w:t> </w:t>
      </w:r>
      <w:r>
        <w:rPr>
          <w:sz w:val="22"/>
        </w:rPr>
        <w:t>accurate</w:t>
      </w:r>
      <w:r>
        <w:rPr>
          <w:spacing w:val="-5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easy</w:t>
      </w:r>
      <w:r>
        <w:rPr>
          <w:spacing w:val="-1"/>
          <w:sz w:val="22"/>
        </w:rPr>
        <w:t> </w:t>
      </w:r>
      <w:r>
        <w:rPr>
          <w:sz w:val="22"/>
        </w:rPr>
        <w:t>way to</w:t>
      </w:r>
      <w:r>
        <w:rPr>
          <w:spacing w:val="-1"/>
          <w:sz w:val="22"/>
        </w:rPr>
        <w:t> </w:t>
      </w:r>
      <w:r>
        <w:rPr>
          <w:sz w:val="22"/>
        </w:rPr>
        <w:t>continuously</w:t>
      </w:r>
      <w:r>
        <w:rPr>
          <w:spacing w:val="-2"/>
          <w:sz w:val="22"/>
        </w:rPr>
        <w:t> </w:t>
      </w:r>
      <w:r>
        <w:rPr>
          <w:sz w:val="22"/>
        </w:rPr>
        <w:t>monitor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protect</w:t>
      </w:r>
      <w:r>
        <w:rPr>
          <w:spacing w:val="-1"/>
          <w:sz w:val="22"/>
        </w:rPr>
        <w:t> </w:t>
      </w:r>
      <w:r>
        <w:rPr>
          <w:sz w:val="22"/>
        </w:rPr>
        <w:t>your</w:t>
      </w:r>
      <w:r>
        <w:rPr>
          <w:spacing w:val="-1"/>
          <w:sz w:val="22"/>
        </w:rPr>
        <w:t> </w:t>
      </w:r>
      <w:r>
        <w:rPr>
          <w:sz w:val="22"/>
        </w:rPr>
        <w:t>cloud</w:t>
      </w:r>
      <w:r>
        <w:rPr>
          <w:spacing w:val="-2"/>
          <w:sz w:val="22"/>
        </w:rPr>
        <w:t> </w:t>
      </w:r>
      <w:r>
        <w:rPr>
          <w:sz w:val="22"/>
        </w:rPr>
        <w:t>accounts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workloads</w:t>
      </w:r>
    </w:p>
    <w:p>
      <w:pPr>
        <w:spacing w:after="0" w:line="276" w:lineRule="auto"/>
        <w:jc w:val="left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3"/>
          <w:numId w:val="70"/>
        </w:numPr>
        <w:tabs>
          <w:tab w:pos="1485" w:val="left" w:leader="none"/>
        </w:tabs>
        <w:spacing w:line="276" w:lineRule="auto" w:before="61" w:after="0"/>
        <w:ind w:left="1484" w:right="297" w:hanging="360"/>
        <w:jc w:val="left"/>
        <w:rPr>
          <w:sz w:val="22"/>
        </w:rPr>
      </w:pPr>
      <w:r>
        <w:rPr>
          <w:sz w:val="22"/>
        </w:rPr>
        <w:t>Managed DDoS Protection: Managed Distributed Denial of Service (DDoS) protection service that</w:t>
      </w:r>
      <w:r>
        <w:rPr>
          <w:spacing w:val="-52"/>
          <w:sz w:val="22"/>
        </w:rPr>
        <w:t> </w:t>
      </w:r>
      <w:r>
        <w:rPr>
          <w:sz w:val="22"/>
        </w:rPr>
        <w:t>safeguards</w:t>
      </w:r>
      <w:r>
        <w:rPr>
          <w:spacing w:val="-2"/>
          <w:sz w:val="22"/>
        </w:rPr>
        <w:t> </w:t>
      </w:r>
      <w:r>
        <w:rPr>
          <w:sz w:val="22"/>
        </w:rPr>
        <w:t>web applications</w:t>
      </w:r>
      <w:r>
        <w:rPr>
          <w:spacing w:val="-1"/>
          <w:sz w:val="22"/>
        </w:rPr>
        <w:t> </w:t>
      </w:r>
      <w:r>
        <w:rPr>
          <w:sz w:val="22"/>
        </w:rPr>
        <w:t>running on</w:t>
      </w:r>
      <w:r>
        <w:rPr>
          <w:spacing w:val="-1"/>
          <w:sz w:val="22"/>
        </w:rPr>
        <w:t> </w:t>
      </w:r>
      <w:r>
        <w:rPr>
          <w:sz w:val="22"/>
        </w:rPr>
        <w:t>cloud.</w:t>
      </w:r>
    </w:p>
    <w:p>
      <w:pPr>
        <w:pStyle w:val="ListParagraph"/>
        <w:numPr>
          <w:ilvl w:val="3"/>
          <w:numId w:val="70"/>
        </w:numPr>
        <w:tabs>
          <w:tab w:pos="1483" w:val="left" w:leader="none"/>
          <w:tab w:pos="1484" w:val="left" w:leader="none"/>
        </w:tabs>
        <w:spacing w:line="276" w:lineRule="auto" w:before="120" w:after="0"/>
        <w:ind w:left="1483" w:right="298" w:hanging="360"/>
        <w:jc w:val="left"/>
        <w:rPr>
          <w:sz w:val="22"/>
        </w:rPr>
      </w:pPr>
      <w:r>
        <w:rPr>
          <w:sz w:val="22"/>
        </w:rPr>
        <w:t>Web</w:t>
      </w:r>
      <w:r>
        <w:rPr>
          <w:spacing w:val="20"/>
          <w:sz w:val="22"/>
        </w:rPr>
        <w:t> </w:t>
      </w:r>
      <w:r>
        <w:rPr>
          <w:sz w:val="22"/>
        </w:rPr>
        <w:t>Application</w:t>
      </w:r>
      <w:r>
        <w:rPr>
          <w:spacing w:val="21"/>
          <w:sz w:val="22"/>
        </w:rPr>
        <w:t> </w:t>
      </w:r>
      <w:r>
        <w:rPr>
          <w:sz w:val="22"/>
        </w:rPr>
        <w:t>Firewall:</w:t>
      </w:r>
      <w:r>
        <w:rPr>
          <w:spacing w:val="21"/>
          <w:sz w:val="22"/>
        </w:rPr>
        <w:t> </w:t>
      </w:r>
      <w:r>
        <w:rPr>
          <w:sz w:val="22"/>
        </w:rPr>
        <w:t>Helps</w:t>
      </w:r>
      <w:r>
        <w:rPr>
          <w:spacing w:val="21"/>
          <w:sz w:val="22"/>
        </w:rPr>
        <w:t> </w:t>
      </w:r>
      <w:r>
        <w:rPr>
          <w:sz w:val="22"/>
        </w:rPr>
        <w:t>protect</w:t>
      </w:r>
      <w:r>
        <w:rPr>
          <w:spacing w:val="21"/>
          <w:sz w:val="22"/>
        </w:rPr>
        <w:t> </w:t>
      </w:r>
      <w:r>
        <w:rPr>
          <w:sz w:val="22"/>
        </w:rPr>
        <w:t>your</w:t>
      </w:r>
      <w:r>
        <w:rPr>
          <w:spacing w:val="20"/>
          <w:sz w:val="22"/>
        </w:rPr>
        <w:t> </w:t>
      </w:r>
      <w:r>
        <w:rPr>
          <w:sz w:val="22"/>
        </w:rPr>
        <w:t>web</w:t>
      </w:r>
      <w:r>
        <w:rPr>
          <w:spacing w:val="21"/>
          <w:sz w:val="22"/>
        </w:rPr>
        <w:t> </w:t>
      </w:r>
      <w:r>
        <w:rPr>
          <w:sz w:val="22"/>
        </w:rPr>
        <w:t>applications</w:t>
      </w:r>
      <w:r>
        <w:rPr>
          <w:spacing w:val="20"/>
          <w:sz w:val="22"/>
        </w:rPr>
        <w:t> </w:t>
      </w:r>
      <w:r>
        <w:rPr>
          <w:sz w:val="22"/>
        </w:rPr>
        <w:t>from</w:t>
      </w:r>
      <w:r>
        <w:rPr>
          <w:spacing w:val="20"/>
          <w:sz w:val="22"/>
        </w:rPr>
        <w:t> </w:t>
      </w:r>
      <w:r>
        <w:rPr>
          <w:sz w:val="22"/>
        </w:rPr>
        <w:t>common</w:t>
      </w:r>
      <w:r>
        <w:rPr>
          <w:spacing w:val="21"/>
          <w:sz w:val="22"/>
        </w:rPr>
        <w:t> </w:t>
      </w:r>
      <w:r>
        <w:rPr>
          <w:sz w:val="22"/>
        </w:rPr>
        <w:t>web</w:t>
      </w:r>
      <w:r>
        <w:rPr>
          <w:spacing w:val="21"/>
          <w:sz w:val="22"/>
        </w:rPr>
        <w:t> </w:t>
      </w:r>
      <w:r>
        <w:rPr>
          <w:sz w:val="22"/>
        </w:rPr>
        <w:t>exploits</w:t>
      </w:r>
      <w:r>
        <w:rPr>
          <w:spacing w:val="19"/>
          <w:sz w:val="22"/>
        </w:rPr>
        <w:t> </w:t>
      </w:r>
      <w:r>
        <w:rPr>
          <w:sz w:val="22"/>
        </w:rPr>
        <w:t>that</w:t>
      </w:r>
      <w:r>
        <w:rPr>
          <w:spacing w:val="-52"/>
          <w:sz w:val="22"/>
        </w:rPr>
        <w:t> </w:t>
      </w:r>
      <w:r>
        <w:rPr>
          <w:sz w:val="22"/>
        </w:rPr>
        <w:t>could</w:t>
      </w:r>
      <w:r>
        <w:rPr>
          <w:spacing w:val="-2"/>
          <w:sz w:val="22"/>
        </w:rPr>
        <w:t> </w:t>
      </w:r>
      <w:r>
        <w:rPr>
          <w:sz w:val="22"/>
        </w:rPr>
        <w:t>affect</w:t>
      </w:r>
      <w:r>
        <w:rPr>
          <w:spacing w:val="-2"/>
          <w:sz w:val="22"/>
        </w:rPr>
        <w:t> </w:t>
      </w:r>
      <w:r>
        <w:rPr>
          <w:sz w:val="22"/>
        </w:rPr>
        <w:t>application</w:t>
      </w:r>
      <w:r>
        <w:rPr>
          <w:spacing w:val="-2"/>
          <w:sz w:val="22"/>
        </w:rPr>
        <w:t> </w:t>
      </w:r>
      <w:r>
        <w:rPr>
          <w:sz w:val="22"/>
        </w:rPr>
        <w:t>availability,</w:t>
      </w:r>
      <w:r>
        <w:rPr>
          <w:spacing w:val="-2"/>
          <w:sz w:val="22"/>
        </w:rPr>
        <w:t> </w:t>
      </w:r>
      <w:r>
        <w:rPr>
          <w:sz w:val="22"/>
        </w:rPr>
        <w:t>compromise</w:t>
      </w:r>
      <w:r>
        <w:rPr>
          <w:spacing w:val="-3"/>
          <w:sz w:val="22"/>
        </w:rPr>
        <w:t> </w:t>
      </w:r>
      <w:r>
        <w:rPr>
          <w:sz w:val="22"/>
        </w:rPr>
        <w:t>security,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consume</w:t>
      </w:r>
      <w:r>
        <w:rPr>
          <w:spacing w:val="-3"/>
          <w:sz w:val="22"/>
        </w:rPr>
        <w:t> </w:t>
      </w:r>
      <w:r>
        <w:rPr>
          <w:sz w:val="22"/>
        </w:rPr>
        <w:t>excessive</w:t>
      </w:r>
      <w:r>
        <w:rPr>
          <w:spacing w:val="-3"/>
          <w:sz w:val="22"/>
        </w:rPr>
        <w:t> </w:t>
      </w:r>
      <w:r>
        <w:rPr>
          <w:sz w:val="22"/>
        </w:rPr>
        <w:t>resources.</w:t>
      </w:r>
    </w:p>
    <w:p>
      <w:pPr>
        <w:pStyle w:val="ListParagraph"/>
        <w:numPr>
          <w:ilvl w:val="3"/>
          <w:numId w:val="70"/>
        </w:numPr>
        <w:tabs>
          <w:tab w:pos="1484" w:val="left" w:leader="none"/>
        </w:tabs>
        <w:spacing w:line="276" w:lineRule="auto" w:before="120" w:after="0"/>
        <w:ind w:left="1483" w:right="295" w:hanging="360"/>
        <w:jc w:val="left"/>
        <w:rPr>
          <w:sz w:val="22"/>
        </w:rPr>
      </w:pPr>
      <w:r>
        <w:rPr>
          <w:sz w:val="22"/>
        </w:rPr>
        <w:t>Key</w:t>
      </w:r>
      <w:r>
        <w:rPr>
          <w:spacing w:val="-4"/>
          <w:sz w:val="22"/>
        </w:rPr>
        <w:t> </w:t>
      </w:r>
      <w:r>
        <w:rPr>
          <w:sz w:val="22"/>
        </w:rPr>
        <w:t>Management</w:t>
      </w:r>
      <w:r>
        <w:rPr>
          <w:spacing w:val="-3"/>
          <w:sz w:val="22"/>
        </w:rPr>
        <w:t> </w:t>
      </w:r>
      <w:r>
        <w:rPr>
          <w:sz w:val="22"/>
        </w:rPr>
        <w:t>Service</w:t>
      </w:r>
      <w:r>
        <w:rPr>
          <w:spacing w:val="-2"/>
          <w:sz w:val="22"/>
        </w:rPr>
        <w:t> </w:t>
      </w:r>
      <w:r>
        <w:rPr>
          <w:sz w:val="22"/>
        </w:rPr>
        <w:t>(KMS):</w:t>
      </w:r>
      <w:r>
        <w:rPr>
          <w:spacing w:val="-3"/>
          <w:sz w:val="22"/>
        </w:rPr>
        <w:t> </w:t>
      </w:r>
      <w:r>
        <w:rPr>
          <w:sz w:val="22"/>
        </w:rPr>
        <w:t>Managed</w:t>
      </w:r>
      <w:r>
        <w:rPr>
          <w:spacing w:val="-3"/>
          <w:sz w:val="22"/>
        </w:rPr>
        <w:t> </w:t>
      </w:r>
      <w:r>
        <w:rPr>
          <w:sz w:val="22"/>
        </w:rPr>
        <w:t>service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4"/>
          <w:sz w:val="22"/>
        </w:rPr>
        <w:t> </w:t>
      </w:r>
      <w:r>
        <w:rPr>
          <w:sz w:val="22"/>
        </w:rPr>
        <w:t>makes</w:t>
      </w:r>
      <w:r>
        <w:rPr>
          <w:spacing w:val="-2"/>
          <w:sz w:val="22"/>
        </w:rPr>
        <w:t> </w:t>
      </w:r>
      <w:r>
        <w:rPr>
          <w:sz w:val="22"/>
        </w:rPr>
        <w:t>it</w:t>
      </w:r>
      <w:r>
        <w:rPr>
          <w:spacing w:val="-3"/>
          <w:sz w:val="22"/>
        </w:rPr>
        <w:t> </w:t>
      </w:r>
      <w:r>
        <w:rPr>
          <w:sz w:val="22"/>
        </w:rPr>
        <w:t>easy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you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create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control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encryption keys</w:t>
      </w:r>
      <w:r>
        <w:rPr>
          <w:spacing w:val="-1"/>
          <w:sz w:val="22"/>
        </w:rPr>
        <w:t> </w:t>
      </w:r>
      <w:r>
        <w:rPr>
          <w:sz w:val="22"/>
        </w:rPr>
        <w:t>used to</w:t>
      </w:r>
      <w:r>
        <w:rPr>
          <w:spacing w:val="-1"/>
          <w:sz w:val="22"/>
        </w:rPr>
        <w:t> </w:t>
      </w:r>
      <w:r>
        <w:rPr>
          <w:sz w:val="22"/>
        </w:rPr>
        <w:t>encrypt your data</w:t>
      </w:r>
    </w:p>
    <w:p>
      <w:pPr>
        <w:pStyle w:val="ListParagraph"/>
        <w:numPr>
          <w:ilvl w:val="3"/>
          <w:numId w:val="70"/>
        </w:numPr>
        <w:tabs>
          <w:tab w:pos="1484" w:val="left" w:leader="none"/>
        </w:tabs>
        <w:spacing w:line="276" w:lineRule="auto" w:before="120" w:after="0"/>
        <w:ind w:left="1483" w:right="297" w:hanging="360"/>
        <w:jc w:val="left"/>
        <w:rPr>
          <w:sz w:val="22"/>
        </w:rPr>
      </w:pPr>
      <w:r>
        <w:rPr>
          <w:sz w:val="22"/>
        </w:rPr>
        <w:t>Certificate</w:t>
      </w:r>
      <w:r>
        <w:rPr>
          <w:spacing w:val="6"/>
          <w:sz w:val="22"/>
        </w:rPr>
        <w:t> </w:t>
      </w:r>
      <w:r>
        <w:rPr>
          <w:sz w:val="22"/>
        </w:rPr>
        <w:t>Manager:</w:t>
      </w:r>
      <w:r>
        <w:rPr>
          <w:spacing w:val="7"/>
          <w:sz w:val="22"/>
        </w:rPr>
        <w:t> </w:t>
      </w:r>
      <w:r>
        <w:rPr>
          <w:sz w:val="22"/>
        </w:rPr>
        <w:t>Easily</w:t>
      </w:r>
      <w:r>
        <w:rPr>
          <w:spacing w:val="7"/>
          <w:sz w:val="22"/>
        </w:rPr>
        <w:t> </w:t>
      </w:r>
      <w:r>
        <w:rPr>
          <w:sz w:val="22"/>
        </w:rPr>
        <w:t>provision,</w:t>
      </w:r>
      <w:r>
        <w:rPr>
          <w:spacing w:val="4"/>
          <w:sz w:val="22"/>
        </w:rPr>
        <w:t> </w:t>
      </w:r>
      <w:r>
        <w:rPr>
          <w:sz w:val="22"/>
        </w:rPr>
        <w:t>manage,</w:t>
      </w:r>
      <w:r>
        <w:rPr>
          <w:spacing w:val="7"/>
          <w:sz w:val="22"/>
        </w:rPr>
        <w:t> </w:t>
      </w:r>
      <w:r>
        <w:rPr>
          <w:sz w:val="22"/>
        </w:rPr>
        <w:t>and</w:t>
      </w:r>
      <w:r>
        <w:rPr>
          <w:spacing w:val="7"/>
          <w:sz w:val="22"/>
        </w:rPr>
        <w:t> </w:t>
      </w:r>
      <w:r>
        <w:rPr>
          <w:sz w:val="22"/>
        </w:rPr>
        <w:t>deploy</w:t>
      </w:r>
      <w:r>
        <w:rPr>
          <w:spacing w:val="6"/>
          <w:sz w:val="22"/>
        </w:rPr>
        <w:t> </w:t>
      </w:r>
      <w:r>
        <w:rPr>
          <w:sz w:val="22"/>
        </w:rPr>
        <w:t>Secure</w:t>
      </w:r>
      <w:r>
        <w:rPr>
          <w:spacing w:val="6"/>
          <w:sz w:val="22"/>
        </w:rPr>
        <w:t> </w:t>
      </w:r>
      <w:r>
        <w:rPr>
          <w:sz w:val="22"/>
        </w:rPr>
        <w:t>Sockets</w:t>
      </w:r>
      <w:r>
        <w:rPr>
          <w:spacing w:val="6"/>
          <w:sz w:val="22"/>
        </w:rPr>
        <w:t> </w:t>
      </w:r>
      <w:r>
        <w:rPr>
          <w:sz w:val="22"/>
        </w:rPr>
        <w:t>Layer/Transport</w:t>
      </w:r>
      <w:r>
        <w:rPr>
          <w:spacing w:val="7"/>
          <w:sz w:val="22"/>
        </w:rPr>
        <w:t> </w:t>
      </w:r>
      <w:r>
        <w:rPr>
          <w:sz w:val="22"/>
        </w:rPr>
        <w:t>Layer</w:t>
      </w:r>
      <w:r>
        <w:rPr>
          <w:spacing w:val="-52"/>
          <w:sz w:val="22"/>
        </w:rPr>
        <w:t> </w:t>
      </w:r>
      <w:r>
        <w:rPr>
          <w:sz w:val="22"/>
        </w:rPr>
        <w:t>Security</w:t>
      </w:r>
      <w:r>
        <w:rPr>
          <w:spacing w:val="-1"/>
          <w:sz w:val="22"/>
        </w:rPr>
        <w:t> </w:t>
      </w:r>
      <w:r>
        <w:rPr>
          <w:sz w:val="22"/>
        </w:rPr>
        <w:t>(SSL/TLS) certificates.</w:t>
      </w:r>
    </w:p>
    <w:p>
      <w:pPr>
        <w:pStyle w:val="ListParagraph"/>
        <w:numPr>
          <w:ilvl w:val="3"/>
          <w:numId w:val="70"/>
        </w:numPr>
        <w:tabs>
          <w:tab w:pos="1483" w:val="left" w:leader="none"/>
          <w:tab w:pos="1484" w:val="left" w:leader="none"/>
        </w:tabs>
        <w:spacing w:line="276" w:lineRule="auto" w:before="120" w:after="0"/>
        <w:ind w:left="1483" w:right="299" w:hanging="360"/>
        <w:jc w:val="left"/>
        <w:rPr>
          <w:sz w:val="22"/>
        </w:rPr>
      </w:pPr>
      <w:r>
        <w:rPr>
          <w:sz w:val="22"/>
        </w:rPr>
        <w:t>Cloud</w:t>
      </w:r>
      <w:r>
        <w:rPr>
          <w:spacing w:val="5"/>
          <w:sz w:val="22"/>
        </w:rPr>
        <w:t> </w:t>
      </w:r>
      <w:r>
        <w:rPr>
          <w:sz w:val="22"/>
        </w:rPr>
        <w:t>HSM:</w:t>
      </w:r>
      <w:r>
        <w:rPr>
          <w:spacing w:val="3"/>
          <w:sz w:val="22"/>
        </w:rPr>
        <w:t> </w:t>
      </w:r>
      <w:r>
        <w:rPr>
          <w:sz w:val="22"/>
        </w:rPr>
        <w:t>Meet</w:t>
      </w:r>
      <w:r>
        <w:rPr>
          <w:spacing w:val="4"/>
          <w:sz w:val="22"/>
        </w:rPr>
        <w:t> </w:t>
      </w:r>
      <w:r>
        <w:rPr>
          <w:sz w:val="22"/>
        </w:rPr>
        <w:t>regulatory</w:t>
      </w:r>
      <w:r>
        <w:rPr>
          <w:spacing w:val="5"/>
          <w:sz w:val="22"/>
        </w:rPr>
        <w:t> </w:t>
      </w:r>
      <w:r>
        <w:rPr>
          <w:sz w:val="22"/>
        </w:rPr>
        <w:t>compliance</w:t>
      </w:r>
      <w:r>
        <w:rPr>
          <w:spacing w:val="4"/>
          <w:sz w:val="22"/>
        </w:rPr>
        <w:t> </w:t>
      </w:r>
      <w:r>
        <w:rPr>
          <w:sz w:val="22"/>
        </w:rPr>
        <w:t>requirements</w:t>
      </w:r>
      <w:r>
        <w:rPr>
          <w:spacing w:val="4"/>
          <w:sz w:val="22"/>
        </w:rPr>
        <w:t> </w:t>
      </w:r>
      <w:r>
        <w:rPr>
          <w:sz w:val="22"/>
        </w:rPr>
        <w:t>for</w:t>
      </w:r>
      <w:r>
        <w:rPr>
          <w:spacing w:val="4"/>
          <w:sz w:val="22"/>
        </w:rPr>
        <w:t> </w:t>
      </w:r>
      <w:r>
        <w:rPr>
          <w:sz w:val="22"/>
        </w:rPr>
        <w:t>data</w:t>
      </w:r>
      <w:r>
        <w:rPr>
          <w:spacing w:val="4"/>
          <w:sz w:val="22"/>
        </w:rPr>
        <w:t> </w:t>
      </w:r>
      <w:r>
        <w:rPr>
          <w:sz w:val="22"/>
        </w:rPr>
        <w:t>security</w:t>
      </w:r>
      <w:r>
        <w:rPr>
          <w:spacing w:val="5"/>
          <w:sz w:val="22"/>
        </w:rPr>
        <w:t> </w:t>
      </w:r>
      <w:r>
        <w:rPr>
          <w:sz w:val="22"/>
        </w:rPr>
        <w:t>by</w:t>
      </w:r>
      <w:r>
        <w:rPr>
          <w:spacing w:val="5"/>
          <w:sz w:val="22"/>
        </w:rPr>
        <w:t> </w:t>
      </w:r>
      <w:r>
        <w:rPr>
          <w:sz w:val="22"/>
        </w:rPr>
        <w:t>using</w:t>
      </w:r>
      <w:r>
        <w:rPr>
          <w:spacing w:val="4"/>
          <w:sz w:val="22"/>
        </w:rPr>
        <w:t> </w:t>
      </w:r>
      <w:r>
        <w:rPr>
          <w:sz w:val="22"/>
        </w:rPr>
        <w:t>dedicated</w:t>
      </w:r>
      <w:r>
        <w:rPr>
          <w:spacing w:val="-52"/>
          <w:sz w:val="22"/>
        </w:rPr>
        <w:t> </w:t>
      </w:r>
      <w:r>
        <w:rPr>
          <w:sz w:val="22"/>
        </w:rPr>
        <w:t>Hardware</w:t>
      </w:r>
      <w:r>
        <w:rPr>
          <w:spacing w:val="-2"/>
          <w:sz w:val="22"/>
        </w:rPr>
        <w:t> </w:t>
      </w:r>
      <w:r>
        <w:rPr>
          <w:sz w:val="22"/>
        </w:rPr>
        <w:t>Security Module</w:t>
      </w:r>
      <w:r>
        <w:rPr>
          <w:spacing w:val="-2"/>
          <w:sz w:val="22"/>
        </w:rPr>
        <w:t> </w:t>
      </w:r>
      <w:r>
        <w:rPr>
          <w:sz w:val="22"/>
        </w:rPr>
        <w:t>(HSM) appliances</w:t>
      </w:r>
      <w:r>
        <w:rPr>
          <w:spacing w:val="-1"/>
          <w:sz w:val="22"/>
        </w:rPr>
        <w:t> </w:t>
      </w:r>
      <w:r>
        <w:rPr>
          <w:sz w:val="22"/>
        </w:rPr>
        <w:t>within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Cloud.</w:t>
      </w:r>
    </w:p>
    <w:p>
      <w:pPr>
        <w:pStyle w:val="ListParagraph"/>
        <w:numPr>
          <w:ilvl w:val="3"/>
          <w:numId w:val="70"/>
        </w:numPr>
        <w:tabs>
          <w:tab w:pos="1483" w:val="left" w:leader="none"/>
          <w:tab w:pos="1484" w:val="left" w:leader="none"/>
        </w:tabs>
        <w:spacing w:line="276" w:lineRule="auto" w:before="119" w:after="0"/>
        <w:ind w:left="1483" w:right="296" w:hanging="360"/>
        <w:jc w:val="left"/>
        <w:rPr>
          <w:sz w:val="22"/>
        </w:rPr>
      </w:pPr>
      <w:r>
        <w:rPr>
          <w:sz w:val="22"/>
        </w:rPr>
        <w:t>Inspector:</w:t>
      </w:r>
      <w:r>
        <w:rPr>
          <w:spacing w:val="-11"/>
          <w:sz w:val="22"/>
        </w:rPr>
        <w:t> </w:t>
      </w:r>
      <w:r>
        <w:rPr>
          <w:sz w:val="22"/>
        </w:rPr>
        <w:t>Automated</w:t>
      </w:r>
      <w:r>
        <w:rPr>
          <w:spacing w:val="-10"/>
          <w:sz w:val="22"/>
        </w:rPr>
        <w:t> </w:t>
      </w:r>
      <w:r>
        <w:rPr>
          <w:sz w:val="22"/>
        </w:rPr>
        <w:t>security</w:t>
      </w:r>
      <w:r>
        <w:rPr>
          <w:spacing w:val="-10"/>
          <w:sz w:val="22"/>
        </w:rPr>
        <w:t> </w:t>
      </w:r>
      <w:r>
        <w:rPr>
          <w:sz w:val="22"/>
        </w:rPr>
        <w:t>assessment</w:t>
      </w:r>
      <w:r>
        <w:rPr>
          <w:spacing w:val="-10"/>
          <w:sz w:val="22"/>
        </w:rPr>
        <w:t> </w:t>
      </w:r>
      <w:r>
        <w:rPr>
          <w:sz w:val="22"/>
        </w:rPr>
        <w:t>service</w:t>
      </w:r>
      <w:r>
        <w:rPr>
          <w:spacing w:val="-9"/>
          <w:sz w:val="22"/>
        </w:rPr>
        <w:t> </w:t>
      </w:r>
      <w:r>
        <w:rPr>
          <w:sz w:val="22"/>
        </w:rPr>
        <w:t>that</w:t>
      </w:r>
      <w:r>
        <w:rPr>
          <w:spacing w:val="-9"/>
          <w:sz w:val="22"/>
        </w:rPr>
        <w:t> </w:t>
      </w:r>
      <w:r>
        <w:rPr>
          <w:sz w:val="22"/>
        </w:rPr>
        <w:t>helps</w:t>
      </w:r>
      <w:r>
        <w:rPr>
          <w:spacing w:val="-12"/>
          <w:sz w:val="22"/>
        </w:rPr>
        <w:t> </w:t>
      </w:r>
      <w:r>
        <w:rPr>
          <w:sz w:val="22"/>
        </w:rPr>
        <w:t>improve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security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compliance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52"/>
          <w:sz w:val="22"/>
        </w:rPr>
        <w:t> </w:t>
      </w:r>
      <w:r>
        <w:rPr>
          <w:sz w:val="22"/>
        </w:rPr>
        <w:t>applications</w:t>
      </w:r>
      <w:r>
        <w:rPr>
          <w:spacing w:val="-2"/>
          <w:sz w:val="22"/>
        </w:rPr>
        <w:t> </w:t>
      </w:r>
      <w:r>
        <w:rPr>
          <w:sz w:val="22"/>
        </w:rPr>
        <w:t>deployed on cloud</w:t>
      </w:r>
    </w:p>
    <w:p>
      <w:pPr>
        <w:pStyle w:val="ListParagraph"/>
        <w:numPr>
          <w:ilvl w:val="3"/>
          <w:numId w:val="70"/>
        </w:numPr>
        <w:tabs>
          <w:tab w:pos="1484" w:val="left" w:leader="none"/>
        </w:tabs>
        <w:spacing w:line="276" w:lineRule="auto" w:before="120" w:after="0"/>
        <w:ind w:left="1483" w:right="297" w:hanging="360"/>
        <w:jc w:val="left"/>
        <w:rPr>
          <w:sz w:val="22"/>
        </w:rPr>
      </w:pPr>
      <w:r>
        <w:rPr>
          <w:sz w:val="22"/>
        </w:rPr>
        <w:t>Organizations:</w:t>
      </w:r>
      <w:r>
        <w:rPr>
          <w:spacing w:val="-9"/>
          <w:sz w:val="22"/>
        </w:rPr>
        <w:t> </w:t>
      </w:r>
      <w:r>
        <w:rPr>
          <w:sz w:val="22"/>
        </w:rPr>
        <w:t>Policy-based</w:t>
      </w:r>
      <w:r>
        <w:rPr>
          <w:spacing w:val="-7"/>
          <w:sz w:val="22"/>
        </w:rPr>
        <w:t> </w:t>
      </w:r>
      <w:r>
        <w:rPr>
          <w:sz w:val="22"/>
        </w:rPr>
        <w:t>management</w:t>
      </w:r>
      <w:r>
        <w:rPr>
          <w:spacing w:val="-8"/>
          <w:sz w:val="22"/>
        </w:rPr>
        <w:t> </w:t>
      </w:r>
      <w:r>
        <w:rPr>
          <w:sz w:val="22"/>
        </w:rPr>
        <w:t>for</w:t>
      </w:r>
      <w:r>
        <w:rPr>
          <w:spacing w:val="-9"/>
          <w:sz w:val="22"/>
        </w:rPr>
        <w:t> </w:t>
      </w:r>
      <w:r>
        <w:rPr>
          <w:sz w:val="22"/>
        </w:rPr>
        <w:t>multiple</w:t>
      </w:r>
      <w:r>
        <w:rPr>
          <w:spacing w:val="-10"/>
          <w:sz w:val="22"/>
        </w:rPr>
        <w:t> </w:t>
      </w:r>
      <w:r>
        <w:rPr>
          <w:sz w:val="22"/>
        </w:rPr>
        <w:t>consumer</w:t>
      </w:r>
      <w:r>
        <w:rPr>
          <w:spacing w:val="-8"/>
          <w:sz w:val="22"/>
        </w:rPr>
        <w:t> </w:t>
      </w:r>
      <w:r>
        <w:rPr>
          <w:sz w:val="22"/>
        </w:rPr>
        <w:t>accounts.</w:t>
      </w:r>
      <w:r>
        <w:rPr>
          <w:spacing w:val="-9"/>
          <w:sz w:val="22"/>
        </w:rPr>
        <w:t> </w:t>
      </w:r>
      <w:r>
        <w:rPr>
          <w:sz w:val="22"/>
        </w:rPr>
        <w:t>With</w:t>
      </w:r>
      <w:r>
        <w:rPr>
          <w:spacing w:val="-10"/>
          <w:sz w:val="22"/>
        </w:rPr>
        <w:t> </w:t>
      </w:r>
      <w:r>
        <w:rPr>
          <w:sz w:val="22"/>
        </w:rPr>
        <w:t>Organizations,</w:t>
      </w:r>
      <w:r>
        <w:rPr>
          <w:spacing w:val="-8"/>
          <w:sz w:val="22"/>
        </w:rPr>
        <w:t> </w:t>
      </w:r>
      <w:r>
        <w:rPr>
          <w:sz w:val="22"/>
        </w:rPr>
        <w:t>you</w:t>
      </w:r>
      <w:r>
        <w:rPr>
          <w:spacing w:val="-52"/>
          <w:sz w:val="22"/>
        </w:rPr>
        <w:t> </w:t>
      </w:r>
      <w:r>
        <w:rPr>
          <w:sz w:val="22"/>
        </w:rPr>
        <w:t>can</w:t>
      </w:r>
      <w:r>
        <w:rPr>
          <w:spacing w:val="-1"/>
          <w:sz w:val="22"/>
        </w:rPr>
        <w:t> </w:t>
      </w:r>
      <w:r>
        <w:rPr>
          <w:sz w:val="22"/>
        </w:rPr>
        <w:t>create</w:t>
      </w:r>
      <w:r>
        <w:rPr>
          <w:spacing w:val="-1"/>
          <w:sz w:val="22"/>
        </w:rPr>
        <w:t> </w:t>
      </w:r>
      <w:r>
        <w:rPr>
          <w:sz w:val="22"/>
        </w:rPr>
        <w:t>groups</w:t>
      </w:r>
      <w:r>
        <w:rPr>
          <w:spacing w:val="-2"/>
          <w:sz w:val="22"/>
        </w:rPr>
        <w:t> </w:t>
      </w:r>
      <w:r>
        <w:rPr>
          <w:sz w:val="22"/>
        </w:rPr>
        <w:t>of accounts</w:t>
      </w:r>
      <w:r>
        <w:rPr>
          <w:spacing w:val="-2"/>
          <w:sz w:val="22"/>
        </w:rPr>
        <w:t> </w:t>
      </w:r>
      <w:r>
        <w:rPr>
          <w:sz w:val="22"/>
        </w:rPr>
        <w:t>and then</w:t>
      </w:r>
      <w:r>
        <w:rPr>
          <w:spacing w:val="-1"/>
          <w:sz w:val="22"/>
        </w:rPr>
        <w:t> </w:t>
      </w:r>
      <w:r>
        <w:rPr>
          <w:sz w:val="22"/>
        </w:rPr>
        <w:t>apply</w:t>
      </w:r>
      <w:r>
        <w:rPr>
          <w:spacing w:val="-1"/>
          <w:sz w:val="22"/>
        </w:rPr>
        <w:t> </w:t>
      </w:r>
      <w:r>
        <w:rPr>
          <w:sz w:val="22"/>
        </w:rPr>
        <w:t>policies</w:t>
      </w:r>
      <w:r>
        <w:rPr>
          <w:spacing w:val="-2"/>
          <w:sz w:val="22"/>
        </w:rPr>
        <w:t> </w:t>
      </w:r>
      <w:r>
        <w:rPr>
          <w:sz w:val="22"/>
        </w:rPr>
        <w:t>to those</w:t>
      </w:r>
      <w:r>
        <w:rPr>
          <w:spacing w:val="-2"/>
          <w:sz w:val="22"/>
        </w:rPr>
        <w:t> </w:t>
      </w:r>
      <w:r>
        <w:rPr>
          <w:sz w:val="22"/>
        </w:rPr>
        <w:t>groups.</w:t>
      </w:r>
    </w:p>
    <w:p>
      <w:pPr>
        <w:pStyle w:val="BodyText"/>
        <w:spacing w:line="276" w:lineRule="auto" w:before="120"/>
        <w:ind w:left="763" w:right="295"/>
        <w:jc w:val="both"/>
      </w:pPr>
      <w:r>
        <w:rPr/>
        <w:t>CSPs also offers access to additional third-party security tools (e.g., IDS / IPS, SIEM) to complement and</w:t>
      </w:r>
      <w:r>
        <w:rPr>
          <w:spacing w:val="1"/>
        </w:rPr>
        <w:t> </w:t>
      </w:r>
      <w:r>
        <w:rPr/>
        <w:t>enhance the consumers’ operations in the Cloud. The third-party security tools complement existing Cloud</w:t>
      </w:r>
      <w:r>
        <w:rPr>
          <w:spacing w:val="1"/>
        </w:rPr>
        <w:t> </w:t>
      </w:r>
      <w:r>
        <w:rPr/>
        <w:t>services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enable</w:t>
      </w:r>
      <w:r>
        <w:rPr>
          <w:spacing w:val="-7"/>
        </w:rPr>
        <w:t> </w:t>
      </w:r>
      <w:r>
        <w:rPr/>
        <w:t>consumers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deploy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comprehensive</w:t>
      </w:r>
      <w:r>
        <w:rPr>
          <w:spacing w:val="-6"/>
        </w:rPr>
        <w:t> </w:t>
      </w:r>
      <w:r>
        <w:rPr/>
        <w:t>security</w:t>
      </w:r>
      <w:r>
        <w:rPr>
          <w:spacing w:val="-6"/>
        </w:rPr>
        <w:t> </w:t>
      </w:r>
      <w:r>
        <w:rPr/>
        <w:t>architecture.</w:t>
      </w:r>
      <w:r>
        <w:rPr>
          <w:spacing w:val="-7"/>
        </w:rPr>
        <w:t> </w:t>
      </w:r>
      <w:r>
        <w:rPr/>
        <w:t>These</w:t>
      </w:r>
      <w:r>
        <w:rPr>
          <w:spacing w:val="-7"/>
        </w:rPr>
        <w:t> </w:t>
      </w:r>
      <w:r>
        <w:rPr/>
        <w:t>security</w:t>
      </w:r>
      <w:r>
        <w:rPr>
          <w:spacing w:val="-6"/>
        </w:rPr>
        <w:t> </w:t>
      </w:r>
      <w:r>
        <w:rPr/>
        <w:t>tools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cloud</w:t>
      </w:r>
      <w:r>
        <w:rPr>
          <w:spacing w:val="-52"/>
        </w:rPr>
        <w:t> </w:t>
      </w:r>
      <w:r>
        <w:rPr/>
        <w:t>are</w:t>
      </w:r>
      <w:r>
        <w:rPr>
          <w:spacing w:val="-2"/>
        </w:rPr>
        <w:t> </w:t>
      </w:r>
      <w:r>
        <w:rPr/>
        <w:t>equivalent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identical 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existing controls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an on-premises</w:t>
      </w:r>
      <w:r>
        <w:rPr>
          <w:spacing w:val="-2"/>
        </w:rPr>
        <w:t> </w:t>
      </w:r>
      <w:r>
        <w:rPr/>
        <w:t>environment.</w:t>
      </w:r>
    </w:p>
    <w:p>
      <w:pPr>
        <w:pStyle w:val="BodyText"/>
        <w:spacing w:line="276" w:lineRule="auto" w:before="120"/>
        <w:ind w:left="763" w:right="297"/>
        <w:jc w:val="both"/>
      </w:pPr>
      <w:r>
        <w:rPr/>
        <w:t>The AMISP needs to review and validate the security configurations, review the notifications and patches</w:t>
      </w:r>
      <w:r>
        <w:rPr>
          <w:spacing w:val="1"/>
        </w:rPr>
        <w:t> </w:t>
      </w:r>
      <w:r>
        <w:rPr/>
        <w:t>released by the CSP and validate that the same is being taken into consideration during operations, confirm</w:t>
      </w:r>
      <w:r>
        <w:rPr>
          <w:spacing w:val="-52"/>
        </w:rPr>
        <w:t> </w:t>
      </w:r>
      <w:r>
        <w:rPr/>
        <w:t>that the audit trails (e.g., who is accessing the services, changes to the configurations, etc.) are captured for</w:t>
      </w:r>
      <w:r>
        <w:rPr>
          <w:spacing w:val="1"/>
        </w:rPr>
        <w:t> </w:t>
      </w:r>
      <w:r>
        <w:rPr/>
        <w:t>supporting</w:t>
      </w:r>
      <w:r>
        <w:rPr>
          <w:spacing w:val="-2"/>
        </w:rPr>
        <w:t> </w:t>
      </w:r>
      <w:r>
        <w:rPr/>
        <w:t>any</w:t>
      </w:r>
      <w:r>
        <w:rPr>
          <w:spacing w:val="-1"/>
        </w:rPr>
        <w:t> </w:t>
      </w:r>
      <w:r>
        <w:rPr/>
        <w:t>downstream</w:t>
      </w:r>
      <w:r>
        <w:rPr>
          <w:spacing w:val="-3"/>
        </w:rPr>
        <w:t> </w:t>
      </w:r>
      <w:r>
        <w:rPr/>
        <w:t>audits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projects</w:t>
      </w:r>
      <w:r>
        <w:rPr>
          <w:spacing w:val="-3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finance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audit</w:t>
      </w:r>
      <w:r>
        <w:rPr>
          <w:spacing w:val="-1"/>
        </w:rPr>
        <w:t> </w:t>
      </w:r>
      <w:r>
        <w:rPr/>
        <w:t>organization</w:t>
      </w:r>
      <w:r>
        <w:rPr>
          <w:spacing w:val="-2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-3"/>
        </w:rPr>
        <w:t> </w:t>
      </w:r>
      <w:r>
        <w:rPr/>
        <w:t>STQC.</w:t>
      </w:r>
    </w:p>
    <w:p>
      <w:pPr>
        <w:pStyle w:val="ListParagraph"/>
        <w:numPr>
          <w:ilvl w:val="2"/>
          <w:numId w:val="70"/>
        </w:numPr>
        <w:tabs>
          <w:tab w:pos="1671" w:val="left" w:leader="none"/>
        </w:tabs>
        <w:spacing w:line="240" w:lineRule="auto" w:before="121" w:after="0"/>
        <w:ind w:left="1670" w:right="0" w:hanging="852"/>
        <w:jc w:val="both"/>
        <w:rPr>
          <w:b/>
          <w:sz w:val="22"/>
        </w:rPr>
      </w:pPr>
      <w:bookmarkStart w:name="3.3.5 Reporting" w:id="620"/>
      <w:bookmarkEnd w:id="620"/>
      <w:r>
        <w:rPr/>
      </w:r>
      <w:bookmarkStart w:name="3.3.5 Reporting" w:id="621"/>
      <w:bookmarkEnd w:id="621"/>
      <w:r>
        <w:rPr>
          <w:b/>
          <w:sz w:val="22"/>
        </w:rPr>
        <w:t>Re</w:t>
      </w:r>
      <w:r>
        <w:rPr>
          <w:b/>
          <w:sz w:val="22"/>
        </w:rPr>
        <w:t>porting</w:t>
      </w:r>
    </w:p>
    <w:p>
      <w:pPr>
        <w:pStyle w:val="BodyText"/>
        <w:spacing w:before="157"/>
        <w:ind w:left="763"/>
        <w:jc w:val="both"/>
      </w:pPr>
      <w:r>
        <w:rPr/>
        <w:t>Further,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AMISP</w:t>
      </w:r>
      <w:r>
        <w:rPr>
          <w:spacing w:val="-3"/>
        </w:rPr>
        <w:t> </w:t>
      </w:r>
      <w:r>
        <w:rPr/>
        <w:t>should</w:t>
      </w:r>
      <w:r>
        <w:rPr>
          <w:spacing w:val="-2"/>
        </w:rPr>
        <w:t> </w:t>
      </w:r>
      <w:r>
        <w:rPr/>
        <w:t>insist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regular</w:t>
      </w:r>
      <w:r>
        <w:rPr>
          <w:spacing w:val="-2"/>
        </w:rPr>
        <w:t> </w:t>
      </w:r>
      <w:r>
        <w:rPr/>
        <w:t>reporting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/>
        <w:t>CSP</w:t>
      </w:r>
      <w:r>
        <w:rPr>
          <w:spacing w:val="-3"/>
        </w:rPr>
        <w:t> </w:t>
      </w:r>
      <w:r>
        <w:rPr/>
        <w:t>during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contract:</w:t>
      </w:r>
    </w:p>
    <w:p>
      <w:pPr>
        <w:pStyle w:val="ListParagraph"/>
        <w:numPr>
          <w:ilvl w:val="3"/>
          <w:numId w:val="70"/>
        </w:numPr>
        <w:tabs>
          <w:tab w:pos="1484" w:val="left" w:leader="none"/>
        </w:tabs>
        <w:spacing w:line="240" w:lineRule="auto" w:before="159" w:after="0"/>
        <w:ind w:left="1483" w:right="0" w:hanging="361"/>
        <w:jc w:val="both"/>
        <w:rPr>
          <w:sz w:val="22"/>
        </w:rPr>
      </w:pPr>
      <w:r>
        <w:rPr>
          <w:sz w:val="22"/>
        </w:rPr>
        <w:t>Availability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cloud</w:t>
      </w:r>
      <w:r>
        <w:rPr>
          <w:spacing w:val="-2"/>
          <w:sz w:val="22"/>
        </w:rPr>
        <w:t> </w:t>
      </w:r>
      <w:r>
        <w:rPr>
          <w:sz w:val="22"/>
        </w:rPr>
        <w:t>services</w:t>
      </w:r>
      <w:r>
        <w:rPr>
          <w:spacing w:val="-4"/>
          <w:sz w:val="22"/>
        </w:rPr>
        <w:t> </w:t>
      </w:r>
      <w:r>
        <w:rPr>
          <w:sz w:val="22"/>
        </w:rPr>
        <w:t>being</w:t>
      </w:r>
      <w:r>
        <w:rPr>
          <w:spacing w:val="-3"/>
          <w:sz w:val="22"/>
        </w:rPr>
        <w:t> </w:t>
      </w:r>
      <w:r>
        <w:rPr>
          <w:sz w:val="22"/>
        </w:rPr>
        <w:t>used</w:t>
      </w:r>
    </w:p>
    <w:p>
      <w:pPr>
        <w:pStyle w:val="ListParagraph"/>
        <w:numPr>
          <w:ilvl w:val="3"/>
          <w:numId w:val="70"/>
        </w:numPr>
        <w:tabs>
          <w:tab w:pos="1484" w:val="left" w:leader="none"/>
        </w:tabs>
        <w:spacing w:line="240" w:lineRule="auto" w:before="157" w:after="0"/>
        <w:ind w:left="1483" w:right="0" w:hanging="361"/>
        <w:jc w:val="both"/>
        <w:rPr>
          <w:sz w:val="22"/>
        </w:rPr>
      </w:pPr>
      <w:r>
        <w:rPr>
          <w:sz w:val="22"/>
        </w:rPr>
        <w:t>Summary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alerts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are</w:t>
      </w:r>
      <w:r>
        <w:rPr>
          <w:spacing w:val="-2"/>
          <w:sz w:val="22"/>
        </w:rPr>
        <w:t> </w:t>
      </w:r>
      <w:r>
        <w:rPr>
          <w:sz w:val="22"/>
        </w:rPr>
        <w:t>automatically</w:t>
      </w:r>
      <w:r>
        <w:rPr>
          <w:spacing w:val="-3"/>
          <w:sz w:val="22"/>
        </w:rPr>
        <w:t> </w:t>
      </w:r>
      <w:r>
        <w:rPr>
          <w:sz w:val="22"/>
        </w:rPr>
        <w:t>triggered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changes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health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those</w:t>
      </w:r>
      <w:r>
        <w:rPr>
          <w:spacing w:val="-3"/>
          <w:sz w:val="22"/>
        </w:rPr>
        <w:t> </w:t>
      </w:r>
      <w:r>
        <w:rPr>
          <w:sz w:val="22"/>
        </w:rPr>
        <w:t>services.</w:t>
      </w:r>
    </w:p>
    <w:p>
      <w:pPr>
        <w:pStyle w:val="ListParagraph"/>
        <w:numPr>
          <w:ilvl w:val="3"/>
          <w:numId w:val="70"/>
        </w:numPr>
        <w:tabs>
          <w:tab w:pos="1484" w:val="left" w:leader="none"/>
        </w:tabs>
        <w:spacing w:line="276" w:lineRule="auto" w:before="157" w:after="0"/>
        <w:ind w:left="1483" w:right="300" w:hanging="360"/>
        <w:jc w:val="both"/>
        <w:rPr>
          <w:sz w:val="22"/>
        </w:rPr>
      </w:pPr>
      <w:r>
        <w:rPr>
          <w:spacing w:val="-1"/>
          <w:sz w:val="22"/>
        </w:rPr>
        <w:t>Summary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event-based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alerts,</w:t>
      </w:r>
      <w:r>
        <w:rPr>
          <w:spacing w:val="-12"/>
          <w:sz w:val="22"/>
        </w:rPr>
        <w:t> </w:t>
      </w:r>
      <w:r>
        <w:rPr>
          <w:sz w:val="22"/>
        </w:rPr>
        <w:t>providing</w:t>
      </w:r>
      <w:r>
        <w:rPr>
          <w:spacing w:val="-13"/>
          <w:sz w:val="22"/>
        </w:rPr>
        <w:t> </w:t>
      </w:r>
      <w:r>
        <w:rPr>
          <w:sz w:val="22"/>
        </w:rPr>
        <w:t>proactive</w:t>
      </w:r>
      <w:r>
        <w:rPr>
          <w:spacing w:val="-12"/>
          <w:sz w:val="22"/>
        </w:rPr>
        <w:t> </w:t>
      </w:r>
      <w:r>
        <w:rPr>
          <w:sz w:val="22"/>
        </w:rPr>
        <w:t>notifications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scheduled</w:t>
      </w:r>
      <w:r>
        <w:rPr>
          <w:spacing w:val="-13"/>
          <w:sz w:val="22"/>
        </w:rPr>
        <w:t> </w:t>
      </w:r>
      <w:r>
        <w:rPr>
          <w:sz w:val="22"/>
        </w:rPr>
        <w:t>activities,</w:t>
      </w:r>
      <w:r>
        <w:rPr>
          <w:spacing w:val="-12"/>
          <w:sz w:val="22"/>
        </w:rPr>
        <w:t> </w:t>
      </w:r>
      <w:r>
        <w:rPr>
          <w:sz w:val="22"/>
        </w:rPr>
        <w:t>such</w:t>
      </w:r>
      <w:r>
        <w:rPr>
          <w:spacing w:val="-12"/>
          <w:sz w:val="22"/>
        </w:rPr>
        <w:t> </w:t>
      </w:r>
      <w:r>
        <w:rPr>
          <w:sz w:val="22"/>
        </w:rPr>
        <w:t>as</w:t>
      </w:r>
      <w:r>
        <w:rPr>
          <w:spacing w:val="-12"/>
          <w:sz w:val="22"/>
        </w:rPr>
        <w:t> </w:t>
      </w:r>
      <w:r>
        <w:rPr>
          <w:sz w:val="22"/>
        </w:rPr>
        <w:t>any</w:t>
      </w:r>
      <w:r>
        <w:rPr>
          <w:spacing w:val="-53"/>
          <w:sz w:val="22"/>
        </w:rPr>
        <w:t> </w:t>
      </w:r>
      <w:r>
        <w:rPr>
          <w:sz w:val="22"/>
        </w:rPr>
        <w:t>changes</w:t>
      </w:r>
      <w:r>
        <w:rPr>
          <w:spacing w:val="-2"/>
          <w:sz w:val="22"/>
        </w:rPr>
        <w:t> </w:t>
      </w:r>
      <w:r>
        <w:rPr>
          <w:sz w:val="22"/>
        </w:rPr>
        <w:t>to the</w:t>
      </w:r>
      <w:r>
        <w:rPr>
          <w:spacing w:val="-2"/>
          <w:sz w:val="22"/>
        </w:rPr>
        <w:t> </w:t>
      </w:r>
      <w:r>
        <w:rPr>
          <w:sz w:val="22"/>
        </w:rPr>
        <w:t>infrastructure</w:t>
      </w:r>
      <w:r>
        <w:rPr>
          <w:spacing w:val="-1"/>
          <w:sz w:val="22"/>
        </w:rPr>
        <w:t> </w:t>
      </w:r>
      <w:r>
        <w:rPr>
          <w:sz w:val="22"/>
        </w:rPr>
        <w:t>powering the</w:t>
      </w:r>
      <w:r>
        <w:rPr>
          <w:spacing w:val="-2"/>
          <w:sz w:val="22"/>
        </w:rPr>
        <w:t> </w:t>
      </w:r>
      <w:r>
        <w:rPr>
          <w:sz w:val="22"/>
        </w:rPr>
        <w:t>cloud resources</w:t>
      </w:r>
    </w:p>
    <w:p>
      <w:pPr>
        <w:pStyle w:val="ListParagraph"/>
        <w:numPr>
          <w:ilvl w:val="3"/>
          <w:numId w:val="70"/>
        </w:numPr>
        <w:tabs>
          <w:tab w:pos="1484" w:val="left" w:leader="none"/>
        </w:tabs>
        <w:spacing w:line="276" w:lineRule="auto" w:before="121" w:after="0"/>
        <w:ind w:left="1483" w:right="299" w:hanging="360"/>
        <w:jc w:val="both"/>
        <w:rPr>
          <w:sz w:val="22"/>
        </w:rPr>
      </w:pPr>
      <w:r>
        <w:rPr>
          <w:sz w:val="22"/>
        </w:rPr>
        <w:t>Reports providing system-wide visibility into resource utilization, application performance, and</w:t>
      </w:r>
      <w:r>
        <w:rPr>
          <w:spacing w:val="1"/>
          <w:sz w:val="22"/>
        </w:rPr>
        <w:t> </w:t>
      </w:r>
      <w:r>
        <w:rPr>
          <w:sz w:val="22"/>
        </w:rPr>
        <w:t>operational health through proactive monitoring (collect and track metrics, collect and monitor log</w:t>
      </w:r>
      <w:r>
        <w:rPr>
          <w:spacing w:val="1"/>
          <w:sz w:val="22"/>
        </w:rPr>
        <w:t> </w:t>
      </w:r>
      <w:r>
        <w:rPr>
          <w:sz w:val="22"/>
        </w:rPr>
        <w:t>files,</w:t>
      </w:r>
      <w:r>
        <w:rPr>
          <w:spacing w:val="-1"/>
          <w:sz w:val="22"/>
        </w:rPr>
        <w:t> </w:t>
      </w:r>
      <w:r>
        <w:rPr>
          <w:sz w:val="22"/>
        </w:rPr>
        <w:t>and set alarms) 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cloud resources</w:t>
      </w:r>
    </w:p>
    <w:p>
      <w:pPr>
        <w:pStyle w:val="ListParagraph"/>
        <w:numPr>
          <w:ilvl w:val="3"/>
          <w:numId w:val="70"/>
        </w:numPr>
        <w:tabs>
          <w:tab w:pos="1483" w:val="left" w:leader="none"/>
        </w:tabs>
        <w:spacing w:line="240" w:lineRule="auto" w:before="120" w:after="0"/>
        <w:ind w:left="1482" w:right="0" w:hanging="361"/>
        <w:jc w:val="both"/>
        <w:rPr>
          <w:sz w:val="22"/>
        </w:rPr>
      </w:pPr>
      <w:r>
        <w:rPr>
          <w:sz w:val="22"/>
        </w:rPr>
        <w:t>Auto-scaling</w:t>
      </w:r>
      <w:r>
        <w:rPr>
          <w:spacing w:val="-3"/>
          <w:sz w:val="22"/>
        </w:rPr>
        <w:t> </w:t>
      </w:r>
      <w:r>
        <w:rPr>
          <w:sz w:val="22"/>
        </w:rPr>
        <w:t>rules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limits</w:t>
      </w:r>
    </w:p>
    <w:p>
      <w:pPr>
        <w:pStyle w:val="ListParagraph"/>
        <w:numPr>
          <w:ilvl w:val="3"/>
          <w:numId w:val="70"/>
        </w:numPr>
        <w:tabs>
          <w:tab w:pos="1483" w:val="left" w:leader="none"/>
        </w:tabs>
        <w:spacing w:line="276" w:lineRule="auto" w:before="158" w:after="0"/>
        <w:ind w:left="1482" w:right="295" w:hanging="360"/>
        <w:jc w:val="both"/>
        <w:rPr>
          <w:sz w:val="22"/>
        </w:rPr>
      </w:pPr>
      <w:r>
        <w:rPr>
          <w:sz w:val="22"/>
        </w:rPr>
        <w:t>In case of any un-authorized access, the Agency should provide logs of all user activity within an</w:t>
      </w:r>
      <w:r>
        <w:rPr>
          <w:spacing w:val="1"/>
          <w:sz w:val="22"/>
        </w:rPr>
        <w:t> </w:t>
      </w:r>
      <w:r>
        <w:rPr>
          <w:sz w:val="22"/>
        </w:rPr>
        <w:t>account , with details including the identity of the API caller, the time of the API call, the source IP</w:t>
      </w:r>
      <w:r>
        <w:rPr>
          <w:spacing w:val="-52"/>
          <w:sz w:val="22"/>
        </w:rPr>
        <w:t> </w:t>
      </w:r>
      <w:r>
        <w:rPr>
          <w:sz w:val="22"/>
        </w:rPr>
        <w:t>address of the API caller, the request parameters, and the response elements returned by the cloud</w:t>
      </w:r>
      <w:r>
        <w:rPr>
          <w:spacing w:val="1"/>
          <w:sz w:val="22"/>
        </w:rPr>
        <w:t> </w:t>
      </w:r>
      <w:r>
        <w:rPr>
          <w:sz w:val="22"/>
        </w:rPr>
        <w:t>service. This is required to enable security analysis, resource change tracking, and compliance</w:t>
      </w:r>
      <w:r>
        <w:rPr>
          <w:spacing w:val="1"/>
          <w:sz w:val="22"/>
        </w:rPr>
        <w:t> </w:t>
      </w:r>
      <w:r>
        <w:rPr>
          <w:sz w:val="22"/>
        </w:rPr>
        <w:t>auditing</w:t>
      </w:r>
    </w:p>
    <w:p>
      <w:pPr>
        <w:pStyle w:val="ListParagraph"/>
        <w:numPr>
          <w:ilvl w:val="3"/>
          <w:numId w:val="70"/>
        </w:numPr>
        <w:tabs>
          <w:tab w:pos="1483" w:val="left" w:leader="none"/>
        </w:tabs>
        <w:spacing w:line="240" w:lineRule="auto" w:before="120" w:after="0"/>
        <w:ind w:left="1482" w:right="0" w:hanging="361"/>
        <w:jc w:val="both"/>
        <w:rPr>
          <w:sz w:val="22"/>
        </w:rPr>
      </w:pPr>
      <w:r>
        <w:rPr>
          <w:sz w:val="22"/>
        </w:rPr>
        <w:t>Report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all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provisioned</w:t>
      </w:r>
      <w:r>
        <w:rPr>
          <w:spacing w:val="-3"/>
          <w:sz w:val="22"/>
        </w:rPr>
        <w:t> </w:t>
      </w:r>
      <w:r>
        <w:rPr>
          <w:sz w:val="22"/>
        </w:rPr>
        <w:t>resources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view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configuration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each.</w:t>
      </w:r>
    </w:p>
    <w:p>
      <w:pPr>
        <w:pStyle w:val="ListParagraph"/>
        <w:numPr>
          <w:ilvl w:val="3"/>
          <w:numId w:val="70"/>
        </w:numPr>
        <w:tabs>
          <w:tab w:pos="1483" w:val="left" w:leader="none"/>
        </w:tabs>
        <w:spacing w:line="240" w:lineRule="auto" w:before="158" w:after="0"/>
        <w:ind w:left="1482" w:right="0" w:hanging="361"/>
        <w:jc w:val="both"/>
        <w:rPr>
          <w:sz w:val="22"/>
        </w:rPr>
      </w:pPr>
      <w:r>
        <w:rPr>
          <w:sz w:val="22"/>
        </w:rPr>
        <w:t>Summary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notifications,</w:t>
      </w:r>
      <w:r>
        <w:rPr>
          <w:spacing w:val="-4"/>
          <w:sz w:val="22"/>
        </w:rPr>
        <w:t> </w:t>
      </w:r>
      <w:r>
        <w:rPr>
          <w:sz w:val="22"/>
        </w:rPr>
        <w:t>triggered</w:t>
      </w:r>
      <w:r>
        <w:rPr>
          <w:spacing w:val="-3"/>
          <w:sz w:val="22"/>
        </w:rPr>
        <w:t> </w:t>
      </w:r>
      <w:r>
        <w:rPr>
          <w:sz w:val="22"/>
        </w:rPr>
        <w:t>each</w:t>
      </w:r>
      <w:r>
        <w:rPr>
          <w:spacing w:val="-3"/>
          <w:sz w:val="22"/>
        </w:rPr>
        <w:t> </w:t>
      </w:r>
      <w:r>
        <w:rPr>
          <w:sz w:val="22"/>
        </w:rPr>
        <w:t>time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configuration</w:t>
      </w:r>
      <w:r>
        <w:rPr>
          <w:spacing w:val="-3"/>
          <w:sz w:val="22"/>
        </w:rPr>
        <w:t> </w:t>
      </w:r>
      <w:r>
        <w:rPr>
          <w:sz w:val="22"/>
        </w:rPr>
        <w:t>changes</w:t>
      </w:r>
    </w:p>
    <w:p>
      <w:pPr>
        <w:pStyle w:val="ListParagraph"/>
        <w:numPr>
          <w:ilvl w:val="3"/>
          <w:numId w:val="70"/>
        </w:numPr>
        <w:tabs>
          <w:tab w:pos="1483" w:val="left" w:leader="none"/>
        </w:tabs>
        <w:spacing w:line="240" w:lineRule="auto" w:before="158" w:after="0"/>
        <w:ind w:left="1482" w:right="0" w:hanging="361"/>
        <w:jc w:val="both"/>
        <w:rPr>
          <w:sz w:val="22"/>
        </w:rPr>
      </w:pPr>
      <w:r>
        <w:rPr>
          <w:sz w:val="22"/>
        </w:rPr>
        <w:t>Incident</w:t>
      </w:r>
      <w:r>
        <w:rPr>
          <w:spacing w:val="-4"/>
          <w:sz w:val="22"/>
        </w:rPr>
        <w:t> </w:t>
      </w:r>
      <w:r>
        <w:rPr>
          <w:sz w:val="22"/>
        </w:rPr>
        <w:t>Analysis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case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any</w:t>
      </w:r>
      <w:r>
        <w:rPr>
          <w:spacing w:val="-4"/>
          <w:sz w:val="22"/>
        </w:rPr>
        <w:t> </w:t>
      </w:r>
      <w:r>
        <w:rPr>
          <w:sz w:val="22"/>
        </w:rPr>
        <w:t>un-authorized</w:t>
      </w:r>
      <w:r>
        <w:rPr>
          <w:spacing w:val="-4"/>
          <w:sz w:val="22"/>
        </w:rPr>
        <w:t> </w:t>
      </w:r>
      <w:r>
        <w:rPr>
          <w:sz w:val="22"/>
        </w:rPr>
        <w:t>configuration</w:t>
      </w:r>
      <w:r>
        <w:rPr>
          <w:spacing w:val="-3"/>
          <w:sz w:val="22"/>
        </w:rPr>
        <w:t> </w:t>
      </w:r>
      <w:r>
        <w:rPr>
          <w:sz w:val="22"/>
        </w:rPr>
        <w:t>changes.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3"/>
          <w:numId w:val="70"/>
        </w:numPr>
        <w:tabs>
          <w:tab w:pos="1485" w:val="left" w:leader="none"/>
        </w:tabs>
        <w:spacing w:line="276" w:lineRule="auto" w:before="61" w:after="0"/>
        <w:ind w:left="1484" w:right="297" w:hanging="360"/>
        <w:jc w:val="both"/>
        <w:rPr>
          <w:sz w:val="22"/>
        </w:rPr>
      </w:pPr>
      <w:r>
        <w:rPr>
          <w:sz w:val="22"/>
        </w:rPr>
        <w:t>Summary of alerts with respect to security configuration gaps such as overly permissive access to</w:t>
      </w:r>
      <w:r>
        <w:rPr>
          <w:spacing w:val="1"/>
          <w:sz w:val="22"/>
        </w:rPr>
        <w:t> </w:t>
      </w:r>
      <w:r>
        <w:rPr>
          <w:sz w:val="22"/>
        </w:rPr>
        <w:t>certain compute instance ports and storage buckets, minimal use of role segregation using Identity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Access</w:t>
      </w:r>
      <w:r>
        <w:rPr>
          <w:spacing w:val="1"/>
          <w:sz w:val="22"/>
        </w:rPr>
        <w:t> </w:t>
      </w:r>
      <w:r>
        <w:rPr>
          <w:sz w:val="22"/>
        </w:rPr>
        <w:t>Management (IAM), and</w:t>
      </w:r>
      <w:r>
        <w:rPr>
          <w:spacing w:val="-1"/>
          <w:sz w:val="22"/>
        </w:rPr>
        <w:t> </w:t>
      </w:r>
      <w:r>
        <w:rPr>
          <w:sz w:val="22"/>
        </w:rPr>
        <w:t>weak password policies</w:t>
      </w:r>
    </w:p>
    <w:p>
      <w:pPr>
        <w:pStyle w:val="ListParagraph"/>
        <w:numPr>
          <w:ilvl w:val="3"/>
          <w:numId w:val="70"/>
        </w:numPr>
        <w:tabs>
          <w:tab w:pos="1485" w:val="left" w:leader="none"/>
        </w:tabs>
        <w:spacing w:line="276" w:lineRule="auto" w:before="120" w:after="0"/>
        <w:ind w:left="1484" w:right="296" w:hanging="360"/>
        <w:jc w:val="both"/>
        <w:rPr>
          <w:sz w:val="22"/>
        </w:rPr>
      </w:pPr>
      <w:r>
        <w:rPr>
          <w:sz w:val="22"/>
        </w:rPr>
        <w:t>Summary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security</w:t>
      </w:r>
      <w:r>
        <w:rPr>
          <w:spacing w:val="-5"/>
          <w:sz w:val="22"/>
        </w:rPr>
        <w:t> </w:t>
      </w:r>
      <w:r>
        <w:rPr>
          <w:sz w:val="22"/>
        </w:rPr>
        <w:t>assessment</w:t>
      </w:r>
      <w:r>
        <w:rPr>
          <w:spacing w:val="-7"/>
          <w:sz w:val="22"/>
        </w:rPr>
        <w:t> </w:t>
      </w:r>
      <w:r>
        <w:rPr>
          <w:sz w:val="22"/>
        </w:rPr>
        <w:t>report</w:t>
      </w:r>
      <w:r>
        <w:rPr>
          <w:spacing w:val="-6"/>
          <w:sz w:val="22"/>
        </w:rPr>
        <w:t> </w:t>
      </w:r>
      <w:r>
        <w:rPr>
          <w:sz w:val="22"/>
        </w:rPr>
        <w:t>that</w:t>
      </w:r>
      <w:r>
        <w:rPr>
          <w:spacing w:val="-6"/>
          <w:sz w:val="22"/>
        </w:rPr>
        <w:t> </w:t>
      </w:r>
      <w:r>
        <w:rPr>
          <w:sz w:val="22"/>
        </w:rPr>
        <w:t>identifies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possible</w:t>
      </w:r>
      <w:r>
        <w:rPr>
          <w:spacing w:val="-7"/>
          <w:sz w:val="22"/>
        </w:rPr>
        <w:t> </w:t>
      </w:r>
      <w:r>
        <w:rPr>
          <w:sz w:val="22"/>
        </w:rPr>
        <w:t>improvements</w:t>
      </w:r>
      <w:r>
        <w:rPr>
          <w:spacing w:val="-5"/>
          <w:sz w:val="22"/>
        </w:rPr>
        <w:t> </w:t>
      </w:r>
      <w:r>
        <w:rPr>
          <w:sz w:val="22"/>
        </w:rPr>
        <w:t>(prioritized</w:t>
      </w:r>
      <w:r>
        <w:rPr>
          <w:spacing w:val="-5"/>
          <w:sz w:val="22"/>
        </w:rPr>
        <w:t> </w:t>
      </w:r>
      <w:r>
        <w:rPr>
          <w:sz w:val="22"/>
        </w:rPr>
        <w:t>by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3"/>
          <w:sz w:val="22"/>
        </w:rPr>
        <w:t> </w:t>
      </w:r>
      <w:r>
        <w:rPr>
          <w:sz w:val="22"/>
        </w:rPr>
        <w:t>severity)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security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compliance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applications</w:t>
      </w:r>
      <w:r>
        <w:rPr>
          <w:spacing w:val="-1"/>
          <w:sz w:val="22"/>
        </w:rPr>
        <w:t> </w:t>
      </w:r>
      <w:r>
        <w:rPr>
          <w:sz w:val="22"/>
        </w:rPr>
        <w:t>deployed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cloud</w:t>
      </w:r>
    </w:p>
    <w:p>
      <w:pPr>
        <w:pStyle w:val="ListParagraph"/>
        <w:numPr>
          <w:ilvl w:val="3"/>
          <w:numId w:val="70"/>
        </w:numPr>
        <w:tabs>
          <w:tab w:pos="1485" w:val="left" w:leader="none"/>
        </w:tabs>
        <w:spacing w:line="276" w:lineRule="auto" w:before="120" w:after="0"/>
        <w:ind w:left="1484" w:right="296" w:hanging="360"/>
        <w:jc w:val="both"/>
        <w:rPr>
          <w:sz w:val="22"/>
        </w:rPr>
      </w:pPr>
      <w:r>
        <w:rPr>
          <w:sz w:val="22"/>
        </w:rPr>
        <w:t>Report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upcoming</w:t>
      </w:r>
      <w:r>
        <w:rPr>
          <w:spacing w:val="1"/>
          <w:sz w:val="22"/>
        </w:rPr>
        <w:t> </w:t>
      </w:r>
      <w:r>
        <w:rPr>
          <w:sz w:val="22"/>
        </w:rPr>
        <w:t>planned</w:t>
      </w:r>
      <w:r>
        <w:rPr>
          <w:spacing w:val="1"/>
          <w:sz w:val="22"/>
        </w:rPr>
        <w:t> </w:t>
      </w:r>
      <w:r>
        <w:rPr>
          <w:sz w:val="22"/>
        </w:rPr>
        <w:t>changes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provisioning,</w:t>
      </w:r>
      <w:r>
        <w:rPr>
          <w:spacing w:val="1"/>
          <w:sz w:val="22"/>
        </w:rPr>
        <w:t> </w:t>
      </w:r>
      <w:r>
        <w:rPr>
          <w:sz w:val="22"/>
        </w:rPr>
        <w:t>either</w:t>
      </w:r>
      <w:r>
        <w:rPr>
          <w:spacing w:val="1"/>
          <w:sz w:val="22"/>
        </w:rPr>
        <w:t> </w:t>
      </w:r>
      <w:r>
        <w:rPr>
          <w:sz w:val="22"/>
        </w:rPr>
        <w:t>possible</w:t>
      </w:r>
      <w:r>
        <w:rPr>
          <w:spacing w:val="1"/>
          <w:sz w:val="22"/>
        </w:rPr>
        <w:t> </w:t>
      </w:r>
      <w:r>
        <w:rPr>
          <w:sz w:val="22"/>
        </w:rPr>
        <w:t>optimizations,</w:t>
      </w:r>
      <w:r>
        <w:rPr>
          <w:spacing w:val="1"/>
          <w:sz w:val="22"/>
        </w:rPr>
        <w:t> </w:t>
      </w:r>
      <w:r>
        <w:rPr>
          <w:sz w:val="22"/>
        </w:rPr>
        <w:t>if</w:t>
      </w:r>
      <w:r>
        <w:rPr>
          <w:spacing w:val="1"/>
          <w:sz w:val="22"/>
        </w:rPr>
        <w:t> </w:t>
      </w:r>
      <w:r>
        <w:rPr>
          <w:sz w:val="22"/>
        </w:rPr>
        <w:t>any,</w:t>
      </w:r>
      <w:r>
        <w:rPr>
          <w:spacing w:val="1"/>
          <w:sz w:val="22"/>
        </w:rPr>
        <w:t> </w:t>
      </w:r>
      <w:r>
        <w:rPr>
          <w:sz w:val="22"/>
        </w:rPr>
        <w:t>indicating how the underutilized services can be reduced to optimize the overall spend, or required</w:t>
      </w:r>
      <w:r>
        <w:rPr>
          <w:spacing w:val="1"/>
          <w:sz w:val="22"/>
        </w:rPr>
        <w:t> </w:t>
      </w:r>
      <w:r>
        <w:rPr>
          <w:sz w:val="22"/>
        </w:rPr>
        <w:t>enhancements</w:t>
      </w:r>
      <w:r>
        <w:rPr>
          <w:spacing w:val="-4"/>
          <w:sz w:val="22"/>
        </w:rPr>
        <w:t> </w:t>
      </w:r>
      <w:r>
        <w:rPr>
          <w:sz w:val="22"/>
        </w:rPr>
        <w:t>(e.g.,</w:t>
      </w:r>
      <w:r>
        <w:rPr>
          <w:spacing w:val="-2"/>
          <w:sz w:val="22"/>
        </w:rPr>
        <w:t> </w:t>
      </w:r>
      <w:r>
        <w:rPr>
          <w:sz w:val="22"/>
        </w:rPr>
        <w:t>upgrade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additional</w:t>
      </w:r>
      <w:r>
        <w:rPr>
          <w:spacing w:val="-2"/>
          <w:sz w:val="22"/>
        </w:rPr>
        <w:t> </w:t>
      </w:r>
      <w:r>
        <w:rPr>
          <w:sz w:val="22"/>
        </w:rPr>
        <w:t>storage)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meet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service</w:t>
      </w:r>
      <w:r>
        <w:rPr>
          <w:spacing w:val="-3"/>
          <w:sz w:val="22"/>
        </w:rPr>
        <w:t> </w:t>
      </w:r>
      <w:r>
        <w:rPr>
          <w:sz w:val="22"/>
        </w:rPr>
        <w:t>levels</w:t>
      </w:r>
      <w:r>
        <w:rPr>
          <w:spacing w:val="-3"/>
          <w:sz w:val="22"/>
        </w:rPr>
        <w:t> </w:t>
      </w:r>
      <w:r>
        <w:rPr>
          <w:sz w:val="22"/>
        </w:rPr>
        <w:t>defined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RFP.</w:t>
      </w:r>
    </w:p>
    <w:p>
      <w:pPr>
        <w:pStyle w:val="ListParagraph"/>
        <w:numPr>
          <w:ilvl w:val="1"/>
          <w:numId w:val="53"/>
        </w:numPr>
        <w:tabs>
          <w:tab w:pos="1161" w:val="left" w:leader="none"/>
        </w:tabs>
        <w:spacing w:line="240" w:lineRule="auto" w:before="121" w:after="0"/>
        <w:ind w:left="1160" w:right="0" w:hanging="682"/>
        <w:jc w:val="both"/>
        <w:rPr>
          <w:b/>
          <w:sz w:val="22"/>
        </w:rPr>
      </w:pPr>
      <w:bookmarkStart w:name="3.4 Database" w:id="622"/>
      <w:bookmarkEnd w:id="622"/>
      <w:r>
        <w:rPr/>
      </w:r>
      <w:bookmarkStart w:name="3.4 Database" w:id="623"/>
      <w:bookmarkEnd w:id="623"/>
      <w:r>
        <w:rPr>
          <w:b/>
          <w:sz w:val="22"/>
        </w:rPr>
        <w:t>D</w:t>
      </w:r>
      <w:r>
        <w:rPr>
          <w:b/>
          <w:sz w:val="22"/>
        </w:rPr>
        <w:t>atabase</w:t>
      </w:r>
    </w:p>
    <w:p>
      <w:pPr>
        <w:pStyle w:val="ListParagraph"/>
        <w:numPr>
          <w:ilvl w:val="2"/>
          <w:numId w:val="74"/>
        </w:numPr>
        <w:tabs>
          <w:tab w:pos="1672" w:val="left" w:leader="none"/>
        </w:tabs>
        <w:spacing w:line="240" w:lineRule="auto" w:before="157" w:after="0"/>
        <w:ind w:left="1671" w:right="0" w:hanging="853"/>
        <w:jc w:val="both"/>
        <w:rPr>
          <w:b/>
          <w:sz w:val="22"/>
        </w:rPr>
      </w:pPr>
      <w:bookmarkStart w:name="3.4.1 Initial Database Generation" w:id="624"/>
      <w:bookmarkEnd w:id="624"/>
      <w:r>
        <w:rPr/>
      </w:r>
      <w:bookmarkStart w:name="3.4.1 Initial Database Generation" w:id="625"/>
      <w:bookmarkEnd w:id="625"/>
      <w:r>
        <w:rPr>
          <w:b/>
          <w:sz w:val="22"/>
        </w:rPr>
        <w:t>I</w:t>
      </w:r>
      <w:r>
        <w:rPr>
          <w:b/>
          <w:sz w:val="22"/>
        </w:rPr>
        <w:t>nitial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Database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Generation</w:t>
      </w:r>
    </w:p>
    <w:p>
      <w:pPr>
        <w:pStyle w:val="BodyText"/>
        <w:spacing w:line="276" w:lineRule="auto" w:before="158"/>
        <w:ind w:left="763" w:right="300"/>
        <w:jc w:val="both"/>
      </w:pPr>
      <w:r>
        <w:rPr/>
        <w:t>The AMISP shall be responsible for the initial database generation using data available at NOMC in</w:t>
      </w:r>
      <w:r>
        <w:rPr>
          <w:spacing w:val="1"/>
        </w:rPr>
        <w:t> </w:t>
      </w:r>
      <w:r>
        <w:rPr/>
        <w:t>association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[Utility].</w:t>
      </w:r>
    </w:p>
    <w:p>
      <w:pPr>
        <w:pStyle w:val="ListParagraph"/>
        <w:numPr>
          <w:ilvl w:val="2"/>
          <w:numId w:val="74"/>
        </w:numPr>
        <w:tabs>
          <w:tab w:pos="1671" w:val="left" w:leader="none"/>
        </w:tabs>
        <w:spacing w:line="240" w:lineRule="auto" w:before="120" w:after="0"/>
        <w:ind w:left="1670" w:right="0" w:hanging="853"/>
        <w:jc w:val="both"/>
        <w:rPr>
          <w:b/>
          <w:sz w:val="22"/>
        </w:rPr>
      </w:pPr>
      <w:bookmarkStart w:name="3.4.2 Development Tools" w:id="626"/>
      <w:bookmarkEnd w:id="626"/>
      <w:r>
        <w:rPr/>
      </w:r>
      <w:bookmarkStart w:name="3.4.2 Development Tools" w:id="627"/>
      <w:bookmarkEnd w:id="627"/>
      <w:r>
        <w:rPr>
          <w:b/>
          <w:sz w:val="22"/>
        </w:rPr>
        <w:t>De</w:t>
      </w:r>
      <w:r>
        <w:rPr>
          <w:b/>
          <w:sz w:val="22"/>
        </w:rPr>
        <w:t>velopment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Tools</w:t>
      </w:r>
    </w:p>
    <w:p>
      <w:pPr>
        <w:pStyle w:val="BodyText"/>
        <w:spacing w:line="276" w:lineRule="auto" w:before="158"/>
        <w:ind w:left="763" w:right="296"/>
        <w:jc w:val="both"/>
      </w:pPr>
      <w:r>
        <w:rPr/>
        <w:t>The</w:t>
      </w:r>
      <w:r>
        <w:rPr>
          <w:spacing w:val="-11"/>
        </w:rPr>
        <w:t> </w:t>
      </w:r>
      <w:r>
        <w:rPr/>
        <w:t>AMISP</w:t>
      </w:r>
      <w:r>
        <w:rPr>
          <w:spacing w:val="-10"/>
        </w:rPr>
        <w:t> </w:t>
      </w:r>
      <w:r>
        <w:rPr/>
        <w:t>shall</w:t>
      </w:r>
      <w:r>
        <w:rPr>
          <w:spacing w:val="-10"/>
        </w:rPr>
        <w:t> </w:t>
      </w:r>
      <w:r>
        <w:rPr/>
        <w:t>provide</w:t>
      </w:r>
      <w:r>
        <w:rPr>
          <w:spacing w:val="-11"/>
        </w:rPr>
        <w:t> </w:t>
      </w:r>
      <w:r>
        <w:rPr/>
        <w:t>all</w:t>
      </w:r>
      <w:r>
        <w:rPr>
          <w:spacing w:val="-10"/>
        </w:rPr>
        <w:t> </w:t>
      </w:r>
      <w:r>
        <w:rPr/>
        <w:t>necessary</w:t>
      </w:r>
      <w:r>
        <w:rPr>
          <w:spacing w:val="-10"/>
        </w:rPr>
        <w:t> </w:t>
      </w:r>
      <w:r>
        <w:rPr/>
        <w:t>software</w:t>
      </w:r>
      <w:r>
        <w:rPr>
          <w:spacing w:val="-11"/>
        </w:rPr>
        <w:t> </w:t>
      </w:r>
      <w:r>
        <w:rPr/>
        <w:t>tools</w:t>
      </w:r>
      <w:r>
        <w:rPr>
          <w:spacing w:val="-11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development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maintenance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databases</w:t>
      </w:r>
      <w:r>
        <w:rPr>
          <w:spacing w:val="-53"/>
        </w:rPr>
        <w:t> </w:t>
      </w:r>
      <w:r>
        <w:rPr/>
        <w:t>required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AMI</w:t>
      </w:r>
      <w:r>
        <w:rPr>
          <w:spacing w:val="-1"/>
        </w:rPr>
        <w:t> </w:t>
      </w:r>
      <w:r>
        <w:rPr/>
        <w:t>application at</w:t>
      </w:r>
      <w:r>
        <w:rPr>
          <w:spacing w:val="-1"/>
        </w:rPr>
        <w:t> </w:t>
      </w:r>
      <w:r>
        <w:rPr/>
        <w:t>Network Operation</w:t>
      </w:r>
      <w:r>
        <w:rPr>
          <w:spacing w:val="-1"/>
        </w:rPr>
        <w:t> </w:t>
      </w:r>
      <w:r>
        <w:rPr/>
        <w:t>cum</w:t>
      </w:r>
      <w:r>
        <w:rPr>
          <w:spacing w:val="-1"/>
        </w:rPr>
        <w:t> </w:t>
      </w:r>
      <w:r>
        <w:rPr/>
        <w:t>Monitoring</w:t>
      </w:r>
      <w:r>
        <w:rPr>
          <w:spacing w:val="-1"/>
        </w:rPr>
        <w:t> </w:t>
      </w:r>
      <w:r>
        <w:rPr/>
        <w:t>Centre.</w:t>
      </w:r>
    </w:p>
    <w:p>
      <w:pPr>
        <w:pStyle w:val="BodyText"/>
        <w:spacing w:line="276" w:lineRule="auto" w:before="120"/>
        <w:ind w:left="763" w:right="298"/>
        <w:jc w:val="both"/>
      </w:pPr>
      <w:r>
        <w:rPr/>
        <w:t>This tool shall be capable of managing the entire system database. The database development software tool</w:t>
      </w:r>
      <w:r>
        <w:rPr>
          <w:spacing w:val="-52"/>
        </w:rPr>
        <w:t> </w:t>
      </w:r>
      <w:r>
        <w:rPr/>
        <w:t>delivered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system</w:t>
      </w:r>
      <w:r>
        <w:rPr>
          <w:spacing w:val="-6"/>
        </w:rPr>
        <w:t> </w:t>
      </w:r>
      <w:r>
        <w:rPr/>
        <w:t>shall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used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generate,</w:t>
      </w:r>
      <w:r>
        <w:rPr>
          <w:spacing w:val="-8"/>
        </w:rPr>
        <w:t> </w:t>
      </w:r>
      <w:r>
        <w:rPr/>
        <w:t>integrate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test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database.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system</w:t>
      </w:r>
      <w:r>
        <w:rPr>
          <w:spacing w:val="-7"/>
        </w:rPr>
        <w:t> </w:t>
      </w:r>
      <w:r>
        <w:rPr/>
        <w:t>must</w:t>
      </w:r>
      <w:r>
        <w:rPr>
          <w:spacing w:val="-7"/>
        </w:rPr>
        <w:t> </w:t>
      </w:r>
      <w:r>
        <w:rPr/>
        <w:t>support</w:t>
      </w:r>
      <w:r>
        <w:rPr>
          <w:spacing w:val="-53"/>
        </w:rPr>
        <w:t> </w:t>
      </w:r>
      <w:r>
        <w:rPr/>
        <w:t>export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into XML format.</w:t>
      </w:r>
    </w:p>
    <w:p>
      <w:pPr>
        <w:pStyle w:val="BodyText"/>
        <w:spacing w:line="276" w:lineRule="auto" w:before="120"/>
        <w:ind w:left="763" w:right="296"/>
        <w:jc w:val="both"/>
      </w:pPr>
      <w:r>
        <w:rPr/>
        <w:t>The database development tool shall facilitate exchange of both incremental and full data in standard</w:t>
      </w:r>
      <w:r>
        <w:rPr>
          <w:spacing w:val="1"/>
        </w:rPr>
        <w:t> </w:t>
      </w:r>
      <w:r>
        <w:rPr/>
        <w:t>exchange format. The product should have facility to export and import databases from different vendors</w:t>
      </w:r>
      <w:r>
        <w:rPr>
          <w:spacing w:val="1"/>
        </w:rPr>
        <w:t> </w:t>
      </w:r>
      <w:r>
        <w:rPr/>
        <w:t>applications.</w:t>
      </w:r>
    </w:p>
    <w:p>
      <w:pPr>
        <w:pStyle w:val="ListParagraph"/>
        <w:numPr>
          <w:ilvl w:val="2"/>
          <w:numId w:val="74"/>
        </w:numPr>
        <w:tabs>
          <w:tab w:pos="1671" w:val="left" w:leader="none"/>
        </w:tabs>
        <w:spacing w:line="240" w:lineRule="auto" w:before="119" w:after="0"/>
        <w:ind w:left="1670" w:right="0" w:hanging="853"/>
        <w:jc w:val="both"/>
        <w:rPr>
          <w:b/>
          <w:sz w:val="22"/>
        </w:rPr>
      </w:pPr>
      <w:bookmarkStart w:name="3.4.3 Management" w:id="628"/>
      <w:bookmarkEnd w:id="628"/>
      <w:r>
        <w:rPr/>
      </w:r>
      <w:bookmarkStart w:name="3.4.3 Management" w:id="629"/>
      <w:bookmarkEnd w:id="629"/>
      <w:r>
        <w:rPr>
          <w:b/>
          <w:sz w:val="22"/>
        </w:rPr>
        <w:t>M</w:t>
      </w:r>
      <w:r>
        <w:rPr>
          <w:b/>
          <w:sz w:val="22"/>
        </w:rPr>
        <w:t>anagement</w:t>
      </w:r>
    </w:p>
    <w:p>
      <w:pPr>
        <w:pStyle w:val="BodyText"/>
        <w:spacing w:line="276" w:lineRule="auto" w:before="159"/>
        <w:ind w:left="762" w:right="296"/>
        <w:jc w:val="both"/>
      </w:pPr>
      <w:r>
        <w:rPr/>
        <w:t>The database manager shall locate order, retrieve, update, insert, and delete data; ensure database integrity;</w:t>
      </w:r>
      <w:r>
        <w:rPr>
          <w:spacing w:val="1"/>
        </w:rPr>
        <w:t> </w:t>
      </w:r>
      <w:r>
        <w:rPr/>
        <w:t>and</w:t>
      </w:r>
      <w:r>
        <w:rPr>
          <w:spacing w:val="-10"/>
        </w:rPr>
        <w:t> </w:t>
      </w:r>
      <w:r>
        <w:rPr/>
        <w:t>provide</w:t>
      </w:r>
      <w:r>
        <w:rPr>
          <w:spacing w:val="-12"/>
        </w:rPr>
        <w:t> </w:t>
      </w:r>
      <w:r>
        <w:rPr/>
        <w:t>backup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recovery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database</w:t>
      </w:r>
      <w:r>
        <w:rPr>
          <w:spacing w:val="-11"/>
        </w:rPr>
        <w:t> </w:t>
      </w:r>
      <w:r>
        <w:rPr/>
        <w:t>files.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database</w:t>
      </w:r>
      <w:r>
        <w:rPr>
          <w:spacing w:val="-11"/>
        </w:rPr>
        <w:t> </w:t>
      </w:r>
      <w:r>
        <w:rPr/>
        <w:t>manager</w:t>
      </w:r>
      <w:r>
        <w:rPr>
          <w:spacing w:val="-10"/>
        </w:rPr>
        <w:t> </w:t>
      </w:r>
      <w:r>
        <w:rPr/>
        <w:t>shall</w:t>
      </w:r>
      <w:r>
        <w:rPr>
          <w:spacing w:val="-10"/>
        </w:rPr>
        <w:t> </w:t>
      </w:r>
      <w:r>
        <w:rPr/>
        <w:t>generate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modify</w:t>
      </w:r>
      <w:r>
        <w:rPr>
          <w:spacing w:val="-11"/>
        </w:rPr>
        <w:t> </w:t>
      </w:r>
      <w:r>
        <w:rPr/>
        <w:t>all</w:t>
      </w:r>
      <w:r>
        <w:rPr>
          <w:spacing w:val="-10"/>
        </w:rPr>
        <w:t> </w:t>
      </w:r>
      <w:r>
        <w:rPr/>
        <w:t>AMI</w:t>
      </w:r>
      <w:r>
        <w:rPr>
          <w:spacing w:val="1"/>
        </w:rPr>
        <w:t> </w:t>
      </w:r>
      <w:r>
        <w:rPr/>
        <w:t>application data by interfacing with all database structures. In systems with a distributed database, the</w:t>
      </w:r>
      <w:r>
        <w:rPr>
          <w:spacing w:val="1"/>
        </w:rPr>
        <w:t> </w:t>
      </w:r>
      <w:r>
        <w:rPr/>
        <w:t>database</w:t>
      </w:r>
      <w:r>
        <w:rPr>
          <w:spacing w:val="-6"/>
        </w:rPr>
        <w:t> </w:t>
      </w:r>
      <w:r>
        <w:rPr/>
        <w:t>manager</w:t>
      </w:r>
      <w:r>
        <w:rPr>
          <w:spacing w:val="-7"/>
        </w:rPr>
        <w:t> </w:t>
      </w:r>
      <w:r>
        <w:rPr/>
        <w:t>shall</w:t>
      </w:r>
      <w:r>
        <w:rPr>
          <w:spacing w:val="-6"/>
        </w:rPr>
        <w:t> </w:t>
      </w:r>
      <w:r>
        <w:rPr/>
        <w:t>have</w:t>
      </w:r>
      <w:r>
        <w:rPr>
          <w:spacing w:val="-6"/>
        </w:rPr>
        <w:t> </w:t>
      </w:r>
      <w:r>
        <w:rPr/>
        <w:t>access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all</w:t>
      </w:r>
      <w:r>
        <w:rPr>
          <w:spacing w:val="-6"/>
        </w:rPr>
        <w:t> </w:t>
      </w:r>
      <w:r>
        <w:rPr/>
        <w:t>portions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database</w:t>
      </w:r>
      <w:r>
        <w:rPr>
          <w:spacing w:val="-6"/>
        </w:rPr>
        <w:t> </w:t>
      </w:r>
      <w:r>
        <w:rPr/>
        <w:t>wherever</w:t>
      </w:r>
      <w:r>
        <w:rPr>
          <w:spacing w:val="-6"/>
        </w:rPr>
        <w:t> </w:t>
      </w:r>
      <w:r>
        <w:rPr/>
        <w:t>stored.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location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database</w:t>
      </w:r>
      <w:r>
        <w:rPr>
          <w:spacing w:val="1"/>
        </w:rPr>
        <w:t> </w:t>
      </w:r>
      <w:r>
        <w:rPr/>
        <w:t>items</w:t>
      </w:r>
      <w:r>
        <w:rPr>
          <w:spacing w:val="-2"/>
        </w:rPr>
        <w:t> </w:t>
      </w:r>
      <w:r>
        <w:rPr/>
        <w:t>shall be transparent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user</w:t>
      </w:r>
      <w:r>
        <w:rPr>
          <w:spacing w:val="-1"/>
        </w:rPr>
        <w:t> </w:t>
      </w:r>
      <w:r>
        <w:rPr/>
        <w:t>performing database</w:t>
      </w:r>
      <w:r>
        <w:rPr>
          <w:spacing w:val="-2"/>
        </w:rPr>
        <w:t> </w:t>
      </w:r>
      <w:r>
        <w:rPr/>
        <w:t>maintenance.</w:t>
      </w:r>
    </w:p>
    <w:p>
      <w:pPr>
        <w:pStyle w:val="BodyText"/>
        <w:spacing w:line="276" w:lineRule="auto" w:before="119"/>
        <w:ind w:left="762" w:right="298"/>
        <w:jc w:val="both"/>
      </w:pPr>
      <w:r>
        <w:rPr/>
        <w:t>Execution of the database manager in any server of the system shall not interfere with the on-line functions</w:t>
      </w:r>
      <w:r>
        <w:rPr>
          <w:spacing w:val="-52"/>
        </w:rPr>
        <w:t> </w:t>
      </w:r>
      <w:r>
        <w:rPr/>
        <w:t>of AMI applications including the normal updating of each server's real-time database. In a primary server,</w:t>
      </w:r>
      <w:r>
        <w:rPr>
          <w:spacing w:val="-52"/>
        </w:rPr>
        <w:t> </w:t>
      </w:r>
      <w:r>
        <w:rPr/>
        <w:t>database editing shall be limited to viewing functions, database documentation functions and functions that</w:t>
      </w:r>
      <w:r>
        <w:rPr>
          <w:spacing w:val="-52"/>
        </w:rPr>
        <w:t> </w:t>
      </w:r>
      <w:r>
        <w:rPr/>
        <w:t>change the contents but not the structure of the database. Editing the on-line database shall not affect the</w:t>
      </w:r>
      <w:r>
        <w:rPr>
          <w:spacing w:val="1"/>
        </w:rPr>
        <w:t> </w:t>
      </w:r>
      <w:r>
        <w:rPr/>
        <w:t>operation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primary/backup configuration.</w:t>
      </w:r>
    </w:p>
    <w:p>
      <w:pPr>
        <w:pStyle w:val="BodyText"/>
        <w:spacing w:line="276" w:lineRule="auto" w:before="120"/>
        <w:ind w:left="762" w:right="296"/>
        <w:jc w:val="both"/>
      </w:pPr>
      <w:r>
        <w:rPr/>
        <w:t>The database manager shall include the mechanisms, in both interactive and batch processing modes, to</w:t>
      </w:r>
      <w:r>
        <w:rPr>
          <w:spacing w:val="1"/>
        </w:rPr>
        <w:t> </w:t>
      </w:r>
      <w:r>
        <w:rPr/>
        <w:t>perform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 functions:</w:t>
      </w:r>
    </w:p>
    <w:p>
      <w:pPr>
        <w:pStyle w:val="ListParagraph"/>
        <w:numPr>
          <w:ilvl w:val="3"/>
          <w:numId w:val="74"/>
        </w:numPr>
        <w:tabs>
          <w:tab w:pos="1483" w:val="left" w:leader="none"/>
        </w:tabs>
        <w:spacing w:line="240" w:lineRule="auto" w:before="120" w:after="0"/>
        <w:ind w:left="1482" w:right="0" w:hanging="361"/>
        <w:jc w:val="both"/>
        <w:rPr>
          <w:sz w:val="22"/>
        </w:rPr>
      </w:pPr>
      <w:r>
        <w:rPr>
          <w:sz w:val="22"/>
        </w:rPr>
        <w:t>Add,</w:t>
      </w:r>
      <w:r>
        <w:rPr>
          <w:spacing w:val="-3"/>
          <w:sz w:val="22"/>
        </w:rPr>
        <w:t> </w:t>
      </w:r>
      <w:r>
        <w:rPr>
          <w:sz w:val="22"/>
        </w:rPr>
        <w:t>modify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delete</w:t>
      </w:r>
      <w:r>
        <w:rPr>
          <w:spacing w:val="-3"/>
          <w:sz w:val="22"/>
        </w:rPr>
        <w:t> </w:t>
      </w:r>
      <w:r>
        <w:rPr>
          <w:sz w:val="22"/>
        </w:rPr>
        <w:t>database</w:t>
      </w:r>
      <w:r>
        <w:rPr>
          <w:spacing w:val="-3"/>
          <w:sz w:val="22"/>
        </w:rPr>
        <w:t> </w:t>
      </w:r>
      <w:r>
        <w:rPr>
          <w:sz w:val="22"/>
        </w:rPr>
        <w:t>items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data</w:t>
      </w:r>
      <w:r>
        <w:rPr>
          <w:spacing w:val="-4"/>
          <w:sz w:val="22"/>
        </w:rPr>
        <w:t> </w:t>
      </w:r>
      <w:r>
        <w:rPr>
          <w:sz w:val="22"/>
        </w:rPr>
        <w:t>sources</w:t>
      </w:r>
      <w:r>
        <w:rPr>
          <w:spacing w:val="-3"/>
          <w:sz w:val="22"/>
        </w:rPr>
        <w:t> </w:t>
      </w:r>
      <w:r>
        <w:rPr>
          <w:sz w:val="22"/>
        </w:rPr>
        <w:t>such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data</w:t>
      </w:r>
      <w:r>
        <w:rPr>
          <w:spacing w:val="-3"/>
          <w:sz w:val="22"/>
        </w:rPr>
        <w:t> </w:t>
      </w:r>
      <w:r>
        <w:rPr>
          <w:sz w:val="22"/>
        </w:rPr>
        <w:t>links,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local</w:t>
      </w:r>
      <w:r>
        <w:rPr>
          <w:spacing w:val="-2"/>
          <w:sz w:val="22"/>
        </w:rPr>
        <w:t> </w:t>
      </w:r>
      <w:r>
        <w:rPr>
          <w:sz w:val="22"/>
        </w:rPr>
        <w:t>I/O.</w:t>
      </w:r>
    </w:p>
    <w:p>
      <w:pPr>
        <w:pStyle w:val="ListParagraph"/>
        <w:numPr>
          <w:ilvl w:val="3"/>
          <w:numId w:val="74"/>
        </w:numPr>
        <w:tabs>
          <w:tab w:pos="1483" w:val="left" w:leader="none"/>
        </w:tabs>
        <w:spacing w:line="240" w:lineRule="auto" w:before="158" w:after="0"/>
        <w:ind w:left="1482" w:right="0" w:hanging="361"/>
        <w:jc w:val="both"/>
        <w:rPr>
          <w:sz w:val="22"/>
        </w:rPr>
      </w:pPr>
      <w:r>
        <w:rPr>
          <w:sz w:val="22"/>
        </w:rPr>
        <w:t>Add,</w:t>
      </w:r>
      <w:r>
        <w:rPr>
          <w:spacing w:val="-3"/>
          <w:sz w:val="22"/>
        </w:rPr>
        <w:t> </w:t>
      </w:r>
      <w:r>
        <w:rPr>
          <w:sz w:val="22"/>
        </w:rPr>
        <w:t>modify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delete</w:t>
      </w:r>
      <w:r>
        <w:rPr>
          <w:spacing w:val="-4"/>
          <w:sz w:val="22"/>
        </w:rPr>
        <w:t> </w:t>
      </w:r>
      <w:r>
        <w:rPr>
          <w:sz w:val="22"/>
        </w:rPr>
        <w:t>application</w:t>
      </w:r>
      <w:r>
        <w:rPr>
          <w:spacing w:val="-3"/>
          <w:sz w:val="22"/>
        </w:rPr>
        <w:t> </w:t>
      </w:r>
      <w:r>
        <w:rPr>
          <w:sz w:val="22"/>
        </w:rPr>
        <w:t>program</w:t>
      </w:r>
      <w:r>
        <w:rPr>
          <w:spacing w:val="-3"/>
          <w:sz w:val="22"/>
        </w:rPr>
        <w:t> </w:t>
      </w:r>
      <w:r>
        <w:rPr>
          <w:sz w:val="22"/>
        </w:rPr>
        <w:t>data</w:t>
      </w:r>
    </w:p>
    <w:p>
      <w:pPr>
        <w:pStyle w:val="ListParagraph"/>
        <w:numPr>
          <w:ilvl w:val="3"/>
          <w:numId w:val="74"/>
        </w:numPr>
        <w:tabs>
          <w:tab w:pos="1483" w:val="left" w:leader="none"/>
        </w:tabs>
        <w:spacing w:line="240" w:lineRule="auto" w:before="158" w:after="0"/>
        <w:ind w:left="1482" w:right="0" w:hanging="361"/>
        <w:jc w:val="both"/>
        <w:rPr>
          <w:sz w:val="22"/>
        </w:rPr>
      </w:pPr>
      <w:r>
        <w:rPr>
          <w:sz w:val="22"/>
        </w:rPr>
        <w:t>Create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new</w:t>
      </w:r>
      <w:r>
        <w:rPr>
          <w:spacing w:val="-2"/>
          <w:sz w:val="22"/>
        </w:rPr>
        <w:t> </w:t>
      </w:r>
      <w:r>
        <w:rPr>
          <w:sz w:val="22"/>
        </w:rPr>
        <w:t>database</w:t>
      </w:r>
      <w:r>
        <w:rPr>
          <w:spacing w:val="-3"/>
          <w:sz w:val="22"/>
        </w:rPr>
        <w:t> </w:t>
      </w:r>
      <w:r>
        <w:rPr>
          <w:sz w:val="22"/>
        </w:rPr>
        <w:t>attribute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new</w:t>
      </w:r>
      <w:r>
        <w:rPr>
          <w:spacing w:val="-4"/>
          <w:sz w:val="22"/>
        </w:rPr>
        <w:t> </w:t>
      </w:r>
      <w:r>
        <w:rPr>
          <w:sz w:val="22"/>
        </w:rPr>
        <w:t>database</w:t>
      </w:r>
      <w:r>
        <w:rPr>
          <w:spacing w:val="-3"/>
          <w:sz w:val="22"/>
        </w:rPr>
        <w:t> </w:t>
      </w:r>
      <w:r>
        <w:rPr>
          <w:sz w:val="22"/>
        </w:rPr>
        <w:t>object</w:t>
      </w:r>
    </w:p>
    <w:p>
      <w:pPr>
        <w:pStyle w:val="ListParagraph"/>
        <w:numPr>
          <w:ilvl w:val="3"/>
          <w:numId w:val="74"/>
        </w:numPr>
        <w:tabs>
          <w:tab w:pos="1483" w:val="left" w:leader="none"/>
        </w:tabs>
        <w:spacing w:line="240" w:lineRule="auto" w:before="158" w:after="0"/>
        <w:ind w:left="1482" w:right="0" w:hanging="361"/>
        <w:jc w:val="both"/>
        <w:rPr>
          <w:sz w:val="22"/>
        </w:rPr>
      </w:pPr>
      <w:r>
        <w:rPr>
          <w:sz w:val="22"/>
        </w:rPr>
        <w:t>Resize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entire</w:t>
      </w:r>
      <w:r>
        <w:rPr>
          <w:spacing w:val="-3"/>
          <w:sz w:val="22"/>
        </w:rPr>
        <w:t> </w:t>
      </w:r>
      <w:r>
        <w:rPr>
          <w:sz w:val="22"/>
        </w:rPr>
        <w:t>database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subset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database</w:t>
      </w:r>
    </w:p>
    <w:p>
      <w:pPr>
        <w:pStyle w:val="ListParagraph"/>
        <w:numPr>
          <w:ilvl w:val="3"/>
          <w:numId w:val="74"/>
        </w:numPr>
        <w:tabs>
          <w:tab w:pos="1483" w:val="left" w:leader="none"/>
        </w:tabs>
        <w:spacing w:line="240" w:lineRule="auto" w:before="158" w:after="0"/>
        <w:ind w:left="1482" w:right="0" w:hanging="361"/>
        <w:jc w:val="both"/>
        <w:rPr>
          <w:sz w:val="22"/>
        </w:rPr>
      </w:pPr>
      <w:r>
        <w:rPr>
          <w:sz w:val="22"/>
        </w:rPr>
        <w:t>Redefine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structure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portion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database.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BodyText"/>
        <w:spacing w:line="276" w:lineRule="auto" w:before="61"/>
        <w:ind w:left="764" w:right="297"/>
        <w:jc w:val="both"/>
      </w:pP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AMISP</w:t>
      </w:r>
      <w:r>
        <w:rPr>
          <w:spacing w:val="-13"/>
        </w:rPr>
        <w:t> </w:t>
      </w:r>
      <w:r>
        <w:rPr>
          <w:spacing w:val="-1"/>
        </w:rPr>
        <w:t>shall</w:t>
      </w:r>
      <w:r>
        <w:rPr>
          <w:spacing w:val="-13"/>
        </w:rPr>
        <w:t> </w:t>
      </w:r>
      <w:r>
        <w:rPr>
          <w:spacing w:val="-1"/>
        </w:rPr>
        <w:t>be</w:t>
      </w:r>
      <w:r>
        <w:rPr>
          <w:spacing w:val="-14"/>
        </w:rPr>
        <w:t> </w:t>
      </w:r>
      <w:r>
        <w:rPr>
          <w:spacing w:val="-1"/>
        </w:rPr>
        <w:t>required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3"/>
        </w:rPr>
        <w:t> </w:t>
      </w:r>
      <w:r>
        <w:rPr>
          <w:spacing w:val="-1"/>
        </w:rPr>
        <w:t>provide</w:t>
      </w:r>
      <w:r>
        <w:rPr>
          <w:spacing w:val="-15"/>
        </w:rPr>
        <w:t> </w:t>
      </w:r>
      <w:r>
        <w:rPr>
          <w:spacing w:val="-1"/>
        </w:rPr>
        <w:t>whether</w:t>
      </w:r>
      <w:r>
        <w:rPr>
          <w:spacing w:val="-13"/>
        </w:rPr>
        <w:t> </w:t>
      </w:r>
      <w:r>
        <w:rPr>
          <w:spacing w:val="-1"/>
        </w:rPr>
        <w:t>they</w:t>
      </w:r>
      <w:r>
        <w:rPr>
          <w:spacing w:val="-14"/>
        </w:rPr>
        <w:t> </w:t>
      </w:r>
      <w:r>
        <w:rPr>
          <w:spacing w:val="-1"/>
        </w:rPr>
        <w:t>require</w:t>
      </w:r>
      <w:r>
        <w:rPr>
          <w:spacing w:val="-13"/>
        </w:rPr>
        <w:t> </w:t>
      </w:r>
      <w:r>
        <w:rPr/>
        <w:t>or</w:t>
      </w:r>
      <w:r>
        <w:rPr>
          <w:spacing w:val="-13"/>
        </w:rPr>
        <w:t> </w:t>
      </w:r>
      <w:r>
        <w:rPr/>
        <w:t>impose</w:t>
      </w:r>
      <w:r>
        <w:rPr>
          <w:spacing w:val="-14"/>
        </w:rPr>
        <w:t> </w:t>
      </w:r>
      <w:r>
        <w:rPr/>
        <w:t>any</w:t>
      </w:r>
      <w:r>
        <w:rPr>
          <w:spacing w:val="-13"/>
        </w:rPr>
        <w:t> </w:t>
      </w:r>
      <w:r>
        <w:rPr/>
        <w:t>particular</w:t>
      </w:r>
      <w:r>
        <w:rPr>
          <w:spacing w:val="-13"/>
        </w:rPr>
        <w:t> </w:t>
      </w:r>
      <w:r>
        <w:rPr/>
        <w:t>hardware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database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techniques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achieve</w:t>
      </w:r>
      <w:r>
        <w:rPr>
          <w:spacing w:val="-2"/>
        </w:rPr>
        <w:t> </w:t>
      </w:r>
      <w:r>
        <w:rPr/>
        <w:t>above</w:t>
      </w:r>
      <w:r>
        <w:rPr>
          <w:spacing w:val="-1"/>
        </w:rPr>
        <w:t> </w:t>
      </w:r>
      <w:r>
        <w:rPr/>
        <w:t>functionality.</w:t>
      </w:r>
    </w:p>
    <w:p>
      <w:pPr>
        <w:pStyle w:val="ListParagraph"/>
        <w:numPr>
          <w:ilvl w:val="2"/>
          <w:numId w:val="74"/>
        </w:numPr>
        <w:tabs>
          <w:tab w:pos="1672" w:val="left" w:leader="none"/>
        </w:tabs>
        <w:spacing w:line="240" w:lineRule="auto" w:before="120" w:after="0"/>
        <w:ind w:left="1671" w:right="0" w:hanging="853"/>
        <w:jc w:val="both"/>
        <w:rPr>
          <w:b/>
          <w:sz w:val="22"/>
        </w:rPr>
      </w:pPr>
      <w:bookmarkStart w:name="3.4.4 Tracking Changes" w:id="630"/>
      <w:bookmarkEnd w:id="630"/>
      <w:r>
        <w:rPr/>
      </w:r>
      <w:bookmarkStart w:name="3.4.4 Tracking Changes" w:id="631"/>
      <w:bookmarkEnd w:id="631"/>
      <w:r>
        <w:rPr>
          <w:b/>
          <w:sz w:val="22"/>
        </w:rPr>
        <w:t>T</w:t>
      </w:r>
      <w:r>
        <w:rPr>
          <w:b/>
          <w:sz w:val="22"/>
        </w:rPr>
        <w:t>racking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Changes</w:t>
      </w:r>
    </w:p>
    <w:p>
      <w:pPr>
        <w:pStyle w:val="BodyText"/>
        <w:spacing w:line="276" w:lineRule="auto" w:before="158"/>
        <w:ind w:left="764" w:right="295"/>
        <w:jc w:val="both"/>
      </w:pP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database</w:t>
      </w:r>
      <w:r>
        <w:rPr>
          <w:spacing w:val="-14"/>
        </w:rPr>
        <w:t> </w:t>
      </w:r>
      <w:r>
        <w:rPr>
          <w:spacing w:val="-1"/>
        </w:rPr>
        <w:t>manager</w:t>
      </w:r>
      <w:r>
        <w:rPr>
          <w:spacing w:val="-13"/>
        </w:rPr>
        <w:t> </w:t>
      </w:r>
      <w:r>
        <w:rPr>
          <w:spacing w:val="-1"/>
        </w:rPr>
        <w:t>utility</w:t>
      </w:r>
      <w:r>
        <w:rPr>
          <w:spacing w:val="-12"/>
        </w:rPr>
        <w:t> </w:t>
      </w:r>
      <w:r>
        <w:rPr>
          <w:spacing w:val="-1"/>
        </w:rPr>
        <w:t>shall</w:t>
      </w:r>
      <w:r>
        <w:rPr>
          <w:spacing w:val="-13"/>
        </w:rPr>
        <w:t> </w:t>
      </w:r>
      <w:r>
        <w:rPr>
          <w:spacing w:val="-1"/>
        </w:rPr>
        <w:t>maintain</w:t>
      </w:r>
      <w:r>
        <w:rPr>
          <w:spacing w:val="-13"/>
        </w:rPr>
        <w:t> </w:t>
      </w:r>
      <w:r>
        <w:rPr>
          <w:spacing w:val="-1"/>
        </w:rPr>
        <w:t>Audit</w:t>
      </w:r>
      <w:r>
        <w:rPr>
          <w:spacing w:val="-15"/>
        </w:rPr>
        <w:t> </w:t>
      </w:r>
      <w:r>
        <w:rPr>
          <w:spacing w:val="-1"/>
        </w:rPr>
        <w:t>trail</w:t>
      </w:r>
      <w:r>
        <w:rPr>
          <w:spacing w:val="-12"/>
        </w:rPr>
        <w:t> </w:t>
      </w:r>
      <w:r>
        <w:rPr>
          <w:spacing w:val="-1"/>
        </w:rPr>
        <w:t>files</w:t>
      </w:r>
      <w:r>
        <w:rPr>
          <w:spacing w:val="-14"/>
        </w:rPr>
        <w:t> </w:t>
      </w:r>
      <w:r>
        <w:rPr/>
        <w:t>for</w:t>
      </w:r>
      <w:r>
        <w:rPr>
          <w:spacing w:val="-13"/>
        </w:rPr>
        <w:t> </w:t>
      </w:r>
      <w:r>
        <w:rPr/>
        <w:t>all</w:t>
      </w:r>
      <w:r>
        <w:rPr>
          <w:spacing w:val="-13"/>
        </w:rPr>
        <w:t> </w:t>
      </w:r>
      <w:r>
        <w:rPr/>
        <w:t>changes</w:t>
      </w:r>
      <w:r>
        <w:rPr>
          <w:spacing w:val="-13"/>
        </w:rPr>
        <w:t> </w:t>
      </w:r>
      <w:r>
        <w:rPr/>
        <w:t>made</w:t>
      </w:r>
      <w:r>
        <w:rPr>
          <w:spacing w:val="-14"/>
        </w:rPr>
        <w:t> </w:t>
      </w:r>
      <w:r>
        <w:rPr/>
        <w:t>by</w:t>
      </w:r>
      <w:r>
        <w:rPr>
          <w:spacing w:val="-14"/>
        </w:rPr>
        <w:t> </w:t>
      </w:r>
      <w:r>
        <w:rPr/>
        <w:t>all</w:t>
      </w:r>
      <w:r>
        <w:rPr>
          <w:spacing w:val="-13"/>
        </w:rPr>
        <w:t> </w:t>
      </w:r>
      <w:r>
        <w:rPr/>
        <w:t>users</w:t>
      </w:r>
      <w:r>
        <w:rPr>
          <w:spacing w:val="-13"/>
        </w:rPr>
        <w:t> </w:t>
      </w:r>
      <w:r>
        <w:rPr/>
        <w:t>(both</w:t>
      </w:r>
      <w:r>
        <w:rPr>
          <w:spacing w:val="-14"/>
        </w:rPr>
        <w:t> </w:t>
      </w:r>
      <w:r>
        <w:rPr/>
        <w:t>online/off-</w:t>
      </w:r>
      <w:r>
        <w:rPr>
          <w:spacing w:val="1"/>
        </w:rPr>
        <w:t> </w:t>
      </w:r>
      <w:r>
        <w:rPr/>
        <w:t>line). The audit trails shall identify each change including date and time stamp for each change and identify</w:t>
      </w:r>
      <w:r>
        <w:rPr>
          <w:spacing w:val="-52"/>
        </w:rPr>
        <w:t> </w:t>
      </w:r>
      <w:r>
        <w:rPr/>
        <w:t>the</w:t>
      </w:r>
      <w:r>
        <w:rPr>
          <w:spacing w:val="-2"/>
        </w:rPr>
        <w:t> </w:t>
      </w:r>
      <w:r>
        <w:rPr/>
        <w:t>user</w:t>
      </w:r>
      <w:r>
        <w:rPr>
          <w:spacing w:val="-1"/>
        </w:rPr>
        <w:t> </w:t>
      </w:r>
      <w:r>
        <w:rPr/>
        <w:t>making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change.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audit</w:t>
      </w:r>
      <w:r>
        <w:rPr>
          <w:spacing w:val="-1"/>
        </w:rPr>
        <w:t> </w:t>
      </w:r>
      <w:r>
        <w:rPr/>
        <w:t>trail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last</w:t>
      </w:r>
      <w:r>
        <w:rPr>
          <w:spacing w:val="-1"/>
        </w:rPr>
        <w:t> </w:t>
      </w:r>
      <w:r>
        <w:rPr/>
        <w:t>10,000</w:t>
      </w:r>
      <w:r>
        <w:rPr>
          <w:spacing w:val="-1"/>
        </w:rPr>
        <w:t> </w:t>
      </w:r>
      <w:r>
        <w:rPr/>
        <w:t>edit</w:t>
      </w:r>
      <w:r>
        <w:rPr>
          <w:spacing w:val="-1"/>
        </w:rPr>
        <w:t> </w:t>
      </w:r>
      <w:r>
        <w:rPr/>
        <w:t>operations</w:t>
      </w:r>
      <w:r>
        <w:rPr>
          <w:spacing w:val="-2"/>
        </w:rPr>
        <w:t> </w:t>
      </w:r>
      <w:r>
        <w:rPr/>
        <w:t>shall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maintained.</w:t>
      </w:r>
    </w:p>
    <w:p>
      <w:pPr>
        <w:pStyle w:val="ListParagraph"/>
        <w:numPr>
          <w:ilvl w:val="2"/>
          <w:numId w:val="74"/>
        </w:numPr>
        <w:tabs>
          <w:tab w:pos="1672" w:val="left" w:leader="none"/>
        </w:tabs>
        <w:spacing w:line="240" w:lineRule="auto" w:before="120" w:after="0"/>
        <w:ind w:left="1671" w:right="0" w:hanging="853"/>
        <w:jc w:val="both"/>
        <w:rPr>
          <w:b/>
          <w:sz w:val="22"/>
        </w:rPr>
      </w:pPr>
      <w:bookmarkStart w:name="3.4.5 Integration" w:id="632"/>
      <w:bookmarkEnd w:id="632"/>
      <w:r>
        <w:rPr/>
      </w:r>
      <w:bookmarkStart w:name="3.4.5 Integration" w:id="633"/>
      <w:bookmarkEnd w:id="633"/>
      <w:r>
        <w:rPr>
          <w:b/>
          <w:sz w:val="22"/>
        </w:rPr>
        <w:t>I</w:t>
      </w:r>
      <w:r>
        <w:rPr>
          <w:b/>
          <w:sz w:val="22"/>
        </w:rPr>
        <w:t>ntegration</w:t>
      </w:r>
    </w:p>
    <w:p>
      <w:pPr>
        <w:pStyle w:val="BodyText"/>
        <w:spacing w:line="276" w:lineRule="auto" w:before="158"/>
        <w:ind w:left="764" w:right="298"/>
        <w:jc w:val="both"/>
      </w:pPr>
      <w:r>
        <w:rPr/>
        <w:t>The System should support exchange of data from utility’s computerized billing &amp; collection, consumer</w:t>
      </w:r>
      <w:r>
        <w:rPr>
          <w:spacing w:val="1"/>
        </w:rPr>
        <w:t> </w:t>
      </w:r>
      <w:r>
        <w:rPr/>
        <w:t>indexing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asset mapping systems</w:t>
      </w:r>
      <w:r>
        <w:rPr>
          <w:spacing w:val="-1"/>
        </w:rPr>
        <w:t> </w:t>
      </w:r>
      <w:r>
        <w:rPr/>
        <w:t>residing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servers.</w:t>
      </w:r>
    </w:p>
    <w:p>
      <w:pPr>
        <w:pStyle w:val="ListParagraph"/>
        <w:numPr>
          <w:ilvl w:val="1"/>
          <w:numId w:val="53"/>
        </w:numPr>
        <w:tabs>
          <w:tab w:pos="1159" w:val="left" w:leader="none"/>
          <w:tab w:pos="1161" w:val="left" w:leader="none"/>
        </w:tabs>
        <w:spacing w:line="240" w:lineRule="auto" w:before="120" w:after="0"/>
        <w:ind w:left="1160" w:right="0" w:hanging="682"/>
        <w:jc w:val="left"/>
        <w:rPr>
          <w:b/>
          <w:sz w:val="22"/>
        </w:rPr>
      </w:pPr>
      <w:bookmarkStart w:name="3.5 Display Generation, Management and I" w:id="634"/>
      <w:bookmarkEnd w:id="634"/>
      <w:r>
        <w:rPr/>
      </w:r>
      <w:bookmarkStart w:name="3.5 Display Generation, Management and I" w:id="635"/>
      <w:bookmarkEnd w:id="635"/>
      <w:r>
        <w:rPr>
          <w:b/>
          <w:sz w:val="22"/>
        </w:rPr>
        <w:t>D</w:t>
      </w:r>
      <w:r>
        <w:rPr>
          <w:b/>
          <w:sz w:val="22"/>
        </w:rPr>
        <w:t>isplay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Generation,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Management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Integration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(Display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Management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Reporting)</w:t>
      </w:r>
    </w:p>
    <w:p>
      <w:pPr>
        <w:pStyle w:val="BodyText"/>
        <w:spacing w:line="276" w:lineRule="auto" w:before="157"/>
        <w:ind w:left="479" w:right="298"/>
        <w:jc w:val="both"/>
      </w:pPr>
      <w:r>
        <w:rPr/>
        <w:t>The AMISP shall provide necessary software tools preferably browser based for the generation, management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Integration of AMI application displays.</w:t>
      </w:r>
    </w:p>
    <w:p>
      <w:pPr>
        <w:pStyle w:val="BodyText"/>
        <w:spacing w:line="276" w:lineRule="auto" w:before="161"/>
        <w:ind w:left="479" w:right="297"/>
        <w:jc w:val="both"/>
      </w:pPr>
      <w:r>
        <w:rPr/>
        <w:t>The displays shall be generated and edited interactively using this display generation software delivered with</w:t>
      </w:r>
      <w:r>
        <w:rPr>
          <w:spacing w:val="1"/>
        </w:rPr>
        <w:t> </w:t>
      </w:r>
      <w:r>
        <w:rPr/>
        <w:t>the</w:t>
      </w:r>
      <w:r>
        <w:rPr>
          <w:spacing w:val="-12"/>
        </w:rPr>
        <w:t> </w:t>
      </w:r>
      <w:r>
        <w:rPr/>
        <w:t>system.</w:t>
      </w:r>
      <w:r>
        <w:rPr>
          <w:spacing w:val="-11"/>
        </w:rPr>
        <w:t> </w:t>
      </w:r>
      <w:r>
        <w:rPr/>
        <w:t>All</w:t>
      </w:r>
      <w:r>
        <w:rPr>
          <w:spacing w:val="-12"/>
        </w:rPr>
        <w:t> </w:t>
      </w:r>
      <w:r>
        <w:rPr/>
        <w:t>displays,</w:t>
      </w:r>
      <w:r>
        <w:rPr>
          <w:spacing w:val="-11"/>
        </w:rPr>
        <w:t> </w:t>
      </w:r>
      <w:r>
        <w:rPr/>
        <w:t>symbols,</w:t>
      </w:r>
      <w:r>
        <w:rPr>
          <w:spacing w:val="-11"/>
        </w:rPr>
        <w:t> </w:t>
      </w:r>
      <w:r>
        <w:rPr/>
        <w:t>segments,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user</w:t>
      </w:r>
      <w:r>
        <w:rPr>
          <w:spacing w:val="-12"/>
        </w:rPr>
        <w:t> </w:t>
      </w:r>
      <w:r>
        <w:rPr/>
        <w:t>interaction</w:t>
      </w:r>
      <w:r>
        <w:rPr>
          <w:spacing w:val="-11"/>
        </w:rPr>
        <w:t> </w:t>
      </w:r>
      <w:r>
        <w:rPr/>
        <w:t>fields</w:t>
      </w:r>
      <w:r>
        <w:rPr>
          <w:spacing w:val="-12"/>
        </w:rPr>
        <w:t> </w:t>
      </w:r>
      <w:r>
        <w:rPr/>
        <w:t>shall</w:t>
      </w:r>
      <w:r>
        <w:rPr>
          <w:spacing w:val="-12"/>
        </w:rPr>
        <w:t> </w:t>
      </w:r>
      <w:r>
        <w:rPr/>
        <w:t>be</w:t>
      </w:r>
      <w:r>
        <w:rPr>
          <w:spacing w:val="-11"/>
        </w:rPr>
        <w:t> </w:t>
      </w:r>
      <w:r>
        <w:rPr/>
        <w:t>maintained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libraries.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size</w:t>
      </w:r>
      <w:r>
        <w:rPr>
          <w:spacing w:val="1"/>
        </w:rPr>
        <w:t> </w:t>
      </w:r>
      <w:r>
        <w:rPr/>
        <w:t>of any library and the number of libraries shall not be constrained by software. The display generator shall</w:t>
      </w:r>
      <w:r>
        <w:rPr>
          <w:spacing w:val="1"/>
        </w:rPr>
        <w:t> </w:t>
      </w:r>
      <w:r>
        <w:rPr/>
        <w:t>support the creation, editing, and deletion of libraries, including copying of elements within a library and</w:t>
      </w:r>
      <w:r>
        <w:rPr>
          <w:spacing w:val="1"/>
        </w:rPr>
        <w:t> </w:t>
      </w:r>
      <w:r>
        <w:rPr>
          <w:spacing w:val="-1"/>
        </w:rPr>
        <w:t>copying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similar</w:t>
      </w:r>
      <w:r>
        <w:rPr>
          <w:spacing w:val="-12"/>
        </w:rPr>
        <w:t> </w:t>
      </w:r>
      <w:r>
        <w:rPr/>
        <w:t>elements</w:t>
      </w:r>
      <w:r>
        <w:rPr>
          <w:spacing w:val="-13"/>
        </w:rPr>
        <w:t> </w:t>
      </w:r>
      <w:r>
        <w:rPr/>
        <w:t>across</w:t>
      </w:r>
      <w:r>
        <w:rPr>
          <w:spacing w:val="-13"/>
        </w:rPr>
        <w:t> </w:t>
      </w:r>
      <w:r>
        <w:rPr/>
        <w:t>libraries.</w:t>
      </w:r>
      <w:r>
        <w:rPr>
          <w:spacing w:val="-12"/>
        </w:rPr>
        <w:t> </w:t>
      </w:r>
      <w:r>
        <w:rPr/>
        <w:t>Execution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display</w:t>
      </w:r>
      <w:r>
        <w:rPr>
          <w:spacing w:val="-12"/>
        </w:rPr>
        <w:t> </w:t>
      </w:r>
      <w:r>
        <w:rPr/>
        <w:t>generator</w:t>
      </w:r>
      <w:r>
        <w:rPr>
          <w:spacing w:val="-12"/>
        </w:rPr>
        <w:t> </w:t>
      </w:r>
      <w:r>
        <w:rPr/>
        <w:t>functions</w:t>
      </w:r>
      <w:r>
        <w:rPr>
          <w:spacing w:val="-13"/>
        </w:rPr>
        <w:t> </w:t>
      </w:r>
      <w:r>
        <w:rPr/>
        <w:t>shall</w:t>
      </w:r>
      <w:r>
        <w:rPr>
          <w:spacing w:val="-14"/>
        </w:rPr>
        <w:t> </w:t>
      </w:r>
      <w:r>
        <w:rPr/>
        <w:t>not</w:t>
      </w:r>
      <w:r>
        <w:rPr>
          <w:spacing w:val="-12"/>
        </w:rPr>
        <w:t> </w:t>
      </w:r>
      <w:r>
        <w:rPr/>
        <w:t>interfere</w:t>
      </w:r>
      <w:r>
        <w:rPr>
          <w:spacing w:val="-13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on-line</w:t>
      </w:r>
      <w:r>
        <w:rPr>
          <w:spacing w:val="-1"/>
        </w:rPr>
        <w:t> </w:t>
      </w:r>
      <w:r>
        <w:rPr/>
        <w:t>AMI application functions.</w:t>
      </w:r>
    </w:p>
    <w:p>
      <w:pPr>
        <w:pStyle w:val="BodyText"/>
        <w:spacing w:before="160"/>
        <w:ind w:left="479"/>
        <w:jc w:val="both"/>
      </w:pPr>
      <w:r>
        <w:rPr/>
        <w:t>Displays</w:t>
      </w:r>
      <w:r>
        <w:rPr>
          <w:spacing w:val="-4"/>
        </w:rPr>
        <w:t> </w:t>
      </w:r>
      <w:r>
        <w:rPr/>
        <w:t>shall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generated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an</w:t>
      </w:r>
      <w:r>
        <w:rPr>
          <w:spacing w:val="-2"/>
        </w:rPr>
        <w:t> </w:t>
      </w:r>
      <w:r>
        <w:rPr/>
        <w:t>interactive</w:t>
      </w:r>
      <w:r>
        <w:rPr>
          <w:spacing w:val="-4"/>
        </w:rPr>
        <w:t> </w:t>
      </w:r>
      <w:r>
        <w:rPr/>
        <w:t>mode.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user</w:t>
      </w:r>
      <w:r>
        <w:rPr>
          <w:spacing w:val="-3"/>
        </w:rPr>
        <w:t> </w:t>
      </w:r>
      <w:r>
        <w:rPr/>
        <w:t>shall</w:t>
      </w:r>
      <w:r>
        <w:rPr>
          <w:spacing w:val="-2"/>
        </w:rPr>
        <w:t> </w:t>
      </w:r>
      <w:r>
        <w:rPr/>
        <w:t>be</w:t>
      </w:r>
      <w:r>
        <w:rPr>
          <w:spacing w:val="-4"/>
        </w:rPr>
        <w:t> </w:t>
      </w:r>
      <w:r>
        <w:rPr/>
        <w:t>able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interactively:</w:t>
      </w:r>
    </w:p>
    <w:p>
      <w:pPr>
        <w:pStyle w:val="ListParagraph"/>
        <w:numPr>
          <w:ilvl w:val="2"/>
          <w:numId w:val="53"/>
        </w:numPr>
        <w:tabs>
          <w:tab w:pos="1200" w:val="left" w:leader="none"/>
        </w:tabs>
        <w:spacing w:line="240" w:lineRule="auto" w:before="197" w:after="0"/>
        <w:ind w:left="1199" w:right="0" w:hanging="361"/>
        <w:jc w:val="left"/>
        <w:rPr>
          <w:sz w:val="22"/>
        </w:rPr>
      </w:pPr>
      <w:r>
        <w:rPr>
          <w:sz w:val="22"/>
        </w:rPr>
        <w:t>Develop</w:t>
      </w:r>
      <w:r>
        <w:rPr>
          <w:spacing w:val="-5"/>
          <w:sz w:val="22"/>
        </w:rPr>
        <w:t> </w:t>
      </w:r>
      <w:r>
        <w:rPr>
          <w:sz w:val="22"/>
        </w:rPr>
        <w:t>display</w:t>
      </w:r>
      <w:r>
        <w:rPr>
          <w:spacing w:val="-4"/>
          <w:sz w:val="22"/>
        </w:rPr>
        <w:t> </w:t>
      </w:r>
      <w:r>
        <w:rPr>
          <w:sz w:val="22"/>
        </w:rPr>
        <w:t>elements</w:t>
      </w:r>
    </w:p>
    <w:p>
      <w:pPr>
        <w:pStyle w:val="ListParagraph"/>
        <w:numPr>
          <w:ilvl w:val="2"/>
          <w:numId w:val="53"/>
        </w:numPr>
        <w:tabs>
          <w:tab w:pos="1200" w:val="left" w:leader="none"/>
        </w:tabs>
        <w:spacing w:line="240" w:lineRule="auto" w:before="39" w:after="0"/>
        <w:ind w:left="1199" w:right="0" w:hanging="361"/>
        <w:jc w:val="left"/>
        <w:rPr>
          <w:sz w:val="22"/>
        </w:rPr>
      </w:pPr>
      <w:r>
        <w:rPr>
          <w:sz w:val="22"/>
        </w:rPr>
        <w:t>Link</w:t>
      </w:r>
      <w:r>
        <w:rPr>
          <w:spacing w:val="-3"/>
          <w:sz w:val="22"/>
        </w:rPr>
        <w:t> </w:t>
      </w:r>
      <w:r>
        <w:rPr>
          <w:sz w:val="22"/>
        </w:rPr>
        <w:t>display</w:t>
      </w:r>
      <w:r>
        <w:rPr>
          <w:spacing w:val="-4"/>
          <w:sz w:val="22"/>
        </w:rPr>
        <w:t> </w:t>
      </w:r>
      <w:r>
        <w:rPr>
          <w:sz w:val="22"/>
        </w:rPr>
        <w:t>elements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database</w:t>
      </w:r>
      <w:r>
        <w:rPr>
          <w:spacing w:val="-4"/>
          <w:sz w:val="22"/>
        </w:rPr>
        <w:t> </w:t>
      </w:r>
      <w:r>
        <w:rPr>
          <w:sz w:val="22"/>
        </w:rPr>
        <w:t>via</w:t>
      </w:r>
      <w:r>
        <w:rPr>
          <w:spacing w:val="-3"/>
          <w:sz w:val="22"/>
        </w:rPr>
        <w:t> </w:t>
      </w:r>
      <w:r>
        <w:rPr>
          <w:sz w:val="22"/>
        </w:rPr>
        <w:t>symbolic</w:t>
      </w:r>
      <w:r>
        <w:rPr>
          <w:spacing w:val="-3"/>
          <w:sz w:val="22"/>
        </w:rPr>
        <w:t> </w:t>
      </w:r>
      <w:r>
        <w:rPr>
          <w:sz w:val="22"/>
        </w:rPr>
        <w:t>point</w:t>
      </w:r>
      <w:r>
        <w:rPr>
          <w:spacing w:val="-3"/>
          <w:sz w:val="22"/>
        </w:rPr>
        <w:t> </w:t>
      </w:r>
      <w:r>
        <w:rPr>
          <w:sz w:val="22"/>
        </w:rPr>
        <w:t>names</w:t>
      </w:r>
    </w:p>
    <w:p>
      <w:pPr>
        <w:pStyle w:val="ListParagraph"/>
        <w:numPr>
          <w:ilvl w:val="2"/>
          <w:numId w:val="53"/>
        </w:numPr>
        <w:tabs>
          <w:tab w:pos="1200" w:val="left" w:leader="none"/>
        </w:tabs>
        <w:spacing w:line="240" w:lineRule="auto" w:before="37" w:after="0"/>
        <w:ind w:left="1199" w:right="0" w:hanging="361"/>
        <w:jc w:val="left"/>
        <w:rPr>
          <w:sz w:val="22"/>
        </w:rPr>
      </w:pPr>
      <w:r>
        <w:rPr>
          <w:sz w:val="22"/>
        </w:rPr>
        <w:t>Establish</w:t>
      </w:r>
      <w:r>
        <w:rPr>
          <w:spacing w:val="-4"/>
          <w:sz w:val="22"/>
        </w:rPr>
        <w:t> </w:t>
      </w:r>
      <w:r>
        <w:rPr>
          <w:sz w:val="22"/>
        </w:rPr>
        <w:t>display</w:t>
      </w:r>
      <w:r>
        <w:rPr>
          <w:spacing w:val="-4"/>
          <w:sz w:val="22"/>
        </w:rPr>
        <w:t> </w:t>
      </w:r>
      <w:r>
        <w:rPr>
          <w:sz w:val="22"/>
        </w:rPr>
        <w:t>element</w:t>
      </w:r>
      <w:r>
        <w:rPr>
          <w:spacing w:val="-3"/>
          <w:sz w:val="22"/>
        </w:rPr>
        <w:t> </w:t>
      </w:r>
      <w:r>
        <w:rPr>
          <w:sz w:val="22"/>
        </w:rPr>
        <w:t>dynamics</w:t>
      </w:r>
      <w:r>
        <w:rPr>
          <w:spacing w:val="-5"/>
          <w:sz w:val="22"/>
        </w:rPr>
        <w:t> </w:t>
      </w:r>
      <w:r>
        <w:rPr>
          <w:sz w:val="22"/>
        </w:rPr>
        <w:t>via</w:t>
      </w:r>
      <w:r>
        <w:rPr>
          <w:spacing w:val="-4"/>
          <w:sz w:val="22"/>
        </w:rPr>
        <w:t> </w:t>
      </w:r>
      <w:r>
        <w:rPr>
          <w:sz w:val="22"/>
        </w:rPr>
        <w:t>database</w:t>
      </w:r>
      <w:r>
        <w:rPr>
          <w:spacing w:val="-5"/>
          <w:sz w:val="22"/>
        </w:rPr>
        <w:t> </w:t>
      </w:r>
      <w:r>
        <w:rPr>
          <w:sz w:val="22"/>
        </w:rPr>
        <w:t>linkages</w:t>
      </w:r>
    </w:p>
    <w:p>
      <w:pPr>
        <w:pStyle w:val="ListParagraph"/>
        <w:numPr>
          <w:ilvl w:val="2"/>
          <w:numId w:val="53"/>
        </w:numPr>
        <w:tabs>
          <w:tab w:pos="1200" w:val="left" w:leader="none"/>
        </w:tabs>
        <w:spacing w:line="240" w:lineRule="auto" w:before="39" w:after="0"/>
        <w:ind w:left="1199" w:right="0" w:hanging="361"/>
        <w:jc w:val="left"/>
        <w:rPr>
          <w:sz w:val="22"/>
        </w:rPr>
      </w:pPr>
      <w:r>
        <w:rPr>
          <w:sz w:val="22"/>
        </w:rPr>
        <w:t>Define</w:t>
      </w:r>
      <w:r>
        <w:rPr>
          <w:spacing w:val="-4"/>
          <w:sz w:val="22"/>
        </w:rPr>
        <w:t> </w:t>
      </w:r>
      <w:r>
        <w:rPr>
          <w:sz w:val="22"/>
        </w:rPr>
        <w:t>linkages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other</w:t>
      </w:r>
      <w:r>
        <w:rPr>
          <w:spacing w:val="-3"/>
          <w:sz w:val="22"/>
        </w:rPr>
        <w:t> </w:t>
      </w:r>
      <w:r>
        <w:rPr>
          <w:sz w:val="22"/>
        </w:rPr>
        <w:t>displays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programs</w:t>
      </w:r>
    </w:p>
    <w:p>
      <w:pPr>
        <w:pStyle w:val="ListParagraph"/>
        <w:numPr>
          <w:ilvl w:val="2"/>
          <w:numId w:val="53"/>
        </w:numPr>
        <w:tabs>
          <w:tab w:pos="1200" w:val="left" w:leader="none"/>
        </w:tabs>
        <w:spacing w:line="240" w:lineRule="auto" w:before="37" w:after="0"/>
        <w:ind w:left="1199" w:right="0" w:hanging="361"/>
        <w:jc w:val="left"/>
        <w:rPr>
          <w:sz w:val="22"/>
        </w:rPr>
      </w:pPr>
      <w:r>
        <w:rPr>
          <w:sz w:val="22"/>
        </w:rPr>
        <w:t>Combine</w:t>
      </w:r>
      <w:r>
        <w:rPr>
          <w:spacing w:val="-4"/>
          <w:sz w:val="22"/>
        </w:rPr>
        <w:t> </w:t>
      </w:r>
      <w:r>
        <w:rPr>
          <w:sz w:val="22"/>
        </w:rPr>
        <w:t>elements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linkages</w:t>
      </w:r>
      <w:r>
        <w:rPr>
          <w:spacing w:val="-4"/>
          <w:sz w:val="22"/>
        </w:rPr>
        <w:t> </w:t>
      </w:r>
      <w:r>
        <w:rPr>
          <w:sz w:val="22"/>
        </w:rPr>
        <w:t>into</w:t>
      </w:r>
      <w:r>
        <w:rPr>
          <w:spacing w:val="-3"/>
          <w:sz w:val="22"/>
        </w:rPr>
        <w:t> </w:t>
      </w:r>
      <w:r>
        <w:rPr>
          <w:sz w:val="22"/>
        </w:rPr>
        <w:t>display</w:t>
      </w:r>
      <w:r>
        <w:rPr>
          <w:spacing w:val="-2"/>
          <w:sz w:val="22"/>
        </w:rPr>
        <w:t> </w:t>
      </w:r>
      <w:r>
        <w:rPr>
          <w:sz w:val="22"/>
        </w:rPr>
        <w:t>layers</w:t>
      </w:r>
    </w:p>
    <w:p>
      <w:pPr>
        <w:pStyle w:val="ListParagraph"/>
        <w:numPr>
          <w:ilvl w:val="2"/>
          <w:numId w:val="53"/>
        </w:numPr>
        <w:tabs>
          <w:tab w:pos="1199" w:val="left" w:leader="none"/>
          <w:tab w:pos="1200" w:val="left" w:leader="none"/>
        </w:tabs>
        <w:spacing w:line="240" w:lineRule="auto" w:before="39" w:after="0"/>
        <w:ind w:left="1199" w:right="0" w:hanging="361"/>
        <w:jc w:val="left"/>
        <w:rPr>
          <w:sz w:val="22"/>
        </w:rPr>
      </w:pPr>
      <w:r>
        <w:rPr>
          <w:sz w:val="22"/>
        </w:rPr>
        <w:t>Combine</w:t>
      </w:r>
      <w:r>
        <w:rPr>
          <w:spacing w:val="-4"/>
          <w:sz w:val="22"/>
        </w:rPr>
        <w:t> </w:t>
      </w:r>
      <w:r>
        <w:rPr>
          <w:sz w:val="22"/>
        </w:rPr>
        <w:t>display</w:t>
      </w:r>
      <w:r>
        <w:rPr>
          <w:spacing w:val="-3"/>
          <w:sz w:val="22"/>
        </w:rPr>
        <w:t> </w:t>
      </w:r>
      <w:r>
        <w:rPr>
          <w:sz w:val="22"/>
        </w:rPr>
        <w:t>layers</w:t>
      </w:r>
      <w:r>
        <w:rPr>
          <w:spacing w:val="-4"/>
          <w:sz w:val="22"/>
        </w:rPr>
        <w:t> </w:t>
      </w:r>
      <w:r>
        <w:rPr>
          <w:sz w:val="22"/>
        </w:rPr>
        <w:t>into</w:t>
      </w:r>
      <w:r>
        <w:rPr>
          <w:spacing w:val="-3"/>
          <w:sz w:val="22"/>
        </w:rPr>
        <w:t> </w:t>
      </w:r>
      <w:r>
        <w:rPr>
          <w:sz w:val="22"/>
        </w:rPr>
        <w:t>single</w:t>
      </w:r>
      <w:r>
        <w:rPr>
          <w:spacing w:val="-4"/>
          <w:sz w:val="22"/>
        </w:rPr>
        <w:t> </w:t>
      </w:r>
      <w:r>
        <w:rPr>
          <w:sz w:val="22"/>
        </w:rPr>
        <w:t>displays.</w:t>
      </w:r>
    </w:p>
    <w:p>
      <w:pPr>
        <w:pStyle w:val="BodyText"/>
        <w:spacing w:line="276" w:lineRule="auto" w:before="157"/>
        <w:ind w:left="479" w:right="296"/>
        <w:jc w:val="both"/>
      </w:pPr>
      <w:r>
        <w:rPr/>
        <w:t>All workstation features and all user interface features defined in this specification shall be supported by the</w:t>
      </w:r>
      <w:r>
        <w:rPr>
          <w:spacing w:val="1"/>
        </w:rPr>
        <w:t> </w:t>
      </w:r>
      <w:r>
        <w:rPr/>
        <w:t>display</w:t>
      </w:r>
      <w:r>
        <w:rPr>
          <w:spacing w:val="-1"/>
        </w:rPr>
        <w:t> </w:t>
      </w:r>
      <w:r>
        <w:rPr/>
        <w:t>generator software.</w:t>
      </w:r>
    </w:p>
    <w:p>
      <w:pPr>
        <w:pStyle w:val="BodyText"/>
        <w:spacing w:line="276" w:lineRule="auto" w:before="160"/>
        <w:ind w:left="479" w:right="299"/>
        <w:jc w:val="both"/>
      </w:pPr>
      <w:r>
        <w:rPr/>
        <w:t>The display generator shall support the addition, deletion and modification of segments, including the merging</w:t>
      </w:r>
      <w:r>
        <w:rPr>
          <w:spacing w:val="-52"/>
        </w:rPr>
        <w:t> </w:t>
      </w:r>
      <w:r>
        <w:rPr/>
        <w:t>of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segment with another</w:t>
      </w:r>
      <w:r>
        <w:rPr>
          <w:spacing w:val="-1"/>
        </w:rPr>
        <w:t> </w:t>
      </w:r>
      <w:r>
        <w:rPr/>
        <w:t>to create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-2"/>
        </w:rPr>
        <w:t> </w:t>
      </w:r>
      <w:r>
        <w:rPr/>
        <w:t>segment.</w:t>
      </w:r>
    </w:p>
    <w:p>
      <w:pPr>
        <w:pStyle w:val="BodyText"/>
        <w:spacing w:before="160"/>
        <w:ind w:left="479"/>
        <w:jc w:val="both"/>
      </w:pPr>
      <w:r>
        <w:rPr/>
        <w:t>Displays</w:t>
      </w:r>
      <w:r>
        <w:rPr>
          <w:spacing w:val="-3"/>
        </w:rPr>
        <w:t> </w:t>
      </w:r>
      <w:r>
        <w:rPr/>
        <w:t>shall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limited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size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viewable</w:t>
      </w:r>
      <w:r>
        <w:rPr>
          <w:spacing w:val="-3"/>
        </w:rPr>
        <w:t> </w:t>
      </w:r>
      <w:r>
        <w:rPr/>
        <w:t>area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screen.</w:t>
      </w:r>
    </w:p>
    <w:p>
      <w:pPr>
        <w:pStyle w:val="BodyText"/>
        <w:spacing w:line="276" w:lineRule="auto" w:before="198"/>
        <w:ind w:left="479" w:right="296"/>
        <w:jc w:val="both"/>
      </w:pPr>
      <w:r>
        <w:rPr/>
        <w:t>The displays shall be constructed from the display elements library. The display definition shall allow displays</w:t>
      </w:r>
      <w:r>
        <w:rPr>
          <w:spacing w:val="-52"/>
        </w:rPr>
        <w:t> </w:t>
      </w:r>
      <w:r>
        <w:rPr/>
        <w:t>to be sized to meet the requirements of the AMI application for which they are used. The display generation</w:t>
      </w:r>
      <w:r>
        <w:rPr>
          <w:spacing w:val="1"/>
        </w:rPr>
        <w:t> </w:t>
      </w:r>
      <w:r>
        <w:rPr>
          <w:spacing w:val="-1"/>
        </w:rPr>
        <w:t>software</w:t>
      </w:r>
      <w:r>
        <w:rPr>
          <w:spacing w:val="-13"/>
        </w:rPr>
        <w:t> </w:t>
      </w:r>
      <w:r>
        <w:rPr>
          <w:spacing w:val="-1"/>
        </w:rPr>
        <w:t>shall</w:t>
      </w:r>
      <w:r>
        <w:rPr>
          <w:spacing w:val="-12"/>
        </w:rPr>
        <w:t> </w:t>
      </w:r>
      <w:r>
        <w:rPr/>
        <w:t>allow</w:t>
      </w:r>
      <w:r>
        <w:rPr>
          <w:spacing w:val="-12"/>
        </w:rPr>
        <w:t> </w:t>
      </w:r>
      <w:r>
        <w:rPr/>
        <w:t>unbroken</w:t>
      </w:r>
      <w:r>
        <w:rPr>
          <w:spacing w:val="-13"/>
        </w:rPr>
        <w:t> </w:t>
      </w:r>
      <w:r>
        <w:rPr/>
        <w:t>viewing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display</w:t>
      </w:r>
      <w:r>
        <w:rPr>
          <w:spacing w:val="-13"/>
        </w:rPr>
        <w:t> </w:t>
      </w:r>
      <w:r>
        <w:rPr/>
        <w:t>image</w:t>
      </w:r>
      <w:r>
        <w:rPr>
          <w:spacing w:val="-13"/>
        </w:rPr>
        <w:t> </w:t>
      </w:r>
      <w:r>
        <w:rPr/>
        <w:t>being</w:t>
      </w:r>
      <w:r>
        <w:rPr>
          <w:spacing w:val="-12"/>
        </w:rPr>
        <w:t> </w:t>
      </w:r>
      <w:r>
        <w:rPr/>
        <w:t>built</w:t>
      </w:r>
      <w:r>
        <w:rPr>
          <w:spacing w:val="-13"/>
        </w:rPr>
        <w:t> </w:t>
      </w:r>
      <w:r>
        <w:rPr/>
        <w:t>as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user</w:t>
      </w:r>
      <w:r>
        <w:rPr>
          <w:spacing w:val="-12"/>
        </w:rPr>
        <w:t> </w:t>
      </w:r>
      <w:r>
        <w:rPr/>
        <w:t>extends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size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display</w:t>
      </w:r>
      <w:r>
        <w:rPr>
          <w:spacing w:val="1"/>
        </w:rPr>
        <w:t> </w:t>
      </w:r>
      <w:r>
        <w:rPr/>
        <w:t>beyond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screen size</w:t>
      </w:r>
      <w:r>
        <w:rPr>
          <w:spacing w:val="-1"/>
        </w:rPr>
        <w:t> </w:t>
      </w:r>
      <w:r>
        <w:rPr/>
        <w:t>limits.</w:t>
      </w:r>
    </w:p>
    <w:p>
      <w:pPr>
        <w:pStyle w:val="BodyText"/>
        <w:spacing w:line="276" w:lineRule="auto" w:before="160"/>
        <w:ind w:left="479" w:right="295"/>
        <w:jc w:val="both"/>
      </w:pPr>
      <w:r>
        <w:rPr/>
        <w:t>The display generator shall support the integration of new and edited displays into the active display library.</w:t>
      </w:r>
      <w:r>
        <w:rPr>
          <w:spacing w:val="1"/>
        </w:rPr>
        <w:t> </w:t>
      </w:r>
      <w:r>
        <w:rPr/>
        <w:t>During an edit session, the display generation software shall allow the user to store and recall a partial display.</w:t>
      </w:r>
      <w:r>
        <w:rPr>
          <w:spacing w:val="-52"/>
        </w:rPr>
        <w:t> </w:t>
      </w:r>
      <w:r>
        <w:rPr/>
        <w:t>To</w:t>
      </w:r>
      <w:r>
        <w:rPr>
          <w:spacing w:val="-5"/>
        </w:rPr>
        <w:t> </w:t>
      </w:r>
      <w:r>
        <w:rPr/>
        <w:t>protect</w:t>
      </w:r>
      <w:r>
        <w:rPr>
          <w:spacing w:val="-5"/>
        </w:rPr>
        <w:t> </w:t>
      </w:r>
      <w:r>
        <w:rPr/>
        <w:t>against</w:t>
      </w:r>
      <w:r>
        <w:rPr>
          <w:spacing w:val="-5"/>
        </w:rPr>
        <w:t> </w:t>
      </w:r>
      <w:r>
        <w:rPr/>
        <w:t>loss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display</w:t>
      </w:r>
      <w:r>
        <w:rPr>
          <w:spacing w:val="-5"/>
        </w:rPr>
        <w:t> </w:t>
      </w:r>
      <w:r>
        <w:rPr/>
        <w:t>work</w:t>
      </w:r>
      <w:r>
        <w:rPr>
          <w:spacing w:val="-4"/>
        </w:rPr>
        <w:t> </w:t>
      </w:r>
      <w:r>
        <w:rPr/>
        <w:t>when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server</w:t>
      </w:r>
      <w:r>
        <w:rPr>
          <w:spacing w:val="-4"/>
        </w:rPr>
        <w:t> </w:t>
      </w:r>
      <w:r>
        <w:rPr/>
        <w:t>fails,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current</w:t>
      </w:r>
      <w:r>
        <w:rPr>
          <w:spacing w:val="-5"/>
        </w:rPr>
        <w:t> </w:t>
      </w:r>
      <w:r>
        <w:rPr/>
        <w:t>work</w:t>
      </w:r>
      <w:r>
        <w:rPr>
          <w:spacing w:val="-4"/>
        </w:rPr>
        <w:t> </w:t>
      </w:r>
      <w:r>
        <w:rPr/>
        <w:t>shall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automatically</w:t>
      </w:r>
      <w:r>
        <w:rPr>
          <w:spacing w:val="-4"/>
        </w:rPr>
        <w:t> </w:t>
      </w:r>
      <w:r>
        <w:rPr/>
        <w:t>saved</w:t>
      </w:r>
      <w:r>
        <w:rPr>
          <w:spacing w:val="-4"/>
        </w:rPr>
        <w:t> </w:t>
      </w:r>
      <w:r>
        <w:rPr/>
        <w:t>every</w:t>
      </w:r>
      <w:r>
        <w:rPr>
          <w:spacing w:val="1"/>
        </w:rPr>
        <w:t> </w:t>
      </w:r>
      <w:r>
        <w:rPr/>
        <w:t>five</w:t>
      </w:r>
      <w:r>
        <w:rPr>
          <w:spacing w:val="-2"/>
        </w:rPr>
        <w:t> </w:t>
      </w:r>
      <w:r>
        <w:rPr/>
        <w:t>minutes</w:t>
      </w:r>
      <w:r>
        <w:rPr>
          <w:spacing w:val="-1"/>
        </w:rPr>
        <w:t> </w:t>
      </w:r>
      <w:r>
        <w:rPr/>
        <w:t>(user adjustable)</w:t>
      </w:r>
      <w:r>
        <w:rPr>
          <w:spacing w:val="-1"/>
        </w:rPr>
        <w:t> </w:t>
      </w:r>
      <w:r>
        <w:rPr/>
        <w:t>to an auxiliary memory</w:t>
      </w:r>
      <w:r>
        <w:rPr>
          <w:spacing w:val="-1"/>
        </w:rPr>
        <w:t> </w:t>
      </w:r>
      <w:r>
        <w:rPr/>
        <w:t>file.</w:t>
      </w:r>
    </w:p>
    <w:p>
      <w:pPr>
        <w:spacing w:after="0" w:line="276" w:lineRule="auto"/>
        <w:jc w:val="both"/>
        <w:sectPr>
          <w:pgSz w:w="11910" w:h="16840"/>
          <w:pgMar w:header="0" w:footer="922" w:top="1360" w:bottom="1200" w:left="600" w:right="780"/>
        </w:sectPr>
      </w:pPr>
    </w:p>
    <w:p>
      <w:pPr>
        <w:pStyle w:val="BodyText"/>
        <w:spacing w:line="276" w:lineRule="auto" w:before="61"/>
        <w:ind w:left="479" w:right="298"/>
        <w:jc w:val="both"/>
      </w:pPr>
      <w:r>
        <w:rPr/>
        <w:t>The display generator shall verify that the display is complete and error-free before integrating the display into</w:t>
      </w:r>
      <w:r>
        <w:rPr>
          <w:spacing w:val="-52"/>
        </w:rPr>
        <w:t> </w:t>
      </w:r>
      <w:r>
        <w:rPr/>
        <w:t>the active display library. It shall not be necessary to regenerate any display following a complete or partial</w:t>
      </w:r>
      <w:r>
        <w:rPr>
          <w:spacing w:val="1"/>
        </w:rPr>
        <w:t> </w:t>
      </w:r>
      <w:r>
        <w:rPr/>
        <w:t>system</w:t>
      </w:r>
      <w:r>
        <w:rPr>
          <w:spacing w:val="-4"/>
        </w:rPr>
        <w:t> </w:t>
      </w:r>
      <w:r>
        <w:rPr/>
        <w:t>or</w:t>
      </w:r>
      <w:r>
        <w:rPr>
          <w:spacing w:val="-2"/>
        </w:rPr>
        <w:t> </w:t>
      </w:r>
      <w:r>
        <w:rPr/>
        <w:t>database</w:t>
      </w:r>
      <w:r>
        <w:rPr>
          <w:spacing w:val="-4"/>
        </w:rPr>
        <w:t> </w:t>
      </w:r>
      <w:r>
        <w:rPr/>
        <w:t>generation</w:t>
      </w:r>
      <w:r>
        <w:rPr>
          <w:spacing w:val="-2"/>
        </w:rPr>
        <w:t> </w:t>
      </w:r>
      <w:r>
        <w:rPr/>
        <w:t>unless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database</w:t>
      </w:r>
      <w:r>
        <w:rPr>
          <w:spacing w:val="-3"/>
        </w:rPr>
        <w:t> </w:t>
      </w:r>
      <w:r>
        <w:rPr/>
        <w:t>points</w:t>
      </w:r>
      <w:r>
        <w:rPr>
          <w:spacing w:val="-3"/>
        </w:rPr>
        <w:t> </w:t>
      </w:r>
      <w:r>
        <w:rPr/>
        <w:t>linked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display</w:t>
      </w:r>
      <w:r>
        <w:rPr>
          <w:spacing w:val="-2"/>
        </w:rPr>
        <w:t> </w:t>
      </w:r>
      <w:r>
        <w:rPr/>
        <w:t>have</w:t>
      </w:r>
      <w:r>
        <w:rPr>
          <w:spacing w:val="-3"/>
        </w:rPr>
        <w:t> </w:t>
      </w:r>
      <w:r>
        <w:rPr/>
        <w:t>been</w:t>
      </w:r>
      <w:r>
        <w:rPr>
          <w:spacing w:val="-3"/>
        </w:rPr>
        <w:t> </w:t>
      </w:r>
      <w:r>
        <w:rPr/>
        <w:t>modified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deleted.</w:t>
      </w:r>
    </w:p>
    <w:p>
      <w:pPr>
        <w:pStyle w:val="BodyText"/>
        <w:spacing w:line="276" w:lineRule="auto" w:before="161"/>
        <w:ind w:left="479" w:right="298"/>
        <w:jc w:val="both"/>
      </w:pPr>
      <w:r>
        <w:rPr/>
        <w:t>The</w:t>
      </w:r>
      <w:r>
        <w:rPr>
          <w:spacing w:val="-5"/>
        </w:rPr>
        <w:t> </w:t>
      </w:r>
      <w:r>
        <w:rPr/>
        <w:t>system</w:t>
      </w:r>
      <w:r>
        <w:rPr>
          <w:spacing w:val="-5"/>
        </w:rPr>
        <w:t> </w:t>
      </w:r>
      <w:r>
        <w:rPr/>
        <w:t>shall</w:t>
      </w:r>
      <w:r>
        <w:rPr>
          <w:spacing w:val="-4"/>
        </w:rPr>
        <w:t> </w:t>
      </w:r>
      <w:r>
        <w:rPr/>
        <w:t>generate</w:t>
      </w:r>
      <w:r>
        <w:rPr>
          <w:spacing w:val="-4"/>
        </w:rPr>
        <w:t> </w:t>
      </w:r>
      <w:r>
        <w:rPr/>
        <w:t>reports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all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modules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user-defined</w:t>
      </w:r>
      <w:r>
        <w:rPr>
          <w:spacing w:val="-4"/>
        </w:rPr>
        <w:t> </w:t>
      </w:r>
      <w:r>
        <w:rPr/>
        <w:t>formats.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system</w:t>
      </w:r>
      <w:r>
        <w:rPr>
          <w:spacing w:val="-5"/>
        </w:rPr>
        <w:t> </w:t>
      </w:r>
      <w:r>
        <w:rPr/>
        <w:t>will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graphical</w:t>
      </w:r>
      <w:r>
        <w:rPr>
          <w:spacing w:val="1"/>
        </w:rPr>
        <w:t> </w:t>
      </w:r>
      <w:r>
        <w:rPr/>
        <w:t>user</w:t>
      </w:r>
      <w:r>
        <w:rPr>
          <w:spacing w:val="-10"/>
        </w:rPr>
        <w:t> </w:t>
      </w:r>
      <w:r>
        <w:rPr/>
        <w:t>interface</w:t>
      </w:r>
      <w:r>
        <w:rPr>
          <w:spacing w:val="-8"/>
        </w:rPr>
        <w:t> </w:t>
      </w:r>
      <w:r>
        <w:rPr/>
        <w:t>with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capability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/>
        <w:t>generating</w:t>
      </w:r>
      <w:r>
        <w:rPr>
          <w:spacing w:val="-9"/>
        </w:rPr>
        <w:t> </w:t>
      </w:r>
      <w:r>
        <w:rPr/>
        <w:t>customized</w:t>
      </w:r>
      <w:r>
        <w:rPr>
          <w:spacing w:val="-9"/>
        </w:rPr>
        <w:t> </w:t>
      </w:r>
      <w:r>
        <w:rPr/>
        <w:t>reports,</w:t>
      </w:r>
      <w:r>
        <w:rPr>
          <w:spacing w:val="-9"/>
        </w:rPr>
        <w:t> </w:t>
      </w:r>
      <w:r>
        <w:rPr/>
        <w:t>apart</w:t>
      </w:r>
      <w:r>
        <w:rPr>
          <w:spacing w:val="-10"/>
        </w:rPr>
        <w:t> </w:t>
      </w:r>
      <w:r>
        <w:rPr/>
        <w:t>from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regular</w:t>
      </w:r>
      <w:r>
        <w:rPr>
          <w:spacing w:val="-9"/>
        </w:rPr>
        <w:t> </w:t>
      </w:r>
      <w:r>
        <w:rPr/>
        <w:t>ones</w:t>
      </w:r>
      <w:r>
        <w:rPr>
          <w:spacing w:val="-11"/>
        </w:rPr>
        <w:t> </w:t>
      </w:r>
      <w:r>
        <w:rPr/>
        <w:t>mentioned</w:t>
      </w:r>
      <w:r>
        <w:rPr>
          <w:spacing w:val="-9"/>
        </w:rPr>
        <w:t> </w:t>
      </w:r>
      <w:r>
        <w:rPr/>
        <w:t>above,</w:t>
      </w:r>
      <w:r>
        <w:rPr>
          <w:spacing w:val="-53"/>
        </w:rPr>
        <w:t> </w:t>
      </w:r>
      <w:r>
        <w:rPr/>
        <w:t>as per the requirement of management and operations staff. Display of statistical data shall be presented</w:t>
      </w:r>
      <w:r>
        <w:rPr>
          <w:spacing w:val="1"/>
        </w:rPr>
        <w:t> </w:t>
      </w:r>
      <w:r>
        <w:rPr/>
        <w:t>additionally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graphical</w:t>
      </w:r>
      <w:r>
        <w:rPr>
          <w:spacing w:val="-1"/>
        </w:rPr>
        <w:t> </w:t>
      </w:r>
      <w:r>
        <w:rPr/>
        <w:t>formats</w:t>
      </w:r>
      <w:r>
        <w:rPr>
          <w:spacing w:val="-2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bar-</w:t>
      </w:r>
      <w:r>
        <w:rPr>
          <w:spacing w:val="-1"/>
        </w:rPr>
        <w:t> </w:t>
      </w:r>
      <w:r>
        <w:rPr/>
        <w:t>graph/pie</w:t>
      </w:r>
      <w:r>
        <w:rPr>
          <w:spacing w:val="-2"/>
        </w:rPr>
        <w:t> </w:t>
      </w:r>
      <w:r>
        <w:rPr/>
        <w:t>diagram</w:t>
      </w:r>
      <w:r>
        <w:rPr>
          <w:spacing w:val="-2"/>
        </w:rPr>
        <w:t> </w:t>
      </w:r>
      <w:r>
        <w:rPr/>
        <w:t>etc.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convenience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analysis.</w:t>
      </w:r>
    </w:p>
    <w:p>
      <w:pPr>
        <w:pStyle w:val="ListParagraph"/>
        <w:numPr>
          <w:ilvl w:val="1"/>
          <w:numId w:val="53"/>
        </w:numPr>
        <w:tabs>
          <w:tab w:pos="1160" w:val="left" w:leader="none"/>
          <w:tab w:pos="1161" w:val="left" w:leader="none"/>
        </w:tabs>
        <w:spacing w:line="240" w:lineRule="auto" w:before="159" w:after="0"/>
        <w:ind w:left="1160" w:right="0" w:hanging="682"/>
        <w:jc w:val="left"/>
        <w:rPr>
          <w:b/>
          <w:sz w:val="22"/>
        </w:rPr>
      </w:pPr>
      <w:bookmarkStart w:name="3.6 Software Utilities" w:id="636"/>
      <w:bookmarkEnd w:id="636"/>
      <w:r>
        <w:rPr/>
      </w:r>
      <w:bookmarkStart w:name="3.6 Software Utilities" w:id="637"/>
      <w:bookmarkEnd w:id="637"/>
      <w:r>
        <w:rPr>
          <w:b/>
          <w:sz w:val="22"/>
        </w:rPr>
        <w:t>S</w:t>
      </w:r>
      <w:r>
        <w:rPr>
          <w:b/>
          <w:sz w:val="22"/>
        </w:rPr>
        <w:t>oftware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Utilities</w:t>
      </w:r>
    </w:p>
    <w:p>
      <w:pPr>
        <w:pStyle w:val="BodyText"/>
        <w:spacing w:line="276" w:lineRule="auto" w:before="158"/>
        <w:ind w:left="479" w:right="296"/>
        <w:jc w:val="both"/>
      </w:pPr>
      <w:r>
        <w:rPr/>
        <w:t>AMISP shall supply all software utilities used to develop and maintain these softwares, whether or not</w:t>
      </w:r>
      <w:r>
        <w:rPr>
          <w:spacing w:val="1"/>
        </w:rPr>
        <w:t> </w:t>
      </w:r>
      <w:r>
        <w:rPr/>
        <w:t>specifically described by this Specification. The software utilities shall operate on-line (in background mode)</w:t>
      </w:r>
      <w:r>
        <w:rPr>
          <w:spacing w:val="1"/>
        </w:rPr>
        <w:t> </w:t>
      </w:r>
      <w:r>
        <w:rPr/>
        <w:t>without</w:t>
      </w:r>
      <w:r>
        <w:rPr>
          <w:spacing w:val="-9"/>
        </w:rPr>
        <w:t> </w:t>
      </w:r>
      <w:r>
        <w:rPr/>
        <w:t>jeopardizing</w:t>
      </w:r>
      <w:r>
        <w:rPr>
          <w:spacing w:val="-8"/>
        </w:rPr>
        <w:t> </w:t>
      </w:r>
      <w:r>
        <w:rPr/>
        <w:t>other</w:t>
      </w:r>
      <w:r>
        <w:rPr>
          <w:spacing w:val="-10"/>
        </w:rPr>
        <w:t> </w:t>
      </w:r>
      <w:r>
        <w:rPr/>
        <w:t>application</w:t>
      </w:r>
      <w:r>
        <w:rPr>
          <w:spacing w:val="-8"/>
        </w:rPr>
        <w:t> </w:t>
      </w:r>
      <w:r>
        <w:rPr/>
        <w:t>functions</w:t>
      </w:r>
      <w:r>
        <w:rPr>
          <w:spacing w:val="-8"/>
        </w:rPr>
        <w:t> </w:t>
      </w:r>
      <w:r>
        <w:rPr/>
        <w:t>running</w:t>
      </w:r>
      <w:r>
        <w:rPr>
          <w:spacing w:val="-8"/>
        </w:rPr>
        <w:t> </w:t>
      </w:r>
      <w:r>
        <w:rPr/>
        <w:t>concurrently.</w:t>
      </w:r>
      <w:r>
        <w:rPr>
          <w:spacing w:val="-9"/>
        </w:rPr>
        <w:t> </w:t>
      </w:r>
      <w:r>
        <w:rPr/>
        <w:t>Utility</w:t>
      </w:r>
      <w:r>
        <w:rPr>
          <w:spacing w:val="-8"/>
        </w:rPr>
        <w:t> </w:t>
      </w:r>
      <w:r>
        <w:rPr/>
        <w:t>software</w:t>
      </w:r>
      <w:r>
        <w:rPr>
          <w:spacing w:val="-9"/>
        </w:rPr>
        <w:t> </w:t>
      </w:r>
      <w:r>
        <w:rPr/>
        <w:t>shall</w:t>
      </w:r>
      <w:r>
        <w:rPr>
          <w:spacing w:val="-9"/>
        </w:rPr>
        <w:t> </w:t>
      </w:r>
      <w:r>
        <w:rPr/>
        <w:t>be</w:t>
      </w:r>
      <w:r>
        <w:rPr>
          <w:spacing w:val="-7"/>
        </w:rPr>
        <w:t> </w:t>
      </w:r>
      <w:r>
        <w:rPr/>
        <w:t>accessible</w:t>
      </w:r>
      <w:r>
        <w:rPr>
          <w:spacing w:val="-9"/>
        </w:rPr>
        <w:t> </w:t>
      </w:r>
      <w:r>
        <w:rPr/>
        <w:t>from</w:t>
      </w:r>
      <w:r>
        <w:rPr>
          <w:spacing w:val="-53"/>
        </w:rPr>
        <w:t> </w:t>
      </w:r>
      <w:r>
        <w:rPr/>
        <w:t>workstations,</w:t>
      </w:r>
      <w:r>
        <w:rPr>
          <w:spacing w:val="-1"/>
        </w:rPr>
        <w:t> </w:t>
      </w:r>
      <w:r>
        <w:rPr/>
        <w:t>processor terminals</w:t>
      </w:r>
      <w:r>
        <w:rPr>
          <w:spacing w:val="-1"/>
        </w:rPr>
        <w:t> </w:t>
      </w:r>
      <w:r>
        <w:rPr/>
        <w:t>and servers.</w:t>
      </w:r>
    </w:p>
    <w:p>
      <w:pPr>
        <w:pStyle w:val="ListParagraph"/>
        <w:numPr>
          <w:ilvl w:val="2"/>
          <w:numId w:val="75"/>
        </w:numPr>
        <w:tabs>
          <w:tab w:pos="1672" w:val="left" w:leader="none"/>
        </w:tabs>
        <w:spacing w:line="240" w:lineRule="auto" w:before="160" w:after="0"/>
        <w:ind w:left="1671" w:right="0" w:hanging="853"/>
        <w:jc w:val="both"/>
        <w:rPr>
          <w:b/>
          <w:sz w:val="22"/>
        </w:rPr>
      </w:pPr>
      <w:bookmarkStart w:name="3.6.1 Auxiliary Memory Backup Utility" w:id="638"/>
      <w:bookmarkEnd w:id="638"/>
      <w:r>
        <w:rPr/>
      </w:r>
      <w:bookmarkStart w:name="3.6.1 Auxiliary Memory Backup Utility" w:id="639"/>
      <w:bookmarkEnd w:id="639"/>
      <w:r>
        <w:rPr>
          <w:b/>
          <w:sz w:val="22"/>
        </w:rPr>
        <w:t>A</w:t>
      </w:r>
      <w:r>
        <w:rPr>
          <w:b/>
          <w:sz w:val="22"/>
        </w:rPr>
        <w:t>uxiliary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Memory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Backup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Utility</w:t>
      </w:r>
    </w:p>
    <w:p>
      <w:pPr>
        <w:pStyle w:val="BodyText"/>
        <w:spacing w:line="276" w:lineRule="auto" w:before="158"/>
        <w:ind w:left="764" w:right="297"/>
        <w:jc w:val="both"/>
      </w:pPr>
      <w:r>
        <w:rPr/>
        <w:t>Software utility, to take back-up of auxiliary memory files of server and workstation onto a user- selected</w:t>
      </w:r>
      <w:r>
        <w:rPr>
          <w:spacing w:val="1"/>
        </w:rPr>
        <w:t> </w:t>
      </w:r>
      <w:r>
        <w:rPr/>
        <w:t>archival</w:t>
      </w:r>
      <w:r>
        <w:rPr>
          <w:spacing w:val="-14"/>
        </w:rPr>
        <w:t> </w:t>
      </w:r>
      <w:r>
        <w:rPr/>
        <w:t>device</w:t>
      </w:r>
      <w:r>
        <w:rPr>
          <w:spacing w:val="-13"/>
        </w:rPr>
        <w:t> </w:t>
      </w:r>
      <w:r>
        <w:rPr/>
        <w:t>such</w:t>
      </w:r>
      <w:r>
        <w:rPr>
          <w:spacing w:val="-14"/>
        </w:rPr>
        <w:t> </w:t>
      </w:r>
      <w:r>
        <w:rPr/>
        <w:t>as</w:t>
      </w:r>
      <w:r>
        <w:rPr>
          <w:spacing w:val="-13"/>
        </w:rPr>
        <w:t> </w:t>
      </w:r>
      <w:r>
        <w:rPr/>
        <w:t>SAN,</w:t>
      </w:r>
      <w:r>
        <w:rPr>
          <w:spacing w:val="-14"/>
        </w:rPr>
        <w:t> </w:t>
      </w:r>
      <w:r>
        <w:rPr/>
        <w:t>shall</w:t>
      </w:r>
      <w:r>
        <w:rPr>
          <w:spacing w:val="-13"/>
        </w:rPr>
        <w:t> </w:t>
      </w:r>
      <w:r>
        <w:rPr/>
        <w:t>be</w:t>
      </w:r>
      <w:r>
        <w:rPr>
          <w:spacing w:val="-14"/>
        </w:rPr>
        <w:t> </w:t>
      </w:r>
      <w:r>
        <w:rPr/>
        <w:t>installed.</w:t>
      </w:r>
      <w:r>
        <w:rPr>
          <w:spacing w:val="-13"/>
        </w:rPr>
        <w:t> </w:t>
      </w:r>
      <w:r>
        <w:rPr/>
        <w:t>Backup</w:t>
      </w:r>
      <w:r>
        <w:rPr>
          <w:spacing w:val="-14"/>
        </w:rPr>
        <w:t> </w:t>
      </w:r>
      <w:r>
        <w:rPr/>
        <w:t>shall</w:t>
      </w:r>
      <w:r>
        <w:rPr>
          <w:spacing w:val="-13"/>
        </w:rPr>
        <w:t> </w:t>
      </w:r>
      <w:r>
        <w:rPr/>
        <w:t>be</w:t>
      </w:r>
      <w:r>
        <w:rPr>
          <w:spacing w:val="-14"/>
        </w:rPr>
        <w:t> </w:t>
      </w:r>
      <w:r>
        <w:rPr/>
        <w:t>maintained</w:t>
      </w:r>
      <w:r>
        <w:rPr>
          <w:spacing w:val="-12"/>
        </w:rPr>
        <w:t> </w:t>
      </w:r>
      <w:r>
        <w:rPr/>
        <w:t>for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entire</w:t>
      </w:r>
      <w:r>
        <w:rPr>
          <w:spacing w:val="-14"/>
        </w:rPr>
        <w:t> </w:t>
      </w:r>
      <w:r>
        <w:rPr/>
        <w:t>duration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contract</w:t>
      </w:r>
      <w:r>
        <w:rPr>
          <w:spacing w:val="-52"/>
        </w:rPr>
        <w:t> </w:t>
      </w:r>
      <w:r>
        <w:rPr/>
        <w:t>period.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backup</w:t>
      </w:r>
      <w:r>
        <w:rPr>
          <w:spacing w:val="-1"/>
        </w:rPr>
        <w:t> </w:t>
      </w:r>
      <w:r>
        <w:rPr/>
        <w:t>utility</w:t>
      </w:r>
      <w:r>
        <w:rPr>
          <w:spacing w:val="-2"/>
        </w:rPr>
        <w:t> </w:t>
      </w:r>
      <w:r>
        <w:rPr/>
        <w:t>shall</w:t>
      </w:r>
      <w:r>
        <w:rPr>
          <w:spacing w:val="-1"/>
        </w:rPr>
        <w:t> </w:t>
      </w:r>
      <w:r>
        <w:rPr/>
        <w:t>allow</w:t>
      </w:r>
      <w:r>
        <w:rPr>
          <w:spacing w:val="-2"/>
        </w:rPr>
        <w:t> </w:t>
      </w:r>
      <w:r>
        <w:rPr/>
        <w:t>for user</w:t>
      </w:r>
      <w:r>
        <w:rPr>
          <w:spacing w:val="-1"/>
        </w:rPr>
        <w:t> </w:t>
      </w:r>
      <w:r>
        <w:rPr/>
        <w:t>selection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files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saved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on:</w:t>
      </w:r>
    </w:p>
    <w:p>
      <w:pPr>
        <w:pStyle w:val="ListParagraph"/>
        <w:numPr>
          <w:ilvl w:val="3"/>
          <w:numId w:val="75"/>
        </w:numPr>
        <w:tabs>
          <w:tab w:pos="1485" w:val="left" w:leader="none"/>
        </w:tabs>
        <w:spacing w:line="240" w:lineRule="auto" w:before="120" w:after="0"/>
        <w:ind w:left="1484" w:right="0" w:hanging="361"/>
        <w:jc w:val="both"/>
        <w:rPr>
          <w:sz w:val="22"/>
        </w:rPr>
      </w:pPr>
      <w:r>
        <w:rPr>
          <w:sz w:val="22"/>
        </w:rPr>
        <w:t>Server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workstation</w:t>
      </w:r>
    </w:p>
    <w:p>
      <w:pPr>
        <w:pStyle w:val="ListParagraph"/>
        <w:numPr>
          <w:ilvl w:val="3"/>
          <w:numId w:val="75"/>
        </w:numPr>
        <w:tabs>
          <w:tab w:pos="1485" w:val="left" w:leader="none"/>
        </w:tabs>
        <w:spacing w:line="240" w:lineRule="auto" w:before="157" w:after="0"/>
        <w:ind w:left="1484" w:right="0" w:hanging="361"/>
        <w:jc w:val="both"/>
        <w:rPr>
          <w:sz w:val="22"/>
        </w:rPr>
      </w:pPr>
      <w:r>
        <w:rPr>
          <w:sz w:val="22"/>
        </w:rPr>
        <w:t>File</w:t>
      </w:r>
      <w:r>
        <w:rPr>
          <w:spacing w:val="-5"/>
          <w:sz w:val="22"/>
        </w:rPr>
        <w:t> </w:t>
      </w:r>
      <w:r>
        <w:rPr>
          <w:sz w:val="22"/>
        </w:rPr>
        <w:t>names</w:t>
      </w:r>
      <w:r>
        <w:rPr>
          <w:spacing w:val="-4"/>
          <w:sz w:val="22"/>
        </w:rPr>
        <w:t> </w:t>
      </w:r>
      <w:r>
        <w:rPr>
          <w:sz w:val="22"/>
        </w:rPr>
        <w:t>(including</w:t>
      </w:r>
      <w:r>
        <w:rPr>
          <w:spacing w:val="-5"/>
          <w:sz w:val="22"/>
        </w:rPr>
        <w:t> </w:t>
      </w:r>
      <w:r>
        <w:rPr>
          <w:sz w:val="22"/>
        </w:rPr>
        <w:t>directory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wildcard</w:t>
      </w:r>
      <w:r>
        <w:rPr>
          <w:spacing w:val="-3"/>
          <w:sz w:val="22"/>
        </w:rPr>
        <w:t> </w:t>
      </w:r>
      <w:r>
        <w:rPr>
          <w:sz w:val="22"/>
        </w:rPr>
        <w:t>designations)</w:t>
      </w:r>
    </w:p>
    <w:p>
      <w:pPr>
        <w:pStyle w:val="ListParagraph"/>
        <w:numPr>
          <w:ilvl w:val="3"/>
          <w:numId w:val="75"/>
        </w:numPr>
        <w:tabs>
          <w:tab w:pos="1485" w:val="left" w:leader="none"/>
        </w:tabs>
        <w:spacing w:line="240" w:lineRule="auto" w:before="159" w:after="0"/>
        <w:ind w:left="1484" w:right="0" w:hanging="361"/>
        <w:jc w:val="both"/>
        <w:rPr>
          <w:sz w:val="22"/>
        </w:rPr>
      </w:pPr>
      <w:r>
        <w:rPr>
          <w:sz w:val="22"/>
        </w:rPr>
        <w:t>File</w:t>
      </w:r>
      <w:r>
        <w:rPr>
          <w:spacing w:val="-4"/>
          <w:sz w:val="22"/>
        </w:rPr>
        <w:t> </w:t>
      </w:r>
      <w:r>
        <w:rPr>
          <w:sz w:val="22"/>
        </w:rPr>
        <w:t>creation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modification</w:t>
      </w:r>
      <w:r>
        <w:rPr>
          <w:spacing w:val="-2"/>
          <w:sz w:val="22"/>
        </w:rPr>
        <w:t> </w:t>
      </w:r>
      <w:r>
        <w:rPr>
          <w:sz w:val="22"/>
        </w:rPr>
        <w:t>date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time</w:t>
      </w:r>
    </w:p>
    <w:p>
      <w:pPr>
        <w:pStyle w:val="ListParagraph"/>
        <w:numPr>
          <w:ilvl w:val="3"/>
          <w:numId w:val="75"/>
        </w:numPr>
        <w:tabs>
          <w:tab w:pos="1484" w:val="left" w:leader="none"/>
        </w:tabs>
        <w:spacing w:line="240" w:lineRule="auto" w:before="157" w:after="0"/>
        <w:ind w:left="1483" w:right="0" w:hanging="360"/>
        <w:jc w:val="both"/>
        <w:rPr>
          <w:sz w:val="22"/>
        </w:rPr>
      </w:pPr>
      <w:r>
        <w:rPr>
          <w:sz w:val="22"/>
        </w:rPr>
        <w:t>Whether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not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file</w:t>
      </w:r>
      <w:r>
        <w:rPr>
          <w:spacing w:val="-3"/>
          <w:sz w:val="22"/>
        </w:rPr>
        <w:t> </w:t>
      </w:r>
      <w:r>
        <w:rPr>
          <w:sz w:val="22"/>
        </w:rPr>
        <w:t>was</w:t>
      </w:r>
      <w:r>
        <w:rPr>
          <w:spacing w:val="-3"/>
          <w:sz w:val="22"/>
        </w:rPr>
        <w:t> </w:t>
      </w:r>
      <w:r>
        <w:rPr>
          <w:sz w:val="22"/>
        </w:rPr>
        <w:t>modified</w:t>
      </w:r>
      <w:r>
        <w:rPr>
          <w:spacing w:val="-2"/>
          <w:sz w:val="22"/>
        </w:rPr>
        <w:t> </w:t>
      </w:r>
      <w:r>
        <w:rPr>
          <w:sz w:val="22"/>
        </w:rPr>
        <w:t>since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last</w:t>
      </w:r>
      <w:r>
        <w:rPr>
          <w:spacing w:val="-2"/>
          <w:sz w:val="22"/>
        </w:rPr>
        <w:t> </w:t>
      </w:r>
      <w:r>
        <w:rPr>
          <w:sz w:val="22"/>
        </w:rPr>
        <w:t>backup.</w:t>
      </w:r>
    </w:p>
    <w:p>
      <w:pPr>
        <w:pStyle w:val="BodyText"/>
        <w:spacing w:line="276" w:lineRule="auto" w:before="159"/>
        <w:ind w:left="763" w:right="295"/>
        <w:jc w:val="both"/>
      </w:pPr>
      <w:r>
        <w:rPr/>
        <w:t>Further a utility for taking image backup of auxiliary memory files of the Servers and workstations shall be</w:t>
      </w:r>
      <w:r>
        <w:rPr>
          <w:spacing w:val="-52"/>
        </w:rPr>
        <w:t> </w:t>
      </w:r>
      <w:r>
        <w:rPr/>
        <w:t>provided. The utility shall allow restoration of the servers/workstation from this image backup without</w:t>
      </w:r>
      <w:r>
        <w:rPr>
          <w:spacing w:val="1"/>
        </w:rPr>
        <w:t> </w:t>
      </w:r>
      <w:r>
        <w:rPr/>
        <w:t>requiring</w:t>
      </w:r>
      <w:r>
        <w:rPr>
          <w:spacing w:val="-11"/>
        </w:rPr>
        <w:t> </w:t>
      </w:r>
      <w:r>
        <w:rPr/>
        <w:t>any</w:t>
      </w:r>
      <w:r>
        <w:rPr>
          <w:spacing w:val="-11"/>
        </w:rPr>
        <w:t> </w:t>
      </w:r>
      <w:r>
        <w:rPr/>
        <w:t>other</w:t>
      </w:r>
      <w:r>
        <w:rPr>
          <w:spacing w:val="-11"/>
        </w:rPr>
        <w:t> </w:t>
      </w:r>
      <w:r>
        <w:rPr/>
        <w:t>software.</w:t>
      </w:r>
      <w:r>
        <w:rPr>
          <w:spacing w:val="-10"/>
        </w:rPr>
        <w:t> </w:t>
      </w:r>
      <w:r>
        <w:rPr/>
        <w:t>An</w:t>
      </w:r>
      <w:r>
        <w:rPr>
          <w:spacing w:val="-10"/>
        </w:rPr>
        <w:t> </w:t>
      </w:r>
      <w:r>
        <w:rPr/>
        <w:t>image</w:t>
      </w:r>
      <w:r>
        <w:rPr>
          <w:spacing w:val="-11"/>
        </w:rPr>
        <w:t> </w:t>
      </w:r>
      <w:r>
        <w:rPr/>
        <w:t>backup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built</w:t>
      </w:r>
      <w:r>
        <w:rPr>
          <w:spacing w:val="-11"/>
        </w:rPr>
        <w:t> </w:t>
      </w:r>
      <w:r>
        <w:rPr/>
        <w:t>system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each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Servers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workstations</w:t>
      </w:r>
      <w:r>
        <w:rPr>
          <w:spacing w:val="-53"/>
        </w:rPr>
        <w:t> </w:t>
      </w:r>
      <w:r>
        <w:rPr/>
        <w:t>shall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provided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user-selected</w:t>
      </w:r>
      <w:r>
        <w:rPr>
          <w:spacing w:val="-3"/>
        </w:rPr>
        <w:t> </w:t>
      </w:r>
      <w:r>
        <w:rPr/>
        <w:t>archival</w:t>
      </w:r>
      <w:r>
        <w:rPr>
          <w:spacing w:val="-4"/>
        </w:rPr>
        <w:t> </w:t>
      </w:r>
      <w:r>
        <w:rPr/>
        <w:t>device</w:t>
      </w:r>
      <w:r>
        <w:rPr>
          <w:spacing w:val="-5"/>
        </w:rPr>
        <w:t> </w:t>
      </w:r>
      <w:r>
        <w:rPr/>
        <w:t>such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SAN,</w:t>
      </w:r>
      <w:r>
        <w:rPr>
          <w:spacing w:val="-4"/>
        </w:rPr>
        <w:t> </w:t>
      </w:r>
      <w:r>
        <w:rPr/>
        <w:t>which</w:t>
      </w:r>
      <w:r>
        <w:rPr>
          <w:spacing w:val="-3"/>
        </w:rPr>
        <w:t> </w:t>
      </w:r>
      <w:r>
        <w:rPr/>
        <w:t>shall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used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restore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system.</w:t>
      </w:r>
      <w:r>
        <w:rPr>
          <w:spacing w:val="1"/>
        </w:rPr>
        <w:t> </w:t>
      </w:r>
      <w:r>
        <w:rPr/>
        <w:t>Automatic full or incremental back up capability of selected systems at user defined intervals shall be</w:t>
      </w:r>
      <w:r>
        <w:rPr>
          <w:spacing w:val="1"/>
        </w:rPr>
        <w:t> </w:t>
      </w:r>
      <w:r>
        <w:rPr/>
        <w:t>provided.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should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possible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restore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recover</w:t>
      </w:r>
      <w:r>
        <w:rPr>
          <w:spacing w:val="-2"/>
        </w:rPr>
        <w:t> </w:t>
      </w:r>
      <w:r>
        <w:rPr/>
        <w:t>any</w:t>
      </w:r>
      <w:r>
        <w:rPr>
          <w:spacing w:val="-1"/>
        </w:rPr>
        <w:t> </w:t>
      </w:r>
      <w:r>
        <w:rPr/>
        <w:t>software/system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selected</w:t>
      </w:r>
      <w:r>
        <w:rPr>
          <w:spacing w:val="-2"/>
        </w:rPr>
        <w:t> </w:t>
      </w:r>
      <w:r>
        <w:rPr/>
        <w:t>time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backup.</w:t>
      </w:r>
    </w:p>
    <w:p>
      <w:pPr>
        <w:pStyle w:val="ListParagraph"/>
        <w:numPr>
          <w:ilvl w:val="2"/>
          <w:numId w:val="75"/>
        </w:numPr>
        <w:tabs>
          <w:tab w:pos="1671" w:val="left" w:leader="none"/>
        </w:tabs>
        <w:spacing w:line="240" w:lineRule="auto" w:before="119" w:after="0"/>
        <w:ind w:left="1670" w:right="0" w:hanging="853"/>
        <w:jc w:val="both"/>
        <w:rPr>
          <w:b/>
          <w:sz w:val="22"/>
        </w:rPr>
      </w:pPr>
      <w:bookmarkStart w:name="3.6.2 On-Line Monitoring Diagnostics Uti" w:id="640"/>
      <w:bookmarkEnd w:id="640"/>
      <w:r>
        <w:rPr/>
      </w:r>
      <w:bookmarkStart w:name="3.6.2 On-Line Monitoring Diagnostics Uti" w:id="641"/>
      <w:bookmarkEnd w:id="641"/>
      <w:r>
        <w:rPr>
          <w:b/>
          <w:sz w:val="22"/>
        </w:rPr>
        <w:t>O</w:t>
      </w:r>
      <w:r>
        <w:rPr>
          <w:b/>
          <w:sz w:val="22"/>
        </w:rPr>
        <w:t>n-Line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Monitoring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Diagnostics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Utility</w:t>
      </w:r>
    </w:p>
    <w:p>
      <w:pPr>
        <w:pStyle w:val="BodyText"/>
        <w:spacing w:line="276" w:lineRule="auto" w:before="158"/>
        <w:ind w:left="763" w:right="296"/>
        <w:jc w:val="both"/>
      </w:pPr>
      <w:r>
        <w:rPr/>
        <w:t>On-Line monitoring diagnostic programs shall be provided for verifying the availability of the backup</w:t>
      </w:r>
      <w:r>
        <w:rPr>
          <w:spacing w:val="1"/>
        </w:rPr>
        <w:t> </w:t>
      </w:r>
      <w:r>
        <w:rPr/>
        <w:t>equipment and for limited testing of devices without interfering with on-line operations of AMI application</w:t>
      </w:r>
      <w:r>
        <w:rPr>
          <w:spacing w:val="-52"/>
        </w:rPr>
        <w:t> </w:t>
      </w:r>
      <w:r>
        <w:rPr/>
        <w:t>system</w:t>
      </w:r>
      <w:r>
        <w:rPr>
          <w:spacing w:val="-2"/>
        </w:rPr>
        <w:t> </w:t>
      </w:r>
      <w:r>
        <w:rPr/>
        <w:t>or the</w:t>
      </w:r>
      <w:r>
        <w:rPr>
          <w:spacing w:val="-1"/>
        </w:rPr>
        <w:t> </w:t>
      </w:r>
      <w:r>
        <w:rPr/>
        <w:t>failover capability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devices.</w:t>
      </w:r>
    </w:p>
    <w:p>
      <w:pPr>
        <w:pStyle w:val="BodyText"/>
        <w:spacing w:line="276" w:lineRule="auto" w:before="120"/>
        <w:ind w:left="763" w:right="298"/>
        <w:jc w:val="both"/>
      </w:pPr>
      <w:r>
        <w:rPr/>
        <w:t>Redundant</w:t>
      </w:r>
      <w:r>
        <w:rPr>
          <w:spacing w:val="-10"/>
        </w:rPr>
        <w:t> </w:t>
      </w:r>
      <w:r>
        <w:rPr/>
        <w:t>communication</w:t>
      </w:r>
      <w:r>
        <w:rPr>
          <w:spacing w:val="-9"/>
        </w:rPr>
        <w:t> </w:t>
      </w:r>
      <w:r>
        <w:rPr/>
        <w:t>line</w:t>
      </w:r>
      <w:r>
        <w:rPr>
          <w:spacing w:val="-9"/>
        </w:rPr>
        <w:t> </w:t>
      </w:r>
      <w:r>
        <w:rPr/>
        <w:t>interface</w:t>
      </w:r>
      <w:r>
        <w:rPr>
          <w:spacing w:val="-8"/>
        </w:rPr>
        <w:t> </w:t>
      </w:r>
      <w:r>
        <w:rPr/>
        <w:t>equipment</w:t>
      </w:r>
      <w:r>
        <w:rPr>
          <w:spacing w:val="-9"/>
        </w:rPr>
        <w:t> </w:t>
      </w:r>
      <w:r>
        <w:rPr/>
        <w:t>shall</w:t>
      </w:r>
      <w:r>
        <w:rPr>
          <w:spacing w:val="-9"/>
        </w:rPr>
        <w:t> </w:t>
      </w:r>
      <w:r>
        <w:rPr/>
        <w:t>be</w:t>
      </w:r>
      <w:r>
        <w:rPr>
          <w:spacing w:val="-9"/>
        </w:rPr>
        <w:t> </w:t>
      </w:r>
      <w:r>
        <w:rPr/>
        <w:t>tested</w:t>
      </w:r>
      <w:r>
        <w:rPr>
          <w:spacing w:val="-9"/>
        </w:rPr>
        <w:t> </w:t>
      </w:r>
      <w:r>
        <w:rPr/>
        <w:t>by</w:t>
      </w:r>
      <w:r>
        <w:rPr>
          <w:spacing w:val="-9"/>
        </w:rPr>
        <w:t> </w:t>
      </w:r>
      <w:r>
        <w:rPr/>
        <w:t>periodically</w:t>
      </w:r>
      <w:r>
        <w:rPr>
          <w:spacing w:val="-10"/>
        </w:rPr>
        <w:t> </w:t>
      </w:r>
      <w:r>
        <w:rPr/>
        <w:t>retrieving</w:t>
      </w:r>
      <w:r>
        <w:rPr>
          <w:spacing w:val="-9"/>
        </w:rPr>
        <w:t> </w:t>
      </w:r>
      <w:r>
        <w:rPr/>
        <w:t>data</w:t>
      </w:r>
      <w:r>
        <w:rPr>
          <w:spacing w:val="-9"/>
        </w:rPr>
        <w:t> </w:t>
      </w:r>
      <w:r>
        <w:rPr/>
        <w:t>over</w:t>
      </w:r>
      <w:r>
        <w:rPr>
          <w:spacing w:val="-9"/>
        </w:rPr>
        <w:t> </w:t>
      </w:r>
      <w:r>
        <w:rPr/>
        <w:t>these</w:t>
      </w:r>
      <w:r>
        <w:rPr>
          <w:spacing w:val="-53"/>
        </w:rPr>
        <w:t> </w:t>
      </w:r>
      <w:r>
        <w:rPr/>
        <w:t>lines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checking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ability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communicate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redundant</w:t>
      </w:r>
      <w:r>
        <w:rPr>
          <w:spacing w:val="-1"/>
        </w:rPr>
        <w:t> </w:t>
      </w:r>
      <w:r>
        <w:rPr/>
        <w:t>channel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any</w:t>
      </w:r>
      <w:r>
        <w:rPr>
          <w:spacing w:val="-1"/>
        </w:rPr>
        <w:t> </w:t>
      </w:r>
      <w:r>
        <w:rPr/>
        <w:t>errors.</w:t>
      </w:r>
    </w:p>
    <w:p>
      <w:pPr>
        <w:pStyle w:val="BodyText"/>
        <w:spacing w:line="276" w:lineRule="auto" w:before="120"/>
        <w:ind w:left="763" w:right="297"/>
        <w:jc w:val="both"/>
      </w:pPr>
      <w:r>
        <w:rPr/>
        <w:t>Designated backup server(s) and associated auxiliary memories shall be automatically tested for proper</w:t>
      </w:r>
      <w:r>
        <w:rPr>
          <w:spacing w:val="1"/>
        </w:rPr>
        <w:t> </w:t>
      </w:r>
      <w:r>
        <w:rPr/>
        <w:t>operation to ensure they are ready if needed for a fail over contingency. Any failure to perform diagnostic</w:t>
      </w:r>
      <w:r>
        <w:rPr>
          <w:spacing w:val="1"/>
        </w:rPr>
        <w:t> </w:t>
      </w:r>
      <w:r>
        <w:rPr/>
        <w:t>functions</w:t>
      </w:r>
      <w:r>
        <w:rPr>
          <w:spacing w:val="-2"/>
        </w:rPr>
        <w:t> </w:t>
      </w:r>
      <w:r>
        <w:rPr/>
        <w:t>correctly shall cause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alarm</w:t>
      </w:r>
      <w:r>
        <w:rPr>
          <w:spacing w:val="-1"/>
        </w:rPr>
        <w:t> </w:t>
      </w:r>
      <w:r>
        <w:rPr/>
        <w:t>to be</w:t>
      </w:r>
      <w:r>
        <w:rPr>
          <w:spacing w:val="-1"/>
        </w:rPr>
        <w:t> </w:t>
      </w:r>
      <w:r>
        <w:rPr/>
        <w:t>issued.</w:t>
      </w:r>
    </w:p>
    <w:p>
      <w:pPr>
        <w:pStyle w:val="ListParagraph"/>
        <w:numPr>
          <w:ilvl w:val="2"/>
          <w:numId w:val="75"/>
        </w:numPr>
        <w:tabs>
          <w:tab w:pos="1671" w:val="left" w:leader="none"/>
        </w:tabs>
        <w:spacing w:line="240" w:lineRule="auto" w:before="120" w:after="0"/>
        <w:ind w:left="1670" w:right="0" w:hanging="853"/>
        <w:jc w:val="both"/>
        <w:rPr>
          <w:b/>
          <w:sz w:val="22"/>
        </w:rPr>
      </w:pPr>
      <w:bookmarkStart w:name="3.6.3 Data Exchange Utilities" w:id="642"/>
      <w:bookmarkEnd w:id="642"/>
      <w:r>
        <w:rPr/>
      </w:r>
      <w:bookmarkStart w:name="3.6.3 Data Exchange Utilities" w:id="643"/>
      <w:bookmarkEnd w:id="643"/>
      <w:r>
        <w:rPr>
          <w:b/>
          <w:sz w:val="22"/>
        </w:rPr>
        <w:t>D</w:t>
      </w:r>
      <w:r>
        <w:rPr>
          <w:b/>
          <w:sz w:val="22"/>
        </w:rPr>
        <w:t>ata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Exchange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Utilities</w:t>
      </w:r>
    </w:p>
    <w:p>
      <w:pPr>
        <w:pStyle w:val="BodyText"/>
        <w:spacing w:line="276" w:lineRule="auto" w:before="158"/>
        <w:ind w:left="763" w:right="298"/>
        <w:jc w:val="both"/>
      </w:pPr>
      <w:r>
        <w:rPr/>
        <w:t>Facility of data export and import between this system and external systems shall be provided through web</w:t>
      </w:r>
      <w:r>
        <w:rPr>
          <w:spacing w:val="1"/>
        </w:rPr>
        <w:t> </w:t>
      </w:r>
      <w:r>
        <w:rPr/>
        <w:t>services.</w:t>
      </w:r>
    </w:p>
    <w:p>
      <w:pPr>
        <w:pStyle w:val="ListParagraph"/>
        <w:numPr>
          <w:ilvl w:val="2"/>
          <w:numId w:val="75"/>
        </w:numPr>
        <w:tabs>
          <w:tab w:pos="1671" w:val="left" w:leader="none"/>
        </w:tabs>
        <w:spacing w:line="240" w:lineRule="auto" w:before="120" w:after="0"/>
        <w:ind w:left="1670" w:right="0" w:hanging="853"/>
        <w:jc w:val="both"/>
        <w:rPr>
          <w:b/>
          <w:sz w:val="22"/>
        </w:rPr>
      </w:pPr>
      <w:bookmarkStart w:name="3.6.4 Other Utility Services" w:id="644"/>
      <w:bookmarkEnd w:id="644"/>
      <w:r>
        <w:rPr/>
      </w:r>
      <w:bookmarkStart w:name="3.6.4 Other Utility Services" w:id="645"/>
      <w:bookmarkEnd w:id="645"/>
      <w:r>
        <w:rPr>
          <w:b/>
          <w:sz w:val="22"/>
        </w:rPr>
        <w:t>O</w:t>
      </w:r>
      <w:r>
        <w:rPr>
          <w:b/>
          <w:sz w:val="22"/>
        </w:rPr>
        <w:t>ther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Utility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Services</w:t>
      </w:r>
    </w:p>
    <w:p>
      <w:pPr>
        <w:pStyle w:val="BodyText"/>
        <w:spacing w:before="158"/>
        <w:ind w:left="763"/>
        <w:jc w:val="both"/>
      </w:pPr>
      <w:r>
        <w:rPr/>
        <w:t>AMI</w:t>
      </w:r>
      <w:r>
        <w:rPr>
          <w:spacing w:val="-4"/>
        </w:rPr>
        <w:t> </w:t>
      </w:r>
      <w:r>
        <w:rPr/>
        <w:t>Application</w:t>
      </w:r>
      <w:r>
        <w:rPr>
          <w:spacing w:val="-4"/>
        </w:rPr>
        <w:t> </w:t>
      </w:r>
      <w:r>
        <w:rPr/>
        <w:t>management</w:t>
      </w:r>
      <w:r>
        <w:rPr>
          <w:spacing w:val="-3"/>
        </w:rPr>
        <w:t> </w:t>
      </w:r>
      <w:r>
        <w:rPr/>
        <w:t>shall</w:t>
      </w:r>
      <w:r>
        <w:rPr>
          <w:spacing w:val="-4"/>
        </w:rPr>
        <w:t> </w:t>
      </w:r>
      <w:r>
        <w:rPr/>
        <w:t>include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utility</w:t>
      </w:r>
      <w:r>
        <w:rPr>
          <w:spacing w:val="-5"/>
        </w:rPr>
        <w:t> </w:t>
      </w:r>
      <w:r>
        <w:rPr/>
        <w:t>services:</w:t>
      </w:r>
    </w:p>
    <w:p>
      <w:pPr>
        <w:spacing w:after="0"/>
        <w:jc w:val="both"/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3"/>
          <w:numId w:val="75"/>
        </w:numPr>
        <w:tabs>
          <w:tab w:pos="1485" w:val="left" w:leader="none"/>
        </w:tabs>
        <w:spacing w:line="276" w:lineRule="auto" w:before="61" w:after="0"/>
        <w:ind w:left="1484" w:right="297" w:hanging="360"/>
        <w:jc w:val="both"/>
        <w:rPr>
          <w:sz w:val="22"/>
        </w:rPr>
      </w:pPr>
      <w:r>
        <w:rPr>
          <w:sz w:val="22"/>
        </w:rPr>
        <w:t>Loading and storage of information from labelled portable media storage units as dictated by the</w:t>
      </w:r>
      <w:r>
        <w:rPr>
          <w:spacing w:val="1"/>
          <w:sz w:val="22"/>
        </w:rPr>
        <w:t> </w:t>
      </w:r>
      <w:r>
        <w:rPr>
          <w:sz w:val="22"/>
        </w:rPr>
        <w:t>requirements of this</w:t>
      </w:r>
      <w:r>
        <w:rPr>
          <w:spacing w:val="-1"/>
          <w:sz w:val="22"/>
        </w:rPr>
        <w:t> </w:t>
      </w:r>
      <w:r>
        <w:rPr>
          <w:sz w:val="22"/>
        </w:rPr>
        <w:t>specification.</w:t>
      </w:r>
    </w:p>
    <w:p>
      <w:pPr>
        <w:pStyle w:val="ListParagraph"/>
        <w:numPr>
          <w:ilvl w:val="3"/>
          <w:numId w:val="75"/>
        </w:numPr>
        <w:tabs>
          <w:tab w:pos="1485" w:val="left" w:leader="none"/>
        </w:tabs>
        <w:spacing w:line="276" w:lineRule="auto" w:before="120" w:after="0"/>
        <w:ind w:left="1484" w:right="296" w:hanging="360"/>
        <w:jc w:val="both"/>
        <w:rPr>
          <w:sz w:val="22"/>
        </w:rPr>
      </w:pPr>
      <w:r>
        <w:rPr>
          <w:sz w:val="22"/>
        </w:rPr>
        <w:t>Preparation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.pdf</w:t>
      </w:r>
      <w:r>
        <w:rPr>
          <w:spacing w:val="-14"/>
          <w:sz w:val="22"/>
        </w:rPr>
        <w:t> </w:t>
      </w:r>
      <w:r>
        <w:rPr>
          <w:sz w:val="22"/>
        </w:rPr>
        <w:t>output</w:t>
      </w:r>
      <w:r>
        <w:rPr>
          <w:spacing w:val="-14"/>
          <w:sz w:val="22"/>
        </w:rPr>
        <w:t> </w:t>
      </w:r>
      <w:r>
        <w:rPr>
          <w:sz w:val="22"/>
        </w:rPr>
        <w:t>for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displays/reports</w:t>
      </w:r>
      <w:r>
        <w:rPr>
          <w:spacing w:val="-13"/>
          <w:sz w:val="22"/>
        </w:rPr>
        <w:t> </w:t>
      </w:r>
      <w:r>
        <w:rPr>
          <w:sz w:val="22"/>
        </w:rPr>
        <w:t>available</w:t>
      </w:r>
      <w:r>
        <w:rPr>
          <w:spacing w:val="-13"/>
          <w:sz w:val="22"/>
        </w:rPr>
        <w:t> </w:t>
      </w:r>
      <w:r>
        <w:rPr>
          <w:sz w:val="22"/>
        </w:rPr>
        <w:t>in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AMI</w:t>
      </w:r>
      <w:r>
        <w:rPr>
          <w:spacing w:val="-13"/>
          <w:sz w:val="22"/>
        </w:rPr>
        <w:t> </w:t>
      </w:r>
      <w:r>
        <w:rPr>
          <w:sz w:val="22"/>
        </w:rPr>
        <w:t>Application</w:t>
      </w:r>
      <w:r>
        <w:rPr>
          <w:spacing w:val="-12"/>
          <w:sz w:val="22"/>
        </w:rPr>
        <w:t> </w:t>
      </w:r>
      <w:r>
        <w:rPr>
          <w:sz w:val="22"/>
        </w:rPr>
        <w:t>system.</w:t>
      </w:r>
      <w:r>
        <w:rPr>
          <w:spacing w:val="-13"/>
          <w:sz w:val="22"/>
        </w:rPr>
        <w:t> </w:t>
      </w:r>
      <w:r>
        <w:rPr>
          <w:sz w:val="22"/>
        </w:rPr>
        <w:t>It</w:t>
      </w:r>
      <w:r>
        <w:rPr>
          <w:spacing w:val="-14"/>
          <w:sz w:val="22"/>
        </w:rPr>
        <w:t> </w:t>
      </w:r>
      <w:r>
        <w:rPr>
          <w:sz w:val="22"/>
        </w:rPr>
        <w:t>should</w:t>
      </w:r>
      <w:r>
        <w:rPr>
          <w:spacing w:val="-52"/>
          <w:sz w:val="22"/>
        </w:rPr>
        <w:t> </w:t>
      </w:r>
      <w:r>
        <w:rPr>
          <w:sz w:val="22"/>
        </w:rPr>
        <w:t>also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possible</w:t>
      </w:r>
      <w:r>
        <w:rPr>
          <w:spacing w:val="-2"/>
          <w:sz w:val="22"/>
        </w:rPr>
        <w:t> </w:t>
      </w:r>
      <w:r>
        <w:rPr>
          <w:sz w:val="22"/>
        </w:rPr>
        <w:t>to export</w:t>
      </w:r>
      <w:r>
        <w:rPr>
          <w:spacing w:val="-3"/>
          <w:sz w:val="22"/>
        </w:rPr>
        <w:t> </w:t>
      </w:r>
      <w:r>
        <w:rPr>
          <w:sz w:val="22"/>
        </w:rPr>
        <w:t>all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reports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any MS-Office</w:t>
      </w:r>
      <w:r>
        <w:rPr>
          <w:spacing w:val="-1"/>
          <w:sz w:val="22"/>
        </w:rPr>
        <w:t> </w:t>
      </w:r>
      <w:r>
        <w:rPr>
          <w:sz w:val="22"/>
        </w:rPr>
        <w:t>format.</w:t>
      </w:r>
    </w:p>
    <w:p>
      <w:pPr>
        <w:pStyle w:val="ListParagraph"/>
        <w:numPr>
          <w:ilvl w:val="3"/>
          <w:numId w:val="75"/>
        </w:numPr>
        <w:tabs>
          <w:tab w:pos="1485" w:val="left" w:leader="none"/>
        </w:tabs>
        <w:spacing w:line="276" w:lineRule="auto" w:before="120" w:after="0"/>
        <w:ind w:left="1484" w:right="295" w:hanging="360"/>
        <w:jc w:val="both"/>
        <w:rPr>
          <w:sz w:val="22"/>
        </w:rPr>
      </w:pPr>
      <w:r>
        <w:rPr>
          <w:sz w:val="22"/>
        </w:rPr>
        <w:t>Displays and Reports for Web server -The AMISP shall provide utilities for preparing displays and</w:t>
      </w:r>
      <w:r>
        <w:rPr>
          <w:spacing w:val="-52"/>
          <w:sz w:val="22"/>
        </w:rPr>
        <w:t> </w:t>
      </w:r>
      <w:r>
        <w:rPr>
          <w:sz w:val="22"/>
        </w:rPr>
        <w:t>reports suitable for Web publishing. These utilities shall be used to generate, all required displays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reports</w:t>
      </w:r>
      <w:r>
        <w:rPr>
          <w:spacing w:val="-3"/>
          <w:sz w:val="22"/>
        </w:rPr>
        <w:t> </w:t>
      </w:r>
      <w:r>
        <w:rPr>
          <w:sz w:val="22"/>
        </w:rPr>
        <w:t>from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system</w:t>
      </w:r>
      <w:r>
        <w:rPr>
          <w:spacing w:val="-3"/>
          <w:sz w:val="22"/>
        </w:rPr>
        <w:t> </w:t>
      </w:r>
      <w:r>
        <w:rPr>
          <w:sz w:val="22"/>
        </w:rPr>
        <w:t>displays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reports,</w:t>
      </w:r>
      <w:r>
        <w:rPr>
          <w:spacing w:val="-2"/>
          <w:sz w:val="22"/>
        </w:rPr>
        <w:t> </w:t>
      </w:r>
      <w:r>
        <w:rPr>
          <w:sz w:val="22"/>
        </w:rPr>
        <w:t>automatically</w:t>
      </w:r>
      <w:r>
        <w:rPr>
          <w:spacing w:val="-2"/>
          <w:sz w:val="22"/>
        </w:rPr>
        <w:t> </w:t>
      </w:r>
      <w:r>
        <w:rPr>
          <w:sz w:val="22"/>
        </w:rPr>
        <w:t>(without</w:t>
      </w:r>
      <w:r>
        <w:rPr>
          <w:spacing w:val="-2"/>
          <w:sz w:val="22"/>
        </w:rPr>
        <w:t> </w:t>
      </w:r>
      <w:r>
        <w:rPr>
          <w:sz w:val="22"/>
        </w:rPr>
        <w:t>requiring</w:t>
      </w:r>
      <w:r>
        <w:rPr>
          <w:spacing w:val="-2"/>
          <w:sz w:val="22"/>
        </w:rPr>
        <w:t> </w:t>
      </w:r>
      <w:r>
        <w:rPr>
          <w:sz w:val="22"/>
        </w:rPr>
        <w:t>rebuilding).</w:t>
      </w:r>
    </w:p>
    <w:p>
      <w:pPr>
        <w:pStyle w:val="ListParagraph"/>
        <w:numPr>
          <w:ilvl w:val="3"/>
          <w:numId w:val="75"/>
        </w:numPr>
        <w:tabs>
          <w:tab w:pos="1485" w:val="left" w:leader="none"/>
        </w:tabs>
        <w:spacing w:line="276" w:lineRule="auto" w:before="120" w:after="0"/>
        <w:ind w:left="1484" w:right="296" w:hanging="360"/>
        <w:jc w:val="both"/>
        <w:rPr>
          <w:sz w:val="22"/>
        </w:rPr>
      </w:pPr>
      <w:r>
        <w:rPr>
          <w:sz w:val="22"/>
        </w:rPr>
        <w:t>Online access to user and system manuals for all software products (e.g., Operating System and</w:t>
      </w:r>
      <w:r>
        <w:rPr>
          <w:spacing w:val="1"/>
          <w:sz w:val="22"/>
        </w:rPr>
        <w:t> </w:t>
      </w:r>
      <w:r>
        <w:rPr>
          <w:sz w:val="22"/>
        </w:rPr>
        <w:t>Relational</w:t>
      </w:r>
      <w:r>
        <w:rPr>
          <w:spacing w:val="-3"/>
          <w:sz w:val="22"/>
        </w:rPr>
        <w:t> </w:t>
      </w:r>
      <w:r>
        <w:rPr>
          <w:sz w:val="22"/>
        </w:rPr>
        <w:t>Database</w:t>
      </w:r>
      <w:r>
        <w:rPr>
          <w:spacing w:val="-3"/>
          <w:sz w:val="22"/>
        </w:rPr>
        <w:t> </w:t>
      </w:r>
      <w:r>
        <w:rPr>
          <w:sz w:val="22"/>
        </w:rPr>
        <w:t>Software)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AMI</w:t>
      </w:r>
      <w:r>
        <w:rPr>
          <w:spacing w:val="-2"/>
          <w:sz w:val="22"/>
        </w:rPr>
        <w:t> </w:t>
      </w:r>
      <w:r>
        <w:rPr>
          <w:sz w:val="22"/>
        </w:rPr>
        <w:t>applications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provided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computer</w:t>
      </w:r>
      <w:r>
        <w:rPr>
          <w:spacing w:val="-2"/>
          <w:sz w:val="22"/>
        </w:rPr>
        <w:t> </w:t>
      </w:r>
      <w:r>
        <w:rPr>
          <w:sz w:val="22"/>
        </w:rPr>
        <w:t>system</w:t>
      </w:r>
    </w:p>
    <w:p>
      <w:pPr>
        <w:pStyle w:val="ListParagraph"/>
        <w:numPr>
          <w:ilvl w:val="3"/>
          <w:numId w:val="75"/>
        </w:numPr>
        <w:tabs>
          <w:tab w:pos="1485" w:val="left" w:leader="none"/>
        </w:tabs>
        <w:spacing w:line="276" w:lineRule="auto" w:before="120" w:after="0"/>
        <w:ind w:left="1484" w:right="295" w:hanging="360"/>
        <w:jc w:val="both"/>
        <w:rPr>
          <w:sz w:val="22"/>
        </w:rPr>
      </w:pPr>
      <w:r>
        <w:rPr>
          <w:sz w:val="22"/>
        </w:rPr>
        <w:t>Antivirus</w:t>
      </w:r>
      <w:r>
        <w:rPr>
          <w:spacing w:val="-8"/>
          <w:sz w:val="22"/>
        </w:rPr>
        <w:t> </w:t>
      </w:r>
      <w:r>
        <w:rPr>
          <w:sz w:val="22"/>
        </w:rPr>
        <w:t>Software</w:t>
      </w:r>
      <w:r>
        <w:rPr>
          <w:spacing w:val="-8"/>
          <w:sz w:val="22"/>
        </w:rPr>
        <w:t> </w:t>
      </w:r>
      <w:r>
        <w:rPr>
          <w:sz w:val="22"/>
        </w:rPr>
        <w:t>-</w:t>
      </w:r>
      <w:r>
        <w:rPr>
          <w:spacing w:val="-8"/>
          <w:sz w:val="22"/>
        </w:rPr>
        <w:t> </w:t>
      </w:r>
      <w:r>
        <w:rPr>
          <w:sz w:val="22"/>
        </w:rPr>
        <w:t>All</w:t>
      </w:r>
      <w:r>
        <w:rPr>
          <w:spacing w:val="-7"/>
          <w:sz w:val="22"/>
        </w:rPr>
        <w:t> </w:t>
      </w:r>
      <w:r>
        <w:rPr>
          <w:sz w:val="22"/>
        </w:rPr>
        <w:t>computers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firewalls</w:t>
      </w:r>
      <w:r>
        <w:rPr>
          <w:spacing w:val="-8"/>
          <w:sz w:val="22"/>
        </w:rPr>
        <w:t> </w:t>
      </w:r>
      <w:r>
        <w:rPr>
          <w:sz w:val="22"/>
        </w:rPr>
        <w:t>shall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8"/>
          <w:sz w:val="22"/>
        </w:rPr>
        <w:t> </w:t>
      </w:r>
      <w:r>
        <w:rPr>
          <w:sz w:val="22"/>
        </w:rPr>
        <w:t>provided</w:t>
      </w:r>
      <w:r>
        <w:rPr>
          <w:spacing w:val="-9"/>
          <w:sz w:val="22"/>
        </w:rPr>
        <w:t> </w:t>
      </w:r>
      <w:r>
        <w:rPr>
          <w:sz w:val="22"/>
        </w:rPr>
        <w:t>with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latest</w:t>
      </w:r>
      <w:r>
        <w:rPr>
          <w:spacing w:val="-8"/>
          <w:sz w:val="22"/>
        </w:rPr>
        <w:t> </w:t>
      </w:r>
      <w:r>
        <w:rPr>
          <w:sz w:val="22"/>
        </w:rPr>
        <w:t>antivirus</w:t>
      </w:r>
      <w:r>
        <w:rPr>
          <w:spacing w:val="-8"/>
          <w:sz w:val="22"/>
        </w:rPr>
        <w:t> </w:t>
      </w:r>
      <w:r>
        <w:rPr>
          <w:sz w:val="22"/>
        </w:rPr>
        <w:t>software</w:t>
      </w:r>
      <w:r>
        <w:rPr>
          <w:spacing w:val="-52"/>
          <w:sz w:val="22"/>
        </w:rPr>
        <w:t> </w:t>
      </w:r>
      <w:r>
        <w:rPr>
          <w:sz w:val="22"/>
        </w:rPr>
        <w:t>as on date of supply. The antivirus software shall have the capability of having its virus definitions</w:t>
      </w:r>
      <w:r>
        <w:rPr>
          <w:spacing w:val="1"/>
          <w:sz w:val="22"/>
        </w:rPr>
        <w:t> </w:t>
      </w:r>
      <w:r>
        <w:rPr>
          <w:sz w:val="22"/>
        </w:rPr>
        <w:t>updated from time to time. The AMISP shall be responsible for the maintenance &amp; update of the</w:t>
      </w:r>
      <w:r>
        <w:rPr>
          <w:spacing w:val="1"/>
          <w:sz w:val="22"/>
        </w:rPr>
        <w:t> </w:t>
      </w:r>
      <w:r>
        <w:rPr>
          <w:sz w:val="22"/>
        </w:rPr>
        <w:t>antivirus</w:t>
      </w:r>
      <w:r>
        <w:rPr>
          <w:spacing w:val="-2"/>
          <w:sz w:val="22"/>
        </w:rPr>
        <w:t> </w:t>
      </w:r>
      <w:r>
        <w:rPr>
          <w:sz w:val="22"/>
        </w:rPr>
        <w:t>software</w:t>
      </w:r>
      <w:r>
        <w:rPr>
          <w:spacing w:val="-1"/>
          <w:sz w:val="22"/>
        </w:rPr>
        <w:t> </w:t>
      </w:r>
      <w:r>
        <w:rPr>
          <w:sz w:val="22"/>
        </w:rPr>
        <w:t>during the</w:t>
      </w:r>
      <w:r>
        <w:rPr>
          <w:spacing w:val="-1"/>
          <w:sz w:val="22"/>
        </w:rPr>
        <w:t> </w:t>
      </w:r>
      <w:r>
        <w:rPr>
          <w:sz w:val="22"/>
        </w:rPr>
        <w:t>contract period.</w:t>
      </w:r>
    </w:p>
    <w:p>
      <w:pPr>
        <w:pStyle w:val="ListParagraph"/>
        <w:numPr>
          <w:ilvl w:val="3"/>
          <w:numId w:val="75"/>
        </w:numPr>
        <w:tabs>
          <w:tab w:pos="1485" w:val="left" w:leader="none"/>
        </w:tabs>
        <w:spacing w:line="276" w:lineRule="auto" w:before="120" w:after="0"/>
        <w:ind w:left="1484" w:right="298" w:hanging="360"/>
        <w:jc w:val="both"/>
        <w:rPr>
          <w:sz w:val="22"/>
        </w:rPr>
      </w:pPr>
      <w:r>
        <w:rPr>
          <w:sz w:val="22"/>
        </w:rPr>
        <w:t>Software</w:t>
      </w:r>
      <w:r>
        <w:rPr>
          <w:spacing w:val="-12"/>
          <w:sz w:val="22"/>
        </w:rPr>
        <w:t> </w:t>
      </w:r>
      <w:r>
        <w:rPr>
          <w:sz w:val="22"/>
        </w:rPr>
        <w:t>Upgrade-The</w:t>
      </w:r>
      <w:r>
        <w:rPr>
          <w:spacing w:val="-11"/>
          <w:sz w:val="22"/>
        </w:rPr>
        <w:t> </w:t>
      </w:r>
      <w:r>
        <w:rPr>
          <w:sz w:val="22"/>
        </w:rPr>
        <w:t>AMISP</w:t>
      </w:r>
      <w:r>
        <w:rPr>
          <w:spacing w:val="-11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be</w:t>
      </w:r>
      <w:r>
        <w:rPr>
          <w:spacing w:val="-11"/>
          <w:sz w:val="22"/>
        </w:rPr>
        <w:t> </w:t>
      </w:r>
      <w:r>
        <w:rPr>
          <w:sz w:val="22"/>
        </w:rPr>
        <w:t>responsible</w:t>
      </w:r>
      <w:r>
        <w:rPr>
          <w:spacing w:val="-11"/>
          <w:sz w:val="22"/>
        </w:rPr>
        <w:t> </w:t>
      </w:r>
      <w:r>
        <w:rPr>
          <w:sz w:val="22"/>
        </w:rPr>
        <w:t>for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maintenance</w:t>
      </w:r>
      <w:r>
        <w:rPr>
          <w:spacing w:val="-11"/>
          <w:sz w:val="22"/>
        </w:rPr>
        <w:t> </w:t>
      </w:r>
      <w:r>
        <w:rPr>
          <w:sz w:val="22"/>
        </w:rPr>
        <w:t>&amp;</w:t>
      </w:r>
      <w:r>
        <w:rPr>
          <w:spacing w:val="-12"/>
          <w:sz w:val="22"/>
        </w:rPr>
        <w:t> </w:t>
      </w:r>
      <w:r>
        <w:rPr>
          <w:sz w:val="22"/>
        </w:rPr>
        <w:t>update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patches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53"/>
          <w:sz w:val="22"/>
        </w:rPr>
        <w:t> </w:t>
      </w:r>
      <w:r>
        <w:rPr>
          <w:sz w:val="22"/>
        </w:rPr>
        <w:t>signatures of operating system, applications (AMI Applications) system and Web based System up</w:t>
      </w:r>
      <w:r>
        <w:rPr>
          <w:spacing w:val="-5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contract period.</w:t>
      </w:r>
    </w:p>
    <w:p>
      <w:pPr>
        <w:pStyle w:val="ListParagraph"/>
        <w:numPr>
          <w:ilvl w:val="3"/>
          <w:numId w:val="75"/>
        </w:numPr>
        <w:tabs>
          <w:tab w:pos="1484" w:val="left" w:leader="none"/>
        </w:tabs>
        <w:spacing w:line="276" w:lineRule="auto" w:before="120" w:after="0"/>
        <w:ind w:left="1483" w:right="297" w:hanging="360"/>
        <w:jc w:val="both"/>
        <w:rPr>
          <w:sz w:val="22"/>
        </w:rPr>
      </w:pPr>
      <w:r>
        <w:rPr>
          <w:sz w:val="22"/>
        </w:rPr>
        <w:t>Automated</w:t>
      </w:r>
      <w:r>
        <w:rPr>
          <w:spacing w:val="-4"/>
          <w:sz w:val="22"/>
        </w:rPr>
        <w:t> </w:t>
      </w:r>
      <w:r>
        <w:rPr>
          <w:sz w:val="22"/>
        </w:rPr>
        <w:t>patch</w:t>
      </w:r>
      <w:r>
        <w:rPr>
          <w:spacing w:val="-4"/>
          <w:sz w:val="22"/>
        </w:rPr>
        <w:t> </w:t>
      </w:r>
      <w:r>
        <w:rPr>
          <w:sz w:val="22"/>
        </w:rPr>
        <w:t>management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anti-virus</w:t>
      </w:r>
      <w:r>
        <w:rPr>
          <w:spacing w:val="-4"/>
          <w:sz w:val="22"/>
        </w:rPr>
        <w:t> </w:t>
      </w:r>
      <w:r>
        <w:rPr>
          <w:sz w:val="22"/>
        </w:rPr>
        <w:t>tools</w:t>
      </w:r>
      <w:r>
        <w:rPr>
          <w:spacing w:val="-5"/>
          <w:sz w:val="22"/>
        </w:rPr>
        <w:t> </w:t>
      </w:r>
      <w:r>
        <w:rPr>
          <w:sz w:val="22"/>
        </w:rPr>
        <w:t>shall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provided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expedite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distributions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2"/>
          <w:sz w:val="22"/>
        </w:rPr>
        <w:t> </w:t>
      </w:r>
      <w:r>
        <w:rPr>
          <w:sz w:val="22"/>
        </w:rPr>
        <w:t>patches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virus</w:t>
      </w:r>
      <w:r>
        <w:rPr>
          <w:spacing w:val="-1"/>
          <w:sz w:val="22"/>
        </w:rPr>
        <w:t> </w:t>
      </w:r>
      <w:r>
        <w:rPr>
          <w:sz w:val="22"/>
        </w:rPr>
        <w:t>definitions</w:t>
      </w:r>
      <w:r>
        <w:rPr>
          <w:spacing w:val="-2"/>
          <w:sz w:val="22"/>
        </w:rPr>
        <w:t> </w:t>
      </w:r>
      <w:r>
        <w:rPr>
          <w:sz w:val="22"/>
        </w:rPr>
        <w:t>to the</w:t>
      </w:r>
      <w:r>
        <w:rPr>
          <w:spacing w:val="-2"/>
          <w:sz w:val="22"/>
        </w:rPr>
        <w:t> </w:t>
      </w:r>
      <w:r>
        <w:rPr>
          <w:sz w:val="22"/>
        </w:rPr>
        <w:t>system</w:t>
      </w:r>
      <w:r>
        <w:rPr>
          <w:spacing w:val="-2"/>
          <w:sz w:val="22"/>
        </w:rPr>
        <w:t> </w:t>
      </w:r>
      <w:r>
        <w:rPr>
          <w:sz w:val="22"/>
        </w:rPr>
        <w:t>using an</w:t>
      </w:r>
      <w:r>
        <w:rPr>
          <w:spacing w:val="-1"/>
          <w:sz w:val="22"/>
        </w:rPr>
        <w:t> </w:t>
      </w:r>
      <w:r>
        <w:rPr>
          <w:sz w:val="22"/>
        </w:rPr>
        <w:t>orchestration facility.</w:t>
      </w:r>
    </w:p>
    <w:p>
      <w:pPr>
        <w:pStyle w:val="BodyText"/>
        <w:spacing w:before="120"/>
        <w:ind w:left="763"/>
        <w:jc w:val="both"/>
      </w:pPr>
      <w:r>
        <w:rPr/>
        <w:t>These</w:t>
      </w:r>
      <w:r>
        <w:rPr>
          <w:spacing w:val="-4"/>
        </w:rPr>
        <w:t> </w:t>
      </w:r>
      <w:r>
        <w:rPr/>
        <w:t>tools</w:t>
      </w:r>
      <w:r>
        <w:rPr>
          <w:spacing w:val="-4"/>
        </w:rPr>
        <w:t> </w:t>
      </w:r>
      <w:r>
        <w:rPr/>
        <w:t>should</w:t>
      </w:r>
      <w:r>
        <w:rPr>
          <w:spacing w:val="-4"/>
        </w:rPr>
        <w:t> </w:t>
      </w:r>
      <w:r>
        <w:rPr/>
        <w:t>consider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possibility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use</w:t>
      </w:r>
      <w:r>
        <w:rPr>
          <w:spacing w:val="-4"/>
        </w:rPr>
        <w:t> </w:t>
      </w:r>
      <w:r>
        <w:rPr/>
        <w:t>standardized</w:t>
      </w:r>
      <w:r>
        <w:rPr>
          <w:spacing w:val="-3"/>
        </w:rPr>
        <w:t> </w:t>
      </w:r>
      <w:r>
        <w:rPr/>
        <w:t>configurations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IT</w:t>
      </w:r>
      <w:r>
        <w:rPr>
          <w:spacing w:val="-3"/>
        </w:rPr>
        <w:t> </w:t>
      </w:r>
      <w:r>
        <w:rPr/>
        <w:t>resources.</w:t>
      </w:r>
    </w:p>
    <w:p>
      <w:pPr>
        <w:pStyle w:val="ListParagraph"/>
        <w:numPr>
          <w:ilvl w:val="1"/>
          <w:numId w:val="53"/>
        </w:numPr>
        <w:tabs>
          <w:tab w:pos="1159" w:val="left" w:leader="none"/>
          <w:tab w:pos="1160" w:val="left" w:leader="none"/>
        </w:tabs>
        <w:spacing w:line="240" w:lineRule="auto" w:before="157" w:after="0"/>
        <w:ind w:left="1159" w:right="0" w:hanging="681"/>
        <w:jc w:val="left"/>
        <w:rPr>
          <w:b/>
          <w:sz w:val="22"/>
        </w:rPr>
      </w:pPr>
      <w:bookmarkStart w:name="3.7 Cyber Security" w:id="646"/>
      <w:bookmarkEnd w:id="646"/>
      <w:r>
        <w:rPr/>
      </w:r>
      <w:bookmarkStart w:name="3.7 Cyber Security" w:id="647"/>
      <w:bookmarkEnd w:id="647"/>
      <w:r>
        <w:rPr>
          <w:b/>
          <w:sz w:val="22"/>
        </w:rPr>
        <w:t>C</w:t>
      </w:r>
      <w:r>
        <w:rPr>
          <w:b/>
          <w:sz w:val="22"/>
        </w:rPr>
        <w:t>yber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Security</w:t>
      </w:r>
    </w:p>
    <w:p>
      <w:pPr>
        <w:pStyle w:val="BodyText"/>
        <w:spacing w:line="276" w:lineRule="auto" w:before="159"/>
        <w:ind w:left="479" w:right="298"/>
        <w:jc w:val="both"/>
      </w:pPr>
      <w:r>
        <w:rPr/>
        <w:t>Cyber security governance problems are unique as well as evolving therefore, they cannot be dealt with a</w:t>
      </w:r>
      <w:r>
        <w:rPr>
          <w:spacing w:val="1"/>
        </w:rPr>
        <w:t> </w:t>
      </w:r>
      <w:r>
        <w:rPr/>
        <w:t>traditional approach. For establishing secure and resilient Smart Meter systems, a standardized cybersecurity</w:t>
      </w:r>
      <w:r>
        <w:rPr>
          <w:spacing w:val="1"/>
        </w:rPr>
        <w:t> </w:t>
      </w:r>
      <w:r>
        <w:rPr/>
        <w:t>framework</w:t>
      </w:r>
      <w:r>
        <w:rPr>
          <w:spacing w:val="-7"/>
        </w:rPr>
        <w:t> </w:t>
      </w:r>
      <w:r>
        <w:rPr/>
        <w:t>should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adopted</w:t>
      </w:r>
      <w:r>
        <w:rPr>
          <w:spacing w:val="-7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AMISP</w:t>
      </w:r>
      <w:r>
        <w:rPr>
          <w:spacing w:val="-8"/>
        </w:rPr>
        <w:t> </w:t>
      </w:r>
      <w:r>
        <w:rPr/>
        <w:t>in</w:t>
      </w:r>
      <w:r>
        <w:rPr>
          <w:spacing w:val="-6"/>
        </w:rPr>
        <w:t> </w:t>
      </w:r>
      <w:r>
        <w:rPr/>
        <w:t>consultation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Utility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relevant</w:t>
      </w:r>
      <w:r>
        <w:rPr>
          <w:spacing w:val="-8"/>
        </w:rPr>
        <w:t> </w:t>
      </w:r>
      <w:r>
        <w:rPr/>
        <w:t>stakeholders.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key</w:t>
      </w:r>
      <w:r>
        <w:rPr>
          <w:spacing w:val="-52"/>
        </w:rPr>
        <w:t> </w:t>
      </w:r>
      <w:r>
        <w:rPr/>
        <w:t>elements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cyber</w:t>
      </w:r>
      <w:r>
        <w:rPr>
          <w:spacing w:val="-1"/>
        </w:rPr>
        <w:t> </w:t>
      </w:r>
      <w:r>
        <w:rPr/>
        <w:t>security framework must include:</w:t>
      </w:r>
    </w:p>
    <w:p>
      <w:pPr>
        <w:pStyle w:val="ListParagraph"/>
        <w:numPr>
          <w:ilvl w:val="2"/>
          <w:numId w:val="53"/>
        </w:numPr>
        <w:tabs>
          <w:tab w:pos="1200" w:val="left" w:leader="none"/>
        </w:tabs>
        <w:spacing w:line="276" w:lineRule="auto" w:before="159" w:after="0"/>
        <w:ind w:left="1199" w:right="297" w:hanging="360"/>
        <w:jc w:val="both"/>
        <w:rPr>
          <w:sz w:val="22"/>
        </w:rPr>
      </w:pPr>
      <w:r>
        <w:rPr>
          <w:sz w:val="22"/>
        </w:rPr>
        <w:t>Differentiation of stakeholders into broad categories to aid in proper distribution of responsibilities</w:t>
      </w:r>
      <w:r>
        <w:rPr>
          <w:spacing w:val="1"/>
          <w:sz w:val="22"/>
        </w:rPr>
        <w:t> </w:t>
      </w:r>
      <w:r>
        <w:rPr>
          <w:sz w:val="22"/>
        </w:rPr>
        <w:t>among</w:t>
      </w:r>
      <w:r>
        <w:rPr>
          <w:spacing w:val="-1"/>
          <w:sz w:val="22"/>
        </w:rPr>
        <w:t> </w:t>
      </w:r>
      <w:r>
        <w:rPr>
          <w:sz w:val="22"/>
        </w:rPr>
        <w:t>stakeholders</w:t>
      </w:r>
      <w:r>
        <w:rPr>
          <w:spacing w:val="-1"/>
          <w:sz w:val="22"/>
        </w:rPr>
        <w:t> </w:t>
      </w:r>
      <w:r>
        <w:rPr>
          <w:sz w:val="22"/>
        </w:rPr>
        <w:t>and avoid overlapping</w:t>
      </w:r>
    </w:p>
    <w:p>
      <w:pPr>
        <w:pStyle w:val="ListParagraph"/>
        <w:numPr>
          <w:ilvl w:val="2"/>
          <w:numId w:val="53"/>
        </w:numPr>
        <w:tabs>
          <w:tab w:pos="1200" w:val="left" w:leader="none"/>
        </w:tabs>
        <w:spacing w:line="276" w:lineRule="auto" w:before="1" w:after="0"/>
        <w:ind w:left="1199" w:right="298" w:hanging="360"/>
        <w:jc w:val="both"/>
        <w:rPr>
          <w:sz w:val="22"/>
        </w:rPr>
      </w:pPr>
      <w:r>
        <w:rPr>
          <w:sz w:val="22"/>
        </w:rPr>
        <w:t>Defined set of responsibilities for each stakeholder group. As a result, the decision-making process is</w:t>
      </w:r>
      <w:r>
        <w:rPr>
          <w:spacing w:val="1"/>
          <w:sz w:val="22"/>
        </w:rPr>
        <w:t> </w:t>
      </w:r>
      <w:r>
        <w:rPr>
          <w:sz w:val="22"/>
        </w:rPr>
        <w:t>streamlined, and proper management hierarchy is established for handling the reported cyber-attacks.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roles</w:t>
      </w:r>
      <w:r>
        <w:rPr>
          <w:spacing w:val="-1"/>
          <w:sz w:val="22"/>
        </w:rPr>
        <w:t> </w:t>
      </w:r>
      <w:r>
        <w:rPr>
          <w:sz w:val="22"/>
        </w:rPr>
        <w:t>and responsibilities</w:t>
      </w:r>
      <w:r>
        <w:rPr>
          <w:spacing w:val="-2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divided into two</w:t>
      </w:r>
      <w:r>
        <w:rPr>
          <w:spacing w:val="-2"/>
          <w:sz w:val="22"/>
        </w:rPr>
        <w:t> </w:t>
      </w:r>
      <w:r>
        <w:rPr>
          <w:sz w:val="22"/>
        </w:rPr>
        <w:t>groups:</w:t>
      </w:r>
    </w:p>
    <w:p>
      <w:pPr>
        <w:pStyle w:val="ListParagraph"/>
        <w:numPr>
          <w:ilvl w:val="3"/>
          <w:numId w:val="53"/>
        </w:numPr>
        <w:tabs>
          <w:tab w:pos="1920" w:val="left" w:leader="none"/>
        </w:tabs>
        <w:spacing w:line="276" w:lineRule="auto" w:before="0" w:after="0"/>
        <w:ind w:left="1919" w:right="297" w:hanging="477"/>
        <w:jc w:val="both"/>
        <w:rPr>
          <w:sz w:val="22"/>
        </w:rPr>
      </w:pPr>
      <w:r>
        <w:rPr>
          <w:b/>
          <w:sz w:val="22"/>
        </w:rPr>
        <w:t>Cyber – strategy and governance: </w:t>
      </w:r>
      <w:r>
        <w:rPr>
          <w:sz w:val="22"/>
        </w:rPr>
        <w:t>The responsibilities under this group relates to the policy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decision-making aspects</w:t>
      </w:r>
      <w:r>
        <w:rPr>
          <w:spacing w:val="-2"/>
          <w:sz w:val="22"/>
        </w:rPr>
        <w:t> </w:t>
      </w:r>
      <w:r>
        <w:rPr>
          <w:sz w:val="22"/>
        </w:rPr>
        <w:t>of cyber security</w:t>
      </w:r>
      <w:r>
        <w:rPr>
          <w:spacing w:val="-1"/>
          <w:sz w:val="22"/>
        </w:rPr>
        <w:t> </w:t>
      </w:r>
      <w:r>
        <w:rPr>
          <w:sz w:val="22"/>
        </w:rPr>
        <w:t>framework</w:t>
      </w:r>
    </w:p>
    <w:p>
      <w:pPr>
        <w:pStyle w:val="ListParagraph"/>
        <w:numPr>
          <w:ilvl w:val="3"/>
          <w:numId w:val="53"/>
        </w:numPr>
        <w:tabs>
          <w:tab w:pos="1920" w:val="left" w:leader="none"/>
        </w:tabs>
        <w:spacing w:line="276" w:lineRule="auto" w:before="0" w:after="0"/>
        <w:ind w:left="1919" w:right="298" w:hanging="538"/>
        <w:jc w:val="both"/>
        <w:rPr>
          <w:sz w:val="22"/>
        </w:rPr>
      </w:pPr>
      <w:r>
        <w:rPr>
          <w:b/>
          <w:sz w:val="22"/>
        </w:rPr>
        <w:t>Cyber security – risk, operations and compliance: </w:t>
      </w:r>
      <w:r>
        <w:rPr>
          <w:sz w:val="22"/>
        </w:rPr>
        <w:t>This group comprises of responsibilities</w:t>
      </w:r>
      <w:r>
        <w:rPr>
          <w:spacing w:val="-52"/>
          <w:sz w:val="22"/>
        </w:rPr>
        <w:t> </w:t>
      </w:r>
      <w:r>
        <w:rPr>
          <w:sz w:val="22"/>
        </w:rPr>
        <w:t>relating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operational</w:t>
      </w:r>
      <w:r>
        <w:rPr>
          <w:spacing w:val="-1"/>
          <w:sz w:val="22"/>
        </w:rPr>
        <w:t> </w:t>
      </w:r>
      <w:r>
        <w:rPr>
          <w:sz w:val="22"/>
        </w:rPr>
        <w:t>parts</w:t>
      </w:r>
      <w:r>
        <w:rPr>
          <w:spacing w:val="-2"/>
          <w:sz w:val="22"/>
        </w:rPr>
        <w:t> </w:t>
      </w:r>
      <w:r>
        <w:rPr>
          <w:sz w:val="22"/>
        </w:rPr>
        <w:t>of implementing</w:t>
      </w:r>
      <w:r>
        <w:rPr>
          <w:spacing w:val="-1"/>
          <w:sz w:val="22"/>
        </w:rPr>
        <w:t> </w:t>
      </w:r>
      <w:r>
        <w:rPr>
          <w:sz w:val="22"/>
        </w:rPr>
        <w:t>cyber</w:t>
      </w:r>
      <w:r>
        <w:rPr>
          <w:spacing w:val="-1"/>
          <w:sz w:val="22"/>
        </w:rPr>
        <w:t> </w:t>
      </w:r>
      <w:r>
        <w:rPr>
          <w:sz w:val="22"/>
        </w:rPr>
        <w:t>security policies</w:t>
      </w:r>
    </w:p>
    <w:p>
      <w:pPr>
        <w:pStyle w:val="ListParagraph"/>
        <w:numPr>
          <w:ilvl w:val="2"/>
          <w:numId w:val="53"/>
        </w:numPr>
        <w:tabs>
          <w:tab w:pos="1200" w:val="left" w:leader="none"/>
        </w:tabs>
        <w:spacing w:line="276" w:lineRule="auto" w:before="0" w:after="0"/>
        <w:ind w:left="1199" w:right="299" w:hanging="360"/>
        <w:jc w:val="both"/>
        <w:rPr>
          <w:sz w:val="22"/>
        </w:rPr>
      </w:pPr>
      <w:r>
        <w:rPr>
          <w:sz w:val="22"/>
        </w:rPr>
        <w:t>Standardization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security</w:t>
      </w:r>
      <w:r>
        <w:rPr>
          <w:spacing w:val="1"/>
          <w:sz w:val="22"/>
        </w:rPr>
        <w:t> </w:t>
      </w:r>
      <w:r>
        <w:rPr>
          <w:sz w:val="22"/>
        </w:rPr>
        <w:t>practices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abundant</w:t>
      </w:r>
      <w:r>
        <w:rPr>
          <w:spacing w:val="1"/>
          <w:sz w:val="22"/>
        </w:rPr>
        <w:t> </w:t>
      </w:r>
      <w:r>
        <w:rPr>
          <w:sz w:val="22"/>
        </w:rPr>
        <w:t>guidance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1"/>
          <w:sz w:val="22"/>
        </w:rPr>
        <w:t> </w:t>
      </w:r>
      <w:r>
        <w:rPr>
          <w:sz w:val="22"/>
        </w:rPr>
        <w:t>knowledge</w:t>
      </w:r>
      <w:r>
        <w:rPr>
          <w:spacing w:val="1"/>
          <w:sz w:val="22"/>
        </w:rPr>
        <w:t> </w:t>
      </w:r>
      <w:r>
        <w:rPr>
          <w:sz w:val="22"/>
        </w:rPr>
        <w:t>bodies</w:t>
      </w:r>
      <w:r>
        <w:rPr>
          <w:spacing w:val="1"/>
          <w:sz w:val="22"/>
        </w:rPr>
        <w:t> </w:t>
      </w:r>
      <w:r>
        <w:rPr>
          <w:sz w:val="22"/>
        </w:rPr>
        <w:t>while</w:t>
      </w:r>
      <w:r>
        <w:rPr>
          <w:spacing w:val="1"/>
          <w:sz w:val="22"/>
        </w:rPr>
        <w:t> </w:t>
      </w:r>
      <w:r>
        <w:rPr>
          <w:sz w:val="22"/>
        </w:rPr>
        <w:t>implementing security controls and processes. There are multiple global security standards and Indian</w:t>
      </w:r>
      <w:r>
        <w:rPr>
          <w:spacing w:val="1"/>
          <w:sz w:val="22"/>
        </w:rPr>
        <w:t> </w:t>
      </w:r>
      <w:r>
        <w:rPr>
          <w:sz w:val="22"/>
        </w:rPr>
        <w:t>standards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are</w:t>
      </w:r>
      <w:r>
        <w:rPr>
          <w:spacing w:val="-2"/>
          <w:sz w:val="22"/>
        </w:rPr>
        <w:t> </w:t>
      </w:r>
      <w:r>
        <w:rPr>
          <w:sz w:val="22"/>
        </w:rPr>
        <w:t>relevant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context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underlying</w:t>
      </w:r>
      <w:r>
        <w:rPr>
          <w:spacing w:val="-2"/>
          <w:sz w:val="22"/>
        </w:rPr>
        <w:t> </w:t>
      </w:r>
      <w:r>
        <w:rPr>
          <w:sz w:val="22"/>
        </w:rPr>
        <w:t>technologies</w:t>
      </w:r>
      <w:r>
        <w:rPr>
          <w:spacing w:val="-2"/>
          <w:sz w:val="22"/>
        </w:rPr>
        <w:t> </w:t>
      </w:r>
      <w:r>
        <w:rPr>
          <w:sz w:val="22"/>
        </w:rPr>
        <w:t>used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smart</w:t>
      </w:r>
      <w:r>
        <w:rPr>
          <w:spacing w:val="-1"/>
          <w:sz w:val="22"/>
        </w:rPr>
        <w:t> </w:t>
      </w:r>
      <w:r>
        <w:rPr>
          <w:sz w:val="22"/>
        </w:rPr>
        <w:t>meters:</w:t>
      </w:r>
    </w:p>
    <w:p>
      <w:pPr>
        <w:pStyle w:val="ListParagraph"/>
        <w:numPr>
          <w:ilvl w:val="3"/>
          <w:numId w:val="53"/>
        </w:numPr>
        <w:tabs>
          <w:tab w:pos="1920" w:val="left" w:leader="none"/>
        </w:tabs>
        <w:spacing w:line="276" w:lineRule="auto" w:before="0" w:after="0"/>
        <w:ind w:left="1919" w:right="297" w:hanging="477"/>
        <w:jc w:val="both"/>
        <w:rPr>
          <w:sz w:val="22"/>
        </w:rPr>
      </w:pPr>
      <w:r>
        <w:rPr>
          <w:sz w:val="22"/>
        </w:rPr>
        <w:t>National Institute of Standards and Technology (NIST) has developed a framework for Cyber</w:t>
      </w:r>
      <w:r>
        <w:rPr>
          <w:spacing w:val="1"/>
          <w:sz w:val="22"/>
        </w:rPr>
        <w:t> </w:t>
      </w:r>
      <w:r>
        <w:rPr>
          <w:sz w:val="22"/>
        </w:rPr>
        <w:t>Physical Systems (CPS). The Framework provides a taxonomy and organization of analysis</w:t>
      </w:r>
      <w:r>
        <w:rPr>
          <w:spacing w:val="1"/>
          <w:sz w:val="22"/>
        </w:rPr>
        <w:t> </w:t>
      </w:r>
      <w:r>
        <w:rPr>
          <w:sz w:val="22"/>
        </w:rPr>
        <w:t>that allow the complex process of studying, designing, and evolving CPS to be orderly and</w:t>
      </w:r>
      <w:r>
        <w:rPr>
          <w:spacing w:val="1"/>
          <w:sz w:val="22"/>
        </w:rPr>
        <w:t> </w:t>
      </w:r>
      <w:r>
        <w:rPr>
          <w:sz w:val="22"/>
        </w:rPr>
        <w:t>sufficiently</w:t>
      </w:r>
      <w:r>
        <w:rPr>
          <w:spacing w:val="-1"/>
          <w:sz w:val="22"/>
        </w:rPr>
        <w:t> </w:t>
      </w:r>
      <w:r>
        <w:rPr>
          <w:sz w:val="22"/>
        </w:rPr>
        <w:t>encompassing.</w:t>
      </w:r>
    </w:p>
    <w:p>
      <w:pPr>
        <w:pStyle w:val="ListParagraph"/>
        <w:numPr>
          <w:ilvl w:val="3"/>
          <w:numId w:val="53"/>
        </w:numPr>
        <w:tabs>
          <w:tab w:pos="1920" w:val="left" w:leader="none"/>
        </w:tabs>
        <w:spacing w:line="276" w:lineRule="auto" w:before="0" w:after="0"/>
        <w:ind w:left="1919" w:right="298" w:hanging="538"/>
        <w:jc w:val="both"/>
        <w:rPr>
          <w:sz w:val="22"/>
        </w:rPr>
      </w:pPr>
      <w:r>
        <w:rPr>
          <w:sz w:val="22"/>
        </w:rPr>
        <w:t>Department of Electronics and Information Technology (DeitY), Government of India has</w:t>
      </w:r>
      <w:r>
        <w:rPr>
          <w:spacing w:val="1"/>
          <w:sz w:val="22"/>
        </w:rPr>
        <w:t> </w:t>
      </w:r>
      <w:r>
        <w:rPr>
          <w:sz w:val="22"/>
        </w:rPr>
        <w:t>developed</w:t>
      </w:r>
      <w:r>
        <w:rPr>
          <w:spacing w:val="43"/>
          <w:sz w:val="22"/>
        </w:rPr>
        <w:t> </w:t>
      </w:r>
      <w:r>
        <w:rPr>
          <w:sz w:val="22"/>
        </w:rPr>
        <w:t>a</w:t>
      </w:r>
      <w:r>
        <w:rPr>
          <w:spacing w:val="43"/>
          <w:sz w:val="22"/>
        </w:rPr>
        <w:t> </w:t>
      </w:r>
      <w:r>
        <w:rPr>
          <w:sz w:val="22"/>
        </w:rPr>
        <w:t>National</w:t>
      </w:r>
      <w:r>
        <w:rPr>
          <w:spacing w:val="43"/>
          <w:sz w:val="22"/>
        </w:rPr>
        <w:t> </w:t>
      </w:r>
      <w:r>
        <w:rPr>
          <w:sz w:val="22"/>
        </w:rPr>
        <w:t>Cyber</w:t>
      </w:r>
      <w:r>
        <w:rPr>
          <w:spacing w:val="42"/>
          <w:sz w:val="22"/>
        </w:rPr>
        <w:t> </w:t>
      </w:r>
      <w:r>
        <w:rPr>
          <w:sz w:val="22"/>
        </w:rPr>
        <w:t>Security</w:t>
      </w:r>
      <w:r>
        <w:rPr>
          <w:spacing w:val="44"/>
          <w:sz w:val="22"/>
        </w:rPr>
        <w:t> </w:t>
      </w:r>
      <w:r>
        <w:rPr>
          <w:sz w:val="22"/>
        </w:rPr>
        <w:t>Policy.</w:t>
      </w:r>
      <w:r>
        <w:rPr>
          <w:spacing w:val="44"/>
          <w:sz w:val="22"/>
        </w:rPr>
        <w:t> </w:t>
      </w:r>
      <w:r>
        <w:rPr>
          <w:sz w:val="22"/>
        </w:rPr>
        <w:t>It</w:t>
      </w:r>
      <w:r>
        <w:rPr>
          <w:spacing w:val="42"/>
          <w:sz w:val="22"/>
        </w:rPr>
        <w:t> </w:t>
      </w:r>
      <w:r>
        <w:rPr>
          <w:sz w:val="22"/>
        </w:rPr>
        <w:t>aims</w:t>
      </w:r>
      <w:r>
        <w:rPr>
          <w:spacing w:val="43"/>
          <w:sz w:val="22"/>
        </w:rPr>
        <w:t> </w:t>
      </w:r>
      <w:r>
        <w:rPr>
          <w:sz w:val="22"/>
        </w:rPr>
        <w:t>at</w:t>
      </w:r>
      <w:r>
        <w:rPr>
          <w:spacing w:val="43"/>
          <w:sz w:val="22"/>
        </w:rPr>
        <w:t> </w:t>
      </w:r>
      <w:r>
        <w:rPr>
          <w:sz w:val="22"/>
        </w:rPr>
        <w:t>protecting</w:t>
      </w:r>
      <w:r>
        <w:rPr>
          <w:spacing w:val="44"/>
          <w:sz w:val="22"/>
        </w:rPr>
        <w:t> </w:t>
      </w:r>
      <w:r>
        <w:rPr>
          <w:sz w:val="22"/>
        </w:rPr>
        <w:t>the</w:t>
      </w:r>
      <w:r>
        <w:rPr>
          <w:spacing w:val="42"/>
          <w:sz w:val="22"/>
        </w:rPr>
        <w:t> </w:t>
      </w:r>
      <w:r>
        <w:rPr>
          <w:sz w:val="22"/>
        </w:rPr>
        <w:t>public</w:t>
      </w:r>
      <w:r>
        <w:rPr>
          <w:spacing w:val="42"/>
          <w:sz w:val="22"/>
        </w:rPr>
        <w:t> </w:t>
      </w:r>
      <w:r>
        <w:rPr>
          <w:sz w:val="22"/>
        </w:rPr>
        <w:t>and</w:t>
      </w:r>
      <w:r>
        <w:rPr>
          <w:spacing w:val="44"/>
          <w:sz w:val="22"/>
        </w:rPr>
        <w:t> </w:t>
      </w:r>
      <w:r>
        <w:rPr>
          <w:sz w:val="22"/>
        </w:rPr>
        <w:t>private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BodyText"/>
        <w:spacing w:line="276" w:lineRule="auto" w:before="61"/>
        <w:ind w:left="1919"/>
      </w:pPr>
      <w:r>
        <w:rPr/>
        <w:t>infrastructure</w:t>
      </w:r>
      <w:r>
        <w:rPr>
          <w:spacing w:val="6"/>
        </w:rPr>
        <w:t> </w:t>
      </w:r>
      <w:r>
        <w:rPr/>
        <w:t>from</w:t>
      </w:r>
      <w:r>
        <w:rPr>
          <w:spacing w:val="7"/>
        </w:rPr>
        <w:t> </w:t>
      </w:r>
      <w:r>
        <w:rPr/>
        <w:t>cyber-</w:t>
      </w:r>
      <w:r>
        <w:rPr>
          <w:spacing w:val="8"/>
        </w:rPr>
        <w:t> </w:t>
      </w:r>
      <w:r>
        <w:rPr/>
        <w:t>attacks.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policy</w:t>
      </w:r>
      <w:r>
        <w:rPr>
          <w:spacing w:val="8"/>
        </w:rPr>
        <w:t> </w:t>
      </w:r>
      <w:r>
        <w:rPr/>
        <w:t>also</w:t>
      </w:r>
      <w:r>
        <w:rPr>
          <w:spacing w:val="8"/>
        </w:rPr>
        <w:t> </w:t>
      </w:r>
      <w:r>
        <w:rPr/>
        <w:t>intends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safeguard</w:t>
      </w:r>
      <w:r>
        <w:rPr>
          <w:spacing w:val="7"/>
        </w:rPr>
        <w:t> </w:t>
      </w:r>
      <w:r>
        <w:rPr/>
        <w:t>"information,</w:t>
      </w:r>
      <w:r>
        <w:rPr>
          <w:spacing w:val="8"/>
        </w:rPr>
        <w:t> </w:t>
      </w:r>
      <w:r>
        <w:rPr/>
        <w:t>such</w:t>
      </w:r>
      <w:r>
        <w:rPr>
          <w:spacing w:val="7"/>
        </w:rPr>
        <w:t> </w:t>
      </w:r>
      <w:r>
        <w:rPr/>
        <w:t>as</w:t>
      </w:r>
      <w:r>
        <w:rPr>
          <w:spacing w:val="-52"/>
        </w:rPr>
        <w:t> </w:t>
      </w:r>
      <w:r>
        <w:rPr/>
        <w:t>personal</w:t>
      </w:r>
      <w:r>
        <w:rPr>
          <w:spacing w:val="-3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(of</w:t>
      </w:r>
      <w:r>
        <w:rPr>
          <w:spacing w:val="-3"/>
        </w:rPr>
        <w:t> </w:t>
      </w:r>
      <w:r>
        <w:rPr/>
        <w:t>web</w:t>
      </w:r>
      <w:r>
        <w:rPr>
          <w:spacing w:val="-2"/>
        </w:rPr>
        <w:t> </w:t>
      </w:r>
      <w:r>
        <w:rPr/>
        <w:t>users),</w:t>
      </w:r>
      <w:r>
        <w:rPr>
          <w:spacing w:val="-3"/>
        </w:rPr>
        <w:t> </w:t>
      </w:r>
      <w:r>
        <w:rPr/>
        <w:t>financial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banking</w:t>
      </w:r>
      <w:r>
        <w:rPr>
          <w:spacing w:val="-3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sovereign</w:t>
      </w:r>
      <w:r>
        <w:rPr>
          <w:spacing w:val="-3"/>
        </w:rPr>
        <w:t> </w:t>
      </w:r>
      <w:r>
        <w:rPr/>
        <w:t>data”.</w:t>
      </w:r>
    </w:p>
    <w:p>
      <w:pPr>
        <w:pStyle w:val="ListParagraph"/>
        <w:numPr>
          <w:ilvl w:val="2"/>
          <w:numId w:val="53"/>
        </w:numPr>
        <w:tabs>
          <w:tab w:pos="1201" w:val="left" w:leader="none"/>
        </w:tabs>
        <w:spacing w:line="276" w:lineRule="auto" w:before="0" w:after="0"/>
        <w:ind w:left="1200" w:right="298" w:hanging="360"/>
        <w:jc w:val="left"/>
        <w:rPr>
          <w:sz w:val="22"/>
        </w:rPr>
      </w:pPr>
      <w:r>
        <w:rPr>
          <w:sz w:val="22"/>
        </w:rPr>
        <w:t>Cyber</w:t>
      </w:r>
      <w:r>
        <w:rPr>
          <w:spacing w:val="22"/>
          <w:sz w:val="22"/>
        </w:rPr>
        <w:t> </w:t>
      </w:r>
      <w:r>
        <w:rPr>
          <w:sz w:val="22"/>
        </w:rPr>
        <w:t>security</w:t>
      </w:r>
      <w:r>
        <w:rPr>
          <w:spacing w:val="24"/>
          <w:sz w:val="22"/>
        </w:rPr>
        <w:t> </w:t>
      </w:r>
      <w:r>
        <w:rPr>
          <w:sz w:val="22"/>
        </w:rPr>
        <w:t>incident</w:t>
      </w:r>
      <w:r>
        <w:rPr>
          <w:spacing w:val="21"/>
          <w:sz w:val="22"/>
        </w:rPr>
        <w:t> </w:t>
      </w:r>
      <w:r>
        <w:rPr>
          <w:sz w:val="22"/>
        </w:rPr>
        <w:t>management:</w:t>
      </w:r>
      <w:r>
        <w:rPr>
          <w:spacing w:val="24"/>
          <w:sz w:val="22"/>
        </w:rPr>
        <w:t> </w:t>
      </w:r>
      <w:r>
        <w:rPr>
          <w:sz w:val="22"/>
        </w:rPr>
        <w:t>The</w:t>
      </w:r>
      <w:r>
        <w:rPr>
          <w:spacing w:val="22"/>
          <w:sz w:val="22"/>
        </w:rPr>
        <w:t> </w:t>
      </w:r>
      <w:r>
        <w:rPr>
          <w:sz w:val="22"/>
        </w:rPr>
        <w:t>ISO/IEC</w:t>
      </w:r>
      <w:r>
        <w:rPr>
          <w:spacing w:val="23"/>
          <w:sz w:val="22"/>
        </w:rPr>
        <w:t> </w:t>
      </w:r>
      <w:r>
        <w:rPr>
          <w:sz w:val="22"/>
        </w:rPr>
        <w:t>Standard</w:t>
      </w:r>
      <w:r>
        <w:rPr>
          <w:spacing w:val="24"/>
          <w:sz w:val="22"/>
        </w:rPr>
        <w:t> </w:t>
      </w:r>
      <w:r>
        <w:rPr>
          <w:sz w:val="22"/>
        </w:rPr>
        <w:t>27035</w:t>
      </w:r>
      <w:r>
        <w:rPr>
          <w:spacing w:val="22"/>
          <w:sz w:val="22"/>
        </w:rPr>
        <w:t> </w:t>
      </w:r>
      <w:r>
        <w:rPr>
          <w:sz w:val="22"/>
        </w:rPr>
        <w:t>outlines</w:t>
      </w:r>
      <w:r>
        <w:rPr>
          <w:spacing w:val="23"/>
          <w:sz w:val="22"/>
        </w:rPr>
        <w:t> </w:t>
      </w:r>
      <w:r>
        <w:rPr>
          <w:sz w:val="22"/>
        </w:rPr>
        <w:t>a</w:t>
      </w:r>
      <w:r>
        <w:rPr>
          <w:spacing w:val="22"/>
          <w:sz w:val="22"/>
        </w:rPr>
        <w:t> </w:t>
      </w:r>
      <w:r>
        <w:rPr>
          <w:sz w:val="22"/>
        </w:rPr>
        <w:t>five-step</w:t>
      </w:r>
      <w:r>
        <w:rPr>
          <w:spacing w:val="24"/>
          <w:sz w:val="22"/>
        </w:rPr>
        <w:t> </w:t>
      </w:r>
      <w:r>
        <w:rPr>
          <w:sz w:val="22"/>
        </w:rPr>
        <w:t>process</w:t>
      </w:r>
      <w:r>
        <w:rPr>
          <w:spacing w:val="23"/>
          <w:sz w:val="22"/>
        </w:rPr>
        <w:t> </w:t>
      </w:r>
      <w:r>
        <w:rPr>
          <w:sz w:val="22"/>
        </w:rPr>
        <w:t>for</w:t>
      </w:r>
      <w:r>
        <w:rPr>
          <w:spacing w:val="-52"/>
          <w:sz w:val="22"/>
        </w:rPr>
        <w:t> </w:t>
      </w:r>
      <w:r>
        <w:rPr>
          <w:sz w:val="22"/>
        </w:rPr>
        <w:t>security</w:t>
      </w:r>
      <w:r>
        <w:rPr>
          <w:spacing w:val="-1"/>
          <w:sz w:val="22"/>
        </w:rPr>
        <w:t> </w:t>
      </w:r>
      <w:r>
        <w:rPr>
          <w:sz w:val="22"/>
        </w:rPr>
        <w:t>incident management, including:</w:t>
      </w:r>
    </w:p>
    <w:p>
      <w:pPr>
        <w:pStyle w:val="ListParagraph"/>
        <w:numPr>
          <w:ilvl w:val="3"/>
          <w:numId w:val="53"/>
        </w:numPr>
        <w:tabs>
          <w:tab w:pos="1919" w:val="left" w:leader="none"/>
          <w:tab w:pos="1920" w:val="left" w:leader="none"/>
        </w:tabs>
        <w:spacing w:line="240" w:lineRule="auto" w:before="0" w:after="0"/>
        <w:ind w:left="1919" w:right="0" w:hanging="477"/>
        <w:jc w:val="left"/>
        <w:rPr>
          <w:sz w:val="22"/>
        </w:rPr>
      </w:pPr>
      <w:r>
        <w:rPr>
          <w:sz w:val="22"/>
        </w:rPr>
        <w:t>Prepare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handling</w:t>
      </w:r>
      <w:r>
        <w:rPr>
          <w:spacing w:val="-3"/>
          <w:sz w:val="22"/>
        </w:rPr>
        <w:t> </w:t>
      </w:r>
      <w:r>
        <w:rPr>
          <w:sz w:val="22"/>
        </w:rPr>
        <w:t>incidents.</w:t>
      </w:r>
    </w:p>
    <w:p>
      <w:pPr>
        <w:pStyle w:val="ListParagraph"/>
        <w:numPr>
          <w:ilvl w:val="3"/>
          <w:numId w:val="53"/>
        </w:numPr>
        <w:tabs>
          <w:tab w:pos="1919" w:val="left" w:leader="none"/>
          <w:tab w:pos="1920" w:val="left" w:leader="none"/>
        </w:tabs>
        <w:spacing w:line="240" w:lineRule="auto" w:before="38" w:after="0"/>
        <w:ind w:left="1919" w:right="0" w:hanging="538"/>
        <w:jc w:val="left"/>
        <w:rPr>
          <w:sz w:val="22"/>
        </w:rPr>
      </w:pPr>
      <w:r>
        <w:rPr>
          <w:sz w:val="22"/>
        </w:rPr>
        <w:t>Identify</w:t>
      </w:r>
      <w:r>
        <w:rPr>
          <w:spacing w:val="-4"/>
          <w:sz w:val="22"/>
        </w:rPr>
        <w:t> </w:t>
      </w:r>
      <w:r>
        <w:rPr>
          <w:sz w:val="22"/>
        </w:rPr>
        <w:t>potential</w:t>
      </w:r>
      <w:r>
        <w:rPr>
          <w:spacing w:val="-3"/>
          <w:sz w:val="22"/>
        </w:rPr>
        <w:t> </w:t>
      </w:r>
      <w:r>
        <w:rPr>
          <w:sz w:val="22"/>
        </w:rPr>
        <w:t>security</w:t>
      </w:r>
      <w:r>
        <w:rPr>
          <w:spacing w:val="-3"/>
          <w:sz w:val="22"/>
        </w:rPr>
        <w:t> </w:t>
      </w:r>
      <w:r>
        <w:rPr>
          <w:sz w:val="22"/>
        </w:rPr>
        <w:t>incidents</w:t>
      </w:r>
      <w:r>
        <w:rPr>
          <w:spacing w:val="-4"/>
          <w:sz w:val="22"/>
        </w:rPr>
        <w:t> </w:t>
      </w:r>
      <w:r>
        <w:rPr>
          <w:sz w:val="22"/>
        </w:rPr>
        <w:t>through</w:t>
      </w:r>
      <w:r>
        <w:rPr>
          <w:spacing w:val="-3"/>
          <w:sz w:val="22"/>
        </w:rPr>
        <w:t> </w:t>
      </w:r>
      <w:r>
        <w:rPr>
          <w:sz w:val="22"/>
        </w:rPr>
        <w:t>monitoring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report</w:t>
      </w:r>
      <w:r>
        <w:rPr>
          <w:spacing w:val="-4"/>
          <w:sz w:val="22"/>
        </w:rPr>
        <w:t> </w:t>
      </w:r>
      <w:r>
        <w:rPr>
          <w:sz w:val="22"/>
        </w:rPr>
        <w:t>all</w:t>
      </w:r>
      <w:r>
        <w:rPr>
          <w:spacing w:val="-3"/>
          <w:sz w:val="22"/>
        </w:rPr>
        <w:t> </w:t>
      </w:r>
      <w:r>
        <w:rPr>
          <w:sz w:val="22"/>
        </w:rPr>
        <w:t>incidents.</w:t>
      </w:r>
    </w:p>
    <w:p>
      <w:pPr>
        <w:pStyle w:val="ListParagraph"/>
        <w:numPr>
          <w:ilvl w:val="3"/>
          <w:numId w:val="53"/>
        </w:numPr>
        <w:tabs>
          <w:tab w:pos="1919" w:val="left" w:leader="none"/>
          <w:tab w:pos="1921" w:val="left" w:leader="none"/>
        </w:tabs>
        <w:spacing w:line="240" w:lineRule="auto" w:before="38" w:after="0"/>
        <w:ind w:left="1920" w:right="0" w:hanging="600"/>
        <w:jc w:val="left"/>
        <w:rPr>
          <w:sz w:val="22"/>
        </w:rPr>
      </w:pPr>
      <w:r>
        <w:rPr>
          <w:sz w:val="22"/>
        </w:rPr>
        <w:t>Assess</w:t>
      </w:r>
      <w:r>
        <w:rPr>
          <w:spacing w:val="-4"/>
          <w:sz w:val="22"/>
        </w:rPr>
        <w:t> </w:t>
      </w:r>
      <w:r>
        <w:rPr>
          <w:sz w:val="22"/>
        </w:rPr>
        <w:t>identified</w:t>
      </w:r>
      <w:r>
        <w:rPr>
          <w:spacing w:val="-3"/>
          <w:sz w:val="22"/>
        </w:rPr>
        <w:t> </w:t>
      </w:r>
      <w:r>
        <w:rPr>
          <w:sz w:val="22"/>
        </w:rPr>
        <w:t>incidents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determine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appropriate</w:t>
      </w:r>
      <w:r>
        <w:rPr>
          <w:spacing w:val="-4"/>
          <w:sz w:val="22"/>
        </w:rPr>
        <w:t> </w:t>
      </w:r>
      <w:r>
        <w:rPr>
          <w:sz w:val="22"/>
        </w:rPr>
        <w:t>next</w:t>
      </w:r>
      <w:r>
        <w:rPr>
          <w:spacing w:val="-2"/>
          <w:sz w:val="22"/>
        </w:rPr>
        <w:t> </w:t>
      </w:r>
      <w:r>
        <w:rPr>
          <w:sz w:val="22"/>
        </w:rPr>
        <w:t>steps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mitigating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risk.</w:t>
      </w:r>
    </w:p>
    <w:p>
      <w:pPr>
        <w:pStyle w:val="ListParagraph"/>
        <w:numPr>
          <w:ilvl w:val="3"/>
          <w:numId w:val="53"/>
        </w:numPr>
        <w:tabs>
          <w:tab w:pos="1919" w:val="left" w:leader="none"/>
          <w:tab w:pos="1921" w:val="left" w:leader="none"/>
        </w:tabs>
        <w:spacing w:line="240" w:lineRule="auto" w:before="38" w:after="0"/>
        <w:ind w:left="1920" w:right="0" w:hanging="587"/>
        <w:jc w:val="left"/>
        <w:rPr>
          <w:sz w:val="22"/>
        </w:rPr>
      </w:pPr>
      <w:r>
        <w:rPr>
          <w:sz w:val="22"/>
        </w:rPr>
        <w:t>Respond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incident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4"/>
          <w:sz w:val="22"/>
        </w:rPr>
        <w:t> </w:t>
      </w:r>
      <w:r>
        <w:rPr>
          <w:sz w:val="22"/>
        </w:rPr>
        <w:t>containing,</w:t>
      </w:r>
      <w:r>
        <w:rPr>
          <w:spacing w:val="-4"/>
          <w:sz w:val="22"/>
        </w:rPr>
        <w:t> </w:t>
      </w:r>
      <w:r>
        <w:rPr>
          <w:sz w:val="22"/>
        </w:rPr>
        <w:t>investigating,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resolving</w:t>
      </w:r>
      <w:r>
        <w:rPr>
          <w:spacing w:val="-3"/>
          <w:sz w:val="22"/>
        </w:rPr>
        <w:t> </w:t>
      </w:r>
      <w:r>
        <w:rPr>
          <w:sz w:val="22"/>
        </w:rPr>
        <w:t>it</w:t>
      </w:r>
    </w:p>
    <w:p>
      <w:pPr>
        <w:pStyle w:val="ListParagraph"/>
        <w:numPr>
          <w:ilvl w:val="3"/>
          <w:numId w:val="53"/>
        </w:numPr>
        <w:tabs>
          <w:tab w:pos="1919" w:val="left" w:leader="none"/>
          <w:tab w:pos="1921" w:val="left" w:leader="none"/>
        </w:tabs>
        <w:spacing w:line="240" w:lineRule="auto" w:before="38" w:after="0"/>
        <w:ind w:left="1920" w:right="0" w:hanging="526"/>
        <w:jc w:val="left"/>
        <w:rPr>
          <w:sz w:val="22"/>
        </w:rPr>
      </w:pPr>
      <w:r>
        <w:rPr>
          <w:sz w:val="22"/>
        </w:rPr>
        <w:t>Learn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document</w:t>
      </w:r>
      <w:r>
        <w:rPr>
          <w:spacing w:val="-3"/>
          <w:sz w:val="22"/>
        </w:rPr>
        <w:t> </w:t>
      </w:r>
      <w:r>
        <w:rPr>
          <w:sz w:val="22"/>
        </w:rPr>
        <w:t>key</w:t>
      </w:r>
      <w:r>
        <w:rPr>
          <w:spacing w:val="-3"/>
          <w:sz w:val="22"/>
        </w:rPr>
        <w:t> </w:t>
      </w:r>
      <w:r>
        <w:rPr>
          <w:sz w:val="22"/>
        </w:rPr>
        <w:t>takeaways</w:t>
      </w:r>
      <w:r>
        <w:rPr>
          <w:spacing w:val="-4"/>
          <w:sz w:val="22"/>
        </w:rPr>
        <w:t> </w:t>
      </w:r>
      <w:r>
        <w:rPr>
          <w:sz w:val="22"/>
        </w:rPr>
        <w:t>from</w:t>
      </w:r>
      <w:r>
        <w:rPr>
          <w:spacing w:val="-3"/>
          <w:sz w:val="22"/>
        </w:rPr>
        <w:t> </w:t>
      </w:r>
      <w:r>
        <w:rPr>
          <w:sz w:val="22"/>
        </w:rPr>
        <w:t>every</w:t>
      </w:r>
      <w:r>
        <w:rPr>
          <w:spacing w:val="-3"/>
          <w:sz w:val="22"/>
        </w:rPr>
        <w:t> </w:t>
      </w:r>
      <w:r>
        <w:rPr>
          <w:sz w:val="22"/>
        </w:rPr>
        <w:t>incident</w:t>
      </w:r>
    </w:p>
    <w:p>
      <w:pPr>
        <w:pStyle w:val="BodyText"/>
        <w:spacing w:line="276" w:lineRule="auto" w:before="158"/>
        <w:ind w:left="480" w:right="297"/>
        <w:jc w:val="both"/>
      </w:pPr>
      <w:r>
        <w:rPr/>
        <w:t>Notwithstanding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measures</w:t>
      </w:r>
      <w:r>
        <w:rPr>
          <w:spacing w:val="-10"/>
        </w:rPr>
        <w:t> </w:t>
      </w:r>
      <w:r>
        <w:rPr/>
        <w:t>suggested</w:t>
      </w:r>
      <w:r>
        <w:rPr>
          <w:spacing w:val="-9"/>
        </w:rPr>
        <w:t> </w:t>
      </w:r>
      <w:r>
        <w:rPr/>
        <w:t>above,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following</w:t>
      </w:r>
      <w:r>
        <w:rPr>
          <w:spacing w:val="-9"/>
        </w:rPr>
        <w:t> </w:t>
      </w:r>
      <w:r>
        <w:rPr/>
        <w:t>guidelines/strategies</w:t>
      </w:r>
      <w:r>
        <w:rPr>
          <w:spacing w:val="-10"/>
        </w:rPr>
        <w:t> </w:t>
      </w:r>
      <w:r>
        <w:rPr/>
        <w:t>shall</w:t>
      </w:r>
      <w:r>
        <w:rPr>
          <w:spacing w:val="-10"/>
        </w:rPr>
        <w:t> </w:t>
      </w:r>
      <w:r>
        <w:rPr/>
        <w:t>be</w:t>
      </w:r>
      <w:r>
        <w:rPr>
          <w:spacing w:val="-9"/>
        </w:rPr>
        <w:t> </w:t>
      </w:r>
      <w:r>
        <w:rPr/>
        <w:t>taken</w:t>
      </w:r>
      <w:r>
        <w:rPr>
          <w:spacing w:val="-9"/>
        </w:rPr>
        <w:t> </w:t>
      </w:r>
      <w:r>
        <w:rPr/>
        <w:t>care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by</w:t>
      </w:r>
      <w:r>
        <w:rPr>
          <w:spacing w:val="-9"/>
        </w:rPr>
        <w:t> </w:t>
      </w:r>
      <w:r>
        <w:rPr/>
        <w:t>the</w:t>
      </w:r>
      <w:r>
        <w:rPr>
          <w:spacing w:val="-53"/>
        </w:rPr>
        <w:t> </w:t>
      </w:r>
      <w:r>
        <w:rPr/>
        <w:t>AMISP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making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entire</w:t>
      </w:r>
      <w:r>
        <w:rPr>
          <w:spacing w:val="-2"/>
        </w:rPr>
        <w:t> </w:t>
      </w:r>
      <w:r>
        <w:rPr/>
        <w:t>AMI system</w:t>
      </w:r>
      <w:r>
        <w:rPr>
          <w:spacing w:val="-2"/>
        </w:rPr>
        <w:t> </w:t>
      </w:r>
      <w:r>
        <w:rPr/>
        <w:t>including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NOMC</w:t>
      </w:r>
      <w:r>
        <w:rPr>
          <w:spacing w:val="-1"/>
        </w:rPr>
        <w:t> </w:t>
      </w:r>
      <w:r>
        <w:rPr/>
        <w:t>immune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Cyber</w:t>
      </w:r>
      <w:r>
        <w:rPr>
          <w:spacing w:val="-1"/>
        </w:rPr>
        <w:t> </w:t>
      </w:r>
      <w:r>
        <w:rPr/>
        <w:t>Attacks.</w:t>
      </w:r>
    </w:p>
    <w:p>
      <w:pPr>
        <w:pStyle w:val="ListParagraph"/>
        <w:numPr>
          <w:ilvl w:val="0"/>
          <w:numId w:val="76"/>
        </w:numPr>
        <w:tabs>
          <w:tab w:pos="1201" w:val="left" w:leader="none"/>
        </w:tabs>
        <w:spacing w:line="240" w:lineRule="auto" w:before="159" w:after="0"/>
        <w:ind w:left="1200" w:right="0" w:hanging="361"/>
        <w:jc w:val="left"/>
        <w:rPr>
          <w:sz w:val="22"/>
        </w:rPr>
      </w:pPr>
      <w:r>
        <w:rPr>
          <w:sz w:val="22"/>
        </w:rPr>
        <w:t>All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Hardware,</w:t>
      </w:r>
      <w:r>
        <w:rPr>
          <w:spacing w:val="-3"/>
          <w:sz w:val="22"/>
        </w:rPr>
        <w:t> </w:t>
      </w:r>
      <w:r>
        <w:rPr>
          <w:sz w:val="22"/>
        </w:rPr>
        <w:t>OS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application</w:t>
      </w:r>
      <w:r>
        <w:rPr>
          <w:spacing w:val="-3"/>
          <w:sz w:val="22"/>
        </w:rPr>
        <w:t> </w:t>
      </w:r>
      <w:r>
        <w:rPr>
          <w:sz w:val="22"/>
        </w:rPr>
        <w:t>software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hardened.</w:t>
      </w:r>
    </w:p>
    <w:p>
      <w:pPr>
        <w:pStyle w:val="ListParagraph"/>
        <w:numPr>
          <w:ilvl w:val="0"/>
          <w:numId w:val="76"/>
        </w:numPr>
        <w:tabs>
          <w:tab w:pos="1201" w:val="left" w:leader="none"/>
        </w:tabs>
        <w:spacing w:line="276" w:lineRule="auto" w:before="39" w:after="0"/>
        <w:ind w:left="1200" w:right="298" w:hanging="360"/>
        <w:jc w:val="left"/>
        <w:rPr>
          <w:sz w:val="22"/>
        </w:rPr>
      </w:pPr>
      <w:r>
        <w:rPr>
          <w:spacing w:val="-1"/>
          <w:sz w:val="22"/>
        </w:rPr>
        <w:t>Application,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scanning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hardware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scanning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tools</w:t>
      </w:r>
      <w:r>
        <w:rPr>
          <w:spacing w:val="-14"/>
          <w:sz w:val="22"/>
        </w:rPr>
        <w:t> </w:t>
      </w:r>
      <w:r>
        <w:rPr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be</w:t>
      </w:r>
      <w:r>
        <w:rPr>
          <w:spacing w:val="-14"/>
          <w:sz w:val="22"/>
        </w:rPr>
        <w:t> </w:t>
      </w:r>
      <w:r>
        <w:rPr>
          <w:sz w:val="22"/>
        </w:rPr>
        <w:t>provided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-13"/>
          <w:sz w:val="22"/>
        </w:rPr>
        <w:t> </w:t>
      </w:r>
      <w:r>
        <w:rPr>
          <w:sz w:val="22"/>
        </w:rPr>
        <w:t>identify</w:t>
      </w:r>
      <w:r>
        <w:rPr>
          <w:spacing w:val="-12"/>
          <w:sz w:val="22"/>
        </w:rPr>
        <w:t> </w:t>
      </w:r>
      <w:r>
        <w:rPr>
          <w:sz w:val="22"/>
        </w:rPr>
        <w:t>vulnerability</w:t>
      </w:r>
      <w:r>
        <w:rPr>
          <w:spacing w:val="-12"/>
          <w:sz w:val="22"/>
        </w:rPr>
        <w:t> </w:t>
      </w:r>
      <w:r>
        <w:rPr>
          <w:sz w:val="22"/>
        </w:rPr>
        <w:t>&amp;</w:t>
      </w:r>
      <w:r>
        <w:rPr>
          <w:spacing w:val="-14"/>
          <w:sz w:val="22"/>
        </w:rPr>
        <w:t> </w:t>
      </w:r>
      <w:r>
        <w:rPr>
          <w:sz w:val="22"/>
        </w:rPr>
        <w:t>security</w:t>
      </w:r>
      <w:r>
        <w:rPr>
          <w:spacing w:val="-52"/>
          <w:sz w:val="22"/>
        </w:rPr>
        <w:t> </w:t>
      </w:r>
      <w:r>
        <w:rPr>
          <w:sz w:val="22"/>
        </w:rPr>
        <w:t>threats.</w:t>
      </w:r>
    </w:p>
    <w:p>
      <w:pPr>
        <w:pStyle w:val="ListParagraph"/>
        <w:numPr>
          <w:ilvl w:val="0"/>
          <w:numId w:val="76"/>
        </w:numPr>
        <w:tabs>
          <w:tab w:pos="1201" w:val="left" w:leader="none"/>
        </w:tabs>
        <w:spacing w:line="252" w:lineRule="exact" w:before="0" w:after="0"/>
        <w:ind w:left="1200" w:right="0" w:hanging="361"/>
        <w:jc w:val="left"/>
        <w:rPr>
          <w:sz w:val="22"/>
        </w:rPr>
      </w:pPr>
      <w:r>
        <w:rPr>
          <w:sz w:val="22"/>
        </w:rPr>
        <w:t>Data</w:t>
      </w:r>
      <w:r>
        <w:rPr>
          <w:spacing w:val="-5"/>
          <w:sz w:val="22"/>
        </w:rPr>
        <w:t> </w:t>
      </w:r>
      <w:r>
        <w:rPr>
          <w:sz w:val="22"/>
        </w:rPr>
        <w:t>shall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encrypted</w:t>
      </w:r>
      <w:r>
        <w:rPr>
          <w:spacing w:val="-3"/>
          <w:sz w:val="22"/>
        </w:rPr>
        <w:t> </w:t>
      </w:r>
      <w:r>
        <w:rPr>
          <w:sz w:val="22"/>
        </w:rPr>
        <w:t>at</w:t>
      </w:r>
      <w:r>
        <w:rPr>
          <w:spacing w:val="-4"/>
          <w:sz w:val="22"/>
        </w:rPr>
        <w:t> </w:t>
      </w:r>
      <w:r>
        <w:rPr>
          <w:sz w:val="22"/>
        </w:rPr>
        <w:t>system/device/technology</w:t>
      </w:r>
      <w:r>
        <w:rPr>
          <w:spacing w:val="-5"/>
          <w:sz w:val="22"/>
        </w:rPr>
        <w:t> </w:t>
      </w:r>
      <w:r>
        <w:rPr>
          <w:sz w:val="22"/>
        </w:rPr>
        <w:t>level.</w:t>
      </w:r>
    </w:p>
    <w:p>
      <w:pPr>
        <w:pStyle w:val="ListParagraph"/>
        <w:numPr>
          <w:ilvl w:val="0"/>
          <w:numId w:val="76"/>
        </w:numPr>
        <w:tabs>
          <w:tab w:pos="1201" w:val="left" w:leader="none"/>
        </w:tabs>
        <w:spacing w:line="276" w:lineRule="auto" w:before="39" w:after="0"/>
        <w:ind w:left="1200" w:right="297" w:hanging="360"/>
        <w:jc w:val="left"/>
        <w:rPr>
          <w:sz w:val="22"/>
        </w:rPr>
      </w:pPr>
      <w:r>
        <w:rPr>
          <w:sz w:val="22"/>
        </w:rPr>
        <w:t>Network</w:t>
      </w:r>
      <w:r>
        <w:rPr>
          <w:spacing w:val="21"/>
          <w:sz w:val="22"/>
        </w:rPr>
        <w:t> </w:t>
      </w:r>
      <w:r>
        <w:rPr>
          <w:sz w:val="22"/>
        </w:rPr>
        <w:t>Zoning</w:t>
      </w:r>
      <w:r>
        <w:rPr>
          <w:spacing w:val="22"/>
          <w:sz w:val="22"/>
        </w:rPr>
        <w:t> </w:t>
      </w:r>
      <w:r>
        <w:rPr>
          <w:sz w:val="22"/>
        </w:rPr>
        <w:t>shall</w:t>
      </w:r>
      <w:r>
        <w:rPr>
          <w:spacing w:val="20"/>
          <w:sz w:val="22"/>
        </w:rPr>
        <w:t> </w:t>
      </w:r>
      <w:r>
        <w:rPr>
          <w:sz w:val="22"/>
        </w:rPr>
        <w:t>be</w:t>
      </w:r>
      <w:r>
        <w:rPr>
          <w:spacing w:val="22"/>
          <w:sz w:val="22"/>
        </w:rPr>
        <w:t> </w:t>
      </w:r>
      <w:r>
        <w:rPr>
          <w:sz w:val="22"/>
        </w:rPr>
        <w:t>implemented</w:t>
      </w:r>
      <w:r>
        <w:rPr>
          <w:spacing w:val="22"/>
          <w:sz w:val="22"/>
        </w:rPr>
        <w:t> </w:t>
      </w:r>
      <w:r>
        <w:rPr>
          <w:sz w:val="22"/>
        </w:rPr>
        <w:t>as</w:t>
      </w:r>
      <w:r>
        <w:rPr>
          <w:spacing w:val="22"/>
          <w:sz w:val="22"/>
        </w:rPr>
        <w:t> </w:t>
      </w:r>
      <w:r>
        <w:rPr>
          <w:sz w:val="22"/>
        </w:rPr>
        <w:t>per</w:t>
      </w:r>
      <w:r>
        <w:rPr>
          <w:spacing w:val="21"/>
          <w:sz w:val="22"/>
        </w:rPr>
        <w:t> </w:t>
      </w:r>
      <w:r>
        <w:rPr>
          <w:sz w:val="22"/>
        </w:rPr>
        <w:t>the</w:t>
      </w:r>
      <w:r>
        <w:rPr>
          <w:spacing w:val="21"/>
          <w:sz w:val="22"/>
        </w:rPr>
        <w:t> </w:t>
      </w:r>
      <w:r>
        <w:rPr>
          <w:sz w:val="22"/>
        </w:rPr>
        <w:t>proposed</w:t>
      </w:r>
      <w:r>
        <w:rPr>
          <w:spacing w:val="22"/>
          <w:sz w:val="22"/>
        </w:rPr>
        <w:t> </w:t>
      </w:r>
      <w:r>
        <w:rPr>
          <w:sz w:val="22"/>
        </w:rPr>
        <w:t>architecture.</w:t>
      </w:r>
      <w:r>
        <w:rPr>
          <w:spacing w:val="21"/>
          <w:sz w:val="22"/>
        </w:rPr>
        <w:t> </w:t>
      </w:r>
      <w:r>
        <w:rPr>
          <w:sz w:val="22"/>
        </w:rPr>
        <w:t>However,</w:t>
      </w:r>
      <w:r>
        <w:rPr>
          <w:spacing w:val="22"/>
          <w:sz w:val="22"/>
        </w:rPr>
        <w:t> </w:t>
      </w:r>
      <w:r>
        <w:rPr>
          <w:sz w:val="22"/>
        </w:rPr>
        <w:t>the</w:t>
      </w:r>
      <w:r>
        <w:rPr>
          <w:spacing w:val="21"/>
          <w:sz w:val="22"/>
        </w:rPr>
        <w:t> </w:t>
      </w:r>
      <w:r>
        <w:rPr>
          <w:sz w:val="22"/>
        </w:rPr>
        <w:t>AMISP</w:t>
      </w:r>
      <w:r>
        <w:rPr>
          <w:spacing w:val="22"/>
          <w:sz w:val="22"/>
        </w:rPr>
        <w:t> </w:t>
      </w:r>
      <w:r>
        <w:rPr>
          <w:sz w:val="22"/>
        </w:rPr>
        <w:t>may</w:t>
      </w:r>
      <w:r>
        <w:rPr>
          <w:spacing w:val="-52"/>
          <w:sz w:val="22"/>
        </w:rPr>
        <w:t> </w:t>
      </w:r>
      <w:r>
        <w:rPr>
          <w:sz w:val="22"/>
        </w:rPr>
        <w:t>suggest</w:t>
      </w:r>
      <w:r>
        <w:rPr>
          <w:spacing w:val="-2"/>
          <w:sz w:val="22"/>
        </w:rPr>
        <w:t> </w:t>
      </w:r>
      <w:r>
        <w:rPr>
          <w:sz w:val="22"/>
        </w:rPr>
        <w:t>other</w:t>
      </w:r>
      <w:r>
        <w:rPr>
          <w:spacing w:val="-3"/>
          <w:sz w:val="22"/>
        </w:rPr>
        <w:t> </w:t>
      </w:r>
      <w:r>
        <w:rPr>
          <w:sz w:val="22"/>
        </w:rPr>
        <w:t>methods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network</w:t>
      </w:r>
      <w:r>
        <w:rPr>
          <w:spacing w:val="-2"/>
          <w:sz w:val="22"/>
        </w:rPr>
        <w:t> </w:t>
      </w:r>
      <w:r>
        <w:rPr>
          <w:sz w:val="22"/>
        </w:rPr>
        <w:t>architecture</w:t>
      </w:r>
      <w:r>
        <w:rPr>
          <w:spacing w:val="-3"/>
          <w:sz w:val="22"/>
        </w:rPr>
        <w:t> </w:t>
      </w:r>
      <w:r>
        <w:rPr>
          <w:sz w:val="22"/>
        </w:rPr>
        <w:t>without</w:t>
      </w:r>
      <w:r>
        <w:rPr>
          <w:spacing w:val="-2"/>
          <w:sz w:val="22"/>
        </w:rPr>
        <w:t> </w:t>
      </w:r>
      <w:r>
        <w:rPr>
          <w:sz w:val="22"/>
        </w:rPr>
        <w:t>compromising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security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System.</w:t>
      </w:r>
    </w:p>
    <w:p>
      <w:pPr>
        <w:pStyle w:val="ListParagraph"/>
        <w:numPr>
          <w:ilvl w:val="0"/>
          <w:numId w:val="76"/>
        </w:numPr>
        <w:tabs>
          <w:tab w:pos="1201" w:val="left" w:leader="none"/>
        </w:tabs>
        <w:spacing w:line="276" w:lineRule="auto" w:before="0" w:after="0"/>
        <w:ind w:left="1200" w:right="297" w:hanging="360"/>
        <w:jc w:val="left"/>
        <w:rPr>
          <w:sz w:val="22"/>
        </w:rPr>
      </w:pPr>
      <w:r>
        <w:rPr>
          <w:sz w:val="22"/>
        </w:rPr>
        <w:t>Internal</w:t>
      </w:r>
      <w:r>
        <w:rPr>
          <w:spacing w:val="-12"/>
          <w:sz w:val="22"/>
        </w:rPr>
        <w:t> </w:t>
      </w:r>
      <w:r>
        <w:rPr>
          <w:sz w:val="22"/>
        </w:rPr>
        <w:t>user</w:t>
      </w:r>
      <w:r>
        <w:rPr>
          <w:spacing w:val="-12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be</w:t>
      </w:r>
      <w:r>
        <w:rPr>
          <w:spacing w:val="-12"/>
          <w:sz w:val="22"/>
        </w:rPr>
        <w:t> </w:t>
      </w:r>
      <w:r>
        <w:rPr>
          <w:sz w:val="22"/>
        </w:rPr>
        <w:t>allowed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access</w:t>
      </w:r>
      <w:r>
        <w:rPr>
          <w:spacing w:val="-11"/>
          <w:sz w:val="22"/>
        </w:rPr>
        <w:t> </w:t>
      </w:r>
      <w:r>
        <w:rPr>
          <w:sz w:val="22"/>
        </w:rPr>
        <w:t>all</w:t>
      </w:r>
      <w:r>
        <w:rPr>
          <w:spacing w:val="-12"/>
          <w:sz w:val="22"/>
        </w:rPr>
        <w:t> </w:t>
      </w:r>
      <w:r>
        <w:rPr>
          <w:sz w:val="22"/>
        </w:rPr>
        <w:t>adjacent</w:t>
      </w:r>
      <w:r>
        <w:rPr>
          <w:spacing w:val="-11"/>
          <w:sz w:val="22"/>
        </w:rPr>
        <w:t> </w:t>
      </w:r>
      <w:r>
        <w:rPr>
          <w:sz w:val="22"/>
        </w:rPr>
        <w:t>zones.</w:t>
      </w:r>
      <w:r>
        <w:rPr>
          <w:spacing w:val="-11"/>
          <w:sz w:val="22"/>
        </w:rPr>
        <w:t> </w:t>
      </w:r>
      <w:r>
        <w:rPr>
          <w:sz w:val="22"/>
        </w:rPr>
        <w:t>However,</w:t>
      </w:r>
      <w:r>
        <w:rPr>
          <w:spacing w:val="-11"/>
          <w:sz w:val="22"/>
        </w:rPr>
        <w:t> </w:t>
      </w:r>
      <w:r>
        <w:rPr>
          <w:sz w:val="22"/>
        </w:rPr>
        <w:t>they</w:t>
      </w:r>
      <w:r>
        <w:rPr>
          <w:spacing w:val="-10"/>
          <w:sz w:val="22"/>
        </w:rPr>
        <w:t> </w:t>
      </w:r>
      <w:r>
        <w:rPr>
          <w:sz w:val="22"/>
        </w:rPr>
        <w:t>will</w:t>
      </w:r>
      <w:r>
        <w:rPr>
          <w:spacing w:val="-12"/>
          <w:sz w:val="22"/>
        </w:rPr>
        <w:t> </w:t>
      </w:r>
      <w:r>
        <w:rPr>
          <w:sz w:val="22"/>
        </w:rPr>
        <w:t>not</w:t>
      </w:r>
      <w:r>
        <w:rPr>
          <w:spacing w:val="-13"/>
          <w:sz w:val="22"/>
        </w:rPr>
        <w:t> </w:t>
      </w:r>
      <w:r>
        <w:rPr>
          <w:sz w:val="22"/>
        </w:rPr>
        <w:t>have</w:t>
      </w:r>
      <w:r>
        <w:rPr>
          <w:spacing w:val="-11"/>
          <w:sz w:val="22"/>
        </w:rPr>
        <w:t> </w:t>
      </w:r>
      <w:r>
        <w:rPr>
          <w:sz w:val="22"/>
        </w:rPr>
        <w:t>access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remote</w:t>
      </w:r>
      <w:r>
        <w:rPr>
          <w:spacing w:val="1"/>
          <w:sz w:val="22"/>
        </w:rPr>
        <w:t> </w:t>
      </w:r>
      <w:r>
        <w:rPr>
          <w:sz w:val="22"/>
        </w:rPr>
        <w:t>network</w:t>
      </w:r>
      <w:r>
        <w:rPr>
          <w:spacing w:val="-1"/>
          <w:sz w:val="22"/>
        </w:rPr>
        <w:t> </w:t>
      </w:r>
      <w:r>
        <w:rPr>
          <w:sz w:val="22"/>
        </w:rPr>
        <w:t>zone.</w:t>
      </w:r>
    </w:p>
    <w:p>
      <w:pPr>
        <w:pStyle w:val="ListParagraph"/>
        <w:numPr>
          <w:ilvl w:val="0"/>
          <w:numId w:val="76"/>
        </w:numPr>
        <w:tabs>
          <w:tab w:pos="1199" w:val="left" w:leader="none"/>
          <w:tab w:pos="1201" w:val="left" w:leader="none"/>
        </w:tabs>
        <w:spacing w:line="240" w:lineRule="auto" w:before="0" w:after="0"/>
        <w:ind w:left="1200" w:right="0" w:hanging="361"/>
        <w:jc w:val="left"/>
        <w:rPr>
          <w:sz w:val="22"/>
        </w:rPr>
      </w:pPr>
      <w:r>
        <w:rPr>
          <w:sz w:val="22"/>
        </w:rPr>
        <w:t>While</w:t>
      </w:r>
      <w:r>
        <w:rPr>
          <w:spacing w:val="-4"/>
          <w:sz w:val="22"/>
        </w:rPr>
        <w:t> </w:t>
      </w:r>
      <w:r>
        <w:rPr>
          <w:sz w:val="22"/>
        </w:rPr>
        <w:t>procuring</w:t>
      </w:r>
      <w:r>
        <w:rPr>
          <w:spacing w:val="-2"/>
          <w:sz w:val="22"/>
        </w:rPr>
        <w:t> </w:t>
      </w:r>
      <w:r>
        <w:rPr>
          <w:sz w:val="22"/>
        </w:rPr>
        <w:t>cyber</w:t>
      </w:r>
      <w:r>
        <w:rPr>
          <w:spacing w:val="-2"/>
          <w:sz w:val="22"/>
        </w:rPr>
        <w:t> </w:t>
      </w:r>
      <w:r>
        <w:rPr>
          <w:sz w:val="22"/>
        </w:rPr>
        <w:t>security</w:t>
      </w:r>
      <w:r>
        <w:rPr>
          <w:spacing w:val="-3"/>
          <w:sz w:val="22"/>
        </w:rPr>
        <w:t> </w:t>
      </w:r>
      <w:r>
        <w:rPr>
          <w:sz w:val="22"/>
        </w:rPr>
        <w:t>items</w:t>
      </w:r>
      <w:r>
        <w:rPr>
          <w:spacing w:val="-3"/>
          <w:sz w:val="22"/>
        </w:rPr>
        <w:t> </w:t>
      </w:r>
      <w:r>
        <w:rPr>
          <w:sz w:val="22"/>
        </w:rPr>
        <w:t>testing</w:t>
      </w:r>
      <w:r>
        <w:rPr>
          <w:spacing w:val="-2"/>
          <w:sz w:val="22"/>
        </w:rPr>
        <w:t> </w:t>
      </w:r>
      <w:r>
        <w:rPr>
          <w:sz w:val="22"/>
        </w:rPr>
        <w:t>must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done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system</w:t>
      </w:r>
      <w:r>
        <w:rPr>
          <w:spacing w:val="-3"/>
          <w:sz w:val="22"/>
        </w:rPr>
        <w:t> </w:t>
      </w:r>
      <w:r>
        <w:rPr>
          <w:sz w:val="22"/>
        </w:rPr>
        <w:t>must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secure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design.</w:t>
      </w:r>
    </w:p>
    <w:p>
      <w:pPr>
        <w:pStyle w:val="ListParagraph"/>
        <w:numPr>
          <w:ilvl w:val="0"/>
          <w:numId w:val="76"/>
        </w:numPr>
        <w:tabs>
          <w:tab w:pos="1200" w:val="left" w:leader="none"/>
        </w:tabs>
        <w:spacing w:line="276" w:lineRule="auto" w:before="37" w:after="0"/>
        <w:ind w:left="1199" w:right="295" w:hanging="360"/>
        <w:jc w:val="left"/>
        <w:rPr>
          <w:sz w:val="22"/>
        </w:rPr>
      </w:pPr>
      <w:r>
        <w:rPr>
          <w:sz w:val="22"/>
        </w:rPr>
        <w:t>Residual</w:t>
      </w:r>
      <w:r>
        <w:rPr>
          <w:spacing w:val="16"/>
          <w:sz w:val="22"/>
        </w:rPr>
        <w:t> </w:t>
      </w:r>
      <w:r>
        <w:rPr>
          <w:sz w:val="22"/>
        </w:rPr>
        <w:t>information</w:t>
      </w:r>
      <w:r>
        <w:rPr>
          <w:spacing w:val="18"/>
          <w:sz w:val="22"/>
        </w:rPr>
        <w:t> </w:t>
      </w:r>
      <w:r>
        <w:rPr>
          <w:sz w:val="22"/>
        </w:rPr>
        <w:t>risk</w:t>
      </w:r>
      <w:r>
        <w:rPr>
          <w:spacing w:val="19"/>
          <w:sz w:val="22"/>
        </w:rPr>
        <w:t> </w:t>
      </w:r>
      <w:r>
        <w:rPr>
          <w:sz w:val="22"/>
        </w:rPr>
        <w:t>shall</w:t>
      </w:r>
      <w:r>
        <w:rPr>
          <w:spacing w:val="17"/>
          <w:sz w:val="22"/>
        </w:rPr>
        <w:t> </w:t>
      </w:r>
      <w:r>
        <w:rPr>
          <w:sz w:val="22"/>
        </w:rPr>
        <w:t>be</w:t>
      </w:r>
      <w:r>
        <w:rPr>
          <w:spacing w:val="16"/>
          <w:sz w:val="22"/>
        </w:rPr>
        <w:t> </w:t>
      </w:r>
      <w:r>
        <w:rPr>
          <w:sz w:val="22"/>
        </w:rPr>
        <w:t>calculated</w:t>
      </w:r>
      <w:r>
        <w:rPr>
          <w:spacing w:val="18"/>
          <w:sz w:val="22"/>
        </w:rPr>
        <w:t> </w:t>
      </w:r>
      <w:r>
        <w:rPr>
          <w:sz w:val="22"/>
        </w:rPr>
        <w:t>by</w:t>
      </w:r>
      <w:r>
        <w:rPr>
          <w:spacing w:val="18"/>
          <w:sz w:val="22"/>
        </w:rPr>
        <w:t> </w:t>
      </w:r>
      <w:r>
        <w:rPr>
          <w:sz w:val="22"/>
        </w:rPr>
        <w:t>AMISP</w:t>
      </w:r>
      <w:r>
        <w:rPr>
          <w:spacing w:val="17"/>
          <w:sz w:val="22"/>
        </w:rPr>
        <w:t> </w:t>
      </w:r>
      <w:r>
        <w:rPr>
          <w:sz w:val="22"/>
        </w:rPr>
        <w:t>and</w:t>
      </w:r>
      <w:r>
        <w:rPr>
          <w:spacing w:val="17"/>
          <w:sz w:val="22"/>
        </w:rPr>
        <w:t> </w:t>
      </w:r>
      <w:r>
        <w:rPr>
          <w:sz w:val="22"/>
        </w:rPr>
        <w:t>same</w:t>
      </w:r>
      <w:r>
        <w:rPr>
          <w:spacing w:val="18"/>
          <w:sz w:val="22"/>
        </w:rPr>
        <w:t> </w:t>
      </w:r>
      <w:r>
        <w:rPr>
          <w:sz w:val="22"/>
        </w:rPr>
        <w:t>shall</w:t>
      </w:r>
      <w:r>
        <w:rPr>
          <w:spacing w:val="17"/>
          <w:sz w:val="22"/>
        </w:rPr>
        <w:t> </w:t>
      </w:r>
      <w:r>
        <w:rPr>
          <w:sz w:val="22"/>
        </w:rPr>
        <w:t>be</w:t>
      </w:r>
      <w:r>
        <w:rPr>
          <w:spacing w:val="17"/>
          <w:sz w:val="22"/>
        </w:rPr>
        <w:t> </w:t>
      </w:r>
      <w:r>
        <w:rPr>
          <w:sz w:val="22"/>
        </w:rPr>
        <w:t>submitted</w:t>
      </w:r>
      <w:r>
        <w:rPr>
          <w:spacing w:val="18"/>
          <w:sz w:val="22"/>
        </w:rPr>
        <w:t> </w:t>
      </w:r>
      <w:r>
        <w:rPr>
          <w:sz w:val="22"/>
        </w:rPr>
        <w:t>to</w:t>
      </w:r>
      <w:r>
        <w:rPr>
          <w:spacing w:val="17"/>
          <w:sz w:val="22"/>
        </w:rPr>
        <w:t> </w:t>
      </w:r>
      <w:r>
        <w:rPr>
          <w:sz w:val="22"/>
        </w:rPr>
        <w:t>[utility]</w:t>
      </w:r>
      <w:r>
        <w:rPr>
          <w:spacing w:val="17"/>
          <w:sz w:val="22"/>
        </w:rPr>
        <w:t> </w:t>
      </w:r>
      <w:r>
        <w:rPr>
          <w:sz w:val="22"/>
        </w:rPr>
        <w:t>for</w:t>
      </w:r>
      <w:r>
        <w:rPr>
          <w:spacing w:val="-52"/>
          <w:sz w:val="22"/>
        </w:rPr>
        <w:t> </w:t>
      </w:r>
      <w:r>
        <w:rPr>
          <w:sz w:val="22"/>
        </w:rPr>
        <w:t>approval.</w:t>
      </w:r>
    </w:p>
    <w:p>
      <w:pPr>
        <w:pStyle w:val="ListParagraph"/>
        <w:numPr>
          <w:ilvl w:val="0"/>
          <w:numId w:val="76"/>
        </w:numPr>
        <w:tabs>
          <w:tab w:pos="1200" w:val="left" w:leader="none"/>
        </w:tabs>
        <w:spacing w:line="240" w:lineRule="auto" w:before="0" w:after="0"/>
        <w:ind w:left="1199" w:right="0" w:hanging="361"/>
        <w:jc w:val="left"/>
        <w:rPr>
          <w:sz w:val="22"/>
        </w:rPr>
      </w:pPr>
      <w:r>
        <w:rPr>
          <w:sz w:val="22"/>
        </w:rPr>
        <w:t>All</w:t>
      </w:r>
      <w:r>
        <w:rPr>
          <w:spacing w:val="-3"/>
          <w:sz w:val="22"/>
        </w:rPr>
        <w:t> </w:t>
      </w:r>
      <w:r>
        <w:rPr>
          <w:sz w:val="22"/>
        </w:rPr>
        <w:t>default</w:t>
      </w:r>
      <w:r>
        <w:rPr>
          <w:spacing w:val="-2"/>
          <w:sz w:val="22"/>
        </w:rPr>
        <w:t> </w:t>
      </w:r>
      <w:r>
        <w:rPr>
          <w:sz w:val="22"/>
        </w:rPr>
        <w:t>user</w:t>
      </w:r>
      <w:r>
        <w:rPr>
          <w:spacing w:val="-2"/>
          <w:sz w:val="22"/>
        </w:rPr>
        <w:t> </w:t>
      </w:r>
      <w:r>
        <w:rPr>
          <w:sz w:val="22"/>
        </w:rPr>
        <w:t>id</w:t>
      </w:r>
      <w:r>
        <w:rPr>
          <w:spacing w:val="-2"/>
          <w:sz w:val="22"/>
        </w:rPr>
        <w:t> </w:t>
      </w:r>
      <w:r>
        <w:rPr>
          <w:sz w:val="22"/>
        </w:rPr>
        <w:t>&amp;</w:t>
      </w:r>
      <w:r>
        <w:rPr>
          <w:spacing w:val="-3"/>
          <w:sz w:val="22"/>
        </w:rPr>
        <w:t> </w:t>
      </w:r>
      <w:r>
        <w:rPr>
          <w:sz w:val="22"/>
        </w:rPr>
        <w:t>passwords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changed.</w:t>
      </w:r>
    </w:p>
    <w:p>
      <w:pPr>
        <w:pStyle w:val="ListParagraph"/>
        <w:numPr>
          <w:ilvl w:val="0"/>
          <w:numId w:val="76"/>
        </w:numPr>
        <w:tabs>
          <w:tab w:pos="1199" w:val="left" w:leader="none"/>
          <w:tab w:pos="1200" w:val="left" w:leader="none"/>
        </w:tabs>
        <w:spacing w:line="240" w:lineRule="auto" w:before="38" w:after="0"/>
        <w:ind w:left="1199" w:right="0" w:hanging="361"/>
        <w:jc w:val="left"/>
        <w:rPr>
          <w:sz w:val="22"/>
        </w:rPr>
      </w:pPr>
      <w:r>
        <w:rPr>
          <w:sz w:val="22"/>
        </w:rPr>
        <w:t>All</w:t>
      </w:r>
      <w:r>
        <w:rPr>
          <w:spacing w:val="-3"/>
          <w:sz w:val="22"/>
        </w:rPr>
        <w:t> </w:t>
      </w:r>
      <w:r>
        <w:rPr>
          <w:sz w:val="22"/>
        </w:rPr>
        <w:t>log</w:t>
      </w:r>
      <w:r>
        <w:rPr>
          <w:spacing w:val="-2"/>
          <w:sz w:val="22"/>
        </w:rPr>
        <w:t> </w:t>
      </w:r>
      <w:r>
        <w:rPr>
          <w:sz w:val="22"/>
        </w:rPr>
        <w:t>in/out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cable</w:t>
      </w:r>
      <w:r>
        <w:rPr>
          <w:spacing w:val="-3"/>
          <w:sz w:val="22"/>
        </w:rPr>
        <w:t> </w:t>
      </w:r>
      <w:r>
        <w:rPr>
          <w:sz w:val="22"/>
        </w:rPr>
        <w:t>plugs</w:t>
      </w:r>
      <w:r>
        <w:rPr>
          <w:spacing w:val="-3"/>
          <w:sz w:val="22"/>
        </w:rPr>
        <w:t> </w:t>
      </w:r>
      <w:r>
        <w:rPr>
          <w:sz w:val="22"/>
        </w:rPr>
        <w:t>in/</w:t>
      </w:r>
      <w:r>
        <w:rPr>
          <w:spacing w:val="-2"/>
          <w:sz w:val="22"/>
        </w:rPr>
        <w:t> </w:t>
      </w:r>
      <w:r>
        <w:rPr>
          <w:sz w:val="22"/>
        </w:rPr>
        <w:t>out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also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logged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Central</w:t>
      </w:r>
      <w:r>
        <w:rPr>
          <w:spacing w:val="-3"/>
          <w:sz w:val="22"/>
        </w:rPr>
        <w:t> </w:t>
      </w:r>
      <w:r>
        <w:rPr>
          <w:sz w:val="22"/>
        </w:rPr>
        <w:t>Syslog</w:t>
      </w:r>
      <w:r>
        <w:rPr>
          <w:spacing w:val="-2"/>
          <w:sz w:val="22"/>
        </w:rPr>
        <w:t> </w:t>
      </w:r>
      <w:r>
        <w:rPr>
          <w:sz w:val="22"/>
        </w:rPr>
        <w:t>server.</w:t>
      </w:r>
    </w:p>
    <w:p>
      <w:pPr>
        <w:pStyle w:val="ListParagraph"/>
        <w:numPr>
          <w:ilvl w:val="0"/>
          <w:numId w:val="76"/>
        </w:numPr>
        <w:tabs>
          <w:tab w:pos="1200" w:val="left" w:leader="none"/>
        </w:tabs>
        <w:spacing w:line="276" w:lineRule="auto" w:before="38" w:after="0"/>
        <w:ind w:left="1199" w:right="299" w:hanging="360"/>
        <w:jc w:val="both"/>
        <w:rPr>
          <w:sz w:val="22"/>
        </w:rPr>
      </w:pPr>
      <w:r>
        <w:rPr>
          <w:sz w:val="22"/>
        </w:rPr>
        <w:t>Penetration</w:t>
      </w:r>
      <w:r>
        <w:rPr>
          <w:spacing w:val="-11"/>
          <w:sz w:val="22"/>
        </w:rPr>
        <w:t> </w:t>
      </w:r>
      <w:r>
        <w:rPr>
          <w:sz w:val="22"/>
        </w:rPr>
        <w:t>&amp;</w:t>
      </w:r>
      <w:r>
        <w:rPr>
          <w:spacing w:val="-11"/>
          <w:sz w:val="22"/>
        </w:rPr>
        <w:t> </w:t>
      </w:r>
      <w:r>
        <w:rPr>
          <w:sz w:val="22"/>
        </w:rPr>
        <w:t>Vulnerability</w:t>
      </w:r>
      <w:r>
        <w:rPr>
          <w:spacing w:val="-10"/>
          <w:sz w:val="22"/>
        </w:rPr>
        <w:t> </w:t>
      </w:r>
      <w:r>
        <w:rPr>
          <w:sz w:val="22"/>
        </w:rPr>
        <w:t>assessment</w:t>
      </w:r>
      <w:r>
        <w:rPr>
          <w:spacing w:val="-12"/>
          <w:sz w:val="22"/>
        </w:rPr>
        <w:t> </w:t>
      </w:r>
      <w:r>
        <w:rPr>
          <w:sz w:val="22"/>
        </w:rPr>
        <w:t>test</w:t>
      </w:r>
      <w:r>
        <w:rPr>
          <w:spacing w:val="-11"/>
          <w:sz w:val="22"/>
        </w:rPr>
        <w:t> </w:t>
      </w:r>
      <w:r>
        <w:rPr>
          <w:sz w:val="22"/>
        </w:rPr>
        <w:t>from</w:t>
      </w:r>
      <w:r>
        <w:rPr>
          <w:spacing w:val="-11"/>
          <w:sz w:val="22"/>
        </w:rPr>
        <w:t> </w:t>
      </w:r>
      <w:r>
        <w:rPr>
          <w:sz w:val="22"/>
        </w:rPr>
        <w:t>certified</w:t>
      </w:r>
      <w:r>
        <w:rPr>
          <w:spacing w:val="-10"/>
          <w:sz w:val="22"/>
        </w:rPr>
        <w:t> </w:t>
      </w:r>
      <w:r>
        <w:rPr>
          <w:sz w:val="22"/>
        </w:rPr>
        <w:t>auditors</w:t>
      </w:r>
      <w:r>
        <w:rPr>
          <w:spacing w:val="-12"/>
          <w:sz w:val="22"/>
        </w:rPr>
        <w:t> </w:t>
      </w:r>
      <w:r>
        <w:rPr>
          <w:sz w:val="22"/>
        </w:rPr>
        <w:t>during</w:t>
      </w:r>
      <w:r>
        <w:rPr>
          <w:spacing w:val="-10"/>
          <w:sz w:val="22"/>
        </w:rPr>
        <w:t> </w:t>
      </w:r>
      <w:r>
        <w:rPr>
          <w:sz w:val="22"/>
        </w:rPr>
        <w:t>FAT,</w:t>
      </w:r>
      <w:r>
        <w:rPr>
          <w:spacing w:val="-13"/>
          <w:sz w:val="22"/>
        </w:rPr>
        <w:t> </w:t>
      </w:r>
      <w:r>
        <w:rPr>
          <w:sz w:val="22"/>
        </w:rPr>
        <w:t>SAT</w:t>
      </w:r>
      <w:r>
        <w:rPr>
          <w:spacing w:val="-11"/>
          <w:sz w:val="22"/>
        </w:rPr>
        <w:t> </w:t>
      </w:r>
      <w:r>
        <w:rPr>
          <w:sz w:val="22"/>
        </w:rPr>
        <w:t>&amp;</w:t>
      </w:r>
      <w:r>
        <w:rPr>
          <w:spacing w:val="-10"/>
          <w:sz w:val="22"/>
        </w:rPr>
        <w:t> </w:t>
      </w:r>
      <w:r>
        <w:rPr>
          <w:sz w:val="22"/>
        </w:rPr>
        <w:t>Operations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Maintenance period.</w:t>
      </w:r>
    </w:p>
    <w:p>
      <w:pPr>
        <w:pStyle w:val="ListParagraph"/>
        <w:numPr>
          <w:ilvl w:val="0"/>
          <w:numId w:val="76"/>
        </w:numPr>
        <w:tabs>
          <w:tab w:pos="1200" w:val="left" w:leader="none"/>
        </w:tabs>
        <w:spacing w:line="276" w:lineRule="auto" w:before="0" w:after="0"/>
        <w:ind w:left="1199" w:right="298" w:hanging="360"/>
        <w:jc w:val="both"/>
        <w:rPr>
          <w:sz w:val="22"/>
        </w:rPr>
      </w:pPr>
      <w:r>
        <w:rPr>
          <w:sz w:val="22"/>
        </w:rPr>
        <w:t>Auditing</w:t>
      </w:r>
      <w:r>
        <w:rPr>
          <w:spacing w:val="-6"/>
          <w:sz w:val="22"/>
        </w:rPr>
        <w:t> </w:t>
      </w:r>
      <w:r>
        <w:rPr>
          <w:sz w:val="22"/>
        </w:rPr>
        <w:t>by</w:t>
      </w:r>
      <w:r>
        <w:rPr>
          <w:spacing w:val="-6"/>
          <w:sz w:val="22"/>
        </w:rPr>
        <w:t> </w:t>
      </w:r>
      <w:r>
        <w:rPr>
          <w:sz w:val="22"/>
        </w:rPr>
        <w:t>third</w:t>
      </w:r>
      <w:r>
        <w:rPr>
          <w:spacing w:val="-6"/>
          <w:sz w:val="22"/>
        </w:rPr>
        <w:t> </w:t>
      </w:r>
      <w:r>
        <w:rPr>
          <w:sz w:val="22"/>
        </w:rPr>
        <w:t>party</w:t>
      </w:r>
      <w:r>
        <w:rPr>
          <w:spacing w:val="-6"/>
          <w:sz w:val="22"/>
        </w:rPr>
        <w:t> </w:t>
      </w:r>
      <w:r>
        <w:rPr>
          <w:sz w:val="22"/>
        </w:rPr>
        <w:t>during</w:t>
      </w:r>
      <w:r>
        <w:rPr>
          <w:spacing w:val="-6"/>
          <w:sz w:val="22"/>
        </w:rPr>
        <w:t> </w:t>
      </w:r>
      <w:r>
        <w:rPr>
          <w:sz w:val="22"/>
        </w:rPr>
        <w:t>FAT,</w:t>
      </w:r>
      <w:r>
        <w:rPr>
          <w:spacing w:val="-7"/>
          <w:sz w:val="22"/>
        </w:rPr>
        <w:t> </w:t>
      </w:r>
      <w:r>
        <w:rPr>
          <w:sz w:val="22"/>
        </w:rPr>
        <w:t>SAT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annually</w:t>
      </w:r>
      <w:r>
        <w:rPr>
          <w:spacing w:val="-6"/>
          <w:sz w:val="22"/>
        </w:rPr>
        <w:t> </w:t>
      </w:r>
      <w:r>
        <w:rPr>
          <w:sz w:val="22"/>
        </w:rPr>
        <w:t>during</w:t>
      </w:r>
      <w:r>
        <w:rPr>
          <w:spacing w:val="-6"/>
          <w:sz w:val="22"/>
        </w:rPr>
        <w:t> </w:t>
      </w:r>
      <w:r>
        <w:rPr>
          <w:sz w:val="22"/>
        </w:rPr>
        <w:t>operations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maintenance</w:t>
      </w:r>
      <w:r>
        <w:rPr>
          <w:spacing w:val="-7"/>
          <w:sz w:val="22"/>
        </w:rPr>
        <w:t> </w:t>
      </w:r>
      <w:r>
        <w:rPr>
          <w:sz w:val="22"/>
        </w:rPr>
        <w:t>period</w:t>
      </w:r>
      <w:r>
        <w:rPr>
          <w:spacing w:val="-6"/>
          <w:sz w:val="22"/>
        </w:rPr>
        <w:t> </w:t>
      </w:r>
      <w:r>
        <w:rPr>
          <w:sz w:val="22"/>
        </w:rPr>
        <w:t>shall</w:t>
      </w:r>
      <w:r>
        <w:rPr>
          <w:spacing w:val="-53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in the</w:t>
      </w:r>
      <w:r>
        <w:rPr>
          <w:spacing w:val="-1"/>
          <w:sz w:val="22"/>
        </w:rPr>
        <w:t> </w:t>
      </w:r>
      <w:r>
        <w:rPr>
          <w:sz w:val="22"/>
        </w:rPr>
        <w:t>scope</w:t>
      </w:r>
      <w:r>
        <w:rPr>
          <w:spacing w:val="-1"/>
          <w:sz w:val="22"/>
        </w:rPr>
        <w:t> </w:t>
      </w:r>
      <w:r>
        <w:rPr>
          <w:sz w:val="22"/>
        </w:rPr>
        <w:t>of AMISP.</w:t>
      </w:r>
    </w:p>
    <w:p>
      <w:pPr>
        <w:pStyle w:val="ListParagraph"/>
        <w:numPr>
          <w:ilvl w:val="0"/>
          <w:numId w:val="76"/>
        </w:numPr>
        <w:tabs>
          <w:tab w:pos="1200" w:val="left" w:leader="none"/>
        </w:tabs>
        <w:spacing w:line="276" w:lineRule="auto" w:before="1" w:after="0"/>
        <w:ind w:left="1199" w:right="300" w:hanging="360"/>
        <w:jc w:val="both"/>
        <w:rPr>
          <w:sz w:val="22"/>
        </w:rPr>
      </w:pPr>
      <w:r>
        <w:rPr>
          <w:sz w:val="22"/>
        </w:rPr>
        <w:t>As the computer system in NOMC has access to external environment the AMISP shall document and</w:t>
      </w:r>
      <w:r>
        <w:rPr>
          <w:spacing w:val="-52"/>
          <w:sz w:val="22"/>
        </w:rPr>
        <w:t> </w:t>
      </w:r>
      <w:r>
        <w:rPr>
          <w:sz w:val="22"/>
        </w:rPr>
        <w:t>implement</w:t>
      </w:r>
      <w:r>
        <w:rPr>
          <w:spacing w:val="-2"/>
          <w:sz w:val="22"/>
        </w:rPr>
        <w:t> </w:t>
      </w:r>
      <w:r>
        <w:rPr>
          <w:sz w:val="22"/>
        </w:rPr>
        <w:t>Cyber</w:t>
      </w:r>
      <w:r>
        <w:rPr>
          <w:spacing w:val="-1"/>
          <w:sz w:val="22"/>
        </w:rPr>
        <w:t> </w:t>
      </w:r>
      <w:r>
        <w:rPr>
          <w:sz w:val="22"/>
        </w:rPr>
        <w:t>Security</w:t>
      </w:r>
      <w:r>
        <w:rPr>
          <w:spacing w:val="-1"/>
          <w:sz w:val="22"/>
        </w:rPr>
        <w:t> </w:t>
      </w:r>
      <w:r>
        <w:rPr>
          <w:sz w:val="22"/>
        </w:rPr>
        <w:t>Policy/Plan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association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[utility]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secure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system.</w:t>
      </w:r>
    </w:p>
    <w:p>
      <w:pPr>
        <w:pStyle w:val="ListParagraph"/>
        <w:numPr>
          <w:ilvl w:val="0"/>
          <w:numId w:val="76"/>
        </w:numPr>
        <w:tabs>
          <w:tab w:pos="1200" w:val="left" w:leader="none"/>
        </w:tabs>
        <w:spacing w:line="276" w:lineRule="auto" w:before="0" w:after="0"/>
        <w:ind w:left="1199" w:right="295" w:hanging="361"/>
        <w:jc w:val="both"/>
        <w:rPr>
          <w:sz w:val="22"/>
        </w:rPr>
      </w:pPr>
      <w:r>
        <w:rPr>
          <w:sz w:val="22"/>
        </w:rPr>
        <w:t>Latest Cyber Security Guidelines issued by CERT-In specified at </w:t>
      </w:r>
      <w:hyperlink r:id="rId10">
        <w:r>
          <w:rPr>
            <w:sz w:val="22"/>
          </w:rPr>
          <w:t>http://www.cert-in.org.in</w:t>
        </w:r>
      </w:hyperlink>
      <w:r>
        <w:rPr>
          <w:sz w:val="22"/>
        </w:rPr>
        <w:t>/, Ministry</w:t>
      </w:r>
      <w:r>
        <w:rPr>
          <w:spacing w:val="1"/>
          <w:sz w:val="22"/>
        </w:rPr>
        <w:t> </w:t>
      </w:r>
      <w:r>
        <w:rPr>
          <w:sz w:val="22"/>
        </w:rPr>
        <w:t>of Power (including “Testing of all equipment, components, and parts imported for use in the power</w:t>
      </w:r>
      <w:r>
        <w:rPr>
          <w:spacing w:val="1"/>
          <w:sz w:val="22"/>
        </w:rPr>
        <w:t> </w:t>
      </w:r>
      <w:r>
        <w:rPr>
          <w:sz w:val="22"/>
        </w:rPr>
        <w:t>Supply</w:t>
      </w:r>
      <w:r>
        <w:rPr>
          <w:spacing w:val="-5"/>
          <w:sz w:val="22"/>
        </w:rPr>
        <w:t> </w:t>
      </w:r>
      <w:r>
        <w:rPr>
          <w:sz w:val="22"/>
        </w:rPr>
        <w:t>System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Network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country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check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any</w:t>
      </w:r>
      <w:r>
        <w:rPr>
          <w:spacing w:val="-4"/>
          <w:sz w:val="22"/>
        </w:rPr>
        <w:t> </w:t>
      </w:r>
      <w:r>
        <w:rPr>
          <w:sz w:val="22"/>
        </w:rPr>
        <w:t>kind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embedded</w:t>
      </w:r>
      <w:r>
        <w:rPr>
          <w:spacing w:val="-4"/>
          <w:sz w:val="22"/>
        </w:rPr>
        <w:t> </w:t>
      </w:r>
      <w:r>
        <w:rPr>
          <w:sz w:val="22"/>
        </w:rPr>
        <w:t>malware</w:t>
      </w:r>
      <w:r>
        <w:rPr>
          <w:spacing w:val="-5"/>
          <w:sz w:val="22"/>
        </w:rPr>
        <w:t> </w:t>
      </w:r>
      <w:r>
        <w:rPr>
          <w:sz w:val="22"/>
        </w:rPr>
        <w:t>/trojans/</w:t>
      </w:r>
      <w:r>
        <w:rPr>
          <w:spacing w:val="-3"/>
          <w:sz w:val="22"/>
        </w:rPr>
        <w:t> </w:t>
      </w:r>
      <w:r>
        <w:rPr>
          <w:sz w:val="22"/>
        </w:rPr>
        <w:t>cyber</w:t>
      </w:r>
      <w:r>
        <w:rPr>
          <w:spacing w:val="-53"/>
          <w:sz w:val="22"/>
        </w:rPr>
        <w:t> </w:t>
      </w:r>
      <w:r>
        <w:rPr>
          <w:sz w:val="22"/>
        </w:rPr>
        <w:t>threat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6"/>
          <w:sz w:val="22"/>
        </w:rPr>
        <w:t> </w:t>
      </w:r>
      <w:r>
        <w:rPr>
          <w:sz w:val="22"/>
        </w:rPr>
        <w:t>adherence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Indian</w:t>
      </w:r>
      <w:r>
        <w:rPr>
          <w:spacing w:val="-4"/>
          <w:sz w:val="22"/>
        </w:rPr>
        <w:t> </w:t>
      </w:r>
      <w:r>
        <w:rPr>
          <w:sz w:val="22"/>
        </w:rPr>
        <w:t>Standards</w:t>
      </w:r>
      <w:r>
        <w:rPr>
          <w:spacing w:val="-5"/>
          <w:sz w:val="22"/>
        </w:rPr>
        <w:t> </w:t>
      </w:r>
      <w:r>
        <w:rPr>
          <w:sz w:val="22"/>
        </w:rPr>
        <w:t>–</w:t>
      </w:r>
      <w:r>
        <w:rPr>
          <w:spacing w:val="-4"/>
          <w:sz w:val="22"/>
        </w:rPr>
        <w:t> </w:t>
      </w:r>
      <w:r>
        <w:rPr>
          <w:sz w:val="22"/>
        </w:rPr>
        <w:t>Regarding”</w:t>
      </w:r>
      <w:r>
        <w:rPr>
          <w:spacing w:val="-5"/>
          <w:sz w:val="22"/>
        </w:rPr>
        <w:t> </w:t>
      </w:r>
      <w:r>
        <w:rPr>
          <w:sz w:val="22"/>
        </w:rPr>
        <w:t>vide</w:t>
      </w:r>
      <w:r>
        <w:rPr>
          <w:spacing w:val="-5"/>
          <w:sz w:val="22"/>
        </w:rPr>
        <w:t> </w:t>
      </w:r>
      <w:r>
        <w:rPr>
          <w:sz w:val="22"/>
        </w:rPr>
        <w:t>Order</w:t>
      </w:r>
      <w:r>
        <w:rPr>
          <w:spacing w:val="-4"/>
          <w:sz w:val="22"/>
        </w:rPr>
        <w:t> </w:t>
      </w:r>
      <w:r>
        <w:rPr>
          <w:sz w:val="22"/>
        </w:rPr>
        <w:t>No.</w:t>
      </w:r>
      <w:r>
        <w:rPr>
          <w:spacing w:val="-4"/>
          <w:sz w:val="22"/>
        </w:rPr>
        <w:t> </w:t>
      </w:r>
      <w:r>
        <w:rPr>
          <w:sz w:val="22"/>
        </w:rPr>
        <w:t>No.9/16/2016-Trans-Part(2)</w:t>
      </w:r>
      <w:r>
        <w:rPr>
          <w:spacing w:val="-53"/>
          <w:sz w:val="22"/>
        </w:rPr>
        <w:t> </w:t>
      </w:r>
      <w:r>
        <w:rPr>
          <w:sz w:val="22"/>
        </w:rPr>
        <w:t>published by Ministry of Power, Government of India dated 18 November 2020 and amended from</w:t>
      </w:r>
      <w:r>
        <w:rPr>
          <w:spacing w:val="1"/>
          <w:sz w:val="22"/>
        </w:rPr>
        <w:t> </w:t>
      </w:r>
      <w:r>
        <w:rPr>
          <w:sz w:val="22"/>
        </w:rPr>
        <w:t>time</w:t>
      </w:r>
      <w:r>
        <w:rPr>
          <w:spacing w:val="-2"/>
          <w:sz w:val="22"/>
        </w:rPr>
        <w:t> </w:t>
      </w:r>
      <w:r>
        <w:rPr>
          <w:sz w:val="22"/>
        </w:rPr>
        <w:t>to time) or any other</w:t>
      </w:r>
      <w:r>
        <w:rPr>
          <w:spacing w:val="-1"/>
          <w:sz w:val="22"/>
        </w:rPr>
        <w:t> </w:t>
      </w:r>
      <w:r>
        <w:rPr>
          <w:sz w:val="22"/>
        </w:rPr>
        <w:t>competent authority shall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followed.</w:t>
      </w:r>
    </w:p>
    <w:p>
      <w:pPr>
        <w:pStyle w:val="ListParagraph"/>
        <w:numPr>
          <w:ilvl w:val="1"/>
          <w:numId w:val="53"/>
        </w:numPr>
        <w:tabs>
          <w:tab w:pos="1160" w:val="left" w:leader="none"/>
        </w:tabs>
        <w:spacing w:line="240" w:lineRule="auto" w:before="119" w:after="0"/>
        <w:ind w:left="1159" w:right="0" w:hanging="681"/>
        <w:jc w:val="both"/>
        <w:rPr>
          <w:b/>
          <w:sz w:val="22"/>
        </w:rPr>
      </w:pPr>
      <w:bookmarkStart w:name="3.8 Data Privacy" w:id="648"/>
      <w:bookmarkEnd w:id="648"/>
      <w:r>
        <w:rPr/>
      </w:r>
      <w:bookmarkStart w:name="3.8 Data Privacy" w:id="649"/>
      <w:bookmarkEnd w:id="649"/>
      <w:r>
        <w:rPr>
          <w:b/>
          <w:sz w:val="22"/>
        </w:rPr>
        <w:t>D</w:t>
      </w:r>
      <w:r>
        <w:rPr>
          <w:b/>
          <w:sz w:val="22"/>
        </w:rPr>
        <w:t>ata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Privacy</w:t>
      </w:r>
    </w:p>
    <w:p>
      <w:pPr>
        <w:pStyle w:val="BodyText"/>
        <w:spacing w:line="276" w:lineRule="auto" w:before="158"/>
        <w:ind w:left="479" w:right="298"/>
        <w:jc w:val="both"/>
      </w:pPr>
      <w:r>
        <w:rPr/>
        <w:t>AMISP should describe ensure that the system is compliant with the applicable provisions of the “Reasonable</w:t>
      </w:r>
      <w:r>
        <w:rPr>
          <w:spacing w:val="1"/>
        </w:rPr>
        <w:t> </w:t>
      </w:r>
      <w:r>
        <w:rPr/>
        <w:t>security practices and procedures and sensitive personal data or information Rules, 2011 (IT Act)” as well as</w:t>
      </w:r>
      <w:r>
        <w:rPr>
          <w:spacing w:val="1"/>
        </w:rPr>
        <w:t> </w:t>
      </w:r>
      <w:r>
        <w:rPr/>
        <w:t>shall</w:t>
      </w:r>
      <w:r>
        <w:rPr>
          <w:spacing w:val="-11"/>
        </w:rPr>
        <w:t> </w:t>
      </w:r>
      <w:r>
        <w:rPr/>
        <w:t>be</w:t>
      </w:r>
      <w:r>
        <w:rPr>
          <w:spacing w:val="-11"/>
        </w:rPr>
        <w:t> </w:t>
      </w:r>
      <w:r>
        <w:rPr/>
        <w:t>committed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work</w:t>
      </w:r>
      <w:r>
        <w:rPr>
          <w:spacing w:val="-10"/>
        </w:rPr>
        <w:t> </w:t>
      </w:r>
      <w:r>
        <w:rPr/>
        <w:t>with</w:t>
      </w:r>
      <w:r>
        <w:rPr>
          <w:spacing w:val="-10"/>
        </w:rPr>
        <w:t> </w:t>
      </w:r>
      <w:r>
        <w:rPr/>
        <w:t>Utility</w:t>
      </w:r>
      <w:r>
        <w:rPr>
          <w:spacing w:val="-10"/>
        </w:rPr>
        <w:t> </w:t>
      </w:r>
      <w:r>
        <w:rPr/>
        <w:t>for</w:t>
      </w:r>
      <w:r>
        <w:rPr>
          <w:spacing w:val="-12"/>
        </w:rPr>
        <w:t> </w:t>
      </w:r>
      <w:r>
        <w:rPr/>
        <w:t>compliance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Personal</w:t>
      </w:r>
      <w:r>
        <w:rPr>
          <w:spacing w:val="-9"/>
        </w:rPr>
        <w:t> </w:t>
      </w:r>
      <w:r>
        <w:rPr/>
        <w:t>Data</w:t>
      </w:r>
      <w:r>
        <w:rPr>
          <w:spacing w:val="-12"/>
        </w:rPr>
        <w:t> </w:t>
      </w:r>
      <w:r>
        <w:rPr/>
        <w:t>Protection</w:t>
      </w:r>
      <w:r>
        <w:rPr>
          <w:spacing w:val="-10"/>
        </w:rPr>
        <w:t> </w:t>
      </w:r>
      <w:r>
        <w:rPr/>
        <w:t>requirements.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this</w:t>
      </w:r>
      <w:r>
        <w:rPr>
          <w:spacing w:val="-11"/>
        </w:rPr>
        <w:t> </w:t>
      </w:r>
      <w:r>
        <w:rPr/>
        <w:t>regard,</w:t>
      </w:r>
      <w:r>
        <w:rPr>
          <w:spacing w:val="-52"/>
        </w:rPr>
        <w:t> </w:t>
      </w:r>
      <w:r>
        <w:rPr/>
        <w:t>the</w:t>
      </w:r>
      <w:r>
        <w:rPr>
          <w:spacing w:val="-2"/>
        </w:rPr>
        <w:t> </w:t>
      </w:r>
      <w:r>
        <w:rPr/>
        <w:t>general elements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privacy</w:t>
      </w:r>
      <w:r>
        <w:rPr>
          <w:spacing w:val="-1"/>
        </w:rPr>
        <w:t> </w:t>
      </w:r>
      <w:r>
        <w:rPr/>
        <w:t>framework may include:</w:t>
      </w:r>
    </w:p>
    <w:p>
      <w:pPr>
        <w:pStyle w:val="ListParagraph"/>
        <w:numPr>
          <w:ilvl w:val="2"/>
          <w:numId w:val="53"/>
        </w:numPr>
        <w:tabs>
          <w:tab w:pos="1200" w:val="left" w:leader="none"/>
        </w:tabs>
        <w:spacing w:line="276" w:lineRule="auto" w:before="160" w:after="0"/>
        <w:ind w:left="1199" w:right="297" w:hanging="360"/>
        <w:jc w:val="both"/>
        <w:rPr>
          <w:sz w:val="22"/>
        </w:rPr>
      </w:pPr>
      <w:r>
        <w:rPr>
          <w:sz w:val="22"/>
        </w:rPr>
        <w:t>The Utility shall be the sole custodian of the Smart Meter data. The AMISP and its contracted vendors</w:t>
      </w:r>
      <w:r>
        <w:rPr>
          <w:spacing w:val="-52"/>
          <w:sz w:val="22"/>
        </w:rPr>
        <w:t> </w:t>
      </w:r>
      <w:r>
        <w:rPr>
          <w:sz w:val="22"/>
        </w:rPr>
        <w:t>will have limited need basis access to the data. In case of pre-mature termination or at the end of</w:t>
      </w:r>
      <w:r>
        <w:rPr>
          <w:spacing w:val="1"/>
          <w:sz w:val="22"/>
        </w:rPr>
        <w:t> </w:t>
      </w:r>
      <w:r>
        <w:rPr>
          <w:sz w:val="22"/>
        </w:rPr>
        <w:t>contract,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AMISP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contracted</w:t>
      </w:r>
      <w:r>
        <w:rPr>
          <w:spacing w:val="-5"/>
          <w:sz w:val="22"/>
        </w:rPr>
        <w:t> </w:t>
      </w:r>
      <w:r>
        <w:rPr>
          <w:sz w:val="22"/>
        </w:rPr>
        <w:t>vendors</w:t>
      </w:r>
      <w:r>
        <w:rPr>
          <w:spacing w:val="-7"/>
          <w:sz w:val="22"/>
        </w:rPr>
        <w:t> </w:t>
      </w:r>
      <w:r>
        <w:rPr>
          <w:sz w:val="22"/>
        </w:rPr>
        <w:t>should</w:t>
      </w:r>
      <w:r>
        <w:rPr>
          <w:spacing w:val="-7"/>
          <w:sz w:val="22"/>
        </w:rPr>
        <w:t> </w:t>
      </w:r>
      <w:r>
        <w:rPr>
          <w:sz w:val="22"/>
        </w:rPr>
        <w:t>relinquish</w:t>
      </w:r>
      <w:r>
        <w:rPr>
          <w:spacing w:val="-6"/>
          <w:sz w:val="22"/>
        </w:rPr>
        <w:t> </w:t>
      </w:r>
      <w:r>
        <w:rPr>
          <w:sz w:val="22"/>
        </w:rPr>
        <w:t>all</w:t>
      </w:r>
      <w:r>
        <w:rPr>
          <w:spacing w:val="-7"/>
          <w:sz w:val="22"/>
        </w:rPr>
        <w:t> </w:t>
      </w:r>
      <w:r>
        <w:rPr>
          <w:sz w:val="22"/>
        </w:rPr>
        <w:t>access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data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transfer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same</w:t>
      </w:r>
      <w:r>
        <w:rPr>
          <w:spacing w:val="-2"/>
          <w:sz w:val="22"/>
        </w:rPr>
        <w:t> </w:t>
      </w:r>
      <w:r>
        <w:rPr>
          <w:sz w:val="22"/>
        </w:rPr>
        <w:t>to the</w:t>
      </w:r>
      <w:r>
        <w:rPr>
          <w:spacing w:val="-1"/>
          <w:sz w:val="22"/>
        </w:rPr>
        <w:t> </w:t>
      </w:r>
      <w:r>
        <w:rPr>
          <w:sz w:val="22"/>
        </w:rPr>
        <w:t>Utility.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2"/>
          <w:numId w:val="53"/>
        </w:numPr>
        <w:tabs>
          <w:tab w:pos="1200" w:val="left" w:leader="none"/>
        </w:tabs>
        <w:spacing w:line="276" w:lineRule="auto" w:before="61" w:after="0"/>
        <w:ind w:left="1199" w:right="298" w:hanging="360"/>
        <w:jc w:val="both"/>
        <w:rPr>
          <w:sz w:val="22"/>
        </w:rPr>
      </w:pPr>
      <w:r>
        <w:rPr>
          <w:sz w:val="22"/>
        </w:rPr>
        <w:t>AMISP is required to prepare and submit a “Privacy by Design” document to the Utility which details</w:t>
      </w:r>
      <w:r>
        <w:rPr>
          <w:spacing w:val="-52"/>
          <w:sz w:val="22"/>
        </w:rPr>
        <w:t> </w:t>
      </w:r>
      <w:r>
        <w:rPr>
          <w:sz w:val="22"/>
        </w:rPr>
        <w:t>out all the policies, practices, processes and technologies employed to manage, and process the Smart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Meter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data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in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secure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manner.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This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should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also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include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details</w:t>
      </w:r>
      <w:r>
        <w:rPr>
          <w:spacing w:val="-13"/>
          <w:sz w:val="22"/>
        </w:rPr>
        <w:t> </w:t>
      </w:r>
      <w:r>
        <w:rPr>
          <w:sz w:val="22"/>
        </w:rPr>
        <w:t>on</w:t>
      </w:r>
      <w:r>
        <w:rPr>
          <w:spacing w:val="-13"/>
          <w:sz w:val="22"/>
        </w:rPr>
        <w:t> </w:t>
      </w:r>
      <w:r>
        <w:rPr>
          <w:sz w:val="22"/>
        </w:rPr>
        <w:t>methods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16"/>
          <w:sz w:val="22"/>
        </w:rPr>
        <w:t> </w:t>
      </w:r>
      <w:r>
        <w:rPr>
          <w:sz w:val="22"/>
        </w:rPr>
        <w:t>anonymization</w:t>
      </w:r>
      <w:r>
        <w:rPr>
          <w:spacing w:val="-13"/>
          <w:sz w:val="22"/>
        </w:rPr>
        <w:t> </w:t>
      </w:r>
      <w:r>
        <w:rPr>
          <w:sz w:val="22"/>
        </w:rPr>
        <w:t>applied</w:t>
      </w:r>
      <w:r>
        <w:rPr>
          <w:spacing w:val="-5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personal</w:t>
      </w:r>
      <w:r>
        <w:rPr>
          <w:spacing w:val="-1"/>
          <w:sz w:val="22"/>
        </w:rPr>
        <w:t> </w:t>
      </w:r>
      <w:r>
        <w:rPr>
          <w:sz w:val="22"/>
        </w:rPr>
        <w:t>Smart Meter</w:t>
      </w:r>
      <w:r>
        <w:rPr>
          <w:spacing w:val="-1"/>
          <w:sz w:val="22"/>
        </w:rPr>
        <w:t> </w:t>
      </w:r>
      <w:r>
        <w:rPr>
          <w:sz w:val="22"/>
        </w:rPr>
        <w:t>data</w:t>
      </w:r>
      <w:r>
        <w:rPr>
          <w:spacing w:val="-1"/>
          <w:sz w:val="22"/>
        </w:rPr>
        <w:t> </w:t>
      </w:r>
      <w:r>
        <w:rPr>
          <w:sz w:val="22"/>
        </w:rPr>
        <w:t>based</w:t>
      </w:r>
      <w:r>
        <w:rPr>
          <w:spacing w:val="1"/>
          <w:sz w:val="22"/>
        </w:rPr>
        <w:t> </w:t>
      </w:r>
      <w:r>
        <w:rPr>
          <w:sz w:val="22"/>
        </w:rPr>
        <w:t>on data</w:t>
      </w:r>
      <w:r>
        <w:rPr>
          <w:spacing w:val="-1"/>
          <w:sz w:val="22"/>
        </w:rPr>
        <w:t> </w:t>
      </w:r>
      <w:r>
        <w:rPr>
          <w:sz w:val="22"/>
        </w:rPr>
        <w:t>types</w:t>
      </w:r>
      <w:r>
        <w:rPr>
          <w:spacing w:val="-3"/>
          <w:sz w:val="22"/>
        </w:rPr>
        <w:t> </w:t>
      </w:r>
      <w:r>
        <w:rPr>
          <w:sz w:val="22"/>
        </w:rPr>
        <w:t>defined below:</w:t>
      </w:r>
    </w:p>
    <w:p>
      <w:pPr>
        <w:pStyle w:val="ListParagraph"/>
        <w:numPr>
          <w:ilvl w:val="3"/>
          <w:numId w:val="53"/>
        </w:numPr>
        <w:tabs>
          <w:tab w:pos="1920" w:val="left" w:leader="none"/>
        </w:tabs>
        <w:spacing w:line="276" w:lineRule="auto" w:before="0" w:after="0"/>
        <w:ind w:left="1919" w:right="298" w:hanging="477"/>
        <w:jc w:val="both"/>
        <w:rPr>
          <w:sz w:val="22"/>
        </w:rPr>
      </w:pPr>
      <w:r>
        <w:rPr>
          <w:sz w:val="22"/>
        </w:rPr>
        <w:t>Aggregated Data: No identification individually and at neighbourhood level unless explicitly</w:t>
      </w:r>
      <w:r>
        <w:rPr>
          <w:spacing w:val="1"/>
          <w:sz w:val="22"/>
        </w:rPr>
        <w:t> </w:t>
      </w:r>
      <w:r>
        <w:rPr>
          <w:sz w:val="22"/>
        </w:rPr>
        <w:t>required</w:t>
      </w:r>
      <w:r>
        <w:rPr>
          <w:spacing w:val="-1"/>
          <w:sz w:val="22"/>
        </w:rPr>
        <w:t> </w:t>
      </w:r>
      <w:r>
        <w:rPr>
          <w:sz w:val="22"/>
        </w:rPr>
        <w:t>to report</w:t>
      </w:r>
    </w:p>
    <w:p>
      <w:pPr>
        <w:pStyle w:val="ListParagraph"/>
        <w:numPr>
          <w:ilvl w:val="3"/>
          <w:numId w:val="53"/>
        </w:numPr>
        <w:tabs>
          <w:tab w:pos="1920" w:val="left" w:leader="none"/>
        </w:tabs>
        <w:spacing w:line="276" w:lineRule="auto" w:before="0" w:after="0"/>
        <w:ind w:left="1919" w:right="298" w:hanging="538"/>
        <w:jc w:val="both"/>
        <w:rPr>
          <w:sz w:val="22"/>
        </w:rPr>
      </w:pPr>
      <w:r>
        <w:rPr>
          <w:spacing w:val="-1"/>
          <w:sz w:val="22"/>
        </w:rPr>
        <w:t>Anonymised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Data: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data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set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which</w:t>
      </w:r>
      <w:r>
        <w:rPr>
          <w:spacing w:val="-13"/>
          <w:sz w:val="22"/>
        </w:rPr>
        <w:t> </w:t>
      </w:r>
      <w:r>
        <w:rPr>
          <w:sz w:val="22"/>
        </w:rPr>
        <w:t>has</w:t>
      </w:r>
      <w:r>
        <w:rPr>
          <w:spacing w:val="-12"/>
          <w:sz w:val="22"/>
        </w:rPr>
        <w:t> </w:t>
      </w:r>
      <w:r>
        <w:rPr>
          <w:sz w:val="22"/>
        </w:rPr>
        <w:t>individual</w:t>
      </w:r>
      <w:r>
        <w:rPr>
          <w:spacing w:val="-13"/>
          <w:sz w:val="22"/>
        </w:rPr>
        <w:t> </w:t>
      </w:r>
      <w:r>
        <w:rPr>
          <w:sz w:val="22"/>
        </w:rPr>
        <w:t>Smart</w:t>
      </w:r>
      <w:r>
        <w:rPr>
          <w:spacing w:val="-13"/>
          <w:sz w:val="22"/>
        </w:rPr>
        <w:t> </w:t>
      </w:r>
      <w:r>
        <w:rPr>
          <w:sz w:val="22"/>
        </w:rPr>
        <w:t>Meter</w:t>
      </w:r>
      <w:r>
        <w:rPr>
          <w:spacing w:val="-12"/>
          <w:sz w:val="22"/>
        </w:rPr>
        <w:t> </w:t>
      </w:r>
      <w:r>
        <w:rPr>
          <w:sz w:val="22"/>
        </w:rPr>
        <w:t>data</w:t>
      </w:r>
      <w:r>
        <w:rPr>
          <w:spacing w:val="-12"/>
          <w:sz w:val="22"/>
        </w:rPr>
        <w:t> </w:t>
      </w:r>
      <w:r>
        <w:rPr>
          <w:sz w:val="22"/>
        </w:rPr>
        <w:t>but</w:t>
      </w:r>
      <w:r>
        <w:rPr>
          <w:spacing w:val="-13"/>
          <w:sz w:val="22"/>
        </w:rPr>
        <w:t> </w:t>
      </w:r>
      <w:r>
        <w:rPr>
          <w:sz w:val="22"/>
        </w:rPr>
        <w:t>without</w:t>
      </w:r>
      <w:r>
        <w:rPr>
          <w:spacing w:val="-12"/>
          <w:sz w:val="22"/>
        </w:rPr>
        <w:t> </w:t>
      </w:r>
      <w:r>
        <w:rPr>
          <w:sz w:val="22"/>
        </w:rPr>
        <w:t>any</w:t>
      </w:r>
      <w:r>
        <w:rPr>
          <w:spacing w:val="-13"/>
          <w:sz w:val="22"/>
        </w:rPr>
        <w:t> </w:t>
      </w:r>
      <w:r>
        <w:rPr>
          <w:sz w:val="22"/>
        </w:rPr>
        <w:t>personally</w:t>
      </w:r>
      <w:r>
        <w:rPr>
          <w:spacing w:val="-53"/>
          <w:sz w:val="22"/>
        </w:rPr>
        <w:t> </w:t>
      </w:r>
      <w:r>
        <w:rPr>
          <w:sz w:val="22"/>
        </w:rPr>
        <w:t>identifiable</w:t>
      </w:r>
      <w:r>
        <w:rPr>
          <w:spacing w:val="-2"/>
          <w:sz w:val="22"/>
        </w:rPr>
        <w:t> </w:t>
      </w:r>
      <w:r>
        <w:rPr>
          <w:sz w:val="22"/>
        </w:rPr>
        <w:t>information</w:t>
      </w:r>
      <w:r>
        <w:rPr>
          <w:spacing w:val="-1"/>
          <w:sz w:val="22"/>
        </w:rPr>
        <w:t> </w:t>
      </w:r>
      <w:r>
        <w:rPr>
          <w:sz w:val="22"/>
        </w:rPr>
        <w:t>like</w:t>
      </w:r>
      <w:r>
        <w:rPr>
          <w:spacing w:val="-2"/>
          <w:sz w:val="22"/>
        </w:rPr>
        <w:t> </w:t>
      </w:r>
      <w:r>
        <w:rPr>
          <w:sz w:val="22"/>
        </w:rPr>
        <w:t>consumer</w:t>
      </w:r>
      <w:r>
        <w:rPr>
          <w:spacing w:val="-1"/>
          <w:sz w:val="22"/>
        </w:rPr>
        <w:t> </w:t>
      </w:r>
      <w:r>
        <w:rPr>
          <w:sz w:val="22"/>
        </w:rPr>
        <w:t>name,</w:t>
      </w:r>
      <w:r>
        <w:rPr>
          <w:spacing w:val="-1"/>
          <w:sz w:val="22"/>
        </w:rPr>
        <w:t> </w:t>
      </w:r>
      <w:r>
        <w:rPr>
          <w:sz w:val="22"/>
        </w:rPr>
        <w:t>account</w:t>
      </w:r>
      <w:r>
        <w:rPr>
          <w:spacing w:val="-1"/>
          <w:sz w:val="22"/>
        </w:rPr>
        <w:t> </w:t>
      </w:r>
      <w:r>
        <w:rPr>
          <w:sz w:val="22"/>
        </w:rPr>
        <w:t>number,</w:t>
      </w:r>
      <w:r>
        <w:rPr>
          <w:spacing w:val="-1"/>
          <w:sz w:val="22"/>
        </w:rPr>
        <w:t> </w:t>
      </w:r>
      <w:r>
        <w:rPr>
          <w:sz w:val="22"/>
        </w:rPr>
        <w:t>address</w:t>
      </w:r>
      <w:r>
        <w:rPr>
          <w:spacing w:val="-1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3"/>
          <w:numId w:val="53"/>
        </w:numPr>
        <w:tabs>
          <w:tab w:pos="1920" w:val="left" w:leader="none"/>
        </w:tabs>
        <w:spacing w:line="276" w:lineRule="auto" w:before="0" w:after="0"/>
        <w:ind w:left="1919" w:right="298" w:hanging="599"/>
        <w:jc w:val="both"/>
        <w:rPr>
          <w:sz w:val="22"/>
        </w:rPr>
      </w:pPr>
      <w:r>
        <w:rPr>
          <w:sz w:val="22"/>
        </w:rPr>
        <w:t>Personal</w:t>
      </w:r>
      <w:r>
        <w:rPr>
          <w:spacing w:val="1"/>
          <w:sz w:val="22"/>
        </w:rPr>
        <w:t> </w:t>
      </w:r>
      <w:r>
        <w:rPr>
          <w:sz w:val="22"/>
        </w:rPr>
        <w:t>Data: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data</w:t>
      </w:r>
      <w:r>
        <w:rPr>
          <w:spacing w:val="1"/>
          <w:sz w:val="22"/>
        </w:rPr>
        <w:t> </w:t>
      </w:r>
      <w:r>
        <w:rPr>
          <w:sz w:val="22"/>
        </w:rPr>
        <w:t>set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Smart</w:t>
      </w:r>
      <w:r>
        <w:rPr>
          <w:spacing w:val="1"/>
          <w:sz w:val="22"/>
        </w:rPr>
        <w:t> </w:t>
      </w:r>
      <w:r>
        <w:rPr>
          <w:sz w:val="22"/>
        </w:rPr>
        <w:t>Meter</w:t>
      </w:r>
      <w:r>
        <w:rPr>
          <w:spacing w:val="1"/>
          <w:sz w:val="22"/>
        </w:rPr>
        <w:t> </w:t>
      </w:r>
      <w:r>
        <w:rPr>
          <w:sz w:val="22"/>
        </w:rPr>
        <w:t>data</w:t>
      </w:r>
      <w:r>
        <w:rPr>
          <w:spacing w:val="1"/>
          <w:sz w:val="22"/>
        </w:rPr>
        <w:t> </w:t>
      </w:r>
      <w:r>
        <w:rPr>
          <w:sz w:val="22"/>
        </w:rPr>
        <w:t>tagged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personally</w:t>
      </w:r>
      <w:r>
        <w:rPr>
          <w:spacing w:val="1"/>
          <w:sz w:val="22"/>
        </w:rPr>
        <w:t> </w:t>
      </w:r>
      <w:r>
        <w:rPr>
          <w:sz w:val="22"/>
        </w:rPr>
        <w:t>identifiable</w:t>
      </w:r>
      <w:r>
        <w:rPr>
          <w:spacing w:val="1"/>
          <w:sz w:val="22"/>
        </w:rPr>
        <w:t> </w:t>
      </w:r>
      <w:r>
        <w:rPr>
          <w:sz w:val="22"/>
        </w:rPr>
        <w:t>information.</w:t>
      </w:r>
    </w:p>
    <w:p>
      <w:pPr>
        <w:pStyle w:val="ListParagraph"/>
        <w:numPr>
          <w:ilvl w:val="2"/>
          <w:numId w:val="53"/>
        </w:numPr>
        <w:tabs>
          <w:tab w:pos="1200" w:val="left" w:leader="none"/>
        </w:tabs>
        <w:spacing w:line="276" w:lineRule="auto" w:before="0" w:after="0"/>
        <w:ind w:left="1199" w:right="298" w:hanging="360"/>
        <w:jc w:val="both"/>
        <w:rPr>
          <w:sz w:val="22"/>
        </w:rPr>
      </w:pPr>
      <w:r>
        <w:rPr>
          <w:sz w:val="22"/>
        </w:rPr>
        <w:t>AMI system should enable the Utility to get the consumer consent on sharing and processing of Smart</w:t>
      </w:r>
      <w:r>
        <w:rPr>
          <w:spacing w:val="-52"/>
          <w:sz w:val="22"/>
        </w:rPr>
        <w:t> </w:t>
      </w:r>
      <w:r>
        <w:rPr>
          <w:sz w:val="22"/>
        </w:rPr>
        <w:t>Meter</w:t>
      </w:r>
      <w:r>
        <w:rPr>
          <w:spacing w:val="-1"/>
          <w:sz w:val="22"/>
        </w:rPr>
        <w:t> </w:t>
      </w:r>
      <w:r>
        <w:rPr>
          <w:sz w:val="22"/>
        </w:rPr>
        <w:t>data</w:t>
      </w:r>
      <w:r>
        <w:rPr>
          <w:spacing w:val="-1"/>
          <w:sz w:val="22"/>
        </w:rPr>
        <w:t> </w:t>
      </w:r>
      <w:r>
        <w:rPr>
          <w:sz w:val="22"/>
        </w:rPr>
        <w:t>based on following criteria</w:t>
      </w:r>
    </w:p>
    <w:p>
      <w:pPr>
        <w:pStyle w:val="ListParagraph"/>
        <w:numPr>
          <w:ilvl w:val="3"/>
          <w:numId w:val="53"/>
        </w:numPr>
        <w:tabs>
          <w:tab w:pos="1920" w:val="left" w:leader="none"/>
        </w:tabs>
        <w:spacing w:line="240" w:lineRule="auto" w:before="0" w:after="0"/>
        <w:ind w:left="1919" w:right="0" w:hanging="477"/>
        <w:jc w:val="both"/>
        <w:rPr>
          <w:sz w:val="22"/>
        </w:rPr>
      </w:pPr>
      <w:r>
        <w:rPr>
          <w:sz w:val="22"/>
        </w:rPr>
        <w:t>Consumer</w:t>
      </w:r>
      <w:r>
        <w:rPr>
          <w:spacing w:val="-4"/>
          <w:sz w:val="22"/>
        </w:rPr>
        <w:t> </w:t>
      </w:r>
      <w:r>
        <w:rPr>
          <w:sz w:val="22"/>
        </w:rPr>
        <w:t>consent</w:t>
      </w:r>
      <w:r>
        <w:rPr>
          <w:spacing w:val="-3"/>
          <w:sz w:val="22"/>
        </w:rPr>
        <w:t> </w:t>
      </w:r>
      <w:r>
        <w:rPr>
          <w:sz w:val="22"/>
        </w:rPr>
        <w:t>not</w:t>
      </w:r>
      <w:r>
        <w:rPr>
          <w:spacing w:val="-4"/>
          <w:sz w:val="22"/>
        </w:rPr>
        <w:t> </w:t>
      </w:r>
      <w:r>
        <w:rPr>
          <w:sz w:val="22"/>
        </w:rPr>
        <w:t>required</w:t>
      </w:r>
    </w:p>
    <w:p>
      <w:pPr>
        <w:pStyle w:val="ListParagraph"/>
        <w:numPr>
          <w:ilvl w:val="4"/>
          <w:numId w:val="53"/>
        </w:numPr>
        <w:tabs>
          <w:tab w:pos="2640" w:val="left" w:leader="none"/>
        </w:tabs>
        <w:spacing w:line="276" w:lineRule="auto" w:before="38" w:after="0"/>
        <w:ind w:left="2639" w:right="296" w:hanging="361"/>
        <w:jc w:val="both"/>
        <w:rPr>
          <w:sz w:val="22"/>
        </w:rPr>
      </w:pPr>
      <w:r>
        <w:rPr>
          <w:sz w:val="22"/>
        </w:rPr>
        <w:t>If</w:t>
      </w:r>
      <w:r>
        <w:rPr>
          <w:spacing w:val="-3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type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Smart</w:t>
      </w:r>
      <w:r>
        <w:rPr>
          <w:spacing w:val="-3"/>
          <w:sz w:val="22"/>
        </w:rPr>
        <w:t> </w:t>
      </w:r>
      <w:r>
        <w:rPr>
          <w:sz w:val="22"/>
        </w:rPr>
        <w:t>Meter</w:t>
      </w:r>
      <w:r>
        <w:rPr>
          <w:spacing w:val="-2"/>
          <w:sz w:val="22"/>
        </w:rPr>
        <w:t> </w:t>
      </w:r>
      <w:r>
        <w:rPr>
          <w:sz w:val="22"/>
        </w:rPr>
        <w:t>data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processed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Utility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third</w:t>
      </w:r>
      <w:r>
        <w:rPr>
          <w:spacing w:val="-4"/>
          <w:sz w:val="22"/>
        </w:rPr>
        <w:t> </w:t>
      </w:r>
      <w:r>
        <w:rPr>
          <w:sz w:val="22"/>
        </w:rPr>
        <w:t>party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behalf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53"/>
          <w:sz w:val="22"/>
        </w:rPr>
        <w:t> </w:t>
      </w:r>
      <w:r>
        <w:rPr>
          <w:sz w:val="22"/>
        </w:rPr>
        <w:t>Utility for the purpose of generating bills, identifying theft, network planning, load</w:t>
      </w:r>
      <w:r>
        <w:rPr>
          <w:spacing w:val="1"/>
          <w:sz w:val="22"/>
        </w:rPr>
        <w:t> </w:t>
      </w:r>
      <w:r>
        <w:rPr>
          <w:sz w:val="22"/>
        </w:rPr>
        <w:t>forecasting or any related activities that can enable the Utility to fulfil its duty as a</w:t>
      </w:r>
      <w:r>
        <w:rPr>
          <w:spacing w:val="1"/>
          <w:sz w:val="22"/>
        </w:rPr>
        <w:t> </w:t>
      </w:r>
      <w:r>
        <w:rPr>
          <w:sz w:val="22"/>
        </w:rPr>
        <w:t>licensee.</w:t>
      </w:r>
    </w:p>
    <w:p>
      <w:pPr>
        <w:pStyle w:val="ListParagraph"/>
        <w:numPr>
          <w:ilvl w:val="4"/>
          <w:numId w:val="53"/>
        </w:numPr>
        <w:tabs>
          <w:tab w:pos="2640" w:val="left" w:leader="none"/>
        </w:tabs>
        <w:spacing w:line="252" w:lineRule="exact" w:before="0" w:after="0"/>
        <w:ind w:left="2639" w:right="0" w:hanging="361"/>
        <w:jc w:val="both"/>
        <w:rPr>
          <w:sz w:val="22"/>
        </w:rPr>
      </w:pPr>
      <w:r>
        <w:rPr>
          <w:sz w:val="22"/>
        </w:rPr>
        <w:t>If</w:t>
      </w:r>
      <w:r>
        <w:rPr>
          <w:spacing w:val="-3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type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Smart</w:t>
      </w:r>
      <w:r>
        <w:rPr>
          <w:spacing w:val="-2"/>
          <w:sz w:val="22"/>
        </w:rPr>
        <w:t> </w:t>
      </w:r>
      <w:r>
        <w:rPr>
          <w:sz w:val="22"/>
        </w:rPr>
        <w:t>Meter</w:t>
      </w:r>
      <w:r>
        <w:rPr>
          <w:spacing w:val="-1"/>
          <w:sz w:val="22"/>
        </w:rPr>
        <w:t> </w:t>
      </w:r>
      <w:r>
        <w:rPr>
          <w:sz w:val="22"/>
        </w:rPr>
        <w:t>data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requested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law</w:t>
      </w:r>
      <w:r>
        <w:rPr>
          <w:spacing w:val="-3"/>
          <w:sz w:val="22"/>
        </w:rPr>
        <w:t> </w:t>
      </w:r>
      <w:r>
        <w:rPr>
          <w:sz w:val="22"/>
        </w:rPr>
        <w:t>enforcement</w:t>
      </w:r>
      <w:r>
        <w:rPr>
          <w:spacing w:val="-2"/>
          <w:sz w:val="22"/>
        </w:rPr>
        <w:t> </w:t>
      </w:r>
      <w:r>
        <w:rPr>
          <w:sz w:val="22"/>
        </w:rPr>
        <w:t>agencies.</w:t>
      </w:r>
    </w:p>
    <w:p>
      <w:pPr>
        <w:pStyle w:val="ListParagraph"/>
        <w:numPr>
          <w:ilvl w:val="4"/>
          <w:numId w:val="53"/>
        </w:numPr>
        <w:tabs>
          <w:tab w:pos="2640" w:val="left" w:leader="none"/>
        </w:tabs>
        <w:spacing w:line="276" w:lineRule="auto" w:before="39" w:after="0"/>
        <w:ind w:left="2639" w:right="299" w:hanging="360"/>
        <w:jc w:val="both"/>
        <w:rPr>
          <w:sz w:val="22"/>
        </w:rPr>
      </w:pPr>
      <w:r>
        <w:rPr>
          <w:sz w:val="22"/>
        </w:rPr>
        <w:t>If aggregated or anonymised data is shared with not-for-profit academics, policy</w:t>
      </w:r>
      <w:r>
        <w:rPr>
          <w:spacing w:val="1"/>
          <w:sz w:val="22"/>
        </w:rPr>
        <w:t> </w:t>
      </w:r>
      <w:r>
        <w:rPr>
          <w:sz w:val="22"/>
        </w:rPr>
        <w:t>research,</w:t>
      </w:r>
      <w:r>
        <w:rPr>
          <w:spacing w:val="-2"/>
          <w:sz w:val="22"/>
        </w:rPr>
        <w:t> </w:t>
      </w:r>
      <w:r>
        <w:rPr>
          <w:sz w:val="22"/>
        </w:rPr>
        <w:t>civil</w:t>
      </w:r>
      <w:r>
        <w:rPr>
          <w:spacing w:val="-1"/>
          <w:sz w:val="22"/>
        </w:rPr>
        <w:t> </w:t>
      </w:r>
      <w:r>
        <w:rPr>
          <w:sz w:val="22"/>
        </w:rPr>
        <w:t>society</w:t>
      </w:r>
      <w:r>
        <w:rPr>
          <w:spacing w:val="-2"/>
          <w:sz w:val="22"/>
        </w:rPr>
        <w:t> </w:t>
      </w:r>
      <w:r>
        <w:rPr>
          <w:sz w:val="22"/>
        </w:rPr>
        <w:t>entities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research</w:t>
      </w:r>
      <w:r>
        <w:rPr>
          <w:spacing w:val="-1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can</w:t>
      </w:r>
      <w:r>
        <w:rPr>
          <w:spacing w:val="-1"/>
          <w:sz w:val="22"/>
        </w:rPr>
        <w:t> </w:t>
      </w:r>
      <w:r>
        <w:rPr>
          <w:sz w:val="22"/>
        </w:rPr>
        <w:t>benefit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sector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general.</w:t>
      </w:r>
    </w:p>
    <w:p>
      <w:pPr>
        <w:pStyle w:val="ListParagraph"/>
        <w:numPr>
          <w:ilvl w:val="3"/>
          <w:numId w:val="53"/>
        </w:numPr>
        <w:tabs>
          <w:tab w:pos="1920" w:val="left" w:leader="none"/>
        </w:tabs>
        <w:spacing w:line="240" w:lineRule="auto" w:before="0" w:after="0"/>
        <w:ind w:left="1919" w:right="0" w:hanging="539"/>
        <w:jc w:val="both"/>
        <w:rPr>
          <w:sz w:val="22"/>
        </w:rPr>
      </w:pPr>
      <w:r>
        <w:rPr>
          <w:sz w:val="22"/>
        </w:rPr>
        <w:t>Opt-out</w:t>
      </w:r>
      <w:r>
        <w:rPr>
          <w:spacing w:val="-4"/>
          <w:sz w:val="22"/>
        </w:rPr>
        <w:t> </w:t>
      </w:r>
      <w:r>
        <w:rPr>
          <w:sz w:val="22"/>
        </w:rPr>
        <w:t>consumer</w:t>
      </w:r>
      <w:r>
        <w:rPr>
          <w:spacing w:val="-4"/>
          <w:sz w:val="22"/>
        </w:rPr>
        <w:t> </w:t>
      </w:r>
      <w:r>
        <w:rPr>
          <w:sz w:val="22"/>
        </w:rPr>
        <w:t>consent</w:t>
      </w:r>
    </w:p>
    <w:p>
      <w:pPr>
        <w:pStyle w:val="ListParagraph"/>
        <w:numPr>
          <w:ilvl w:val="4"/>
          <w:numId w:val="53"/>
        </w:numPr>
        <w:tabs>
          <w:tab w:pos="2607" w:val="left" w:leader="none"/>
        </w:tabs>
        <w:spacing w:line="276" w:lineRule="auto" w:before="37" w:after="0"/>
        <w:ind w:left="2606" w:right="297" w:hanging="360"/>
        <w:jc w:val="both"/>
        <w:rPr>
          <w:sz w:val="22"/>
        </w:rPr>
      </w:pPr>
      <w:r>
        <w:rPr>
          <w:sz w:val="22"/>
        </w:rPr>
        <w:t>If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type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smart</w:t>
      </w:r>
      <w:r>
        <w:rPr>
          <w:spacing w:val="1"/>
          <w:sz w:val="22"/>
        </w:rPr>
        <w:t> </w:t>
      </w:r>
      <w:r>
        <w:rPr>
          <w:sz w:val="22"/>
        </w:rPr>
        <w:t>meter</w:t>
      </w:r>
      <w:r>
        <w:rPr>
          <w:spacing w:val="1"/>
          <w:sz w:val="22"/>
        </w:rPr>
        <w:t> </w:t>
      </w:r>
      <w:r>
        <w:rPr>
          <w:sz w:val="22"/>
        </w:rPr>
        <w:t>data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shared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processed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third-party</w:t>
      </w:r>
      <w:r>
        <w:rPr>
          <w:spacing w:val="1"/>
          <w:sz w:val="22"/>
        </w:rPr>
        <w:t> </w:t>
      </w:r>
      <w:r>
        <w:rPr>
          <w:sz w:val="22"/>
        </w:rPr>
        <w:t>commercial entity to provide services other than as enabled by regulation. In this case,</w:t>
      </w:r>
      <w:r>
        <w:rPr>
          <w:spacing w:val="-52"/>
          <w:sz w:val="22"/>
        </w:rPr>
        <w:t> </w:t>
      </w:r>
      <w:r>
        <w:rPr>
          <w:sz w:val="22"/>
        </w:rPr>
        <w:t>the AMI system should enable the Utility to conduct the following consumer consent</w:t>
      </w:r>
      <w:r>
        <w:rPr>
          <w:spacing w:val="1"/>
          <w:sz w:val="22"/>
        </w:rPr>
        <w:t> </w:t>
      </w:r>
      <w:r>
        <w:rPr>
          <w:sz w:val="22"/>
        </w:rPr>
        <w:t>process</w:t>
      </w:r>
    </w:p>
    <w:p>
      <w:pPr>
        <w:pStyle w:val="ListParagraph"/>
        <w:numPr>
          <w:ilvl w:val="5"/>
          <w:numId w:val="53"/>
        </w:numPr>
        <w:tabs>
          <w:tab w:pos="2967" w:val="left" w:leader="none"/>
        </w:tabs>
        <w:spacing w:line="240" w:lineRule="auto" w:before="0" w:after="0"/>
        <w:ind w:left="2966" w:right="0" w:hanging="361"/>
        <w:jc w:val="both"/>
        <w:rPr>
          <w:sz w:val="22"/>
        </w:rPr>
      </w:pPr>
      <w:r>
        <w:rPr>
          <w:sz w:val="22"/>
        </w:rPr>
        <w:t>Consumer</w:t>
      </w:r>
      <w:r>
        <w:rPr>
          <w:spacing w:val="-2"/>
          <w:sz w:val="22"/>
        </w:rPr>
        <w:t> </w:t>
      </w:r>
      <w:r>
        <w:rPr>
          <w:sz w:val="22"/>
        </w:rPr>
        <w:t>should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notified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given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time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opt-out</w:t>
      </w:r>
    </w:p>
    <w:p>
      <w:pPr>
        <w:pStyle w:val="ListParagraph"/>
        <w:numPr>
          <w:ilvl w:val="5"/>
          <w:numId w:val="53"/>
        </w:numPr>
        <w:tabs>
          <w:tab w:pos="2967" w:val="left" w:leader="none"/>
        </w:tabs>
        <w:spacing w:line="273" w:lineRule="auto" w:before="38" w:after="0"/>
        <w:ind w:left="2966" w:right="298" w:hanging="360"/>
        <w:jc w:val="both"/>
        <w:rPr>
          <w:sz w:val="22"/>
        </w:rPr>
      </w:pPr>
      <w:r>
        <w:rPr>
          <w:sz w:val="22"/>
        </w:rPr>
        <w:t>Consumer should have the right to change his/her option through the app/web</w:t>
      </w:r>
      <w:r>
        <w:rPr>
          <w:spacing w:val="1"/>
          <w:sz w:val="22"/>
        </w:rPr>
        <w:t> </w:t>
      </w:r>
      <w:r>
        <w:rPr>
          <w:sz w:val="22"/>
        </w:rPr>
        <w:t>account/direct</w:t>
      </w:r>
      <w:r>
        <w:rPr>
          <w:spacing w:val="-1"/>
          <w:sz w:val="22"/>
        </w:rPr>
        <w:t> </w:t>
      </w:r>
      <w:r>
        <w:rPr>
          <w:sz w:val="22"/>
        </w:rPr>
        <w:t>communication to Utility.</w:t>
      </w:r>
    </w:p>
    <w:p>
      <w:pPr>
        <w:pStyle w:val="ListParagraph"/>
        <w:numPr>
          <w:ilvl w:val="2"/>
          <w:numId w:val="53"/>
        </w:numPr>
        <w:tabs>
          <w:tab w:pos="1200" w:val="left" w:leader="none"/>
        </w:tabs>
        <w:spacing w:line="240" w:lineRule="auto" w:before="2" w:after="0"/>
        <w:ind w:left="1199" w:right="0" w:hanging="361"/>
        <w:jc w:val="both"/>
        <w:rPr>
          <w:sz w:val="22"/>
        </w:rPr>
      </w:pPr>
      <w:r>
        <w:rPr>
          <w:sz w:val="22"/>
        </w:rPr>
        <w:t>AMI</w:t>
      </w:r>
      <w:r>
        <w:rPr>
          <w:spacing w:val="-3"/>
          <w:sz w:val="22"/>
        </w:rPr>
        <w:t> </w:t>
      </w:r>
      <w:r>
        <w:rPr>
          <w:sz w:val="22"/>
        </w:rPr>
        <w:t>system</w:t>
      </w:r>
      <w:r>
        <w:rPr>
          <w:spacing w:val="-4"/>
          <w:sz w:val="22"/>
        </w:rPr>
        <w:t> </w:t>
      </w:r>
      <w:r>
        <w:rPr>
          <w:sz w:val="22"/>
        </w:rPr>
        <w:t>should</w:t>
      </w:r>
      <w:r>
        <w:rPr>
          <w:spacing w:val="-3"/>
          <w:sz w:val="22"/>
        </w:rPr>
        <w:t> </w:t>
      </w:r>
      <w:r>
        <w:rPr>
          <w:sz w:val="22"/>
        </w:rPr>
        <w:t>enable</w:t>
      </w:r>
      <w:r>
        <w:rPr>
          <w:spacing w:val="-5"/>
          <w:sz w:val="22"/>
        </w:rPr>
        <w:t> </w:t>
      </w:r>
      <w:r>
        <w:rPr>
          <w:sz w:val="22"/>
        </w:rPr>
        <w:t>following</w:t>
      </w:r>
      <w:r>
        <w:rPr>
          <w:spacing w:val="-2"/>
          <w:sz w:val="22"/>
        </w:rPr>
        <w:t> </w:t>
      </w:r>
      <w:r>
        <w:rPr>
          <w:sz w:val="22"/>
        </w:rPr>
        <w:t>Data</w:t>
      </w:r>
      <w:r>
        <w:rPr>
          <w:spacing w:val="-4"/>
          <w:sz w:val="22"/>
        </w:rPr>
        <w:t> </w:t>
      </w:r>
      <w:r>
        <w:rPr>
          <w:sz w:val="22"/>
        </w:rPr>
        <w:t>sharing</w:t>
      </w:r>
      <w:r>
        <w:rPr>
          <w:spacing w:val="-3"/>
          <w:sz w:val="22"/>
        </w:rPr>
        <w:t> </w:t>
      </w:r>
      <w:r>
        <w:rPr>
          <w:sz w:val="22"/>
        </w:rPr>
        <w:t>protocol</w:t>
      </w:r>
    </w:p>
    <w:p>
      <w:pPr>
        <w:pStyle w:val="ListParagraph"/>
        <w:numPr>
          <w:ilvl w:val="3"/>
          <w:numId w:val="53"/>
        </w:numPr>
        <w:tabs>
          <w:tab w:pos="1920" w:val="left" w:leader="none"/>
        </w:tabs>
        <w:spacing w:line="276" w:lineRule="auto" w:before="37" w:after="0"/>
        <w:ind w:left="1919" w:right="298" w:hanging="477"/>
        <w:jc w:val="both"/>
        <w:rPr>
          <w:sz w:val="22"/>
        </w:rPr>
      </w:pPr>
      <w:r>
        <w:rPr>
          <w:sz w:val="22"/>
        </w:rPr>
        <w:t>Data should be shared by providing finite and secure access to the system. The access can be</w:t>
      </w:r>
      <w:r>
        <w:rPr>
          <w:spacing w:val="1"/>
          <w:sz w:val="22"/>
        </w:rPr>
        <w:t> </w:t>
      </w:r>
      <w:r>
        <w:rPr>
          <w:sz w:val="22"/>
        </w:rPr>
        <w:t>modified</w:t>
      </w:r>
      <w:r>
        <w:rPr>
          <w:spacing w:val="-1"/>
          <w:sz w:val="22"/>
        </w:rPr>
        <w:t> </w:t>
      </w:r>
      <w:r>
        <w:rPr>
          <w:sz w:val="22"/>
        </w:rPr>
        <w:t>or terminated as</w:t>
      </w:r>
      <w:r>
        <w:rPr>
          <w:spacing w:val="1"/>
          <w:sz w:val="22"/>
        </w:rPr>
        <w:t> </w:t>
      </w:r>
      <w:r>
        <w:rPr>
          <w:sz w:val="22"/>
        </w:rPr>
        <w:t>need be.</w:t>
      </w:r>
    </w:p>
    <w:p>
      <w:pPr>
        <w:pStyle w:val="ListParagraph"/>
        <w:numPr>
          <w:ilvl w:val="3"/>
          <w:numId w:val="53"/>
        </w:numPr>
        <w:tabs>
          <w:tab w:pos="1920" w:val="left" w:leader="none"/>
        </w:tabs>
        <w:spacing w:line="240" w:lineRule="auto" w:before="0" w:after="0"/>
        <w:ind w:left="1919" w:right="0" w:hanging="539"/>
        <w:jc w:val="both"/>
        <w:rPr>
          <w:sz w:val="22"/>
        </w:rPr>
      </w:pPr>
      <w:r>
        <w:rPr>
          <w:sz w:val="22"/>
        </w:rPr>
        <w:t>Sharing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part/full</w:t>
      </w:r>
      <w:r>
        <w:rPr>
          <w:spacing w:val="-2"/>
          <w:sz w:val="22"/>
        </w:rPr>
        <w:t> </w:t>
      </w:r>
      <w:r>
        <w:rPr>
          <w:sz w:val="22"/>
        </w:rPr>
        <w:t>database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subject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review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consent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Utility.</w:t>
      </w:r>
    </w:p>
    <w:p>
      <w:pPr>
        <w:pStyle w:val="ListParagraph"/>
        <w:numPr>
          <w:ilvl w:val="2"/>
          <w:numId w:val="53"/>
        </w:numPr>
        <w:tabs>
          <w:tab w:pos="1200" w:val="left" w:leader="none"/>
        </w:tabs>
        <w:spacing w:line="276" w:lineRule="auto" w:before="38" w:after="0"/>
        <w:ind w:left="1199" w:right="299" w:hanging="360"/>
        <w:jc w:val="both"/>
        <w:rPr>
          <w:sz w:val="22"/>
        </w:rPr>
      </w:pP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data</w:t>
      </w:r>
      <w:r>
        <w:rPr>
          <w:spacing w:val="1"/>
          <w:sz w:val="22"/>
        </w:rPr>
        <w:t> </w:t>
      </w:r>
      <w:r>
        <w:rPr>
          <w:sz w:val="22"/>
        </w:rPr>
        <w:t>sharing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recorded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periodically</w:t>
      </w:r>
      <w:r>
        <w:rPr>
          <w:spacing w:val="1"/>
          <w:sz w:val="22"/>
        </w:rPr>
        <w:t> </w:t>
      </w:r>
      <w:r>
        <w:rPr>
          <w:sz w:val="22"/>
        </w:rPr>
        <w:t>submitted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utility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review</w:t>
      </w:r>
      <w:r>
        <w:rPr>
          <w:spacing w:val="1"/>
          <w:sz w:val="22"/>
        </w:rPr>
        <w:t> </w:t>
      </w:r>
      <w:r>
        <w:rPr>
          <w:sz w:val="22"/>
        </w:rPr>
        <w:t>/</w:t>
      </w:r>
      <w:r>
        <w:rPr>
          <w:spacing w:val="1"/>
          <w:sz w:val="22"/>
        </w:rPr>
        <w:t> </w:t>
      </w:r>
      <w:r>
        <w:rPr>
          <w:sz w:val="22"/>
        </w:rPr>
        <w:t>regulatory</w:t>
      </w:r>
      <w:r>
        <w:rPr>
          <w:spacing w:val="-52"/>
          <w:sz w:val="22"/>
        </w:rPr>
        <w:t> </w:t>
      </w:r>
      <w:r>
        <w:rPr>
          <w:sz w:val="22"/>
        </w:rPr>
        <w:t>requirement</w:t>
      </w:r>
    </w:p>
    <w:p>
      <w:pPr>
        <w:pStyle w:val="ListParagraph"/>
        <w:numPr>
          <w:ilvl w:val="2"/>
          <w:numId w:val="53"/>
        </w:numPr>
        <w:tabs>
          <w:tab w:pos="1199" w:val="left" w:leader="none"/>
        </w:tabs>
        <w:spacing w:line="276" w:lineRule="auto" w:before="0" w:after="0"/>
        <w:ind w:left="1198" w:right="299" w:hanging="360"/>
        <w:jc w:val="both"/>
        <w:rPr>
          <w:sz w:val="22"/>
        </w:rPr>
      </w:pPr>
      <w:r>
        <w:rPr>
          <w:sz w:val="22"/>
        </w:rPr>
        <w:t>AMISP should have a data breach response plan and should communicate to the utility and consumers</w:t>
      </w:r>
      <w:r>
        <w:rPr>
          <w:spacing w:val="-5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case</w:t>
      </w:r>
      <w:r>
        <w:rPr>
          <w:spacing w:val="-1"/>
          <w:sz w:val="22"/>
        </w:rPr>
        <w:t> </w:t>
      </w:r>
      <w:r>
        <w:rPr>
          <w:sz w:val="22"/>
        </w:rPr>
        <w:t>of any data</w:t>
      </w:r>
      <w:r>
        <w:rPr>
          <w:spacing w:val="-1"/>
          <w:sz w:val="22"/>
        </w:rPr>
        <w:t> </w:t>
      </w:r>
      <w:r>
        <w:rPr>
          <w:sz w:val="22"/>
        </w:rPr>
        <w:t>breach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1"/>
          <w:sz w:val="22"/>
        </w:rPr>
        <w:t> </w:t>
      </w:r>
      <w:r>
        <w:rPr>
          <w:sz w:val="22"/>
        </w:rPr>
        <w:t>AMI system</w:t>
      </w:r>
    </w:p>
    <w:p>
      <w:pPr>
        <w:pStyle w:val="ListParagraph"/>
        <w:numPr>
          <w:ilvl w:val="2"/>
          <w:numId w:val="53"/>
        </w:numPr>
        <w:tabs>
          <w:tab w:pos="1199" w:val="left" w:leader="none"/>
        </w:tabs>
        <w:spacing w:line="276" w:lineRule="auto" w:before="0" w:after="0"/>
        <w:ind w:left="1198" w:right="297" w:hanging="360"/>
        <w:jc w:val="both"/>
        <w:rPr>
          <w:sz w:val="22"/>
        </w:rPr>
      </w:pPr>
      <w:r>
        <w:rPr>
          <w:sz w:val="22"/>
        </w:rPr>
        <w:t>AMISP is responsible to conduct 3rd party data privacy audit at least once every year based on</w:t>
      </w:r>
      <w:r>
        <w:rPr>
          <w:spacing w:val="1"/>
          <w:sz w:val="22"/>
        </w:rPr>
        <w:t> </w:t>
      </w:r>
      <w:r>
        <w:rPr>
          <w:sz w:val="22"/>
        </w:rPr>
        <w:t>evaluation</w:t>
      </w:r>
      <w:r>
        <w:rPr>
          <w:spacing w:val="-12"/>
          <w:sz w:val="22"/>
        </w:rPr>
        <w:t> </w:t>
      </w:r>
      <w:r>
        <w:rPr>
          <w:sz w:val="22"/>
        </w:rPr>
        <w:t>criteria</w:t>
      </w:r>
      <w:r>
        <w:rPr>
          <w:spacing w:val="-12"/>
          <w:sz w:val="22"/>
        </w:rPr>
        <w:t> </w:t>
      </w:r>
      <w:r>
        <w:rPr>
          <w:sz w:val="22"/>
        </w:rPr>
        <w:t>pre-identified</w:t>
      </w:r>
      <w:r>
        <w:rPr>
          <w:spacing w:val="-12"/>
          <w:sz w:val="22"/>
        </w:rPr>
        <w:t> </w:t>
      </w:r>
      <w:r>
        <w:rPr>
          <w:sz w:val="22"/>
        </w:rPr>
        <w:t>by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Utility</w:t>
      </w:r>
      <w:r>
        <w:rPr>
          <w:spacing w:val="-11"/>
          <w:sz w:val="22"/>
        </w:rPr>
        <w:t> </w:t>
      </w:r>
      <w:r>
        <w:rPr>
          <w:sz w:val="22"/>
        </w:rPr>
        <w:t>in</w:t>
      </w:r>
      <w:r>
        <w:rPr>
          <w:spacing w:val="-12"/>
          <w:sz w:val="22"/>
        </w:rPr>
        <w:t> </w:t>
      </w:r>
      <w:r>
        <w:rPr>
          <w:sz w:val="22"/>
        </w:rPr>
        <w:t>consultation</w:t>
      </w:r>
      <w:r>
        <w:rPr>
          <w:spacing w:val="-11"/>
          <w:sz w:val="22"/>
        </w:rPr>
        <w:t> </w:t>
      </w:r>
      <w:r>
        <w:rPr>
          <w:sz w:val="22"/>
        </w:rPr>
        <w:t>with</w:t>
      </w:r>
      <w:r>
        <w:rPr>
          <w:spacing w:val="-12"/>
          <w:sz w:val="22"/>
        </w:rPr>
        <w:t> </w:t>
      </w:r>
      <w:r>
        <w:rPr>
          <w:sz w:val="22"/>
        </w:rPr>
        <w:t>data</w:t>
      </w:r>
      <w:r>
        <w:rPr>
          <w:spacing w:val="-13"/>
          <w:sz w:val="22"/>
        </w:rPr>
        <w:t> </w:t>
      </w:r>
      <w:r>
        <w:rPr>
          <w:sz w:val="22"/>
        </w:rPr>
        <w:t>experts.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audit</w:t>
      </w:r>
      <w:r>
        <w:rPr>
          <w:spacing w:val="-12"/>
          <w:sz w:val="22"/>
        </w:rPr>
        <w:t> </w:t>
      </w:r>
      <w:r>
        <w:rPr>
          <w:sz w:val="22"/>
        </w:rPr>
        <w:t>report</w:t>
      </w:r>
      <w:r>
        <w:rPr>
          <w:spacing w:val="-12"/>
          <w:sz w:val="22"/>
        </w:rPr>
        <w:t> </w:t>
      </w:r>
      <w:r>
        <w:rPr>
          <w:sz w:val="22"/>
        </w:rPr>
        <w:t>should</w:t>
      </w:r>
      <w:r>
        <w:rPr>
          <w:spacing w:val="-53"/>
          <w:sz w:val="22"/>
        </w:rPr>
        <w:t> </w:t>
      </w:r>
      <w:r>
        <w:rPr>
          <w:sz w:val="22"/>
        </w:rPr>
        <w:t>be made available to Utility. AMISP to take necessary actions on audit observations in consultation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utility.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0"/>
          <w:numId w:val="53"/>
        </w:numPr>
        <w:tabs>
          <w:tab w:pos="820" w:val="left" w:leader="none"/>
        </w:tabs>
        <w:spacing w:line="240" w:lineRule="auto" w:before="61" w:after="0"/>
        <w:ind w:left="819" w:right="0" w:hanging="341"/>
        <w:jc w:val="left"/>
        <w:rPr>
          <w:b/>
          <w:sz w:val="22"/>
        </w:rPr>
      </w:pPr>
      <w:bookmarkStart w:name="4. Tests and Inspections" w:id="650"/>
      <w:bookmarkEnd w:id="650"/>
      <w:r>
        <w:rPr/>
      </w:r>
      <w:bookmarkStart w:name="_bookmark49" w:id="651"/>
      <w:bookmarkEnd w:id="651"/>
      <w:r>
        <w:rPr/>
      </w:r>
      <w:bookmarkStart w:name="_bookmark49" w:id="652"/>
      <w:bookmarkEnd w:id="652"/>
      <w:r>
        <w:rPr>
          <w:b/>
          <w:sz w:val="22"/>
        </w:rPr>
        <w:t>T</w:t>
      </w:r>
      <w:r>
        <w:rPr>
          <w:b/>
          <w:sz w:val="22"/>
        </w:rPr>
        <w:t>ests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Inspections</w:t>
      </w:r>
    </w:p>
    <w:p>
      <w:pPr>
        <w:pStyle w:val="BodyText"/>
        <w:spacing w:line="276" w:lineRule="auto" w:before="158"/>
        <w:ind w:left="479" w:right="298"/>
        <w:jc w:val="both"/>
      </w:pPr>
      <w:r>
        <w:rPr/>
        <w:t>Test and inspections are in the complete purview of the AMISP and its sub-vendors. It shall be ensured that</w:t>
      </w:r>
      <w:r>
        <w:rPr>
          <w:spacing w:val="1"/>
        </w:rPr>
        <w:t> </w:t>
      </w:r>
      <w:r>
        <w:rPr/>
        <w:t>there are no conflicts in roles played between AMISP personnel carrying out tests / inspections, and those</w:t>
      </w:r>
      <w:r>
        <w:rPr>
          <w:spacing w:val="1"/>
        </w:rPr>
        <w:t> </w:t>
      </w:r>
      <w:r>
        <w:rPr/>
        <w:t>assigned responsibilities of quality assurance (QA) and quality control (QC). The QA/QC Manager designate</w:t>
      </w:r>
      <w:r>
        <w:rPr>
          <w:spacing w:val="1"/>
        </w:rPr>
        <w:t> </w:t>
      </w:r>
      <w:r>
        <w:rPr/>
        <w:t>for the project shall be the custodian of all inspection and test records/certificates. QA/QC Manager either</w:t>
      </w:r>
      <w:r>
        <w:rPr>
          <w:spacing w:val="1"/>
        </w:rPr>
        <w:t> </w:t>
      </w:r>
      <w:r>
        <w:rPr/>
        <w:t>directly or through its authorised representative shall be responsible for all witness testing, approval of test</w:t>
      </w:r>
      <w:r>
        <w:rPr>
          <w:spacing w:val="1"/>
        </w:rPr>
        <w:t> </w:t>
      </w:r>
      <w:r>
        <w:rPr/>
        <w:t>records</w:t>
      </w:r>
      <w:r>
        <w:rPr>
          <w:spacing w:val="-2"/>
        </w:rPr>
        <w:t> </w:t>
      </w:r>
      <w:r>
        <w:rPr/>
        <w:t>and in</w:t>
      </w:r>
      <w:r>
        <w:rPr>
          <w:spacing w:val="-1"/>
        </w:rPr>
        <w:t> </w:t>
      </w:r>
      <w:r>
        <w:rPr/>
        <w:t>general, management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QA/QC</w:t>
      </w:r>
      <w:r>
        <w:rPr>
          <w:spacing w:val="-1"/>
        </w:rPr>
        <w:t> </w:t>
      </w:r>
      <w:r>
        <w:rPr/>
        <w:t>program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project.</w:t>
      </w:r>
    </w:p>
    <w:p>
      <w:pPr>
        <w:pStyle w:val="BodyText"/>
        <w:spacing w:line="276" w:lineRule="auto" w:before="160"/>
        <w:ind w:left="480" w:right="295"/>
        <w:jc w:val="both"/>
      </w:pPr>
      <w:r>
        <w:rPr/>
        <w:t>In the event any imports are required for the purposes of this AMISP Contract, such imports shall be in</w:t>
      </w:r>
      <w:r>
        <w:rPr>
          <w:spacing w:val="1"/>
        </w:rPr>
        <w:t> </w:t>
      </w:r>
      <w:r>
        <w:rPr/>
        <w:t>accordance with all applicable laws including those issued by Ministry of Power (Order No. No.9/16/2016-</w:t>
      </w:r>
      <w:r>
        <w:rPr>
          <w:spacing w:val="1"/>
        </w:rPr>
        <w:t> </w:t>
      </w:r>
      <w:r>
        <w:rPr/>
        <w:t>Trans-Part(2) dated 18 November 2020; as amended and/ or modified from time to time) for testing of imports</w:t>
      </w:r>
      <w:r>
        <w:rPr>
          <w:spacing w:val="-52"/>
        </w:rPr>
        <w:t> </w:t>
      </w:r>
      <w:r>
        <w:rPr/>
        <w:t>including</w:t>
      </w:r>
      <w:r>
        <w:rPr>
          <w:spacing w:val="-1"/>
        </w:rPr>
        <w:t> </w:t>
      </w:r>
      <w:r>
        <w:rPr/>
        <w:t>those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prior reference</w:t>
      </w:r>
      <w:r>
        <w:rPr>
          <w:spacing w:val="-1"/>
        </w:rPr>
        <w:t> </w:t>
      </w:r>
      <w:r>
        <w:rPr/>
        <w:t>countries.</w:t>
      </w:r>
    </w:p>
    <w:p>
      <w:pPr>
        <w:pStyle w:val="ListParagraph"/>
        <w:numPr>
          <w:ilvl w:val="1"/>
          <w:numId w:val="53"/>
        </w:numPr>
        <w:tabs>
          <w:tab w:pos="1160" w:val="left" w:leader="none"/>
          <w:tab w:pos="1161" w:val="left" w:leader="none"/>
        </w:tabs>
        <w:spacing w:line="240" w:lineRule="auto" w:before="161" w:after="0"/>
        <w:ind w:left="1160" w:right="0" w:hanging="681"/>
        <w:jc w:val="left"/>
        <w:rPr>
          <w:b/>
          <w:sz w:val="22"/>
        </w:rPr>
      </w:pPr>
      <w:bookmarkStart w:name="4.1 In-Process Inspection" w:id="653"/>
      <w:bookmarkEnd w:id="653"/>
      <w:r>
        <w:rPr/>
      </w:r>
      <w:bookmarkStart w:name="4.1 In-Process Inspection" w:id="654"/>
      <w:bookmarkEnd w:id="654"/>
      <w:r>
        <w:rPr>
          <w:b/>
          <w:sz w:val="22"/>
        </w:rPr>
        <w:t>I</w:t>
      </w:r>
      <w:r>
        <w:rPr>
          <w:b/>
          <w:sz w:val="22"/>
        </w:rPr>
        <w:t>n-Process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Inspection</w:t>
      </w:r>
    </w:p>
    <w:p>
      <w:pPr>
        <w:pStyle w:val="ListParagraph"/>
        <w:numPr>
          <w:ilvl w:val="2"/>
          <w:numId w:val="77"/>
        </w:numPr>
        <w:tabs>
          <w:tab w:pos="1671" w:val="left" w:leader="none"/>
          <w:tab w:pos="1672" w:val="left" w:leader="none"/>
        </w:tabs>
        <w:spacing w:line="240" w:lineRule="auto" w:before="157" w:after="0"/>
        <w:ind w:left="1671" w:right="0" w:hanging="852"/>
        <w:jc w:val="left"/>
        <w:rPr>
          <w:b/>
          <w:sz w:val="22"/>
        </w:rPr>
      </w:pPr>
      <w:bookmarkStart w:name="4.1.1 Type Testing" w:id="655"/>
      <w:bookmarkEnd w:id="655"/>
      <w:r>
        <w:rPr/>
      </w:r>
      <w:bookmarkStart w:name="4.1.1 Type Testing" w:id="656"/>
      <w:bookmarkEnd w:id="656"/>
      <w:r>
        <w:rPr>
          <w:b/>
          <w:sz w:val="22"/>
        </w:rPr>
        <w:t>T</w:t>
      </w:r>
      <w:r>
        <w:rPr>
          <w:b/>
          <w:sz w:val="22"/>
        </w:rPr>
        <w:t>ype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Testing</w:t>
      </w:r>
    </w:p>
    <w:p>
      <w:pPr>
        <w:pStyle w:val="BodyText"/>
        <w:spacing w:line="276" w:lineRule="auto" w:before="158"/>
        <w:ind w:left="764" w:right="297"/>
        <w:jc w:val="both"/>
      </w:pPr>
      <w:r>
        <w:rPr/>
        <w:t>Type Tests shall be defined as those tests which are to be carried out to prove the design, process of</w:t>
      </w:r>
      <w:r>
        <w:rPr>
          <w:spacing w:val="1"/>
        </w:rPr>
        <w:t> </w:t>
      </w:r>
      <w:r>
        <w:rPr/>
        <w:t>manufacture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general</w:t>
      </w:r>
      <w:r>
        <w:rPr>
          <w:spacing w:val="-6"/>
        </w:rPr>
        <w:t> </w:t>
      </w:r>
      <w:r>
        <w:rPr/>
        <w:t>conformity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product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this</w:t>
      </w:r>
      <w:r>
        <w:rPr>
          <w:spacing w:val="-6"/>
        </w:rPr>
        <w:t> </w:t>
      </w:r>
      <w:r>
        <w:rPr/>
        <w:t>specification.</w:t>
      </w:r>
      <w:r>
        <w:rPr>
          <w:spacing w:val="-7"/>
        </w:rPr>
        <w:t> </w:t>
      </w:r>
      <w:r>
        <w:rPr/>
        <w:t>Type</w:t>
      </w:r>
      <w:r>
        <w:rPr>
          <w:spacing w:val="-7"/>
        </w:rPr>
        <w:t> </w:t>
      </w:r>
      <w:r>
        <w:rPr/>
        <w:t>Testing</w:t>
      </w:r>
      <w:r>
        <w:rPr>
          <w:spacing w:val="-4"/>
        </w:rPr>
        <w:t> </w:t>
      </w:r>
      <w:r>
        <w:rPr/>
        <w:t>shall</w:t>
      </w:r>
      <w:r>
        <w:rPr>
          <w:spacing w:val="-6"/>
        </w:rPr>
        <w:t> </w:t>
      </w:r>
      <w:r>
        <w:rPr/>
        <w:t>comply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52"/>
        </w:rPr>
        <w:t> </w:t>
      </w:r>
      <w:r>
        <w:rPr/>
        <w:t>following.</w:t>
      </w:r>
    </w:p>
    <w:p>
      <w:pPr>
        <w:pStyle w:val="ListParagraph"/>
        <w:numPr>
          <w:ilvl w:val="3"/>
          <w:numId w:val="77"/>
        </w:numPr>
        <w:tabs>
          <w:tab w:pos="1485" w:val="left" w:leader="none"/>
        </w:tabs>
        <w:spacing w:line="276" w:lineRule="auto" w:before="120" w:after="0"/>
        <w:ind w:left="1484" w:right="296" w:hanging="360"/>
        <w:jc w:val="both"/>
        <w:rPr>
          <w:sz w:val="22"/>
        </w:rPr>
      </w:pPr>
      <w:r>
        <w:rPr>
          <w:sz w:val="22"/>
        </w:rPr>
        <w:t>The AMISP shall document, within scheduled period as per project plan, copies of test reports and</w:t>
      </w:r>
      <w:r>
        <w:rPr>
          <w:spacing w:val="1"/>
          <w:sz w:val="22"/>
        </w:rPr>
        <w:t> </w:t>
      </w:r>
      <w:r>
        <w:rPr>
          <w:sz w:val="22"/>
        </w:rPr>
        <w:t>certificates for all the Type Tests that are specified in the specifications and that have previously</w:t>
      </w:r>
      <w:r>
        <w:rPr>
          <w:spacing w:val="1"/>
          <w:sz w:val="22"/>
        </w:rPr>
        <w:t> </w:t>
      </w:r>
      <w:r>
        <w:rPr>
          <w:sz w:val="22"/>
        </w:rPr>
        <w:t>been performed. These certificates shall apply to items and equipment that are essentially identical</w:t>
      </w:r>
      <w:r>
        <w:rPr>
          <w:spacing w:val="1"/>
          <w:sz w:val="22"/>
        </w:rPr>
        <w:t> </w:t>
      </w:r>
      <w:r>
        <w:rPr>
          <w:sz w:val="22"/>
        </w:rPr>
        <w:t>to those due to be delivered under the Contract and test procedures and parameter values shall be</w:t>
      </w:r>
      <w:r>
        <w:rPr>
          <w:spacing w:val="1"/>
          <w:sz w:val="22"/>
        </w:rPr>
        <w:t> </w:t>
      </w:r>
      <w:r>
        <w:rPr>
          <w:sz w:val="22"/>
        </w:rPr>
        <w:t>identical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those</w:t>
      </w:r>
      <w:r>
        <w:rPr>
          <w:spacing w:val="1"/>
          <w:sz w:val="22"/>
        </w:rPr>
        <w:t> </w:t>
      </w:r>
      <w:r>
        <w:rPr>
          <w:sz w:val="22"/>
        </w:rPr>
        <w:t>specified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specification.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type</w:t>
      </w:r>
      <w:r>
        <w:rPr>
          <w:spacing w:val="1"/>
          <w:sz w:val="22"/>
        </w:rPr>
        <w:t> </w:t>
      </w:r>
      <w:r>
        <w:rPr>
          <w:sz w:val="22"/>
        </w:rPr>
        <w:t>tests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carried</w:t>
      </w:r>
      <w:r>
        <w:rPr>
          <w:spacing w:val="1"/>
          <w:sz w:val="22"/>
        </w:rPr>
        <w:t> </w:t>
      </w:r>
      <w:r>
        <w:rPr>
          <w:sz w:val="22"/>
        </w:rPr>
        <w:t>out</w:t>
      </w:r>
      <w:r>
        <w:rPr>
          <w:spacing w:val="1"/>
          <w:sz w:val="22"/>
        </w:rPr>
        <w:t> </w:t>
      </w:r>
      <w:r>
        <w:rPr>
          <w:sz w:val="22"/>
        </w:rPr>
        <w:t>at</w:t>
      </w:r>
      <w:r>
        <w:rPr>
          <w:spacing w:val="1"/>
          <w:sz w:val="22"/>
        </w:rPr>
        <w:t> </w:t>
      </w:r>
      <w:r>
        <w:rPr>
          <w:sz w:val="22"/>
        </w:rPr>
        <w:t>nationally/Internationally</w:t>
      </w:r>
      <w:r>
        <w:rPr>
          <w:spacing w:val="-1"/>
          <w:sz w:val="22"/>
        </w:rPr>
        <w:t> </w:t>
      </w:r>
      <w:r>
        <w:rPr>
          <w:sz w:val="22"/>
        </w:rPr>
        <w:t>accredited labs.</w:t>
      </w:r>
    </w:p>
    <w:p>
      <w:pPr>
        <w:pStyle w:val="ListParagraph"/>
        <w:numPr>
          <w:ilvl w:val="3"/>
          <w:numId w:val="77"/>
        </w:numPr>
        <w:tabs>
          <w:tab w:pos="1485" w:val="left" w:leader="none"/>
        </w:tabs>
        <w:spacing w:line="276" w:lineRule="auto" w:before="119" w:after="0"/>
        <w:ind w:left="1484" w:right="295" w:hanging="360"/>
        <w:jc w:val="both"/>
        <w:rPr>
          <w:sz w:val="22"/>
        </w:rPr>
      </w:pPr>
      <w:r>
        <w:rPr>
          <w:sz w:val="22"/>
        </w:rPr>
        <w:t>Type Tests shall be performed for all equipment types for which certification is not provided as</w:t>
      </w:r>
      <w:r>
        <w:rPr>
          <w:spacing w:val="1"/>
          <w:sz w:val="22"/>
        </w:rPr>
        <w:t> </w:t>
      </w:r>
      <w:r>
        <w:rPr>
          <w:sz w:val="22"/>
        </w:rPr>
        <w:t>required above. If any of the type tests are required to be carried out, the same shall be carried out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AMISP.</w:t>
      </w:r>
    </w:p>
    <w:p>
      <w:pPr>
        <w:pStyle w:val="ListParagraph"/>
        <w:numPr>
          <w:ilvl w:val="3"/>
          <w:numId w:val="77"/>
        </w:numPr>
        <w:tabs>
          <w:tab w:pos="1485" w:val="left" w:leader="none"/>
        </w:tabs>
        <w:spacing w:line="276" w:lineRule="auto" w:before="121" w:after="0"/>
        <w:ind w:left="1484" w:right="297" w:hanging="360"/>
        <w:jc w:val="both"/>
        <w:rPr>
          <w:sz w:val="22"/>
        </w:rPr>
      </w:pPr>
      <w:r>
        <w:rPr>
          <w:sz w:val="22"/>
        </w:rPr>
        <w:t>For pluggable NIC modules, the type tests shall be carried out with the NIC module integrated 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field</w:t>
      </w:r>
      <w:r>
        <w:rPr>
          <w:spacing w:val="-1"/>
          <w:sz w:val="22"/>
        </w:rPr>
        <w:t> </w:t>
      </w:r>
      <w:r>
        <w:rPr>
          <w:sz w:val="22"/>
        </w:rPr>
        <w:t>device, that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meters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DCUs</w:t>
      </w:r>
      <w:r>
        <w:rPr>
          <w:spacing w:val="-1"/>
          <w:sz w:val="22"/>
        </w:rPr>
        <w:t> </w:t>
      </w:r>
      <w:r>
        <w:rPr>
          <w:sz w:val="22"/>
        </w:rPr>
        <w:t>being</w:t>
      </w:r>
      <w:r>
        <w:rPr>
          <w:spacing w:val="-1"/>
          <w:sz w:val="22"/>
        </w:rPr>
        <w:t> </w:t>
      </w:r>
      <w:r>
        <w:rPr>
          <w:sz w:val="22"/>
        </w:rPr>
        <w:t>supplied</w:t>
      </w:r>
      <w:r>
        <w:rPr>
          <w:spacing w:val="-1"/>
          <w:sz w:val="22"/>
        </w:rPr>
        <w:t> </w:t>
      </w:r>
      <w:r>
        <w:rPr>
          <w:sz w:val="22"/>
        </w:rPr>
        <w:t>under the</w:t>
      </w:r>
      <w:r>
        <w:rPr>
          <w:spacing w:val="-3"/>
          <w:sz w:val="22"/>
        </w:rPr>
        <w:t> </w:t>
      </w:r>
      <w:r>
        <w:rPr>
          <w:sz w:val="22"/>
        </w:rPr>
        <w:t>project.</w:t>
      </w:r>
    </w:p>
    <w:p>
      <w:pPr>
        <w:pStyle w:val="ListParagraph"/>
        <w:numPr>
          <w:ilvl w:val="3"/>
          <w:numId w:val="77"/>
        </w:numPr>
        <w:tabs>
          <w:tab w:pos="1485" w:val="left" w:leader="none"/>
        </w:tabs>
        <w:spacing w:line="276" w:lineRule="auto" w:before="120" w:after="0"/>
        <w:ind w:left="1483" w:right="297" w:hanging="360"/>
        <w:jc w:val="both"/>
        <w:rPr>
          <w:sz w:val="22"/>
        </w:rPr>
      </w:pPr>
      <w:r>
        <w:rPr>
          <w:sz w:val="22"/>
        </w:rPr>
        <w:t>Type Tests shall be certified or performed by nationally/internationally reputed laboratories using</w:t>
      </w:r>
      <w:r>
        <w:rPr>
          <w:spacing w:val="1"/>
          <w:sz w:val="22"/>
        </w:rPr>
        <w:t> </w:t>
      </w:r>
      <w:r>
        <w:rPr>
          <w:sz w:val="22"/>
        </w:rPr>
        <w:t>material and equipment data sheets and test procedures that have been developed for the project.</w:t>
      </w:r>
      <w:r>
        <w:rPr>
          <w:spacing w:val="1"/>
          <w:sz w:val="22"/>
        </w:rPr>
        <w:t> </w:t>
      </w:r>
      <w:r>
        <w:rPr>
          <w:sz w:val="22"/>
        </w:rPr>
        <w:t>The test procedures shall be formatted as in the specifications and shall include a complete list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applicable</w:t>
      </w:r>
      <w:r>
        <w:rPr>
          <w:spacing w:val="-1"/>
          <w:sz w:val="22"/>
        </w:rPr>
        <w:t> </w:t>
      </w:r>
      <w:r>
        <w:rPr>
          <w:sz w:val="22"/>
        </w:rPr>
        <w:t>reference standards</w:t>
      </w:r>
      <w:r>
        <w:rPr>
          <w:spacing w:val="-1"/>
          <w:sz w:val="22"/>
        </w:rPr>
        <w:t> </w:t>
      </w:r>
      <w:r>
        <w:rPr>
          <w:sz w:val="22"/>
        </w:rPr>
        <w:t>before</w:t>
      </w:r>
      <w:r>
        <w:rPr>
          <w:spacing w:val="-2"/>
          <w:sz w:val="22"/>
        </w:rPr>
        <w:t> </w:t>
      </w:r>
      <w:r>
        <w:rPr>
          <w:sz w:val="22"/>
        </w:rPr>
        <w:t>commencement of</w:t>
      </w:r>
      <w:r>
        <w:rPr>
          <w:spacing w:val="-1"/>
          <w:sz w:val="22"/>
        </w:rPr>
        <w:t> </w:t>
      </w:r>
      <w:r>
        <w:rPr>
          <w:sz w:val="22"/>
        </w:rPr>
        <w:t>test (s).</w:t>
      </w:r>
    </w:p>
    <w:p>
      <w:pPr>
        <w:pStyle w:val="ListParagraph"/>
        <w:numPr>
          <w:ilvl w:val="3"/>
          <w:numId w:val="77"/>
        </w:numPr>
        <w:tabs>
          <w:tab w:pos="1484" w:val="left" w:leader="none"/>
        </w:tabs>
        <w:spacing w:line="240" w:lineRule="auto" w:before="119" w:after="0"/>
        <w:ind w:left="1483" w:right="0" w:hanging="360"/>
        <w:jc w:val="both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AMISP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prepare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detailed</w:t>
      </w:r>
      <w:r>
        <w:rPr>
          <w:spacing w:val="-3"/>
          <w:sz w:val="22"/>
        </w:rPr>
        <w:t> </w:t>
      </w:r>
      <w:r>
        <w:rPr>
          <w:sz w:val="22"/>
        </w:rPr>
        <w:t>schedule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performing</w:t>
      </w:r>
      <w:r>
        <w:rPr>
          <w:spacing w:val="-3"/>
          <w:sz w:val="22"/>
        </w:rPr>
        <w:t> </w:t>
      </w:r>
      <w:r>
        <w:rPr>
          <w:sz w:val="22"/>
        </w:rPr>
        <w:t>all</w:t>
      </w:r>
      <w:r>
        <w:rPr>
          <w:spacing w:val="-2"/>
          <w:sz w:val="22"/>
        </w:rPr>
        <w:t> </w:t>
      </w:r>
      <w:r>
        <w:rPr>
          <w:sz w:val="22"/>
        </w:rPr>
        <w:t>specified</w:t>
      </w:r>
      <w:r>
        <w:rPr>
          <w:spacing w:val="-3"/>
          <w:sz w:val="22"/>
        </w:rPr>
        <w:t> </w:t>
      </w:r>
      <w:r>
        <w:rPr>
          <w:sz w:val="22"/>
        </w:rPr>
        <w:t>type</w:t>
      </w:r>
      <w:r>
        <w:rPr>
          <w:spacing w:val="-4"/>
          <w:sz w:val="22"/>
        </w:rPr>
        <w:t> </w:t>
      </w:r>
      <w:r>
        <w:rPr>
          <w:sz w:val="22"/>
        </w:rPr>
        <w:t>tests.</w:t>
      </w:r>
    </w:p>
    <w:p>
      <w:pPr>
        <w:pStyle w:val="ListParagraph"/>
        <w:numPr>
          <w:ilvl w:val="3"/>
          <w:numId w:val="77"/>
        </w:numPr>
        <w:tabs>
          <w:tab w:pos="1484" w:val="left" w:leader="none"/>
        </w:tabs>
        <w:spacing w:line="276" w:lineRule="auto" w:before="159" w:after="0"/>
        <w:ind w:left="1483" w:right="299" w:hanging="360"/>
        <w:jc w:val="both"/>
        <w:rPr>
          <w:sz w:val="22"/>
        </w:rPr>
      </w:pPr>
      <w:r>
        <w:rPr>
          <w:sz w:val="22"/>
        </w:rPr>
        <w:t>The AMISP shall ensure that all type tests can be completed within the time schedule offered in its</w:t>
      </w:r>
      <w:r>
        <w:rPr>
          <w:spacing w:val="-52"/>
          <w:sz w:val="22"/>
        </w:rPr>
        <w:t> </w:t>
      </w:r>
      <w:r>
        <w:rPr>
          <w:sz w:val="22"/>
        </w:rPr>
        <w:t>Technical</w:t>
      </w:r>
      <w:r>
        <w:rPr>
          <w:spacing w:val="-1"/>
          <w:sz w:val="22"/>
        </w:rPr>
        <w:t> </w:t>
      </w:r>
      <w:r>
        <w:rPr>
          <w:sz w:val="22"/>
        </w:rPr>
        <w:t>Proposal.</w:t>
      </w:r>
    </w:p>
    <w:p>
      <w:pPr>
        <w:pStyle w:val="ListParagraph"/>
        <w:numPr>
          <w:ilvl w:val="3"/>
          <w:numId w:val="77"/>
        </w:numPr>
        <w:tabs>
          <w:tab w:pos="1484" w:val="left" w:leader="none"/>
        </w:tabs>
        <w:spacing w:line="276" w:lineRule="auto" w:before="120" w:after="0"/>
        <w:ind w:left="1483" w:right="296" w:hanging="360"/>
        <w:jc w:val="both"/>
        <w:rPr>
          <w:sz w:val="22"/>
        </w:rPr>
      </w:pPr>
      <w:r>
        <w:rPr>
          <w:sz w:val="22"/>
        </w:rPr>
        <w:t>In case of failure during any type test, the AMISP is either required to manufacture a fresh sample</w:t>
      </w:r>
      <w:r>
        <w:rPr>
          <w:spacing w:val="1"/>
          <w:sz w:val="22"/>
        </w:rPr>
        <w:t> </w:t>
      </w:r>
      <w:r>
        <w:rPr>
          <w:sz w:val="22"/>
        </w:rPr>
        <w:t>lot and repeat all type tests successfully or repeat that particular type tests at least three times</w:t>
      </w:r>
      <w:r>
        <w:rPr>
          <w:spacing w:val="1"/>
          <w:sz w:val="22"/>
        </w:rPr>
        <w:t> </w:t>
      </w:r>
      <w:r>
        <w:rPr>
          <w:sz w:val="22"/>
        </w:rPr>
        <w:t>successfully on the samples selected from the already manufactured lot at its own expenses. In case</w:t>
      </w:r>
      <w:r>
        <w:rPr>
          <w:spacing w:val="-5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fresh</w:t>
      </w:r>
      <w:r>
        <w:rPr>
          <w:spacing w:val="-1"/>
          <w:sz w:val="22"/>
        </w:rPr>
        <w:t> </w:t>
      </w:r>
      <w:r>
        <w:rPr>
          <w:sz w:val="22"/>
        </w:rPr>
        <w:t>lot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manufactured for</w:t>
      </w:r>
      <w:r>
        <w:rPr>
          <w:spacing w:val="-2"/>
          <w:sz w:val="22"/>
        </w:rPr>
        <w:t> </w:t>
      </w:r>
      <w:r>
        <w:rPr>
          <w:sz w:val="22"/>
        </w:rPr>
        <w:t>testing</w:t>
      </w:r>
      <w:r>
        <w:rPr>
          <w:spacing w:val="-1"/>
          <w:sz w:val="22"/>
        </w:rPr>
        <w:t> </w:t>
      </w:r>
      <w:r>
        <w:rPr>
          <w:sz w:val="22"/>
        </w:rPr>
        <w:t>then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lot</w:t>
      </w:r>
      <w:r>
        <w:rPr>
          <w:spacing w:val="-1"/>
          <w:sz w:val="22"/>
        </w:rPr>
        <w:t> </w:t>
      </w:r>
      <w:r>
        <w:rPr>
          <w:sz w:val="22"/>
        </w:rPr>
        <w:t>already</w:t>
      </w:r>
      <w:r>
        <w:rPr>
          <w:spacing w:val="-2"/>
          <w:sz w:val="22"/>
        </w:rPr>
        <w:t> </w:t>
      </w:r>
      <w:r>
        <w:rPr>
          <w:sz w:val="22"/>
        </w:rPr>
        <w:t>manufactured</w:t>
      </w:r>
      <w:r>
        <w:rPr>
          <w:spacing w:val="-1"/>
          <w:sz w:val="22"/>
        </w:rPr>
        <w:t> </w:t>
      </w:r>
      <w:r>
        <w:rPr>
          <w:sz w:val="22"/>
        </w:rPr>
        <w:t>shall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rejected.</w:t>
      </w:r>
    </w:p>
    <w:p>
      <w:pPr>
        <w:pStyle w:val="ListParagraph"/>
        <w:numPr>
          <w:ilvl w:val="3"/>
          <w:numId w:val="77"/>
        </w:numPr>
        <w:tabs>
          <w:tab w:pos="1484" w:val="left" w:leader="none"/>
        </w:tabs>
        <w:spacing w:line="276" w:lineRule="auto" w:before="119" w:after="0"/>
        <w:ind w:left="1483" w:right="297" w:hanging="360"/>
        <w:jc w:val="both"/>
        <w:rPr>
          <w:sz w:val="22"/>
        </w:rPr>
      </w:pPr>
      <w:r>
        <w:rPr>
          <w:sz w:val="22"/>
        </w:rPr>
        <w:t>Documentation for all factory, field, and availability tests that apply to the AMI system shall be</w:t>
      </w:r>
      <w:r>
        <w:rPr>
          <w:spacing w:val="1"/>
          <w:sz w:val="22"/>
        </w:rPr>
        <w:t> </w:t>
      </w:r>
      <w:r>
        <w:rPr>
          <w:sz w:val="22"/>
        </w:rPr>
        <w:t>provided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accordance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requirements</w:t>
      </w:r>
      <w:r>
        <w:rPr>
          <w:spacing w:val="-2"/>
          <w:sz w:val="22"/>
        </w:rPr>
        <w:t> </w:t>
      </w:r>
      <w:r>
        <w:rPr>
          <w:sz w:val="22"/>
        </w:rPr>
        <w:t>defined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section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specification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2"/>
          <w:numId w:val="77"/>
        </w:numPr>
        <w:tabs>
          <w:tab w:pos="1671" w:val="left" w:leader="none"/>
          <w:tab w:pos="1672" w:val="left" w:leader="none"/>
        </w:tabs>
        <w:spacing w:line="240" w:lineRule="auto" w:before="61" w:after="0"/>
        <w:ind w:left="1671" w:right="0" w:hanging="853"/>
        <w:jc w:val="left"/>
        <w:rPr>
          <w:b/>
          <w:sz w:val="22"/>
        </w:rPr>
      </w:pPr>
      <w:bookmarkStart w:name="4.1.2 Quality Assurance and Quality Cont" w:id="657"/>
      <w:bookmarkEnd w:id="657"/>
      <w:r>
        <w:rPr/>
      </w:r>
      <w:bookmarkStart w:name="4.1.2 Quality Assurance and Quality Cont" w:id="658"/>
      <w:bookmarkEnd w:id="658"/>
      <w:r>
        <w:rPr>
          <w:b/>
          <w:sz w:val="22"/>
        </w:rPr>
        <w:t>Q</w:t>
      </w:r>
      <w:r>
        <w:rPr>
          <w:b/>
          <w:sz w:val="22"/>
        </w:rPr>
        <w:t>uality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Assurance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Quality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Control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Program</w:t>
      </w:r>
    </w:p>
    <w:p>
      <w:pPr>
        <w:pStyle w:val="BodyText"/>
        <w:spacing w:line="276" w:lineRule="auto" w:before="158"/>
        <w:ind w:left="764" w:right="298"/>
        <w:jc w:val="both"/>
      </w:pPr>
      <w:r>
        <w:rPr/>
        <w:t>The AMISP shall maintain a Quality Assurance/Quality Control (QA/QC) program that provides that</w:t>
      </w:r>
      <w:r>
        <w:rPr>
          <w:spacing w:val="1"/>
        </w:rPr>
        <w:t> </w:t>
      </w:r>
      <w:r>
        <w:rPr/>
        <w:t>equipment, materials and services under this specification whether manufactured, designed or performed</w:t>
      </w:r>
      <w:r>
        <w:rPr>
          <w:spacing w:val="1"/>
        </w:rPr>
        <w:t> </w:t>
      </w:r>
      <w:r>
        <w:rPr/>
        <w:t>within the AMISP’s plant, in the field, or at any sub-contractor’s source shall be controlled at all points</w:t>
      </w:r>
      <w:r>
        <w:rPr>
          <w:spacing w:val="1"/>
        </w:rPr>
        <w:t> </w:t>
      </w:r>
      <w:r>
        <w:rPr/>
        <w:t>necessary</w:t>
      </w:r>
      <w:r>
        <w:rPr>
          <w:spacing w:val="-1"/>
        </w:rPr>
        <w:t> </w:t>
      </w:r>
      <w:r>
        <w:rPr/>
        <w:t>to assure</w:t>
      </w:r>
      <w:r>
        <w:rPr>
          <w:spacing w:val="-2"/>
        </w:rPr>
        <w:t> </w:t>
      </w:r>
      <w:r>
        <w:rPr/>
        <w:t>conformance</w:t>
      </w:r>
      <w:r>
        <w:rPr>
          <w:spacing w:val="-1"/>
        </w:rPr>
        <w:t> </w:t>
      </w:r>
      <w:r>
        <w:rPr/>
        <w:t>to contractual</w:t>
      </w:r>
      <w:r>
        <w:rPr>
          <w:spacing w:val="-1"/>
        </w:rPr>
        <w:t> </w:t>
      </w:r>
      <w:r>
        <w:rPr/>
        <w:t>requirements.</w:t>
      </w:r>
    </w:p>
    <w:p>
      <w:pPr>
        <w:pStyle w:val="BodyText"/>
        <w:spacing w:line="276" w:lineRule="auto" w:before="120"/>
        <w:ind w:left="764" w:right="296"/>
        <w:jc w:val="both"/>
      </w:pPr>
      <w:r>
        <w:rPr/>
        <w:t>The program shall provide for prevention and ready detection of discrepancies and for timely and positive</w:t>
      </w:r>
      <w:r>
        <w:rPr>
          <w:spacing w:val="1"/>
        </w:rPr>
        <w:t> </w:t>
      </w:r>
      <w:r>
        <w:rPr/>
        <w:t>corrective</w:t>
      </w:r>
      <w:r>
        <w:rPr>
          <w:spacing w:val="-3"/>
        </w:rPr>
        <w:t> </w:t>
      </w:r>
      <w:r>
        <w:rPr/>
        <w:t>action.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AMISP</w:t>
      </w:r>
      <w:r>
        <w:rPr>
          <w:spacing w:val="-1"/>
        </w:rPr>
        <w:t> </w:t>
      </w:r>
      <w:r>
        <w:rPr/>
        <w:t>shall</w:t>
      </w:r>
      <w:r>
        <w:rPr>
          <w:spacing w:val="-1"/>
        </w:rPr>
        <w:t> </w:t>
      </w:r>
      <w:r>
        <w:rPr/>
        <w:t>document</w:t>
      </w:r>
      <w:r>
        <w:rPr>
          <w:spacing w:val="-1"/>
        </w:rPr>
        <w:t> </w:t>
      </w:r>
      <w:r>
        <w:rPr/>
        <w:t>objective</w:t>
      </w:r>
      <w:r>
        <w:rPr>
          <w:spacing w:val="-2"/>
        </w:rPr>
        <w:t> </w:t>
      </w:r>
      <w:r>
        <w:rPr/>
        <w:t>evidence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quality</w:t>
      </w:r>
      <w:r>
        <w:rPr>
          <w:spacing w:val="-1"/>
        </w:rPr>
        <w:t> </w:t>
      </w:r>
      <w:r>
        <w:rPr/>
        <w:t>conformance.</w:t>
      </w:r>
    </w:p>
    <w:p>
      <w:pPr>
        <w:pStyle w:val="BodyText"/>
        <w:spacing w:line="276" w:lineRule="auto" w:before="120"/>
        <w:ind w:left="764" w:right="297"/>
        <w:jc w:val="both"/>
      </w:pPr>
      <w:r>
        <w:rPr/>
        <w:t>Instructions and records for quality assurance shall be controlled and maintained at the system levels. The</w:t>
      </w:r>
      <w:r>
        <w:rPr>
          <w:spacing w:val="1"/>
        </w:rPr>
        <w:t> </w:t>
      </w:r>
      <w:r>
        <w:rPr/>
        <w:t>AMISP</w:t>
      </w:r>
      <w:r>
        <w:rPr>
          <w:spacing w:val="-9"/>
        </w:rPr>
        <w:t> </w:t>
      </w:r>
      <w:r>
        <w:rPr/>
        <w:t>shall</w:t>
      </w:r>
      <w:r>
        <w:rPr>
          <w:spacing w:val="-8"/>
        </w:rPr>
        <w:t> </w:t>
      </w:r>
      <w:r>
        <w:rPr/>
        <w:t>describe</w:t>
      </w:r>
      <w:r>
        <w:rPr>
          <w:spacing w:val="-10"/>
        </w:rPr>
        <w:t> </w:t>
      </w:r>
      <w:r>
        <w:rPr/>
        <w:t>its</w:t>
      </w:r>
      <w:r>
        <w:rPr>
          <w:spacing w:val="-8"/>
        </w:rPr>
        <w:t> </w:t>
      </w:r>
      <w:r>
        <w:rPr/>
        <w:t>QA/QC</w:t>
      </w:r>
      <w:r>
        <w:rPr>
          <w:spacing w:val="-9"/>
        </w:rPr>
        <w:t> </w:t>
      </w:r>
      <w:r>
        <w:rPr/>
        <w:t>program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Technical</w:t>
      </w:r>
      <w:r>
        <w:rPr>
          <w:spacing w:val="-9"/>
        </w:rPr>
        <w:t> </w:t>
      </w:r>
      <w:r>
        <w:rPr/>
        <w:t>Proposal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shall</w:t>
      </w:r>
      <w:r>
        <w:rPr>
          <w:spacing w:val="-9"/>
        </w:rPr>
        <w:t> </w:t>
      </w:r>
      <w:r>
        <w:rPr/>
        <w:t>submit</w:t>
      </w:r>
      <w:r>
        <w:rPr>
          <w:spacing w:val="-9"/>
        </w:rPr>
        <w:t> </w:t>
      </w:r>
      <w:r>
        <w:rPr/>
        <w:t>its</w:t>
      </w:r>
      <w:r>
        <w:rPr>
          <w:spacing w:val="-10"/>
        </w:rPr>
        <w:t> </w:t>
      </w:r>
      <w:r>
        <w:rPr/>
        <w:t>QA/QC</w:t>
      </w:r>
      <w:r>
        <w:rPr>
          <w:spacing w:val="-9"/>
        </w:rPr>
        <w:t> </w:t>
      </w:r>
      <w:r>
        <w:rPr/>
        <w:t>Manual</w:t>
      </w:r>
      <w:r>
        <w:rPr>
          <w:spacing w:val="-9"/>
        </w:rPr>
        <w:t> </w:t>
      </w:r>
      <w:r>
        <w:rPr/>
        <w:t>for</w:t>
      </w:r>
      <w:r>
        <w:rPr>
          <w:spacing w:val="-53"/>
        </w:rPr>
        <w:t> </w:t>
      </w:r>
      <w:r>
        <w:rPr/>
        <w:t>review.</w:t>
      </w:r>
    </w:p>
    <w:p>
      <w:pPr>
        <w:pStyle w:val="BodyText"/>
        <w:spacing w:line="276" w:lineRule="auto" w:before="120"/>
        <w:ind w:left="764" w:right="296"/>
        <w:jc w:val="both"/>
      </w:pPr>
      <w:r>
        <w:rPr/>
        <w:t>Such QA/QC program shall be outlined by the AMISP and shall be finally agreed after discussions before</w:t>
      </w:r>
      <w:r>
        <w:rPr>
          <w:spacing w:val="1"/>
        </w:rPr>
        <w:t> </w:t>
      </w:r>
      <w:r>
        <w:rPr/>
        <w:t>the award of Contract. A Quality Assurance Program of the AMISP shall cover but not be limited to the</w:t>
      </w:r>
      <w:r>
        <w:rPr>
          <w:spacing w:val="1"/>
        </w:rPr>
        <w:t> </w:t>
      </w:r>
      <w:r>
        <w:rPr/>
        <w:t>following:</w:t>
      </w:r>
    </w:p>
    <w:p>
      <w:pPr>
        <w:pStyle w:val="ListParagraph"/>
        <w:numPr>
          <w:ilvl w:val="3"/>
          <w:numId w:val="77"/>
        </w:numPr>
        <w:tabs>
          <w:tab w:pos="1485" w:val="left" w:leader="none"/>
        </w:tabs>
        <w:spacing w:line="276" w:lineRule="auto" w:before="120" w:after="0"/>
        <w:ind w:left="1484" w:right="298" w:hanging="360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organization</w:t>
      </w:r>
      <w:r>
        <w:rPr>
          <w:spacing w:val="1"/>
          <w:sz w:val="22"/>
        </w:rPr>
        <w:t> </w:t>
      </w:r>
      <w:r>
        <w:rPr>
          <w:sz w:val="22"/>
        </w:rPr>
        <w:t>structure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management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implementation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proposed</w:t>
      </w:r>
      <w:r>
        <w:rPr>
          <w:spacing w:val="1"/>
          <w:sz w:val="22"/>
        </w:rPr>
        <w:t> </w:t>
      </w:r>
      <w:r>
        <w:rPr>
          <w:sz w:val="22"/>
        </w:rPr>
        <w:t>Quality</w:t>
      </w:r>
      <w:r>
        <w:rPr>
          <w:spacing w:val="1"/>
          <w:sz w:val="22"/>
        </w:rPr>
        <w:t> </w:t>
      </w:r>
      <w:r>
        <w:rPr>
          <w:sz w:val="22"/>
        </w:rPr>
        <w:t>Assurance</w:t>
      </w:r>
      <w:r>
        <w:rPr>
          <w:spacing w:val="-2"/>
          <w:sz w:val="22"/>
        </w:rPr>
        <w:t> </w:t>
      </w:r>
      <w:r>
        <w:rPr>
          <w:sz w:val="22"/>
        </w:rPr>
        <w:t>Program</w:t>
      </w:r>
    </w:p>
    <w:p>
      <w:pPr>
        <w:pStyle w:val="ListParagraph"/>
        <w:numPr>
          <w:ilvl w:val="3"/>
          <w:numId w:val="77"/>
        </w:numPr>
        <w:tabs>
          <w:tab w:pos="1485" w:val="left" w:leader="none"/>
        </w:tabs>
        <w:spacing w:line="240" w:lineRule="auto" w:before="120" w:after="0"/>
        <w:ind w:left="1484" w:right="0" w:hanging="361"/>
        <w:jc w:val="both"/>
        <w:rPr>
          <w:sz w:val="22"/>
        </w:rPr>
      </w:pPr>
      <w:r>
        <w:rPr>
          <w:sz w:val="22"/>
        </w:rPr>
        <w:t>Documentation</w:t>
      </w:r>
      <w:r>
        <w:rPr>
          <w:spacing w:val="-6"/>
          <w:sz w:val="22"/>
        </w:rPr>
        <w:t> </w:t>
      </w:r>
      <w:r>
        <w:rPr>
          <w:sz w:val="22"/>
        </w:rPr>
        <w:t>control</w:t>
      </w:r>
      <w:r>
        <w:rPr>
          <w:spacing w:val="-5"/>
          <w:sz w:val="22"/>
        </w:rPr>
        <w:t> </w:t>
      </w:r>
      <w:r>
        <w:rPr>
          <w:sz w:val="22"/>
        </w:rPr>
        <w:t>system</w:t>
      </w:r>
    </w:p>
    <w:p>
      <w:pPr>
        <w:pStyle w:val="ListParagraph"/>
        <w:numPr>
          <w:ilvl w:val="3"/>
          <w:numId w:val="77"/>
        </w:numPr>
        <w:tabs>
          <w:tab w:pos="1485" w:val="left" w:leader="none"/>
        </w:tabs>
        <w:spacing w:line="240" w:lineRule="auto" w:before="158" w:after="0"/>
        <w:ind w:left="1484" w:right="0" w:hanging="361"/>
        <w:jc w:val="both"/>
        <w:rPr>
          <w:sz w:val="22"/>
        </w:rPr>
      </w:pPr>
      <w:r>
        <w:rPr>
          <w:sz w:val="22"/>
        </w:rPr>
        <w:t>Qualification</w:t>
      </w:r>
      <w:r>
        <w:rPr>
          <w:spacing w:val="-4"/>
          <w:sz w:val="22"/>
        </w:rPr>
        <w:t> </w:t>
      </w:r>
      <w:r>
        <w:rPr>
          <w:sz w:val="22"/>
        </w:rPr>
        <w:t>data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key</w:t>
      </w:r>
      <w:r>
        <w:rPr>
          <w:spacing w:val="-3"/>
          <w:sz w:val="22"/>
        </w:rPr>
        <w:t> </w:t>
      </w:r>
      <w:r>
        <w:rPr>
          <w:sz w:val="22"/>
        </w:rPr>
        <w:t>personnel</w:t>
      </w:r>
    </w:p>
    <w:p>
      <w:pPr>
        <w:pStyle w:val="ListParagraph"/>
        <w:numPr>
          <w:ilvl w:val="3"/>
          <w:numId w:val="77"/>
        </w:numPr>
        <w:tabs>
          <w:tab w:pos="1485" w:val="left" w:leader="none"/>
        </w:tabs>
        <w:spacing w:line="276" w:lineRule="auto" w:before="157" w:after="0"/>
        <w:ind w:left="1484" w:right="296" w:hanging="360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procedure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purchase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materials,</w:t>
      </w:r>
      <w:r>
        <w:rPr>
          <w:spacing w:val="1"/>
          <w:sz w:val="22"/>
        </w:rPr>
        <w:t> </w:t>
      </w:r>
      <w:r>
        <w:rPr>
          <w:sz w:val="22"/>
        </w:rPr>
        <w:t>parts/components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selection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Sub-contractors’</w:t>
      </w:r>
      <w:r>
        <w:rPr>
          <w:spacing w:val="-52"/>
          <w:sz w:val="22"/>
        </w:rPr>
        <w:t> </w:t>
      </w:r>
      <w:r>
        <w:rPr>
          <w:spacing w:val="-1"/>
          <w:sz w:val="22"/>
        </w:rPr>
        <w:t>services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including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vendor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analysis,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source</w:t>
      </w:r>
      <w:r>
        <w:rPr>
          <w:spacing w:val="-11"/>
          <w:sz w:val="22"/>
        </w:rPr>
        <w:t> </w:t>
      </w:r>
      <w:r>
        <w:rPr>
          <w:sz w:val="22"/>
        </w:rPr>
        <w:t>inspection,</w:t>
      </w:r>
      <w:r>
        <w:rPr>
          <w:spacing w:val="-12"/>
          <w:sz w:val="22"/>
        </w:rPr>
        <w:t> </w:t>
      </w:r>
      <w:r>
        <w:rPr>
          <w:sz w:val="22"/>
        </w:rPr>
        <w:t>incoming</w:t>
      </w:r>
      <w:r>
        <w:rPr>
          <w:spacing w:val="-11"/>
          <w:sz w:val="22"/>
        </w:rPr>
        <w:t> </w:t>
      </w:r>
      <w:r>
        <w:rPr>
          <w:sz w:val="22"/>
        </w:rPr>
        <w:t>raw</w:t>
      </w:r>
      <w:r>
        <w:rPr>
          <w:spacing w:val="-12"/>
          <w:sz w:val="22"/>
        </w:rPr>
        <w:t> </w:t>
      </w:r>
      <w:r>
        <w:rPr>
          <w:sz w:val="22"/>
        </w:rPr>
        <w:t>material</w:t>
      </w:r>
      <w:r>
        <w:rPr>
          <w:spacing w:val="-12"/>
          <w:sz w:val="22"/>
        </w:rPr>
        <w:t> </w:t>
      </w:r>
      <w:r>
        <w:rPr>
          <w:sz w:val="22"/>
        </w:rPr>
        <w:t>inspection,</w:t>
      </w:r>
      <w:r>
        <w:rPr>
          <w:spacing w:val="-11"/>
          <w:sz w:val="22"/>
        </w:rPr>
        <w:t> </w:t>
      </w:r>
      <w:r>
        <w:rPr>
          <w:sz w:val="22"/>
        </w:rPr>
        <w:t>verification</w:t>
      </w:r>
      <w:r>
        <w:rPr>
          <w:spacing w:val="-5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material purchases, etc.</w:t>
      </w:r>
    </w:p>
    <w:p>
      <w:pPr>
        <w:pStyle w:val="ListParagraph"/>
        <w:numPr>
          <w:ilvl w:val="3"/>
          <w:numId w:val="77"/>
        </w:numPr>
        <w:tabs>
          <w:tab w:pos="1484" w:val="left" w:leader="none"/>
        </w:tabs>
        <w:spacing w:line="240" w:lineRule="auto" w:before="121" w:after="0"/>
        <w:ind w:left="1483" w:right="0" w:hanging="360"/>
        <w:jc w:val="both"/>
        <w:rPr>
          <w:sz w:val="22"/>
        </w:rPr>
      </w:pPr>
      <w:r>
        <w:rPr>
          <w:sz w:val="22"/>
        </w:rPr>
        <w:t>System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shop</w:t>
      </w:r>
      <w:r>
        <w:rPr>
          <w:spacing w:val="-3"/>
          <w:sz w:val="22"/>
        </w:rPr>
        <w:t> </w:t>
      </w:r>
      <w:r>
        <w:rPr>
          <w:sz w:val="22"/>
        </w:rPr>
        <w:t>manufacturing</w:t>
      </w:r>
      <w:r>
        <w:rPr>
          <w:spacing w:val="-3"/>
          <w:sz w:val="22"/>
        </w:rPr>
        <w:t> </w:t>
      </w:r>
      <w:r>
        <w:rPr>
          <w:sz w:val="22"/>
        </w:rPr>
        <w:t>including</w:t>
      </w:r>
      <w:r>
        <w:rPr>
          <w:spacing w:val="-3"/>
          <w:sz w:val="22"/>
        </w:rPr>
        <w:t> </w:t>
      </w:r>
      <w:r>
        <w:rPr>
          <w:sz w:val="22"/>
        </w:rPr>
        <w:t>process</w:t>
      </w:r>
      <w:r>
        <w:rPr>
          <w:spacing w:val="-4"/>
          <w:sz w:val="22"/>
        </w:rPr>
        <w:t> </w:t>
      </w:r>
      <w:r>
        <w:rPr>
          <w:sz w:val="22"/>
        </w:rPr>
        <w:t>controls</w:t>
      </w:r>
    </w:p>
    <w:p>
      <w:pPr>
        <w:pStyle w:val="ListParagraph"/>
        <w:numPr>
          <w:ilvl w:val="3"/>
          <w:numId w:val="77"/>
        </w:numPr>
        <w:tabs>
          <w:tab w:pos="1484" w:val="left" w:leader="none"/>
        </w:tabs>
        <w:spacing w:line="240" w:lineRule="auto" w:before="157" w:after="0"/>
        <w:ind w:left="1483" w:right="0" w:hanging="360"/>
        <w:jc w:val="both"/>
        <w:rPr>
          <w:sz w:val="22"/>
        </w:rPr>
      </w:pPr>
      <w:r>
        <w:rPr>
          <w:sz w:val="22"/>
        </w:rPr>
        <w:t>Control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non-conforming</w:t>
      </w:r>
      <w:r>
        <w:rPr>
          <w:spacing w:val="-3"/>
          <w:sz w:val="22"/>
        </w:rPr>
        <w:t> </w:t>
      </w:r>
      <w:r>
        <w:rPr>
          <w:sz w:val="22"/>
        </w:rPr>
        <w:t>items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system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corrective</w:t>
      </w:r>
      <w:r>
        <w:rPr>
          <w:spacing w:val="-4"/>
          <w:sz w:val="22"/>
        </w:rPr>
        <w:t> </w:t>
      </w:r>
      <w:r>
        <w:rPr>
          <w:sz w:val="22"/>
        </w:rPr>
        <w:t>action</w:t>
      </w:r>
    </w:p>
    <w:p>
      <w:pPr>
        <w:pStyle w:val="ListParagraph"/>
        <w:numPr>
          <w:ilvl w:val="3"/>
          <w:numId w:val="77"/>
        </w:numPr>
        <w:tabs>
          <w:tab w:pos="1484" w:val="left" w:leader="none"/>
        </w:tabs>
        <w:spacing w:line="240" w:lineRule="auto" w:before="159" w:after="0"/>
        <w:ind w:left="1483" w:right="0" w:hanging="361"/>
        <w:jc w:val="left"/>
        <w:rPr>
          <w:sz w:val="22"/>
        </w:rPr>
      </w:pPr>
      <w:r>
        <w:rPr>
          <w:sz w:val="22"/>
        </w:rPr>
        <w:t>Control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calibration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testing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measuring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testing</w:t>
      </w:r>
      <w:r>
        <w:rPr>
          <w:spacing w:val="-4"/>
          <w:sz w:val="22"/>
        </w:rPr>
        <w:t> </w:t>
      </w:r>
      <w:r>
        <w:rPr>
          <w:sz w:val="22"/>
        </w:rPr>
        <w:t>equipment</w:t>
      </w:r>
    </w:p>
    <w:p>
      <w:pPr>
        <w:pStyle w:val="ListParagraph"/>
        <w:numPr>
          <w:ilvl w:val="3"/>
          <w:numId w:val="77"/>
        </w:numPr>
        <w:tabs>
          <w:tab w:pos="1484" w:val="left" w:leader="none"/>
        </w:tabs>
        <w:spacing w:line="240" w:lineRule="auto" w:before="157" w:after="0"/>
        <w:ind w:left="1483" w:right="0" w:hanging="361"/>
        <w:jc w:val="left"/>
        <w:rPr>
          <w:sz w:val="22"/>
        </w:rPr>
      </w:pPr>
      <w:r>
        <w:rPr>
          <w:sz w:val="22"/>
        </w:rPr>
        <w:t>Inspection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test</w:t>
      </w:r>
      <w:r>
        <w:rPr>
          <w:spacing w:val="-3"/>
          <w:sz w:val="22"/>
        </w:rPr>
        <w:t> </w:t>
      </w:r>
      <w:r>
        <w:rPr>
          <w:sz w:val="22"/>
        </w:rPr>
        <w:t>procedure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manufacture</w:t>
      </w:r>
    </w:p>
    <w:p>
      <w:pPr>
        <w:pStyle w:val="ListParagraph"/>
        <w:numPr>
          <w:ilvl w:val="3"/>
          <w:numId w:val="77"/>
        </w:numPr>
        <w:tabs>
          <w:tab w:pos="1483" w:val="left" w:leader="none"/>
          <w:tab w:pos="1484" w:val="left" w:leader="none"/>
        </w:tabs>
        <w:spacing w:line="240" w:lineRule="auto" w:before="159" w:after="0"/>
        <w:ind w:left="1483" w:right="0" w:hanging="361"/>
        <w:jc w:val="left"/>
        <w:rPr>
          <w:sz w:val="22"/>
        </w:rPr>
      </w:pPr>
      <w:r>
        <w:rPr>
          <w:sz w:val="22"/>
        </w:rPr>
        <w:t>System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indication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appraisal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inspection</w:t>
      </w:r>
      <w:r>
        <w:rPr>
          <w:spacing w:val="-2"/>
          <w:sz w:val="22"/>
        </w:rPr>
        <w:t> </w:t>
      </w:r>
      <w:r>
        <w:rPr>
          <w:sz w:val="22"/>
        </w:rPr>
        <w:t>status</w:t>
      </w:r>
    </w:p>
    <w:p>
      <w:pPr>
        <w:pStyle w:val="ListParagraph"/>
        <w:numPr>
          <w:ilvl w:val="3"/>
          <w:numId w:val="77"/>
        </w:numPr>
        <w:tabs>
          <w:tab w:pos="1483" w:val="left" w:leader="none"/>
          <w:tab w:pos="1484" w:val="left" w:leader="none"/>
        </w:tabs>
        <w:spacing w:line="240" w:lineRule="auto" w:before="157" w:after="0"/>
        <w:ind w:left="1483" w:right="0" w:hanging="361"/>
        <w:jc w:val="left"/>
        <w:rPr>
          <w:sz w:val="22"/>
        </w:rPr>
      </w:pPr>
      <w:r>
        <w:rPr>
          <w:sz w:val="22"/>
        </w:rPr>
        <w:t>System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quality</w:t>
      </w:r>
      <w:r>
        <w:rPr>
          <w:spacing w:val="-2"/>
          <w:sz w:val="22"/>
        </w:rPr>
        <w:t> </w:t>
      </w:r>
      <w:r>
        <w:rPr>
          <w:sz w:val="22"/>
        </w:rPr>
        <w:t>audits</w:t>
      </w:r>
    </w:p>
    <w:p>
      <w:pPr>
        <w:pStyle w:val="ListParagraph"/>
        <w:numPr>
          <w:ilvl w:val="3"/>
          <w:numId w:val="77"/>
        </w:numPr>
        <w:tabs>
          <w:tab w:pos="1484" w:val="left" w:leader="none"/>
        </w:tabs>
        <w:spacing w:line="240" w:lineRule="auto" w:before="158" w:after="0"/>
        <w:ind w:left="1483" w:right="0" w:hanging="361"/>
        <w:jc w:val="left"/>
        <w:rPr>
          <w:sz w:val="22"/>
        </w:rPr>
      </w:pPr>
      <w:r>
        <w:rPr>
          <w:sz w:val="22"/>
        </w:rPr>
        <w:t>System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authorizing</w:t>
      </w:r>
      <w:r>
        <w:rPr>
          <w:spacing w:val="-3"/>
          <w:sz w:val="22"/>
        </w:rPr>
        <w:t> </w:t>
      </w:r>
      <w:r>
        <w:rPr>
          <w:sz w:val="22"/>
        </w:rPr>
        <w:t>release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manufactured</w:t>
      </w:r>
      <w:r>
        <w:rPr>
          <w:spacing w:val="-3"/>
          <w:sz w:val="22"/>
        </w:rPr>
        <w:t> </w:t>
      </w:r>
      <w:r>
        <w:rPr>
          <w:sz w:val="22"/>
        </w:rPr>
        <w:t>product</w:t>
      </w:r>
    </w:p>
    <w:p>
      <w:pPr>
        <w:pStyle w:val="ListParagraph"/>
        <w:numPr>
          <w:ilvl w:val="3"/>
          <w:numId w:val="77"/>
        </w:numPr>
        <w:tabs>
          <w:tab w:pos="1483" w:val="left" w:leader="none"/>
          <w:tab w:pos="1484" w:val="left" w:leader="none"/>
        </w:tabs>
        <w:spacing w:line="240" w:lineRule="auto" w:before="158" w:after="0"/>
        <w:ind w:left="1483" w:right="0" w:hanging="361"/>
        <w:jc w:val="left"/>
        <w:rPr>
          <w:sz w:val="22"/>
        </w:rPr>
      </w:pPr>
      <w:r>
        <w:rPr>
          <w:sz w:val="22"/>
        </w:rPr>
        <w:t>System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maintenance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records</w:t>
      </w:r>
    </w:p>
    <w:p>
      <w:pPr>
        <w:pStyle w:val="ListParagraph"/>
        <w:numPr>
          <w:ilvl w:val="3"/>
          <w:numId w:val="77"/>
        </w:numPr>
        <w:tabs>
          <w:tab w:pos="1484" w:val="left" w:leader="none"/>
        </w:tabs>
        <w:spacing w:line="240" w:lineRule="auto" w:before="158" w:after="0"/>
        <w:ind w:left="1483" w:right="0" w:hanging="361"/>
        <w:jc w:val="left"/>
        <w:rPr>
          <w:sz w:val="22"/>
        </w:rPr>
      </w:pPr>
      <w:r>
        <w:rPr>
          <w:sz w:val="22"/>
        </w:rPr>
        <w:t>System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handling,</w:t>
      </w:r>
      <w:r>
        <w:rPr>
          <w:spacing w:val="-2"/>
          <w:sz w:val="22"/>
        </w:rPr>
        <w:t> </w:t>
      </w:r>
      <w:r>
        <w:rPr>
          <w:sz w:val="22"/>
        </w:rPr>
        <w:t>storage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delivery</w:t>
      </w:r>
    </w:p>
    <w:p>
      <w:pPr>
        <w:pStyle w:val="ListParagraph"/>
        <w:numPr>
          <w:ilvl w:val="3"/>
          <w:numId w:val="77"/>
        </w:numPr>
        <w:tabs>
          <w:tab w:pos="1484" w:val="left" w:leader="none"/>
        </w:tabs>
        <w:spacing w:line="276" w:lineRule="auto" w:before="158" w:after="0"/>
        <w:ind w:left="1483" w:right="298" w:hanging="360"/>
        <w:jc w:val="both"/>
        <w:rPr>
          <w:sz w:val="22"/>
        </w:rPr>
      </w:pPr>
      <w:r>
        <w:rPr>
          <w:spacing w:val="-1"/>
          <w:sz w:val="22"/>
        </w:rPr>
        <w:t>A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Quality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Plan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detailing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out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specific</w:t>
      </w:r>
      <w:r>
        <w:rPr>
          <w:spacing w:val="-11"/>
          <w:sz w:val="22"/>
        </w:rPr>
        <w:t> </w:t>
      </w:r>
      <w:r>
        <w:rPr>
          <w:sz w:val="22"/>
        </w:rPr>
        <w:t>quality</w:t>
      </w:r>
      <w:r>
        <w:rPr>
          <w:spacing w:val="-11"/>
          <w:sz w:val="22"/>
        </w:rPr>
        <w:t> </w:t>
      </w:r>
      <w:r>
        <w:rPr>
          <w:sz w:val="22"/>
        </w:rPr>
        <w:t>control</w:t>
      </w:r>
      <w:r>
        <w:rPr>
          <w:spacing w:val="-11"/>
          <w:sz w:val="22"/>
        </w:rPr>
        <w:t> </w:t>
      </w:r>
      <w:r>
        <w:rPr>
          <w:sz w:val="22"/>
        </w:rPr>
        <w:t>procedure</w:t>
      </w:r>
      <w:r>
        <w:rPr>
          <w:spacing w:val="-11"/>
          <w:sz w:val="22"/>
        </w:rPr>
        <w:t> </w:t>
      </w:r>
      <w:r>
        <w:rPr>
          <w:sz w:val="22"/>
        </w:rPr>
        <w:t>adopted</w:t>
      </w:r>
      <w:r>
        <w:rPr>
          <w:spacing w:val="-10"/>
          <w:sz w:val="22"/>
        </w:rPr>
        <w:t> </w:t>
      </w:r>
      <w:r>
        <w:rPr>
          <w:sz w:val="22"/>
        </w:rPr>
        <w:t>for</w:t>
      </w:r>
      <w:r>
        <w:rPr>
          <w:spacing w:val="-12"/>
          <w:sz w:val="22"/>
        </w:rPr>
        <w:t> </w:t>
      </w:r>
      <w:r>
        <w:rPr>
          <w:sz w:val="22"/>
        </w:rPr>
        <w:t>controlling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quality</w:t>
      </w:r>
      <w:r>
        <w:rPr>
          <w:spacing w:val="-53"/>
          <w:sz w:val="22"/>
        </w:rPr>
        <w:t> </w:t>
      </w:r>
      <w:r>
        <w:rPr>
          <w:sz w:val="22"/>
        </w:rPr>
        <w:t>characteristics</w:t>
      </w:r>
      <w:r>
        <w:rPr>
          <w:spacing w:val="-2"/>
          <w:sz w:val="22"/>
        </w:rPr>
        <w:t> </w:t>
      </w:r>
      <w:r>
        <w:rPr>
          <w:sz w:val="22"/>
        </w:rPr>
        <w:t>of the</w:t>
      </w:r>
      <w:r>
        <w:rPr>
          <w:spacing w:val="-1"/>
          <w:sz w:val="22"/>
        </w:rPr>
        <w:t> </w:t>
      </w:r>
      <w:r>
        <w:rPr>
          <w:sz w:val="22"/>
        </w:rPr>
        <w:t>product.</w:t>
      </w:r>
    </w:p>
    <w:p>
      <w:pPr>
        <w:pStyle w:val="BodyText"/>
        <w:spacing w:line="276" w:lineRule="auto" w:before="120"/>
        <w:ind w:left="763" w:right="295"/>
        <w:jc w:val="both"/>
      </w:pPr>
      <w:r>
        <w:rPr/>
        <w:t>Neither the enforcement of QA/QC procedures nor the correction of work mandated by those procedures</w:t>
      </w:r>
      <w:r>
        <w:rPr>
          <w:spacing w:val="1"/>
        </w:rPr>
        <w:t> </w:t>
      </w:r>
      <w:r>
        <w:rPr/>
        <w:t>shall</w:t>
      </w:r>
      <w:r>
        <w:rPr>
          <w:spacing w:val="-11"/>
        </w:rPr>
        <w:t> </w:t>
      </w:r>
      <w:r>
        <w:rPr/>
        <w:t>be</w:t>
      </w:r>
      <w:r>
        <w:rPr>
          <w:spacing w:val="-10"/>
        </w:rPr>
        <w:t> </w:t>
      </w:r>
      <w:r>
        <w:rPr/>
        <w:t>cause</w:t>
      </w:r>
      <w:r>
        <w:rPr>
          <w:spacing w:val="-11"/>
        </w:rPr>
        <w:t> </w:t>
      </w:r>
      <w:r>
        <w:rPr/>
        <w:t>for</w:t>
      </w:r>
      <w:r>
        <w:rPr>
          <w:spacing w:val="-12"/>
        </w:rPr>
        <w:t> </w:t>
      </w:r>
      <w:r>
        <w:rPr/>
        <w:t>an</w:t>
      </w:r>
      <w:r>
        <w:rPr>
          <w:spacing w:val="-10"/>
        </w:rPr>
        <w:t> </w:t>
      </w:r>
      <w:r>
        <w:rPr/>
        <w:t>excusable</w:t>
      </w:r>
      <w:r>
        <w:rPr>
          <w:spacing w:val="-11"/>
        </w:rPr>
        <w:t> </w:t>
      </w:r>
      <w:r>
        <w:rPr/>
        <w:t>delay.</w:t>
      </w:r>
      <w:r>
        <w:rPr>
          <w:spacing w:val="-11"/>
        </w:rPr>
        <w:t> </w:t>
      </w:r>
      <w:r>
        <w:rPr/>
        <w:t>An</w:t>
      </w:r>
      <w:r>
        <w:rPr>
          <w:spacing w:val="-11"/>
        </w:rPr>
        <w:t> </w:t>
      </w:r>
      <w:r>
        <w:rPr/>
        <w:t>effective</w:t>
      </w:r>
      <w:r>
        <w:rPr>
          <w:spacing w:val="-11"/>
        </w:rPr>
        <w:t> </w:t>
      </w:r>
      <w:r>
        <w:rPr/>
        <w:t>Quality</w:t>
      </w:r>
      <w:r>
        <w:rPr>
          <w:spacing w:val="-10"/>
        </w:rPr>
        <w:t> </w:t>
      </w:r>
      <w:r>
        <w:rPr/>
        <w:t>Assurance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Quality</w:t>
      </w:r>
      <w:r>
        <w:rPr>
          <w:spacing w:val="-12"/>
        </w:rPr>
        <w:t> </w:t>
      </w:r>
      <w:r>
        <w:rPr/>
        <w:t>Control</w:t>
      </w:r>
      <w:r>
        <w:rPr>
          <w:spacing w:val="-11"/>
        </w:rPr>
        <w:t> </w:t>
      </w:r>
      <w:r>
        <w:rPr/>
        <w:t>organization</w:t>
      </w:r>
      <w:r>
        <w:rPr>
          <w:spacing w:val="-10"/>
        </w:rPr>
        <w:t> </w:t>
      </w:r>
      <w:r>
        <w:rPr/>
        <w:t>shall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maintained by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AMISP for</w:t>
      </w:r>
      <w:r>
        <w:rPr>
          <w:spacing w:val="-1"/>
        </w:rPr>
        <w:t> </w:t>
      </w:r>
      <w:r>
        <w:rPr/>
        <w:t>at least the</w:t>
      </w:r>
      <w:r>
        <w:rPr>
          <w:spacing w:val="-2"/>
        </w:rPr>
        <w:t> </w:t>
      </w:r>
      <w:r>
        <w:rPr/>
        <w:t>duration</w:t>
      </w:r>
      <w:r>
        <w:rPr>
          <w:spacing w:val="-2"/>
        </w:rPr>
        <w:t> </w:t>
      </w:r>
      <w:r>
        <w:rPr/>
        <w:t>of this</w:t>
      </w:r>
      <w:r>
        <w:rPr>
          <w:spacing w:val="-2"/>
        </w:rPr>
        <w:t> </w:t>
      </w:r>
      <w:r>
        <w:rPr/>
        <w:t>Contract.</w:t>
      </w:r>
    </w:p>
    <w:p>
      <w:pPr>
        <w:pStyle w:val="BodyText"/>
        <w:spacing w:line="276" w:lineRule="auto" w:before="120"/>
        <w:ind w:left="763" w:right="296"/>
        <w:jc w:val="both"/>
      </w:pPr>
      <w:r>
        <w:rPr/>
        <w:t>The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performing</w:t>
      </w:r>
      <w:r>
        <w:rPr>
          <w:spacing w:val="1"/>
        </w:rPr>
        <w:t> </w:t>
      </w:r>
      <w:r>
        <w:rPr/>
        <w:t>QA/QC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well-defined</w:t>
      </w:r>
      <w:r>
        <w:rPr>
          <w:spacing w:val="1"/>
        </w:rPr>
        <w:t> </w:t>
      </w:r>
      <w:r>
        <w:rPr/>
        <w:t>responsibility,</w:t>
      </w:r>
      <w:r>
        <w:rPr>
          <w:spacing w:val="1"/>
        </w:rPr>
        <w:t> </w:t>
      </w:r>
      <w:r>
        <w:rPr/>
        <w:t>authority,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organizational freedom to identify and evaluate quality problems and to initiate, recommend, or provide</w:t>
      </w:r>
      <w:r>
        <w:rPr>
          <w:spacing w:val="1"/>
        </w:rPr>
        <w:t> </w:t>
      </w:r>
      <w:r>
        <w:rPr/>
        <w:t>solutions</w:t>
      </w:r>
      <w:r>
        <w:rPr>
          <w:spacing w:val="-2"/>
        </w:rPr>
        <w:t> </w:t>
      </w:r>
      <w:r>
        <w:rPr/>
        <w:t>during all phases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Contract.</w:t>
      </w:r>
    </w:p>
    <w:p>
      <w:pPr>
        <w:pStyle w:val="BodyText"/>
        <w:spacing w:line="276" w:lineRule="auto" w:before="120"/>
        <w:ind w:left="763" w:right="298"/>
        <w:jc w:val="both"/>
      </w:pPr>
      <w:r>
        <w:rPr/>
        <w:t>The QA/QC organization of the AMISP shall be an independent administrative and functional structure</w:t>
      </w:r>
      <w:r>
        <w:rPr>
          <w:spacing w:val="1"/>
        </w:rPr>
        <w:t> </w:t>
      </w:r>
      <w:r>
        <w:rPr/>
        <w:t>reporting</w:t>
      </w:r>
      <w:r>
        <w:rPr>
          <w:spacing w:val="-6"/>
        </w:rPr>
        <w:t> </w:t>
      </w:r>
      <w:r>
        <w:rPr/>
        <w:t>via</w:t>
      </w:r>
      <w:r>
        <w:rPr>
          <w:spacing w:val="-7"/>
        </w:rPr>
        <w:t> </w:t>
      </w:r>
      <w:r>
        <w:rPr/>
        <w:t>its</w:t>
      </w:r>
      <w:r>
        <w:rPr>
          <w:spacing w:val="-6"/>
        </w:rPr>
        <w:t> </w:t>
      </w:r>
      <w:r>
        <w:rPr/>
        <w:t>manager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AMISP’s</w:t>
      </w:r>
      <w:r>
        <w:rPr>
          <w:spacing w:val="-5"/>
        </w:rPr>
        <w:t> </w:t>
      </w:r>
      <w:r>
        <w:rPr/>
        <w:t>top</w:t>
      </w:r>
      <w:r>
        <w:rPr>
          <w:spacing w:val="-6"/>
        </w:rPr>
        <w:t> </w:t>
      </w:r>
      <w:r>
        <w:rPr/>
        <w:t>management.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QA/QC</w:t>
      </w:r>
      <w:r>
        <w:rPr>
          <w:spacing w:val="-5"/>
        </w:rPr>
        <w:t> </w:t>
      </w:r>
      <w:r>
        <w:rPr/>
        <w:t>manager(s)</w:t>
      </w:r>
      <w:r>
        <w:rPr>
          <w:spacing w:val="-6"/>
        </w:rPr>
        <w:t> </w:t>
      </w:r>
      <w:r>
        <w:rPr/>
        <w:t>shall</w:t>
      </w:r>
      <w:r>
        <w:rPr>
          <w:spacing w:val="-6"/>
        </w:rPr>
        <w:t> </w:t>
      </w:r>
      <w:r>
        <w:rPr/>
        <w:t>have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authority</w:t>
      </w:r>
    </w:p>
    <w:p>
      <w:pPr>
        <w:spacing w:after="0" w:line="276" w:lineRule="auto"/>
        <w:jc w:val="both"/>
        <w:sectPr>
          <w:pgSz w:w="11910" w:h="16840"/>
          <w:pgMar w:header="0" w:footer="922" w:top="1360" w:bottom="1200" w:left="600" w:right="780"/>
        </w:sectPr>
      </w:pPr>
    </w:p>
    <w:p>
      <w:pPr>
        <w:pStyle w:val="BodyText"/>
        <w:spacing w:line="276" w:lineRule="auto" w:before="61"/>
        <w:ind w:left="764"/>
      </w:pPr>
      <w:r>
        <w:rPr/>
        <w:t>within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delegated</w:t>
      </w:r>
      <w:r>
        <w:rPr>
          <w:spacing w:val="9"/>
        </w:rPr>
        <w:t> </w:t>
      </w:r>
      <w:r>
        <w:rPr/>
        <w:t>areas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responsibility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resolve</w:t>
      </w:r>
      <w:r>
        <w:rPr>
          <w:spacing w:val="7"/>
        </w:rPr>
        <w:t> </w:t>
      </w:r>
      <w:r>
        <w:rPr/>
        <w:t>all</w:t>
      </w:r>
      <w:r>
        <w:rPr>
          <w:spacing w:val="9"/>
        </w:rPr>
        <w:t> </w:t>
      </w:r>
      <w:r>
        <w:rPr/>
        <w:t>matters</w:t>
      </w:r>
      <w:r>
        <w:rPr>
          <w:spacing w:val="8"/>
        </w:rPr>
        <w:t> </w:t>
      </w:r>
      <w:r>
        <w:rPr/>
        <w:t>pertaining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quality</w:t>
      </w:r>
      <w:r>
        <w:rPr>
          <w:spacing w:val="8"/>
        </w:rPr>
        <w:t> </w:t>
      </w:r>
      <w:r>
        <w:rPr/>
        <w:t>when</w:t>
      </w:r>
      <w:r>
        <w:rPr>
          <w:spacing w:val="9"/>
        </w:rPr>
        <w:t> </w:t>
      </w:r>
      <w:r>
        <w:rPr/>
        <w:t>actual</w:t>
      </w:r>
      <w:r>
        <w:rPr>
          <w:spacing w:val="8"/>
        </w:rPr>
        <w:t> </w:t>
      </w:r>
      <w:r>
        <w:rPr/>
        <w:t>quality</w:t>
      </w:r>
      <w:r>
        <w:rPr>
          <w:spacing w:val="-52"/>
        </w:rPr>
        <w:t> </w:t>
      </w:r>
      <w:r>
        <w:rPr/>
        <w:t>deviates</w:t>
      </w:r>
      <w:r>
        <w:rPr>
          <w:spacing w:val="-2"/>
        </w:rPr>
        <w:t> </w:t>
      </w:r>
      <w:r>
        <w:rPr/>
        <w:t>from that stated in the</w:t>
      </w:r>
      <w:r>
        <w:rPr>
          <w:spacing w:val="-2"/>
        </w:rPr>
        <w:t> </w:t>
      </w:r>
      <w:r>
        <w:rPr/>
        <w:t>Work Statement.</w:t>
      </w:r>
    </w:p>
    <w:p>
      <w:pPr>
        <w:pStyle w:val="BodyText"/>
        <w:spacing w:line="276" w:lineRule="auto" w:before="120"/>
        <w:ind w:left="764"/>
      </w:pPr>
      <w:r>
        <w:rPr/>
        <w:t>The</w:t>
      </w:r>
      <w:r>
        <w:rPr>
          <w:spacing w:val="11"/>
        </w:rPr>
        <w:t> </w:t>
      </w:r>
      <w:r>
        <w:rPr/>
        <w:t>AMISP</w:t>
      </w:r>
      <w:r>
        <w:rPr>
          <w:spacing w:val="10"/>
        </w:rPr>
        <w:t> </w:t>
      </w:r>
      <w:r>
        <w:rPr/>
        <w:t>shall</w:t>
      </w:r>
      <w:r>
        <w:rPr>
          <w:spacing w:val="12"/>
        </w:rPr>
        <w:t> </w:t>
      </w:r>
      <w:r>
        <w:rPr/>
        <w:t>be</w:t>
      </w:r>
      <w:r>
        <w:rPr>
          <w:spacing w:val="11"/>
        </w:rPr>
        <w:t> </w:t>
      </w:r>
      <w:r>
        <w:rPr/>
        <w:t>required</w:t>
      </w:r>
      <w:r>
        <w:rPr>
          <w:spacing w:val="13"/>
        </w:rPr>
        <w:t> </w:t>
      </w:r>
      <w:r>
        <w:rPr/>
        <w:t>to</w:t>
      </w:r>
      <w:r>
        <w:rPr>
          <w:spacing w:val="12"/>
        </w:rPr>
        <w:t> </w:t>
      </w:r>
      <w:r>
        <w:rPr/>
        <w:t>make</w:t>
      </w:r>
      <w:r>
        <w:rPr>
          <w:spacing w:val="11"/>
        </w:rPr>
        <w:t> </w:t>
      </w:r>
      <w:r>
        <w:rPr/>
        <w:t>available</w:t>
      </w:r>
      <w:r>
        <w:rPr>
          <w:spacing w:val="11"/>
        </w:rPr>
        <w:t> </w:t>
      </w:r>
      <w:r>
        <w:rPr/>
        <w:t>all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Quality</w:t>
      </w:r>
      <w:r>
        <w:rPr>
          <w:spacing w:val="12"/>
        </w:rPr>
        <w:t> </w:t>
      </w:r>
      <w:r>
        <w:rPr/>
        <w:t>Assurance</w:t>
      </w:r>
      <w:r>
        <w:rPr>
          <w:spacing w:val="12"/>
        </w:rPr>
        <w:t> </w:t>
      </w:r>
      <w:r>
        <w:rPr/>
        <w:t>Documents</w:t>
      </w:r>
      <w:r>
        <w:rPr>
          <w:spacing w:val="11"/>
        </w:rPr>
        <w:t> </w:t>
      </w:r>
      <w:r>
        <w:rPr/>
        <w:t>as</w:t>
      </w:r>
      <w:r>
        <w:rPr>
          <w:spacing w:val="12"/>
        </w:rPr>
        <w:t> </w:t>
      </w:r>
      <w:r>
        <w:rPr/>
        <w:t>stipulated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-52"/>
        </w:rPr>
        <w:t> </w:t>
      </w:r>
      <w:r>
        <w:rPr/>
        <w:t>Quality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at the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of inspection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equipment/materials.</w:t>
      </w:r>
    </w:p>
    <w:p>
      <w:pPr>
        <w:pStyle w:val="ListParagraph"/>
        <w:numPr>
          <w:ilvl w:val="2"/>
          <w:numId w:val="77"/>
        </w:numPr>
        <w:tabs>
          <w:tab w:pos="1671" w:val="left" w:leader="none"/>
          <w:tab w:pos="1672" w:val="left" w:leader="none"/>
        </w:tabs>
        <w:spacing w:line="240" w:lineRule="auto" w:before="120" w:after="0"/>
        <w:ind w:left="1671" w:right="0" w:hanging="853"/>
        <w:jc w:val="left"/>
        <w:rPr>
          <w:b/>
          <w:sz w:val="22"/>
        </w:rPr>
      </w:pPr>
      <w:bookmarkStart w:name="4.1.3 Scope of QA/QC Program for the AMI" w:id="659"/>
      <w:bookmarkEnd w:id="659"/>
      <w:r>
        <w:rPr/>
      </w:r>
      <w:bookmarkStart w:name="4.1.3 Scope of QA/QC Program for the AMI" w:id="660"/>
      <w:bookmarkEnd w:id="660"/>
      <w:r>
        <w:rPr>
          <w:b/>
          <w:sz w:val="22"/>
        </w:rPr>
        <w:t>S</w:t>
      </w:r>
      <w:r>
        <w:rPr>
          <w:b/>
          <w:sz w:val="22"/>
        </w:rPr>
        <w:t>cope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QA/QC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Program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AMI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Project</w:t>
      </w:r>
    </w:p>
    <w:p>
      <w:pPr>
        <w:pStyle w:val="BodyText"/>
        <w:spacing w:line="276" w:lineRule="auto" w:before="158"/>
        <w:ind w:left="764" w:right="297"/>
        <w:jc w:val="both"/>
      </w:pPr>
      <w:r>
        <w:rPr/>
        <w:t>The QA/QC Manager of the AMI Project shall have the right to carry out Quality Audit and Quality</w:t>
      </w:r>
      <w:r>
        <w:rPr>
          <w:spacing w:val="1"/>
        </w:rPr>
        <w:t> </w:t>
      </w:r>
      <w:r>
        <w:rPr/>
        <w:t>Surveillance of the systems and procedures of the AMISP’s/his vendor's Quality Management and Control</w:t>
      </w:r>
      <w:r>
        <w:rPr>
          <w:spacing w:val="1"/>
        </w:rPr>
        <w:t> </w:t>
      </w:r>
      <w:r>
        <w:rPr/>
        <w:t>Activities. The scope of the duties of the QA/QC Manager, pursuant to the Contract, will include but not be</w:t>
      </w:r>
      <w:r>
        <w:rPr>
          <w:spacing w:val="-52"/>
        </w:rPr>
        <w:t> </w:t>
      </w:r>
      <w:r>
        <w:rPr/>
        <w:t>limited</w:t>
      </w:r>
      <w:r>
        <w:rPr>
          <w:spacing w:val="-1"/>
        </w:rPr>
        <w:t> </w:t>
      </w:r>
      <w:r>
        <w:rPr/>
        <w:t>to the</w:t>
      </w:r>
      <w:r>
        <w:rPr>
          <w:spacing w:val="-2"/>
        </w:rPr>
        <w:t> </w:t>
      </w:r>
      <w:r>
        <w:rPr/>
        <w:t>following:</w:t>
      </w:r>
    </w:p>
    <w:p>
      <w:pPr>
        <w:pStyle w:val="ListParagraph"/>
        <w:numPr>
          <w:ilvl w:val="3"/>
          <w:numId w:val="77"/>
        </w:numPr>
        <w:tabs>
          <w:tab w:pos="1485" w:val="left" w:leader="none"/>
        </w:tabs>
        <w:spacing w:line="240" w:lineRule="auto" w:before="120" w:after="0"/>
        <w:ind w:left="1484" w:right="0" w:hanging="361"/>
        <w:jc w:val="both"/>
        <w:rPr>
          <w:sz w:val="22"/>
        </w:rPr>
      </w:pPr>
      <w:r>
        <w:rPr>
          <w:sz w:val="22"/>
        </w:rPr>
        <w:t>Review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all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AMISP’s</w:t>
      </w:r>
      <w:r>
        <w:rPr>
          <w:spacing w:val="-3"/>
          <w:sz w:val="22"/>
        </w:rPr>
        <w:t> </w:t>
      </w:r>
      <w:r>
        <w:rPr>
          <w:sz w:val="22"/>
        </w:rPr>
        <w:t>drawings,</w:t>
      </w:r>
      <w:r>
        <w:rPr>
          <w:spacing w:val="-3"/>
          <w:sz w:val="22"/>
        </w:rPr>
        <w:t> </w:t>
      </w:r>
      <w:r>
        <w:rPr>
          <w:sz w:val="22"/>
        </w:rPr>
        <w:t>engineering</w:t>
      </w:r>
      <w:r>
        <w:rPr>
          <w:spacing w:val="-3"/>
          <w:sz w:val="22"/>
        </w:rPr>
        <w:t> </w:t>
      </w:r>
      <w:r>
        <w:rPr>
          <w:sz w:val="22"/>
        </w:rPr>
        <w:t>data</w:t>
      </w:r>
      <w:r>
        <w:rPr>
          <w:spacing w:val="-4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3"/>
          <w:numId w:val="77"/>
        </w:numPr>
        <w:tabs>
          <w:tab w:pos="1484" w:val="left" w:leader="none"/>
        </w:tabs>
        <w:spacing w:line="276" w:lineRule="auto" w:before="157" w:after="0"/>
        <w:ind w:left="1483" w:right="298" w:hanging="360"/>
        <w:jc w:val="left"/>
        <w:rPr>
          <w:sz w:val="22"/>
        </w:rPr>
      </w:pPr>
      <w:r>
        <w:rPr>
          <w:sz w:val="22"/>
        </w:rPr>
        <w:t>Witness</w:t>
      </w:r>
      <w:r>
        <w:rPr>
          <w:spacing w:val="8"/>
          <w:sz w:val="22"/>
        </w:rPr>
        <w:t> </w:t>
      </w:r>
      <w:r>
        <w:rPr>
          <w:sz w:val="22"/>
        </w:rPr>
        <w:t>or</w:t>
      </w:r>
      <w:r>
        <w:rPr>
          <w:spacing w:val="9"/>
          <w:sz w:val="22"/>
        </w:rPr>
        <w:t> </w:t>
      </w:r>
      <w:r>
        <w:rPr>
          <w:sz w:val="22"/>
        </w:rPr>
        <w:t>authorize</w:t>
      </w:r>
      <w:r>
        <w:rPr>
          <w:spacing w:val="8"/>
          <w:sz w:val="22"/>
        </w:rPr>
        <w:t> </w:t>
      </w:r>
      <w:r>
        <w:rPr>
          <w:sz w:val="22"/>
        </w:rPr>
        <w:t>its</w:t>
      </w:r>
      <w:r>
        <w:rPr>
          <w:spacing w:val="8"/>
          <w:sz w:val="22"/>
        </w:rPr>
        <w:t> </w:t>
      </w:r>
      <w:r>
        <w:rPr>
          <w:sz w:val="22"/>
        </w:rPr>
        <w:t>representative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witness</w:t>
      </w:r>
      <w:r>
        <w:rPr>
          <w:spacing w:val="8"/>
          <w:sz w:val="22"/>
        </w:rPr>
        <w:t> </w:t>
      </w:r>
      <w:r>
        <w:rPr>
          <w:sz w:val="22"/>
        </w:rPr>
        <w:t>tests</w:t>
      </w:r>
      <w:r>
        <w:rPr>
          <w:spacing w:val="8"/>
          <w:sz w:val="22"/>
        </w:rPr>
        <w:t> </w:t>
      </w:r>
      <w:r>
        <w:rPr>
          <w:sz w:val="22"/>
        </w:rPr>
        <w:t>at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manufacturer's</w:t>
      </w:r>
      <w:r>
        <w:rPr>
          <w:spacing w:val="8"/>
          <w:sz w:val="22"/>
        </w:rPr>
        <w:t> </w:t>
      </w:r>
      <w:r>
        <w:rPr>
          <w:sz w:val="22"/>
        </w:rPr>
        <w:t>works</w:t>
      </w:r>
      <w:r>
        <w:rPr>
          <w:spacing w:val="8"/>
          <w:sz w:val="22"/>
        </w:rPr>
        <w:t> </w:t>
      </w:r>
      <w:r>
        <w:rPr>
          <w:sz w:val="22"/>
        </w:rPr>
        <w:t>or</w:t>
      </w:r>
      <w:r>
        <w:rPr>
          <w:spacing w:val="9"/>
          <w:sz w:val="22"/>
        </w:rPr>
        <w:t> </w:t>
      </w:r>
      <w:r>
        <w:rPr>
          <w:sz w:val="22"/>
        </w:rPr>
        <w:t>at</w:t>
      </w:r>
      <w:r>
        <w:rPr>
          <w:spacing w:val="9"/>
          <w:sz w:val="22"/>
        </w:rPr>
        <w:t> </w:t>
      </w:r>
      <w:r>
        <w:rPr>
          <w:sz w:val="22"/>
        </w:rPr>
        <w:t>site,</w:t>
      </w:r>
      <w:r>
        <w:rPr>
          <w:spacing w:val="9"/>
          <w:sz w:val="22"/>
        </w:rPr>
        <w:t> </w:t>
      </w:r>
      <w:r>
        <w:rPr>
          <w:sz w:val="22"/>
        </w:rPr>
        <w:t>or</w:t>
      </w:r>
      <w:r>
        <w:rPr>
          <w:spacing w:val="9"/>
          <w:sz w:val="22"/>
        </w:rPr>
        <w:t> </w:t>
      </w:r>
      <w:r>
        <w:rPr>
          <w:sz w:val="22"/>
        </w:rPr>
        <w:t>at</w:t>
      </w:r>
      <w:r>
        <w:rPr>
          <w:spacing w:val="-52"/>
          <w:sz w:val="22"/>
        </w:rPr>
        <w:t> </w:t>
      </w:r>
      <w:r>
        <w:rPr>
          <w:sz w:val="22"/>
        </w:rPr>
        <w:t>any</w:t>
      </w:r>
      <w:r>
        <w:rPr>
          <w:spacing w:val="-1"/>
          <w:sz w:val="22"/>
        </w:rPr>
        <w:t> </w:t>
      </w:r>
      <w:r>
        <w:rPr>
          <w:sz w:val="22"/>
        </w:rPr>
        <w:t>place</w:t>
      </w:r>
      <w:r>
        <w:rPr>
          <w:spacing w:val="-1"/>
          <w:sz w:val="22"/>
        </w:rPr>
        <w:t> </w:t>
      </w:r>
      <w:r>
        <w:rPr>
          <w:sz w:val="22"/>
        </w:rPr>
        <w:t>where</w:t>
      </w:r>
      <w:r>
        <w:rPr>
          <w:spacing w:val="-1"/>
          <w:sz w:val="22"/>
        </w:rPr>
        <w:t> </w:t>
      </w:r>
      <w:r>
        <w:rPr>
          <w:sz w:val="22"/>
        </w:rPr>
        <w:t>work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performed under the</w:t>
      </w:r>
      <w:r>
        <w:rPr>
          <w:spacing w:val="-2"/>
          <w:sz w:val="22"/>
        </w:rPr>
        <w:t> </w:t>
      </w:r>
      <w:r>
        <w:rPr>
          <w:sz w:val="22"/>
        </w:rPr>
        <w:t>Contract.</w:t>
      </w:r>
    </w:p>
    <w:p>
      <w:pPr>
        <w:pStyle w:val="ListParagraph"/>
        <w:numPr>
          <w:ilvl w:val="3"/>
          <w:numId w:val="77"/>
        </w:numPr>
        <w:tabs>
          <w:tab w:pos="1484" w:val="left" w:leader="none"/>
        </w:tabs>
        <w:spacing w:line="276" w:lineRule="auto" w:before="121" w:after="0"/>
        <w:ind w:left="1483" w:right="297" w:hanging="360"/>
        <w:jc w:val="left"/>
        <w:rPr>
          <w:sz w:val="22"/>
        </w:rPr>
      </w:pPr>
      <w:r>
        <w:rPr>
          <w:sz w:val="22"/>
        </w:rPr>
        <w:t>Inspect,</w:t>
      </w:r>
      <w:r>
        <w:rPr>
          <w:spacing w:val="9"/>
          <w:sz w:val="22"/>
        </w:rPr>
        <w:t> </w:t>
      </w:r>
      <w:r>
        <w:rPr>
          <w:sz w:val="22"/>
        </w:rPr>
        <w:t>accept</w:t>
      </w:r>
      <w:r>
        <w:rPr>
          <w:spacing w:val="10"/>
          <w:sz w:val="22"/>
        </w:rPr>
        <w:t> </w:t>
      </w:r>
      <w:r>
        <w:rPr>
          <w:sz w:val="22"/>
        </w:rPr>
        <w:t>or</w:t>
      </w:r>
      <w:r>
        <w:rPr>
          <w:spacing w:val="9"/>
          <w:sz w:val="22"/>
        </w:rPr>
        <w:t> </w:t>
      </w:r>
      <w:r>
        <w:rPr>
          <w:sz w:val="22"/>
        </w:rPr>
        <w:t>reject</w:t>
      </w:r>
      <w:r>
        <w:rPr>
          <w:spacing w:val="10"/>
          <w:sz w:val="22"/>
        </w:rPr>
        <w:t> </w:t>
      </w:r>
      <w:r>
        <w:rPr>
          <w:sz w:val="22"/>
        </w:rPr>
        <w:t>any</w:t>
      </w:r>
      <w:r>
        <w:rPr>
          <w:spacing w:val="11"/>
          <w:sz w:val="22"/>
        </w:rPr>
        <w:t> </w:t>
      </w:r>
      <w:r>
        <w:rPr>
          <w:sz w:val="22"/>
        </w:rPr>
        <w:t>equipment,</w:t>
      </w:r>
      <w:r>
        <w:rPr>
          <w:spacing w:val="10"/>
          <w:sz w:val="22"/>
        </w:rPr>
        <w:t> </w:t>
      </w:r>
      <w:r>
        <w:rPr>
          <w:sz w:val="22"/>
        </w:rPr>
        <w:t>material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</w:rPr>
        <w:t>work</w:t>
      </w:r>
      <w:r>
        <w:rPr>
          <w:spacing w:val="9"/>
          <w:sz w:val="22"/>
        </w:rPr>
        <w:t> </w:t>
      </w:r>
      <w:r>
        <w:rPr>
          <w:sz w:val="22"/>
        </w:rPr>
        <w:t>under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Contract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accordance</w:t>
      </w:r>
      <w:r>
        <w:rPr>
          <w:spacing w:val="10"/>
          <w:sz w:val="22"/>
        </w:rPr>
        <w:t> </w:t>
      </w:r>
      <w:r>
        <w:rPr>
          <w:sz w:val="22"/>
        </w:rPr>
        <w:t>with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specifications.</w:t>
      </w:r>
    </w:p>
    <w:p>
      <w:pPr>
        <w:pStyle w:val="ListParagraph"/>
        <w:numPr>
          <w:ilvl w:val="3"/>
          <w:numId w:val="77"/>
        </w:numPr>
        <w:tabs>
          <w:tab w:pos="1484" w:val="left" w:leader="none"/>
        </w:tabs>
        <w:spacing w:line="240" w:lineRule="auto" w:before="120" w:after="0"/>
        <w:ind w:left="1483" w:right="0" w:hanging="360"/>
        <w:jc w:val="left"/>
        <w:rPr>
          <w:sz w:val="22"/>
        </w:rPr>
      </w:pPr>
      <w:r>
        <w:rPr>
          <w:sz w:val="22"/>
        </w:rPr>
        <w:t>Issue</w:t>
      </w:r>
      <w:r>
        <w:rPr>
          <w:spacing w:val="-5"/>
          <w:sz w:val="22"/>
        </w:rPr>
        <w:t> </w:t>
      </w:r>
      <w:r>
        <w:rPr>
          <w:sz w:val="22"/>
        </w:rPr>
        <w:t>certificate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acceptance</w:t>
      </w:r>
    </w:p>
    <w:p>
      <w:pPr>
        <w:pStyle w:val="ListParagraph"/>
        <w:numPr>
          <w:ilvl w:val="3"/>
          <w:numId w:val="77"/>
        </w:numPr>
        <w:tabs>
          <w:tab w:pos="1484" w:val="left" w:leader="none"/>
        </w:tabs>
        <w:spacing w:line="240" w:lineRule="auto" w:before="158" w:after="0"/>
        <w:ind w:left="1483" w:right="0" w:hanging="360"/>
        <w:jc w:val="left"/>
        <w:rPr>
          <w:sz w:val="22"/>
        </w:rPr>
      </w:pPr>
      <w:r>
        <w:rPr>
          <w:sz w:val="22"/>
        </w:rPr>
        <w:t>Review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suggest</w:t>
      </w:r>
      <w:r>
        <w:rPr>
          <w:spacing w:val="-4"/>
          <w:sz w:val="22"/>
        </w:rPr>
        <w:t> </w:t>
      </w:r>
      <w:r>
        <w:rPr>
          <w:sz w:val="22"/>
        </w:rPr>
        <w:t>modification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improvement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completion</w:t>
      </w:r>
      <w:r>
        <w:rPr>
          <w:spacing w:val="-4"/>
          <w:sz w:val="22"/>
        </w:rPr>
        <w:t> </w:t>
      </w:r>
      <w:r>
        <w:rPr>
          <w:sz w:val="22"/>
        </w:rPr>
        <w:t>schedules</w:t>
      </w:r>
      <w:r>
        <w:rPr>
          <w:spacing w:val="-5"/>
          <w:sz w:val="22"/>
        </w:rPr>
        <w:t> </w:t>
      </w:r>
      <w:r>
        <w:rPr>
          <w:sz w:val="22"/>
        </w:rPr>
        <w:t>from</w:t>
      </w:r>
      <w:r>
        <w:rPr>
          <w:spacing w:val="-5"/>
          <w:sz w:val="22"/>
        </w:rPr>
        <w:t> </w:t>
      </w:r>
      <w:r>
        <w:rPr>
          <w:sz w:val="22"/>
        </w:rPr>
        <w:t>time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time;</w:t>
      </w:r>
      <w:r>
        <w:rPr>
          <w:spacing w:val="-3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3"/>
          <w:numId w:val="77"/>
        </w:numPr>
        <w:tabs>
          <w:tab w:pos="1483" w:val="left" w:leader="none"/>
          <w:tab w:pos="1484" w:val="left" w:leader="none"/>
        </w:tabs>
        <w:spacing w:line="240" w:lineRule="auto" w:before="158" w:after="0"/>
        <w:ind w:left="1483" w:right="0" w:hanging="360"/>
        <w:jc w:val="left"/>
        <w:rPr>
          <w:sz w:val="22"/>
        </w:rPr>
      </w:pPr>
      <w:r>
        <w:rPr>
          <w:sz w:val="22"/>
        </w:rPr>
        <w:t>Monitor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Quality</w:t>
      </w:r>
      <w:r>
        <w:rPr>
          <w:spacing w:val="-3"/>
          <w:sz w:val="22"/>
        </w:rPr>
        <w:t> </w:t>
      </w:r>
      <w:r>
        <w:rPr>
          <w:sz w:val="22"/>
        </w:rPr>
        <w:t>Assurance</w:t>
      </w:r>
      <w:r>
        <w:rPr>
          <w:spacing w:val="-4"/>
          <w:sz w:val="22"/>
        </w:rPr>
        <w:t> </w:t>
      </w:r>
      <w:r>
        <w:rPr>
          <w:sz w:val="22"/>
        </w:rPr>
        <w:t>program</w:t>
      </w:r>
      <w:r>
        <w:rPr>
          <w:spacing w:val="-3"/>
          <w:sz w:val="22"/>
        </w:rPr>
        <w:t> </w:t>
      </w:r>
      <w:r>
        <w:rPr>
          <w:sz w:val="22"/>
        </w:rPr>
        <w:t>implementation</w:t>
      </w:r>
      <w:r>
        <w:rPr>
          <w:spacing w:val="-3"/>
          <w:sz w:val="22"/>
        </w:rPr>
        <w:t> </w:t>
      </w:r>
      <w:r>
        <w:rPr>
          <w:sz w:val="22"/>
        </w:rPr>
        <w:t>at</w:t>
      </w:r>
      <w:r>
        <w:rPr>
          <w:spacing w:val="-3"/>
          <w:sz w:val="22"/>
        </w:rPr>
        <w:t> </w:t>
      </w:r>
      <w:r>
        <w:rPr>
          <w:sz w:val="22"/>
        </w:rPr>
        <w:t>all</w:t>
      </w:r>
      <w:r>
        <w:rPr>
          <w:spacing w:val="-3"/>
          <w:sz w:val="22"/>
        </w:rPr>
        <w:t> </w:t>
      </w:r>
      <w:r>
        <w:rPr>
          <w:sz w:val="22"/>
        </w:rPr>
        <w:t>stages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works.</w:t>
      </w:r>
    </w:p>
    <w:p>
      <w:pPr>
        <w:pStyle w:val="ListParagraph"/>
        <w:numPr>
          <w:ilvl w:val="2"/>
          <w:numId w:val="77"/>
        </w:numPr>
        <w:tabs>
          <w:tab w:pos="1670" w:val="left" w:leader="none"/>
          <w:tab w:pos="1671" w:val="left" w:leader="none"/>
        </w:tabs>
        <w:spacing w:line="240" w:lineRule="auto" w:before="157" w:after="0"/>
        <w:ind w:left="1670" w:right="0" w:hanging="852"/>
        <w:jc w:val="left"/>
        <w:rPr>
          <w:b/>
          <w:sz w:val="22"/>
        </w:rPr>
      </w:pPr>
      <w:bookmarkStart w:name="4.1.4 Inspection and Test" w:id="661"/>
      <w:bookmarkEnd w:id="661"/>
      <w:r>
        <w:rPr/>
      </w:r>
      <w:bookmarkStart w:name="4.1.4 Inspection and Test" w:id="662"/>
      <w:bookmarkEnd w:id="662"/>
      <w:r>
        <w:rPr>
          <w:b/>
          <w:sz w:val="22"/>
        </w:rPr>
        <w:t>I</w:t>
      </w:r>
      <w:r>
        <w:rPr>
          <w:b/>
          <w:sz w:val="22"/>
        </w:rPr>
        <w:t>nspection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Test</w:t>
      </w:r>
    </w:p>
    <w:p>
      <w:pPr>
        <w:pStyle w:val="BodyText"/>
        <w:spacing w:line="276" w:lineRule="auto" w:before="159"/>
        <w:ind w:left="763" w:right="296"/>
        <w:jc w:val="both"/>
      </w:pPr>
      <w:r>
        <w:rPr/>
        <w:t>All materials furnished and all work performed under this Specification shall be inspected and tested.</w:t>
      </w:r>
      <w:r>
        <w:rPr>
          <w:spacing w:val="1"/>
        </w:rPr>
        <w:t> </w:t>
      </w:r>
      <w:r>
        <w:rPr>
          <w:spacing w:val="-1"/>
        </w:rPr>
        <w:t>Deliverables</w:t>
      </w:r>
      <w:r>
        <w:rPr>
          <w:spacing w:val="-11"/>
        </w:rPr>
        <w:t> </w:t>
      </w:r>
      <w:r>
        <w:rPr>
          <w:spacing w:val="-1"/>
        </w:rPr>
        <w:t>shall</w:t>
      </w:r>
      <w:r>
        <w:rPr>
          <w:spacing w:val="-13"/>
        </w:rPr>
        <w:t> </w:t>
      </w:r>
      <w:r>
        <w:rPr>
          <w:spacing w:val="-1"/>
        </w:rPr>
        <w:t>not</w:t>
      </w:r>
      <w:r>
        <w:rPr>
          <w:spacing w:val="-13"/>
        </w:rPr>
        <w:t> </w:t>
      </w:r>
      <w:r>
        <w:rPr>
          <w:spacing w:val="-1"/>
        </w:rPr>
        <w:t>be</w:t>
      </w:r>
      <w:r>
        <w:rPr>
          <w:spacing w:val="-14"/>
        </w:rPr>
        <w:t> </w:t>
      </w:r>
      <w:r>
        <w:rPr>
          <w:spacing w:val="-1"/>
        </w:rPr>
        <w:t>shipped</w:t>
      </w:r>
      <w:r>
        <w:rPr>
          <w:spacing w:val="-13"/>
        </w:rPr>
        <w:t> </w:t>
      </w:r>
      <w:r>
        <w:rPr>
          <w:spacing w:val="-1"/>
        </w:rPr>
        <w:t>until</w:t>
      </w:r>
      <w:r>
        <w:rPr>
          <w:spacing w:val="-13"/>
        </w:rPr>
        <w:t> </w:t>
      </w:r>
      <w:r>
        <w:rPr>
          <w:spacing w:val="-1"/>
        </w:rPr>
        <w:t>all</w:t>
      </w:r>
      <w:r>
        <w:rPr>
          <w:spacing w:val="-15"/>
        </w:rPr>
        <w:t> </w:t>
      </w:r>
      <w:r>
        <w:rPr>
          <w:spacing w:val="-1"/>
        </w:rPr>
        <w:t>required</w:t>
      </w:r>
      <w:r>
        <w:rPr>
          <w:spacing w:val="-13"/>
        </w:rPr>
        <w:t> </w:t>
      </w:r>
      <w:r>
        <w:rPr/>
        <w:t>inspections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tests</w:t>
      </w:r>
      <w:r>
        <w:rPr>
          <w:spacing w:val="-13"/>
        </w:rPr>
        <w:t> </w:t>
      </w:r>
      <w:r>
        <w:rPr/>
        <w:t>have</w:t>
      </w:r>
      <w:r>
        <w:rPr>
          <w:spacing w:val="-14"/>
        </w:rPr>
        <w:t> </w:t>
      </w:r>
      <w:r>
        <w:rPr/>
        <w:t>been</w:t>
      </w:r>
      <w:r>
        <w:rPr>
          <w:spacing w:val="-13"/>
        </w:rPr>
        <w:t> </w:t>
      </w:r>
      <w:r>
        <w:rPr/>
        <w:t>completed,</w:t>
      </w:r>
      <w:r>
        <w:rPr>
          <w:spacing w:val="-13"/>
        </w:rPr>
        <w:t> </w:t>
      </w:r>
      <w:r>
        <w:rPr/>
        <w:t>all</w:t>
      </w:r>
      <w:r>
        <w:rPr>
          <w:spacing w:val="-13"/>
        </w:rPr>
        <w:t> </w:t>
      </w:r>
      <w:r>
        <w:rPr/>
        <w:t>deficiencies</w:t>
      </w:r>
      <w:r>
        <w:rPr>
          <w:spacing w:val="1"/>
        </w:rPr>
        <w:t> </w:t>
      </w:r>
      <w:r>
        <w:rPr/>
        <w:t>have</w:t>
      </w:r>
      <w:r>
        <w:rPr>
          <w:spacing w:val="-3"/>
        </w:rPr>
        <w:t> </w:t>
      </w:r>
      <w:r>
        <w:rPr/>
        <w:t>been</w:t>
      </w:r>
      <w:r>
        <w:rPr>
          <w:spacing w:val="-1"/>
        </w:rPr>
        <w:t> </w:t>
      </w:r>
      <w:r>
        <w:rPr/>
        <w:t>corrected,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equipment</w:t>
      </w:r>
      <w:r>
        <w:rPr>
          <w:spacing w:val="-1"/>
        </w:rPr>
        <w:t> </w:t>
      </w:r>
      <w:r>
        <w:rPr/>
        <w:t>has</w:t>
      </w:r>
      <w:r>
        <w:rPr>
          <w:spacing w:val="-3"/>
        </w:rPr>
        <w:t> </w:t>
      </w:r>
      <w:r>
        <w:rPr/>
        <w:t>been</w:t>
      </w:r>
      <w:r>
        <w:rPr>
          <w:spacing w:val="-1"/>
        </w:rPr>
        <w:t> </w:t>
      </w:r>
      <w:r>
        <w:rPr/>
        <w:t>approved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shipment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QA/QC</w:t>
      </w:r>
      <w:r>
        <w:rPr>
          <w:spacing w:val="-2"/>
        </w:rPr>
        <w:t> </w:t>
      </w:r>
      <w:r>
        <w:rPr/>
        <w:t>Manager</w:t>
      </w:r>
    </w:p>
    <w:p>
      <w:pPr>
        <w:pStyle w:val="BodyText"/>
        <w:spacing w:line="276" w:lineRule="auto" w:before="119"/>
        <w:ind w:left="749" w:right="298"/>
        <w:jc w:val="both"/>
      </w:pPr>
      <w:r>
        <w:rPr/>
        <w:t>Documents</w:t>
      </w:r>
      <w:r>
        <w:rPr>
          <w:spacing w:val="-8"/>
        </w:rPr>
        <w:t> </w:t>
      </w:r>
      <w:r>
        <w:rPr/>
        <w:t>identified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hardware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software</w:t>
      </w:r>
      <w:r>
        <w:rPr>
          <w:spacing w:val="-7"/>
        </w:rPr>
        <w:t> </w:t>
      </w:r>
      <w:r>
        <w:rPr/>
        <w:t>quality</w:t>
      </w:r>
      <w:r>
        <w:rPr>
          <w:spacing w:val="-7"/>
        </w:rPr>
        <w:t> </w:t>
      </w:r>
      <w:r>
        <w:rPr/>
        <w:t>assurance</w:t>
      </w:r>
      <w:r>
        <w:rPr>
          <w:spacing w:val="-7"/>
        </w:rPr>
        <w:t> </w:t>
      </w:r>
      <w:r>
        <w:rPr/>
        <w:t>plan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procedures</w:t>
      </w:r>
      <w:r>
        <w:rPr>
          <w:spacing w:val="-7"/>
        </w:rPr>
        <w:t> </w:t>
      </w:r>
      <w:r>
        <w:rPr/>
        <w:t>shall</w:t>
      </w:r>
      <w:r>
        <w:rPr>
          <w:spacing w:val="-8"/>
        </w:rPr>
        <w:t> </w:t>
      </w:r>
      <w:r>
        <w:rPr/>
        <w:t>be</w:t>
      </w:r>
      <w:r>
        <w:rPr>
          <w:spacing w:val="-7"/>
        </w:rPr>
        <w:t> </w:t>
      </w:r>
      <w:r>
        <w:rPr/>
        <w:t>inspected</w:t>
      </w:r>
      <w:r>
        <w:rPr>
          <w:spacing w:val="-53"/>
        </w:rPr>
        <w:t> </w:t>
      </w:r>
      <w:r>
        <w:rPr/>
        <w:t>to verify that the required quality assurance activities have been performed in the manufacturing process of</w:t>
      </w:r>
      <w:r>
        <w:rPr>
          <w:spacing w:val="1"/>
        </w:rPr>
        <w:t> </w:t>
      </w:r>
      <w:r>
        <w:rPr/>
        <w:t>hardware</w:t>
      </w:r>
      <w:r>
        <w:rPr>
          <w:spacing w:val="-2"/>
        </w:rPr>
        <w:t> </w:t>
      </w:r>
      <w:r>
        <w:rPr/>
        <w:t>and software.</w:t>
      </w:r>
    </w:p>
    <w:p>
      <w:pPr>
        <w:pStyle w:val="BodyText"/>
        <w:spacing w:line="276" w:lineRule="auto" w:before="121"/>
        <w:ind w:left="749" w:right="299"/>
        <w:jc w:val="both"/>
      </w:pPr>
      <w:r>
        <w:rPr/>
        <w:t>Inspections</w:t>
      </w:r>
      <w:r>
        <w:rPr>
          <w:spacing w:val="-13"/>
        </w:rPr>
        <w:t> </w:t>
      </w:r>
      <w:r>
        <w:rPr/>
        <w:t>will</w:t>
      </w:r>
      <w:r>
        <w:rPr>
          <w:spacing w:val="-11"/>
        </w:rPr>
        <w:t> </w:t>
      </w:r>
      <w:r>
        <w:rPr/>
        <w:t>include</w:t>
      </w:r>
      <w:r>
        <w:rPr>
          <w:spacing w:val="-13"/>
        </w:rPr>
        <w:t> </w:t>
      </w:r>
      <w:r>
        <w:rPr/>
        <w:t>visual</w:t>
      </w:r>
      <w:r>
        <w:rPr>
          <w:spacing w:val="-12"/>
        </w:rPr>
        <w:t> </w:t>
      </w:r>
      <w:r>
        <w:rPr/>
        <w:t>examination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hardware,</w:t>
      </w:r>
      <w:r>
        <w:rPr>
          <w:spacing w:val="-12"/>
        </w:rPr>
        <w:t> </w:t>
      </w:r>
      <w:r>
        <w:rPr/>
        <w:t>enclosure</w:t>
      </w:r>
      <w:r>
        <w:rPr>
          <w:spacing w:val="-12"/>
        </w:rPr>
        <w:t> </w:t>
      </w:r>
      <w:r>
        <w:rPr/>
        <w:t>cable</w:t>
      </w:r>
      <w:r>
        <w:rPr>
          <w:spacing w:val="-12"/>
        </w:rPr>
        <w:t> </w:t>
      </w:r>
      <w:r>
        <w:rPr/>
        <w:t>dressings,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equipment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cable</w:t>
      </w:r>
      <w:r>
        <w:rPr>
          <w:spacing w:val="-53"/>
        </w:rPr>
        <w:t> </w:t>
      </w:r>
      <w:r>
        <w:rPr/>
        <w:t>labelling.</w:t>
      </w:r>
    </w:p>
    <w:p>
      <w:pPr>
        <w:pStyle w:val="BodyText"/>
        <w:spacing w:line="276" w:lineRule="auto" w:before="119"/>
        <w:ind w:left="763" w:right="297"/>
        <w:jc w:val="both"/>
      </w:pPr>
      <w:r>
        <w:rPr/>
        <w:t>Should</w:t>
      </w:r>
      <w:r>
        <w:rPr>
          <w:spacing w:val="-10"/>
        </w:rPr>
        <w:t> </w:t>
      </w:r>
      <w:r>
        <w:rPr/>
        <w:t>any</w:t>
      </w:r>
      <w:r>
        <w:rPr>
          <w:spacing w:val="-9"/>
        </w:rPr>
        <w:t> </w:t>
      </w:r>
      <w:r>
        <w:rPr/>
        <w:t>inspections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/>
        <w:t>tests</w:t>
      </w:r>
      <w:r>
        <w:rPr>
          <w:spacing w:val="-8"/>
        </w:rPr>
        <w:t> </w:t>
      </w:r>
      <w:r>
        <w:rPr/>
        <w:t>indicate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specific</w:t>
      </w:r>
      <w:r>
        <w:rPr>
          <w:spacing w:val="-8"/>
        </w:rPr>
        <w:t> </w:t>
      </w:r>
      <w:r>
        <w:rPr/>
        <w:t>hardware,</w:t>
      </w:r>
      <w:r>
        <w:rPr>
          <w:spacing w:val="-9"/>
        </w:rPr>
        <w:t> </w:t>
      </w:r>
      <w:r>
        <w:rPr/>
        <w:t>software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/>
        <w:t>documentation</w:t>
      </w:r>
      <w:r>
        <w:rPr>
          <w:spacing w:val="-7"/>
        </w:rPr>
        <w:t> </w:t>
      </w:r>
      <w:r>
        <w:rPr/>
        <w:t>does</w:t>
      </w:r>
      <w:r>
        <w:rPr>
          <w:spacing w:val="-8"/>
        </w:rPr>
        <w:t> </w:t>
      </w:r>
      <w:r>
        <w:rPr/>
        <w:t>not</w:t>
      </w:r>
      <w:r>
        <w:rPr>
          <w:spacing w:val="-8"/>
        </w:rPr>
        <w:t> </w:t>
      </w:r>
      <w:r>
        <w:rPr/>
        <w:t>meet</w:t>
      </w:r>
      <w:r>
        <w:rPr>
          <w:spacing w:val="-8"/>
        </w:rPr>
        <w:t> </w:t>
      </w:r>
      <w:r>
        <w:rPr/>
        <w:t>the</w:t>
      </w:r>
      <w:r>
        <w:rPr>
          <w:spacing w:val="-53"/>
        </w:rPr>
        <w:t> </w:t>
      </w:r>
      <w:r>
        <w:rPr/>
        <w:t>Specification requirements, the appropriate items shall be replaced, upgraded, or added by the AMISP as</w:t>
      </w:r>
      <w:r>
        <w:rPr>
          <w:spacing w:val="1"/>
        </w:rPr>
        <w:t> </w:t>
      </w:r>
      <w:r>
        <w:rPr/>
        <w:t>necessary to correct the noted deficiencies. After correction of a deficiency, all necessary retests shall be</w:t>
      </w:r>
      <w:r>
        <w:rPr>
          <w:spacing w:val="1"/>
        </w:rPr>
        <w:t> </w:t>
      </w:r>
      <w:r>
        <w:rPr/>
        <w:t>performed</w:t>
      </w:r>
      <w:r>
        <w:rPr>
          <w:spacing w:val="-1"/>
        </w:rPr>
        <w:t> </w:t>
      </w:r>
      <w:r>
        <w:rPr/>
        <w:t>to verify the</w:t>
      </w:r>
      <w:r>
        <w:rPr>
          <w:spacing w:val="-2"/>
        </w:rPr>
        <w:t> </w:t>
      </w:r>
      <w:r>
        <w:rPr/>
        <w:t>effectiveness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corrective</w:t>
      </w:r>
      <w:r>
        <w:rPr>
          <w:spacing w:val="1"/>
        </w:rPr>
        <w:t> </w:t>
      </w:r>
      <w:r>
        <w:rPr/>
        <w:t>action.</w:t>
      </w:r>
    </w:p>
    <w:p>
      <w:pPr>
        <w:pStyle w:val="BodyText"/>
        <w:spacing w:line="276" w:lineRule="auto" w:before="120"/>
        <w:ind w:left="763" w:right="298"/>
        <w:jc w:val="both"/>
      </w:pPr>
      <w:r>
        <w:rPr/>
        <w:t>The</w:t>
      </w:r>
      <w:r>
        <w:rPr>
          <w:spacing w:val="-12"/>
        </w:rPr>
        <w:t> </w:t>
      </w:r>
      <w:r>
        <w:rPr/>
        <w:t>test</w:t>
      </w:r>
      <w:r>
        <w:rPr>
          <w:spacing w:val="-9"/>
        </w:rPr>
        <w:t> </w:t>
      </w:r>
      <w:r>
        <w:rPr/>
        <w:t>shall</w:t>
      </w:r>
      <w:r>
        <w:rPr>
          <w:spacing w:val="-9"/>
        </w:rPr>
        <w:t> </w:t>
      </w:r>
      <w:r>
        <w:rPr/>
        <w:t>be</w:t>
      </w:r>
      <w:r>
        <w:rPr>
          <w:spacing w:val="-11"/>
        </w:rPr>
        <w:t> </w:t>
      </w:r>
      <w:r>
        <w:rPr/>
        <w:t>considered</w:t>
      </w:r>
      <w:r>
        <w:rPr>
          <w:spacing w:val="-11"/>
        </w:rPr>
        <w:t> </w:t>
      </w:r>
      <w:r>
        <w:rPr/>
        <w:t>complete</w:t>
      </w:r>
      <w:r>
        <w:rPr>
          <w:spacing w:val="-10"/>
        </w:rPr>
        <w:t> </w:t>
      </w:r>
      <w:r>
        <w:rPr/>
        <w:t>when</w:t>
      </w:r>
      <w:r>
        <w:rPr>
          <w:spacing w:val="-10"/>
        </w:rPr>
        <w:t> </w:t>
      </w:r>
      <w:r>
        <w:rPr/>
        <w:t>(a)</w:t>
      </w:r>
      <w:r>
        <w:rPr>
          <w:spacing w:val="-10"/>
        </w:rPr>
        <w:t> </w:t>
      </w:r>
      <w:r>
        <w:rPr/>
        <w:t>when</w:t>
      </w:r>
      <w:r>
        <w:rPr>
          <w:spacing w:val="-10"/>
        </w:rPr>
        <w:t> </w:t>
      </w:r>
      <w:r>
        <w:rPr/>
        <w:t>all</w:t>
      </w:r>
      <w:r>
        <w:rPr>
          <w:spacing w:val="-11"/>
        </w:rPr>
        <w:t> </w:t>
      </w:r>
      <w:r>
        <w:rPr/>
        <w:t>variances</w:t>
      </w:r>
      <w:r>
        <w:rPr>
          <w:spacing w:val="-10"/>
        </w:rPr>
        <w:t> </w:t>
      </w:r>
      <w:r>
        <w:rPr/>
        <w:t>have</w:t>
      </w:r>
      <w:r>
        <w:rPr>
          <w:spacing w:val="-11"/>
        </w:rPr>
        <w:t> </w:t>
      </w:r>
      <w:r>
        <w:rPr/>
        <w:t>been</w:t>
      </w:r>
      <w:r>
        <w:rPr>
          <w:spacing w:val="-11"/>
        </w:rPr>
        <w:t> </w:t>
      </w:r>
      <w:r>
        <w:rPr/>
        <w:t>resolved;</w:t>
      </w:r>
      <w:r>
        <w:rPr>
          <w:spacing w:val="-11"/>
        </w:rPr>
        <w:t> </w:t>
      </w:r>
      <w:r>
        <w:rPr/>
        <w:t>(b)</w:t>
      </w:r>
      <w:r>
        <w:rPr>
          <w:spacing w:val="-11"/>
        </w:rPr>
        <w:t> </w:t>
      </w:r>
      <w:r>
        <w:rPr/>
        <w:t>all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test</w:t>
      </w:r>
      <w:r>
        <w:rPr>
          <w:spacing w:val="-12"/>
        </w:rPr>
        <w:t> </w:t>
      </w:r>
      <w:r>
        <w:rPr/>
        <w:t>records</w:t>
      </w:r>
      <w:r>
        <w:rPr>
          <w:spacing w:val="1"/>
        </w:rPr>
        <w:t> </w:t>
      </w:r>
      <w:r>
        <w:rPr/>
        <w:t>have</w:t>
      </w:r>
      <w:r>
        <w:rPr>
          <w:spacing w:val="-3"/>
        </w:rPr>
        <w:t> </w:t>
      </w:r>
      <w:r>
        <w:rPr/>
        <w:t>been</w:t>
      </w:r>
      <w:r>
        <w:rPr>
          <w:spacing w:val="-2"/>
        </w:rPr>
        <w:t> </w:t>
      </w:r>
      <w:r>
        <w:rPr/>
        <w:t>filed;</w:t>
      </w:r>
      <w:r>
        <w:rPr>
          <w:spacing w:val="-1"/>
        </w:rPr>
        <w:t> </w:t>
      </w:r>
      <w:r>
        <w:rPr/>
        <w:t>(c)</w:t>
      </w:r>
      <w:r>
        <w:rPr>
          <w:spacing w:val="-2"/>
        </w:rPr>
        <w:t> </w:t>
      </w:r>
      <w:r>
        <w:rPr/>
        <w:t>QA/QC</w:t>
      </w:r>
      <w:r>
        <w:rPr>
          <w:spacing w:val="-1"/>
        </w:rPr>
        <w:t> </w:t>
      </w:r>
      <w:r>
        <w:rPr/>
        <w:t>Manager</w:t>
      </w:r>
      <w:r>
        <w:rPr>
          <w:spacing w:val="-2"/>
        </w:rPr>
        <w:t> </w:t>
      </w:r>
      <w:r>
        <w:rPr/>
        <w:t>acknowledges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writing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successful</w:t>
      </w:r>
      <w:r>
        <w:rPr>
          <w:spacing w:val="-2"/>
        </w:rPr>
        <w:t> </w:t>
      </w:r>
      <w:r>
        <w:rPr/>
        <w:t>completion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test.</w:t>
      </w:r>
    </w:p>
    <w:p>
      <w:pPr>
        <w:pStyle w:val="ListParagraph"/>
        <w:numPr>
          <w:ilvl w:val="3"/>
          <w:numId w:val="78"/>
        </w:numPr>
        <w:tabs>
          <w:tab w:pos="1501" w:val="left" w:leader="none"/>
        </w:tabs>
        <w:spacing w:line="240" w:lineRule="auto" w:before="120" w:after="0"/>
        <w:ind w:left="1500" w:right="0" w:hanging="683"/>
        <w:jc w:val="both"/>
        <w:rPr>
          <w:sz w:val="22"/>
        </w:rPr>
      </w:pPr>
      <w:bookmarkStart w:name="4.1.4.1 Test Plans &amp; Procedures" w:id="663"/>
      <w:bookmarkEnd w:id="663"/>
      <w:r>
        <w:rPr/>
      </w:r>
      <w:bookmarkStart w:name="4.1.4.1 Test Plans &amp; Procedures" w:id="664"/>
      <w:bookmarkEnd w:id="664"/>
      <w:r>
        <w:rPr>
          <w:sz w:val="22"/>
        </w:rPr>
        <w:t>T</w:t>
      </w:r>
      <w:r>
        <w:rPr>
          <w:sz w:val="22"/>
        </w:rPr>
        <w:t>est</w:t>
      </w:r>
      <w:r>
        <w:rPr>
          <w:spacing w:val="-4"/>
          <w:sz w:val="22"/>
        </w:rPr>
        <w:t> </w:t>
      </w:r>
      <w:r>
        <w:rPr>
          <w:sz w:val="22"/>
        </w:rPr>
        <w:t>Plans</w:t>
      </w:r>
      <w:r>
        <w:rPr>
          <w:spacing w:val="-5"/>
          <w:sz w:val="22"/>
        </w:rPr>
        <w:t> </w:t>
      </w:r>
      <w:r>
        <w:rPr>
          <w:sz w:val="22"/>
        </w:rPr>
        <w:t>&amp;</w:t>
      </w:r>
      <w:r>
        <w:rPr>
          <w:spacing w:val="-3"/>
          <w:sz w:val="22"/>
        </w:rPr>
        <w:t> </w:t>
      </w:r>
      <w:r>
        <w:rPr>
          <w:sz w:val="22"/>
        </w:rPr>
        <w:t>Procedures</w:t>
      </w:r>
    </w:p>
    <w:p>
      <w:pPr>
        <w:pStyle w:val="BodyText"/>
        <w:spacing w:line="276" w:lineRule="auto" w:before="159"/>
        <w:ind w:left="1046" w:right="300"/>
        <w:jc w:val="both"/>
      </w:pPr>
      <w:r>
        <w:rPr/>
        <w:t>Test plans and test procedures shall be provided by the AMISP, for all tests to ensure that each factory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field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comprehensive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verifies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features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equipment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tested.</w:t>
      </w:r>
    </w:p>
    <w:p>
      <w:pPr>
        <w:pStyle w:val="BodyText"/>
        <w:spacing w:line="276" w:lineRule="auto" w:before="119"/>
        <w:ind w:left="1046" w:right="296"/>
        <w:jc w:val="both"/>
      </w:pPr>
      <w:r>
        <w:rPr/>
        <w:t>The AMISP shall prepare detail testing procedure in line with specification. The procedure shall be</w:t>
      </w:r>
      <w:r>
        <w:rPr>
          <w:spacing w:val="1"/>
        </w:rPr>
        <w:t> </w:t>
      </w:r>
      <w:r>
        <w:rPr/>
        <w:t>modular to the extent possible, which shall facilitate the completion of the testing in the least possible</w:t>
      </w:r>
      <w:r>
        <w:rPr>
          <w:spacing w:val="1"/>
        </w:rPr>
        <w:t> </w:t>
      </w:r>
      <w:r>
        <w:rPr/>
        <w:t>time.</w:t>
      </w:r>
    </w:p>
    <w:p>
      <w:pPr>
        <w:pStyle w:val="BodyText"/>
        <w:spacing w:line="276" w:lineRule="auto" w:before="121"/>
        <w:ind w:left="1046" w:right="298"/>
        <w:jc w:val="both"/>
      </w:pPr>
      <w:r>
        <w:rPr/>
        <w:t>During the development of test plans and test procedures for the system, emphasis shall be placed on</w:t>
      </w:r>
      <w:r>
        <w:rPr>
          <w:spacing w:val="1"/>
        </w:rPr>
        <w:t> </w:t>
      </w:r>
      <w:r>
        <w:rPr/>
        <w:t>testing</w:t>
      </w:r>
      <w:r>
        <w:rPr>
          <w:spacing w:val="32"/>
        </w:rPr>
        <w:t> </w:t>
      </w:r>
      <w:r>
        <w:rPr/>
        <w:t>each</w:t>
      </w:r>
      <w:r>
        <w:rPr>
          <w:spacing w:val="34"/>
        </w:rPr>
        <w:t> </w:t>
      </w:r>
      <w:r>
        <w:rPr/>
        <w:t>conditional</w:t>
      </w:r>
      <w:r>
        <w:rPr>
          <w:spacing w:val="33"/>
        </w:rPr>
        <w:t> </w:t>
      </w:r>
      <w:r>
        <w:rPr/>
        <w:t>logic</w:t>
      </w:r>
      <w:r>
        <w:rPr>
          <w:spacing w:val="31"/>
        </w:rPr>
        <w:t> </w:t>
      </w:r>
      <w:r>
        <w:rPr/>
        <w:t>statement,</w:t>
      </w:r>
      <w:r>
        <w:rPr>
          <w:spacing w:val="32"/>
        </w:rPr>
        <w:t> </w:t>
      </w:r>
      <w:r>
        <w:rPr/>
        <w:t>checking</w:t>
      </w:r>
      <w:r>
        <w:rPr>
          <w:spacing w:val="32"/>
        </w:rPr>
        <w:t> </w:t>
      </w:r>
      <w:r>
        <w:rPr/>
        <w:t>error</w:t>
      </w:r>
      <w:r>
        <w:rPr>
          <w:spacing w:val="32"/>
        </w:rPr>
        <w:t> </w:t>
      </w:r>
      <w:r>
        <w:rPr/>
        <w:t>conditions,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documenting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simulation</w:t>
      </w:r>
    </w:p>
    <w:p>
      <w:pPr>
        <w:spacing w:after="0" w:line="276" w:lineRule="auto"/>
        <w:jc w:val="both"/>
        <w:sectPr>
          <w:pgSz w:w="11910" w:h="16840"/>
          <w:pgMar w:header="0" w:footer="922" w:top="1360" w:bottom="1200" w:left="600" w:right="780"/>
        </w:sectPr>
      </w:pPr>
    </w:p>
    <w:p>
      <w:pPr>
        <w:pStyle w:val="BodyText"/>
        <w:spacing w:line="276" w:lineRule="auto" w:before="61"/>
        <w:ind w:left="1047" w:right="280"/>
      </w:pPr>
      <w:r>
        <w:rPr/>
        <w:t>techniques used. The test plans and test procedures shall be modular to allow individual test segments to</w:t>
      </w:r>
      <w:r>
        <w:rPr>
          <w:spacing w:val="-53"/>
        </w:rPr>
        <w:t> </w:t>
      </w:r>
      <w:r>
        <w:rPr/>
        <w:t>be</w:t>
      </w:r>
      <w:r>
        <w:rPr>
          <w:spacing w:val="-2"/>
        </w:rPr>
        <w:t> </w:t>
      </w:r>
      <w:r>
        <w:rPr/>
        <w:t>repeated as</w:t>
      </w:r>
      <w:r>
        <w:rPr>
          <w:spacing w:val="-1"/>
        </w:rPr>
        <w:t> </w:t>
      </w:r>
      <w:r>
        <w:rPr/>
        <w:t>necessary.</w:t>
      </w:r>
    </w:p>
    <w:p>
      <w:pPr>
        <w:pStyle w:val="ListParagraph"/>
        <w:numPr>
          <w:ilvl w:val="4"/>
          <w:numId w:val="78"/>
        </w:numPr>
        <w:tabs>
          <w:tab w:pos="2639" w:val="left" w:leader="none"/>
          <w:tab w:pos="2640" w:val="left" w:leader="none"/>
        </w:tabs>
        <w:spacing w:line="240" w:lineRule="auto" w:before="120" w:after="0"/>
        <w:ind w:left="2639" w:right="0" w:hanging="1083"/>
        <w:jc w:val="left"/>
        <w:rPr>
          <w:sz w:val="22"/>
        </w:rPr>
      </w:pPr>
      <w:bookmarkStart w:name="4.1.4.1.1 Test Plans" w:id="665"/>
      <w:bookmarkEnd w:id="665"/>
      <w:r>
        <w:rPr/>
      </w:r>
      <w:bookmarkStart w:name="4.1.4.1.1 Test Plans" w:id="666"/>
      <w:bookmarkEnd w:id="666"/>
      <w:r>
        <w:rPr>
          <w:sz w:val="22"/>
        </w:rPr>
        <w:t>T</w:t>
      </w:r>
      <w:r>
        <w:rPr>
          <w:sz w:val="22"/>
        </w:rPr>
        <w:t>est</w:t>
      </w:r>
      <w:r>
        <w:rPr>
          <w:spacing w:val="-5"/>
          <w:sz w:val="22"/>
        </w:rPr>
        <w:t> </w:t>
      </w:r>
      <w:r>
        <w:rPr>
          <w:sz w:val="22"/>
        </w:rPr>
        <w:t>Plans</w:t>
      </w:r>
    </w:p>
    <w:p>
      <w:pPr>
        <w:pStyle w:val="BodyText"/>
        <w:spacing w:line="276" w:lineRule="auto" w:before="158"/>
        <w:ind w:left="1330" w:right="299"/>
        <w:jc w:val="both"/>
      </w:pPr>
      <w:r>
        <w:rPr/>
        <w:t>The test plans shall describe the overall test process, including the responsibilities of individuals and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documentation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results.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 shall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included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plans:</w:t>
      </w:r>
    </w:p>
    <w:p>
      <w:pPr>
        <w:pStyle w:val="ListParagraph"/>
        <w:numPr>
          <w:ilvl w:val="5"/>
          <w:numId w:val="78"/>
        </w:numPr>
        <w:tabs>
          <w:tab w:pos="2051" w:val="left" w:leader="none"/>
        </w:tabs>
        <w:spacing w:line="240" w:lineRule="auto" w:before="120" w:after="0"/>
        <w:ind w:left="2050" w:right="0" w:hanging="361"/>
        <w:jc w:val="left"/>
        <w:rPr>
          <w:sz w:val="22"/>
        </w:rPr>
      </w:pPr>
      <w:r>
        <w:rPr>
          <w:sz w:val="22"/>
        </w:rPr>
        <w:t>Test</w:t>
      </w:r>
      <w:r>
        <w:rPr>
          <w:spacing w:val="-3"/>
          <w:sz w:val="22"/>
        </w:rPr>
        <w:t> </w:t>
      </w:r>
      <w:r>
        <w:rPr>
          <w:sz w:val="22"/>
        </w:rPr>
        <w:t>schedule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day-by-day</w:t>
      </w:r>
      <w:r>
        <w:rPr>
          <w:spacing w:val="-3"/>
          <w:sz w:val="22"/>
        </w:rPr>
        <w:t> </w:t>
      </w:r>
      <w:r>
        <w:rPr>
          <w:sz w:val="22"/>
        </w:rPr>
        <w:t>basis</w:t>
      </w:r>
    </w:p>
    <w:p>
      <w:pPr>
        <w:pStyle w:val="ListParagraph"/>
        <w:numPr>
          <w:ilvl w:val="5"/>
          <w:numId w:val="78"/>
        </w:numPr>
        <w:tabs>
          <w:tab w:pos="2051" w:val="left" w:leader="none"/>
        </w:tabs>
        <w:spacing w:line="240" w:lineRule="auto" w:before="158" w:after="0"/>
        <w:ind w:left="2050" w:right="0" w:hanging="361"/>
        <w:jc w:val="left"/>
        <w:rPr>
          <w:sz w:val="22"/>
        </w:rPr>
      </w:pPr>
      <w:r>
        <w:rPr>
          <w:sz w:val="22"/>
        </w:rPr>
        <w:t>Responsibilities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test</w:t>
      </w:r>
      <w:r>
        <w:rPr>
          <w:spacing w:val="-4"/>
          <w:sz w:val="22"/>
        </w:rPr>
        <w:t> </w:t>
      </w:r>
      <w:r>
        <w:rPr>
          <w:sz w:val="22"/>
        </w:rPr>
        <w:t>engineer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QA/QC</w:t>
      </w:r>
      <w:r>
        <w:rPr>
          <w:spacing w:val="-3"/>
          <w:sz w:val="22"/>
        </w:rPr>
        <w:t> </w:t>
      </w:r>
      <w:r>
        <w:rPr>
          <w:sz w:val="22"/>
        </w:rPr>
        <w:t>personnel</w:t>
      </w:r>
    </w:p>
    <w:p>
      <w:pPr>
        <w:pStyle w:val="ListParagraph"/>
        <w:numPr>
          <w:ilvl w:val="5"/>
          <w:numId w:val="78"/>
        </w:numPr>
        <w:tabs>
          <w:tab w:pos="2051" w:val="left" w:leader="none"/>
        </w:tabs>
        <w:spacing w:line="240" w:lineRule="auto" w:before="158" w:after="0"/>
        <w:ind w:left="2050" w:right="0" w:hanging="361"/>
        <w:jc w:val="left"/>
        <w:rPr>
          <w:sz w:val="22"/>
        </w:rPr>
      </w:pPr>
      <w:r>
        <w:rPr>
          <w:sz w:val="22"/>
        </w:rPr>
        <w:t>Record-keeping</w:t>
      </w:r>
      <w:r>
        <w:rPr>
          <w:spacing w:val="-5"/>
          <w:sz w:val="22"/>
        </w:rPr>
        <w:t> </w:t>
      </w:r>
      <w:r>
        <w:rPr>
          <w:sz w:val="22"/>
        </w:rPr>
        <w:t>assignments,</w:t>
      </w:r>
      <w:r>
        <w:rPr>
          <w:spacing w:val="-5"/>
          <w:sz w:val="22"/>
        </w:rPr>
        <w:t> </w:t>
      </w:r>
      <w:r>
        <w:rPr>
          <w:sz w:val="22"/>
        </w:rPr>
        <w:t>procedures,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forms</w:t>
      </w:r>
    </w:p>
    <w:p>
      <w:pPr>
        <w:pStyle w:val="ListParagraph"/>
        <w:numPr>
          <w:ilvl w:val="5"/>
          <w:numId w:val="78"/>
        </w:numPr>
        <w:tabs>
          <w:tab w:pos="2051" w:val="left" w:leader="none"/>
        </w:tabs>
        <w:spacing w:line="240" w:lineRule="auto" w:before="158" w:after="0"/>
        <w:ind w:left="2050" w:right="0" w:hanging="361"/>
        <w:jc w:val="left"/>
        <w:rPr>
          <w:sz w:val="22"/>
        </w:rPr>
      </w:pPr>
      <w:r>
        <w:rPr>
          <w:sz w:val="22"/>
        </w:rPr>
        <w:t>Procedures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monitoring,</w:t>
      </w:r>
      <w:r>
        <w:rPr>
          <w:spacing w:val="-5"/>
          <w:sz w:val="22"/>
        </w:rPr>
        <w:t> </w:t>
      </w:r>
      <w:r>
        <w:rPr>
          <w:sz w:val="22"/>
        </w:rPr>
        <w:t>correcting,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retesting</w:t>
      </w:r>
      <w:r>
        <w:rPr>
          <w:spacing w:val="-3"/>
          <w:sz w:val="22"/>
        </w:rPr>
        <w:t> </w:t>
      </w:r>
      <w:r>
        <w:rPr>
          <w:sz w:val="22"/>
        </w:rPr>
        <w:t>variances</w:t>
      </w:r>
    </w:p>
    <w:p>
      <w:pPr>
        <w:pStyle w:val="ListParagraph"/>
        <w:numPr>
          <w:ilvl w:val="5"/>
          <w:numId w:val="78"/>
        </w:numPr>
        <w:tabs>
          <w:tab w:pos="2051" w:val="left" w:leader="none"/>
        </w:tabs>
        <w:spacing w:line="276" w:lineRule="auto" w:before="158" w:after="0"/>
        <w:ind w:left="2050" w:right="297" w:hanging="360"/>
        <w:jc w:val="left"/>
        <w:rPr>
          <w:sz w:val="22"/>
        </w:rPr>
      </w:pPr>
      <w:r>
        <w:rPr>
          <w:sz w:val="22"/>
        </w:rPr>
        <w:t>Procedures</w:t>
      </w:r>
      <w:r>
        <w:rPr>
          <w:spacing w:val="5"/>
          <w:sz w:val="22"/>
        </w:rPr>
        <w:t> </w:t>
      </w:r>
      <w:r>
        <w:rPr>
          <w:sz w:val="22"/>
        </w:rPr>
        <w:t>for</w:t>
      </w:r>
      <w:r>
        <w:rPr>
          <w:spacing w:val="6"/>
          <w:sz w:val="22"/>
        </w:rPr>
        <w:t> </w:t>
      </w:r>
      <w:r>
        <w:rPr>
          <w:sz w:val="22"/>
        </w:rPr>
        <w:t>controlling</w:t>
      </w:r>
      <w:r>
        <w:rPr>
          <w:spacing w:val="6"/>
          <w:sz w:val="22"/>
        </w:rPr>
        <w:t> </w:t>
      </w:r>
      <w:r>
        <w:rPr>
          <w:sz w:val="22"/>
        </w:rPr>
        <w:t>and</w:t>
      </w:r>
      <w:r>
        <w:rPr>
          <w:spacing w:val="7"/>
          <w:sz w:val="22"/>
        </w:rPr>
        <w:t> </w:t>
      </w:r>
      <w:r>
        <w:rPr>
          <w:sz w:val="22"/>
        </w:rPr>
        <w:t>documenting</w:t>
      </w:r>
      <w:r>
        <w:rPr>
          <w:spacing w:val="7"/>
          <w:sz w:val="22"/>
        </w:rPr>
        <w:t> </w:t>
      </w:r>
      <w:r>
        <w:rPr>
          <w:sz w:val="22"/>
        </w:rPr>
        <w:t>all</w:t>
      </w:r>
      <w:r>
        <w:rPr>
          <w:spacing w:val="6"/>
          <w:sz w:val="22"/>
        </w:rPr>
        <w:t> </w:t>
      </w:r>
      <w:r>
        <w:rPr>
          <w:sz w:val="22"/>
        </w:rPr>
        <w:t>changes</w:t>
      </w:r>
      <w:r>
        <w:rPr>
          <w:spacing w:val="6"/>
          <w:sz w:val="22"/>
        </w:rPr>
        <w:t> </w:t>
      </w:r>
      <w:r>
        <w:rPr>
          <w:sz w:val="22"/>
        </w:rPr>
        <w:t>made</w:t>
      </w:r>
      <w:r>
        <w:rPr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hardware</w:t>
      </w:r>
      <w:r>
        <w:rPr>
          <w:spacing w:val="6"/>
          <w:sz w:val="22"/>
        </w:rPr>
        <w:t> </w:t>
      </w:r>
      <w:r>
        <w:rPr>
          <w:sz w:val="22"/>
        </w:rPr>
        <w:t>and</w:t>
      </w:r>
      <w:r>
        <w:rPr>
          <w:spacing w:val="7"/>
          <w:sz w:val="22"/>
        </w:rPr>
        <w:t> </w:t>
      </w:r>
      <w:r>
        <w:rPr>
          <w:sz w:val="22"/>
        </w:rPr>
        <w:t>software</w:t>
      </w:r>
      <w:r>
        <w:rPr>
          <w:spacing w:val="-52"/>
          <w:sz w:val="22"/>
        </w:rPr>
        <w:t> </w:t>
      </w:r>
      <w:r>
        <w:rPr>
          <w:sz w:val="22"/>
        </w:rPr>
        <w:t>after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start</w:t>
      </w:r>
      <w:r>
        <w:rPr>
          <w:spacing w:val="1"/>
          <w:sz w:val="22"/>
        </w:rPr>
        <w:t> </w:t>
      </w:r>
      <w:r>
        <w:rPr>
          <w:sz w:val="22"/>
        </w:rPr>
        <w:t>of testing</w:t>
      </w:r>
    </w:p>
    <w:p>
      <w:pPr>
        <w:pStyle w:val="ListParagraph"/>
        <w:numPr>
          <w:ilvl w:val="5"/>
          <w:numId w:val="78"/>
        </w:numPr>
        <w:tabs>
          <w:tab w:pos="2050" w:val="left" w:leader="none"/>
          <w:tab w:pos="2051" w:val="left" w:leader="none"/>
        </w:tabs>
        <w:spacing w:line="276" w:lineRule="auto" w:before="120" w:after="0"/>
        <w:ind w:left="2050" w:right="299" w:hanging="360"/>
        <w:jc w:val="left"/>
        <w:rPr>
          <w:sz w:val="22"/>
        </w:rPr>
      </w:pPr>
      <w:r>
        <w:rPr>
          <w:sz w:val="22"/>
        </w:rPr>
        <w:t>Block</w:t>
      </w:r>
      <w:r>
        <w:rPr>
          <w:spacing w:val="-10"/>
          <w:sz w:val="22"/>
        </w:rPr>
        <w:t> </w:t>
      </w:r>
      <w:r>
        <w:rPr>
          <w:sz w:val="22"/>
        </w:rPr>
        <w:t>diagrams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hardware</w:t>
      </w:r>
      <w:r>
        <w:rPr>
          <w:spacing w:val="-10"/>
          <w:sz w:val="22"/>
        </w:rPr>
        <w:t> </w:t>
      </w:r>
      <w:r>
        <w:rPr>
          <w:sz w:val="22"/>
        </w:rPr>
        <w:t>test</w:t>
      </w:r>
      <w:r>
        <w:rPr>
          <w:spacing w:val="-9"/>
          <w:sz w:val="22"/>
        </w:rPr>
        <w:t> </w:t>
      </w:r>
      <w:r>
        <w:rPr>
          <w:sz w:val="22"/>
        </w:rPr>
        <w:t>configuration,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external</w:t>
      </w:r>
      <w:r>
        <w:rPr>
          <w:spacing w:val="-9"/>
          <w:sz w:val="22"/>
        </w:rPr>
        <w:t> </w:t>
      </w:r>
      <w:r>
        <w:rPr>
          <w:sz w:val="22"/>
        </w:rPr>
        <w:t>communication</w:t>
      </w:r>
      <w:r>
        <w:rPr>
          <w:spacing w:val="-10"/>
          <w:sz w:val="22"/>
        </w:rPr>
        <w:t> </w:t>
      </w:r>
      <w:r>
        <w:rPr>
          <w:sz w:val="22"/>
        </w:rPr>
        <w:t>channels,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any</w:t>
      </w:r>
      <w:r>
        <w:rPr>
          <w:spacing w:val="-1"/>
          <w:sz w:val="22"/>
        </w:rPr>
        <w:t> </w:t>
      </w:r>
      <w:r>
        <w:rPr>
          <w:sz w:val="22"/>
        </w:rPr>
        <w:t>test or simulation hardware.</w:t>
      </w:r>
    </w:p>
    <w:p>
      <w:pPr>
        <w:pStyle w:val="ListParagraph"/>
        <w:numPr>
          <w:ilvl w:val="4"/>
          <w:numId w:val="78"/>
        </w:numPr>
        <w:tabs>
          <w:tab w:pos="2639" w:val="left" w:leader="none"/>
          <w:tab w:pos="2640" w:val="left" w:leader="none"/>
        </w:tabs>
        <w:spacing w:line="240" w:lineRule="auto" w:before="120" w:after="0"/>
        <w:ind w:left="2639" w:right="0" w:hanging="1084"/>
        <w:jc w:val="left"/>
        <w:rPr>
          <w:sz w:val="22"/>
        </w:rPr>
      </w:pPr>
      <w:bookmarkStart w:name="4.1.4.1.2 Test Procedures" w:id="667"/>
      <w:bookmarkEnd w:id="667"/>
      <w:r>
        <w:rPr/>
      </w:r>
      <w:bookmarkStart w:name="4.1.4.1.2 Test Procedures" w:id="668"/>
      <w:bookmarkEnd w:id="668"/>
      <w:r>
        <w:rPr>
          <w:sz w:val="22"/>
        </w:rPr>
        <w:t>T</w:t>
      </w:r>
      <w:r>
        <w:rPr>
          <w:sz w:val="22"/>
        </w:rPr>
        <w:t>est</w:t>
      </w:r>
      <w:r>
        <w:rPr>
          <w:spacing w:val="-9"/>
          <w:sz w:val="22"/>
        </w:rPr>
        <w:t> </w:t>
      </w:r>
      <w:r>
        <w:rPr>
          <w:sz w:val="22"/>
        </w:rPr>
        <w:t>Procedures</w:t>
      </w:r>
    </w:p>
    <w:p>
      <w:pPr>
        <w:pStyle w:val="BodyText"/>
        <w:spacing w:line="276" w:lineRule="auto" w:before="157"/>
        <w:ind w:left="1330" w:right="297"/>
        <w:jc w:val="both"/>
      </w:pPr>
      <w:r>
        <w:rPr/>
        <w:t>The test procedures shall describe the individual tests segments and the steps comprising each</w:t>
      </w:r>
      <w:r>
        <w:rPr>
          <w:spacing w:val="1"/>
        </w:rPr>
        <w:t> </w:t>
      </w:r>
      <w:r>
        <w:rPr/>
        <w:t>segment,</w:t>
      </w:r>
      <w:r>
        <w:rPr>
          <w:spacing w:val="-4"/>
        </w:rPr>
        <w:t> </w:t>
      </w:r>
      <w:r>
        <w:rPr/>
        <w:t>particularly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methods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processes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followed.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test</w:t>
      </w:r>
      <w:r>
        <w:rPr>
          <w:spacing w:val="-4"/>
        </w:rPr>
        <w:t> </w:t>
      </w:r>
      <w:r>
        <w:rPr/>
        <w:t>procedures</w:t>
      </w:r>
      <w:r>
        <w:rPr>
          <w:spacing w:val="-5"/>
        </w:rPr>
        <w:t> </w:t>
      </w:r>
      <w:r>
        <w:rPr/>
        <w:t>shall</w:t>
      </w:r>
      <w:r>
        <w:rPr>
          <w:spacing w:val="-4"/>
        </w:rPr>
        <w:t> </w:t>
      </w:r>
      <w:r>
        <w:rPr/>
        <w:t>include</w:t>
      </w:r>
      <w:r>
        <w:rPr>
          <w:spacing w:val="-4"/>
        </w:rPr>
        <w:t> </w:t>
      </w:r>
      <w:r>
        <w:rPr/>
        <w:t>the</w:t>
      </w:r>
      <w:r>
        <w:rPr>
          <w:spacing w:val="-5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items:</w:t>
      </w:r>
    </w:p>
    <w:p>
      <w:pPr>
        <w:pStyle w:val="ListParagraph"/>
        <w:numPr>
          <w:ilvl w:val="5"/>
          <w:numId w:val="78"/>
        </w:numPr>
        <w:tabs>
          <w:tab w:pos="2051" w:val="left" w:leader="none"/>
        </w:tabs>
        <w:spacing w:line="240" w:lineRule="auto" w:before="120" w:after="0"/>
        <w:ind w:left="2050" w:right="0" w:hanging="361"/>
        <w:jc w:val="both"/>
        <w:rPr>
          <w:sz w:val="22"/>
        </w:rPr>
      </w:pPr>
      <w:r>
        <w:rPr>
          <w:sz w:val="22"/>
        </w:rPr>
        <w:t>Name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function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tested;</w:t>
      </w:r>
    </w:p>
    <w:p>
      <w:pPr>
        <w:pStyle w:val="ListParagraph"/>
        <w:numPr>
          <w:ilvl w:val="5"/>
          <w:numId w:val="78"/>
        </w:numPr>
        <w:tabs>
          <w:tab w:pos="2051" w:val="left" w:leader="none"/>
        </w:tabs>
        <w:spacing w:line="240" w:lineRule="auto" w:before="158" w:after="0"/>
        <w:ind w:left="2050" w:right="0" w:hanging="361"/>
        <w:jc w:val="both"/>
        <w:rPr>
          <w:sz w:val="22"/>
        </w:rPr>
      </w:pPr>
      <w:r>
        <w:rPr>
          <w:sz w:val="22"/>
        </w:rPr>
        <w:t>References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functional,</w:t>
      </w:r>
      <w:r>
        <w:rPr>
          <w:spacing w:val="-3"/>
          <w:sz w:val="22"/>
        </w:rPr>
        <w:t> </w:t>
      </w:r>
      <w:r>
        <w:rPr>
          <w:sz w:val="22"/>
        </w:rPr>
        <w:t>design,</w:t>
      </w:r>
      <w:r>
        <w:rPr>
          <w:spacing w:val="-3"/>
          <w:sz w:val="22"/>
        </w:rPr>
        <w:t> </w:t>
      </w:r>
      <w:r>
        <w:rPr>
          <w:sz w:val="22"/>
        </w:rPr>
        <w:t>user,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any</w:t>
      </w:r>
      <w:r>
        <w:rPr>
          <w:spacing w:val="-4"/>
          <w:sz w:val="22"/>
        </w:rPr>
        <w:t> </w:t>
      </w:r>
      <w:r>
        <w:rPr>
          <w:sz w:val="22"/>
        </w:rPr>
        <w:t>other</w:t>
      </w:r>
      <w:r>
        <w:rPr>
          <w:spacing w:val="-3"/>
          <w:sz w:val="22"/>
        </w:rPr>
        <w:t> </w:t>
      </w:r>
      <w:r>
        <w:rPr>
          <w:sz w:val="22"/>
        </w:rPr>
        <w:t>documents</w:t>
      </w:r>
      <w:r>
        <w:rPr>
          <w:spacing w:val="-2"/>
          <w:sz w:val="22"/>
        </w:rPr>
        <w:t> </w:t>
      </w:r>
      <w:r>
        <w:rPr>
          <w:sz w:val="22"/>
        </w:rPr>
        <w:t>describing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function;</w:t>
      </w:r>
    </w:p>
    <w:p>
      <w:pPr>
        <w:pStyle w:val="ListParagraph"/>
        <w:numPr>
          <w:ilvl w:val="5"/>
          <w:numId w:val="78"/>
        </w:numPr>
        <w:tabs>
          <w:tab w:pos="2050" w:val="left" w:leader="none"/>
        </w:tabs>
        <w:spacing w:line="240" w:lineRule="auto" w:before="158" w:after="0"/>
        <w:ind w:left="2049" w:right="0" w:hanging="361"/>
        <w:jc w:val="both"/>
        <w:rPr>
          <w:sz w:val="22"/>
        </w:rPr>
      </w:pPr>
      <w:r>
        <w:rPr>
          <w:sz w:val="22"/>
        </w:rPr>
        <w:t>List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test</w:t>
      </w:r>
      <w:r>
        <w:rPr>
          <w:spacing w:val="-2"/>
          <w:sz w:val="22"/>
        </w:rPr>
        <w:t> </w:t>
      </w:r>
      <w:r>
        <w:rPr>
          <w:sz w:val="22"/>
        </w:rPr>
        <w:t>segments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performed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purpose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each</w:t>
      </w:r>
      <w:r>
        <w:rPr>
          <w:spacing w:val="-2"/>
          <w:sz w:val="22"/>
        </w:rPr>
        <w:t> </w:t>
      </w:r>
      <w:r>
        <w:rPr>
          <w:sz w:val="22"/>
        </w:rPr>
        <w:t>test</w:t>
      </w:r>
      <w:r>
        <w:rPr>
          <w:spacing w:val="-3"/>
          <w:sz w:val="22"/>
        </w:rPr>
        <w:t> </w:t>
      </w:r>
      <w:r>
        <w:rPr>
          <w:sz w:val="22"/>
        </w:rPr>
        <w:t>segment;</w:t>
      </w:r>
    </w:p>
    <w:p>
      <w:pPr>
        <w:pStyle w:val="ListParagraph"/>
        <w:numPr>
          <w:ilvl w:val="5"/>
          <w:numId w:val="78"/>
        </w:numPr>
        <w:tabs>
          <w:tab w:pos="2050" w:val="left" w:leader="none"/>
        </w:tabs>
        <w:spacing w:line="240" w:lineRule="auto" w:before="158" w:after="0"/>
        <w:ind w:left="2049" w:right="0" w:hanging="361"/>
        <w:jc w:val="both"/>
        <w:rPr>
          <w:sz w:val="22"/>
        </w:rPr>
      </w:pPr>
      <w:r>
        <w:rPr>
          <w:sz w:val="22"/>
        </w:rPr>
        <w:t>Set-up</w:t>
      </w:r>
      <w:r>
        <w:rPr>
          <w:spacing w:val="-3"/>
          <w:sz w:val="22"/>
        </w:rPr>
        <w:t> </w:t>
      </w:r>
      <w:r>
        <w:rPr>
          <w:sz w:val="22"/>
        </w:rPr>
        <w:t>conditions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each</w:t>
      </w:r>
      <w:r>
        <w:rPr>
          <w:spacing w:val="-3"/>
          <w:sz w:val="22"/>
        </w:rPr>
        <w:t> </w:t>
      </w:r>
      <w:r>
        <w:rPr>
          <w:sz w:val="22"/>
        </w:rPr>
        <w:t>test</w:t>
      </w:r>
      <w:r>
        <w:rPr>
          <w:spacing w:val="-3"/>
          <w:sz w:val="22"/>
        </w:rPr>
        <w:t> </w:t>
      </w:r>
      <w:r>
        <w:rPr>
          <w:sz w:val="22"/>
        </w:rPr>
        <w:t>segment,</w:t>
      </w:r>
      <w:r>
        <w:rPr>
          <w:spacing w:val="-3"/>
          <w:sz w:val="22"/>
        </w:rPr>
        <w:t> </w:t>
      </w:r>
      <w:r>
        <w:rPr>
          <w:sz w:val="22"/>
        </w:rPr>
        <w:t>including</w:t>
      </w:r>
      <w:r>
        <w:rPr>
          <w:spacing w:val="-3"/>
          <w:sz w:val="22"/>
        </w:rPr>
        <w:t> </w:t>
      </w:r>
      <w:r>
        <w:rPr>
          <w:sz w:val="22"/>
        </w:rPr>
        <w:t>descriptions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test</w:t>
      </w:r>
      <w:r>
        <w:rPr>
          <w:spacing w:val="-3"/>
          <w:sz w:val="22"/>
        </w:rPr>
        <w:t> </w:t>
      </w:r>
      <w:r>
        <w:rPr>
          <w:sz w:val="22"/>
        </w:rPr>
        <w:t>equipment;</w:t>
      </w:r>
    </w:p>
    <w:p>
      <w:pPr>
        <w:pStyle w:val="ListParagraph"/>
        <w:numPr>
          <w:ilvl w:val="5"/>
          <w:numId w:val="78"/>
        </w:numPr>
        <w:tabs>
          <w:tab w:pos="2050" w:val="left" w:leader="none"/>
        </w:tabs>
        <w:spacing w:line="240" w:lineRule="auto" w:before="158" w:after="0"/>
        <w:ind w:left="2049" w:right="0" w:hanging="361"/>
        <w:jc w:val="both"/>
        <w:rPr>
          <w:sz w:val="22"/>
        </w:rPr>
      </w:pPr>
      <w:r>
        <w:rPr>
          <w:sz w:val="22"/>
        </w:rPr>
        <w:t>Descriptions,</w:t>
      </w:r>
      <w:r>
        <w:rPr>
          <w:spacing w:val="-4"/>
          <w:sz w:val="22"/>
        </w:rPr>
        <w:t> </w:t>
      </w:r>
      <w:r>
        <w:rPr>
          <w:sz w:val="22"/>
        </w:rPr>
        <w:t>listings,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instructions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test</w:t>
      </w:r>
      <w:r>
        <w:rPr>
          <w:spacing w:val="-3"/>
          <w:sz w:val="22"/>
        </w:rPr>
        <w:t> </w:t>
      </w:r>
      <w:r>
        <w:rPr>
          <w:sz w:val="22"/>
        </w:rPr>
        <w:t>software</w:t>
      </w:r>
      <w:r>
        <w:rPr>
          <w:spacing w:val="-3"/>
          <w:sz w:val="22"/>
        </w:rPr>
        <w:t> </w:t>
      </w:r>
      <w:r>
        <w:rPr>
          <w:sz w:val="22"/>
        </w:rPr>
        <w:t>tools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displays</w:t>
      </w:r>
      <w:r>
        <w:rPr>
          <w:spacing w:val="-3"/>
          <w:sz w:val="22"/>
        </w:rPr>
        <w:t> </w:t>
      </w:r>
      <w:r>
        <w:rPr>
          <w:sz w:val="22"/>
        </w:rPr>
        <w:t>if</w:t>
      </w:r>
      <w:r>
        <w:rPr>
          <w:spacing w:val="-3"/>
          <w:sz w:val="22"/>
        </w:rPr>
        <w:t> </w:t>
      </w:r>
      <w:r>
        <w:rPr>
          <w:sz w:val="22"/>
        </w:rPr>
        <w:t>any;</w:t>
      </w:r>
    </w:p>
    <w:p>
      <w:pPr>
        <w:pStyle w:val="ListParagraph"/>
        <w:numPr>
          <w:ilvl w:val="5"/>
          <w:numId w:val="78"/>
        </w:numPr>
        <w:tabs>
          <w:tab w:pos="2050" w:val="left" w:leader="none"/>
        </w:tabs>
        <w:spacing w:line="240" w:lineRule="auto" w:before="158" w:after="0"/>
        <w:ind w:left="2049" w:right="0" w:hanging="361"/>
        <w:jc w:val="both"/>
        <w:rPr>
          <w:sz w:val="22"/>
        </w:rPr>
      </w:pPr>
      <w:r>
        <w:rPr>
          <w:sz w:val="22"/>
        </w:rPr>
        <w:t>Step-by-step</w:t>
      </w:r>
      <w:r>
        <w:rPr>
          <w:spacing w:val="-4"/>
          <w:sz w:val="22"/>
        </w:rPr>
        <w:t> </w:t>
      </w:r>
      <w:r>
        <w:rPr>
          <w:sz w:val="22"/>
        </w:rPr>
        <w:t>descriptions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each</w:t>
      </w:r>
      <w:r>
        <w:rPr>
          <w:spacing w:val="-3"/>
          <w:sz w:val="22"/>
        </w:rPr>
        <w:t> </w:t>
      </w:r>
      <w:r>
        <w:rPr>
          <w:sz w:val="22"/>
        </w:rPr>
        <w:t>test</w:t>
      </w:r>
      <w:r>
        <w:rPr>
          <w:spacing w:val="-4"/>
          <w:sz w:val="22"/>
        </w:rPr>
        <w:t> </w:t>
      </w:r>
      <w:r>
        <w:rPr>
          <w:sz w:val="22"/>
        </w:rPr>
        <w:t>segment,</w:t>
      </w:r>
      <w:r>
        <w:rPr>
          <w:spacing w:val="-3"/>
          <w:sz w:val="22"/>
        </w:rPr>
        <w:t> </w:t>
      </w:r>
      <w:r>
        <w:rPr>
          <w:sz w:val="22"/>
        </w:rPr>
        <w:t>including</w:t>
      </w:r>
      <w:r>
        <w:rPr>
          <w:spacing w:val="-3"/>
          <w:sz w:val="22"/>
        </w:rPr>
        <w:t> </w:t>
      </w:r>
      <w:r>
        <w:rPr>
          <w:sz w:val="22"/>
        </w:rPr>
        <w:t>user</w:t>
      </w:r>
      <w:r>
        <w:rPr>
          <w:spacing w:val="-3"/>
          <w:sz w:val="22"/>
        </w:rPr>
        <w:t> </w:t>
      </w:r>
      <w:r>
        <w:rPr>
          <w:sz w:val="22"/>
        </w:rPr>
        <w:t>actions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each</w:t>
      </w:r>
      <w:r>
        <w:rPr>
          <w:spacing w:val="-3"/>
          <w:sz w:val="22"/>
        </w:rPr>
        <w:t> </w:t>
      </w:r>
      <w:r>
        <w:rPr>
          <w:sz w:val="22"/>
        </w:rPr>
        <w:t>test</w:t>
      </w:r>
      <w:r>
        <w:rPr>
          <w:spacing w:val="-3"/>
          <w:sz w:val="22"/>
        </w:rPr>
        <w:t> </w:t>
      </w:r>
      <w:r>
        <w:rPr>
          <w:sz w:val="22"/>
        </w:rPr>
        <w:t>step;</w:t>
      </w:r>
    </w:p>
    <w:p>
      <w:pPr>
        <w:pStyle w:val="ListParagraph"/>
        <w:numPr>
          <w:ilvl w:val="5"/>
          <w:numId w:val="78"/>
        </w:numPr>
        <w:tabs>
          <w:tab w:pos="2050" w:val="left" w:leader="none"/>
        </w:tabs>
        <w:spacing w:line="240" w:lineRule="auto" w:before="158" w:after="0"/>
        <w:ind w:left="2049" w:right="0" w:hanging="361"/>
        <w:jc w:val="both"/>
        <w:rPr>
          <w:sz w:val="22"/>
        </w:rPr>
      </w:pPr>
      <w:r>
        <w:rPr>
          <w:sz w:val="22"/>
        </w:rPr>
        <w:t>Expected</w:t>
      </w:r>
      <w:r>
        <w:rPr>
          <w:spacing w:val="-4"/>
          <w:sz w:val="22"/>
        </w:rPr>
        <w:t> </w:t>
      </w:r>
      <w:r>
        <w:rPr>
          <w:sz w:val="22"/>
        </w:rPr>
        <w:t>results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each</w:t>
      </w:r>
      <w:r>
        <w:rPr>
          <w:spacing w:val="-3"/>
          <w:sz w:val="22"/>
        </w:rPr>
        <w:t> </w:t>
      </w:r>
      <w:r>
        <w:rPr>
          <w:sz w:val="22"/>
        </w:rPr>
        <w:t>test</w:t>
      </w:r>
      <w:r>
        <w:rPr>
          <w:spacing w:val="-4"/>
          <w:sz w:val="22"/>
        </w:rPr>
        <w:t> </w:t>
      </w:r>
      <w:r>
        <w:rPr>
          <w:sz w:val="22"/>
        </w:rPr>
        <w:t>segment,</w:t>
      </w:r>
      <w:r>
        <w:rPr>
          <w:spacing w:val="-3"/>
          <w:sz w:val="22"/>
        </w:rPr>
        <w:t> </w:t>
      </w:r>
      <w:r>
        <w:rPr>
          <w:sz w:val="22"/>
        </w:rPr>
        <w:t>including</w:t>
      </w:r>
      <w:r>
        <w:rPr>
          <w:spacing w:val="-4"/>
          <w:sz w:val="22"/>
        </w:rPr>
        <w:t> </w:t>
      </w:r>
      <w:r>
        <w:rPr>
          <w:sz w:val="22"/>
        </w:rPr>
        <w:t>pass/fail</w:t>
      </w:r>
      <w:r>
        <w:rPr>
          <w:spacing w:val="-3"/>
          <w:sz w:val="22"/>
        </w:rPr>
        <w:t> </w:t>
      </w:r>
      <w:r>
        <w:rPr>
          <w:sz w:val="22"/>
        </w:rPr>
        <w:t>criteria;</w:t>
      </w:r>
    </w:p>
    <w:p>
      <w:pPr>
        <w:pStyle w:val="ListParagraph"/>
        <w:numPr>
          <w:ilvl w:val="5"/>
          <w:numId w:val="78"/>
        </w:numPr>
        <w:tabs>
          <w:tab w:pos="2050" w:val="left" w:leader="none"/>
        </w:tabs>
        <w:spacing w:line="276" w:lineRule="auto" w:before="158" w:after="0"/>
        <w:ind w:left="2049" w:right="298" w:hanging="360"/>
        <w:jc w:val="left"/>
        <w:rPr>
          <w:sz w:val="22"/>
        </w:rPr>
      </w:pPr>
      <w:r>
        <w:rPr>
          <w:sz w:val="22"/>
        </w:rPr>
        <w:t>Descriptions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techniques</w:t>
      </w:r>
      <w:r>
        <w:rPr>
          <w:spacing w:val="12"/>
          <w:sz w:val="22"/>
        </w:rPr>
        <w:t> </w:t>
      </w:r>
      <w:r>
        <w:rPr>
          <w:sz w:val="22"/>
        </w:rPr>
        <w:t>and</w:t>
      </w:r>
      <w:r>
        <w:rPr>
          <w:spacing w:val="12"/>
          <w:sz w:val="22"/>
        </w:rPr>
        <w:t> </w:t>
      </w:r>
      <w:r>
        <w:rPr>
          <w:sz w:val="22"/>
        </w:rPr>
        <w:t>scenarios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be</w:t>
      </w:r>
      <w:r>
        <w:rPr>
          <w:spacing w:val="10"/>
          <w:sz w:val="22"/>
        </w:rPr>
        <w:t> </w:t>
      </w:r>
      <w:r>
        <w:rPr>
          <w:sz w:val="22"/>
        </w:rPr>
        <w:t>used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simulate</w:t>
      </w:r>
      <w:r>
        <w:rPr>
          <w:spacing w:val="11"/>
          <w:sz w:val="22"/>
        </w:rPr>
        <w:t> </w:t>
      </w:r>
      <w:r>
        <w:rPr>
          <w:sz w:val="22"/>
        </w:rPr>
        <w:t>system</w:t>
      </w:r>
      <w:r>
        <w:rPr>
          <w:spacing w:val="11"/>
          <w:sz w:val="22"/>
        </w:rPr>
        <w:t> </w:t>
      </w:r>
      <w:r>
        <w:rPr>
          <w:sz w:val="22"/>
        </w:rPr>
        <w:t>field</w:t>
      </w:r>
      <w:r>
        <w:rPr>
          <w:spacing w:val="12"/>
          <w:sz w:val="22"/>
        </w:rPr>
        <w:t> </w:t>
      </w:r>
      <w:r>
        <w:rPr>
          <w:sz w:val="22"/>
        </w:rPr>
        <w:t>inputs</w:t>
      </w:r>
      <w:r>
        <w:rPr>
          <w:spacing w:val="12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controlled</w:t>
      </w:r>
      <w:r>
        <w:rPr>
          <w:spacing w:val="-1"/>
          <w:sz w:val="22"/>
        </w:rPr>
        <w:t> </w:t>
      </w:r>
      <w:r>
        <w:rPr>
          <w:sz w:val="22"/>
        </w:rPr>
        <w:t>equipment;</w:t>
      </w:r>
    </w:p>
    <w:p>
      <w:pPr>
        <w:pStyle w:val="ListParagraph"/>
        <w:numPr>
          <w:ilvl w:val="5"/>
          <w:numId w:val="78"/>
        </w:numPr>
        <w:tabs>
          <w:tab w:pos="2050" w:val="left" w:leader="none"/>
        </w:tabs>
        <w:spacing w:line="240" w:lineRule="auto" w:before="119" w:after="0"/>
        <w:ind w:left="2049" w:right="0" w:hanging="361"/>
        <w:jc w:val="both"/>
        <w:rPr>
          <w:sz w:val="22"/>
        </w:rPr>
      </w:pPr>
      <w:r>
        <w:rPr>
          <w:sz w:val="22"/>
        </w:rPr>
        <w:t>Copies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certified</w:t>
      </w:r>
      <w:r>
        <w:rPr>
          <w:spacing w:val="-1"/>
          <w:sz w:val="22"/>
        </w:rPr>
        <w:t> </w:t>
      </w:r>
      <w:r>
        <w:rPr>
          <w:sz w:val="22"/>
        </w:rPr>
        <w:t>test</w:t>
      </w:r>
      <w:r>
        <w:rPr>
          <w:spacing w:val="-1"/>
          <w:sz w:val="22"/>
        </w:rPr>
        <w:t> </w:t>
      </w:r>
      <w:r>
        <w:rPr>
          <w:sz w:val="22"/>
        </w:rPr>
        <w:t>data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used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lieu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testing.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4"/>
          <w:numId w:val="78"/>
        </w:numPr>
        <w:tabs>
          <w:tab w:pos="2638" w:val="left" w:leader="none"/>
          <w:tab w:pos="2639" w:val="left" w:leader="none"/>
        </w:tabs>
        <w:spacing w:line="240" w:lineRule="auto" w:before="0" w:after="0"/>
        <w:ind w:left="2638" w:right="0" w:hanging="1083"/>
        <w:jc w:val="left"/>
        <w:rPr>
          <w:sz w:val="22"/>
        </w:rPr>
      </w:pPr>
      <w:bookmarkStart w:name="4.1.4.1.3 Test Records" w:id="669"/>
      <w:bookmarkEnd w:id="669"/>
      <w:r>
        <w:rPr/>
      </w:r>
      <w:bookmarkStart w:name="4.1.4.1.3 Test Records" w:id="670"/>
      <w:bookmarkEnd w:id="670"/>
      <w:r>
        <w:rPr>
          <w:sz w:val="22"/>
        </w:rPr>
        <w:t>T</w:t>
      </w:r>
      <w:r>
        <w:rPr>
          <w:sz w:val="22"/>
        </w:rPr>
        <w:t>est</w:t>
      </w:r>
      <w:r>
        <w:rPr>
          <w:spacing w:val="-8"/>
          <w:sz w:val="22"/>
        </w:rPr>
        <w:t> </w:t>
      </w:r>
      <w:r>
        <w:rPr>
          <w:sz w:val="22"/>
        </w:rPr>
        <w:t>Records</w:t>
      </w:r>
    </w:p>
    <w:p>
      <w:pPr>
        <w:pStyle w:val="BodyText"/>
        <w:spacing w:line="276" w:lineRule="auto" w:before="158"/>
        <w:ind w:left="1329" w:right="296"/>
        <w:jc w:val="both"/>
      </w:pPr>
      <w:r>
        <w:rPr/>
        <w:t>The complete record of all factory and field acceptance tests results shall be maintained by the</w:t>
      </w:r>
      <w:r>
        <w:rPr>
          <w:spacing w:val="1"/>
        </w:rPr>
        <w:t> </w:t>
      </w:r>
      <w:r>
        <w:rPr/>
        <w:t>designated QA/QC Manager of AMISP. The records shall be maintained in a logical form and shall</w:t>
      </w:r>
      <w:r>
        <w:rPr>
          <w:spacing w:val="1"/>
        </w:rPr>
        <w:t> </w:t>
      </w:r>
      <w:r>
        <w:rPr/>
        <w:t>contain all the relevant information. The test reports shall be signed by the testing engineer and the</w:t>
      </w:r>
      <w:r>
        <w:rPr>
          <w:spacing w:val="1"/>
        </w:rPr>
        <w:t> </w:t>
      </w:r>
      <w:r>
        <w:rPr/>
        <w:t>engineer witnessing the tests. The records shall be keyed to the test procedures. The following items</w:t>
      </w:r>
      <w:r>
        <w:rPr>
          <w:spacing w:val="1"/>
        </w:rPr>
        <w:t> </w:t>
      </w:r>
      <w:r>
        <w:rPr/>
        <w:t>shall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included in the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records:</w:t>
      </w:r>
    </w:p>
    <w:p>
      <w:pPr>
        <w:pStyle w:val="ListParagraph"/>
        <w:numPr>
          <w:ilvl w:val="5"/>
          <w:numId w:val="78"/>
        </w:numPr>
        <w:tabs>
          <w:tab w:pos="2050" w:val="left" w:leader="none"/>
        </w:tabs>
        <w:spacing w:line="240" w:lineRule="auto" w:before="120" w:after="0"/>
        <w:ind w:left="2049" w:right="0" w:hanging="361"/>
        <w:jc w:val="both"/>
        <w:rPr>
          <w:sz w:val="22"/>
        </w:rPr>
      </w:pPr>
      <w:r>
        <w:rPr>
          <w:sz w:val="22"/>
        </w:rPr>
        <w:t>Reference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appropriate</w:t>
      </w:r>
      <w:r>
        <w:rPr>
          <w:spacing w:val="-4"/>
          <w:sz w:val="22"/>
        </w:rPr>
        <w:t> </w:t>
      </w:r>
      <w:r>
        <w:rPr>
          <w:sz w:val="22"/>
        </w:rPr>
        <w:t>test</w:t>
      </w:r>
      <w:r>
        <w:rPr>
          <w:spacing w:val="-3"/>
          <w:sz w:val="22"/>
        </w:rPr>
        <w:t> </w:t>
      </w:r>
      <w:r>
        <w:rPr>
          <w:sz w:val="22"/>
        </w:rPr>
        <w:t>procedure</w:t>
      </w:r>
    </w:p>
    <w:p>
      <w:pPr>
        <w:pStyle w:val="ListParagraph"/>
        <w:numPr>
          <w:ilvl w:val="5"/>
          <w:numId w:val="78"/>
        </w:numPr>
        <w:tabs>
          <w:tab w:pos="2050" w:val="left" w:leader="none"/>
        </w:tabs>
        <w:spacing w:line="240" w:lineRule="auto" w:before="158" w:after="0"/>
        <w:ind w:left="2049" w:right="0" w:hanging="361"/>
        <w:jc w:val="both"/>
        <w:rPr>
          <w:sz w:val="22"/>
        </w:rPr>
      </w:pPr>
      <w:r>
        <w:rPr>
          <w:sz w:val="22"/>
        </w:rPr>
        <w:t>Date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test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5"/>
          <w:numId w:val="78"/>
        </w:numPr>
        <w:tabs>
          <w:tab w:pos="2051" w:val="left" w:leader="none"/>
        </w:tabs>
        <w:spacing w:line="276" w:lineRule="auto" w:before="61" w:after="0"/>
        <w:ind w:left="2050" w:right="297" w:hanging="360"/>
        <w:jc w:val="left"/>
        <w:rPr>
          <w:sz w:val="22"/>
        </w:rPr>
      </w:pPr>
      <w:r>
        <w:rPr>
          <w:sz w:val="22"/>
        </w:rPr>
        <w:t>Description of any test conditions, input data, or user actions differing from that described in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test procedure</w:t>
      </w:r>
    </w:p>
    <w:p>
      <w:pPr>
        <w:pStyle w:val="ListParagraph"/>
        <w:numPr>
          <w:ilvl w:val="5"/>
          <w:numId w:val="78"/>
        </w:numPr>
        <w:tabs>
          <w:tab w:pos="2051" w:val="left" w:leader="none"/>
        </w:tabs>
        <w:spacing w:line="240" w:lineRule="auto" w:before="120" w:after="0"/>
        <w:ind w:left="2050" w:right="0" w:hanging="361"/>
        <w:jc w:val="left"/>
        <w:rPr>
          <w:sz w:val="22"/>
        </w:rPr>
      </w:pPr>
      <w:r>
        <w:rPr>
          <w:sz w:val="22"/>
        </w:rPr>
        <w:t>Test</w:t>
      </w:r>
      <w:r>
        <w:rPr>
          <w:spacing w:val="-3"/>
          <w:sz w:val="22"/>
        </w:rPr>
        <w:t> </w:t>
      </w:r>
      <w:r>
        <w:rPr>
          <w:sz w:val="22"/>
        </w:rPr>
        <w:t>results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each</w:t>
      </w:r>
      <w:r>
        <w:rPr>
          <w:spacing w:val="-2"/>
          <w:sz w:val="22"/>
        </w:rPr>
        <w:t> </w:t>
      </w:r>
      <w:r>
        <w:rPr>
          <w:sz w:val="22"/>
        </w:rPr>
        <w:t>test</w:t>
      </w:r>
      <w:r>
        <w:rPr>
          <w:spacing w:val="-3"/>
          <w:sz w:val="22"/>
        </w:rPr>
        <w:t> </w:t>
      </w:r>
      <w:r>
        <w:rPr>
          <w:sz w:val="22"/>
        </w:rPr>
        <w:t>segment</w:t>
      </w:r>
      <w:r>
        <w:rPr>
          <w:spacing w:val="-3"/>
          <w:sz w:val="22"/>
        </w:rPr>
        <w:t> </w:t>
      </w:r>
      <w:r>
        <w:rPr>
          <w:sz w:val="22"/>
        </w:rPr>
        <w:t>including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pass/fail</w:t>
      </w:r>
      <w:r>
        <w:rPr>
          <w:spacing w:val="-3"/>
          <w:sz w:val="22"/>
        </w:rPr>
        <w:t> </w:t>
      </w:r>
      <w:r>
        <w:rPr>
          <w:sz w:val="22"/>
        </w:rPr>
        <w:t>indication</w:t>
      </w:r>
    </w:p>
    <w:p>
      <w:pPr>
        <w:pStyle w:val="ListParagraph"/>
        <w:numPr>
          <w:ilvl w:val="5"/>
          <w:numId w:val="78"/>
        </w:numPr>
        <w:tabs>
          <w:tab w:pos="2051" w:val="left" w:leader="none"/>
        </w:tabs>
        <w:spacing w:line="240" w:lineRule="auto" w:before="158" w:after="0"/>
        <w:ind w:left="2050" w:right="0" w:hanging="361"/>
        <w:jc w:val="left"/>
        <w:rPr>
          <w:sz w:val="22"/>
        </w:rPr>
      </w:pPr>
      <w:r>
        <w:rPr>
          <w:sz w:val="22"/>
        </w:rPr>
        <w:t>Identification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AMISP’s</w:t>
      </w:r>
      <w:r>
        <w:rPr>
          <w:spacing w:val="-5"/>
          <w:sz w:val="22"/>
        </w:rPr>
        <w:t> </w:t>
      </w:r>
      <w:r>
        <w:rPr>
          <w:sz w:val="22"/>
        </w:rPr>
        <w:t>test</w:t>
      </w:r>
      <w:r>
        <w:rPr>
          <w:spacing w:val="-4"/>
          <w:sz w:val="22"/>
        </w:rPr>
        <w:t> </w:t>
      </w:r>
      <w:r>
        <w:rPr>
          <w:sz w:val="22"/>
        </w:rPr>
        <w:t>engineer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QA/QC</w:t>
      </w:r>
      <w:r>
        <w:rPr>
          <w:spacing w:val="-4"/>
          <w:sz w:val="22"/>
        </w:rPr>
        <w:t> </w:t>
      </w:r>
      <w:r>
        <w:rPr>
          <w:sz w:val="22"/>
        </w:rPr>
        <w:t>representative.</w:t>
      </w:r>
    </w:p>
    <w:p>
      <w:pPr>
        <w:pStyle w:val="ListParagraph"/>
        <w:numPr>
          <w:ilvl w:val="5"/>
          <w:numId w:val="78"/>
        </w:numPr>
        <w:tabs>
          <w:tab w:pos="2050" w:val="left" w:leader="none"/>
          <w:tab w:pos="2051" w:val="left" w:leader="none"/>
        </w:tabs>
        <w:spacing w:line="240" w:lineRule="auto" w:before="158" w:after="0"/>
        <w:ind w:left="2050" w:right="0" w:hanging="361"/>
        <w:jc w:val="left"/>
        <w:rPr>
          <w:sz w:val="22"/>
        </w:rPr>
      </w:pPr>
      <w:r>
        <w:rPr>
          <w:sz w:val="22"/>
        </w:rPr>
        <w:t>Provision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comments</w:t>
      </w:r>
      <w:r>
        <w:rPr>
          <w:spacing w:val="-4"/>
          <w:sz w:val="22"/>
        </w:rPr>
        <w:t> </w:t>
      </w:r>
      <w:r>
        <w:rPr>
          <w:sz w:val="22"/>
        </w:rPr>
        <w:t>by</w:t>
      </w:r>
      <w:r>
        <w:rPr>
          <w:spacing w:val="-4"/>
          <w:sz w:val="22"/>
        </w:rPr>
        <w:t> </w:t>
      </w:r>
      <w:r>
        <w:rPr>
          <w:sz w:val="22"/>
        </w:rPr>
        <w:t>test</w:t>
      </w:r>
      <w:r>
        <w:rPr>
          <w:spacing w:val="-4"/>
          <w:sz w:val="22"/>
        </w:rPr>
        <w:t> </w:t>
      </w:r>
      <w:r>
        <w:rPr>
          <w:sz w:val="22"/>
        </w:rPr>
        <w:t>engineer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QA/QC</w:t>
      </w:r>
      <w:r>
        <w:rPr>
          <w:spacing w:val="-4"/>
          <w:sz w:val="22"/>
        </w:rPr>
        <w:t> </w:t>
      </w:r>
      <w:r>
        <w:rPr>
          <w:sz w:val="22"/>
        </w:rPr>
        <w:t>representative</w:t>
      </w:r>
    </w:p>
    <w:p>
      <w:pPr>
        <w:pStyle w:val="ListParagraph"/>
        <w:numPr>
          <w:ilvl w:val="5"/>
          <w:numId w:val="78"/>
        </w:numPr>
        <w:tabs>
          <w:tab w:pos="2051" w:val="left" w:leader="none"/>
        </w:tabs>
        <w:spacing w:line="240" w:lineRule="auto" w:before="158" w:after="0"/>
        <w:ind w:left="2050" w:right="0" w:hanging="361"/>
        <w:jc w:val="left"/>
        <w:rPr>
          <w:sz w:val="22"/>
        </w:rPr>
      </w:pPr>
      <w:r>
        <w:rPr>
          <w:sz w:val="22"/>
        </w:rPr>
        <w:t>Copies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-4"/>
          <w:sz w:val="22"/>
        </w:rPr>
        <w:t> </w:t>
      </w:r>
      <w:r>
        <w:rPr>
          <w:sz w:val="22"/>
        </w:rPr>
        <w:t>variance</w:t>
      </w:r>
      <w:r>
        <w:rPr>
          <w:spacing w:val="-3"/>
          <w:sz w:val="22"/>
        </w:rPr>
        <w:t> </w:t>
      </w:r>
      <w:r>
        <w:rPr>
          <w:sz w:val="22"/>
        </w:rPr>
        <w:t>reports</w:t>
      </w:r>
      <w:r>
        <w:rPr>
          <w:spacing w:val="-3"/>
          <w:sz w:val="22"/>
        </w:rPr>
        <w:t> </w:t>
      </w:r>
      <w:r>
        <w:rPr>
          <w:sz w:val="22"/>
        </w:rPr>
        <w:t>generated</w:t>
      </w:r>
    </w:p>
    <w:p>
      <w:pPr>
        <w:pStyle w:val="ListParagraph"/>
        <w:numPr>
          <w:ilvl w:val="5"/>
          <w:numId w:val="78"/>
        </w:numPr>
        <w:tabs>
          <w:tab w:pos="2051" w:val="left" w:leader="none"/>
        </w:tabs>
        <w:spacing w:line="240" w:lineRule="auto" w:before="158" w:after="0"/>
        <w:ind w:left="2050" w:right="0" w:hanging="361"/>
        <w:jc w:val="left"/>
        <w:rPr>
          <w:sz w:val="22"/>
        </w:rPr>
      </w:pPr>
      <w:r>
        <w:rPr>
          <w:sz w:val="22"/>
        </w:rPr>
        <w:t>Copies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reports,</w:t>
      </w:r>
      <w:r>
        <w:rPr>
          <w:spacing w:val="-3"/>
          <w:sz w:val="22"/>
        </w:rPr>
        <w:t> </w:t>
      </w:r>
      <w:r>
        <w:rPr>
          <w:sz w:val="22"/>
        </w:rPr>
        <w:t>display</w:t>
      </w:r>
      <w:r>
        <w:rPr>
          <w:spacing w:val="-2"/>
          <w:sz w:val="22"/>
        </w:rPr>
        <w:t> </w:t>
      </w:r>
      <w:r>
        <w:rPr>
          <w:sz w:val="22"/>
        </w:rPr>
        <w:t>copies,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other</w:t>
      </w:r>
      <w:r>
        <w:rPr>
          <w:spacing w:val="-2"/>
          <w:sz w:val="22"/>
        </w:rPr>
        <w:t> </w:t>
      </w:r>
      <w:r>
        <w:rPr>
          <w:sz w:val="22"/>
        </w:rPr>
        <w:t>hardcopy</w:t>
      </w:r>
      <w:r>
        <w:rPr>
          <w:spacing w:val="-4"/>
          <w:sz w:val="22"/>
        </w:rPr>
        <w:t> </w:t>
      </w:r>
      <w:r>
        <w:rPr>
          <w:sz w:val="22"/>
        </w:rPr>
        <w:t>generated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part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test.</w:t>
      </w:r>
    </w:p>
    <w:p>
      <w:pPr>
        <w:pStyle w:val="ListParagraph"/>
        <w:numPr>
          <w:ilvl w:val="4"/>
          <w:numId w:val="78"/>
        </w:numPr>
        <w:tabs>
          <w:tab w:pos="2640" w:val="left" w:leader="none"/>
          <w:tab w:pos="2641" w:val="left" w:leader="none"/>
        </w:tabs>
        <w:spacing w:line="240" w:lineRule="auto" w:before="158" w:after="0"/>
        <w:ind w:left="2640" w:right="0" w:hanging="1084"/>
        <w:jc w:val="left"/>
        <w:rPr>
          <w:sz w:val="22"/>
        </w:rPr>
      </w:pPr>
      <w:bookmarkStart w:name="4.1.4.1.4 Reporting of variances" w:id="671"/>
      <w:bookmarkEnd w:id="671"/>
      <w:r>
        <w:rPr/>
      </w:r>
      <w:bookmarkStart w:name="4.1.4.1.4 Reporting of variances" w:id="672"/>
      <w:bookmarkEnd w:id="672"/>
      <w:r>
        <w:rPr>
          <w:sz w:val="22"/>
        </w:rPr>
        <w:t>R</w:t>
      </w:r>
      <w:r>
        <w:rPr>
          <w:sz w:val="22"/>
        </w:rPr>
        <w:t>eporting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variances</w:t>
      </w:r>
    </w:p>
    <w:p>
      <w:pPr>
        <w:pStyle w:val="BodyText"/>
        <w:spacing w:line="276" w:lineRule="auto" w:before="158"/>
        <w:ind w:left="1331" w:right="296"/>
        <w:jc w:val="both"/>
      </w:pPr>
      <w:r>
        <w:rPr/>
        <w:t>Starting from the dry run test period, a variance report shall be prepared by AMISP personnel each</w:t>
      </w:r>
      <w:r>
        <w:rPr>
          <w:spacing w:val="1"/>
        </w:rPr>
        <w:t> </w:t>
      </w:r>
      <w:r>
        <w:rPr/>
        <w:t>time a deviation from the requirements of this Specification is detected in areas such as system</w:t>
      </w:r>
      <w:r>
        <w:rPr>
          <w:spacing w:val="1"/>
        </w:rPr>
        <w:t> </w:t>
      </w:r>
      <w:r>
        <w:rPr/>
        <w:t>functions, design parameters, performance, documentation, test plans, and test procedures. Record of</w:t>
      </w:r>
      <w:r>
        <w:rPr>
          <w:spacing w:val="-52"/>
        </w:rPr>
        <w:t> </w:t>
      </w:r>
      <w:r>
        <w:rPr/>
        <w:t>all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variances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resolution</w:t>
      </w:r>
      <w:r>
        <w:rPr>
          <w:spacing w:val="-1"/>
        </w:rPr>
        <w:t> </w:t>
      </w:r>
      <w:r>
        <w:rPr/>
        <w:t>shall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maintained by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QA/QC</w:t>
      </w:r>
      <w:r>
        <w:rPr>
          <w:spacing w:val="-1"/>
        </w:rPr>
        <w:t> </w:t>
      </w:r>
      <w:r>
        <w:rPr/>
        <w:t>Manager.</w:t>
      </w:r>
    </w:p>
    <w:p>
      <w:pPr>
        <w:pStyle w:val="BodyText"/>
        <w:spacing w:line="276" w:lineRule="auto" w:before="119"/>
        <w:ind w:left="1331" w:right="296"/>
        <w:jc w:val="both"/>
      </w:pPr>
      <w:r>
        <w:rPr/>
        <w:t>However, at any stage if QA/QC Manager feels that quality of variances calls for suspension of the</w:t>
      </w:r>
      <w:r>
        <w:rPr>
          <w:spacing w:val="1"/>
        </w:rPr>
        <w:t> </w:t>
      </w:r>
      <w:r>
        <w:rPr/>
        <w:t>testing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testing</w:t>
      </w:r>
      <w:r>
        <w:rPr>
          <w:spacing w:val="-7"/>
        </w:rPr>
        <w:t> </w:t>
      </w:r>
      <w:r>
        <w:rPr/>
        <w:t>shall</w:t>
      </w:r>
      <w:r>
        <w:rPr>
          <w:spacing w:val="-9"/>
        </w:rPr>
        <w:t> </w:t>
      </w:r>
      <w:r>
        <w:rPr/>
        <w:t>be</w:t>
      </w:r>
      <w:r>
        <w:rPr>
          <w:spacing w:val="-10"/>
        </w:rPr>
        <w:t> </w:t>
      </w:r>
      <w:r>
        <w:rPr/>
        <w:t>halted</w:t>
      </w:r>
      <w:r>
        <w:rPr>
          <w:spacing w:val="-7"/>
        </w:rPr>
        <w:t> </w:t>
      </w:r>
      <w:r>
        <w:rPr/>
        <w:t>till</w:t>
      </w:r>
      <w:r>
        <w:rPr>
          <w:spacing w:val="-9"/>
        </w:rPr>
        <w:t> </w:t>
      </w:r>
      <w:r>
        <w:rPr/>
        <w:t>satisfactory</w:t>
      </w:r>
      <w:r>
        <w:rPr>
          <w:spacing w:val="-7"/>
        </w:rPr>
        <w:t> </w:t>
      </w:r>
      <w:r>
        <w:rPr/>
        <w:t>resolution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variances,</w:t>
      </w:r>
      <w:r>
        <w:rPr>
          <w:spacing w:val="-8"/>
        </w:rPr>
        <w:t> </w:t>
      </w:r>
      <w:r>
        <w:rPr/>
        <w:t>which</w:t>
      </w:r>
      <w:r>
        <w:rPr>
          <w:spacing w:val="-7"/>
        </w:rPr>
        <w:t> </w:t>
      </w:r>
      <w:r>
        <w:rPr/>
        <w:t>may</w:t>
      </w:r>
      <w:r>
        <w:rPr>
          <w:spacing w:val="-7"/>
        </w:rPr>
        <w:t> </w:t>
      </w:r>
      <w:r>
        <w:rPr/>
        <w:t>involve</w:t>
      </w:r>
      <w:r>
        <w:rPr>
          <w:spacing w:val="-9"/>
        </w:rPr>
        <w:t> </w:t>
      </w:r>
      <w:r>
        <w:rPr/>
        <w:t>retesting.</w:t>
      </w:r>
    </w:p>
    <w:p>
      <w:pPr>
        <w:pStyle w:val="BodyText"/>
        <w:spacing w:before="120"/>
        <w:ind w:left="1331"/>
        <w:jc w:val="both"/>
      </w:pPr>
      <w:r>
        <w:rPr/>
        <w:t>The</w:t>
      </w:r>
      <w:r>
        <w:rPr>
          <w:spacing w:val="-4"/>
        </w:rPr>
        <w:t> </w:t>
      </w:r>
      <w:r>
        <w:rPr/>
        <w:t>report</w:t>
      </w:r>
      <w:r>
        <w:rPr>
          <w:spacing w:val="-2"/>
        </w:rPr>
        <w:t> </w:t>
      </w:r>
      <w:r>
        <w:rPr/>
        <w:t>shall</w:t>
      </w:r>
      <w:r>
        <w:rPr>
          <w:spacing w:val="-2"/>
        </w:rPr>
        <w:t> </w:t>
      </w:r>
      <w:r>
        <w:rPr/>
        <w:t>include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complete</w:t>
      </w:r>
      <w:r>
        <w:rPr>
          <w:spacing w:val="-3"/>
        </w:rPr>
        <w:t> </w:t>
      </w:r>
      <w:r>
        <w:rPr/>
        <w:t>description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variance,</w:t>
      </w:r>
      <w:r>
        <w:rPr>
          <w:spacing w:val="-2"/>
        </w:rPr>
        <w:t> </w:t>
      </w:r>
      <w:r>
        <w:rPr/>
        <w:t>including:</w:t>
      </w:r>
    </w:p>
    <w:p>
      <w:pPr>
        <w:pStyle w:val="ListParagraph"/>
        <w:numPr>
          <w:ilvl w:val="5"/>
          <w:numId w:val="78"/>
        </w:numPr>
        <w:tabs>
          <w:tab w:pos="2051" w:val="left" w:leader="none"/>
        </w:tabs>
        <w:spacing w:line="240" w:lineRule="auto" w:before="159" w:after="0"/>
        <w:ind w:left="2050" w:right="0" w:hanging="360"/>
        <w:jc w:val="left"/>
        <w:rPr>
          <w:sz w:val="22"/>
        </w:rPr>
      </w:pPr>
      <w:r>
        <w:rPr>
          <w:sz w:val="22"/>
        </w:rPr>
        <w:t>Sequential</w:t>
      </w:r>
      <w:r>
        <w:rPr>
          <w:spacing w:val="-4"/>
          <w:sz w:val="22"/>
        </w:rPr>
        <w:t> </w:t>
      </w:r>
      <w:r>
        <w:rPr>
          <w:sz w:val="22"/>
        </w:rPr>
        <w:t>identifying</w:t>
      </w:r>
      <w:r>
        <w:rPr>
          <w:spacing w:val="-4"/>
          <w:sz w:val="22"/>
        </w:rPr>
        <w:t> </w:t>
      </w:r>
      <w:r>
        <w:rPr>
          <w:sz w:val="22"/>
        </w:rPr>
        <w:t>number</w:t>
      </w:r>
      <w:r>
        <w:rPr>
          <w:spacing w:val="-3"/>
          <w:sz w:val="22"/>
        </w:rPr>
        <w:t> </w:t>
      </w:r>
      <w:r>
        <w:rPr>
          <w:sz w:val="22"/>
        </w:rPr>
        <w:t>assigned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variance</w:t>
      </w:r>
    </w:p>
    <w:p>
      <w:pPr>
        <w:pStyle w:val="ListParagraph"/>
        <w:numPr>
          <w:ilvl w:val="5"/>
          <w:numId w:val="78"/>
        </w:numPr>
        <w:tabs>
          <w:tab w:pos="2051" w:val="left" w:leader="none"/>
        </w:tabs>
        <w:spacing w:line="240" w:lineRule="auto" w:before="157" w:after="0"/>
        <w:ind w:left="2050" w:right="0" w:hanging="361"/>
        <w:jc w:val="left"/>
        <w:rPr>
          <w:sz w:val="22"/>
        </w:rPr>
      </w:pPr>
      <w:r>
        <w:rPr>
          <w:sz w:val="22"/>
        </w:rPr>
        <w:t>Date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time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variance</w:t>
      </w:r>
      <w:r>
        <w:rPr>
          <w:spacing w:val="-2"/>
          <w:sz w:val="22"/>
        </w:rPr>
        <w:t> </w:t>
      </w:r>
      <w:r>
        <w:rPr>
          <w:sz w:val="22"/>
        </w:rPr>
        <w:t>was</w:t>
      </w:r>
      <w:r>
        <w:rPr>
          <w:spacing w:val="-3"/>
          <w:sz w:val="22"/>
        </w:rPr>
        <w:t> </w:t>
      </w:r>
      <w:r>
        <w:rPr>
          <w:sz w:val="22"/>
        </w:rPr>
        <w:t>detected</w:t>
      </w:r>
    </w:p>
    <w:p>
      <w:pPr>
        <w:pStyle w:val="ListParagraph"/>
        <w:numPr>
          <w:ilvl w:val="5"/>
          <w:numId w:val="78"/>
        </w:numPr>
        <w:tabs>
          <w:tab w:pos="2051" w:val="left" w:leader="none"/>
        </w:tabs>
        <w:spacing w:line="240" w:lineRule="auto" w:before="158" w:after="0"/>
        <w:ind w:left="2050" w:right="0" w:hanging="361"/>
        <w:jc w:val="left"/>
        <w:rPr>
          <w:sz w:val="22"/>
        </w:rPr>
      </w:pPr>
      <w:r>
        <w:rPr>
          <w:sz w:val="22"/>
        </w:rPr>
        <w:t>Appropriate</w:t>
      </w:r>
      <w:r>
        <w:rPr>
          <w:spacing w:val="-5"/>
          <w:sz w:val="22"/>
        </w:rPr>
        <w:t> </w:t>
      </w:r>
      <w:r>
        <w:rPr>
          <w:sz w:val="22"/>
        </w:rPr>
        <w:t>references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test</w:t>
      </w:r>
      <w:r>
        <w:rPr>
          <w:spacing w:val="-4"/>
          <w:sz w:val="22"/>
        </w:rPr>
        <w:t> </w:t>
      </w:r>
      <w:r>
        <w:rPr>
          <w:sz w:val="22"/>
        </w:rPr>
        <w:t>procedures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this</w:t>
      </w:r>
      <w:r>
        <w:rPr>
          <w:spacing w:val="-6"/>
          <w:sz w:val="22"/>
        </w:rPr>
        <w:t> </w:t>
      </w:r>
      <w:r>
        <w:rPr>
          <w:sz w:val="22"/>
        </w:rPr>
        <w:t>Specification</w:t>
      </w:r>
    </w:p>
    <w:p>
      <w:pPr>
        <w:pStyle w:val="ListParagraph"/>
        <w:numPr>
          <w:ilvl w:val="5"/>
          <w:numId w:val="78"/>
        </w:numPr>
        <w:tabs>
          <w:tab w:pos="2051" w:val="left" w:leader="none"/>
        </w:tabs>
        <w:spacing w:line="240" w:lineRule="auto" w:before="158" w:after="0"/>
        <w:ind w:left="2050" w:right="0" w:hanging="361"/>
        <w:jc w:val="left"/>
        <w:rPr>
          <w:sz w:val="22"/>
        </w:rPr>
      </w:pPr>
      <w:r>
        <w:rPr>
          <w:sz w:val="22"/>
        </w:rPr>
        <w:t>Description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test</w:t>
      </w:r>
      <w:r>
        <w:rPr>
          <w:spacing w:val="-3"/>
          <w:sz w:val="22"/>
        </w:rPr>
        <w:t> </w:t>
      </w:r>
      <w:r>
        <w:rPr>
          <w:sz w:val="22"/>
        </w:rPr>
        <w:t>conditions</w:t>
      </w:r>
      <w:r>
        <w:rPr>
          <w:spacing w:val="-4"/>
          <w:sz w:val="22"/>
        </w:rPr>
        <w:t> </w:t>
      </w:r>
      <w:r>
        <w:rPr>
          <w:sz w:val="22"/>
        </w:rPr>
        <w:t>at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time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variance</w:t>
      </w:r>
      <w:r>
        <w:rPr>
          <w:spacing w:val="-4"/>
          <w:sz w:val="22"/>
        </w:rPr>
        <w:t> </w:t>
      </w:r>
      <w:r>
        <w:rPr>
          <w:sz w:val="22"/>
        </w:rPr>
        <w:t>was</w:t>
      </w:r>
      <w:r>
        <w:rPr>
          <w:spacing w:val="-3"/>
          <w:sz w:val="22"/>
        </w:rPr>
        <w:t> </w:t>
      </w:r>
      <w:r>
        <w:rPr>
          <w:sz w:val="22"/>
        </w:rPr>
        <w:t>detected</w:t>
      </w:r>
    </w:p>
    <w:p>
      <w:pPr>
        <w:pStyle w:val="ListParagraph"/>
        <w:numPr>
          <w:ilvl w:val="5"/>
          <w:numId w:val="78"/>
        </w:numPr>
        <w:tabs>
          <w:tab w:pos="2051" w:val="left" w:leader="none"/>
        </w:tabs>
        <w:spacing w:line="240" w:lineRule="auto" w:before="158" w:after="0"/>
        <w:ind w:left="2050" w:right="0" w:hanging="361"/>
        <w:jc w:val="left"/>
        <w:rPr>
          <w:sz w:val="22"/>
        </w:rPr>
      </w:pPr>
      <w:r>
        <w:rPr>
          <w:sz w:val="22"/>
        </w:rPr>
        <w:t>Identification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testing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QA/QC</w:t>
      </w:r>
      <w:r>
        <w:rPr>
          <w:spacing w:val="-3"/>
          <w:sz w:val="22"/>
        </w:rPr>
        <w:t> </w:t>
      </w:r>
      <w:r>
        <w:rPr>
          <w:sz w:val="22"/>
        </w:rPr>
        <w:t>representatives</w:t>
      </w:r>
    </w:p>
    <w:p>
      <w:pPr>
        <w:pStyle w:val="ListParagraph"/>
        <w:numPr>
          <w:ilvl w:val="5"/>
          <w:numId w:val="78"/>
        </w:numPr>
        <w:tabs>
          <w:tab w:pos="2050" w:val="left" w:leader="none"/>
          <w:tab w:pos="2051" w:val="left" w:leader="none"/>
        </w:tabs>
        <w:spacing w:line="240" w:lineRule="auto" w:before="158" w:after="0"/>
        <w:ind w:left="2050" w:right="0" w:hanging="361"/>
        <w:jc w:val="left"/>
        <w:rPr>
          <w:sz w:val="22"/>
        </w:rPr>
      </w:pPr>
      <w:r>
        <w:rPr>
          <w:sz w:val="22"/>
        </w:rPr>
        <w:t>Estimated</w:t>
      </w:r>
      <w:r>
        <w:rPr>
          <w:spacing w:val="-3"/>
          <w:sz w:val="22"/>
        </w:rPr>
        <w:t> </w:t>
      </w:r>
      <w:r>
        <w:rPr>
          <w:sz w:val="22"/>
        </w:rPr>
        <w:t>date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time</w:t>
      </w:r>
      <w:r>
        <w:rPr>
          <w:spacing w:val="-3"/>
          <w:sz w:val="22"/>
        </w:rPr>
        <w:t> </w:t>
      </w:r>
      <w:r>
        <w:rPr>
          <w:sz w:val="22"/>
        </w:rPr>
        <w:t>when</w:t>
      </w:r>
      <w:r>
        <w:rPr>
          <w:spacing w:val="-2"/>
          <w:sz w:val="22"/>
        </w:rPr>
        <w:t> </w:t>
      </w:r>
      <w:r>
        <w:rPr>
          <w:sz w:val="22"/>
        </w:rPr>
        <w:t>variance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expected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fixed</w:t>
      </w:r>
    </w:p>
    <w:p>
      <w:pPr>
        <w:pStyle w:val="ListParagraph"/>
        <w:numPr>
          <w:ilvl w:val="5"/>
          <w:numId w:val="78"/>
        </w:numPr>
        <w:tabs>
          <w:tab w:pos="2051" w:val="left" w:leader="none"/>
        </w:tabs>
        <w:spacing w:line="276" w:lineRule="auto" w:before="158" w:after="0"/>
        <w:ind w:left="2050" w:right="297" w:hanging="360"/>
        <w:jc w:val="left"/>
        <w:rPr>
          <w:sz w:val="22"/>
        </w:rPr>
      </w:pPr>
      <w:r>
        <w:rPr>
          <w:sz w:val="22"/>
        </w:rPr>
        <w:t>Description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corrective</w:t>
      </w:r>
      <w:r>
        <w:rPr>
          <w:spacing w:val="-5"/>
          <w:sz w:val="22"/>
        </w:rPr>
        <w:t> </w:t>
      </w:r>
      <w:r>
        <w:rPr>
          <w:sz w:val="22"/>
        </w:rPr>
        <w:t>actions</w:t>
      </w:r>
      <w:r>
        <w:rPr>
          <w:spacing w:val="-4"/>
          <w:sz w:val="22"/>
        </w:rPr>
        <w:t> </w:t>
      </w:r>
      <w:r>
        <w:rPr>
          <w:sz w:val="22"/>
        </w:rPr>
        <w:t>taken</w:t>
      </w:r>
      <w:r>
        <w:rPr>
          <w:spacing w:val="-4"/>
          <w:sz w:val="22"/>
        </w:rPr>
        <w:t> </w:t>
      </w:r>
      <w:r>
        <w:rPr>
          <w:sz w:val="22"/>
        </w:rPr>
        <w:t>(to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completed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part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variance</w:t>
      </w:r>
      <w:r>
        <w:rPr>
          <w:spacing w:val="-5"/>
          <w:sz w:val="22"/>
        </w:rPr>
        <w:t> </w:t>
      </w:r>
      <w:r>
        <w:rPr>
          <w:sz w:val="22"/>
        </w:rPr>
        <w:t>resolution</w:t>
      </w:r>
      <w:r>
        <w:rPr>
          <w:spacing w:val="-52"/>
          <w:sz w:val="22"/>
        </w:rPr>
        <w:t> </w:t>
      </w:r>
      <w:r>
        <w:rPr>
          <w:sz w:val="22"/>
        </w:rPr>
        <w:t>process</w:t>
      </w:r>
    </w:p>
    <w:p>
      <w:pPr>
        <w:pStyle w:val="ListParagraph"/>
        <w:numPr>
          <w:ilvl w:val="5"/>
          <w:numId w:val="78"/>
        </w:numPr>
        <w:tabs>
          <w:tab w:pos="2051" w:val="left" w:leader="none"/>
        </w:tabs>
        <w:spacing w:line="276" w:lineRule="auto" w:before="120" w:after="0"/>
        <w:ind w:left="2050" w:right="297" w:hanging="360"/>
        <w:jc w:val="left"/>
        <w:rPr>
          <w:sz w:val="22"/>
        </w:rPr>
      </w:pPr>
      <w:r>
        <w:rPr>
          <w:sz w:val="22"/>
        </w:rPr>
        <w:t>Dated</w:t>
      </w:r>
      <w:r>
        <w:rPr>
          <w:spacing w:val="2"/>
          <w:sz w:val="22"/>
        </w:rPr>
        <w:t> </w:t>
      </w:r>
      <w:r>
        <w:rPr>
          <w:sz w:val="22"/>
        </w:rPr>
        <w:t>signature</w:t>
      </w:r>
      <w:r>
        <w:rPr>
          <w:spacing w:val="1"/>
          <w:sz w:val="22"/>
        </w:rPr>
        <w:t> </w:t>
      </w:r>
      <w:r>
        <w:rPr>
          <w:sz w:val="22"/>
        </w:rPr>
        <w:t>lines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QA/QC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test</w:t>
      </w:r>
      <w:r>
        <w:rPr>
          <w:spacing w:val="2"/>
          <w:sz w:val="22"/>
        </w:rPr>
        <w:t> </w:t>
      </w:r>
      <w:r>
        <w:rPr>
          <w:sz w:val="22"/>
        </w:rPr>
        <w:t>representatives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signify</w:t>
      </w:r>
      <w:r>
        <w:rPr>
          <w:spacing w:val="2"/>
          <w:sz w:val="22"/>
        </w:rPr>
        <w:t> </w:t>
      </w:r>
      <w:r>
        <w:rPr>
          <w:sz w:val="22"/>
        </w:rPr>
        <w:t>reporting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correction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variance.</w:t>
      </w:r>
    </w:p>
    <w:p>
      <w:pPr>
        <w:pStyle w:val="BodyText"/>
        <w:spacing w:line="276" w:lineRule="auto" w:before="120"/>
        <w:ind w:left="1330"/>
      </w:pPr>
      <w:r>
        <w:rPr/>
        <w:t>Each</w:t>
      </w:r>
      <w:r>
        <w:rPr>
          <w:spacing w:val="6"/>
        </w:rPr>
        <w:t> </w:t>
      </w:r>
      <w:r>
        <w:rPr/>
        <w:t>variance</w:t>
      </w:r>
      <w:r>
        <w:rPr>
          <w:spacing w:val="6"/>
        </w:rPr>
        <w:t> </w:t>
      </w:r>
      <w:r>
        <w:rPr/>
        <w:t>shall</w:t>
      </w:r>
      <w:r>
        <w:rPr>
          <w:spacing w:val="6"/>
        </w:rPr>
        <w:t> </w:t>
      </w:r>
      <w:r>
        <w:rPr/>
        <w:t>be</w:t>
      </w:r>
      <w:r>
        <w:rPr>
          <w:spacing w:val="6"/>
        </w:rPr>
        <w:t> </w:t>
      </w:r>
      <w:r>
        <w:rPr/>
        <w:t>assigned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/>
        <w:t>one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three</w:t>
      </w:r>
      <w:r>
        <w:rPr>
          <w:spacing w:val="6"/>
        </w:rPr>
        <w:t> </w:t>
      </w:r>
      <w:r>
        <w:rPr/>
        <w:t>classes</w:t>
      </w:r>
      <w:r>
        <w:rPr>
          <w:spacing w:val="6"/>
        </w:rPr>
        <w:t> </w:t>
      </w:r>
      <w:r>
        <w:rPr/>
        <w:t>defining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action</w:t>
      </w:r>
      <w:r>
        <w:rPr>
          <w:spacing w:val="7"/>
        </w:rPr>
        <w:t> </w:t>
      </w:r>
      <w:r>
        <w:rPr/>
        <w:t>to</w:t>
      </w:r>
      <w:r>
        <w:rPr>
          <w:spacing w:val="3"/>
        </w:rPr>
        <w:t> </w:t>
      </w:r>
      <w:r>
        <w:rPr/>
        <w:t>be</w:t>
      </w:r>
      <w:r>
        <w:rPr>
          <w:spacing w:val="6"/>
        </w:rPr>
        <w:t> </w:t>
      </w:r>
      <w:r>
        <w:rPr/>
        <w:t>taken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resolve</w:t>
      </w:r>
      <w:r>
        <w:rPr>
          <w:spacing w:val="6"/>
        </w:rPr>
        <w:t> </w:t>
      </w:r>
      <w:r>
        <w:rPr/>
        <w:t>the</w:t>
      </w:r>
      <w:r>
        <w:rPr>
          <w:spacing w:val="-52"/>
        </w:rPr>
        <w:t> </w:t>
      </w:r>
      <w:r>
        <w:rPr/>
        <w:t>variance:</w:t>
      </w:r>
    </w:p>
    <w:p>
      <w:pPr>
        <w:pStyle w:val="ListParagraph"/>
        <w:numPr>
          <w:ilvl w:val="0"/>
          <w:numId w:val="79"/>
        </w:numPr>
        <w:tabs>
          <w:tab w:pos="2051" w:val="left" w:leader="none"/>
        </w:tabs>
        <w:spacing w:line="276" w:lineRule="auto" w:before="121" w:after="0"/>
        <w:ind w:left="2050" w:right="298" w:hanging="360"/>
        <w:jc w:val="left"/>
        <w:rPr>
          <w:sz w:val="22"/>
        </w:rPr>
      </w:pPr>
      <w:r>
        <w:rPr>
          <w:sz w:val="22"/>
          <w:u w:val="single"/>
        </w:rPr>
        <w:t>Class 1</w:t>
      </w:r>
      <w:r>
        <w:rPr>
          <w:sz w:val="22"/>
        </w:rPr>
        <w:t>: Testing will immediately stop and the AMISP will evaluate and correct the variance</w:t>
      </w:r>
      <w:r>
        <w:rPr>
          <w:spacing w:val="-52"/>
          <w:sz w:val="22"/>
        </w:rPr>
        <w:t> </w:t>
      </w:r>
      <w:r>
        <w:rPr>
          <w:sz w:val="22"/>
        </w:rPr>
        <w:t>before</w:t>
      </w:r>
      <w:r>
        <w:rPr>
          <w:spacing w:val="-2"/>
          <w:sz w:val="22"/>
        </w:rPr>
        <w:t> </w:t>
      </w:r>
      <w:r>
        <w:rPr>
          <w:sz w:val="22"/>
        </w:rPr>
        <w:t>testing is</w:t>
      </w:r>
      <w:r>
        <w:rPr>
          <w:spacing w:val="-1"/>
          <w:sz w:val="22"/>
        </w:rPr>
        <w:t> </w:t>
      </w:r>
      <w:r>
        <w:rPr>
          <w:sz w:val="22"/>
        </w:rPr>
        <w:t>resumed</w:t>
      </w:r>
    </w:p>
    <w:p>
      <w:pPr>
        <w:pStyle w:val="ListParagraph"/>
        <w:numPr>
          <w:ilvl w:val="0"/>
          <w:numId w:val="79"/>
        </w:numPr>
        <w:tabs>
          <w:tab w:pos="2051" w:val="left" w:leader="none"/>
        </w:tabs>
        <w:spacing w:line="276" w:lineRule="auto" w:before="120" w:after="0"/>
        <w:ind w:left="2050" w:right="297" w:hanging="360"/>
        <w:jc w:val="left"/>
        <w:rPr>
          <w:sz w:val="22"/>
        </w:rPr>
      </w:pPr>
      <w:r>
        <w:rPr>
          <w:spacing w:val="-1"/>
          <w:sz w:val="22"/>
          <w:u w:val="single"/>
        </w:rPr>
        <w:t>Class</w:t>
      </w:r>
      <w:r>
        <w:rPr>
          <w:spacing w:val="-13"/>
          <w:sz w:val="22"/>
          <w:u w:val="single"/>
        </w:rPr>
        <w:t> </w:t>
      </w:r>
      <w:r>
        <w:rPr>
          <w:spacing w:val="-1"/>
          <w:sz w:val="22"/>
          <w:u w:val="single"/>
        </w:rPr>
        <w:t>2</w:t>
      </w:r>
      <w:r>
        <w:rPr>
          <w:spacing w:val="-1"/>
          <w:sz w:val="22"/>
        </w:rPr>
        <w:t>:</w:t>
      </w:r>
      <w:r>
        <w:rPr>
          <w:spacing w:val="30"/>
          <w:sz w:val="22"/>
        </w:rPr>
        <w:t> </w:t>
      </w:r>
      <w:r>
        <w:rPr>
          <w:spacing w:val="-1"/>
          <w:sz w:val="22"/>
        </w:rPr>
        <w:t>Testing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will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continue,</w:t>
      </w:r>
      <w:r>
        <w:rPr>
          <w:spacing w:val="-13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variance</w:t>
      </w:r>
      <w:r>
        <w:rPr>
          <w:spacing w:val="-13"/>
          <w:sz w:val="22"/>
        </w:rPr>
        <w:t> </w:t>
      </w:r>
      <w:r>
        <w:rPr>
          <w:sz w:val="22"/>
        </w:rPr>
        <w:t>will</w:t>
      </w:r>
      <w:r>
        <w:rPr>
          <w:spacing w:val="-12"/>
          <w:sz w:val="22"/>
        </w:rPr>
        <w:t> </w:t>
      </w:r>
      <w:r>
        <w:rPr>
          <w:sz w:val="22"/>
        </w:rPr>
        <w:t>be</w:t>
      </w:r>
      <w:r>
        <w:rPr>
          <w:spacing w:val="-12"/>
          <w:sz w:val="22"/>
        </w:rPr>
        <w:t> </w:t>
      </w:r>
      <w:r>
        <w:rPr>
          <w:sz w:val="22"/>
        </w:rPr>
        <w:t>evaluated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corrected</w:t>
      </w:r>
      <w:r>
        <w:rPr>
          <w:spacing w:val="-13"/>
          <w:sz w:val="22"/>
        </w:rPr>
        <w:t> </w:t>
      </w:r>
      <w:r>
        <w:rPr>
          <w:sz w:val="22"/>
        </w:rPr>
        <w:t>by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AMISP</w:t>
      </w:r>
      <w:r>
        <w:rPr>
          <w:spacing w:val="-52"/>
          <w:sz w:val="22"/>
        </w:rPr>
        <w:t> </w:t>
      </w:r>
      <w:r>
        <w:rPr>
          <w:sz w:val="22"/>
        </w:rPr>
        <w:t>at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end 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current session</w:t>
      </w:r>
      <w:r>
        <w:rPr>
          <w:spacing w:val="-1"/>
          <w:sz w:val="22"/>
        </w:rPr>
        <w:t> </w:t>
      </w:r>
      <w:r>
        <w:rPr>
          <w:sz w:val="22"/>
        </w:rPr>
        <w:t>but</w:t>
      </w:r>
      <w:r>
        <w:rPr>
          <w:spacing w:val="-1"/>
          <w:sz w:val="22"/>
        </w:rPr>
        <w:t> </w:t>
      </w:r>
      <w:r>
        <w:rPr>
          <w:sz w:val="22"/>
        </w:rPr>
        <w:t>prior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further testing</w:t>
      </w:r>
    </w:p>
    <w:p>
      <w:pPr>
        <w:pStyle w:val="ListParagraph"/>
        <w:numPr>
          <w:ilvl w:val="0"/>
          <w:numId w:val="79"/>
        </w:numPr>
        <w:tabs>
          <w:tab w:pos="2051" w:val="left" w:leader="none"/>
        </w:tabs>
        <w:spacing w:line="276" w:lineRule="auto" w:before="120" w:after="0"/>
        <w:ind w:left="2050" w:right="296" w:hanging="360"/>
        <w:jc w:val="left"/>
        <w:rPr>
          <w:sz w:val="22"/>
        </w:rPr>
      </w:pPr>
      <w:r>
        <w:rPr>
          <w:sz w:val="22"/>
          <w:u w:val="single"/>
        </w:rPr>
        <w:t>Class</w:t>
      </w:r>
      <w:r>
        <w:rPr>
          <w:spacing w:val="-7"/>
          <w:sz w:val="22"/>
          <w:u w:val="single"/>
        </w:rPr>
        <w:t> </w:t>
      </w:r>
      <w:r>
        <w:rPr>
          <w:sz w:val="22"/>
          <w:u w:val="single"/>
        </w:rPr>
        <w:t>3</w:t>
      </w:r>
      <w:r>
        <w:rPr>
          <w:sz w:val="22"/>
        </w:rPr>
        <w:t>:</w:t>
      </w:r>
      <w:r>
        <w:rPr>
          <w:spacing w:val="43"/>
          <w:sz w:val="22"/>
        </w:rPr>
        <w:t> </w:t>
      </w:r>
      <w:r>
        <w:rPr>
          <w:sz w:val="22"/>
        </w:rPr>
        <w:t>Testing</w:t>
      </w:r>
      <w:r>
        <w:rPr>
          <w:spacing w:val="-5"/>
          <w:sz w:val="22"/>
        </w:rPr>
        <w:t> </w:t>
      </w:r>
      <w:r>
        <w:rPr>
          <w:sz w:val="22"/>
        </w:rPr>
        <w:t>will</w:t>
      </w:r>
      <w:r>
        <w:rPr>
          <w:spacing w:val="-8"/>
          <w:sz w:val="22"/>
        </w:rPr>
        <w:t> </w:t>
      </w:r>
      <w:r>
        <w:rPr>
          <w:sz w:val="22"/>
        </w:rPr>
        <w:t>continue,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variance</w:t>
      </w:r>
      <w:r>
        <w:rPr>
          <w:spacing w:val="-7"/>
          <w:sz w:val="22"/>
        </w:rPr>
        <w:t> </w:t>
      </w:r>
      <w:r>
        <w:rPr>
          <w:sz w:val="22"/>
        </w:rPr>
        <w:t>will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6"/>
          <w:sz w:val="22"/>
        </w:rPr>
        <w:t> </w:t>
      </w:r>
      <w:r>
        <w:rPr>
          <w:sz w:val="22"/>
        </w:rPr>
        <w:t>evaluated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corrected</w:t>
      </w:r>
      <w:r>
        <w:rPr>
          <w:spacing w:val="-7"/>
          <w:sz w:val="22"/>
        </w:rPr>
        <w:t> </w:t>
      </w:r>
      <w:r>
        <w:rPr>
          <w:sz w:val="22"/>
        </w:rPr>
        <w:t>at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mutually</w:t>
      </w:r>
      <w:r>
        <w:rPr>
          <w:spacing w:val="-52"/>
          <w:sz w:val="22"/>
        </w:rPr>
        <w:t> </w:t>
      </w:r>
      <w:r>
        <w:rPr>
          <w:sz w:val="22"/>
        </w:rPr>
        <w:t>agreed</w:t>
      </w:r>
      <w:r>
        <w:rPr>
          <w:spacing w:val="-1"/>
          <w:sz w:val="22"/>
        </w:rPr>
        <w:t> </w:t>
      </w:r>
      <w:r>
        <w:rPr>
          <w:sz w:val="22"/>
        </w:rPr>
        <w:t>upon time.</w:t>
      </w:r>
    </w:p>
    <w:p>
      <w:pPr>
        <w:pStyle w:val="BodyText"/>
        <w:spacing w:before="120"/>
        <w:ind w:left="1330"/>
      </w:pPr>
      <w:r>
        <w:rPr/>
        <w:t>The</w:t>
      </w:r>
      <w:r>
        <w:rPr>
          <w:spacing w:val="-4"/>
        </w:rPr>
        <w:t> </w:t>
      </w:r>
      <w:r>
        <w:rPr/>
        <w:t>class</w:t>
      </w:r>
      <w:r>
        <w:rPr>
          <w:spacing w:val="-4"/>
        </w:rPr>
        <w:t> </w:t>
      </w:r>
      <w:r>
        <w:rPr/>
        <w:t>shall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assigned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QA/QC</w:t>
      </w:r>
      <w:r>
        <w:rPr>
          <w:spacing w:val="-3"/>
        </w:rPr>
        <w:t> </w:t>
      </w:r>
      <w:r>
        <w:rPr/>
        <w:t>representative.</w:t>
      </w:r>
    </w:p>
    <w:p>
      <w:pPr>
        <w:pStyle w:val="BodyText"/>
        <w:spacing w:line="276" w:lineRule="auto" w:before="158"/>
        <w:ind w:left="1330" w:right="299"/>
      </w:pPr>
      <w:r>
        <w:rPr/>
        <w:t>The</w:t>
      </w:r>
      <w:r>
        <w:rPr>
          <w:spacing w:val="-6"/>
        </w:rPr>
        <w:t> </w:t>
      </w:r>
      <w:r>
        <w:rPr/>
        <w:t>AMISP</w:t>
      </w:r>
      <w:r>
        <w:rPr>
          <w:spacing w:val="-4"/>
        </w:rPr>
        <w:t> </w:t>
      </w:r>
      <w:r>
        <w:rPr/>
        <w:t>shall</w:t>
      </w:r>
      <w:r>
        <w:rPr>
          <w:spacing w:val="-4"/>
        </w:rPr>
        <w:t> </w:t>
      </w:r>
      <w:r>
        <w:rPr/>
        <w:t>maintain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periodically</w:t>
      </w:r>
      <w:r>
        <w:rPr>
          <w:spacing w:val="-4"/>
        </w:rPr>
        <w:t> </w:t>
      </w:r>
      <w:r>
        <w:rPr/>
        <w:t>distribute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variance</w:t>
      </w:r>
      <w:r>
        <w:rPr>
          <w:spacing w:val="-5"/>
        </w:rPr>
        <w:t> </w:t>
      </w:r>
      <w:r>
        <w:rPr/>
        <w:t>summary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lists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each</w:t>
      </w:r>
      <w:r>
        <w:rPr>
          <w:spacing w:val="-4"/>
        </w:rPr>
        <w:t> </w:t>
      </w:r>
      <w:r>
        <w:rPr/>
        <w:t>variance</w:t>
      </w:r>
      <w:r>
        <w:rPr>
          <w:spacing w:val="-5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report</w:t>
      </w:r>
      <w:r>
        <w:rPr>
          <w:spacing w:val="-12"/>
        </w:rPr>
        <w:t> </w:t>
      </w:r>
      <w:r>
        <w:rPr>
          <w:spacing w:val="-1"/>
        </w:rPr>
        <w:t>number,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brief</w:t>
      </w:r>
      <w:r>
        <w:rPr>
          <w:spacing w:val="-11"/>
        </w:rPr>
        <w:t> </w:t>
      </w:r>
      <w:r>
        <w:rPr>
          <w:spacing w:val="-1"/>
        </w:rPr>
        <w:t>description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variance,</w:t>
      </w:r>
      <w:r>
        <w:rPr>
          <w:spacing w:val="-13"/>
        </w:rPr>
        <w:t> </w:t>
      </w:r>
      <w:r>
        <w:rPr/>
        <w:t>its</w:t>
      </w:r>
      <w:r>
        <w:rPr>
          <w:spacing w:val="-12"/>
        </w:rPr>
        <w:t> </w:t>
      </w:r>
      <w:r>
        <w:rPr/>
        <w:t>class,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its</w:t>
      </w:r>
      <w:r>
        <w:rPr>
          <w:spacing w:val="-12"/>
        </w:rPr>
        <w:t> </w:t>
      </w:r>
      <w:r>
        <w:rPr/>
        <w:t>current</w:t>
      </w:r>
      <w:r>
        <w:rPr>
          <w:spacing w:val="-13"/>
        </w:rPr>
        <w:t> </w:t>
      </w:r>
      <w:r>
        <w:rPr/>
        <w:t>status</w:t>
      </w:r>
      <w:r>
        <w:rPr>
          <w:spacing w:val="-12"/>
        </w:rPr>
        <w:t> </w:t>
      </w:r>
      <w:r>
        <w:rPr/>
        <w:t>(open</w:t>
      </w:r>
      <w:r>
        <w:rPr>
          <w:spacing w:val="-12"/>
        </w:rPr>
        <w:t> </w:t>
      </w:r>
      <w:r>
        <w:rPr/>
        <w:t>or</w:t>
      </w:r>
      <w:r>
        <w:rPr>
          <w:spacing w:val="-13"/>
        </w:rPr>
        <w:t> </w:t>
      </w:r>
      <w:r>
        <w:rPr/>
        <w:t>resolved).</w:t>
      </w:r>
    </w:p>
    <w:p>
      <w:pPr>
        <w:pStyle w:val="BodyText"/>
        <w:spacing w:line="276" w:lineRule="auto" w:before="120"/>
        <w:ind w:left="1330"/>
      </w:pPr>
      <w:r>
        <w:rPr/>
        <w:t>All</w:t>
      </w:r>
      <w:r>
        <w:rPr>
          <w:spacing w:val="23"/>
        </w:rPr>
        <w:t> </w:t>
      </w:r>
      <w:r>
        <w:rPr/>
        <w:t>actions</w:t>
      </w:r>
      <w:r>
        <w:rPr>
          <w:spacing w:val="24"/>
        </w:rPr>
        <w:t> </w:t>
      </w:r>
      <w:r>
        <w:rPr/>
        <w:t>taken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correct</w:t>
      </w:r>
      <w:r>
        <w:rPr>
          <w:spacing w:val="24"/>
        </w:rPr>
        <w:t> </w:t>
      </w:r>
      <w:r>
        <w:rPr/>
        <w:t>variances</w:t>
      </w:r>
      <w:r>
        <w:rPr>
          <w:spacing w:val="25"/>
        </w:rPr>
        <w:t> </w:t>
      </w:r>
      <w:r>
        <w:rPr/>
        <w:t>shall</w:t>
      </w:r>
      <w:r>
        <w:rPr>
          <w:spacing w:val="24"/>
        </w:rPr>
        <w:t> </w:t>
      </w:r>
      <w:r>
        <w:rPr/>
        <w:t>be</w:t>
      </w:r>
      <w:r>
        <w:rPr>
          <w:spacing w:val="23"/>
        </w:rPr>
        <w:t> </w:t>
      </w:r>
      <w:r>
        <w:rPr/>
        <w:t>documented</w:t>
      </w:r>
      <w:r>
        <w:rPr>
          <w:spacing w:val="25"/>
        </w:rPr>
        <w:t> </w:t>
      </w:r>
      <w:r>
        <w:rPr/>
        <w:t>on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variance</w:t>
      </w:r>
      <w:r>
        <w:rPr>
          <w:spacing w:val="25"/>
        </w:rPr>
        <w:t> </w:t>
      </w:r>
      <w:r>
        <w:rPr/>
        <w:t>report</w:t>
      </w:r>
      <w:r>
        <w:rPr>
          <w:spacing w:val="24"/>
        </w:rPr>
        <w:t> </w:t>
      </w:r>
      <w:r>
        <w:rPr/>
        <w:t>by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AMISP.</w:t>
      </w:r>
      <w:r>
        <w:rPr>
          <w:spacing w:val="-52"/>
        </w:rPr>
        <w:t> </w:t>
      </w:r>
      <w:r>
        <w:rPr/>
        <w:t>Sufficient</w:t>
      </w:r>
      <w:r>
        <w:rPr>
          <w:spacing w:val="14"/>
        </w:rPr>
        <w:t> </w:t>
      </w:r>
      <w:r>
        <w:rPr/>
        <w:t>information</w:t>
      </w:r>
      <w:r>
        <w:rPr>
          <w:spacing w:val="15"/>
        </w:rPr>
        <w:t> </w:t>
      </w:r>
      <w:r>
        <w:rPr/>
        <w:t>shall</w:t>
      </w:r>
      <w:r>
        <w:rPr>
          <w:spacing w:val="15"/>
        </w:rPr>
        <w:t> </w:t>
      </w:r>
      <w:r>
        <w:rPr/>
        <w:t>be</w:t>
      </w:r>
      <w:r>
        <w:rPr>
          <w:spacing w:val="14"/>
        </w:rPr>
        <w:t> </w:t>
      </w:r>
      <w:r>
        <w:rPr/>
        <w:t>recorded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enable</w:t>
      </w:r>
      <w:r>
        <w:rPr>
          <w:spacing w:val="14"/>
        </w:rPr>
        <w:t> </w:t>
      </w:r>
      <w:r>
        <w:rPr/>
        <w:t>QA/QC</w:t>
      </w:r>
      <w:r>
        <w:rPr>
          <w:spacing w:val="15"/>
        </w:rPr>
        <w:t> </w:t>
      </w:r>
      <w:r>
        <w:rPr/>
        <w:t>representative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determine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need</w:t>
      </w:r>
      <w:r>
        <w:rPr>
          <w:spacing w:val="15"/>
        </w:rPr>
        <w:t> </w:t>
      </w:r>
      <w:r>
        <w:rPr/>
        <w:t>for</w:t>
      </w:r>
    </w:p>
    <w:p>
      <w:pPr>
        <w:spacing w:after="0" w:line="276" w:lineRule="auto"/>
        <w:sectPr>
          <w:pgSz w:w="11910" w:h="16840"/>
          <w:pgMar w:header="0" w:footer="922" w:top="1360" w:bottom="1200" w:left="600" w:right="780"/>
        </w:sectPr>
      </w:pPr>
    </w:p>
    <w:p>
      <w:pPr>
        <w:pStyle w:val="BodyText"/>
        <w:spacing w:line="276" w:lineRule="auto" w:before="61"/>
        <w:ind w:left="1330" w:right="296"/>
        <w:jc w:val="both"/>
      </w:pPr>
      <w:r>
        <w:rPr/>
        <w:t>and extent of retesting, the need for testing interactions of the correlation with any previously tested</w:t>
      </w:r>
      <w:r>
        <w:rPr>
          <w:spacing w:val="1"/>
        </w:rPr>
        <w:t> </w:t>
      </w:r>
      <w:r>
        <w:rPr/>
        <w:t>hardware or software, and the need for updating appropriate documentation. A variance shall be</w:t>
      </w:r>
      <w:r>
        <w:rPr>
          <w:spacing w:val="1"/>
        </w:rPr>
        <w:t> </w:t>
      </w:r>
      <w:r>
        <w:rPr/>
        <w:t>deemed resolved after retesting has been performed satisfactorily and the test engineer and QA/QC</w:t>
      </w:r>
      <w:r>
        <w:rPr>
          <w:spacing w:val="1"/>
        </w:rPr>
        <w:t> </w:t>
      </w:r>
      <w:r>
        <w:rPr/>
        <w:t>representatives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acknowledged</w:t>
      </w:r>
      <w:r>
        <w:rPr>
          <w:spacing w:val="-1"/>
        </w:rPr>
        <w:t> </w:t>
      </w:r>
      <w:r>
        <w:rPr/>
        <w:t>correction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variance</w:t>
      </w:r>
      <w:r>
        <w:rPr>
          <w:spacing w:val="-2"/>
        </w:rPr>
        <w:t> </w:t>
      </w:r>
      <w:r>
        <w:rPr/>
        <w:t>on the</w:t>
      </w:r>
      <w:r>
        <w:rPr>
          <w:spacing w:val="-2"/>
        </w:rPr>
        <w:t> </w:t>
      </w:r>
      <w:r>
        <w:rPr/>
        <w:t>variance</w:t>
      </w:r>
      <w:r>
        <w:rPr>
          <w:spacing w:val="-2"/>
        </w:rPr>
        <w:t> </w:t>
      </w:r>
      <w:r>
        <w:rPr/>
        <w:t>report.</w:t>
      </w:r>
    </w:p>
    <w:p>
      <w:pPr>
        <w:pStyle w:val="ListParagraph"/>
        <w:numPr>
          <w:ilvl w:val="3"/>
          <w:numId w:val="78"/>
        </w:numPr>
        <w:tabs>
          <w:tab w:pos="1501" w:val="left" w:leader="none"/>
        </w:tabs>
        <w:spacing w:line="240" w:lineRule="auto" w:before="120" w:after="0"/>
        <w:ind w:left="1500" w:right="0" w:hanging="682"/>
        <w:jc w:val="both"/>
        <w:rPr>
          <w:sz w:val="22"/>
        </w:rPr>
      </w:pPr>
      <w:bookmarkStart w:name="4.1.4.2 Test Initiation" w:id="673"/>
      <w:bookmarkEnd w:id="673"/>
      <w:r>
        <w:rPr/>
      </w:r>
      <w:bookmarkStart w:name="4.1.4.2 Test Initiation" w:id="674"/>
      <w:bookmarkEnd w:id="674"/>
      <w:r>
        <w:rPr>
          <w:sz w:val="22"/>
        </w:rPr>
        <w:t>T</w:t>
      </w:r>
      <w:r>
        <w:rPr>
          <w:sz w:val="22"/>
        </w:rPr>
        <w:t>est</w:t>
      </w:r>
      <w:r>
        <w:rPr>
          <w:spacing w:val="-6"/>
          <w:sz w:val="22"/>
        </w:rPr>
        <w:t> </w:t>
      </w:r>
      <w:r>
        <w:rPr>
          <w:sz w:val="22"/>
        </w:rPr>
        <w:t>Initiation</w:t>
      </w:r>
    </w:p>
    <w:p>
      <w:pPr>
        <w:pStyle w:val="BodyText"/>
        <w:spacing w:before="158"/>
        <w:ind w:left="1047"/>
      </w:pPr>
      <w:r>
        <w:rPr/>
        <w:t>The</w:t>
      </w:r>
      <w:r>
        <w:rPr>
          <w:spacing w:val="-4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conditions</w:t>
      </w:r>
      <w:r>
        <w:rPr>
          <w:spacing w:val="-4"/>
        </w:rPr>
        <w:t> </w:t>
      </w:r>
      <w:r>
        <w:rPr/>
        <w:t>must</w:t>
      </w:r>
      <w:r>
        <w:rPr>
          <w:spacing w:val="-2"/>
        </w:rPr>
        <w:t> </w:t>
      </w:r>
      <w:r>
        <w:rPr/>
        <w:t>be</w:t>
      </w:r>
      <w:r>
        <w:rPr>
          <w:spacing w:val="-4"/>
        </w:rPr>
        <w:t> </w:t>
      </w:r>
      <w:r>
        <w:rPr/>
        <w:t>satisfied</w:t>
      </w:r>
      <w:r>
        <w:rPr>
          <w:spacing w:val="-3"/>
        </w:rPr>
        <w:t> </w:t>
      </w:r>
      <w:r>
        <w:rPr/>
        <w:t>before</w:t>
      </w:r>
      <w:r>
        <w:rPr>
          <w:spacing w:val="-3"/>
        </w:rPr>
        <w:t> </w:t>
      </w:r>
      <w:r>
        <w:rPr/>
        <w:t>starting</w:t>
      </w:r>
      <w:r>
        <w:rPr>
          <w:spacing w:val="-3"/>
        </w:rPr>
        <w:t> </w:t>
      </w:r>
      <w:r>
        <w:rPr/>
        <w:t>any</w:t>
      </w:r>
      <w:r>
        <w:rPr>
          <w:spacing w:val="-2"/>
        </w:rPr>
        <w:t> </w:t>
      </w:r>
      <w:r>
        <w:rPr/>
        <w:t>test</w:t>
      </w:r>
    </w:p>
    <w:p>
      <w:pPr>
        <w:pStyle w:val="ListParagraph"/>
        <w:numPr>
          <w:ilvl w:val="0"/>
          <w:numId w:val="80"/>
        </w:numPr>
        <w:tabs>
          <w:tab w:pos="1768" w:val="left" w:leader="none"/>
        </w:tabs>
        <w:spacing w:line="240" w:lineRule="auto" w:before="158" w:after="0"/>
        <w:ind w:left="1767" w:right="0" w:hanging="361"/>
        <w:jc w:val="left"/>
        <w:rPr>
          <w:sz w:val="22"/>
        </w:rPr>
      </w:pPr>
      <w:r>
        <w:rPr>
          <w:sz w:val="22"/>
        </w:rPr>
        <w:t>All</w:t>
      </w:r>
      <w:r>
        <w:rPr>
          <w:spacing w:val="-3"/>
          <w:sz w:val="22"/>
        </w:rPr>
        <w:t> </w:t>
      </w:r>
      <w:r>
        <w:rPr>
          <w:sz w:val="22"/>
        </w:rPr>
        <w:t>test</w:t>
      </w:r>
      <w:r>
        <w:rPr>
          <w:spacing w:val="-2"/>
          <w:sz w:val="22"/>
        </w:rPr>
        <w:t> </w:t>
      </w:r>
      <w:r>
        <w:rPr>
          <w:sz w:val="22"/>
        </w:rPr>
        <w:t>plans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procedures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test</w:t>
      </w:r>
      <w:r>
        <w:rPr>
          <w:spacing w:val="-1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available.</w:t>
      </w:r>
    </w:p>
    <w:p>
      <w:pPr>
        <w:pStyle w:val="ListParagraph"/>
        <w:numPr>
          <w:ilvl w:val="0"/>
          <w:numId w:val="80"/>
        </w:numPr>
        <w:tabs>
          <w:tab w:pos="1768" w:val="left" w:leader="none"/>
        </w:tabs>
        <w:spacing w:line="276" w:lineRule="auto" w:before="158" w:after="0"/>
        <w:ind w:left="1767" w:right="297" w:hanging="360"/>
        <w:jc w:val="both"/>
        <w:rPr>
          <w:sz w:val="22"/>
        </w:rPr>
      </w:pPr>
      <w:r>
        <w:rPr>
          <w:spacing w:val="-1"/>
          <w:sz w:val="22"/>
        </w:rPr>
        <w:t>All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hardware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software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engineering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design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change</w:t>
      </w:r>
      <w:r>
        <w:rPr>
          <w:spacing w:val="-13"/>
          <w:sz w:val="22"/>
        </w:rPr>
        <w:t> </w:t>
      </w:r>
      <w:r>
        <w:rPr>
          <w:sz w:val="22"/>
        </w:rPr>
        <w:t>orders</w:t>
      </w:r>
      <w:r>
        <w:rPr>
          <w:spacing w:val="-14"/>
          <w:sz w:val="22"/>
        </w:rPr>
        <w:t> </w:t>
      </w:r>
      <w:r>
        <w:rPr>
          <w:sz w:val="22"/>
        </w:rPr>
        <w:t>shall</w:t>
      </w:r>
      <w:r>
        <w:rPr>
          <w:spacing w:val="-13"/>
          <w:sz w:val="22"/>
        </w:rPr>
        <w:t> </w:t>
      </w:r>
      <w:r>
        <w:rPr>
          <w:sz w:val="22"/>
        </w:rPr>
        <w:t>be</w:t>
      </w:r>
      <w:r>
        <w:rPr>
          <w:spacing w:val="-14"/>
          <w:sz w:val="22"/>
        </w:rPr>
        <w:t> </w:t>
      </w:r>
      <w:r>
        <w:rPr>
          <w:sz w:val="22"/>
        </w:rPr>
        <w:t>incorporated</w:t>
      </w:r>
      <w:r>
        <w:rPr>
          <w:spacing w:val="-13"/>
          <w:sz w:val="22"/>
        </w:rPr>
        <w:t> </w:t>
      </w:r>
      <w:r>
        <w:rPr>
          <w:sz w:val="22"/>
        </w:rPr>
        <w:t>into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system</w:t>
      </w:r>
      <w:r>
        <w:rPr>
          <w:spacing w:val="-53"/>
          <w:sz w:val="22"/>
        </w:rPr>
        <w:t> </w:t>
      </w:r>
      <w:r>
        <w:rPr>
          <w:sz w:val="22"/>
        </w:rPr>
        <w:t>under</w:t>
      </w:r>
      <w:r>
        <w:rPr>
          <w:spacing w:val="-1"/>
          <w:sz w:val="22"/>
        </w:rPr>
        <w:t> </w:t>
      </w:r>
      <w:r>
        <w:rPr>
          <w:sz w:val="22"/>
        </w:rPr>
        <w:t>test.</w:t>
      </w:r>
    </w:p>
    <w:p>
      <w:pPr>
        <w:pStyle w:val="ListParagraph"/>
        <w:numPr>
          <w:ilvl w:val="0"/>
          <w:numId w:val="80"/>
        </w:numPr>
        <w:tabs>
          <w:tab w:pos="1768" w:val="left" w:leader="none"/>
        </w:tabs>
        <w:spacing w:line="276" w:lineRule="auto" w:before="120" w:after="0"/>
        <w:ind w:left="1767" w:right="298" w:hanging="360"/>
        <w:jc w:val="both"/>
        <w:rPr>
          <w:sz w:val="22"/>
        </w:rPr>
      </w:pPr>
      <w:r>
        <w:rPr>
          <w:sz w:val="22"/>
        </w:rPr>
        <w:t>All</w:t>
      </w:r>
      <w:r>
        <w:rPr>
          <w:spacing w:val="-11"/>
          <w:sz w:val="22"/>
        </w:rPr>
        <w:t> </w:t>
      </w:r>
      <w:r>
        <w:rPr>
          <w:sz w:val="22"/>
        </w:rPr>
        <w:t>relevant</w:t>
      </w:r>
      <w:r>
        <w:rPr>
          <w:spacing w:val="-10"/>
          <w:sz w:val="22"/>
        </w:rPr>
        <w:t> </w:t>
      </w:r>
      <w:r>
        <w:rPr>
          <w:sz w:val="22"/>
        </w:rPr>
        <w:t>documentation</w:t>
      </w:r>
      <w:r>
        <w:rPr>
          <w:spacing w:val="-11"/>
          <w:sz w:val="22"/>
        </w:rPr>
        <w:t> </w:t>
      </w:r>
      <w:r>
        <w:rPr>
          <w:sz w:val="22"/>
        </w:rPr>
        <w:t>including</w:t>
      </w:r>
      <w:r>
        <w:rPr>
          <w:spacing w:val="-11"/>
          <w:sz w:val="22"/>
        </w:rPr>
        <w:t> </w:t>
      </w:r>
      <w:r>
        <w:rPr>
          <w:sz w:val="22"/>
        </w:rPr>
        <w:t>drawings,</w:t>
      </w:r>
      <w:r>
        <w:rPr>
          <w:spacing w:val="-10"/>
          <w:sz w:val="22"/>
        </w:rPr>
        <w:t> </w:t>
      </w:r>
      <w:r>
        <w:rPr>
          <w:sz w:val="22"/>
        </w:rPr>
        <w:t>lists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deliverables,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software</w:t>
      </w:r>
      <w:r>
        <w:rPr>
          <w:spacing w:val="-10"/>
          <w:sz w:val="22"/>
        </w:rPr>
        <w:t> </w:t>
      </w:r>
      <w:r>
        <w:rPr>
          <w:sz w:val="22"/>
        </w:rPr>
        <w:t>functional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design</w:t>
      </w:r>
      <w:r>
        <w:rPr>
          <w:spacing w:val="-1"/>
          <w:sz w:val="22"/>
        </w:rPr>
        <w:t> </w:t>
      </w:r>
      <w:r>
        <w:rPr>
          <w:sz w:val="22"/>
        </w:rPr>
        <w:t>documents, and</w:t>
      </w:r>
      <w:r>
        <w:rPr>
          <w:spacing w:val="-1"/>
          <w:sz w:val="22"/>
        </w:rPr>
        <w:t> </w:t>
      </w:r>
      <w:r>
        <w:rPr>
          <w:sz w:val="22"/>
        </w:rPr>
        <w:t>user manuals</w:t>
      </w:r>
      <w:r>
        <w:rPr>
          <w:spacing w:val="-1"/>
          <w:sz w:val="22"/>
        </w:rPr>
        <w:t> </w:t>
      </w:r>
      <w:r>
        <w:rPr>
          <w:sz w:val="22"/>
        </w:rPr>
        <w:t>shall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available.</w:t>
      </w:r>
    </w:p>
    <w:p>
      <w:pPr>
        <w:pStyle w:val="ListParagraph"/>
        <w:numPr>
          <w:ilvl w:val="0"/>
          <w:numId w:val="80"/>
        </w:numPr>
        <w:tabs>
          <w:tab w:pos="1768" w:val="left" w:leader="none"/>
        </w:tabs>
        <w:spacing w:line="276" w:lineRule="auto" w:before="120" w:after="0"/>
        <w:ind w:left="1767" w:right="297" w:hanging="360"/>
        <w:jc w:val="both"/>
        <w:rPr>
          <w:sz w:val="22"/>
        </w:rPr>
      </w:pPr>
      <w:r>
        <w:rPr>
          <w:sz w:val="22"/>
        </w:rPr>
        <w:t>A complete regeneration of the software under test shall be performed immediately prior to the</w:t>
      </w:r>
      <w:r>
        <w:rPr>
          <w:spacing w:val="1"/>
          <w:sz w:val="22"/>
        </w:rPr>
        <w:t> </w:t>
      </w:r>
      <w:r>
        <w:rPr>
          <w:sz w:val="22"/>
        </w:rPr>
        <w:t>start</w:t>
      </w:r>
      <w:r>
        <w:rPr>
          <w:spacing w:val="-1"/>
          <w:sz w:val="22"/>
        </w:rPr>
        <w:t> </w:t>
      </w:r>
      <w:r>
        <w:rPr>
          <w:sz w:val="22"/>
        </w:rPr>
        <w:t>of factory testing.</w:t>
      </w:r>
    </w:p>
    <w:p>
      <w:pPr>
        <w:pStyle w:val="ListParagraph"/>
        <w:numPr>
          <w:ilvl w:val="0"/>
          <w:numId w:val="80"/>
        </w:numPr>
        <w:tabs>
          <w:tab w:pos="1768" w:val="left" w:leader="none"/>
        </w:tabs>
        <w:spacing w:line="276" w:lineRule="auto" w:before="120" w:after="0"/>
        <w:ind w:left="1767" w:right="296" w:hanging="360"/>
        <w:jc w:val="both"/>
        <w:rPr>
          <w:sz w:val="22"/>
        </w:rPr>
      </w:pPr>
      <w:r>
        <w:rPr>
          <w:sz w:val="22"/>
        </w:rPr>
        <w:t>All operating system parameters, files, and configuration information shall be saved to archive</w:t>
      </w:r>
      <w:r>
        <w:rPr>
          <w:spacing w:val="1"/>
          <w:sz w:val="22"/>
        </w:rPr>
        <w:t> </w:t>
      </w:r>
      <w:r>
        <w:rPr>
          <w:sz w:val="22"/>
        </w:rPr>
        <w:t>media so that the AMI systems operating environment can be recreated starting with an un-</w:t>
      </w:r>
      <w:r>
        <w:rPr>
          <w:spacing w:val="1"/>
          <w:sz w:val="22"/>
        </w:rPr>
        <w:t> </w:t>
      </w:r>
      <w:r>
        <w:rPr>
          <w:sz w:val="22"/>
        </w:rPr>
        <w:t>initialized</w:t>
      </w:r>
      <w:r>
        <w:rPr>
          <w:spacing w:val="-2"/>
          <w:sz w:val="22"/>
        </w:rPr>
        <w:t> </w:t>
      </w:r>
      <w:r>
        <w:rPr>
          <w:sz w:val="22"/>
        </w:rPr>
        <w:t>system.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existence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completeness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data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demonstrable.</w:t>
      </w:r>
    </w:p>
    <w:p>
      <w:pPr>
        <w:pStyle w:val="ListParagraph"/>
        <w:numPr>
          <w:ilvl w:val="0"/>
          <w:numId w:val="80"/>
        </w:numPr>
        <w:tabs>
          <w:tab w:pos="1767" w:val="left" w:leader="none"/>
        </w:tabs>
        <w:spacing w:line="276" w:lineRule="auto" w:before="119" w:after="0"/>
        <w:ind w:left="1766" w:right="297" w:hanging="360"/>
        <w:jc w:val="both"/>
        <w:rPr>
          <w:sz w:val="22"/>
        </w:rPr>
      </w:pPr>
      <w:r>
        <w:rPr>
          <w:sz w:val="22"/>
        </w:rPr>
        <w:t>All</w:t>
      </w:r>
      <w:r>
        <w:rPr>
          <w:spacing w:val="-10"/>
          <w:sz w:val="22"/>
        </w:rPr>
        <w:t> </w:t>
      </w:r>
      <w:r>
        <w:rPr>
          <w:sz w:val="22"/>
        </w:rPr>
        <w:t>database,</w:t>
      </w:r>
      <w:r>
        <w:rPr>
          <w:spacing w:val="-9"/>
          <w:sz w:val="22"/>
        </w:rPr>
        <w:t> </w:t>
      </w:r>
      <w:r>
        <w:rPr>
          <w:sz w:val="22"/>
        </w:rPr>
        <w:t>display,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report</w:t>
      </w:r>
      <w:r>
        <w:rPr>
          <w:spacing w:val="-10"/>
          <w:sz w:val="22"/>
        </w:rPr>
        <w:t> </w:t>
      </w:r>
      <w:r>
        <w:rPr>
          <w:sz w:val="22"/>
        </w:rPr>
        <w:t>definitions</w:t>
      </w:r>
      <w:r>
        <w:rPr>
          <w:spacing w:val="-11"/>
          <w:sz w:val="22"/>
        </w:rPr>
        <w:t> </w:t>
      </w:r>
      <w:r>
        <w:rPr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be</w:t>
      </w:r>
      <w:r>
        <w:rPr>
          <w:spacing w:val="-10"/>
          <w:sz w:val="22"/>
        </w:rPr>
        <w:t> </w:t>
      </w:r>
      <w:r>
        <w:rPr>
          <w:sz w:val="22"/>
        </w:rPr>
        <w:t>saved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archive</w:t>
      </w:r>
      <w:r>
        <w:rPr>
          <w:spacing w:val="-11"/>
          <w:sz w:val="22"/>
        </w:rPr>
        <w:t> </w:t>
      </w:r>
      <w:r>
        <w:rPr>
          <w:sz w:val="22"/>
        </w:rPr>
        <w:t>media</w:t>
      </w:r>
      <w:r>
        <w:rPr>
          <w:spacing w:val="-11"/>
          <w:sz w:val="22"/>
        </w:rPr>
        <w:t> </w:t>
      </w:r>
      <w:r>
        <w:rPr>
          <w:sz w:val="22"/>
        </w:rPr>
        <w:t>so</w:t>
      </w:r>
      <w:r>
        <w:rPr>
          <w:spacing w:val="-10"/>
          <w:sz w:val="22"/>
        </w:rPr>
        <w:t> </w:t>
      </w:r>
      <w:r>
        <w:rPr>
          <w:sz w:val="22"/>
        </w:rPr>
        <w:t>that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databases,</w:t>
      </w:r>
      <w:r>
        <w:rPr>
          <w:spacing w:val="-53"/>
          <w:sz w:val="22"/>
        </w:rPr>
        <w:t> </w:t>
      </w:r>
      <w:r>
        <w:rPr>
          <w:sz w:val="22"/>
        </w:rPr>
        <w:t>displays,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reports</w:t>
      </w:r>
      <w:r>
        <w:rPr>
          <w:spacing w:val="-1"/>
          <w:sz w:val="22"/>
        </w:rPr>
        <w:t> </w:t>
      </w:r>
      <w:r>
        <w:rPr>
          <w:sz w:val="22"/>
        </w:rPr>
        <w:t>can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recreated if</w:t>
      </w:r>
      <w:r>
        <w:rPr>
          <w:spacing w:val="-1"/>
          <w:sz w:val="22"/>
        </w:rPr>
        <w:t> </w:t>
      </w:r>
      <w:r>
        <w:rPr>
          <w:sz w:val="22"/>
        </w:rPr>
        <w:t>necessary.</w:t>
      </w:r>
    </w:p>
    <w:p>
      <w:pPr>
        <w:pStyle w:val="ListParagraph"/>
        <w:numPr>
          <w:ilvl w:val="0"/>
          <w:numId w:val="80"/>
        </w:numPr>
        <w:tabs>
          <w:tab w:pos="1767" w:val="left" w:leader="none"/>
        </w:tabs>
        <w:spacing w:line="276" w:lineRule="auto" w:before="120" w:after="0"/>
        <w:ind w:left="1766" w:right="298" w:hanging="360"/>
        <w:jc w:val="both"/>
        <w:rPr>
          <w:sz w:val="22"/>
        </w:rPr>
      </w:pP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image</w:t>
      </w:r>
      <w:r>
        <w:rPr>
          <w:spacing w:val="-8"/>
          <w:sz w:val="22"/>
        </w:rPr>
        <w:t> </w:t>
      </w:r>
      <w:r>
        <w:rPr>
          <w:sz w:val="22"/>
        </w:rPr>
        <w:t>backup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all</w:t>
      </w:r>
      <w:r>
        <w:rPr>
          <w:spacing w:val="-8"/>
          <w:sz w:val="22"/>
        </w:rPr>
        <w:t> </w:t>
      </w:r>
      <w:r>
        <w:rPr>
          <w:sz w:val="22"/>
        </w:rPr>
        <w:t>applications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AMI</w:t>
      </w:r>
      <w:r>
        <w:rPr>
          <w:spacing w:val="-8"/>
          <w:sz w:val="22"/>
        </w:rPr>
        <w:t> </w:t>
      </w:r>
      <w:r>
        <w:rPr>
          <w:sz w:val="22"/>
        </w:rPr>
        <w:t>Systems</w:t>
      </w:r>
      <w:r>
        <w:rPr>
          <w:spacing w:val="-7"/>
          <w:sz w:val="22"/>
        </w:rPr>
        <w:t> </w:t>
      </w:r>
      <w:r>
        <w:rPr>
          <w:sz w:val="22"/>
        </w:rPr>
        <w:t>shall</w:t>
      </w:r>
      <w:r>
        <w:rPr>
          <w:spacing w:val="-8"/>
          <w:sz w:val="22"/>
        </w:rPr>
        <w:t> </w:t>
      </w:r>
      <w:r>
        <w:rPr>
          <w:sz w:val="22"/>
        </w:rPr>
        <w:t>be</w:t>
      </w:r>
      <w:r>
        <w:rPr>
          <w:spacing w:val="-8"/>
          <w:sz w:val="22"/>
        </w:rPr>
        <w:t> </w:t>
      </w:r>
      <w:r>
        <w:rPr>
          <w:sz w:val="22"/>
        </w:rPr>
        <w:t>taken</w:t>
      </w:r>
      <w:r>
        <w:rPr>
          <w:spacing w:val="-8"/>
          <w:sz w:val="22"/>
        </w:rPr>
        <w:t> </w:t>
      </w:r>
      <w:r>
        <w:rPr>
          <w:sz w:val="22"/>
        </w:rPr>
        <w:t>on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archive</w:t>
      </w:r>
      <w:r>
        <w:rPr>
          <w:spacing w:val="-9"/>
          <w:sz w:val="22"/>
        </w:rPr>
        <w:t> </w:t>
      </w:r>
      <w:r>
        <w:rPr>
          <w:sz w:val="22"/>
        </w:rPr>
        <w:t>media</w:t>
      </w:r>
      <w:r>
        <w:rPr>
          <w:spacing w:val="-9"/>
          <w:sz w:val="22"/>
        </w:rPr>
        <w:t> </w:t>
      </w:r>
      <w:r>
        <w:rPr>
          <w:sz w:val="22"/>
        </w:rPr>
        <w:t>so</w:t>
      </w:r>
      <w:r>
        <w:rPr>
          <w:spacing w:val="-8"/>
          <w:sz w:val="22"/>
        </w:rPr>
        <w:t> </w:t>
      </w:r>
      <w:r>
        <w:rPr>
          <w:sz w:val="22"/>
        </w:rPr>
        <w:t>that</w:t>
      </w:r>
      <w:r>
        <w:rPr>
          <w:spacing w:val="-52"/>
          <w:sz w:val="22"/>
        </w:rPr>
        <w:t> </w:t>
      </w:r>
      <w:r>
        <w:rPr>
          <w:sz w:val="22"/>
        </w:rPr>
        <w:t>AMI</w:t>
      </w:r>
      <w:r>
        <w:rPr>
          <w:spacing w:val="-1"/>
          <w:sz w:val="22"/>
        </w:rPr>
        <w:t> </w:t>
      </w:r>
      <w:r>
        <w:rPr>
          <w:sz w:val="22"/>
        </w:rPr>
        <w:t>systems</w:t>
      </w:r>
      <w:r>
        <w:rPr>
          <w:spacing w:val="1"/>
          <w:sz w:val="22"/>
        </w:rPr>
        <w:t> </w:t>
      </w:r>
      <w:r>
        <w:rPr>
          <w:sz w:val="22"/>
        </w:rPr>
        <w:t>software</w:t>
      </w:r>
      <w:r>
        <w:rPr>
          <w:spacing w:val="-2"/>
          <w:sz w:val="22"/>
        </w:rPr>
        <w:t> </w:t>
      </w:r>
      <w:r>
        <w:rPr>
          <w:sz w:val="22"/>
        </w:rPr>
        <w:t>can be</w:t>
      </w:r>
      <w:r>
        <w:rPr>
          <w:spacing w:val="-1"/>
          <w:sz w:val="22"/>
        </w:rPr>
        <w:t> </w:t>
      </w:r>
      <w:r>
        <w:rPr>
          <w:sz w:val="22"/>
        </w:rPr>
        <w:t>regenerated</w:t>
      </w:r>
      <w:r>
        <w:rPr>
          <w:spacing w:val="-1"/>
          <w:sz w:val="22"/>
        </w:rPr>
        <w:t> </w:t>
      </w:r>
      <w:r>
        <w:rPr>
          <w:sz w:val="22"/>
        </w:rPr>
        <w:t>if necessary.</w:t>
      </w:r>
    </w:p>
    <w:p>
      <w:pPr>
        <w:pStyle w:val="ListParagraph"/>
        <w:numPr>
          <w:ilvl w:val="0"/>
          <w:numId w:val="80"/>
        </w:numPr>
        <w:tabs>
          <w:tab w:pos="1767" w:val="left" w:leader="none"/>
        </w:tabs>
        <w:spacing w:line="276" w:lineRule="auto" w:before="120" w:after="0"/>
        <w:ind w:left="1766" w:right="299" w:hanging="360"/>
        <w:jc w:val="both"/>
        <w:rPr>
          <w:sz w:val="22"/>
        </w:rPr>
      </w:pP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complete</w:t>
      </w:r>
      <w:r>
        <w:rPr>
          <w:spacing w:val="-6"/>
          <w:sz w:val="22"/>
        </w:rPr>
        <w:t> </w:t>
      </w:r>
      <w:r>
        <w:rPr>
          <w:sz w:val="22"/>
        </w:rPr>
        <w:t>dry</w:t>
      </w:r>
      <w:r>
        <w:rPr>
          <w:spacing w:val="-4"/>
          <w:sz w:val="22"/>
        </w:rPr>
        <w:t> </w:t>
      </w:r>
      <w:r>
        <w:rPr>
          <w:sz w:val="22"/>
        </w:rPr>
        <w:t>run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each</w:t>
      </w:r>
      <w:r>
        <w:rPr>
          <w:spacing w:val="-4"/>
          <w:sz w:val="22"/>
        </w:rPr>
        <w:t> </w:t>
      </w:r>
      <w:r>
        <w:rPr>
          <w:sz w:val="22"/>
        </w:rPr>
        <w:t>factory</w:t>
      </w:r>
      <w:r>
        <w:rPr>
          <w:spacing w:val="-5"/>
          <w:sz w:val="22"/>
        </w:rPr>
        <w:t> </w:t>
      </w:r>
      <w:r>
        <w:rPr>
          <w:sz w:val="22"/>
        </w:rPr>
        <w:t>test</w:t>
      </w:r>
      <w:r>
        <w:rPr>
          <w:spacing w:val="-6"/>
          <w:sz w:val="22"/>
        </w:rPr>
        <w:t> </w:t>
      </w:r>
      <w:r>
        <w:rPr>
          <w:sz w:val="22"/>
        </w:rPr>
        <w:t>(excluding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integrated</w:t>
      </w:r>
      <w:r>
        <w:rPr>
          <w:spacing w:val="-5"/>
          <w:sz w:val="22"/>
        </w:rPr>
        <w:t> </w:t>
      </w:r>
      <w:r>
        <w:rPr>
          <w:sz w:val="22"/>
        </w:rPr>
        <w:t>system</w:t>
      </w:r>
      <w:r>
        <w:rPr>
          <w:spacing w:val="-5"/>
          <w:sz w:val="22"/>
        </w:rPr>
        <w:t> </w:t>
      </w:r>
      <w:r>
        <w:rPr>
          <w:sz w:val="22"/>
        </w:rPr>
        <w:t>test)</w:t>
      </w:r>
      <w:r>
        <w:rPr>
          <w:spacing w:val="-6"/>
          <w:sz w:val="22"/>
        </w:rPr>
        <w:t> </w:t>
      </w:r>
      <w:r>
        <w:rPr>
          <w:sz w:val="22"/>
        </w:rPr>
        <w:t>shall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conducted</w:t>
      </w:r>
      <w:r>
        <w:rPr>
          <w:spacing w:val="-53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AMISP</w:t>
      </w:r>
      <w:r>
        <w:rPr>
          <w:spacing w:val="-1"/>
          <w:sz w:val="22"/>
        </w:rPr>
        <w:t> </w:t>
      </w:r>
      <w:r>
        <w:rPr>
          <w:sz w:val="22"/>
        </w:rPr>
        <w:t>using the</w:t>
      </w:r>
      <w:r>
        <w:rPr>
          <w:spacing w:val="-1"/>
          <w:sz w:val="22"/>
        </w:rPr>
        <w:t> </w:t>
      </w:r>
      <w:r>
        <w:rPr>
          <w:sz w:val="22"/>
        </w:rPr>
        <w:t>test</w:t>
      </w:r>
      <w:r>
        <w:rPr>
          <w:spacing w:val="-1"/>
          <w:sz w:val="22"/>
        </w:rPr>
        <w:t> </w:t>
      </w:r>
      <w:r>
        <w:rPr>
          <w:sz w:val="22"/>
        </w:rPr>
        <w:t>plans</w:t>
      </w:r>
      <w:r>
        <w:rPr>
          <w:spacing w:val="-1"/>
          <w:sz w:val="22"/>
        </w:rPr>
        <w:t> </w:t>
      </w:r>
      <w:r>
        <w:rPr>
          <w:sz w:val="22"/>
        </w:rPr>
        <w:t>and test</w:t>
      </w:r>
      <w:r>
        <w:rPr>
          <w:spacing w:val="-1"/>
          <w:sz w:val="22"/>
        </w:rPr>
        <w:t> </w:t>
      </w:r>
      <w:r>
        <w:rPr>
          <w:sz w:val="22"/>
        </w:rPr>
        <w:t>procedures.</w:t>
      </w:r>
    </w:p>
    <w:p>
      <w:pPr>
        <w:pStyle w:val="ListParagraph"/>
        <w:numPr>
          <w:ilvl w:val="3"/>
          <w:numId w:val="78"/>
        </w:numPr>
        <w:tabs>
          <w:tab w:pos="1500" w:val="left" w:leader="none"/>
        </w:tabs>
        <w:spacing w:line="240" w:lineRule="auto" w:before="120" w:after="0"/>
        <w:ind w:left="1500" w:right="0" w:hanging="682"/>
        <w:jc w:val="both"/>
        <w:rPr>
          <w:sz w:val="22"/>
        </w:rPr>
      </w:pPr>
      <w:bookmarkStart w:name="4.1.4.3 Test Completion" w:id="675"/>
      <w:bookmarkEnd w:id="675"/>
      <w:r>
        <w:rPr/>
      </w:r>
      <w:bookmarkStart w:name="4.1.4.3 Test Completion" w:id="676"/>
      <w:bookmarkEnd w:id="676"/>
      <w:r>
        <w:rPr>
          <w:sz w:val="22"/>
        </w:rPr>
        <w:t>T</w:t>
      </w:r>
      <w:r>
        <w:rPr>
          <w:sz w:val="22"/>
        </w:rPr>
        <w:t>est</w:t>
      </w:r>
      <w:r>
        <w:rPr>
          <w:spacing w:val="-7"/>
          <w:sz w:val="22"/>
        </w:rPr>
        <w:t> </w:t>
      </w:r>
      <w:r>
        <w:rPr>
          <w:sz w:val="22"/>
        </w:rPr>
        <w:t>Completion</w:t>
      </w:r>
    </w:p>
    <w:p>
      <w:pPr>
        <w:pStyle w:val="BodyText"/>
        <w:spacing w:before="158"/>
        <w:ind w:left="1046"/>
      </w:pPr>
      <w:r>
        <w:rPr/>
        <w:t>A</w:t>
      </w:r>
      <w:r>
        <w:rPr>
          <w:spacing w:val="-4"/>
        </w:rPr>
        <w:t> </w:t>
      </w:r>
      <w:r>
        <w:rPr/>
        <w:t>test</w:t>
      </w:r>
      <w:r>
        <w:rPr>
          <w:spacing w:val="-2"/>
        </w:rPr>
        <w:t> </w:t>
      </w:r>
      <w:r>
        <w:rPr/>
        <w:t>shall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deemed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successfully</w:t>
      </w:r>
      <w:r>
        <w:rPr>
          <w:spacing w:val="-3"/>
        </w:rPr>
        <w:t> </w:t>
      </w:r>
      <w:r>
        <w:rPr/>
        <w:t>completed</w:t>
      </w:r>
      <w:r>
        <w:rPr>
          <w:spacing w:val="-2"/>
        </w:rPr>
        <w:t> </w:t>
      </w:r>
      <w:r>
        <w:rPr/>
        <w:t>only</w:t>
      </w:r>
      <w:r>
        <w:rPr>
          <w:spacing w:val="-3"/>
        </w:rPr>
        <w:t> </w:t>
      </w:r>
      <w:r>
        <w:rPr/>
        <w:t>when:</w:t>
      </w:r>
    </w:p>
    <w:p>
      <w:pPr>
        <w:pStyle w:val="ListParagraph"/>
        <w:numPr>
          <w:ilvl w:val="0"/>
          <w:numId w:val="81"/>
        </w:numPr>
        <w:tabs>
          <w:tab w:pos="1767" w:val="left" w:leader="none"/>
        </w:tabs>
        <w:spacing w:line="240" w:lineRule="auto" w:before="158" w:after="0"/>
        <w:ind w:left="1766" w:right="0" w:hanging="361"/>
        <w:jc w:val="left"/>
        <w:rPr>
          <w:sz w:val="22"/>
        </w:rPr>
      </w:pPr>
      <w:r>
        <w:rPr>
          <w:sz w:val="22"/>
        </w:rPr>
        <w:t>All</w:t>
      </w:r>
      <w:r>
        <w:rPr>
          <w:spacing w:val="-3"/>
          <w:sz w:val="22"/>
        </w:rPr>
        <w:t> </w:t>
      </w:r>
      <w:r>
        <w:rPr>
          <w:sz w:val="22"/>
        </w:rPr>
        <w:t>variances</w:t>
      </w:r>
      <w:r>
        <w:rPr>
          <w:spacing w:val="-2"/>
          <w:sz w:val="22"/>
        </w:rPr>
        <w:t> </w:t>
      </w:r>
      <w:r>
        <w:rPr>
          <w:sz w:val="22"/>
        </w:rPr>
        <w:t>have</w:t>
      </w:r>
      <w:r>
        <w:rPr>
          <w:spacing w:val="-4"/>
          <w:sz w:val="22"/>
        </w:rPr>
        <w:t> </w:t>
      </w:r>
      <w:r>
        <w:rPr>
          <w:sz w:val="22"/>
        </w:rPr>
        <w:t>been</w:t>
      </w:r>
      <w:r>
        <w:rPr>
          <w:spacing w:val="-3"/>
          <w:sz w:val="22"/>
        </w:rPr>
        <w:t> </w:t>
      </w:r>
      <w:r>
        <w:rPr>
          <w:sz w:val="22"/>
        </w:rPr>
        <w:t>resolved</w:t>
      </w:r>
    </w:p>
    <w:p>
      <w:pPr>
        <w:pStyle w:val="ListParagraph"/>
        <w:numPr>
          <w:ilvl w:val="0"/>
          <w:numId w:val="81"/>
        </w:numPr>
        <w:tabs>
          <w:tab w:pos="1767" w:val="left" w:leader="none"/>
        </w:tabs>
        <w:spacing w:line="240" w:lineRule="auto" w:before="158" w:after="0"/>
        <w:ind w:left="1766" w:right="0" w:hanging="361"/>
        <w:jc w:val="left"/>
        <w:rPr>
          <w:sz w:val="22"/>
        </w:rPr>
      </w:pPr>
      <w:r>
        <w:rPr>
          <w:sz w:val="22"/>
        </w:rPr>
        <w:t>All</w:t>
      </w:r>
      <w:r>
        <w:rPr>
          <w:spacing w:val="-3"/>
          <w:sz w:val="22"/>
        </w:rPr>
        <w:t> </w:t>
      </w:r>
      <w:r>
        <w:rPr>
          <w:sz w:val="22"/>
        </w:rPr>
        <w:t>test</w:t>
      </w:r>
      <w:r>
        <w:rPr>
          <w:spacing w:val="-3"/>
          <w:sz w:val="22"/>
        </w:rPr>
        <w:t> </w:t>
      </w:r>
      <w:r>
        <w:rPr>
          <w:sz w:val="22"/>
        </w:rPr>
        <w:t>records</w:t>
      </w:r>
      <w:r>
        <w:rPr>
          <w:spacing w:val="-4"/>
          <w:sz w:val="22"/>
        </w:rPr>
        <w:t> </w:t>
      </w:r>
      <w:r>
        <w:rPr>
          <w:sz w:val="22"/>
        </w:rPr>
        <w:t>have</w:t>
      </w:r>
      <w:r>
        <w:rPr>
          <w:spacing w:val="-4"/>
          <w:sz w:val="22"/>
        </w:rPr>
        <w:t> </w:t>
      </w:r>
      <w:r>
        <w:rPr>
          <w:sz w:val="22"/>
        </w:rPr>
        <w:t>been</w:t>
      </w:r>
      <w:r>
        <w:rPr>
          <w:spacing w:val="-3"/>
          <w:sz w:val="22"/>
        </w:rPr>
        <w:t> </w:t>
      </w:r>
      <w:r>
        <w:rPr>
          <w:sz w:val="22"/>
        </w:rPr>
        <w:t>documented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issued</w:t>
      </w:r>
    </w:p>
    <w:p>
      <w:pPr>
        <w:pStyle w:val="ListParagraph"/>
        <w:numPr>
          <w:ilvl w:val="0"/>
          <w:numId w:val="81"/>
        </w:numPr>
        <w:tabs>
          <w:tab w:pos="1821" w:val="left" w:leader="none"/>
          <w:tab w:pos="1822" w:val="left" w:leader="none"/>
        </w:tabs>
        <w:spacing w:line="240" w:lineRule="auto" w:before="157" w:after="0"/>
        <w:ind w:left="1821" w:right="0" w:hanging="416"/>
        <w:jc w:val="left"/>
        <w:rPr>
          <w:sz w:val="22"/>
        </w:rPr>
      </w:pPr>
      <w:r>
        <w:rPr>
          <w:sz w:val="22"/>
        </w:rPr>
        <w:t>QA/QC</w:t>
      </w:r>
      <w:r>
        <w:rPr>
          <w:spacing w:val="-4"/>
          <w:sz w:val="22"/>
        </w:rPr>
        <w:t> </w:t>
      </w:r>
      <w:r>
        <w:rPr>
          <w:sz w:val="22"/>
        </w:rPr>
        <w:t>acknowledges,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writing,</w:t>
      </w:r>
      <w:r>
        <w:rPr>
          <w:spacing w:val="-3"/>
          <w:sz w:val="22"/>
        </w:rPr>
        <w:t> </w:t>
      </w:r>
      <w:r>
        <w:rPr>
          <w:sz w:val="22"/>
        </w:rPr>
        <w:t>successful</w:t>
      </w:r>
      <w:r>
        <w:rPr>
          <w:spacing w:val="-3"/>
          <w:sz w:val="22"/>
        </w:rPr>
        <w:t> </w:t>
      </w:r>
      <w:r>
        <w:rPr>
          <w:sz w:val="22"/>
        </w:rPr>
        <w:t>completion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test.</w:t>
      </w:r>
    </w:p>
    <w:p>
      <w:pPr>
        <w:pStyle w:val="ListParagraph"/>
        <w:numPr>
          <w:ilvl w:val="2"/>
          <w:numId w:val="77"/>
        </w:numPr>
        <w:tabs>
          <w:tab w:pos="1724" w:val="left" w:leader="none"/>
          <w:tab w:pos="1726" w:val="left" w:leader="none"/>
        </w:tabs>
        <w:spacing w:line="240" w:lineRule="auto" w:before="159" w:after="0"/>
        <w:ind w:left="1725" w:right="0" w:hanging="908"/>
        <w:jc w:val="left"/>
        <w:rPr>
          <w:b/>
          <w:sz w:val="22"/>
        </w:rPr>
      </w:pPr>
      <w:bookmarkStart w:name="4.1.5  Factory Acceptance Test (FAT)" w:id="677"/>
      <w:bookmarkEnd w:id="677"/>
      <w:r>
        <w:rPr/>
      </w:r>
      <w:bookmarkStart w:name="4.1.5  Factory Acceptance Test (FAT)" w:id="678"/>
      <w:bookmarkEnd w:id="678"/>
      <w:r>
        <w:rPr>
          <w:b/>
          <w:sz w:val="22"/>
        </w:rPr>
        <w:t>Fa</w:t>
      </w:r>
      <w:r>
        <w:rPr>
          <w:b/>
          <w:sz w:val="22"/>
        </w:rPr>
        <w:t>ctory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Acceptance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Test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(FAT)</w:t>
      </w:r>
    </w:p>
    <w:p>
      <w:pPr>
        <w:pStyle w:val="BodyText"/>
        <w:spacing w:line="276" w:lineRule="auto" w:before="158"/>
        <w:ind w:left="764" w:right="299" w:hanging="2"/>
      </w:pP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factory</w:t>
      </w:r>
      <w:r>
        <w:rPr>
          <w:spacing w:val="-12"/>
        </w:rPr>
        <w:t> </w:t>
      </w:r>
      <w:r>
        <w:rPr>
          <w:spacing w:val="-1"/>
        </w:rPr>
        <w:t>tests</w:t>
      </w:r>
      <w:r>
        <w:rPr>
          <w:spacing w:val="-12"/>
        </w:rPr>
        <w:t> </w:t>
      </w:r>
      <w:r>
        <w:rPr>
          <w:spacing w:val="-1"/>
        </w:rPr>
        <w:t>shall</w:t>
      </w:r>
      <w:r>
        <w:rPr>
          <w:spacing w:val="-12"/>
        </w:rPr>
        <w:t> </w:t>
      </w:r>
      <w:r>
        <w:rPr>
          <w:spacing w:val="-1"/>
        </w:rPr>
        <w:t>be</w:t>
      </w:r>
      <w:r>
        <w:rPr>
          <w:spacing w:val="-13"/>
        </w:rPr>
        <w:t> </w:t>
      </w:r>
      <w:r>
        <w:rPr>
          <w:spacing w:val="-1"/>
        </w:rPr>
        <w:t>conducted</w:t>
      </w:r>
      <w:r>
        <w:rPr>
          <w:spacing w:val="-12"/>
        </w:rPr>
        <w:t> </w:t>
      </w:r>
      <w:r>
        <w:rPr>
          <w:spacing w:val="-1"/>
        </w:rPr>
        <w:t>on</w:t>
      </w:r>
      <w:r>
        <w:rPr>
          <w:spacing w:val="-12"/>
        </w:rPr>
        <w:t> </w:t>
      </w:r>
      <w:r>
        <w:rPr>
          <w:spacing w:val="-1"/>
        </w:rPr>
        <w:t>all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/>
        <w:t>equipment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be</w:t>
      </w:r>
      <w:r>
        <w:rPr>
          <w:spacing w:val="-13"/>
        </w:rPr>
        <w:t> </w:t>
      </w:r>
      <w:r>
        <w:rPr/>
        <w:t>supplied</w:t>
      </w:r>
      <w:r>
        <w:rPr>
          <w:spacing w:val="-12"/>
        </w:rPr>
        <w:t> </w:t>
      </w:r>
      <w:r>
        <w:rPr/>
        <w:t>under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project.</w:t>
      </w:r>
      <w:r>
        <w:rPr>
          <w:spacing w:val="-11"/>
        </w:rPr>
        <w:t> </w:t>
      </w:r>
      <w:r>
        <w:rPr/>
        <w:t>FAT</w:t>
      </w:r>
      <w:hyperlink w:history="true" w:anchor="_bookmark50">
        <w:r>
          <w:rPr>
            <w:vertAlign w:val="superscript"/>
          </w:rPr>
          <w:t>9</w:t>
        </w:r>
        <w:r>
          <w:rPr>
            <w:spacing w:val="-12"/>
            <w:vertAlign w:val="baseline"/>
          </w:rPr>
          <w:t> </w:t>
        </w:r>
      </w:hyperlink>
      <w:r>
        <w:rPr>
          <w:vertAlign w:val="baseline"/>
        </w:rPr>
        <w:t>shall</w:t>
      </w:r>
      <w:r>
        <w:rPr>
          <w:spacing w:val="-12"/>
          <w:vertAlign w:val="baseline"/>
        </w:rPr>
        <w:t> </w:t>
      </w:r>
      <w:r>
        <w:rPr>
          <w:vertAlign w:val="baseline"/>
        </w:rPr>
        <w:t>include,</w:t>
      </w:r>
      <w:r>
        <w:rPr>
          <w:spacing w:val="1"/>
          <w:vertAlign w:val="baseline"/>
        </w:rPr>
        <w:t> </w:t>
      </w:r>
      <w:r>
        <w:rPr>
          <w:vertAlign w:val="baseline"/>
        </w:rPr>
        <w:t>but</w:t>
      </w:r>
      <w:r>
        <w:rPr>
          <w:spacing w:val="-1"/>
          <w:vertAlign w:val="baseline"/>
        </w:rPr>
        <w:t> </w:t>
      </w:r>
      <w:r>
        <w:rPr>
          <w:vertAlign w:val="baseline"/>
        </w:rPr>
        <w:t>not be</w:t>
      </w:r>
      <w:r>
        <w:rPr>
          <w:spacing w:val="-2"/>
          <w:vertAlign w:val="baseline"/>
        </w:rPr>
        <w:t> </w:t>
      </w:r>
      <w:r>
        <w:rPr>
          <w:vertAlign w:val="baseline"/>
        </w:rPr>
        <w:t>limited to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following,</w:t>
      </w:r>
      <w:r>
        <w:rPr>
          <w:spacing w:val="-1"/>
          <w:vertAlign w:val="baseline"/>
        </w:rPr>
        <w:t> </w:t>
      </w:r>
      <w:r>
        <w:rPr>
          <w:vertAlign w:val="baseline"/>
        </w:rPr>
        <w:t>appropriate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equipment</w:t>
      </w:r>
      <w:r>
        <w:rPr>
          <w:spacing w:val="-1"/>
          <w:vertAlign w:val="baseline"/>
        </w:rPr>
        <w:t> </w:t>
      </w:r>
      <w:r>
        <w:rPr>
          <w:vertAlign w:val="baseline"/>
        </w:rPr>
        <w:t>being tested:</w:t>
      </w:r>
    </w:p>
    <w:p>
      <w:pPr>
        <w:pStyle w:val="ListParagraph"/>
        <w:numPr>
          <w:ilvl w:val="3"/>
          <w:numId w:val="77"/>
        </w:numPr>
        <w:tabs>
          <w:tab w:pos="1485" w:val="left" w:leader="none"/>
        </w:tabs>
        <w:spacing w:line="240" w:lineRule="auto" w:before="121" w:after="0"/>
        <w:ind w:left="1484" w:right="0" w:hanging="361"/>
        <w:jc w:val="left"/>
        <w:rPr>
          <w:sz w:val="22"/>
        </w:rPr>
      </w:pPr>
      <w:r>
        <w:rPr>
          <w:sz w:val="22"/>
        </w:rPr>
        <w:t>Verification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all</w:t>
      </w:r>
      <w:r>
        <w:rPr>
          <w:spacing w:val="-4"/>
          <w:sz w:val="22"/>
        </w:rPr>
        <w:t> </w:t>
      </w:r>
      <w:r>
        <w:rPr>
          <w:sz w:val="22"/>
        </w:rPr>
        <w:t>functional</w:t>
      </w:r>
      <w:r>
        <w:rPr>
          <w:spacing w:val="-3"/>
          <w:sz w:val="22"/>
        </w:rPr>
        <w:t> </w:t>
      </w:r>
      <w:r>
        <w:rPr>
          <w:sz w:val="22"/>
        </w:rPr>
        <w:t>characteristics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requirements</w:t>
      </w:r>
      <w:r>
        <w:rPr>
          <w:spacing w:val="-5"/>
          <w:sz w:val="22"/>
        </w:rPr>
        <w:t> </w:t>
      </w:r>
      <w:r>
        <w:rPr>
          <w:sz w:val="22"/>
        </w:rPr>
        <w:t>specified.</w:t>
      </w:r>
    </w:p>
    <w:p>
      <w:pPr>
        <w:pStyle w:val="ListParagraph"/>
        <w:numPr>
          <w:ilvl w:val="3"/>
          <w:numId w:val="77"/>
        </w:numPr>
        <w:tabs>
          <w:tab w:pos="1485" w:val="left" w:leader="none"/>
        </w:tabs>
        <w:spacing w:line="276" w:lineRule="auto" w:before="158" w:after="0"/>
        <w:ind w:left="1484" w:right="297" w:hanging="360"/>
        <w:jc w:val="left"/>
        <w:rPr>
          <w:sz w:val="22"/>
        </w:rPr>
      </w:pPr>
      <w:r>
        <w:rPr>
          <w:sz w:val="22"/>
        </w:rPr>
        <w:t>Inspection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</w:rPr>
        <w:t>verification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all</w:t>
      </w:r>
      <w:r>
        <w:rPr>
          <w:spacing w:val="9"/>
          <w:sz w:val="22"/>
        </w:rPr>
        <w:t> </w:t>
      </w:r>
      <w:r>
        <w:rPr>
          <w:sz w:val="22"/>
        </w:rPr>
        <w:t>construction,</w:t>
      </w:r>
      <w:r>
        <w:rPr>
          <w:spacing w:val="10"/>
          <w:sz w:val="22"/>
        </w:rPr>
        <w:t> </w:t>
      </w:r>
      <w:r>
        <w:rPr>
          <w:sz w:val="22"/>
        </w:rPr>
        <w:t>wiring,</w:t>
      </w:r>
      <w:r>
        <w:rPr>
          <w:spacing w:val="9"/>
          <w:sz w:val="22"/>
        </w:rPr>
        <w:t> </w:t>
      </w:r>
      <w:r>
        <w:rPr>
          <w:sz w:val="22"/>
        </w:rPr>
        <w:t>labelling,</w:t>
      </w:r>
      <w:r>
        <w:rPr>
          <w:spacing w:val="8"/>
          <w:sz w:val="22"/>
        </w:rPr>
        <w:t> </w:t>
      </w:r>
      <w:r>
        <w:rPr>
          <w:sz w:val="22"/>
        </w:rPr>
        <w:t>documentation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</w:rPr>
        <w:t>completeness</w:t>
      </w:r>
      <w:r>
        <w:rPr>
          <w:spacing w:val="-5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hardware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  <w:r>
        <w:rPr/>
        <w:pict>
          <v:rect style="position:absolute;margin-left:54pt;margin-top:18.138609pt;width:144pt;height:.54pt;mso-position-horizontal-relative:page;mso-position-vertical-relative:paragraph;z-index:-157173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5"/>
        <w:ind w:left="479" w:right="297" w:firstLine="0"/>
        <w:jc w:val="both"/>
        <w:rPr>
          <w:sz w:val="20"/>
        </w:rPr>
      </w:pPr>
      <w:bookmarkStart w:name="_bookmark50" w:id="679"/>
      <w:bookmarkEnd w:id="679"/>
      <w:r>
        <w:rPr/>
      </w:r>
      <w:r>
        <w:rPr>
          <w:sz w:val="20"/>
          <w:vertAlign w:val="superscript"/>
        </w:rPr>
        <w:t>9</w:t>
      </w:r>
      <w:r>
        <w:rPr>
          <w:sz w:val="20"/>
          <w:vertAlign w:val="baseline"/>
        </w:rPr>
        <w:t> It is expected that the FAT for equipment supplies shall happen in phases of delivery. For this a test cum development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system environment shall have to be created for the AMI system, with the HES, MDM and Database application servers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installed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target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cloud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data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centre.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test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/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development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system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environment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shall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separate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from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production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environment and shall continue to serve the purpose of development system beyond the FAT phase, for the total duration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project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BodyText"/>
        <w:spacing w:line="276" w:lineRule="auto" w:before="61"/>
        <w:ind w:left="764" w:right="297"/>
        <w:jc w:val="both"/>
      </w:pPr>
      <w:r>
        <w:rPr/>
        <w:t>Arrangements shall be made to carry out the tests for pluggable NIC modules integrated into three different</w:t>
      </w:r>
      <w:r>
        <w:rPr>
          <w:spacing w:val="-52"/>
        </w:rPr>
        <w:t> </w:t>
      </w:r>
      <w:r>
        <w:rPr/>
        <w:t>meter makes, including the make(s) of meter being supplied by the AMISP. The slot for plugging the NIC</w:t>
      </w:r>
      <w:r>
        <w:rPr>
          <w:spacing w:val="1"/>
        </w:rPr>
        <w:t> </w:t>
      </w:r>
      <w:r>
        <w:rPr/>
        <w:t>modules in the meter shall conform to this specification. The FAT shall be carried out on the meter and/or</w:t>
      </w:r>
      <w:r>
        <w:rPr>
          <w:spacing w:val="1"/>
        </w:rPr>
        <w:t> </w:t>
      </w:r>
      <w:r>
        <w:rPr/>
        <w:t>DCU integrated with the NIC modules. If any on-line communication failover has been agreed between the</w:t>
      </w:r>
      <w:r>
        <w:rPr>
          <w:spacing w:val="-52"/>
        </w:rPr>
        <w:t> </w:t>
      </w:r>
      <w:r>
        <w:rPr/>
        <w:t>[utility] and the AMISP, tests shall be carried out to check a seamless failover of communication. The three</w:t>
      </w:r>
      <w:r>
        <w:rPr>
          <w:spacing w:val="-52"/>
        </w:rPr>
        <w:t> </w:t>
      </w:r>
      <w:r>
        <w:rPr/>
        <w:t>makes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meters</w:t>
      </w:r>
      <w:r>
        <w:rPr>
          <w:spacing w:val="-10"/>
        </w:rPr>
        <w:t> </w:t>
      </w:r>
      <w:r>
        <w:rPr/>
        <w:t>shall</w:t>
      </w:r>
      <w:r>
        <w:rPr>
          <w:spacing w:val="-8"/>
        </w:rPr>
        <w:t> </w:t>
      </w:r>
      <w:r>
        <w:rPr/>
        <w:t>be</w:t>
      </w:r>
      <w:r>
        <w:rPr>
          <w:spacing w:val="-9"/>
        </w:rPr>
        <w:t> </w:t>
      </w:r>
      <w:r>
        <w:rPr/>
        <w:t>checked</w:t>
      </w:r>
      <w:r>
        <w:rPr>
          <w:spacing w:val="-9"/>
        </w:rPr>
        <w:t> </w:t>
      </w:r>
      <w:r>
        <w:rPr/>
        <w:t>with</w:t>
      </w:r>
      <w:r>
        <w:rPr>
          <w:spacing w:val="-8"/>
        </w:rPr>
        <w:t> </w:t>
      </w:r>
      <w:r>
        <w:rPr/>
        <w:t>NIC</w:t>
      </w:r>
      <w:r>
        <w:rPr>
          <w:spacing w:val="-9"/>
        </w:rPr>
        <w:t> </w:t>
      </w:r>
      <w:r>
        <w:rPr/>
        <w:t>modules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all</w:t>
      </w:r>
      <w:r>
        <w:rPr>
          <w:spacing w:val="-9"/>
        </w:rPr>
        <w:t> </w:t>
      </w:r>
      <w:r>
        <w:rPr/>
        <w:t>type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communication</w:t>
      </w:r>
      <w:r>
        <w:rPr>
          <w:spacing w:val="-9"/>
        </w:rPr>
        <w:t> </w:t>
      </w:r>
      <w:r>
        <w:rPr/>
        <w:t>technologies</w:t>
      </w:r>
      <w:r>
        <w:rPr>
          <w:spacing w:val="-9"/>
        </w:rPr>
        <w:t> </w:t>
      </w:r>
      <w:r>
        <w:rPr/>
        <w:t>selected</w:t>
      </w:r>
      <w:r>
        <w:rPr>
          <w:spacing w:val="-8"/>
        </w:rPr>
        <w:t> </w:t>
      </w:r>
      <w:r>
        <w:rPr/>
        <w:t>for</w:t>
      </w:r>
      <w:r>
        <w:rPr>
          <w:spacing w:val="-53"/>
        </w:rPr>
        <w:t> </w:t>
      </w:r>
      <w:r>
        <w:rPr/>
        <w:t>the</w:t>
      </w:r>
      <w:r>
        <w:rPr>
          <w:spacing w:val="-2"/>
        </w:rPr>
        <w:t> </w:t>
      </w:r>
      <w:r>
        <w:rPr/>
        <w:t>project.</w:t>
      </w:r>
    </w:p>
    <w:p>
      <w:pPr>
        <w:pStyle w:val="BodyText"/>
        <w:spacing w:line="276" w:lineRule="auto" w:before="120"/>
        <w:ind w:left="764" w:right="295"/>
        <w:jc w:val="both"/>
      </w:pPr>
      <w:r>
        <w:rPr/>
        <w:t>Before the start of factory testing, the AMISP shall verify that all changes applicable to the equipment have</w:t>
      </w:r>
      <w:r>
        <w:rPr>
          <w:spacing w:val="-52"/>
        </w:rPr>
        <w:t> </w:t>
      </w:r>
      <w:r>
        <w:rPr/>
        <w:t>been implemented. As a part of the factory tests, unstructured testing shall be performed to enable proper</w:t>
      </w:r>
      <w:r>
        <w:rPr>
          <w:spacing w:val="1"/>
        </w:rPr>
        <w:t> </w:t>
      </w:r>
      <w:r>
        <w:rPr/>
        <w:t>verification of operation of the equipment under conditions not specifically tested in the above structured</w:t>
      </w:r>
      <w:r>
        <w:rPr>
          <w:spacing w:val="1"/>
        </w:rPr>
        <w:t> </w:t>
      </w:r>
      <w:r>
        <w:rPr/>
        <w:t>performance test. All special test facilities used during the structured performance test shall be made</w:t>
      </w:r>
      <w:r>
        <w:rPr>
          <w:spacing w:val="1"/>
        </w:rPr>
        <w:t> </w:t>
      </w:r>
      <w:r>
        <w:rPr/>
        <w:t>available for use during unstructured testing. AMISP to inform the schedule of FAT to Utility as soon as</w:t>
      </w:r>
      <w:r>
        <w:rPr>
          <w:spacing w:val="1"/>
        </w:rPr>
        <w:t> </w:t>
      </w:r>
      <w:r>
        <w:rPr/>
        <w:t>finalised,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changes,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any,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Utility</w:t>
      </w:r>
      <w:r>
        <w:rPr>
          <w:spacing w:val="-1"/>
        </w:rPr>
        <w:t> </w:t>
      </w:r>
      <w:r>
        <w:rPr/>
        <w:t>may choose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associated with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FAT.</w:t>
      </w:r>
    </w:p>
    <w:p>
      <w:pPr>
        <w:pStyle w:val="ListParagraph"/>
        <w:numPr>
          <w:ilvl w:val="3"/>
          <w:numId w:val="82"/>
        </w:numPr>
        <w:tabs>
          <w:tab w:pos="1502" w:val="left" w:leader="none"/>
        </w:tabs>
        <w:spacing w:line="240" w:lineRule="auto" w:before="120" w:after="0"/>
        <w:ind w:left="1501" w:right="0" w:hanging="683"/>
        <w:jc w:val="both"/>
        <w:rPr>
          <w:sz w:val="22"/>
        </w:rPr>
      </w:pPr>
      <w:bookmarkStart w:name="4.1.5.1 Factory Test Requirements" w:id="680"/>
      <w:bookmarkEnd w:id="680"/>
      <w:r>
        <w:rPr/>
      </w:r>
      <w:bookmarkStart w:name="4.1.5.1 Factory Test Requirements" w:id="681"/>
      <w:bookmarkEnd w:id="681"/>
      <w:r>
        <w:rPr>
          <w:sz w:val="22"/>
        </w:rPr>
        <w:t>F</w:t>
      </w:r>
      <w:r>
        <w:rPr>
          <w:sz w:val="22"/>
        </w:rPr>
        <w:t>actory</w:t>
      </w:r>
      <w:r>
        <w:rPr>
          <w:spacing w:val="-7"/>
          <w:sz w:val="22"/>
        </w:rPr>
        <w:t> </w:t>
      </w:r>
      <w:r>
        <w:rPr>
          <w:sz w:val="22"/>
        </w:rPr>
        <w:t>Test</w:t>
      </w:r>
      <w:r>
        <w:rPr>
          <w:spacing w:val="-7"/>
          <w:sz w:val="22"/>
        </w:rPr>
        <w:t> </w:t>
      </w:r>
      <w:r>
        <w:rPr>
          <w:sz w:val="22"/>
        </w:rPr>
        <w:t>Requirements</w:t>
      </w:r>
    </w:p>
    <w:p>
      <w:pPr>
        <w:pStyle w:val="ListParagraph"/>
        <w:numPr>
          <w:ilvl w:val="4"/>
          <w:numId w:val="82"/>
        </w:numPr>
        <w:tabs>
          <w:tab w:pos="1768" w:val="left" w:leader="none"/>
        </w:tabs>
        <w:spacing w:line="276" w:lineRule="auto" w:before="158" w:after="0"/>
        <w:ind w:left="1767" w:right="298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17"/>
          <w:sz w:val="22"/>
        </w:rPr>
        <w:t> </w:t>
      </w:r>
      <w:r>
        <w:rPr>
          <w:sz w:val="22"/>
        </w:rPr>
        <w:t>database</w:t>
      </w:r>
      <w:r>
        <w:rPr>
          <w:spacing w:val="18"/>
          <w:sz w:val="22"/>
        </w:rPr>
        <w:t> </w:t>
      </w:r>
      <w:r>
        <w:rPr>
          <w:sz w:val="22"/>
        </w:rPr>
        <w:t>displays</w:t>
      </w:r>
      <w:r>
        <w:rPr>
          <w:spacing w:val="18"/>
          <w:sz w:val="22"/>
        </w:rPr>
        <w:t> </w:t>
      </w:r>
      <w:r>
        <w:rPr>
          <w:sz w:val="22"/>
        </w:rPr>
        <w:t>and</w:t>
      </w:r>
      <w:r>
        <w:rPr>
          <w:spacing w:val="16"/>
          <w:sz w:val="22"/>
        </w:rPr>
        <w:t> </w:t>
      </w:r>
      <w:r>
        <w:rPr>
          <w:sz w:val="22"/>
        </w:rPr>
        <w:t>the</w:t>
      </w:r>
      <w:r>
        <w:rPr>
          <w:spacing w:val="18"/>
          <w:sz w:val="22"/>
        </w:rPr>
        <w:t> </w:t>
      </w:r>
      <w:r>
        <w:rPr>
          <w:sz w:val="22"/>
        </w:rPr>
        <w:t>report</w:t>
      </w:r>
      <w:r>
        <w:rPr>
          <w:spacing w:val="17"/>
          <w:sz w:val="22"/>
        </w:rPr>
        <w:t> </w:t>
      </w:r>
      <w:r>
        <w:rPr>
          <w:sz w:val="22"/>
        </w:rPr>
        <w:t>formats</w:t>
      </w:r>
      <w:r>
        <w:rPr>
          <w:spacing w:val="18"/>
          <w:sz w:val="22"/>
        </w:rPr>
        <w:t> </w:t>
      </w:r>
      <w:r>
        <w:rPr>
          <w:sz w:val="22"/>
        </w:rPr>
        <w:t>developed</w:t>
      </w:r>
      <w:r>
        <w:rPr>
          <w:spacing w:val="18"/>
          <w:sz w:val="22"/>
        </w:rPr>
        <w:t> </w:t>
      </w:r>
      <w:r>
        <w:rPr>
          <w:sz w:val="22"/>
        </w:rPr>
        <w:t>for</w:t>
      </w:r>
      <w:r>
        <w:rPr>
          <w:spacing w:val="18"/>
          <w:sz w:val="22"/>
        </w:rPr>
        <w:t> </w:t>
      </w:r>
      <w:r>
        <w:rPr>
          <w:sz w:val="22"/>
        </w:rPr>
        <w:t>the</w:t>
      </w:r>
      <w:r>
        <w:rPr>
          <w:spacing w:val="17"/>
          <w:sz w:val="22"/>
        </w:rPr>
        <w:t> </w:t>
      </w:r>
      <w:r>
        <w:rPr>
          <w:sz w:val="22"/>
        </w:rPr>
        <w:t>central</w:t>
      </w:r>
      <w:r>
        <w:rPr>
          <w:spacing w:val="18"/>
          <w:sz w:val="22"/>
        </w:rPr>
        <w:t> </w:t>
      </w:r>
      <w:r>
        <w:rPr>
          <w:sz w:val="22"/>
        </w:rPr>
        <w:t>system</w:t>
      </w:r>
      <w:r>
        <w:rPr>
          <w:spacing w:val="18"/>
          <w:sz w:val="22"/>
        </w:rPr>
        <w:t> </w:t>
      </w:r>
      <w:r>
        <w:rPr>
          <w:sz w:val="22"/>
        </w:rPr>
        <w:t>by</w:t>
      </w:r>
      <w:r>
        <w:rPr>
          <w:spacing w:val="19"/>
          <w:sz w:val="22"/>
        </w:rPr>
        <w:t> </w:t>
      </w:r>
      <w:r>
        <w:rPr>
          <w:sz w:val="22"/>
        </w:rPr>
        <w:t>the</w:t>
      </w:r>
      <w:r>
        <w:rPr>
          <w:spacing w:val="17"/>
          <w:sz w:val="22"/>
        </w:rPr>
        <w:t> </w:t>
      </w:r>
      <w:r>
        <w:rPr>
          <w:sz w:val="22"/>
        </w:rPr>
        <w:t>AMISP</w:t>
      </w:r>
      <w:r>
        <w:rPr>
          <w:spacing w:val="-52"/>
          <w:sz w:val="22"/>
        </w:rPr>
        <w:t> </w:t>
      </w:r>
      <w:r>
        <w:rPr>
          <w:sz w:val="22"/>
        </w:rPr>
        <w:t>shall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demonstrated</w:t>
      </w:r>
      <w:r>
        <w:rPr>
          <w:spacing w:val="-1"/>
          <w:sz w:val="22"/>
        </w:rPr>
        <w:t> </w:t>
      </w:r>
      <w:r>
        <w:rPr>
          <w:sz w:val="22"/>
        </w:rPr>
        <w:t>and verified</w:t>
      </w:r>
      <w:r>
        <w:rPr>
          <w:spacing w:val="-1"/>
          <w:sz w:val="22"/>
        </w:rPr>
        <w:t> </w:t>
      </w:r>
      <w:r>
        <w:rPr>
          <w:sz w:val="22"/>
        </w:rPr>
        <w:t>at the</w:t>
      </w:r>
      <w:r>
        <w:rPr>
          <w:spacing w:val="-1"/>
          <w:sz w:val="22"/>
        </w:rPr>
        <w:t> </w:t>
      </w:r>
      <w:r>
        <w:rPr>
          <w:sz w:val="22"/>
        </w:rPr>
        <w:t>start</w:t>
      </w:r>
      <w:r>
        <w:rPr>
          <w:spacing w:val="-1"/>
          <w:sz w:val="22"/>
        </w:rPr>
        <w:t> </w:t>
      </w:r>
      <w:r>
        <w:rPr>
          <w:sz w:val="22"/>
        </w:rPr>
        <w:t>of factory</w:t>
      </w:r>
      <w:r>
        <w:rPr>
          <w:spacing w:val="-1"/>
          <w:sz w:val="22"/>
        </w:rPr>
        <w:t> </w:t>
      </w:r>
      <w:r>
        <w:rPr>
          <w:sz w:val="22"/>
        </w:rPr>
        <w:t>testing.</w:t>
      </w:r>
    </w:p>
    <w:p>
      <w:pPr>
        <w:pStyle w:val="ListParagraph"/>
        <w:numPr>
          <w:ilvl w:val="4"/>
          <w:numId w:val="82"/>
        </w:numPr>
        <w:tabs>
          <w:tab w:pos="1768" w:val="left" w:leader="none"/>
        </w:tabs>
        <w:spacing w:line="276" w:lineRule="auto" w:before="120" w:after="0"/>
        <w:ind w:left="1767" w:right="298" w:hanging="360"/>
        <w:jc w:val="left"/>
        <w:rPr>
          <w:sz w:val="22"/>
        </w:rPr>
      </w:pPr>
      <w:r>
        <w:rPr>
          <w:sz w:val="22"/>
        </w:rPr>
        <w:t>All</w:t>
      </w:r>
      <w:r>
        <w:rPr>
          <w:spacing w:val="-5"/>
          <w:sz w:val="22"/>
        </w:rPr>
        <w:t> </w:t>
      </w:r>
      <w:r>
        <w:rPr>
          <w:sz w:val="22"/>
        </w:rPr>
        <w:t>Field</w:t>
      </w:r>
      <w:r>
        <w:rPr>
          <w:spacing w:val="-4"/>
          <w:sz w:val="22"/>
        </w:rPr>
        <w:t> </w:t>
      </w:r>
      <w:r>
        <w:rPr>
          <w:sz w:val="22"/>
        </w:rPr>
        <w:t>Device,</w:t>
      </w:r>
      <w:r>
        <w:rPr>
          <w:spacing w:val="-4"/>
          <w:sz w:val="22"/>
        </w:rPr>
        <w:t> </w:t>
      </w:r>
      <w:r>
        <w:rPr>
          <w:sz w:val="22"/>
        </w:rPr>
        <w:t>AMI</w:t>
      </w:r>
      <w:r>
        <w:rPr>
          <w:spacing w:val="-4"/>
          <w:sz w:val="22"/>
        </w:rPr>
        <w:t> </w:t>
      </w:r>
      <w:r>
        <w:rPr>
          <w:sz w:val="22"/>
        </w:rPr>
        <w:t>functions,</w:t>
      </w:r>
      <w:r>
        <w:rPr>
          <w:spacing w:val="-4"/>
          <w:sz w:val="22"/>
        </w:rPr>
        <w:t> </w:t>
      </w:r>
      <w:r>
        <w:rPr>
          <w:sz w:val="22"/>
        </w:rPr>
        <w:t>communication</w:t>
      </w:r>
      <w:r>
        <w:rPr>
          <w:spacing w:val="-4"/>
          <w:sz w:val="22"/>
        </w:rPr>
        <w:t> </w:t>
      </w:r>
      <w:r>
        <w:rPr>
          <w:sz w:val="22"/>
        </w:rPr>
        <w:t>&amp;</w:t>
      </w:r>
      <w:r>
        <w:rPr>
          <w:spacing w:val="-5"/>
          <w:sz w:val="22"/>
        </w:rPr>
        <w:t> </w:t>
      </w:r>
      <w:r>
        <w:rPr>
          <w:sz w:val="22"/>
        </w:rPr>
        <w:t>networking</w:t>
      </w:r>
      <w:r>
        <w:rPr>
          <w:spacing w:val="-4"/>
          <w:sz w:val="22"/>
        </w:rPr>
        <w:t> </w:t>
      </w:r>
      <w:r>
        <w:rPr>
          <w:sz w:val="22"/>
        </w:rPr>
        <w:t>systems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well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performance</w:t>
      </w:r>
      <w:r>
        <w:rPr>
          <w:spacing w:val="-52"/>
          <w:sz w:val="22"/>
        </w:rPr>
        <w:t> </w:t>
      </w:r>
      <w:r>
        <w:rPr>
          <w:sz w:val="22"/>
        </w:rPr>
        <w:t>shall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tested and demonstrated.</w:t>
      </w:r>
    </w:p>
    <w:p>
      <w:pPr>
        <w:pStyle w:val="ListParagraph"/>
        <w:numPr>
          <w:ilvl w:val="4"/>
          <w:numId w:val="82"/>
        </w:numPr>
        <w:tabs>
          <w:tab w:pos="1768" w:val="left" w:leader="none"/>
        </w:tabs>
        <w:spacing w:line="276" w:lineRule="auto" w:before="120" w:after="0"/>
        <w:ind w:left="1767" w:right="296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AMISP</w:t>
      </w:r>
      <w:r>
        <w:rPr>
          <w:spacing w:val="10"/>
          <w:sz w:val="22"/>
        </w:rPr>
        <w:t> </w:t>
      </w:r>
      <w:r>
        <w:rPr>
          <w:sz w:val="22"/>
        </w:rPr>
        <w:t>shall</w:t>
      </w:r>
      <w:r>
        <w:rPr>
          <w:spacing w:val="10"/>
          <w:sz w:val="22"/>
        </w:rPr>
        <w:t> </w:t>
      </w:r>
      <w:r>
        <w:rPr>
          <w:sz w:val="22"/>
        </w:rPr>
        <w:t>also</w:t>
      </w:r>
      <w:r>
        <w:rPr>
          <w:spacing w:val="11"/>
          <w:sz w:val="22"/>
        </w:rPr>
        <w:t> </w:t>
      </w:r>
      <w:r>
        <w:rPr>
          <w:sz w:val="22"/>
        </w:rPr>
        <w:t>carry</w:t>
      </w:r>
      <w:r>
        <w:rPr>
          <w:spacing w:val="11"/>
          <w:sz w:val="22"/>
        </w:rPr>
        <w:t> </w:t>
      </w:r>
      <w:r>
        <w:rPr>
          <w:sz w:val="22"/>
        </w:rPr>
        <w:t>out</w:t>
      </w:r>
      <w:r>
        <w:rPr>
          <w:spacing w:val="9"/>
          <w:sz w:val="22"/>
        </w:rPr>
        <w:t> </w:t>
      </w:r>
      <w:r>
        <w:rPr>
          <w:sz w:val="22"/>
        </w:rPr>
        <w:t>testing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standard</w:t>
      </w:r>
      <w:r>
        <w:rPr>
          <w:spacing w:val="11"/>
          <w:sz w:val="22"/>
        </w:rPr>
        <w:t> </w:t>
      </w:r>
      <w:r>
        <w:rPr>
          <w:sz w:val="22"/>
        </w:rPr>
        <w:t>protocol</w:t>
      </w:r>
      <w:r>
        <w:rPr>
          <w:spacing w:val="10"/>
          <w:sz w:val="22"/>
        </w:rPr>
        <w:t> </w:t>
      </w:r>
      <w:r>
        <w:rPr>
          <w:sz w:val="22"/>
        </w:rPr>
        <w:t>implementation</w:t>
      </w:r>
      <w:r>
        <w:rPr>
          <w:spacing w:val="11"/>
          <w:sz w:val="22"/>
        </w:rPr>
        <w:t> </w:t>
      </w:r>
      <w:r>
        <w:rPr>
          <w:sz w:val="22"/>
        </w:rPr>
        <w:t>for</w:t>
      </w:r>
      <w:r>
        <w:rPr>
          <w:spacing w:val="10"/>
          <w:sz w:val="22"/>
        </w:rPr>
        <w:t> </w:t>
      </w:r>
      <w:r>
        <w:rPr>
          <w:sz w:val="22"/>
        </w:rPr>
        <w:t>successful</w:t>
      </w:r>
      <w:r>
        <w:rPr>
          <w:spacing w:val="-52"/>
          <w:sz w:val="22"/>
        </w:rPr>
        <w:t> </w:t>
      </w:r>
      <w:r>
        <w:rPr>
          <w:sz w:val="22"/>
        </w:rPr>
        <w:t>integration</w:t>
      </w:r>
      <w:r>
        <w:rPr>
          <w:spacing w:val="-1"/>
          <w:sz w:val="22"/>
        </w:rPr>
        <w:t> </w:t>
      </w:r>
      <w:r>
        <w:rPr>
          <w:sz w:val="22"/>
        </w:rPr>
        <w:t>before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FAT starts.</w:t>
      </w:r>
    </w:p>
    <w:p>
      <w:pPr>
        <w:pStyle w:val="ListParagraph"/>
        <w:numPr>
          <w:ilvl w:val="4"/>
          <w:numId w:val="82"/>
        </w:numPr>
        <w:tabs>
          <w:tab w:pos="1768" w:val="left" w:leader="none"/>
        </w:tabs>
        <w:spacing w:line="276" w:lineRule="auto" w:before="120" w:after="0"/>
        <w:ind w:left="1767" w:right="298" w:hanging="360"/>
        <w:jc w:val="left"/>
        <w:rPr>
          <w:sz w:val="22"/>
        </w:rPr>
      </w:pPr>
      <w:r>
        <w:rPr>
          <w:sz w:val="22"/>
        </w:rPr>
        <w:t>All</w:t>
      </w:r>
      <w:r>
        <w:rPr>
          <w:spacing w:val="5"/>
          <w:sz w:val="22"/>
        </w:rPr>
        <w:t> </w:t>
      </w:r>
      <w:r>
        <w:rPr>
          <w:sz w:val="22"/>
        </w:rPr>
        <w:t>hardware</w:t>
      </w:r>
      <w:r>
        <w:rPr>
          <w:spacing w:val="6"/>
          <w:sz w:val="22"/>
        </w:rPr>
        <w:t> </w:t>
      </w:r>
      <w:r>
        <w:rPr>
          <w:sz w:val="22"/>
        </w:rPr>
        <w:t>and</w:t>
      </w:r>
      <w:r>
        <w:rPr>
          <w:spacing w:val="6"/>
          <w:sz w:val="22"/>
        </w:rPr>
        <w:t> </w:t>
      </w:r>
      <w:r>
        <w:rPr>
          <w:sz w:val="22"/>
        </w:rPr>
        <w:t>software</w:t>
      </w:r>
      <w:r>
        <w:rPr>
          <w:spacing w:val="6"/>
          <w:sz w:val="22"/>
        </w:rPr>
        <w:t> </w:t>
      </w:r>
      <w:r>
        <w:rPr>
          <w:sz w:val="22"/>
        </w:rPr>
        <w:t>associated</w:t>
      </w:r>
      <w:r>
        <w:rPr>
          <w:spacing w:val="6"/>
          <w:sz w:val="22"/>
        </w:rPr>
        <w:t> </w:t>
      </w:r>
      <w:r>
        <w:rPr>
          <w:sz w:val="22"/>
        </w:rPr>
        <w:t>with</w:t>
      </w:r>
      <w:r>
        <w:rPr>
          <w:spacing w:val="7"/>
          <w:sz w:val="22"/>
        </w:rPr>
        <w:t> </w:t>
      </w:r>
      <w:r>
        <w:rPr>
          <w:sz w:val="22"/>
        </w:rPr>
        <w:t>AMI</w:t>
      </w:r>
      <w:r>
        <w:rPr>
          <w:spacing w:val="5"/>
          <w:sz w:val="22"/>
        </w:rPr>
        <w:t> </w:t>
      </w:r>
      <w:r>
        <w:rPr>
          <w:sz w:val="22"/>
        </w:rPr>
        <w:t>Systems</w:t>
      </w:r>
      <w:r>
        <w:rPr>
          <w:spacing w:val="6"/>
          <w:sz w:val="22"/>
        </w:rPr>
        <w:t> </w:t>
      </w:r>
      <w:r>
        <w:rPr>
          <w:sz w:val="22"/>
        </w:rPr>
        <w:t>shall</w:t>
      </w:r>
      <w:r>
        <w:rPr>
          <w:spacing w:val="6"/>
          <w:sz w:val="22"/>
        </w:rPr>
        <w:t> </w:t>
      </w:r>
      <w:r>
        <w:rPr>
          <w:sz w:val="22"/>
        </w:rPr>
        <w:t>be</w:t>
      </w:r>
      <w:r>
        <w:rPr>
          <w:spacing w:val="5"/>
          <w:sz w:val="22"/>
        </w:rPr>
        <w:t> </w:t>
      </w:r>
      <w:r>
        <w:rPr>
          <w:sz w:val="22"/>
        </w:rPr>
        <w:t>staged</w:t>
      </w:r>
      <w:r>
        <w:rPr>
          <w:spacing w:val="7"/>
          <w:sz w:val="22"/>
        </w:rPr>
        <w:t> </w:t>
      </w:r>
      <w:r>
        <w:rPr>
          <w:sz w:val="22"/>
        </w:rPr>
        <w:t>and</w:t>
      </w:r>
      <w:r>
        <w:rPr>
          <w:spacing w:val="6"/>
          <w:sz w:val="22"/>
        </w:rPr>
        <w:t> </w:t>
      </w:r>
      <w:r>
        <w:rPr>
          <w:sz w:val="22"/>
        </w:rPr>
        <w:t>completely</w:t>
      </w:r>
      <w:r>
        <w:rPr>
          <w:spacing w:val="7"/>
          <w:sz w:val="22"/>
        </w:rPr>
        <w:t> </w:t>
      </w:r>
      <w:r>
        <w:rPr>
          <w:sz w:val="22"/>
        </w:rPr>
        <w:t>tested</w:t>
      </w:r>
      <w:r>
        <w:rPr>
          <w:spacing w:val="-52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simulated data</w:t>
      </w:r>
      <w:r>
        <w:rPr>
          <w:spacing w:val="-1"/>
          <w:sz w:val="22"/>
        </w:rPr>
        <w:t> </w:t>
      </w:r>
      <w:r>
        <w:rPr>
          <w:sz w:val="22"/>
        </w:rPr>
        <w:t>at the</w:t>
      </w:r>
      <w:r>
        <w:rPr>
          <w:spacing w:val="-1"/>
          <w:sz w:val="22"/>
        </w:rPr>
        <w:t> </w:t>
      </w:r>
      <w:r>
        <w:rPr>
          <w:sz w:val="22"/>
        </w:rPr>
        <w:t>AMISP’s</w:t>
      </w:r>
      <w:r>
        <w:rPr>
          <w:spacing w:val="-1"/>
          <w:sz w:val="22"/>
        </w:rPr>
        <w:t> </w:t>
      </w:r>
      <w:r>
        <w:rPr>
          <w:sz w:val="22"/>
        </w:rPr>
        <w:t>facility.</w:t>
      </w:r>
    </w:p>
    <w:p>
      <w:pPr>
        <w:pStyle w:val="ListParagraph"/>
        <w:numPr>
          <w:ilvl w:val="4"/>
          <w:numId w:val="82"/>
        </w:numPr>
        <w:tabs>
          <w:tab w:pos="1768" w:val="left" w:leader="none"/>
        </w:tabs>
        <w:spacing w:line="240" w:lineRule="auto" w:before="120" w:after="0"/>
        <w:ind w:left="1767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AMISP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responsible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conducting</w:t>
      </w:r>
      <w:r>
        <w:rPr>
          <w:spacing w:val="-2"/>
          <w:sz w:val="22"/>
        </w:rPr>
        <w:t> </w:t>
      </w:r>
      <w:r>
        <w:rPr>
          <w:sz w:val="22"/>
        </w:rPr>
        <w:t>all</w:t>
      </w:r>
      <w:r>
        <w:rPr>
          <w:spacing w:val="-3"/>
          <w:sz w:val="22"/>
        </w:rPr>
        <w:t> </w:t>
      </w:r>
      <w:r>
        <w:rPr>
          <w:sz w:val="22"/>
        </w:rPr>
        <w:t>factory</w:t>
      </w:r>
      <w:r>
        <w:rPr>
          <w:spacing w:val="-3"/>
          <w:sz w:val="22"/>
        </w:rPr>
        <w:t> </w:t>
      </w:r>
      <w:r>
        <w:rPr>
          <w:sz w:val="22"/>
        </w:rPr>
        <w:t>tests.</w:t>
      </w:r>
    </w:p>
    <w:p>
      <w:pPr>
        <w:pStyle w:val="ListParagraph"/>
        <w:numPr>
          <w:ilvl w:val="4"/>
          <w:numId w:val="82"/>
        </w:numPr>
        <w:tabs>
          <w:tab w:pos="1768" w:val="left" w:leader="none"/>
        </w:tabs>
        <w:spacing w:line="276" w:lineRule="auto" w:before="157" w:after="0"/>
        <w:ind w:left="1767" w:right="297" w:hanging="360"/>
        <w:jc w:val="both"/>
        <w:rPr>
          <w:sz w:val="22"/>
        </w:rPr>
      </w:pPr>
      <w:r>
        <w:rPr>
          <w:sz w:val="22"/>
        </w:rPr>
        <w:t>Each of the factory tests described below (i.e. the hardware integration test, the functional</w:t>
      </w:r>
      <w:r>
        <w:rPr>
          <w:spacing w:val="1"/>
          <w:sz w:val="22"/>
        </w:rPr>
        <w:t> </w:t>
      </w:r>
      <w:r>
        <w:rPr>
          <w:sz w:val="22"/>
        </w:rPr>
        <w:t>performance test, and the integrated system test, unstructured tests) shall be carried out under</w:t>
      </w:r>
      <w:r>
        <w:rPr>
          <w:spacing w:val="1"/>
          <w:sz w:val="22"/>
        </w:rPr>
        <w:t> </w:t>
      </w:r>
      <w:r>
        <w:rPr>
          <w:sz w:val="22"/>
        </w:rPr>
        <w:t>factory</w:t>
      </w:r>
      <w:r>
        <w:rPr>
          <w:spacing w:val="-1"/>
          <w:sz w:val="22"/>
        </w:rPr>
        <w:t> </w:t>
      </w:r>
      <w:r>
        <w:rPr>
          <w:sz w:val="22"/>
        </w:rPr>
        <w:t>test.</w:t>
      </w:r>
    </w:p>
    <w:p>
      <w:pPr>
        <w:pStyle w:val="ListParagraph"/>
        <w:numPr>
          <w:ilvl w:val="3"/>
          <w:numId w:val="82"/>
        </w:numPr>
        <w:tabs>
          <w:tab w:pos="1501" w:val="left" w:leader="none"/>
        </w:tabs>
        <w:spacing w:line="240" w:lineRule="auto" w:before="120" w:after="0"/>
        <w:ind w:left="1500" w:right="0" w:hanging="682"/>
        <w:jc w:val="both"/>
        <w:rPr>
          <w:sz w:val="22"/>
        </w:rPr>
      </w:pPr>
      <w:bookmarkStart w:name="4.1.5.2 Hardware Integration Test" w:id="682"/>
      <w:bookmarkEnd w:id="682"/>
      <w:r>
        <w:rPr/>
      </w:r>
      <w:bookmarkStart w:name="4.1.5.2 Hardware Integration Test" w:id="683"/>
      <w:bookmarkEnd w:id="683"/>
      <w:r>
        <w:rPr>
          <w:sz w:val="22"/>
        </w:rPr>
        <w:t>Ha</w:t>
      </w:r>
      <w:r>
        <w:rPr>
          <w:sz w:val="22"/>
        </w:rPr>
        <w:t>rdware</w:t>
      </w:r>
      <w:r>
        <w:rPr>
          <w:spacing w:val="-8"/>
          <w:sz w:val="22"/>
        </w:rPr>
        <w:t> </w:t>
      </w:r>
      <w:r>
        <w:rPr>
          <w:sz w:val="22"/>
        </w:rPr>
        <w:t>Integration</w:t>
      </w:r>
      <w:r>
        <w:rPr>
          <w:spacing w:val="-6"/>
          <w:sz w:val="22"/>
        </w:rPr>
        <w:t> </w:t>
      </w:r>
      <w:r>
        <w:rPr>
          <w:sz w:val="22"/>
        </w:rPr>
        <w:t>Test</w:t>
      </w:r>
    </w:p>
    <w:p>
      <w:pPr>
        <w:pStyle w:val="BodyText"/>
        <w:spacing w:line="276" w:lineRule="auto" w:before="158"/>
        <w:ind w:left="1047" w:right="297"/>
        <w:jc w:val="both"/>
      </w:pPr>
      <w:r>
        <w:rPr/>
        <w:t>The hardware integration test shall confirm that the computer hardware conforms to this Specification</w:t>
      </w:r>
      <w:r>
        <w:rPr>
          <w:spacing w:val="1"/>
        </w:rPr>
        <w:t> </w:t>
      </w:r>
      <w:r>
        <w:rPr/>
        <w:t>and the AMISP-supplied hardware documentation.</w:t>
      </w:r>
      <w:r>
        <w:rPr>
          <w:spacing w:val="1"/>
        </w:rPr>
        <w:t> </w:t>
      </w:r>
      <w:r>
        <w:rPr/>
        <w:t>The hardware integration test shall be performed</w:t>
      </w:r>
      <w:r>
        <w:rPr>
          <w:spacing w:val="1"/>
        </w:rPr>
        <w:t> </w:t>
      </w:r>
      <w:r>
        <w:rPr/>
        <w:t>when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computer</w:t>
      </w:r>
      <w:r>
        <w:rPr>
          <w:spacing w:val="-9"/>
        </w:rPr>
        <w:t> </w:t>
      </w:r>
      <w:r>
        <w:rPr/>
        <w:t>hardware</w:t>
      </w:r>
      <w:r>
        <w:rPr>
          <w:spacing w:val="-10"/>
        </w:rPr>
        <w:t> </w:t>
      </w:r>
      <w:r>
        <w:rPr/>
        <w:t>has</w:t>
      </w:r>
      <w:r>
        <w:rPr>
          <w:spacing w:val="-10"/>
        </w:rPr>
        <w:t> </w:t>
      </w:r>
      <w:r>
        <w:rPr/>
        <w:t>been</w:t>
      </w:r>
      <w:r>
        <w:rPr>
          <w:spacing w:val="-10"/>
        </w:rPr>
        <w:t> </w:t>
      </w:r>
      <w:r>
        <w:rPr/>
        <w:t>installed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AMISP’s</w:t>
      </w:r>
      <w:r>
        <w:rPr>
          <w:spacing w:val="-10"/>
        </w:rPr>
        <w:t> </w:t>
      </w:r>
      <w:r>
        <w:rPr/>
        <w:t>factory.</w:t>
      </w:r>
      <w:r>
        <w:rPr>
          <w:spacing w:val="36"/>
        </w:rPr>
        <w:t> </w:t>
      </w:r>
      <w:r>
        <w:rPr/>
        <w:t>The</w:t>
      </w:r>
      <w:r>
        <w:rPr>
          <w:spacing w:val="-10"/>
        </w:rPr>
        <w:t> </w:t>
      </w:r>
      <w:r>
        <w:rPr/>
        <w:t>operation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each</w:t>
      </w:r>
      <w:r>
        <w:rPr>
          <w:spacing w:val="-9"/>
        </w:rPr>
        <w:t> </w:t>
      </w:r>
      <w:r>
        <w:rPr/>
        <w:t>item</w:t>
      </w:r>
      <w:r>
        <w:rPr>
          <w:spacing w:val="-11"/>
        </w:rPr>
        <w:t> </w:t>
      </w:r>
      <w:r>
        <w:rPr/>
        <w:t>shall</w:t>
      </w:r>
      <w:r>
        <w:rPr>
          <w:spacing w:val="-52"/>
        </w:rPr>
        <w:t> </w:t>
      </w:r>
      <w:r>
        <w:rPr/>
        <w:t>be verified as an integral part of the system. Applicable hardware diagnostics shall be used to verify that</w:t>
      </w:r>
      <w:r>
        <w:rPr>
          <w:spacing w:val="-52"/>
        </w:rPr>
        <w:t> </w:t>
      </w:r>
      <w:r>
        <w:rPr/>
        <w:t>each hardware component is completely operational and assembled into a configuration capable of</w:t>
      </w:r>
      <w:r>
        <w:rPr>
          <w:spacing w:val="1"/>
        </w:rPr>
        <w:t> </w:t>
      </w:r>
      <w:r>
        <w:rPr/>
        <w:t>supporting software integration and factory testing of the system. Equipment expansion capability shall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verified during the</w:t>
      </w:r>
      <w:r>
        <w:rPr>
          <w:spacing w:val="-3"/>
        </w:rPr>
        <w:t> </w:t>
      </w:r>
      <w:r>
        <w:rPr/>
        <w:t>hardware</w:t>
      </w:r>
      <w:r>
        <w:rPr>
          <w:spacing w:val="-1"/>
        </w:rPr>
        <w:t> </w:t>
      </w:r>
      <w:r>
        <w:rPr/>
        <w:t>integration test.</w:t>
      </w:r>
    </w:p>
    <w:p>
      <w:pPr>
        <w:pStyle w:val="ListParagraph"/>
        <w:numPr>
          <w:ilvl w:val="3"/>
          <w:numId w:val="82"/>
        </w:numPr>
        <w:tabs>
          <w:tab w:pos="1501" w:val="left" w:leader="none"/>
        </w:tabs>
        <w:spacing w:line="240" w:lineRule="auto" w:before="120" w:after="0"/>
        <w:ind w:left="1500" w:right="0" w:hanging="682"/>
        <w:jc w:val="both"/>
        <w:rPr>
          <w:sz w:val="22"/>
        </w:rPr>
      </w:pPr>
      <w:bookmarkStart w:name="4.1.5.3 Functional Performance Test" w:id="684"/>
      <w:bookmarkEnd w:id="684"/>
      <w:r>
        <w:rPr/>
      </w:r>
      <w:bookmarkStart w:name="4.1.5.3 Functional Performance Test" w:id="685"/>
      <w:bookmarkEnd w:id="685"/>
      <w:r>
        <w:rPr>
          <w:sz w:val="22"/>
        </w:rPr>
        <w:t>F</w:t>
      </w:r>
      <w:r>
        <w:rPr>
          <w:sz w:val="22"/>
        </w:rPr>
        <w:t>unctional</w:t>
      </w:r>
      <w:r>
        <w:rPr>
          <w:spacing w:val="-7"/>
          <w:sz w:val="22"/>
        </w:rPr>
        <w:t> </w:t>
      </w:r>
      <w:r>
        <w:rPr>
          <w:sz w:val="22"/>
        </w:rPr>
        <w:t>Performance</w:t>
      </w:r>
      <w:r>
        <w:rPr>
          <w:spacing w:val="-8"/>
          <w:sz w:val="22"/>
        </w:rPr>
        <w:t> </w:t>
      </w:r>
      <w:r>
        <w:rPr>
          <w:sz w:val="22"/>
        </w:rPr>
        <w:t>Test</w:t>
      </w:r>
    </w:p>
    <w:p>
      <w:pPr>
        <w:pStyle w:val="BodyText"/>
        <w:spacing w:line="276" w:lineRule="auto" w:before="158"/>
        <w:ind w:left="1046" w:right="298"/>
        <w:jc w:val="both"/>
      </w:pPr>
      <w:r>
        <w:rPr/>
        <w:t>The functional performance test shall completely verify all features of the AMI Systems hardware and</w:t>
      </w:r>
      <w:r>
        <w:rPr>
          <w:spacing w:val="1"/>
        </w:rPr>
        <w:t> </w:t>
      </w:r>
      <w:r>
        <w:rPr/>
        <w:t>software. This shall mean the suit of application software shall be made to run on the actual CSP</w:t>
      </w:r>
      <w:r>
        <w:rPr>
          <w:spacing w:val="1"/>
        </w:rPr>
        <w:t> </w:t>
      </w:r>
      <w:r>
        <w:rPr/>
        <w:t>infrastructure integrated with the field level hardware components, using selected communication paths.</w:t>
      </w:r>
      <w:r>
        <w:rPr>
          <w:spacing w:val="-52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minimum,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 items</w:t>
      </w:r>
      <w:r>
        <w:rPr>
          <w:spacing w:val="-2"/>
        </w:rPr>
        <w:t> </w:t>
      </w:r>
      <w:r>
        <w:rPr/>
        <w:t>shall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included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functional</w:t>
      </w:r>
      <w:r>
        <w:rPr>
          <w:spacing w:val="-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test:</w:t>
      </w:r>
    </w:p>
    <w:p>
      <w:pPr>
        <w:pStyle w:val="ListParagraph"/>
        <w:numPr>
          <w:ilvl w:val="4"/>
          <w:numId w:val="82"/>
        </w:numPr>
        <w:tabs>
          <w:tab w:pos="1767" w:val="left" w:leader="none"/>
        </w:tabs>
        <w:spacing w:line="276" w:lineRule="auto" w:before="120" w:after="0"/>
        <w:ind w:left="1766" w:right="299" w:hanging="360"/>
        <w:jc w:val="both"/>
        <w:rPr>
          <w:sz w:val="22"/>
        </w:rPr>
      </w:pPr>
      <w:r>
        <w:rPr>
          <w:sz w:val="22"/>
        </w:rPr>
        <w:t>Inspection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all</w:t>
      </w:r>
      <w:r>
        <w:rPr>
          <w:spacing w:val="-10"/>
          <w:sz w:val="22"/>
        </w:rPr>
        <w:t> </w:t>
      </w:r>
      <w:r>
        <w:rPr>
          <w:sz w:val="22"/>
        </w:rPr>
        <w:t>equipment</w:t>
      </w:r>
      <w:r>
        <w:rPr>
          <w:spacing w:val="-11"/>
          <w:sz w:val="22"/>
        </w:rPr>
        <w:t> </w:t>
      </w:r>
      <w:r>
        <w:rPr>
          <w:sz w:val="22"/>
        </w:rPr>
        <w:t>for</w:t>
      </w:r>
      <w:r>
        <w:rPr>
          <w:spacing w:val="-11"/>
          <w:sz w:val="22"/>
        </w:rPr>
        <w:t> </w:t>
      </w:r>
      <w:r>
        <w:rPr>
          <w:sz w:val="22"/>
        </w:rPr>
        <w:t>conformance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drawings/document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satisfactory</w:t>
      </w:r>
      <w:r>
        <w:rPr>
          <w:spacing w:val="-10"/>
          <w:sz w:val="22"/>
        </w:rPr>
        <w:t> </w:t>
      </w:r>
      <w:r>
        <w:rPr>
          <w:sz w:val="22"/>
        </w:rPr>
        <w:t>construction</w:t>
      </w:r>
      <w:r>
        <w:rPr>
          <w:spacing w:val="-53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appearance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4"/>
          <w:numId w:val="82"/>
        </w:numPr>
        <w:tabs>
          <w:tab w:pos="1768" w:val="left" w:leader="none"/>
        </w:tabs>
        <w:spacing w:line="276" w:lineRule="auto" w:before="61" w:after="0"/>
        <w:ind w:left="1767" w:right="297" w:hanging="360"/>
        <w:jc w:val="both"/>
        <w:rPr>
          <w:sz w:val="22"/>
        </w:rPr>
      </w:pPr>
      <w:r>
        <w:rPr>
          <w:sz w:val="22"/>
        </w:rPr>
        <w:t>Testing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proper</w:t>
      </w:r>
      <w:r>
        <w:rPr>
          <w:spacing w:val="-4"/>
          <w:sz w:val="22"/>
        </w:rPr>
        <w:t> </w:t>
      </w:r>
      <w:r>
        <w:rPr>
          <w:sz w:val="22"/>
        </w:rPr>
        <w:t>functioning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all</w:t>
      </w:r>
      <w:r>
        <w:rPr>
          <w:spacing w:val="-3"/>
          <w:sz w:val="22"/>
        </w:rPr>
        <w:t> </w:t>
      </w:r>
      <w:r>
        <w:rPr>
          <w:sz w:val="22"/>
        </w:rPr>
        <w:t>software,</w:t>
      </w:r>
      <w:r>
        <w:rPr>
          <w:spacing w:val="-4"/>
          <w:sz w:val="22"/>
        </w:rPr>
        <w:t> </w:t>
      </w:r>
      <w:r>
        <w:rPr>
          <w:sz w:val="22"/>
        </w:rPr>
        <w:t>including</w:t>
      </w:r>
      <w:r>
        <w:rPr>
          <w:spacing w:val="-4"/>
          <w:sz w:val="22"/>
        </w:rPr>
        <w:t> </w:t>
      </w:r>
      <w:r>
        <w:rPr>
          <w:sz w:val="22"/>
        </w:rPr>
        <w:t>test</w:t>
      </w:r>
      <w:r>
        <w:rPr>
          <w:spacing w:val="-3"/>
          <w:sz w:val="22"/>
        </w:rPr>
        <w:t> </w:t>
      </w:r>
      <w:r>
        <w:rPr>
          <w:sz w:val="22"/>
        </w:rPr>
        <w:t>cases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normal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exception</w:t>
      </w:r>
      <w:r>
        <w:rPr>
          <w:spacing w:val="-53"/>
          <w:sz w:val="22"/>
        </w:rPr>
        <w:t> </w:t>
      </w:r>
      <w:r>
        <w:rPr>
          <w:sz w:val="22"/>
        </w:rPr>
        <w:t>user-entered</w:t>
      </w:r>
      <w:r>
        <w:rPr>
          <w:spacing w:val="-1"/>
          <w:sz w:val="22"/>
        </w:rPr>
        <w:t> </w:t>
      </w:r>
      <w:r>
        <w:rPr>
          <w:sz w:val="22"/>
        </w:rPr>
        <w:t>inputs</w:t>
      </w:r>
      <w:r>
        <w:rPr>
          <w:spacing w:val="-1"/>
          <w:sz w:val="22"/>
        </w:rPr>
        <w:t> </w:t>
      </w:r>
      <w:r>
        <w:rPr>
          <w:sz w:val="22"/>
        </w:rPr>
        <w:t>and responses</w:t>
      </w:r>
    </w:p>
    <w:p>
      <w:pPr>
        <w:pStyle w:val="ListParagraph"/>
        <w:numPr>
          <w:ilvl w:val="4"/>
          <w:numId w:val="82"/>
        </w:numPr>
        <w:tabs>
          <w:tab w:pos="1768" w:val="left" w:leader="none"/>
        </w:tabs>
        <w:spacing w:line="240" w:lineRule="auto" w:before="120" w:after="0"/>
        <w:ind w:left="1767" w:right="0" w:hanging="361"/>
        <w:jc w:val="left"/>
        <w:rPr>
          <w:sz w:val="22"/>
        </w:rPr>
      </w:pPr>
      <w:r>
        <w:rPr>
          <w:sz w:val="22"/>
        </w:rPr>
        <w:t>Simulation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local</w:t>
      </w:r>
      <w:r>
        <w:rPr>
          <w:spacing w:val="-2"/>
          <w:sz w:val="22"/>
        </w:rPr>
        <w:t> </w:t>
      </w:r>
      <w:r>
        <w:rPr>
          <w:sz w:val="22"/>
        </w:rPr>
        <w:t>error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failure</w:t>
      </w:r>
      <w:r>
        <w:rPr>
          <w:spacing w:val="-4"/>
          <w:sz w:val="22"/>
        </w:rPr>
        <w:t> </w:t>
      </w:r>
      <w:r>
        <w:rPr>
          <w:sz w:val="22"/>
        </w:rPr>
        <w:t>conditions</w:t>
      </w:r>
    </w:p>
    <w:p>
      <w:pPr>
        <w:pStyle w:val="ListParagraph"/>
        <w:numPr>
          <w:ilvl w:val="4"/>
          <w:numId w:val="82"/>
        </w:numPr>
        <w:tabs>
          <w:tab w:pos="1768" w:val="left" w:leader="none"/>
        </w:tabs>
        <w:spacing w:line="240" w:lineRule="auto" w:before="158" w:after="0"/>
        <w:ind w:left="1767" w:right="0" w:hanging="361"/>
        <w:jc w:val="left"/>
        <w:rPr>
          <w:sz w:val="22"/>
        </w:rPr>
      </w:pPr>
      <w:r>
        <w:rPr>
          <w:sz w:val="22"/>
        </w:rPr>
        <w:t>Verification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4"/>
          <w:sz w:val="22"/>
        </w:rPr>
        <w:t> </w:t>
      </w:r>
      <w:r>
        <w:rPr>
          <w:sz w:val="22"/>
        </w:rPr>
        <w:t>ultimate</w:t>
      </w:r>
      <w:r>
        <w:rPr>
          <w:spacing w:val="-4"/>
          <w:sz w:val="22"/>
        </w:rPr>
        <w:t> </w:t>
      </w:r>
      <w:r>
        <w:rPr>
          <w:sz w:val="22"/>
        </w:rPr>
        <w:t>expansion</w:t>
      </w:r>
      <w:r>
        <w:rPr>
          <w:spacing w:val="-4"/>
          <w:sz w:val="22"/>
        </w:rPr>
        <w:t> </w:t>
      </w:r>
      <w:r>
        <w:rPr>
          <w:sz w:val="22"/>
        </w:rPr>
        <w:t>requirements</w:t>
      </w:r>
      <w:r>
        <w:rPr>
          <w:spacing w:val="-4"/>
          <w:sz w:val="22"/>
        </w:rPr>
        <w:t> </w:t>
      </w:r>
      <w:r>
        <w:rPr>
          <w:sz w:val="22"/>
        </w:rPr>
        <w:t>are</w:t>
      </w:r>
      <w:r>
        <w:rPr>
          <w:spacing w:val="-3"/>
          <w:sz w:val="22"/>
        </w:rPr>
        <w:t> </w:t>
      </w:r>
      <w:r>
        <w:rPr>
          <w:sz w:val="22"/>
        </w:rPr>
        <w:t>met</w:t>
      </w:r>
    </w:p>
    <w:p>
      <w:pPr>
        <w:pStyle w:val="ListParagraph"/>
        <w:numPr>
          <w:ilvl w:val="4"/>
          <w:numId w:val="82"/>
        </w:numPr>
        <w:tabs>
          <w:tab w:pos="1768" w:val="left" w:leader="none"/>
        </w:tabs>
        <w:spacing w:line="240" w:lineRule="auto" w:before="158" w:after="0"/>
        <w:ind w:left="1767" w:right="0" w:hanging="361"/>
        <w:jc w:val="left"/>
        <w:rPr>
          <w:sz w:val="22"/>
        </w:rPr>
      </w:pPr>
      <w:r>
        <w:rPr>
          <w:sz w:val="22"/>
        </w:rPr>
        <w:t>Verification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data</w:t>
      </w:r>
      <w:r>
        <w:rPr>
          <w:spacing w:val="-4"/>
          <w:sz w:val="22"/>
        </w:rPr>
        <w:t> </w:t>
      </w:r>
      <w:r>
        <w:rPr>
          <w:sz w:val="22"/>
        </w:rPr>
        <w:t>link</w:t>
      </w:r>
      <w:r>
        <w:rPr>
          <w:spacing w:val="-3"/>
          <w:sz w:val="22"/>
        </w:rPr>
        <w:t> </w:t>
      </w:r>
      <w:r>
        <w:rPr>
          <w:sz w:val="22"/>
        </w:rPr>
        <w:t>interfaces</w:t>
      </w:r>
      <w:r>
        <w:rPr>
          <w:spacing w:val="-4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other</w:t>
      </w:r>
      <w:r>
        <w:rPr>
          <w:spacing w:val="-3"/>
          <w:sz w:val="22"/>
        </w:rPr>
        <w:t> </w:t>
      </w:r>
      <w:r>
        <w:rPr>
          <w:sz w:val="22"/>
        </w:rPr>
        <w:t>Central</w:t>
      </w:r>
      <w:r>
        <w:rPr>
          <w:spacing w:val="-3"/>
          <w:sz w:val="22"/>
        </w:rPr>
        <w:t> </w:t>
      </w:r>
      <w:r>
        <w:rPr>
          <w:sz w:val="22"/>
        </w:rPr>
        <w:t>systems</w:t>
      </w:r>
    </w:p>
    <w:p>
      <w:pPr>
        <w:pStyle w:val="ListParagraph"/>
        <w:numPr>
          <w:ilvl w:val="4"/>
          <w:numId w:val="82"/>
        </w:numPr>
        <w:tabs>
          <w:tab w:pos="1768" w:val="left" w:leader="none"/>
        </w:tabs>
        <w:spacing w:line="276" w:lineRule="auto" w:before="158" w:after="0"/>
        <w:ind w:left="1767" w:right="295" w:hanging="360"/>
        <w:jc w:val="both"/>
        <w:rPr>
          <w:sz w:val="22"/>
        </w:rPr>
      </w:pPr>
      <w:r>
        <w:rPr>
          <w:sz w:val="22"/>
        </w:rPr>
        <w:t>Verification of Field Device communication interfaces (with failover if any) and data link</w:t>
      </w:r>
      <w:r>
        <w:rPr>
          <w:spacing w:val="1"/>
          <w:sz w:val="22"/>
        </w:rPr>
        <w:t> </w:t>
      </w:r>
      <w:r>
        <w:rPr>
          <w:sz w:val="22"/>
        </w:rPr>
        <w:t>interfaces with other central systems. This shall include the tests of three makes of meters with</w:t>
      </w:r>
      <w:r>
        <w:rPr>
          <w:spacing w:val="1"/>
          <w:sz w:val="22"/>
        </w:rPr>
        <w:t> </w:t>
      </w:r>
      <w:r>
        <w:rPr>
          <w:sz w:val="22"/>
        </w:rPr>
        <w:t>different</w:t>
      </w:r>
      <w:r>
        <w:rPr>
          <w:spacing w:val="-1"/>
          <w:sz w:val="22"/>
        </w:rPr>
        <w:t> </w:t>
      </w:r>
      <w:r>
        <w:rPr>
          <w:sz w:val="22"/>
        </w:rPr>
        <w:t>types</w:t>
      </w:r>
      <w:r>
        <w:rPr>
          <w:spacing w:val="-1"/>
          <w:sz w:val="22"/>
        </w:rPr>
        <w:t> </w:t>
      </w:r>
      <w:r>
        <w:rPr>
          <w:sz w:val="22"/>
        </w:rPr>
        <w:t>of NIC modules.</w:t>
      </w:r>
    </w:p>
    <w:p>
      <w:pPr>
        <w:pStyle w:val="ListParagraph"/>
        <w:numPr>
          <w:ilvl w:val="4"/>
          <w:numId w:val="82"/>
        </w:numPr>
        <w:tabs>
          <w:tab w:pos="1768" w:val="left" w:leader="none"/>
        </w:tabs>
        <w:spacing w:line="276" w:lineRule="auto" w:before="120" w:after="0"/>
        <w:ind w:left="1767" w:right="298" w:hanging="360"/>
        <w:jc w:val="both"/>
        <w:rPr>
          <w:sz w:val="22"/>
        </w:rPr>
      </w:pPr>
      <w:r>
        <w:rPr>
          <w:sz w:val="22"/>
        </w:rPr>
        <w:t>Simulation of Field Device and data link communication errors and channel failures, including</w:t>
      </w:r>
      <w:r>
        <w:rPr>
          <w:spacing w:val="1"/>
          <w:sz w:val="22"/>
        </w:rPr>
        <w:t> </w:t>
      </w:r>
      <w:r>
        <w:rPr>
          <w:sz w:val="22"/>
        </w:rPr>
        <w:t>incorrect</w:t>
      </w:r>
      <w:r>
        <w:rPr>
          <w:spacing w:val="-1"/>
          <w:sz w:val="22"/>
        </w:rPr>
        <w:t> </w:t>
      </w:r>
      <w:r>
        <w:rPr>
          <w:sz w:val="22"/>
        </w:rPr>
        <w:t>check codes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random</w:t>
      </w:r>
      <w:r>
        <w:rPr>
          <w:spacing w:val="-1"/>
          <w:sz w:val="22"/>
        </w:rPr>
        <w:t> </w:t>
      </w:r>
      <w:r>
        <w:rPr>
          <w:sz w:val="22"/>
        </w:rPr>
        <w:t>channel noise</w:t>
      </w:r>
      <w:r>
        <w:rPr>
          <w:spacing w:val="-2"/>
          <w:sz w:val="22"/>
        </w:rPr>
        <w:t> </w:t>
      </w:r>
      <w:r>
        <w:rPr>
          <w:sz w:val="22"/>
        </w:rPr>
        <w:t>bursts</w:t>
      </w:r>
    </w:p>
    <w:p>
      <w:pPr>
        <w:pStyle w:val="ListParagraph"/>
        <w:numPr>
          <w:ilvl w:val="4"/>
          <w:numId w:val="82"/>
        </w:numPr>
        <w:tabs>
          <w:tab w:pos="1768" w:val="left" w:leader="none"/>
        </w:tabs>
        <w:spacing w:line="240" w:lineRule="auto" w:before="119" w:after="0"/>
        <w:ind w:left="1767" w:right="0" w:hanging="361"/>
        <w:jc w:val="both"/>
        <w:rPr>
          <w:sz w:val="22"/>
        </w:rPr>
      </w:pPr>
      <w:r>
        <w:rPr>
          <w:sz w:val="22"/>
        </w:rPr>
        <w:t>Testing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all</w:t>
      </w:r>
      <w:r>
        <w:rPr>
          <w:spacing w:val="-7"/>
          <w:sz w:val="22"/>
        </w:rPr>
        <w:t> </w:t>
      </w:r>
      <w:r>
        <w:rPr>
          <w:sz w:val="22"/>
        </w:rPr>
        <w:t>user</w:t>
      </w:r>
      <w:r>
        <w:rPr>
          <w:spacing w:val="-4"/>
          <w:sz w:val="22"/>
        </w:rPr>
        <w:t> </w:t>
      </w:r>
      <w:r>
        <w:rPr>
          <w:sz w:val="22"/>
        </w:rPr>
        <w:t>interface</w:t>
      </w:r>
      <w:r>
        <w:rPr>
          <w:spacing w:val="-4"/>
          <w:sz w:val="22"/>
        </w:rPr>
        <w:t> </w:t>
      </w:r>
      <w:r>
        <w:rPr>
          <w:sz w:val="22"/>
        </w:rPr>
        <w:t>functions,</w:t>
      </w:r>
      <w:r>
        <w:rPr>
          <w:spacing w:val="-4"/>
          <w:sz w:val="22"/>
        </w:rPr>
        <w:t> </w:t>
      </w:r>
      <w:r>
        <w:rPr>
          <w:sz w:val="22"/>
        </w:rPr>
        <w:t>including</w:t>
      </w:r>
      <w:r>
        <w:rPr>
          <w:spacing w:val="-5"/>
          <w:sz w:val="22"/>
        </w:rPr>
        <w:t> </w:t>
      </w:r>
      <w:r>
        <w:rPr>
          <w:sz w:val="22"/>
        </w:rPr>
        <w:t>random</w:t>
      </w:r>
      <w:r>
        <w:rPr>
          <w:spacing w:val="-5"/>
          <w:sz w:val="22"/>
        </w:rPr>
        <w:t> </w:t>
      </w:r>
      <w:r>
        <w:rPr>
          <w:sz w:val="22"/>
        </w:rPr>
        <w:t>tests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verify</w:t>
      </w:r>
      <w:r>
        <w:rPr>
          <w:spacing w:val="-4"/>
          <w:sz w:val="22"/>
        </w:rPr>
        <w:t> </w:t>
      </w:r>
      <w:r>
        <w:rPr>
          <w:sz w:val="22"/>
        </w:rPr>
        <w:t>correct</w:t>
      </w:r>
      <w:r>
        <w:rPr>
          <w:spacing w:val="-4"/>
          <w:sz w:val="22"/>
        </w:rPr>
        <w:t> </w:t>
      </w:r>
      <w:r>
        <w:rPr>
          <w:sz w:val="22"/>
        </w:rPr>
        <w:t>database</w:t>
      </w:r>
      <w:r>
        <w:rPr>
          <w:spacing w:val="-5"/>
          <w:sz w:val="22"/>
        </w:rPr>
        <w:t> </w:t>
      </w:r>
      <w:r>
        <w:rPr>
          <w:sz w:val="22"/>
        </w:rPr>
        <w:t>linkages</w:t>
      </w:r>
    </w:p>
    <w:p>
      <w:pPr>
        <w:pStyle w:val="ListParagraph"/>
        <w:numPr>
          <w:ilvl w:val="4"/>
          <w:numId w:val="82"/>
        </w:numPr>
        <w:tabs>
          <w:tab w:pos="1766" w:val="left" w:leader="none"/>
          <w:tab w:pos="1768" w:val="left" w:leader="none"/>
        </w:tabs>
        <w:spacing w:line="276" w:lineRule="auto" w:before="159" w:after="0"/>
        <w:ind w:left="1767" w:right="295" w:hanging="360"/>
        <w:jc w:val="left"/>
        <w:rPr>
          <w:sz w:val="22"/>
        </w:rPr>
      </w:pPr>
      <w:r>
        <w:rPr>
          <w:sz w:val="22"/>
        </w:rPr>
        <w:t>Simulation</w:t>
      </w:r>
      <w:r>
        <w:rPr>
          <w:spacing w:val="6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hardware</w:t>
      </w:r>
      <w:r>
        <w:rPr>
          <w:spacing w:val="6"/>
          <w:sz w:val="22"/>
        </w:rPr>
        <w:t> </w:t>
      </w:r>
      <w:r>
        <w:rPr>
          <w:sz w:val="22"/>
        </w:rPr>
        <w:t>failures</w:t>
      </w:r>
      <w:r>
        <w:rPr>
          <w:spacing w:val="5"/>
          <w:sz w:val="22"/>
        </w:rPr>
        <w:t> </w:t>
      </w:r>
      <w:r>
        <w:rPr>
          <w:sz w:val="22"/>
        </w:rPr>
        <w:t>and</w:t>
      </w:r>
      <w:r>
        <w:rPr>
          <w:spacing w:val="7"/>
          <w:sz w:val="22"/>
        </w:rPr>
        <w:t> </w:t>
      </w:r>
      <w:r>
        <w:rPr>
          <w:sz w:val="22"/>
        </w:rPr>
        <w:t>input</w:t>
      </w:r>
      <w:r>
        <w:rPr>
          <w:spacing w:val="6"/>
          <w:sz w:val="22"/>
        </w:rPr>
        <w:t> </w:t>
      </w:r>
      <w:r>
        <w:rPr>
          <w:sz w:val="22"/>
        </w:rPr>
        <w:t>power</w:t>
      </w:r>
      <w:r>
        <w:rPr>
          <w:spacing w:val="5"/>
          <w:sz w:val="22"/>
        </w:rPr>
        <w:t> </w:t>
      </w:r>
      <w:r>
        <w:rPr>
          <w:sz w:val="22"/>
        </w:rPr>
        <w:t>failures</w:t>
      </w:r>
      <w:r>
        <w:rPr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verify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reaction</w:t>
      </w:r>
      <w:r>
        <w:rPr>
          <w:spacing w:val="6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system</w:t>
      </w:r>
      <w:r>
        <w:rPr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-52"/>
          <w:sz w:val="22"/>
        </w:rPr>
        <w:t> </w:t>
      </w:r>
      <w:r>
        <w:rPr>
          <w:sz w:val="22"/>
        </w:rPr>
        <w:t>server</w:t>
      </w:r>
      <w:r>
        <w:rPr>
          <w:spacing w:val="-1"/>
          <w:sz w:val="22"/>
        </w:rPr>
        <w:t> </w:t>
      </w:r>
      <w:r>
        <w:rPr>
          <w:sz w:val="22"/>
        </w:rPr>
        <w:t>and device</w:t>
      </w:r>
      <w:r>
        <w:rPr>
          <w:spacing w:val="-1"/>
          <w:sz w:val="22"/>
        </w:rPr>
        <w:t> </w:t>
      </w:r>
      <w:r>
        <w:rPr>
          <w:sz w:val="22"/>
        </w:rPr>
        <w:t>failure</w:t>
      </w:r>
    </w:p>
    <w:p>
      <w:pPr>
        <w:pStyle w:val="ListParagraph"/>
        <w:numPr>
          <w:ilvl w:val="4"/>
          <w:numId w:val="82"/>
        </w:numPr>
        <w:tabs>
          <w:tab w:pos="1766" w:val="left" w:leader="none"/>
          <w:tab w:pos="1767" w:val="left" w:leader="none"/>
        </w:tabs>
        <w:spacing w:line="276" w:lineRule="auto" w:before="120" w:after="0"/>
        <w:ind w:left="1766" w:right="299" w:hanging="360"/>
        <w:jc w:val="left"/>
        <w:rPr>
          <w:sz w:val="22"/>
        </w:rPr>
      </w:pPr>
      <w:r>
        <w:rPr>
          <w:spacing w:val="-1"/>
          <w:sz w:val="22"/>
        </w:rPr>
        <w:t>Demonstration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all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features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database,</w:t>
      </w:r>
      <w:r>
        <w:rPr>
          <w:spacing w:val="-12"/>
          <w:sz w:val="22"/>
        </w:rPr>
        <w:t> </w:t>
      </w:r>
      <w:r>
        <w:rPr>
          <w:sz w:val="22"/>
        </w:rPr>
        <w:t>display,</w:t>
      </w:r>
      <w:r>
        <w:rPr>
          <w:spacing w:val="-13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report</w:t>
      </w:r>
      <w:r>
        <w:rPr>
          <w:spacing w:val="-13"/>
          <w:sz w:val="22"/>
        </w:rPr>
        <w:t> </w:t>
      </w:r>
      <w:r>
        <w:rPr>
          <w:sz w:val="22"/>
        </w:rPr>
        <w:t>generators</w:t>
      </w:r>
      <w:r>
        <w:rPr>
          <w:spacing w:val="-14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all</w:t>
      </w:r>
      <w:r>
        <w:rPr>
          <w:spacing w:val="-12"/>
          <w:sz w:val="22"/>
        </w:rPr>
        <w:t> </w:t>
      </w:r>
      <w:r>
        <w:rPr>
          <w:sz w:val="22"/>
        </w:rPr>
        <w:t>other</w:t>
      </w:r>
      <w:r>
        <w:rPr>
          <w:spacing w:val="-13"/>
          <w:sz w:val="22"/>
        </w:rPr>
        <w:t> </w:t>
      </w:r>
      <w:r>
        <w:rPr>
          <w:sz w:val="22"/>
        </w:rPr>
        <w:t>software</w:t>
      </w:r>
      <w:r>
        <w:rPr>
          <w:spacing w:val="-52"/>
          <w:sz w:val="22"/>
        </w:rPr>
        <w:t> </w:t>
      </w:r>
      <w:r>
        <w:rPr>
          <w:sz w:val="22"/>
        </w:rPr>
        <w:t>maintenance features</w:t>
      </w:r>
    </w:p>
    <w:p>
      <w:pPr>
        <w:pStyle w:val="ListParagraph"/>
        <w:numPr>
          <w:ilvl w:val="4"/>
          <w:numId w:val="82"/>
        </w:numPr>
        <w:tabs>
          <w:tab w:pos="1767" w:val="left" w:leader="none"/>
        </w:tabs>
        <w:spacing w:line="240" w:lineRule="auto" w:before="120" w:after="0"/>
        <w:ind w:left="1766" w:right="0" w:hanging="361"/>
        <w:jc w:val="left"/>
        <w:rPr>
          <w:sz w:val="22"/>
        </w:rPr>
      </w:pPr>
      <w:r>
        <w:rPr>
          <w:sz w:val="22"/>
        </w:rPr>
        <w:t>Demonstration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software</w:t>
      </w:r>
      <w:r>
        <w:rPr>
          <w:spacing w:val="-4"/>
          <w:sz w:val="22"/>
        </w:rPr>
        <w:t> </w:t>
      </w:r>
      <w:r>
        <w:rPr>
          <w:sz w:val="22"/>
        </w:rPr>
        <w:t>utilities,</w:t>
      </w:r>
      <w:r>
        <w:rPr>
          <w:spacing w:val="-3"/>
          <w:sz w:val="22"/>
        </w:rPr>
        <w:t> </w:t>
      </w:r>
      <w:r>
        <w:rPr>
          <w:sz w:val="22"/>
        </w:rPr>
        <w:t>libraries,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development</w:t>
      </w:r>
      <w:r>
        <w:rPr>
          <w:spacing w:val="-3"/>
          <w:sz w:val="22"/>
        </w:rPr>
        <w:t> </w:t>
      </w:r>
      <w:r>
        <w:rPr>
          <w:sz w:val="22"/>
        </w:rPr>
        <w:t>tools</w:t>
      </w:r>
    </w:p>
    <w:p>
      <w:pPr>
        <w:pStyle w:val="ListParagraph"/>
        <w:numPr>
          <w:ilvl w:val="4"/>
          <w:numId w:val="82"/>
        </w:numPr>
        <w:tabs>
          <w:tab w:pos="1767" w:val="left" w:leader="none"/>
        </w:tabs>
        <w:spacing w:line="240" w:lineRule="auto" w:before="157" w:after="0"/>
        <w:ind w:left="1766" w:right="0" w:hanging="361"/>
        <w:jc w:val="both"/>
        <w:rPr>
          <w:sz w:val="22"/>
        </w:rPr>
      </w:pPr>
      <w:r>
        <w:rPr>
          <w:sz w:val="22"/>
        </w:rPr>
        <w:t>Verification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computer</w:t>
      </w:r>
      <w:r>
        <w:rPr>
          <w:spacing w:val="-4"/>
          <w:sz w:val="22"/>
        </w:rPr>
        <w:t> </w:t>
      </w:r>
      <w:r>
        <w:rPr>
          <w:sz w:val="22"/>
        </w:rPr>
        <w:t>system</w:t>
      </w:r>
      <w:r>
        <w:rPr>
          <w:spacing w:val="-4"/>
          <w:sz w:val="22"/>
        </w:rPr>
        <w:t> </w:t>
      </w:r>
      <w:r>
        <w:rPr>
          <w:sz w:val="22"/>
        </w:rPr>
        <w:t>meets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exceeds</w:t>
      </w:r>
      <w:r>
        <w:rPr>
          <w:spacing w:val="-5"/>
          <w:sz w:val="22"/>
        </w:rPr>
        <w:t> </w:t>
      </w:r>
      <w:r>
        <w:rPr>
          <w:sz w:val="22"/>
        </w:rPr>
        <w:t>performance</w:t>
      </w:r>
      <w:r>
        <w:rPr>
          <w:spacing w:val="-5"/>
          <w:sz w:val="22"/>
        </w:rPr>
        <w:t> </w:t>
      </w:r>
      <w:r>
        <w:rPr>
          <w:sz w:val="22"/>
        </w:rPr>
        <w:t>requirements</w:t>
      </w:r>
    </w:p>
    <w:p>
      <w:pPr>
        <w:pStyle w:val="ListParagraph"/>
        <w:numPr>
          <w:ilvl w:val="4"/>
          <w:numId w:val="82"/>
        </w:numPr>
        <w:tabs>
          <w:tab w:pos="1768" w:val="left" w:leader="none"/>
        </w:tabs>
        <w:spacing w:line="240" w:lineRule="auto" w:before="158" w:after="0"/>
        <w:ind w:left="1767" w:right="0" w:hanging="362"/>
        <w:jc w:val="both"/>
        <w:rPr>
          <w:sz w:val="22"/>
        </w:rPr>
      </w:pPr>
      <w:r>
        <w:rPr>
          <w:sz w:val="22"/>
        </w:rPr>
        <w:t>Verification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accuracy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hardware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software</w:t>
      </w:r>
      <w:r>
        <w:rPr>
          <w:spacing w:val="-2"/>
          <w:sz w:val="22"/>
        </w:rPr>
        <w:t> </w:t>
      </w:r>
      <w:r>
        <w:rPr>
          <w:sz w:val="22"/>
        </w:rPr>
        <w:t>documentation</w:t>
      </w:r>
      <w:r>
        <w:rPr>
          <w:spacing w:val="-4"/>
          <w:sz w:val="22"/>
        </w:rPr>
        <w:t> </w:t>
      </w:r>
      <w:r>
        <w:rPr>
          <w:sz w:val="22"/>
        </w:rPr>
        <w:t>via</w:t>
      </w:r>
      <w:r>
        <w:rPr>
          <w:spacing w:val="-4"/>
          <w:sz w:val="22"/>
        </w:rPr>
        <w:t> </w:t>
      </w:r>
      <w:r>
        <w:rPr>
          <w:sz w:val="22"/>
        </w:rPr>
        <w:t>random</w:t>
      </w:r>
      <w:r>
        <w:rPr>
          <w:spacing w:val="-4"/>
          <w:sz w:val="22"/>
        </w:rPr>
        <w:t> </w:t>
      </w:r>
      <w:r>
        <w:rPr>
          <w:sz w:val="22"/>
        </w:rPr>
        <w:t>tests</w:t>
      </w:r>
    </w:p>
    <w:p>
      <w:pPr>
        <w:pStyle w:val="ListParagraph"/>
        <w:numPr>
          <w:ilvl w:val="4"/>
          <w:numId w:val="82"/>
        </w:numPr>
        <w:tabs>
          <w:tab w:pos="1768" w:val="left" w:leader="none"/>
        </w:tabs>
        <w:spacing w:line="240" w:lineRule="auto" w:before="158" w:after="0"/>
        <w:ind w:left="1767" w:right="0" w:hanging="361"/>
        <w:jc w:val="both"/>
        <w:rPr>
          <w:sz w:val="22"/>
        </w:rPr>
      </w:pPr>
      <w:r>
        <w:rPr>
          <w:sz w:val="22"/>
        </w:rPr>
        <w:t>Sample</w:t>
      </w:r>
      <w:r>
        <w:rPr>
          <w:spacing w:val="-4"/>
          <w:sz w:val="22"/>
        </w:rPr>
        <w:t> </w:t>
      </w:r>
      <w:r>
        <w:rPr>
          <w:sz w:val="22"/>
        </w:rPr>
        <w:t>check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meter</w:t>
      </w:r>
      <w:r>
        <w:rPr>
          <w:spacing w:val="-3"/>
          <w:sz w:val="22"/>
        </w:rPr>
        <w:t> </w:t>
      </w:r>
      <w:r>
        <w:rPr>
          <w:sz w:val="22"/>
        </w:rPr>
        <w:t>calibration</w:t>
      </w:r>
      <w:r>
        <w:rPr>
          <w:spacing w:val="-3"/>
          <w:sz w:val="22"/>
        </w:rPr>
        <w:t> </w:t>
      </w:r>
      <w:r>
        <w:rPr>
          <w:sz w:val="22"/>
        </w:rPr>
        <w:t>accuracy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testing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spare</w:t>
      </w:r>
      <w:r>
        <w:rPr>
          <w:spacing w:val="-4"/>
          <w:sz w:val="22"/>
        </w:rPr>
        <w:t> </w:t>
      </w:r>
      <w:r>
        <w:rPr>
          <w:sz w:val="22"/>
        </w:rPr>
        <w:t>parts.</w:t>
      </w:r>
    </w:p>
    <w:p>
      <w:pPr>
        <w:pStyle w:val="ListParagraph"/>
        <w:numPr>
          <w:ilvl w:val="3"/>
          <w:numId w:val="82"/>
        </w:numPr>
        <w:tabs>
          <w:tab w:pos="1501" w:val="left" w:leader="none"/>
        </w:tabs>
        <w:spacing w:line="240" w:lineRule="auto" w:before="158" w:after="0"/>
        <w:ind w:left="1500" w:right="0" w:hanging="682"/>
        <w:jc w:val="both"/>
        <w:rPr>
          <w:b/>
          <w:sz w:val="22"/>
        </w:rPr>
      </w:pPr>
      <w:bookmarkStart w:name="4.1.5.4 Integrated System Test" w:id="686"/>
      <w:bookmarkEnd w:id="686"/>
      <w:r>
        <w:rPr/>
      </w:r>
      <w:bookmarkStart w:name="4.1.5.4 Integrated System Test" w:id="687"/>
      <w:bookmarkEnd w:id="687"/>
      <w:r>
        <w:rPr>
          <w:b/>
          <w:sz w:val="22"/>
        </w:rPr>
        <w:t>I</w:t>
      </w:r>
      <w:r>
        <w:rPr>
          <w:b/>
          <w:sz w:val="22"/>
        </w:rPr>
        <w:t>ntegrated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System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Test</w:t>
      </w:r>
    </w:p>
    <w:p>
      <w:pPr>
        <w:pStyle w:val="BodyText"/>
        <w:spacing w:line="276" w:lineRule="auto" w:before="158"/>
        <w:ind w:left="1046" w:right="295"/>
        <w:jc w:val="both"/>
      </w:pPr>
      <w:r>
        <w:rPr/>
        <w:t>The integrated system test shall verify the stability of the system hardware and software after the</w:t>
      </w:r>
      <w:r>
        <w:rPr>
          <w:spacing w:val="1"/>
        </w:rPr>
        <w:t> </w:t>
      </w:r>
      <w:r>
        <w:rPr/>
        <w:t>functional performance test has been successfully completed. During the integrated system test, all</w:t>
      </w:r>
      <w:r>
        <w:rPr>
          <w:spacing w:val="1"/>
        </w:rPr>
        <w:t> </w:t>
      </w:r>
      <w:r>
        <w:rPr/>
        <w:t>functions shall run concurrently and all AMISP-supplied equipment shall operate for a continuous</w:t>
      </w:r>
      <w:r>
        <w:rPr>
          <w:spacing w:val="1"/>
        </w:rPr>
        <w:t> </w:t>
      </w:r>
      <w:r>
        <w:rPr/>
        <w:t>100-hour period. This minimum level of activity may be augmented, by other activities that represent</w:t>
      </w:r>
      <w:r>
        <w:rPr>
          <w:spacing w:val="1"/>
        </w:rPr>
        <w:t> </w:t>
      </w:r>
      <w:r>
        <w:rPr/>
        <w:t>normal day-to-day operation of the system as long as these activities are conducted in accordance with</w:t>
      </w:r>
      <w:r>
        <w:rPr>
          <w:spacing w:val="1"/>
        </w:rPr>
        <w:t> </w:t>
      </w:r>
      <w:r>
        <w:rPr/>
        <w:t>the documentation provided with the system. These other activities may include, but shall not be limited</w:t>
      </w:r>
      <w:r>
        <w:rPr>
          <w:spacing w:val="-52"/>
        </w:rPr>
        <w:t> </w:t>
      </w:r>
      <w:r>
        <w:rPr/>
        <w:t>to, database, display, and report modifications, software development activities, configuration changes</w:t>
      </w:r>
      <w:r>
        <w:rPr>
          <w:spacing w:val="1"/>
        </w:rPr>
        <w:t> </w:t>
      </w:r>
      <w:r>
        <w:rPr/>
        <w:t>(including user-commanded server and device failovers), and the execution of any function described in</w:t>
      </w:r>
      <w:r>
        <w:rPr>
          <w:spacing w:val="-52"/>
        </w:rPr>
        <w:t> </w:t>
      </w:r>
      <w:r>
        <w:rPr/>
        <w:t>this</w:t>
      </w:r>
      <w:r>
        <w:rPr>
          <w:spacing w:val="-2"/>
        </w:rPr>
        <w:t> </w:t>
      </w:r>
      <w:r>
        <w:rPr/>
        <w:t>Specification.</w:t>
      </w:r>
    </w:p>
    <w:p>
      <w:pPr>
        <w:pStyle w:val="BodyText"/>
        <w:spacing w:line="276" w:lineRule="auto" w:before="120"/>
        <w:ind w:left="1047" w:right="296"/>
        <w:jc w:val="both"/>
      </w:pPr>
      <w:r>
        <w:rPr/>
        <w:t>The</w:t>
      </w:r>
      <w:r>
        <w:rPr>
          <w:spacing w:val="-7"/>
        </w:rPr>
        <w:t> </w:t>
      </w:r>
      <w:r>
        <w:rPr/>
        <w:t>integrated</w:t>
      </w:r>
      <w:r>
        <w:rPr>
          <w:spacing w:val="-6"/>
        </w:rPr>
        <w:t> </w:t>
      </w:r>
      <w:r>
        <w:rPr/>
        <w:t>system</w:t>
      </w:r>
      <w:r>
        <w:rPr>
          <w:spacing w:val="-6"/>
        </w:rPr>
        <w:t> </w:t>
      </w:r>
      <w:r>
        <w:rPr/>
        <w:t>test</w:t>
      </w:r>
      <w:r>
        <w:rPr>
          <w:spacing w:val="-6"/>
        </w:rPr>
        <w:t> </w:t>
      </w:r>
      <w:r>
        <w:rPr/>
        <w:t>shall</w:t>
      </w:r>
      <w:r>
        <w:rPr>
          <w:spacing w:val="-7"/>
        </w:rPr>
        <w:t> </w:t>
      </w:r>
      <w:r>
        <w:rPr/>
        <w:t>ensure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computer</w:t>
      </w:r>
      <w:r>
        <w:rPr>
          <w:spacing w:val="-6"/>
        </w:rPr>
        <w:t> </w:t>
      </w:r>
      <w:r>
        <w:rPr/>
        <w:t>system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free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improper</w:t>
      </w:r>
      <w:r>
        <w:rPr>
          <w:spacing w:val="-7"/>
        </w:rPr>
        <w:t> </w:t>
      </w:r>
      <w:r>
        <w:rPr/>
        <w:t>interactions</w:t>
      </w:r>
      <w:r>
        <w:rPr>
          <w:spacing w:val="-6"/>
        </w:rPr>
        <w:t> </w:t>
      </w:r>
      <w:r>
        <w:rPr/>
        <w:t>between</w:t>
      </w:r>
      <w:r>
        <w:rPr>
          <w:spacing w:val="-53"/>
        </w:rPr>
        <w:t> </w:t>
      </w:r>
      <w:r>
        <w:rPr/>
        <w:t>software and hardware while the system is operating as an integrated unit.</w:t>
      </w:r>
      <w:r>
        <w:rPr>
          <w:spacing w:val="1"/>
        </w:rPr>
        <w:t> </w:t>
      </w:r>
      <w:r>
        <w:rPr/>
        <w:t>In case during the 100-hour</w:t>
      </w:r>
      <w:r>
        <w:rPr>
          <w:spacing w:val="1"/>
        </w:rPr>
        <w:t> </w:t>
      </w:r>
      <w:r>
        <w:rPr/>
        <w:t>period testing, un-commanded functional restart or server or device fail occurs the test shall be extended</w:t>
      </w:r>
      <w:r>
        <w:rPr>
          <w:spacing w:val="-52"/>
        </w:rPr>
        <w:t> </w:t>
      </w:r>
      <w:r>
        <w:rPr/>
        <w:t>by 24 hours each time such a fail over occurs. Further the test shall not be conducted with the failed</w:t>
      </w:r>
      <w:r>
        <w:rPr>
          <w:spacing w:val="1"/>
        </w:rPr>
        <w:t> </w:t>
      </w:r>
      <w:r>
        <w:rPr/>
        <w:t>device.</w:t>
      </w:r>
    </w:p>
    <w:p>
      <w:pPr>
        <w:pStyle w:val="ListParagraph"/>
        <w:numPr>
          <w:ilvl w:val="3"/>
          <w:numId w:val="82"/>
        </w:numPr>
        <w:tabs>
          <w:tab w:pos="1501" w:val="left" w:leader="none"/>
        </w:tabs>
        <w:spacing w:line="240" w:lineRule="auto" w:before="119" w:after="0"/>
        <w:ind w:left="1500" w:right="0" w:hanging="682"/>
        <w:jc w:val="both"/>
        <w:rPr>
          <w:sz w:val="22"/>
        </w:rPr>
      </w:pPr>
      <w:bookmarkStart w:name="4.1.5.5 Unstructured Testing" w:id="688"/>
      <w:bookmarkEnd w:id="688"/>
      <w:r>
        <w:rPr/>
      </w:r>
      <w:bookmarkStart w:name="4.1.5.5 Unstructured Testing" w:id="689"/>
      <w:bookmarkEnd w:id="689"/>
      <w:r>
        <w:rPr>
          <w:sz w:val="22"/>
        </w:rPr>
        <w:t>U</w:t>
      </w:r>
      <w:r>
        <w:rPr>
          <w:sz w:val="22"/>
        </w:rPr>
        <w:t>nstructured</w:t>
      </w:r>
      <w:r>
        <w:rPr>
          <w:spacing w:val="-10"/>
          <w:sz w:val="22"/>
        </w:rPr>
        <w:t> </w:t>
      </w:r>
      <w:r>
        <w:rPr>
          <w:sz w:val="22"/>
        </w:rPr>
        <w:t>Testing</w:t>
      </w:r>
    </w:p>
    <w:p>
      <w:pPr>
        <w:pStyle w:val="BodyText"/>
        <w:spacing w:line="276" w:lineRule="auto" w:before="158"/>
        <w:ind w:left="1046" w:right="296"/>
        <w:jc w:val="both"/>
      </w:pPr>
      <w:r>
        <w:rPr/>
        <w:t>Periods of unstructured testing shall be allocated to allow AMISP to verify proper operation of the</w:t>
      </w:r>
      <w:r>
        <w:rPr>
          <w:spacing w:val="1"/>
        </w:rPr>
        <w:t> </w:t>
      </w:r>
      <w:r>
        <w:rPr/>
        <w:t>systems under conditions not specifically included in the test procedures. Unstructured testing shall be</w:t>
      </w:r>
      <w:r>
        <w:rPr>
          <w:spacing w:val="1"/>
        </w:rPr>
        <w:t> </w:t>
      </w:r>
      <w:r>
        <w:rPr/>
        <w:t>conducted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compliance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 conditions:</w:t>
      </w:r>
    </w:p>
    <w:p>
      <w:pPr>
        <w:pStyle w:val="ListParagraph"/>
        <w:numPr>
          <w:ilvl w:val="4"/>
          <w:numId w:val="82"/>
        </w:numPr>
        <w:tabs>
          <w:tab w:pos="1768" w:val="left" w:leader="none"/>
        </w:tabs>
        <w:spacing w:line="276" w:lineRule="auto" w:before="121" w:after="0"/>
        <w:ind w:left="1767" w:right="298" w:hanging="360"/>
        <w:jc w:val="both"/>
        <w:rPr>
          <w:sz w:val="22"/>
        </w:rPr>
      </w:pPr>
      <w:r>
        <w:rPr>
          <w:sz w:val="22"/>
        </w:rPr>
        <w:t>A minimum of 25 percent of the actual test period shall be reserved for unstructured test of the</w:t>
      </w:r>
      <w:r>
        <w:rPr>
          <w:spacing w:val="1"/>
          <w:sz w:val="22"/>
        </w:rPr>
        <w:t> </w:t>
      </w:r>
      <w:r>
        <w:rPr>
          <w:sz w:val="22"/>
        </w:rPr>
        <w:t>system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4"/>
          <w:numId w:val="82"/>
        </w:numPr>
        <w:tabs>
          <w:tab w:pos="1768" w:val="left" w:leader="none"/>
        </w:tabs>
        <w:spacing w:line="240" w:lineRule="auto" w:before="61" w:after="0"/>
        <w:ind w:left="1767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AMISP's</w:t>
      </w:r>
      <w:r>
        <w:rPr>
          <w:spacing w:val="-2"/>
          <w:sz w:val="22"/>
        </w:rPr>
        <w:t> </w:t>
      </w:r>
      <w:r>
        <w:rPr>
          <w:sz w:val="22"/>
        </w:rPr>
        <w:t>test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QA/QC</w:t>
      </w:r>
      <w:r>
        <w:rPr>
          <w:spacing w:val="-3"/>
          <w:sz w:val="22"/>
        </w:rPr>
        <w:t> </w:t>
      </w:r>
      <w:r>
        <w:rPr>
          <w:sz w:val="22"/>
        </w:rPr>
        <w:t>representative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present</w:t>
      </w:r>
      <w:r>
        <w:rPr>
          <w:spacing w:val="-3"/>
          <w:sz w:val="22"/>
        </w:rPr>
        <w:t> </w:t>
      </w:r>
      <w:r>
        <w:rPr>
          <w:sz w:val="22"/>
        </w:rPr>
        <w:t>during</w:t>
      </w:r>
      <w:r>
        <w:rPr>
          <w:spacing w:val="-2"/>
          <w:sz w:val="22"/>
        </w:rPr>
        <w:t> </w:t>
      </w:r>
      <w:r>
        <w:rPr>
          <w:sz w:val="22"/>
        </w:rPr>
        <w:t>unstructured</w:t>
      </w:r>
      <w:r>
        <w:rPr>
          <w:spacing w:val="-3"/>
          <w:sz w:val="22"/>
        </w:rPr>
        <w:t> </w:t>
      </w:r>
      <w:r>
        <w:rPr>
          <w:sz w:val="22"/>
        </w:rPr>
        <w:t>test</w:t>
      </w:r>
      <w:r>
        <w:rPr>
          <w:spacing w:val="-3"/>
          <w:sz w:val="22"/>
        </w:rPr>
        <w:t> </w:t>
      </w:r>
      <w:r>
        <w:rPr>
          <w:sz w:val="22"/>
        </w:rPr>
        <w:t>periods</w:t>
      </w:r>
    </w:p>
    <w:p>
      <w:pPr>
        <w:pStyle w:val="ListParagraph"/>
        <w:numPr>
          <w:ilvl w:val="4"/>
          <w:numId w:val="82"/>
        </w:numPr>
        <w:tabs>
          <w:tab w:pos="1768" w:val="left" w:leader="none"/>
        </w:tabs>
        <w:spacing w:line="276" w:lineRule="auto" w:before="158" w:after="0"/>
        <w:ind w:left="1767" w:right="296" w:hanging="360"/>
        <w:jc w:val="left"/>
        <w:rPr>
          <w:sz w:val="22"/>
        </w:rPr>
      </w:pPr>
      <w:r>
        <w:rPr>
          <w:sz w:val="22"/>
        </w:rPr>
        <w:t>All</w:t>
      </w:r>
      <w:r>
        <w:rPr>
          <w:spacing w:val="-5"/>
          <w:sz w:val="22"/>
        </w:rPr>
        <w:t> </w:t>
      </w:r>
      <w:r>
        <w:rPr>
          <w:sz w:val="22"/>
        </w:rPr>
        <w:t>simulation</w:t>
      </w:r>
      <w:r>
        <w:rPr>
          <w:spacing w:val="-4"/>
          <w:sz w:val="22"/>
        </w:rPr>
        <w:t> </w:t>
      </w:r>
      <w:r>
        <w:rPr>
          <w:sz w:val="22"/>
        </w:rPr>
        <w:t>software,</w:t>
      </w:r>
      <w:r>
        <w:rPr>
          <w:spacing w:val="-4"/>
          <w:sz w:val="22"/>
        </w:rPr>
        <w:t> </w:t>
      </w:r>
      <w:r>
        <w:rPr>
          <w:sz w:val="22"/>
        </w:rPr>
        <w:t>test</w:t>
      </w:r>
      <w:r>
        <w:rPr>
          <w:spacing w:val="-4"/>
          <w:sz w:val="22"/>
        </w:rPr>
        <w:t> </w:t>
      </w:r>
      <w:r>
        <w:rPr>
          <w:sz w:val="22"/>
        </w:rPr>
        <w:t>cases,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other</w:t>
      </w:r>
      <w:r>
        <w:rPr>
          <w:spacing w:val="-4"/>
          <w:sz w:val="22"/>
        </w:rPr>
        <w:t> </w:t>
      </w:r>
      <w:r>
        <w:rPr>
          <w:sz w:val="22"/>
        </w:rPr>
        <w:t>test</w:t>
      </w:r>
      <w:r>
        <w:rPr>
          <w:spacing w:val="-4"/>
          <w:sz w:val="22"/>
        </w:rPr>
        <w:t> </w:t>
      </w:r>
      <w:r>
        <w:rPr>
          <w:sz w:val="22"/>
        </w:rPr>
        <w:t>facilities</w:t>
      </w:r>
      <w:r>
        <w:rPr>
          <w:spacing w:val="-5"/>
          <w:sz w:val="22"/>
        </w:rPr>
        <w:t> </w:t>
      </w:r>
      <w:r>
        <w:rPr>
          <w:sz w:val="22"/>
        </w:rPr>
        <w:t>used</w:t>
      </w:r>
      <w:r>
        <w:rPr>
          <w:spacing w:val="-5"/>
          <w:sz w:val="22"/>
        </w:rPr>
        <w:t> </w:t>
      </w:r>
      <w:r>
        <w:rPr>
          <w:sz w:val="22"/>
        </w:rPr>
        <w:t>during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structured</w:t>
      </w:r>
      <w:r>
        <w:rPr>
          <w:spacing w:val="-4"/>
          <w:sz w:val="22"/>
        </w:rPr>
        <w:t> </w:t>
      </w:r>
      <w:r>
        <w:rPr>
          <w:sz w:val="22"/>
        </w:rPr>
        <w:t>portions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factory tests</w:t>
      </w:r>
      <w:r>
        <w:rPr>
          <w:spacing w:val="-2"/>
          <w:sz w:val="22"/>
        </w:rPr>
        <w:t> </w:t>
      </w:r>
      <w:r>
        <w:rPr>
          <w:sz w:val="22"/>
        </w:rPr>
        <w:t>shall be</w:t>
      </w:r>
      <w:r>
        <w:rPr>
          <w:spacing w:val="-2"/>
          <w:sz w:val="22"/>
        </w:rPr>
        <w:t> </w:t>
      </w:r>
      <w:r>
        <w:rPr>
          <w:sz w:val="22"/>
        </w:rPr>
        <w:t>available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use</w:t>
      </w:r>
      <w:r>
        <w:rPr>
          <w:spacing w:val="-1"/>
          <w:sz w:val="22"/>
        </w:rPr>
        <w:t> </w:t>
      </w:r>
      <w:r>
        <w:rPr>
          <w:sz w:val="22"/>
        </w:rPr>
        <w:t>during</w:t>
      </w:r>
      <w:r>
        <w:rPr>
          <w:spacing w:val="-2"/>
          <w:sz w:val="22"/>
        </w:rPr>
        <w:t> </w:t>
      </w:r>
      <w:r>
        <w:rPr>
          <w:sz w:val="22"/>
        </w:rPr>
        <w:t>unstructured testing</w:t>
      </w:r>
    </w:p>
    <w:p>
      <w:pPr>
        <w:pStyle w:val="ListParagraph"/>
        <w:numPr>
          <w:ilvl w:val="4"/>
          <w:numId w:val="82"/>
        </w:numPr>
        <w:tabs>
          <w:tab w:pos="1768" w:val="left" w:leader="none"/>
        </w:tabs>
        <w:spacing w:line="240" w:lineRule="auto" w:before="120" w:after="0"/>
        <w:ind w:left="1767" w:right="0" w:hanging="361"/>
        <w:jc w:val="left"/>
        <w:rPr>
          <w:sz w:val="22"/>
        </w:rPr>
      </w:pPr>
      <w:r>
        <w:rPr>
          <w:sz w:val="22"/>
        </w:rPr>
        <w:t>Unstructured</w:t>
      </w:r>
      <w:r>
        <w:rPr>
          <w:spacing w:val="-3"/>
          <w:sz w:val="22"/>
        </w:rPr>
        <w:t> </w:t>
      </w:r>
      <w:r>
        <w:rPr>
          <w:sz w:val="22"/>
        </w:rPr>
        <w:t>testing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not</w:t>
      </w:r>
      <w:r>
        <w:rPr>
          <w:spacing w:val="-2"/>
          <w:sz w:val="22"/>
        </w:rPr>
        <w:t> </w:t>
      </w:r>
      <w:r>
        <w:rPr>
          <w:sz w:val="22"/>
        </w:rPr>
        <w:t>begin</w:t>
      </w:r>
      <w:r>
        <w:rPr>
          <w:spacing w:val="-3"/>
          <w:sz w:val="22"/>
        </w:rPr>
        <w:t> </w:t>
      </w:r>
      <w:r>
        <w:rPr>
          <w:sz w:val="22"/>
        </w:rPr>
        <w:t>prior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start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functional</w:t>
      </w:r>
      <w:r>
        <w:rPr>
          <w:spacing w:val="-3"/>
          <w:sz w:val="22"/>
        </w:rPr>
        <w:t> </w:t>
      </w:r>
      <w:r>
        <w:rPr>
          <w:sz w:val="22"/>
        </w:rPr>
        <w:t>performance</w:t>
      </w:r>
      <w:r>
        <w:rPr>
          <w:spacing w:val="-1"/>
          <w:sz w:val="22"/>
        </w:rPr>
        <w:t> </w:t>
      </w:r>
      <w:r>
        <w:rPr>
          <w:sz w:val="22"/>
        </w:rPr>
        <w:t>test</w:t>
      </w:r>
    </w:p>
    <w:p>
      <w:pPr>
        <w:pStyle w:val="ListParagraph"/>
        <w:numPr>
          <w:ilvl w:val="4"/>
          <w:numId w:val="82"/>
        </w:numPr>
        <w:tabs>
          <w:tab w:pos="1768" w:val="left" w:leader="none"/>
        </w:tabs>
        <w:spacing w:line="276" w:lineRule="auto" w:before="158" w:after="0"/>
        <w:ind w:left="1767" w:right="298" w:hanging="360"/>
        <w:jc w:val="left"/>
        <w:rPr>
          <w:sz w:val="22"/>
        </w:rPr>
      </w:pPr>
      <w:r>
        <w:rPr>
          <w:sz w:val="22"/>
        </w:rPr>
        <w:t>Unstructured</w:t>
      </w:r>
      <w:r>
        <w:rPr>
          <w:spacing w:val="1"/>
          <w:sz w:val="22"/>
        </w:rPr>
        <w:t> </w:t>
      </w:r>
      <w:r>
        <w:rPr>
          <w:sz w:val="22"/>
        </w:rPr>
        <w:t>testing</w:t>
      </w:r>
      <w:r>
        <w:rPr>
          <w:spacing w:val="2"/>
          <w:sz w:val="22"/>
        </w:rPr>
        <w:t> </w:t>
      </w:r>
      <w:r>
        <w:rPr>
          <w:sz w:val="22"/>
        </w:rPr>
        <w:t>shall</w:t>
      </w:r>
      <w:r>
        <w:rPr>
          <w:spacing w:val="2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allowed</w:t>
      </w:r>
      <w:r>
        <w:rPr>
          <w:spacing w:val="2"/>
          <w:sz w:val="22"/>
        </w:rPr>
        <w:t> </w:t>
      </w:r>
      <w:r>
        <w:rPr>
          <w:sz w:val="22"/>
        </w:rPr>
        <w:t>at</w:t>
      </w:r>
      <w:r>
        <w:rPr>
          <w:spacing w:val="3"/>
          <w:sz w:val="22"/>
        </w:rPr>
        <w:t> </w:t>
      </w:r>
      <w:r>
        <w:rPr>
          <w:sz w:val="22"/>
        </w:rPr>
        <w:t>the discretion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QA/QC</w:t>
      </w:r>
      <w:r>
        <w:rPr>
          <w:spacing w:val="2"/>
          <w:sz w:val="22"/>
        </w:rPr>
        <w:t> </w:t>
      </w:r>
      <w:r>
        <w:rPr>
          <w:sz w:val="22"/>
        </w:rPr>
        <w:t>both</w:t>
      </w:r>
      <w:r>
        <w:rPr>
          <w:spacing w:val="2"/>
          <w:sz w:val="22"/>
        </w:rPr>
        <w:t> </w:t>
      </w:r>
      <w:r>
        <w:rPr>
          <w:sz w:val="22"/>
        </w:rPr>
        <w:t>at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end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structured</w:t>
      </w:r>
      <w:r>
        <w:rPr>
          <w:spacing w:val="-52"/>
          <w:sz w:val="22"/>
        </w:rPr>
        <w:t> </w:t>
      </w:r>
      <w:r>
        <w:rPr>
          <w:sz w:val="22"/>
        </w:rPr>
        <w:t>test</w:t>
      </w:r>
      <w:r>
        <w:rPr>
          <w:spacing w:val="-1"/>
          <w:sz w:val="22"/>
        </w:rPr>
        <w:t> </w:t>
      </w:r>
      <w:r>
        <w:rPr>
          <w:sz w:val="22"/>
        </w:rPr>
        <w:t>segment</w:t>
      </w:r>
      <w:r>
        <w:rPr>
          <w:spacing w:val="-1"/>
          <w:sz w:val="22"/>
        </w:rPr>
        <w:t> </w:t>
      </w:r>
      <w:r>
        <w:rPr>
          <w:sz w:val="22"/>
        </w:rPr>
        <w:t>and after</w:t>
      </w:r>
      <w:r>
        <w:rPr>
          <w:spacing w:val="-1"/>
          <w:sz w:val="22"/>
        </w:rPr>
        <w:t> </w:t>
      </w:r>
      <w:r>
        <w:rPr>
          <w:sz w:val="22"/>
        </w:rPr>
        <w:t>completion 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functional</w:t>
      </w:r>
      <w:r>
        <w:rPr>
          <w:spacing w:val="-1"/>
          <w:sz w:val="22"/>
        </w:rPr>
        <w:t> </w:t>
      </w:r>
      <w:r>
        <w:rPr>
          <w:sz w:val="22"/>
        </w:rPr>
        <w:t>performance</w:t>
      </w:r>
      <w:r>
        <w:rPr>
          <w:spacing w:val="-1"/>
          <w:sz w:val="22"/>
        </w:rPr>
        <w:t> </w:t>
      </w:r>
      <w:r>
        <w:rPr>
          <w:sz w:val="22"/>
        </w:rPr>
        <w:t>test.</w:t>
      </w:r>
    </w:p>
    <w:p>
      <w:pPr>
        <w:pStyle w:val="ListParagraph"/>
        <w:numPr>
          <w:ilvl w:val="3"/>
          <w:numId w:val="82"/>
        </w:numPr>
        <w:tabs>
          <w:tab w:pos="1502" w:val="left" w:leader="none"/>
        </w:tabs>
        <w:spacing w:line="240" w:lineRule="auto" w:before="120" w:after="0"/>
        <w:ind w:left="1501" w:right="0" w:hanging="683"/>
        <w:jc w:val="left"/>
        <w:rPr>
          <w:sz w:val="22"/>
        </w:rPr>
      </w:pPr>
      <w:bookmarkStart w:name="4.1.5.6 Despatch of Material to Site" w:id="690"/>
      <w:bookmarkEnd w:id="690"/>
      <w:r>
        <w:rPr/>
      </w:r>
      <w:bookmarkStart w:name="4.1.5.6 Despatch of Material to Site" w:id="691"/>
      <w:bookmarkEnd w:id="691"/>
      <w:r>
        <w:rPr>
          <w:sz w:val="22"/>
        </w:rPr>
        <w:t>Des</w:t>
      </w:r>
      <w:r>
        <w:rPr>
          <w:sz w:val="22"/>
        </w:rPr>
        <w:t>patch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Material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Site</w:t>
      </w:r>
    </w:p>
    <w:p>
      <w:pPr>
        <w:pStyle w:val="BodyText"/>
        <w:spacing w:line="276" w:lineRule="auto" w:before="158"/>
        <w:ind w:left="1047" w:right="296"/>
        <w:jc w:val="both"/>
      </w:pPr>
      <w:r>
        <w:rPr/>
        <w:t>The Material Inspection Clearance Certificate (MICC) for all hardware shall be issued only after</w:t>
      </w:r>
      <w:r>
        <w:rPr>
          <w:spacing w:val="1"/>
        </w:rPr>
        <w:t> </w:t>
      </w:r>
      <w:r>
        <w:rPr/>
        <w:t>successful</w:t>
      </w:r>
      <w:r>
        <w:rPr>
          <w:spacing w:val="-12"/>
        </w:rPr>
        <w:t> </w:t>
      </w:r>
      <w:r>
        <w:rPr/>
        <w:t>completion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FAT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per</w:t>
      </w:r>
      <w:r>
        <w:rPr>
          <w:spacing w:val="-12"/>
        </w:rPr>
        <w:t> </w:t>
      </w:r>
      <w:r>
        <w:rPr/>
        <w:t>specification.</w:t>
      </w:r>
      <w:r>
        <w:rPr>
          <w:spacing w:val="-11"/>
        </w:rPr>
        <w:t> </w:t>
      </w:r>
      <w:r>
        <w:rPr/>
        <w:t>At</w:t>
      </w:r>
      <w:r>
        <w:rPr>
          <w:spacing w:val="-12"/>
        </w:rPr>
        <w:t> </w:t>
      </w:r>
      <w:r>
        <w:rPr/>
        <w:t>least</w:t>
      </w:r>
      <w:r>
        <w:rPr>
          <w:spacing w:val="-11"/>
        </w:rPr>
        <w:t> </w:t>
      </w:r>
      <w:r>
        <w:rPr/>
        <w:t>10</w:t>
      </w:r>
      <w:r>
        <w:rPr>
          <w:spacing w:val="-11"/>
        </w:rPr>
        <w:t> </w:t>
      </w:r>
      <w:r>
        <w:rPr/>
        <w:t>Field</w:t>
      </w:r>
      <w:r>
        <w:rPr>
          <w:spacing w:val="-12"/>
        </w:rPr>
        <w:t> </w:t>
      </w:r>
      <w:r>
        <w:rPr/>
        <w:t>Devices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each</w:t>
      </w:r>
      <w:r>
        <w:rPr>
          <w:spacing w:val="-10"/>
        </w:rPr>
        <w:t> </w:t>
      </w:r>
      <w:r>
        <w:rPr/>
        <w:t>protocol</w:t>
      </w:r>
      <w:r>
        <w:rPr>
          <w:spacing w:val="-12"/>
        </w:rPr>
        <w:t> </w:t>
      </w:r>
      <w:r>
        <w:rPr/>
        <w:t>shall</w:t>
      </w:r>
      <w:r>
        <w:rPr>
          <w:spacing w:val="-12"/>
        </w:rPr>
        <w:t> </w:t>
      </w:r>
      <w:r>
        <w:rPr/>
        <w:t>relate</w:t>
      </w:r>
      <w:r>
        <w:rPr>
          <w:spacing w:val="-53"/>
        </w:rPr>
        <w:t> </w:t>
      </w:r>
      <w:r>
        <w:rPr/>
        <w:t>to</w:t>
      </w:r>
      <w:r>
        <w:rPr>
          <w:spacing w:val="-9"/>
        </w:rPr>
        <w:t> </w:t>
      </w:r>
      <w:r>
        <w:rPr/>
        <w:t>each</w:t>
      </w:r>
      <w:r>
        <w:rPr>
          <w:spacing w:val="-8"/>
        </w:rPr>
        <w:t> </w:t>
      </w:r>
      <w:r>
        <w:rPr/>
        <w:t>central</w:t>
      </w:r>
      <w:r>
        <w:rPr>
          <w:spacing w:val="-9"/>
        </w:rPr>
        <w:t> </w:t>
      </w:r>
      <w:r>
        <w:rPr/>
        <w:t>system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remaining</w:t>
      </w:r>
      <w:r>
        <w:rPr>
          <w:spacing w:val="-8"/>
        </w:rPr>
        <w:t> </w:t>
      </w:r>
      <w:r>
        <w:rPr/>
        <w:t>Field</w:t>
      </w:r>
      <w:r>
        <w:rPr>
          <w:spacing w:val="-8"/>
        </w:rPr>
        <w:t> </w:t>
      </w:r>
      <w:r>
        <w:rPr/>
        <w:t>devices</w:t>
      </w:r>
      <w:r>
        <w:rPr>
          <w:spacing w:val="-8"/>
        </w:rPr>
        <w:t> </w:t>
      </w:r>
      <w:r>
        <w:rPr/>
        <w:t>shall</w:t>
      </w:r>
      <w:r>
        <w:rPr>
          <w:spacing w:val="-8"/>
        </w:rPr>
        <w:t> </w:t>
      </w:r>
      <w:r>
        <w:rPr/>
        <w:t>be</w:t>
      </w:r>
      <w:r>
        <w:rPr>
          <w:spacing w:val="-9"/>
        </w:rPr>
        <w:t> </w:t>
      </w:r>
      <w:r>
        <w:rPr/>
        <w:t>simulated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factory</w:t>
      </w:r>
      <w:r>
        <w:rPr>
          <w:spacing w:val="-8"/>
        </w:rPr>
        <w:t> </w:t>
      </w:r>
      <w:r>
        <w:rPr/>
        <w:t>test</w:t>
      </w:r>
      <w:r>
        <w:rPr>
          <w:spacing w:val="-8"/>
        </w:rPr>
        <w:t> </w:t>
      </w:r>
      <w:r>
        <w:rPr/>
        <w:t>environment.</w:t>
      </w:r>
      <w:r>
        <w:rPr>
          <w:spacing w:val="-53"/>
        </w:rPr>
        <w:t> </w:t>
      </w:r>
      <w:r>
        <w:rPr/>
        <w:t>The</w:t>
      </w:r>
      <w:r>
        <w:rPr>
          <w:spacing w:val="-3"/>
        </w:rPr>
        <w:t> </w:t>
      </w:r>
      <w:r>
        <w:rPr/>
        <w:t>data</w:t>
      </w:r>
      <w:r>
        <w:rPr>
          <w:spacing w:val="-3"/>
        </w:rPr>
        <w:t> </w:t>
      </w:r>
      <w:r>
        <w:rPr/>
        <w:t>exchange</w:t>
      </w:r>
      <w:r>
        <w:rPr>
          <w:spacing w:val="-3"/>
        </w:rPr>
        <w:t> </w:t>
      </w:r>
      <w:r>
        <w:rPr/>
        <w:t>between</w:t>
      </w:r>
      <w:r>
        <w:rPr>
          <w:spacing w:val="-2"/>
        </w:rPr>
        <w:t> </w:t>
      </w:r>
      <w:r>
        <w:rPr/>
        <w:t>central</w:t>
      </w:r>
      <w:r>
        <w:rPr>
          <w:spacing w:val="-2"/>
        </w:rPr>
        <w:t> </w:t>
      </w:r>
      <w:r>
        <w:rPr/>
        <w:t>systems</w:t>
      </w:r>
      <w:r>
        <w:rPr>
          <w:spacing w:val="-2"/>
        </w:rPr>
        <w:t> </w:t>
      </w:r>
      <w:r>
        <w:rPr/>
        <w:t>shall</w:t>
      </w:r>
      <w:r>
        <w:rPr>
          <w:spacing w:val="-2"/>
        </w:rPr>
        <w:t> </w:t>
      </w:r>
      <w:r>
        <w:rPr/>
        <w:t>also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simulated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factory</w:t>
      </w:r>
      <w:r>
        <w:rPr>
          <w:spacing w:val="-1"/>
        </w:rPr>
        <w:t> </w:t>
      </w:r>
      <w:r>
        <w:rPr/>
        <w:t>test</w:t>
      </w:r>
      <w:r>
        <w:rPr>
          <w:spacing w:val="-2"/>
        </w:rPr>
        <w:t> </w:t>
      </w:r>
      <w:r>
        <w:rPr/>
        <w:t>environment.</w:t>
      </w:r>
    </w:p>
    <w:p>
      <w:pPr>
        <w:pStyle w:val="BodyText"/>
        <w:spacing w:line="276" w:lineRule="auto" w:before="120"/>
        <w:ind w:left="1047" w:right="296"/>
        <w:jc w:val="both"/>
      </w:pPr>
      <w:r>
        <w:rPr/>
        <w:t>All Equipment Suppliers/OEMs to the project shall make use of categorised Interim Inspection Reports</w:t>
      </w:r>
      <w:r>
        <w:rPr>
          <w:spacing w:val="1"/>
        </w:rPr>
        <w:t> </w:t>
      </w:r>
      <w:r>
        <w:rPr/>
        <w:t>(CIP</w:t>
      </w:r>
      <w:r>
        <w:rPr>
          <w:spacing w:val="-13"/>
        </w:rPr>
        <w:t> </w:t>
      </w:r>
      <w:r>
        <w:rPr/>
        <w:t>Clearance)</w:t>
      </w:r>
      <w:r>
        <w:rPr>
          <w:spacing w:val="-13"/>
        </w:rPr>
        <w:t> </w:t>
      </w:r>
      <w:r>
        <w:rPr/>
        <w:t>from</w:t>
      </w:r>
      <w:r>
        <w:rPr>
          <w:spacing w:val="-12"/>
        </w:rPr>
        <w:t> </w:t>
      </w:r>
      <w:r>
        <w:rPr/>
        <w:t>AMISP</w:t>
      </w:r>
      <w:r>
        <w:rPr>
          <w:spacing w:val="-13"/>
        </w:rPr>
        <w:t> </w:t>
      </w:r>
      <w:r>
        <w:rPr/>
        <w:t>to</w:t>
      </w:r>
      <w:r>
        <w:rPr>
          <w:spacing w:val="-11"/>
        </w:rPr>
        <w:t> </w:t>
      </w:r>
      <w:r>
        <w:rPr/>
        <w:t>ship</w:t>
      </w:r>
      <w:r>
        <w:rPr>
          <w:spacing w:val="-12"/>
        </w:rPr>
        <w:t> </w:t>
      </w:r>
      <w:r>
        <w:rPr/>
        <w:t>materials</w:t>
      </w:r>
      <w:r>
        <w:rPr>
          <w:spacing w:val="-13"/>
        </w:rPr>
        <w:t> </w:t>
      </w:r>
      <w:r>
        <w:rPr/>
        <w:t>to</w:t>
      </w:r>
      <w:r>
        <w:rPr>
          <w:spacing w:val="-11"/>
        </w:rPr>
        <w:t> </w:t>
      </w:r>
      <w:r>
        <w:rPr/>
        <w:t>site</w:t>
      </w:r>
      <w:r>
        <w:rPr>
          <w:spacing w:val="-12"/>
        </w:rPr>
        <w:t> </w:t>
      </w:r>
      <w:r>
        <w:rPr/>
        <w:t>after</w:t>
      </w:r>
      <w:r>
        <w:rPr>
          <w:spacing w:val="-13"/>
        </w:rPr>
        <w:t> </w:t>
      </w:r>
      <w:r>
        <w:rPr/>
        <w:t>completion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FAT.</w:t>
      </w:r>
      <w:r>
        <w:rPr>
          <w:spacing w:val="-12"/>
        </w:rPr>
        <w:t> </w:t>
      </w:r>
      <w:r>
        <w:rPr/>
        <w:t>Interim</w:t>
      </w:r>
      <w:r>
        <w:rPr>
          <w:spacing w:val="-13"/>
        </w:rPr>
        <w:t> </w:t>
      </w:r>
      <w:r>
        <w:rPr/>
        <w:t>Inspection</w:t>
      </w:r>
      <w:r>
        <w:rPr>
          <w:spacing w:val="-12"/>
        </w:rPr>
        <w:t> </w:t>
      </w:r>
      <w:r>
        <w:rPr/>
        <w:t>Report</w:t>
      </w:r>
      <w:r>
        <w:rPr>
          <w:spacing w:val="-52"/>
        </w:rPr>
        <w:t> </w:t>
      </w:r>
      <w:r>
        <w:rPr/>
        <w:t>with the lowest category would mean a complete failure of FAT and hence rejection of material. Interim</w:t>
      </w:r>
      <w:r>
        <w:rPr>
          <w:spacing w:val="-52"/>
        </w:rPr>
        <w:t> </w:t>
      </w:r>
      <w:r>
        <w:rPr/>
        <w:t>Inspection Reports issued with a category between the lowest and the highest, shall mean pending</w:t>
      </w:r>
      <w:r>
        <w:rPr>
          <w:spacing w:val="1"/>
        </w:rPr>
        <w:t> </w:t>
      </w:r>
      <w:r>
        <w:rPr/>
        <w:t>actionable</w:t>
      </w:r>
      <w:r>
        <w:rPr>
          <w:spacing w:val="-10"/>
        </w:rPr>
        <w:t> </w:t>
      </w:r>
      <w:r>
        <w:rPr/>
        <w:t>points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minor</w:t>
      </w:r>
      <w:r>
        <w:rPr>
          <w:spacing w:val="-9"/>
        </w:rPr>
        <w:t> </w:t>
      </w:r>
      <w:r>
        <w:rPr/>
        <w:t>nature,</w:t>
      </w:r>
      <w:r>
        <w:rPr>
          <w:spacing w:val="-8"/>
        </w:rPr>
        <w:t> </w:t>
      </w:r>
      <w:r>
        <w:rPr/>
        <w:t>but</w:t>
      </w:r>
      <w:r>
        <w:rPr>
          <w:spacing w:val="-8"/>
        </w:rPr>
        <w:t> </w:t>
      </w:r>
      <w:r>
        <w:rPr/>
        <w:t>material</w:t>
      </w:r>
      <w:r>
        <w:rPr>
          <w:spacing w:val="-9"/>
        </w:rPr>
        <w:t> </w:t>
      </w:r>
      <w:r>
        <w:rPr/>
        <w:t>deemed</w:t>
      </w:r>
      <w:r>
        <w:rPr>
          <w:spacing w:val="-8"/>
        </w:rPr>
        <w:t> </w:t>
      </w:r>
      <w:r>
        <w:rPr/>
        <w:t>fit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dispatch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site.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case</w:t>
      </w:r>
      <w:r>
        <w:rPr>
          <w:spacing w:val="-7"/>
        </w:rPr>
        <w:t> </w:t>
      </w:r>
      <w:r>
        <w:rPr/>
        <w:t>where</w:t>
      </w:r>
      <w:r>
        <w:rPr>
          <w:spacing w:val="-8"/>
        </w:rPr>
        <w:t> </w:t>
      </w:r>
      <w:r>
        <w:rPr/>
        <w:t>CIP</w:t>
      </w:r>
      <w:r>
        <w:rPr>
          <w:spacing w:val="-8"/>
        </w:rPr>
        <w:t> </w:t>
      </w:r>
      <w:r>
        <w:rPr/>
        <w:t>is</w:t>
      </w:r>
      <w:r>
        <w:rPr>
          <w:spacing w:val="-10"/>
        </w:rPr>
        <w:t> </w:t>
      </w:r>
      <w:r>
        <w:rPr/>
        <w:t>issued</w:t>
      </w:r>
      <w:r>
        <w:rPr>
          <w:spacing w:val="-52"/>
        </w:rPr>
        <w:t> </w:t>
      </w:r>
      <w:r>
        <w:rPr/>
        <w:t>with the highest category (with no pending actionable points in FAT), a Material Inspection Clearance</w:t>
      </w:r>
      <w:r>
        <w:rPr>
          <w:spacing w:val="1"/>
        </w:rPr>
        <w:t> </w:t>
      </w:r>
      <w:r>
        <w:rPr/>
        <w:t>Certificate</w:t>
      </w:r>
      <w:r>
        <w:rPr>
          <w:spacing w:val="-2"/>
        </w:rPr>
        <w:t> </w:t>
      </w:r>
      <w:r>
        <w:rPr/>
        <w:t>(MICC) shall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issued</w:t>
      </w:r>
    </w:p>
    <w:p>
      <w:pPr>
        <w:pStyle w:val="ListParagraph"/>
        <w:numPr>
          <w:ilvl w:val="1"/>
          <w:numId w:val="53"/>
        </w:numPr>
        <w:tabs>
          <w:tab w:pos="1161" w:val="left" w:leader="none"/>
        </w:tabs>
        <w:spacing w:line="240" w:lineRule="auto" w:before="119" w:after="0"/>
        <w:ind w:left="1160" w:right="0" w:hanging="682"/>
        <w:jc w:val="both"/>
        <w:rPr>
          <w:b/>
          <w:sz w:val="22"/>
        </w:rPr>
      </w:pPr>
      <w:bookmarkStart w:name="4.2 Field Installation and Integration T" w:id="692"/>
      <w:bookmarkEnd w:id="692"/>
      <w:r>
        <w:rPr/>
      </w:r>
      <w:bookmarkStart w:name="4.2 Field Installation and Integration T" w:id="693"/>
      <w:bookmarkEnd w:id="693"/>
      <w:r>
        <w:rPr>
          <w:b/>
          <w:sz w:val="22"/>
        </w:rPr>
        <w:t>Fi</w:t>
      </w:r>
      <w:r>
        <w:rPr>
          <w:b/>
          <w:sz w:val="22"/>
        </w:rPr>
        <w:t>eld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Installation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Integration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Test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(FIIT)</w:t>
      </w:r>
    </w:p>
    <w:p>
      <w:pPr>
        <w:pStyle w:val="BodyText"/>
        <w:spacing w:before="158"/>
        <w:ind w:left="479"/>
      </w:pPr>
      <w:r>
        <w:rPr/>
        <w:t>Before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start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FIIT,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steps</w:t>
      </w:r>
      <w:r>
        <w:rPr>
          <w:spacing w:val="-3"/>
        </w:rPr>
        <w:t> </w:t>
      </w:r>
      <w:r>
        <w:rPr/>
        <w:t>have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completed:</w:t>
      </w:r>
    </w:p>
    <w:p>
      <w:pPr>
        <w:pStyle w:val="ListParagraph"/>
        <w:numPr>
          <w:ilvl w:val="2"/>
          <w:numId w:val="53"/>
        </w:numPr>
        <w:tabs>
          <w:tab w:pos="1200" w:val="left" w:leader="none"/>
        </w:tabs>
        <w:spacing w:line="276" w:lineRule="auto" w:before="198" w:after="0"/>
        <w:ind w:left="1199" w:right="299" w:hanging="360"/>
        <w:jc w:val="left"/>
        <w:rPr>
          <w:sz w:val="22"/>
        </w:rPr>
      </w:pPr>
      <w:r>
        <w:rPr>
          <w:sz w:val="22"/>
        </w:rPr>
        <w:t>All</w:t>
      </w:r>
      <w:r>
        <w:rPr>
          <w:spacing w:val="12"/>
          <w:sz w:val="22"/>
        </w:rPr>
        <w:t> </w:t>
      </w:r>
      <w:r>
        <w:rPr>
          <w:sz w:val="22"/>
        </w:rPr>
        <w:t>field</w:t>
      </w:r>
      <w:r>
        <w:rPr>
          <w:spacing w:val="14"/>
          <w:sz w:val="22"/>
        </w:rPr>
        <w:t> </w:t>
      </w:r>
      <w:r>
        <w:rPr>
          <w:sz w:val="22"/>
        </w:rPr>
        <w:t>level</w:t>
      </w:r>
      <w:r>
        <w:rPr>
          <w:spacing w:val="13"/>
          <w:sz w:val="22"/>
        </w:rPr>
        <w:t> </w:t>
      </w:r>
      <w:r>
        <w:rPr>
          <w:sz w:val="22"/>
        </w:rPr>
        <w:t>hardware</w:t>
      </w:r>
      <w:r>
        <w:rPr>
          <w:spacing w:val="13"/>
          <w:sz w:val="22"/>
        </w:rPr>
        <w:t> </w:t>
      </w:r>
      <w:r>
        <w:rPr>
          <w:sz w:val="22"/>
        </w:rPr>
        <w:t>which</w:t>
      </w:r>
      <w:r>
        <w:rPr>
          <w:spacing w:val="14"/>
          <w:sz w:val="22"/>
        </w:rPr>
        <w:t> </w:t>
      </w:r>
      <w:r>
        <w:rPr>
          <w:sz w:val="22"/>
        </w:rPr>
        <w:t>have</w:t>
      </w:r>
      <w:r>
        <w:rPr>
          <w:spacing w:val="13"/>
          <w:sz w:val="22"/>
        </w:rPr>
        <w:t> </w:t>
      </w:r>
      <w:r>
        <w:rPr>
          <w:sz w:val="22"/>
        </w:rPr>
        <w:t>undergone</w:t>
      </w:r>
      <w:r>
        <w:rPr>
          <w:spacing w:val="13"/>
          <w:sz w:val="22"/>
        </w:rPr>
        <w:t> </w:t>
      </w:r>
      <w:r>
        <w:rPr>
          <w:sz w:val="22"/>
        </w:rPr>
        <w:t>FAT</w:t>
      </w:r>
      <w:r>
        <w:rPr>
          <w:spacing w:val="13"/>
          <w:sz w:val="22"/>
        </w:rPr>
        <w:t> </w:t>
      </w:r>
      <w:r>
        <w:rPr>
          <w:sz w:val="22"/>
        </w:rPr>
        <w:t>shall</w:t>
      </w:r>
      <w:r>
        <w:rPr>
          <w:spacing w:val="13"/>
          <w:sz w:val="22"/>
        </w:rPr>
        <w:t> </w:t>
      </w:r>
      <w:r>
        <w:rPr>
          <w:sz w:val="22"/>
        </w:rPr>
        <w:t>be</w:t>
      </w:r>
      <w:r>
        <w:rPr>
          <w:spacing w:val="13"/>
          <w:sz w:val="22"/>
        </w:rPr>
        <w:t> </w:t>
      </w:r>
      <w:r>
        <w:rPr>
          <w:sz w:val="22"/>
        </w:rPr>
        <w:t>installed</w:t>
      </w:r>
      <w:r>
        <w:rPr>
          <w:spacing w:val="14"/>
          <w:sz w:val="22"/>
        </w:rPr>
        <w:t> </w:t>
      </w:r>
      <w:r>
        <w:rPr>
          <w:sz w:val="22"/>
        </w:rPr>
        <w:t>at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site</w:t>
      </w:r>
      <w:r>
        <w:rPr>
          <w:spacing w:val="12"/>
          <w:sz w:val="22"/>
        </w:rPr>
        <w:t> </w:t>
      </w:r>
      <w:r>
        <w:rPr>
          <w:sz w:val="22"/>
        </w:rPr>
        <w:t>and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installation</w:t>
      </w:r>
      <w:r>
        <w:rPr>
          <w:spacing w:val="-52"/>
          <w:sz w:val="22"/>
        </w:rPr>
        <w:t> </w:t>
      </w:r>
      <w:r>
        <w:rPr>
          <w:sz w:val="22"/>
        </w:rPr>
        <w:t>report</w:t>
      </w:r>
      <w:r>
        <w:rPr>
          <w:spacing w:val="-1"/>
          <w:sz w:val="22"/>
        </w:rPr>
        <w:t> </w:t>
      </w:r>
      <w:r>
        <w:rPr>
          <w:sz w:val="22"/>
        </w:rPr>
        <w:t>signed</w:t>
      </w:r>
      <w:r>
        <w:rPr>
          <w:spacing w:val="-1"/>
          <w:sz w:val="22"/>
        </w:rPr>
        <w:t> </w:t>
      </w:r>
      <w:r>
        <w:rPr>
          <w:sz w:val="22"/>
        </w:rPr>
        <w:t>off.</w:t>
      </w:r>
    </w:p>
    <w:p>
      <w:pPr>
        <w:pStyle w:val="ListParagraph"/>
        <w:numPr>
          <w:ilvl w:val="2"/>
          <w:numId w:val="53"/>
        </w:numPr>
        <w:tabs>
          <w:tab w:pos="1200" w:val="left" w:leader="none"/>
        </w:tabs>
        <w:spacing w:line="240" w:lineRule="auto" w:before="0" w:after="0"/>
        <w:ind w:left="1199" w:right="0" w:hanging="361"/>
        <w:jc w:val="left"/>
        <w:rPr>
          <w:sz w:val="22"/>
        </w:rPr>
      </w:pPr>
      <w:r>
        <w:rPr>
          <w:sz w:val="22"/>
        </w:rPr>
        <w:t>Before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delivery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first</w:t>
      </w:r>
      <w:r>
        <w:rPr>
          <w:spacing w:val="-2"/>
          <w:sz w:val="22"/>
        </w:rPr>
        <w:t> </w:t>
      </w:r>
      <w:r>
        <w:rPr>
          <w:sz w:val="22"/>
        </w:rPr>
        <w:t>lot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field</w:t>
      </w:r>
      <w:r>
        <w:rPr>
          <w:spacing w:val="-2"/>
          <w:sz w:val="22"/>
        </w:rPr>
        <w:t> </w:t>
      </w:r>
      <w:r>
        <w:rPr>
          <w:sz w:val="22"/>
        </w:rPr>
        <w:t>devices</w:t>
      </w:r>
      <w:r>
        <w:rPr>
          <w:spacing w:val="-4"/>
          <w:sz w:val="22"/>
        </w:rPr>
        <w:t> </w:t>
      </w:r>
      <w:r>
        <w:rPr>
          <w:sz w:val="22"/>
        </w:rPr>
        <w:t>(meters/DCUs</w:t>
      </w:r>
      <w:r>
        <w:rPr>
          <w:spacing w:val="-3"/>
          <w:sz w:val="22"/>
        </w:rPr>
        <w:t> </w:t>
      </w:r>
      <w:r>
        <w:rPr>
          <w:sz w:val="22"/>
        </w:rPr>
        <w:t>etc.),</w:t>
      </w:r>
    </w:p>
    <w:p>
      <w:pPr>
        <w:pStyle w:val="ListParagraph"/>
        <w:numPr>
          <w:ilvl w:val="0"/>
          <w:numId w:val="83"/>
        </w:numPr>
        <w:tabs>
          <w:tab w:pos="1919" w:val="left" w:leader="none"/>
          <w:tab w:pos="1920" w:val="left" w:leader="none"/>
        </w:tabs>
        <w:spacing w:line="276" w:lineRule="auto" w:before="38" w:after="0"/>
        <w:ind w:left="1919" w:right="298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production</w:t>
      </w:r>
      <w:r>
        <w:rPr>
          <w:spacing w:val="9"/>
          <w:sz w:val="22"/>
        </w:rPr>
        <w:t> </w:t>
      </w:r>
      <w:r>
        <w:rPr>
          <w:sz w:val="22"/>
        </w:rPr>
        <w:t>hardware</w:t>
      </w:r>
      <w:r>
        <w:rPr>
          <w:spacing w:val="9"/>
          <w:sz w:val="22"/>
        </w:rPr>
        <w:t> </w:t>
      </w:r>
      <w:r>
        <w:rPr>
          <w:sz w:val="22"/>
        </w:rPr>
        <w:t>(servers,</w:t>
      </w:r>
      <w:r>
        <w:rPr>
          <w:spacing w:val="9"/>
          <w:sz w:val="22"/>
        </w:rPr>
        <w:t> </w:t>
      </w:r>
      <w:r>
        <w:rPr>
          <w:sz w:val="22"/>
        </w:rPr>
        <w:t>WS,</w:t>
      </w:r>
      <w:r>
        <w:rPr>
          <w:spacing w:val="9"/>
          <w:sz w:val="22"/>
        </w:rPr>
        <w:t> </w:t>
      </w:r>
      <w:r>
        <w:rPr>
          <w:sz w:val="22"/>
        </w:rPr>
        <w:t>LAN/Routers,</w:t>
      </w:r>
      <w:r>
        <w:rPr>
          <w:spacing w:val="9"/>
          <w:sz w:val="22"/>
        </w:rPr>
        <w:t> </w:t>
      </w:r>
      <w:r>
        <w:rPr>
          <w:sz w:val="22"/>
        </w:rPr>
        <w:t>FW,</w:t>
      </w:r>
      <w:r>
        <w:rPr>
          <w:spacing w:val="9"/>
          <w:sz w:val="22"/>
        </w:rPr>
        <w:t> </w:t>
      </w:r>
      <w:r>
        <w:rPr>
          <w:sz w:val="22"/>
        </w:rPr>
        <w:t>etc.)</w:t>
      </w:r>
      <w:r>
        <w:rPr>
          <w:spacing w:val="9"/>
          <w:sz w:val="22"/>
        </w:rPr>
        <w:t> </w:t>
      </w:r>
      <w:r>
        <w:rPr>
          <w:sz w:val="22"/>
        </w:rPr>
        <w:t>and</w:t>
      </w:r>
      <w:r>
        <w:rPr>
          <w:spacing w:val="9"/>
          <w:sz w:val="22"/>
        </w:rPr>
        <w:t> </w:t>
      </w:r>
      <w:r>
        <w:rPr>
          <w:sz w:val="22"/>
        </w:rPr>
        <w:t>software</w:t>
      </w:r>
      <w:r>
        <w:rPr>
          <w:spacing w:val="10"/>
          <w:sz w:val="22"/>
        </w:rPr>
        <w:t> </w:t>
      </w:r>
      <w:r>
        <w:rPr>
          <w:sz w:val="22"/>
        </w:rPr>
        <w:t>shall</w:t>
      </w:r>
      <w:r>
        <w:rPr>
          <w:spacing w:val="10"/>
          <w:sz w:val="22"/>
        </w:rPr>
        <w:t> </w:t>
      </w:r>
      <w:r>
        <w:rPr>
          <w:sz w:val="22"/>
        </w:rPr>
        <w:t>be</w:t>
      </w:r>
      <w:r>
        <w:rPr>
          <w:spacing w:val="-52"/>
          <w:sz w:val="22"/>
        </w:rPr>
        <w:t> </w:t>
      </w:r>
      <w:r>
        <w:rPr>
          <w:sz w:val="22"/>
        </w:rPr>
        <w:t>provisioned</w:t>
      </w:r>
      <w:r>
        <w:rPr>
          <w:spacing w:val="-2"/>
          <w:sz w:val="22"/>
        </w:rPr>
        <w:t> </w:t>
      </w:r>
      <w:r>
        <w:rPr>
          <w:sz w:val="22"/>
        </w:rPr>
        <w:t>at the</w:t>
      </w:r>
      <w:r>
        <w:rPr>
          <w:spacing w:val="-1"/>
          <w:sz w:val="22"/>
        </w:rPr>
        <w:t> </w:t>
      </w:r>
      <w:r>
        <w:rPr>
          <w:sz w:val="22"/>
        </w:rPr>
        <w:t>cloud</w:t>
      </w:r>
      <w:r>
        <w:rPr>
          <w:spacing w:val="-1"/>
          <w:sz w:val="22"/>
        </w:rPr>
        <w:t> </w:t>
      </w:r>
      <w:r>
        <w:rPr>
          <w:sz w:val="22"/>
        </w:rPr>
        <w:t>data</w:t>
      </w:r>
      <w:r>
        <w:rPr>
          <w:spacing w:val="-1"/>
          <w:sz w:val="22"/>
        </w:rPr>
        <w:t> </w:t>
      </w:r>
      <w:r>
        <w:rPr>
          <w:sz w:val="22"/>
        </w:rPr>
        <w:t>centre.</w:t>
      </w:r>
    </w:p>
    <w:p>
      <w:pPr>
        <w:pStyle w:val="ListParagraph"/>
        <w:numPr>
          <w:ilvl w:val="0"/>
          <w:numId w:val="83"/>
        </w:numPr>
        <w:tabs>
          <w:tab w:pos="1920" w:val="left" w:leader="none"/>
        </w:tabs>
        <w:spacing w:line="276" w:lineRule="auto" w:before="0" w:after="0"/>
        <w:ind w:left="1919" w:right="299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IT</w:t>
      </w:r>
      <w:r>
        <w:rPr>
          <w:spacing w:val="15"/>
          <w:sz w:val="22"/>
        </w:rPr>
        <w:t> </w:t>
      </w:r>
      <w:r>
        <w:rPr>
          <w:sz w:val="22"/>
        </w:rPr>
        <w:t>hardware</w:t>
      </w:r>
      <w:r>
        <w:rPr>
          <w:spacing w:val="14"/>
          <w:sz w:val="22"/>
        </w:rPr>
        <w:t> </w:t>
      </w:r>
      <w:r>
        <w:rPr>
          <w:sz w:val="22"/>
        </w:rPr>
        <w:t>shall</w:t>
      </w:r>
      <w:r>
        <w:rPr>
          <w:spacing w:val="15"/>
          <w:sz w:val="22"/>
        </w:rPr>
        <w:t> </w:t>
      </w:r>
      <w:r>
        <w:rPr>
          <w:sz w:val="22"/>
        </w:rPr>
        <w:t>be</w:t>
      </w:r>
      <w:r>
        <w:rPr>
          <w:spacing w:val="14"/>
          <w:sz w:val="22"/>
        </w:rPr>
        <w:t> </w:t>
      </w:r>
      <w:r>
        <w:rPr>
          <w:sz w:val="22"/>
        </w:rPr>
        <w:t>installed</w:t>
      </w:r>
      <w:r>
        <w:rPr>
          <w:spacing w:val="15"/>
          <w:sz w:val="22"/>
        </w:rPr>
        <w:t> </w:t>
      </w:r>
      <w:r>
        <w:rPr>
          <w:sz w:val="22"/>
        </w:rPr>
        <w:t>and</w:t>
      </w:r>
      <w:r>
        <w:rPr>
          <w:spacing w:val="15"/>
          <w:sz w:val="22"/>
        </w:rPr>
        <w:t> </w:t>
      </w:r>
      <w:r>
        <w:rPr>
          <w:sz w:val="22"/>
        </w:rPr>
        <w:t>made</w:t>
      </w:r>
      <w:r>
        <w:rPr>
          <w:spacing w:val="14"/>
          <w:sz w:val="22"/>
        </w:rPr>
        <w:t> </w:t>
      </w:r>
      <w:r>
        <w:rPr>
          <w:sz w:val="22"/>
        </w:rPr>
        <w:t>functional</w:t>
      </w:r>
      <w:r>
        <w:rPr>
          <w:spacing w:val="15"/>
          <w:sz w:val="22"/>
        </w:rPr>
        <w:t> </w:t>
      </w:r>
      <w:r>
        <w:rPr>
          <w:sz w:val="22"/>
        </w:rPr>
        <w:t>at</w:t>
      </w:r>
      <w:r>
        <w:rPr>
          <w:spacing w:val="15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NOMC</w:t>
      </w:r>
      <w:r>
        <w:rPr>
          <w:spacing w:val="15"/>
          <w:sz w:val="22"/>
        </w:rPr>
        <w:t> </w:t>
      </w:r>
      <w:r>
        <w:rPr>
          <w:sz w:val="22"/>
        </w:rPr>
        <w:t>with</w:t>
      </w:r>
      <w:r>
        <w:rPr>
          <w:spacing w:val="15"/>
          <w:sz w:val="22"/>
        </w:rPr>
        <w:t> </w:t>
      </w:r>
      <w:r>
        <w:rPr>
          <w:sz w:val="22"/>
        </w:rPr>
        <w:t>requisite</w:t>
      </w:r>
      <w:r>
        <w:rPr>
          <w:spacing w:val="-52"/>
          <w:sz w:val="22"/>
        </w:rPr>
        <w:t> </w:t>
      </w:r>
      <w:r>
        <w:rPr>
          <w:sz w:val="22"/>
        </w:rPr>
        <w:t>connectivity</w:t>
      </w:r>
      <w:r>
        <w:rPr>
          <w:spacing w:val="-1"/>
          <w:sz w:val="22"/>
        </w:rPr>
        <w:t> </w:t>
      </w:r>
      <w:r>
        <w:rPr>
          <w:sz w:val="22"/>
        </w:rPr>
        <w:t>to the</w:t>
      </w:r>
      <w:r>
        <w:rPr>
          <w:spacing w:val="-1"/>
          <w:sz w:val="22"/>
        </w:rPr>
        <w:t> </w:t>
      </w:r>
      <w:r>
        <w:rPr>
          <w:sz w:val="22"/>
        </w:rPr>
        <w:t>cloud</w:t>
      </w:r>
      <w:r>
        <w:rPr>
          <w:spacing w:val="-1"/>
          <w:sz w:val="22"/>
        </w:rPr>
        <w:t> </w:t>
      </w:r>
      <w:r>
        <w:rPr>
          <w:sz w:val="22"/>
        </w:rPr>
        <w:t>data</w:t>
      </w:r>
      <w:r>
        <w:rPr>
          <w:spacing w:val="-1"/>
          <w:sz w:val="22"/>
        </w:rPr>
        <w:t> </w:t>
      </w:r>
      <w:r>
        <w:rPr>
          <w:sz w:val="22"/>
        </w:rPr>
        <w:t>centre.</w:t>
      </w:r>
    </w:p>
    <w:p>
      <w:pPr>
        <w:pStyle w:val="ListParagraph"/>
        <w:numPr>
          <w:ilvl w:val="2"/>
          <w:numId w:val="53"/>
        </w:numPr>
        <w:tabs>
          <w:tab w:pos="1200" w:val="left" w:leader="none"/>
        </w:tabs>
        <w:spacing w:line="276" w:lineRule="auto" w:before="0" w:after="0"/>
        <w:ind w:left="1199" w:right="296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installed</w:t>
      </w:r>
      <w:r>
        <w:rPr>
          <w:spacing w:val="14"/>
          <w:sz w:val="22"/>
        </w:rPr>
        <w:t> </w:t>
      </w:r>
      <w:r>
        <w:rPr>
          <w:sz w:val="22"/>
        </w:rPr>
        <w:t>field</w:t>
      </w:r>
      <w:r>
        <w:rPr>
          <w:spacing w:val="14"/>
          <w:sz w:val="22"/>
        </w:rPr>
        <w:t> </w:t>
      </w:r>
      <w:r>
        <w:rPr>
          <w:sz w:val="22"/>
        </w:rPr>
        <w:t>hardware</w:t>
      </w:r>
      <w:r>
        <w:rPr>
          <w:spacing w:val="13"/>
          <w:sz w:val="22"/>
        </w:rPr>
        <w:t> </w:t>
      </w:r>
      <w:r>
        <w:rPr>
          <w:sz w:val="22"/>
        </w:rPr>
        <w:t>shall</w:t>
      </w:r>
      <w:r>
        <w:rPr>
          <w:spacing w:val="14"/>
          <w:sz w:val="22"/>
        </w:rPr>
        <w:t> </w:t>
      </w:r>
      <w:r>
        <w:rPr>
          <w:sz w:val="22"/>
        </w:rPr>
        <w:t>be</w:t>
      </w:r>
      <w:r>
        <w:rPr>
          <w:spacing w:val="13"/>
          <w:sz w:val="22"/>
        </w:rPr>
        <w:t> </w:t>
      </w:r>
      <w:r>
        <w:rPr>
          <w:sz w:val="22"/>
        </w:rPr>
        <w:t>configured</w:t>
      </w:r>
      <w:r>
        <w:rPr>
          <w:spacing w:val="15"/>
          <w:sz w:val="22"/>
        </w:rPr>
        <w:t> </w:t>
      </w:r>
      <w:r>
        <w:rPr>
          <w:sz w:val="22"/>
        </w:rPr>
        <w:t>and</w:t>
      </w:r>
      <w:r>
        <w:rPr>
          <w:spacing w:val="13"/>
          <w:sz w:val="22"/>
        </w:rPr>
        <w:t> </w:t>
      </w:r>
      <w:r>
        <w:rPr>
          <w:sz w:val="22"/>
        </w:rPr>
        <w:t>registered</w:t>
      </w:r>
      <w:r>
        <w:rPr>
          <w:spacing w:val="14"/>
          <w:sz w:val="22"/>
        </w:rPr>
        <w:t> </w:t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production</w:t>
      </w:r>
      <w:r>
        <w:rPr>
          <w:spacing w:val="14"/>
          <w:sz w:val="22"/>
        </w:rPr>
        <w:t> </w:t>
      </w:r>
      <w:r>
        <w:rPr>
          <w:sz w:val="22"/>
        </w:rPr>
        <w:t>environment</w:t>
      </w:r>
      <w:r>
        <w:rPr>
          <w:spacing w:val="14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cloud</w:t>
      </w:r>
      <w:r>
        <w:rPr>
          <w:spacing w:val="-1"/>
          <w:sz w:val="22"/>
        </w:rPr>
        <w:t> </w:t>
      </w:r>
      <w:r>
        <w:rPr>
          <w:sz w:val="22"/>
        </w:rPr>
        <w:t>data</w:t>
      </w:r>
      <w:r>
        <w:rPr>
          <w:spacing w:val="-1"/>
          <w:sz w:val="22"/>
        </w:rPr>
        <w:t> </w:t>
      </w:r>
      <w:r>
        <w:rPr>
          <w:sz w:val="22"/>
        </w:rPr>
        <w:t>centre.</w:t>
      </w:r>
    </w:p>
    <w:p>
      <w:pPr>
        <w:pStyle w:val="BodyText"/>
        <w:spacing w:line="276" w:lineRule="auto" w:before="120"/>
        <w:ind w:left="479" w:right="299"/>
      </w:pPr>
      <w:r>
        <w:rPr>
          <w:spacing w:val="-1"/>
        </w:rPr>
        <w:t>It</w:t>
      </w:r>
      <w:r>
        <w:rPr>
          <w:spacing w:val="-13"/>
        </w:rPr>
        <w:t> </w:t>
      </w:r>
      <w:r>
        <w:rPr>
          <w:spacing w:val="-1"/>
        </w:rPr>
        <w:t>shall</w:t>
      </w:r>
      <w:r>
        <w:rPr>
          <w:spacing w:val="-13"/>
        </w:rPr>
        <w:t> </w:t>
      </w:r>
      <w:r>
        <w:rPr>
          <w:spacing w:val="-1"/>
        </w:rPr>
        <w:t>be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responsibility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AMISP/Utility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devise</w:t>
      </w:r>
      <w:r>
        <w:rPr>
          <w:spacing w:val="-14"/>
        </w:rPr>
        <w:t> </w:t>
      </w:r>
      <w:r>
        <w:rPr/>
        <w:t>the</w:t>
      </w:r>
      <w:r>
        <w:rPr>
          <w:spacing w:val="17"/>
        </w:rPr>
        <w:t> </w:t>
      </w:r>
      <w:r>
        <w:rPr/>
        <w:t>FIIT</w:t>
      </w:r>
      <w:r>
        <w:rPr>
          <w:spacing w:val="-14"/>
        </w:rPr>
        <w:t> </w:t>
      </w:r>
      <w:r>
        <w:rPr/>
        <w:t>tests</w:t>
      </w:r>
      <w:r>
        <w:rPr>
          <w:spacing w:val="-14"/>
        </w:rPr>
        <w:t> </w:t>
      </w:r>
      <w:r>
        <w:rPr/>
        <w:t>regime.</w:t>
      </w:r>
      <w:r>
        <w:rPr>
          <w:spacing w:val="-12"/>
        </w:rPr>
        <w:t> </w:t>
      </w:r>
      <w:r>
        <w:rPr/>
        <w:t>At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minimum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following</w:t>
      </w:r>
      <w:r>
        <w:rPr>
          <w:spacing w:val="-52"/>
        </w:rPr>
        <w:t> </w:t>
      </w:r>
      <w:r>
        <w:rPr/>
        <w:t>tests</w:t>
      </w:r>
      <w:r>
        <w:rPr>
          <w:spacing w:val="-2"/>
        </w:rPr>
        <w:t> </w:t>
      </w:r>
      <w:r>
        <w:rPr/>
        <w:t>shall be</w:t>
      </w:r>
      <w:r>
        <w:rPr>
          <w:spacing w:val="1"/>
        </w:rPr>
        <w:t> </w:t>
      </w:r>
      <w:r>
        <w:rPr/>
        <w:t>performed.</w:t>
      </w:r>
    </w:p>
    <w:p>
      <w:pPr>
        <w:pStyle w:val="ListParagraph"/>
        <w:numPr>
          <w:ilvl w:val="0"/>
          <w:numId w:val="84"/>
        </w:numPr>
        <w:tabs>
          <w:tab w:pos="1200" w:val="left" w:leader="none"/>
        </w:tabs>
        <w:spacing w:line="240" w:lineRule="auto" w:before="160" w:after="0"/>
        <w:ind w:left="1199" w:right="0" w:hanging="361"/>
        <w:jc w:val="left"/>
        <w:rPr>
          <w:sz w:val="22"/>
        </w:rPr>
      </w:pPr>
      <w:r>
        <w:rPr>
          <w:sz w:val="22"/>
        </w:rPr>
        <w:t>Proper</w:t>
      </w:r>
      <w:r>
        <w:rPr>
          <w:spacing w:val="-3"/>
          <w:sz w:val="22"/>
        </w:rPr>
        <w:t> </w:t>
      </w:r>
      <w:r>
        <w:rPr>
          <w:sz w:val="22"/>
        </w:rPr>
        <w:t>registration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incoming</w:t>
      </w:r>
      <w:r>
        <w:rPr>
          <w:spacing w:val="-3"/>
          <w:sz w:val="22"/>
        </w:rPr>
        <w:t> </w:t>
      </w:r>
      <w:r>
        <w:rPr>
          <w:sz w:val="22"/>
        </w:rPr>
        <w:t>population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field</w:t>
      </w:r>
      <w:r>
        <w:rPr>
          <w:spacing w:val="-3"/>
          <w:sz w:val="22"/>
        </w:rPr>
        <w:t> </w:t>
      </w:r>
      <w:r>
        <w:rPr>
          <w:sz w:val="22"/>
        </w:rPr>
        <w:t>devices</w:t>
      </w:r>
    </w:p>
    <w:p>
      <w:pPr>
        <w:pStyle w:val="ListParagraph"/>
        <w:numPr>
          <w:ilvl w:val="0"/>
          <w:numId w:val="84"/>
        </w:numPr>
        <w:tabs>
          <w:tab w:pos="1199" w:val="left" w:leader="none"/>
        </w:tabs>
        <w:spacing w:line="240" w:lineRule="auto" w:before="38" w:after="0"/>
        <w:ind w:left="1198" w:right="0" w:hanging="361"/>
        <w:jc w:val="left"/>
        <w:rPr>
          <w:sz w:val="22"/>
        </w:rPr>
      </w:pPr>
      <w:r>
        <w:rPr>
          <w:sz w:val="22"/>
        </w:rPr>
        <w:t>Checking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user</w:t>
      </w:r>
      <w:r>
        <w:rPr>
          <w:spacing w:val="-3"/>
          <w:sz w:val="22"/>
        </w:rPr>
        <w:t> </w:t>
      </w:r>
      <w:r>
        <w:rPr>
          <w:sz w:val="22"/>
        </w:rPr>
        <w:t>interface</w:t>
      </w:r>
      <w:r>
        <w:rPr>
          <w:spacing w:val="-2"/>
          <w:sz w:val="22"/>
        </w:rPr>
        <w:t> </w:t>
      </w:r>
      <w:r>
        <w:rPr>
          <w:sz w:val="22"/>
        </w:rPr>
        <w:t>linkages</w:t>
      </w:r>
      <w:r>
        <w:rPr>
          <w:spacing w:val="-4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sz w:val="22"/>
        </w:rPr>
        <w:t>database</w:t>
      </w:r>
    </w:p>
    <w:p>
      <w:pPr>
        <w:pStyle w:val="ListParagraph"/>
        <w:numPr>
          <w:ilvl w:val="0"/>
          <w:numId w:val="84"/>
        </w:numPr>
        <w:tabs>
          <w:tab w:pos="1199" w:val="left" w:leader="none"/>
        </w:tabs>
        <w:spacing w:line="240" w:lineRule="auto" w:before="38" w:after="0"/>
        <w:ind w:left="1198" w:right="0" w:hanging="361"/>
        <w:jc w:val="left"/>
        <w:rPr>
          <w:sz w:val="22"/>
        </w:rPr>
      </w:pPr>
      <w:r>
        <w:rPr>
          <w:sz w:val="22"/>
        </w:rPr>
        <w:t>Remote</w:t>
      </w:r>
      <w:r>
        <w:rPr>
          <w:spacing w:val="-5"/>
          <w:sz w:val="22"/>
        </w:rPr>
        <w:t> </w:t>
      </w:r>
      <w:r>
        <w:rPr>
          <w:sz w:val="22"/>
        </w:rPr>
        <w:t>configuration</w:t>
      </w:r>
      <w:r>
        <w:rPr>
          <w:spacing w:val="-4"/>
          <w:sz w:val="22"/>
        </w:rPr>
        <w:t> </w:t>
      </w:r>
      <w:r>
        <w:rPr>
          <w:sz w:val="22"/>
        </w:rPr>
        <w:t>downloads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reading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profiles</w:t>
      </w:r>
    </w:p>
    <w:p>
      <w:pPr>
        <w:pStyle w:val="ListParagraph"/>
        <w:numPr>
          <w:ilvl w:val="0"/>
          <w:numId w:val="84"/>
        </w:numPr>
        <w:tabs>
          <w:tab w:pos="1199" w:val="left" w:leader="none"/>
        </w:tabs>
        <w:spacing w:line="240" w:lineRule="auto" w:before="38" w:after="0"/>
        <w:ind w:left="1198" w:right="0" w:hanging="361"/>
        <w:jc w:val="left"/>
        <w:rPr>
          <w:sz w:val="22"/>
        </w:rPr>
      </w:pPr>
      <w:r>
        <w:rPr>
          <w:sz w:val="22"/>
        </w:rPr>
        <w:t>If</w:t>
      </w:r>
      <w:r>
        <w:rPr>
          <w:spacing w:val="-3"/>
          <w:sz w:val="22"/>
        </w:rPr>
        <w:t> </w:t>
      </w:r>
      <w:r>
        <w:rPr>
          <w:sz w:val="22"/>
        </w:rPr>
        <w:t>required</w:t>
      </w:r>
      <w:r>
        <w:rPr>
          <w:spacing w:val="-3"/>
          <w:sz w:val="22"/>
        </w:rPr>
        <w:t> </w:t>
      </w:r>
      <w:r>
        <w:rPr>
          <w:sz w:val="22"/>
        </w:rPr>
        <w:t>checking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new</w:t>
      </w:r>
      <w:r>
        <w:rPr>
          <w:spacing w:val="-4"/>
          <w:sz w:val="22"/>
        </w:rPr>
        <w:t> </w:t>
      </w:r>
      <w:r>
        <w:rPr>
          <w:sz w:val="22"/>
        </w:rPr>
        <w:t>meter</w:t>
      </w:r>
      <w:r>
        <w:rPr>
          <w:spacing w:val="-3"/>
          <w:sz w:val="22"/>
        </w:rPr>
        <w:t> </w:t>
      </w:r>
      <w:r>
        <w:rPr>
          <w:sz w:val="22"/>
        </w:rPr>
        <w:t>readings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existing</w:t>
      </w:r>
      <w:r>
        <w:rPr>
          <w:spacing w:val="-3"/>
          <w:sz w:val="22"/>
        </w:rPr>
        <w:t> </w:t>
      </w:r>
      <w:r>
        <w:rPr>
          <w:sz w:val="22"/>
        </w:rPr>
        <w:t>meter</w:t>
      </w:r>
      <w:r>
        <w:rPr>
          <w:spacing w:val="-3"/>
          <w:sz w:val="22"/>
        </w:rPr>
        <w:t> </w:t>
      </w:r>
      <w:r>
        <w:rPr>
          <w:sz w:val="22"/>
        </w:rPr>
        <w:t>readings.</w:t>
      </w:r>
    </w:p>
    <w:p>
      <w:pPr>
        <w:pStyle w:val="ListParagraph"/>
        <w:numPr>
          <w:ilvl w:val="0"/>
          <w:numId w:val="84"/>
        </w:numPr>
        <w:tabs>
          <w:tab w:pos="1199" w:val="left" w:leader="none"/>
        </w:tabs>
        <w:spacing w:line="240" w:lineRule="auto" w:before="38" w:after="0"/>
        <w:ind w:left="1198" w:right="0" w:hanging="361"/>
        <w:jc w:val="left"/>
        <w:rPr>
          <w:sz w:val="22"/>
        </w:rPr>
      </w:pPr>
      <w:r>
        <w:rPr>
          <w:sz w:val="22"/>
        </w:rPr>
        <w:t>Forced</w:t>
      </w:r>
      <w:r>
        <w:rPr>
          <w:spacing w:val="-4"/>
          <w:sz w:val="22"/>
        </w:rPr>
        <w:t> </w:t>
      </w:r>
      <w:r>
        <w:rPr>
          <w:sz w:val="22"/>
        </w:rPr>
        <w:t>event</w:t>
      </w:r>
      <w:r>
        <w:rPr>
          <w:spacing w:val="-3"/>
          <w:sz w:val="22"/>
        </w:rPr>
        <w:t> </w:t>
      </w:r>
      <w:r>
        <w:rPr>
          <w:sz w:val="22"/>
        </w:rPr>
        <w:t>creation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communication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such</w:t>
      </w:r>
      <w:r>
        <w:rPr>
          <w:spacing w:val="-3"/>
          <w:sz w:val="22"/>
        </w:rPr>
        <w:t> </w:t>
      </w:r>
      <w:r>
        <w:rPr>
          <w:sz w:val="22"/>
        </w:rPr>
        <w:t>events</w:t>
      </w:r>
    </w:p>
    <w:p>
      <w:pPr>
        <w:pStyle w:val="ListParagraph"/>
        <w:numPr>
          <w:ilvl w:val="0"/>
          <w:numId w:val="84"/>
        </w:numPr>
        <w:tabs>
          <w:tab w:pos="1198" w:val="left" w:leader="none"/>
          <w:tab w:pos="1199" w:val="left" w:leader="none"/>
        </w:tabs>
        <w:spacing w:line="240" w:lineRule="auto" w:before="37" w:after="0"/>
        <w:ind w:left="1198" w:right="0" w:hanging="361"/>
        <w:jc w:val="left"/>
        <w:rPr>
          <w:sz w:val="22"/>
        </w:rPr>
      </w:pPr>
      <w:r>
        <w:rPr>
          <w:sz w:val="22"/>
        </w:rPr>
        <w:t>Performance</w:t>
      </w:r>
      <w:r>
        <w:rPr>
          <w:spacing w:val="-5"/>
          <w:sz w:val="22"/>
        </w:rPr>
        <w:t> </w:t>
      </w:r>
      <w:r>
        <w:rPr>
          <w:sz w:val="22"/>
        </w:rPr>
        <w:t>tests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device</w:t>
      </w:r>
      <w:r>
        <w:rPr>
          <w:spacing w:val="-4"/>
          <w:sz w:val="22"/>
        </w:rPr>
        <w:t> </w:t>
      </w:r>
      <w:r>
        <w:rPr>
          <w:sz w:val="22"/>
        </w:rPr>
        <w:t>communication</w:t>
      </w:r>
      <w:r>
        <w:rPr>
          <w:spacing w:val="-3"/>
          <w:sz w:val="22"/>
        </w:rPr>
        <w:t> </w:t>
      </w:r>
      <w:r>
        <w:rPr>
          <w:sz w:val="22"/>
        </w:rPr>
        <w:t>links</w:t>
      </w:r>
    </w:p>
    <w:p>
      <w:pPr>
        <w:pStyle w:val="ListParagraph"/>
        <w:numPr>
          <w:ilvl w:val="0"/>
          <w:numId w:val="84"/>
        </w:numPr>
        <w:tabs>
          <w:tab w:pos="1199" w:val="left" w:leader="none"/>
        </w:tabs>
        <w:spacing w:line="240" w:lineRule="auto" w:before="39" w:after="0"/>
        <w:ind w:left="1198" w:right="0" w:hanging="361"/>
        <w:jc w:val="left"/>
        <w:rPr>
          <w:sz w:val="22"/>
        </w:rPr>
      </w:pPr>
      <w:r>
        <w:rPr>
          <w:sz w:val="22"/>
        </w:rPr>
        <w:t>Device</w:t>
      </w:r>
      <w:r>
        <w:rPr>
          <w:spacing w:val="-5"/>
          <w:sz w:val="22"/>
        </w:rPr>
        <w:t> </w:t>
      </w:r>
      <w:r>
        <w:rPr>
          <w:sz w:val="22"/>
        </w:rPr>
        <w:t>communication</w:t>
      </w:r>
      <w:r>
        <w:rPr>
          <w:spacing w:val="-4"/>
          <w:sz w:val="22"/>
        </w:rPr>
        <w:t> </w:t>
      </w:r>
      <w:r>
        <w:rPr>
          <w:sz w:val="22"/>
        </w:rPr>
        <w:t>link</w:t>
      </w:r>
      <w:r>
        <w:rPr>
          <w:spacing w:val="-4"/>
          <w:sz w:val="22"/>
        </w:rPr>
        <w:t> </w:t>
      </w:r>
      <w:r>
        <w:rPr>
          <w:sz w:val="22"/>
        </w:rPr>
        <w:t>failover</w:t>
      </w:r>
    </w:p>
    <w:p>
      <w:pPr>
        <w:pStyle w:val="ListParagraph"/>
        <w:numPr>
          <w:ilvl w:val="0"/>
          <w:numId w:val="84"/>
        </w:numPr>
        <w:tabs>
          <w:tab w:pos="1199" w:val="left" w:leader="none"/>
        </w:tabs>
        <w:spacing w:line="276" w:lineRule="auto" w:before="37" w:after="0"/>
        <w:ind w:left="1198" w:right="299" w:hanging="360"/>
        <w:jc w:val="left"/>
        <w:rPr>
          <w:sz w:val="22"/>
        </w:rPr>
      </w:pPr>
      <w:r>
        <w:rPr>
          <w:sz w:val="22"/>
        </w:rPr>
        <w:t>Integration tests with the MDM in line with a use case table to be drawn up by the AMISP. A use case</w:t>
      </w:r>
      <w:r>
        <w:rPr>
          <w:spacing w:val="-52"/>
          <w:sz w:val="22"/>
        </w:rPr>
        <w:t> </w:t>
      </w:r>
      <w:r>
        <w:rPr>
          <w:sz w:val="22"/>
        </w:rPr>
        <w:t>table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provided</w:t>
      </w:r>
      <w:r>
        <w:rPr>
          <w:spacing w:val="-1"/>
          <w:sz w:val="22"/>
        </w:rPr>
        <w:t> </w:t>
      </w:r>
      <w:r>
        <w:rPr>
          <w:sz w:val="22"/>
        </w:rPr>
        <w:t>in Section</w:t>
      </w:r>
      <w:r>
        <w:rPr>
          <w:spacing w:val="-1"/>
          <w:sz w:val="22"/>
        </w:rPr>
        <w:t> </w:t>
      </w:r>
      <w:r>
        <w:rPr>
          <w:sz w:val="22"/>
        </w:rPr>
        <w:t>1.6</w:t>
      </w:r>
      <w:r>
        <w:rPr>
          <w:spacing w:val="-1"/>
          <w:sz w:val="22"/>
        </w:rPr>
        <w:t> </w:t>
      </w:r>
      <w:r>
        <w:rPr>
          <w:sz w:val="22"/>
        </w:rPr>
        <w:t>of this</w:t>
      </w:r>
      <w:r>
        <w:rPr>
          <w:spacing w:val="-2"/>
          <w:sz w:val="22"/>
        </w:rPr>
        <w:t> </w:t>
      </w:r>
      <w:r>
        <w:rPr>
          <w:sz w:val="22"/>
        </w:rPr>
        <w:t>schedule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reference</w:t>
      </w:r>
      <w:r>
        <w:rPr>
          <w:spacing w:val="-1"/>
          <w:sz w:val="22"/>
        </w:rPr>
        <w:t> </w:t>
      </w:r>
      <w:r>
        <w:rPr>
          <w:sz w:val="22"/>
        </w:rPr>
        <w:t>purpose</w:t>
      </w:r>
    </w:p>
    <w:p>
      <w:pPr>
        <w:spacing w:after="0" w:line="276" w:lineRule="auto"/>
        <w:jc w:val="left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1"/>
          <w:numId w:val="53"/>
        </w:numPr>
        <w:tabs>
          <w:tab w:pos="1160" w:val="left" w:leader="none"/>
          <w:tab w:pos="1161" w:val="left" w:leader="none"/>
        </w:tabs>
        <w:spacing w:line="240" w:lineRule="auto" w:before="61" w:after="0"/>
        <w:ind w:left="1160" w:right="0" w:hanging="682"/>
        <w:jc w:val="left"/>
        <w:rPr>
          <w:b/>
          <w:sz w:val="22"/>
        </w:rPr>
      </w:pPr>
      <w:bookmarkStart w:name="4.3 Site Acceptance Test (SAT)" w:id="694"/>
      <w:bookmarkEnd w:id="694"/>
      <w:r>
        <w:rPr/>
      </w:r>
      <w:bookmarkStart w:name="4.3 Site Acceptance Test (SAT)" w:id="695"/>
      <w:bookmarkEnd w:id="695"/>
      <w:r>
        <w:rPr>
          <w:b/>
          <w:sz w:val="22"/>
        </w:rPr>
        <w:t>S</w:t>
      </w:r>
      <w:r>
        <w:rPr>
          <w:b/>
          <w:sz w:val="22"/>
        </w:rPr>
        <w:t>ite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Acceptance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Test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(SAT)</w:t>
      </w:r>
    </w:p>
    <w:p>
      <w:pPr>
        <w:pStyle w:val="BodyText"/>
        <w:spacing w:line="276" w:lineRule="auto" w:before="158"/>
        <w:ind w:left="479" w:right="296"/>
        <w:jc w:val="both"/>
      </w:pPr>
      <w:r>
        <w:rPr/>
        <w:t>SAT shall be carried out with Smart Meters/DCUs in lots as these are delivered and passes through the Field</w:t>
      </w:r>
      <w:r>
        <w:rPr>
          <w:spacing w:val="1"/>
        </w:rPr>
        <w:t> </w:t>
      </w:r>
      <w:r>
        <w:rPr/>
        <w:t>Installation and Integration tests. The first lot to be subjected to SAT shall consist of the complete cloud data</w:t>
      </w:r>
      <w:r>
        <w:rPr>
          <w:spacing w:val="1"/>
        </w:rPr>
        <w:t> </w:t>
      </w:r>
      <w:r>
        <w:rPr/>
        <w:t>centre and its hardware and software components along with supply, installation &amp; integration of a minimum</w:t>
      </w:r>
      <w:r>
        <w:rPr>
          <w:spacing w:val="1"/>
        </w:rPr>
        <w:t> </w:t>
      </w:r>
      <w:r>
        <w:rPr/>
        <w:t>of</w:t>
      </w:r>
      <w:r>
        <w:rPr>
          <w:spacing w:val="-11"/>
        </w:rPr>
        <w:t> </w:t>
      </w:r>
      <w:r>
        <w:rPr/>
        <w:t>[5%]</w:t>
      </w:r>
      <w:r>
        <w:rPr>
          <w:spacing w:val="-10"/>
        </w:rPr>
        <w:t> </w:t>
      </w:r>
      <w:r>
        <w:rPr/>
        <w:t>Smart</w:t>
      </w:r>
      <w:r>
        <w:rPr>
          <w:spacing w:val="-9"/>
        </w:rPr>
        <w:t> </w:t>
      </w:r>
      <w:r>
        <w:rPr/>
        <w:t>Meters/</w:t>
      </w:r>
      <w:r>
        <w:rPr>
          <w:spacing w:val="-10"/>
        </w:rPr>
        <w:t> </w:t>
      </w:r>
      <w:r>
        <w:rPr/>
        <w:t>DCUs</w:t>
      </w:r>
      <w:r>
        <w:rPr>
          <w:spacing w:val="-11"/>
        </w:rPr>
        <w:t> </w:t>
      </w:r>
      <w:r>
        <w:rPr/>
        <w:t>(along</w:t>
      </w:r>
      <w:r>
        <w:rPr>
          <w:spacing w:val="-9"/>
        </w:rPr>
        <w:t> </w:t>
      </w:r>
      <w:r>
        <w:rPr/>
        <w:t>with</w:t>
      </w:r>
      <w:r>
        <w:rPr>
          <w:spacing w:val="-10"/>
        </w:rPr>
        <w:t> </w:t>
      </w:r>
      <w:r>
        <w:rPr/>
        <w:t>its</w:t>
      </w:r>
      <w:r>
        <w:rPr>
          <w:spacing w:val="-10"/>
        </w:rPr>
        <w:t> </w:t>
      </w:r>
      <w:r>
        <w:rPr/>
        <w:t>related</w:t>
      </w:r>
      <w:r>
        <w:rPr>
          <w:spacing w:val="-10"/>
        </w:rPr>
        <w:t> </w:t>
      </w:r>
      <w:r>
        <w:rPr/>
        <w:t>hardware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software</w:t>
      </w:r>
      <w:r>
        <w:rPr>
          <w:spacing w:val="-11"/>
        </w:rPr>
        <w:t> </w:t>
      </w:r>
      <w:r>
        <w:rPr/>
        <w:t>equipment).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SAT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/>
        <w:t>remaining</w:t>
      </w:r>
      <w:r>
        <w:rPr>
          <w:spacing w:val="-52"/>
        </w:rPr>
        <w:t> </w:t>
      </w:r>
      <w:r>
        <w:rPr>
          <w:spacing w:val="-1"/>
        </w:rPr>
        <w:t>meter</w:t>
      </w:r>
      <w:r>
        <w:rPr>
          <w:spacing w:val="-12"/>
        </w:rPr>
        <w:t> </w:t>
      </w:r>
      <w:r>
        <w:rPr>
          <w:spacing w:val="-1"/>
        </w:rPr>
        <w:t>population</w:t>
      </w:r>
      <w:r>
        <w:rPr>
          <w:spacing w:val="-11"/>
        </w:rPr>
        <w:t> </w:t>
      </w:r>
      <w:r>
        <w:rPr>
          <w:spacing w:val="-1"/>
        </w:rPr>
        <w:t>shall</w:t>
      </w:r>
      <w:r>
        <w:rPr>
          <w:spacing w:val="-13"/>
        </w:rPr>
        <w:t> </w:t>
      </w:r>
      <w:r>
        <w:rPr>
          <w:spacing w:val="-1"/>
        </w:rPr>
        <w:t>be</w:t>
      </w:r>
      <w:r>
        <w:rPr>
          <w:spacing w:val="-11"/>
        </w:rPr>
        <w:t> </w:t>
      </w:r>
      <w:r>
        <w:rPr>
          <w:spacing w:val="-1"/>
        </w:rPr>
        <w:t>staged</w:t>
      </w:r>
      <w:r>
        <w:rPr>
          <w:spacing w:val="-11"/>
        </w:rPr>
        <w:t> </w:t>
      </w:r>
      <w:r>
        <w:rPr>
          <w:spacing w:val="-1"/>
        </w:rPr>
        <w:t>on</w:t>
      </w:r>
      <w:r>
        <w:rPr>
          <w:spacing w:val="-11"/>
        </w:rPr>
        <w:t> </w:t>
      </w:r>
      <w:r>
        <w:rPr>
          <w:spacing w:val="-1"/>
        </w:rPr>
        <w:t>monthly</w:t>
      </w:r>
      <w:r>
        <w:rPr>
          <w:spacing w:val="-12"/>
        </w:rPr>
        <w:t> </w:t>
      </w:r>
      <w:r>
        <w:rPr/>
        <w:t>basis</w:t>
      </w:r>
      <w:r>
        <w:rPr>
          <w:spacing w:val="-12"/>
        </w:rPr>
        <w:t> </w:t>
      </w:r>
      <w:r>
        <w:rPr/>
        <w:t>based</w:t>
      </w:r>
      <w:r>
        <w:rPr>
          <w:spacing w:val="-11"/>
        </w:rPr>
        <w:t> </w:t>
      </w:r>
      <w:r>
        <w:rPr/>
        <w:t>on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total</w:t>
      </w:r>
      <w:r>
        <w:rPr>
          <w:spacing w:val="-13"/>
        </w:rPr>
        <w:t> </w:t>
      </w:r>
      <w:r>
        <w:rPr/>
        <w:t>supply,</w:t>
      </w:r>
      <w:r>
        <w:rPr>
          <w:spacing w:val="-12"/>
        </w:rPr>
        <w:t> </w:t>
      </w:r>
      <w:r>
        <w:rPr/>
        <w:t>installation</w:t>
      </w:r>
      <w:r>
        <w:rPr>
          <w:spacing w:val="-11"/>
        </w:rPr>
        <w:t> </w:t>
      </w:r>
      <w:r>
        <w:rPr/>
        <w:t>and</w:t>
      </w:r>
      <w:r>
        <w:rPr>
          <w:spacing w:val="-13"/>
        </w:rPr>
        <w:t> </w:t>
      </w:r>
      <w:r>
        <w:rPr/>
        <w:t>integration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Smart</w:t>
      </w:r>
      <w:r>
        <w:rPr>
          <w:spacing w:val="1"/>
        </w:rPr>
        <w:t> </w:t>
      </w:r>
      <w:r>
        <w:rPr/>
        <w:t>Meters</w:t>
      </w:r>
      <w:r>
        <w:rPr>
          <w:spacing w:val="-2"/>
        </w:rPr>
        <w:t> </w:t>
      </w:r>
      <w:r>
        <w:rPr/>
        <w:t>(along with its</w:t>
      </w:r>
      <w:r>
        <w:rPr>
          <w:spacing w:val="-2"/>
        </w:rPr>
        <w:t> </w:t>
      </w:r>
      <w:r>
        <w:rPr/>
        <w:t>related hardware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equipment).</w:t>
      </w:r>
    </w:p>
    <w:p>
      <w:pPr>
        <w:pStyle w:val="BodyText"/>
        <w:spacing w:line="276" w:lineRule="auto" w:before="160"/>
        <w:ind w:left="479" w:right="296"/>
        <w:jc w:val="both"/>
      </w:pPr>
      <w:r>
        <w:rPr/>
        <w:t>The</w:t>
      </w:r>
      <w:r>
        <w:rPr>
          <w:spacing w:val="-5"/>
        </w:rPr>
        <w:t> </w:t>
      </w:r>
      <w:r>
        <w:rPr/>
        <w:t>AMISP</w:t>
      </w:r>
      <w:r>
        <w:rPr>
          <w:spacing w:val="-3"/>
        </w:rPr>
        <w:t> </w:t>
      </w:r>
      <w:r>
        <w:rPr/>
        <w:t>shall</w:t>
      </w:r>
      <w:r>
        <w:rPr>
          <w:spacing w:val="-3"/>
        </w:rPr>
        <w:t> </w:t>
      </w:r>
      <w:r>
        <w:rPr/>
        <w:t>start</w:t>
      </w:r>
      <w:r>
        <w:rPr>
          <w:spacing w:val="-4"/>
        </w:rPr>
        <w:t> </w:t>
      </w:r>
      <w:r>
        <w:rPr/>
        <w:t>up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check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equipment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field</w:t>
      </w:r>
      <w:r>
        <w:rPr>
          <w:spacing w:val="-3"/>
        </w:rPr>
        <w:t> </w:t>
      </w:r>
      <w:r>
        <w:rPr/>
        <w:t>locations.</w:t>
      </w:r>
      <w:r>
        <w:rPr>
          <w:spacing w:val="-4"/>
        </w:rPr>
        <w:t> </w:t>
      </w:r>
      <w:r>
        <w:rPr/>
        <w:t>All</w:t>
      </w:r>
      <w:r>
        <w:rPr>
          <w:spacing w:val="-3"/>
        </w:rPr>
        <w:t> </w:t>
      </w:r>
      <w:r>
        <w:rPr/>
        <w:t>hardware</w:t>
      </w:r>
      <w:r>
        <w:rPr>
          <w:spacing w:val="-4"/>
        </w:rPr>
        <w:t> </w:t>
      </w:r>
      <w:r>
        <w:rPr/>
        <w:t>shall</w:t>
      </w:r>
      <w:r>
        <w:rPr>
          <w:spacing w:val="-3"/>
        </w:rPr>
        <w:t> </w:t>
      </w:r>
      <w:r>
        <w:rPr/>
        <w:t>be</w:t>
      </w:r>
      <w:r>
        <w:rPr>
          <w:spacing w:val="-52"/>
        </w:rPr>
        <w:t> </w:t>
      </w:r>
      <w:r>
        <w:rPr/>
        <w:t>aligned and adjusted, interfaces to all inputs and outputs installed, operation verified, and all test readings</w:t>
      </w:r>
      <w:r>
        <w:rPr>
          <w:spacing w:val="1"/>
        </w:rPr>
        <w:t> </w:t>
      </w:r>
      <w:r>
        <w:rPr/>
        <w:t>recorded in accordance with the AMISP’s recommended procedures. The SAT shall exhibit generally all</w:t>
      </w:r>
      <w:r>
        <w:rPr>
          <w:spacing w:val="1"/>
        </w:rPr>
        <w:t> </w:t>
      </w:r>
      <w:r>
        <w:rPr/>
        <w:t>functions of the equipment and duplicate factory test.</w:t>
      </w:r>
      <w:r>
        <w:rPr>
          <w:spacing w:val="1"/>
        </w:rPr>
        <w:t> </w:t>
      </w:r>
      <w:r>
        <w:rPr/>
        <w:t>All variances must be corrected prior to the start of the</w:t>
      </w:r>
      <w:r>
        <w:rPr>
          <w:spacing w:val="1"/>
        </w:rPr>
        <w:t> </w:t>
      </w:r>
      <w:r>
        <w:rPr/>
        <w:t>SAT.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list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final</w:t>
      </w:r>
      <w:r>
        <w:rPr>
          <w:spacing w:val="-13"/>
        </w:rPr>
        <w:t> </w:t>
      </w:r>
      <w:r>
        <w:rPr/>
        <w:t>tests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be</w:t>
      </w:r>
      <w:r>
        <w:rPr>
          <w:spacing w:val="-12"/>
        </w:rPr>
        <w:t> </w:t>
      </w:r>
      <w:r>
        <w:rPr/>
        <w:t>carried</w:t>
      </w:r>
      <w:r>
        <w:rPr>
          <w:spacing w:val="-12"/>
        </w:rPr>
        <w:t> </w:t>
      </w:r>
      <w:r>
        <w:rPr/>
        <w:t>out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field</w:t>
      </w:r>
      <w:r>
        <w:rPr>
          <w:spacing w:val="-12"/>
        </w:rPr>
        <w:t> </w:t>
      </w:r>
      <w:r>
        <w:rPr/>
        <w:t>shall</w:t>
      </w:r>
      <w:r>
        <w:rPr>
          <w:spacing w:val="-13"/>
        </w:rPr>
        <w:t> </w:t>
      </w:r>
      <w:r>
        <w:rPr/>
        <w:t>be</w:t>
      </w:r>
      <w:r>
        <w:rPr>
          <w:spacing w:val="-12"/>
        </w:rPr>
        <w:t> </w:t>
      </w:r>
      <w:r>
        <w:rPr/>
        <w:t>listed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site-testing</w:t>
      </w:r>
      <w:r>
        <w:rPr>
          <w:spacing w:val="-12"/>
        </w:rPr>
        <w:t> </w:t>
      </w:r>
      <w:r>
        <w:rPr/>
        <w:t>document</w:t>
      </w:r>
      <w:r>
        <w:rPr>
          <w:spacing w:val="-12"/>
        </w:rPr>
        <w:t> </w:t>
      </w:r>
      <w:r>
        <w:rPr/>
        <w:t>by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AMISP.</w:t>
      </w:r>
      <w:r>
        <w:rPr>
          <w:spacing w:val="-53"/>
        </w:rPr>
        <w:t> </w:t>
      </w:r>
      <w:r>
        <w:rPr/>
        <w:t>Among</w:t>
      </w:r>
      <w:r>
        <w:rPr>
          <w:spacing w:val="-2"/>
        </w:rPr>
        <w:t> </w:t>
      </w:r>
      <w:r>
        <w:rPr/>
        <w:t>others,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site</w:t>
      </w:r>
      <w:r>
        <w:rPr>
          <w:spacing w:val="-2"/>
        </w:rPr>
        <w:t> </w:t>
      </w:r>
      <w:r>
        <w:rPr/>
        <w:t>testing</w:t>
      </w:r>
      <w:r>
        <w:rPr>
          <w:spacing w:val="-1"/>
        </w:rPr>
        <w:t> </w:t>
      </w:r>
      <w:r>
        <w:rPr/>
        <w:t>document</w:t>
      </w:r>
      <w:r>
        <w:rPr>
          <w:spacing w:val="-1"/>
        </w:rPr>
        <w:t> </w:t>
      </w:r>
      <w:r>
        <w:rPr/>
        <w:t>shall</w:t>
      </w:r>
      <w:r>
        <w:rPr>
          <w:spacing w:val="-1"/>
        </w:rPr>
        <w:t> </w:t>
      </w:r>
      <w:r>
        <w:rPr/>
        <w:t>include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minimum</w:t>
      </w:r>
      <w:r>
        <w:rPr>
          <w:spacing w:val="-2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tests: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490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5"/>
        <w:gridCol w:w="3510"/>
      </w:tblGrid>
      <w:tr>
        <w:trPr>
          <w:trHeight w:val="567" w:hRule="atLeast"/>
        </w:trPr>
        <w:tc>
          <w:tcPr>
            <w:tcW w:w="6295" w:type="dxa"/>
            <w:shd w:val="clear" w:color="auto" w:fill="1F3864"/>
          </w:tcPr>
          <w:p>
            <w:pPr>
              <w:pStyle w:val="TableParagraph"/>
              <w:spacing w:before="13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Data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Type</w:t>
            </w:r>
          </w:p>
        </w:tc>
        <w:tc>
          <w:tcPr>
            <w:tcW w:w="3510" w:type="dxa"/>
            <w:shd w:val="clear" w:color="auto" w:fill="1F3864"/>
          </w:tcPr>
          <w:p>
            <w:pPr>
              <w:pStyle w:val="TableParagraph"/>
              <w:spacing w:before="13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Performance</w:t>
            </w:r>
            <w:r>
              <w:rPr>
                <w:b/>
                <w:color w:val="FFFFFF"/>
                <w:spacing w:val="-5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Requirement</w:t>
            </w:r>
          </w:p>
        </w:tc>
      </w:tr>
      <w:tr>
        <w:trPr>
          <w:trHeight w:val="291" w:hRule="atLeast"/>
        </w:trPr>
        <w:tc>
          <w:tcPr>
            <w:tcW w:w="9805" w:type="dxa"/>
            <w:gridSpan w:val="2"/>
            <w:shd w:val="clear" w:color="auto" w:fill="E7E6E6"/>
          </w:tcPr>
          <w:p>
            <w:pPr>
              <w:pStyle w:val="TableParagraph"/>
              <w:spacing w:before="1"/>
              <w:ind w:left="85"/>
              <w:rPr>
                <w:sz w:val="22"/>
              </w:rPr>
            </w:pPr>
            <w:r>
              <w:rPr>
                <w:b/>
                <w:sz w:val="22"/>
              </w:rPr>
              <w:t>1.</w:t>
            </w:r>
            <w:r>
              <w:rPr>
                <w:b/>
                <w:spacing w:val="86"/>
                <w:sz w:val="22"/>
              </w:rPr>
              <w:t> </w:t>
            </w:r>
            <w:r>
              <w:rPr>
                <w:b/>
                <w:sz w:val="22"/>
              </w:rPr>
              <w:t>Load Profile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Data Read</w:t>
            </w:r>
            <w:hyperlink w:history="true" w:anchor="_bookmark51">
              <w:r>
                <w:rPr>
                  <w:sz w:val="22"/>
                  <w:vertAlign w:val="superscript"/>
                </w:rPr>
                <w:t>10</w:t>
              </w:r>
            </w:hyperlink>
          </w:p>
        </w:tc>
      </w:tr>
      <w:tr>
        <w:trPr>
          <w:trHeight w:val="591" w:hRule="atLeast"/>
        </w:trPr>
        <w:tc>
          <w:tcPr>
            <w:tcW w:w="6295" w:type="dxa"/>
          </w:tcPr>
          <w:p>
            <w:pPr>
              <w:pStyle w:val="TableParagraph"/>
              <w:spacing w:before="149"/>
              <w:rPr>
                <w:sz w:val="22"/>
              </w:rPr>
            </w:pPr>
            <w:r>
              <w:rPr>
                <w:sz w:val="22"/>
              </w:rPr>
              <w:t>One-month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block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load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profile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installed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meters</w:t>
            </w:r>
          </w:p>
        </w:tc>
        <w:tc>
          <w:tcPr>
            <w:tcW w:w="3510" w:type="dxa"/>
          </w:tcPr>
          <w:p>
            <w:pPr>
              <w:pStyle w:val="TableParagraph"/>
              <w:spacing w:before="4"/>
              <w:rPr>
                <w:sz w:val="22"/>
              </w:rPr>
            </w:pPr>
            <w:r>
              <w:rPr>
                <w:sz w:val="22"/>
              </w:rPr>
              <w:t>From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98%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meters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12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hours</w:t>
            </w:r>
          </w:p>
          <w:p>
            <w:pPr>
              <w:pStyle w:val="TableParagraph"/>
              <w:spacing w:before="39"/>
              <w:rPr>
                <w:sz w:val="22"/>
              </w:rPr>
            </w:pPr>
            <w:r>
              <w:rPr>
                <w:sz w:val="22"/>
              </w:rPr>
              <w:t>after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midnight</w:t>
            </w:r>
          </w:p>
        </w:tc>
      </w:tr>
      <w:tr>
        <w:trPr>
          <w:trHeight w:val="291" w:hRule="atLeast"/>
        </w:trPr>
        <w:tc>
          <w:tcPr>
            <w:tcW w:w="9805" w:type="dxa"/>
            <w:gridSpan w:val="2"/>
            <w:shd w:val="clear" w:color="auto" w:fill="F2F2F2"/>
          </w:tcPr>
          <w:p>
            <w:pPr>
              <w:pStyle w:val="TableParagraph"/>
              <w:spacing w:line="253" w:lineRule="exact"/>
              <w:ind w:left="85"/>
              <w:rPr>
                <w:sz w:val="22"/>
              </w:rPr>
            </w:pPr>
            <w:r>
              <w:rPr>
                <w:b/>
                <w:sz w:val="22"/>
              </w:rPr>
              <w:t>2.</w:t>
            </w:r>
            <w:r>
              <w:rPr>
                <w:b/>
                <w:spacing w:val="85"/>
                <w:sz w:val="22"/>
              </w:rPr>
              <w:t> </w:t>
            </w:r>
            <w:r>
              <w:rPr>
                <w:b/>
                <w:sz w:val="22"/>
              </w:rPr>
              <w:t>Billing Profile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Data Read</w:t>
            </w:r>
            <w:hyperlink w:history="true" w:anchor="_bookmark52">
              <w:r>
                <w:rPr>
                  <w:sz w:val="22"/>
                  <w:vertAlign w:val="superscript"/>
                </w:rPr>
                <w:t>11</w:t>
              </w:r>
            </w:hyperlink>
          </w:p>
        </w:tc>
      </w:tr>
      <w:tr>
        <w:trPr>
          <w:trHeight w:val="581" w:hRule="atLeast"/>
        </w:trPr>
        <w:tc>
          <w:tcPr>
            <w:tcW w:w="6295" w:type="dxa"/>
          </w:tcPr>
          <w:p>
            <w:pPr>
              <w:pStyle w:val="TableParagraph"/>
              <w:spacing w:before="145"/>
              <w:ind w:left="85"/>
              <w:rPr>
                <w:sz w:val="22"/>
              </w:rPr>
            </w:pPr>
            <w:r>
              <w:rPr>
                <w:sz w:val="22"/>
              </w:rPr>
              <w:t>Billing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profile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installed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meters</w:t>
            </w:r>
          </w:p>
        </w:tc>
        <w:tc>
          <w:tcPr>
            <w:tcW w:w="3510" w:type="dxa"/>
          </w:tcPr>
          <w:p>
            <w:pPr>
              <w:pStyle w:val="TableParagraph"/>
              <w:spacing w:line="253" w:lineRule="exact"/>
              <w:ind w:left="85"/>
              <w:rPr>
                <w:sz w:val="22"/>
              </w:rPr>
            </w:pPr>
            <w:r>
              <w:rPr>
                <w:sz w:val="22"/>
              </w:rPr>
              <w:t>From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98%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meters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 12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hours</w:t>
            </w:r>
          </w:p>
          <w:p>
            <w:pPr>
              <w:pStyle w:val="TableParagraph"/>
              <w:spacing w:before="37"/>
              <w:ind w:left="85"/>
              <w:rPr>
                <w:sz w:val="22"/>
              </w:rPr>
            </w:pPr>
            <w:r>
              <w:rPr>
                <w:sz w:val="22"/>
              </w:rPr>
              <w:t>after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midnight</w:t>
            </w:r>
          </w:p>
        </w:tc>
      </w:tr>
      <w:tr>
        <w:trPr>
          <w:trHeight w:val="300" w:hRule="atLeast"/>
        </w:trPr>
        <w:tc>
          <w:tcPr>
            <w:tcW w:w="9805" w:type="dxa"/>
            <w:gridSpan w:val="2"/>
            <w:shd w:val="clear" w:color="auto" w:fill="F2F2F2"/>
          </w:tcPr>
          <w:p>
            <w:pPr>
              <w:pStyle w:val="TableParagraph"/>
              <w:spacing w:before="4"/>
              <w:ind w:left="85"/>
              <w:rPr>
                <w:b/>
                <w:sz w:val="22"/>
              </w:rPr>
            </w:pPr>
            <w:r>
              <w:rPr>
                <w:b/>
                <w:sz w:val="22"/>
              </w:rPr>
              <w:t>3.</w:t>
            </w:r>
            <w:r>
              <w:rPr>
                <w:b/>
                <w:spacing w:val="79"/>
                <w:sz w:val="22"/>
              </w:rPr>
              <w:t> </w:t>
            </w:r>
            <w:r>
              <w:rPr>
                <w:b/>
                <w:sz w:val="22"/>
              </w:rPr>
              <w:t>On-Demand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Remote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reads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meters</w:t>
            </w:r>
          </w:p>
        </w:tc>
      </w:tr>
      <w:tr>
        <w:trPr>
          <w:trHeight w:val="870" w:hRule="atLeast"/>
        </w:trPr>
        <w:tc>
          <w:tcPr>
            <w:tcW w:w="6295" w:type="dxa"/>
          </w:tcPr>
          <w:p>
            <w:pPr>
              <w:pStyle w:val="TableParagraph"/>
              <w:spacing w:line="276" w:lineRule="auto" w:before="145"/>
              <w:rPr>
                <w:sz w:val="22"/>
              </w:rPr>
            </w:pPr>
            <w:r>
              <w:rPr>
                <w:sz w:val="22"/>
              </w:rPr>
              <w:t>Collection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7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days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interval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energy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current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accumulated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energy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selected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individual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meter</w:t>
            </w:r>
          </w:p>
        </w:tc>
        <w:tc>
          <w:tcPr>
            <w:tcW w:w="3510" w:type="dxa"/>
          </w:tcPr>
          <w:p>
            <w:pPr>
              <w:pStyle w:val="TableParagraph"/>
              <w:spacing w:before="2"/>
              <w:ind w:left="0"/>
              <w:rPr>
                <w:sz w:val="25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From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90%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meters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minutes</w:t>
            </w:r>
          </w:p>
        </w:tc>
      </w:tr>
      <w:tr>
        <w:trPr>
          <w:trHeight w:val="386" w:hRule="atLeast"/>
        </w:trPr>
        <w:tc>
          <w:tcPr>
            <w:tcW w:w="6295" w:type="dxa"/>
            <w:shd w:val="clear" w:color="auto" w:fill="F2F2F2"/>
          </w:tcPr>
          <w:p>
            <w:pPr>
              <w:pStyle w:val="TableParagraph"/>
              <w:spacing w:before="47"/>
              <w:ind w:left="85"/>
              <w:rPr>
                <w:b/>
                <w:sz w:val="22"/>
              </w:rPr>
            </w:pPr>
            <w:r>
              <w:rPr>
                <w:b/>
                <w:sz w:val="22"/>
              </w:rPr>
              <w:t>4.</w:t>
            </w:r>
            <w:r>
              <w:rPr>
                <w:b/>
                <w:spacing w:val="70"/>
                <w:sz w:val="22"/>
              </w:rPr>
              <w:t> </w:t>
            </w:r>
            <w:r>
              <w:rPr>
                <w:b/>
                <w:sz w:val="22"/>
              </w:rPr>
              <w:t>Remote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connect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/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disconnect</w:t>
            </w:r>
          </w:p>
        </w:tc>
        <w:tc>
          <w:tcPr>
            <w:tcW w:w="3510" w:type="dxa"/>
            <w:shd w:val="clear" w:color="auto" w:fill="F2F2F2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449" w:hRule="atLeast"/>
        </w:trPr>
        <w:tc>
          <w:tcPr>
            <w:tcW w:w="6295" w:type="dxa"/>
          </w:tcPr>
          <w:p>
            <w:pPr>
              <w:pStyle w:val="TableParagraph"/>
              <w:spacing w:before="79"/>
              <w:rPr>
                <w:sz w:val="22"/>
              </w:rPr>
            </w:pPr>
            <w:r>
              <w:rPr>
                <w:sz w:val="22"/>
              </w:rPr>
              <w:t>Action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response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individual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meter</w:t>
            </w:r>
          </w:p>
        </w:tc>
        <w:tc>
          <w:tcPr>
            <w:tcW w:w="3510" w:type="dxa"/>
          </w:tcPr>
          <w:p>
            <w:pPr>
              <w:pStyle w:val="TableParagraph"/>
              <w:spacing w:before="79"/>
              <w:ind w:left="108"/>
              <w:rPr>
                <w:sz w:val="22"/>
              </w:rPr>
            </w:pPr>
            <w:r>
              <w:rPr>
                <w:sz w:val="22"/>
              </w:rPr>
              <w:t>Less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than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mins</w:t>
            </w:r>
          </w:p>
        </w:tc>
      </w:tr>
      <w:tr>
        <w:trPr>
          <w:trHeight w:val="311" w:hRule="atLeast"/>
        </w:trPr>
        <w:tc>
          <w:tcPr>
            <w:tcW w:w="9805" w:type="dxa"/>
            <w:gridSpan w:val="2"/>
            <w:shd w:val="clear" w:color="auto" w:fill="F2F2F2"/>
          </w:tcPr>
          <w:p>
            <w:pPr>
              <w:pStyle w:val="TableParagraph"/>
              <w:spacing w:before="1"/>
              <w:ind w:left="85"/>
              <w:rPr>
                <w:b/>
                <w:sz w:val="22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2"/>
              </w:rPr>
              <w:t>Updating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data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on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consumer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portal/ app</w:t>
            </w:r>
          </w:p>
        </w:tc>
      </w:tr>
      <w:tr>
        <w:trPr>
          <w:trHeight w:val="1462" w:hRule="atLeast"/>
        </w:trPr>
        <w:tc>
          <w:tcPr>
            <w:tcW w:w="629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line="276" w:lineRule="auto" w:before="164"/>
              <w:ind w:right="213"/>
              <w:rPr>
                <w:sz w:val="22"/>
              </w:rPr>
            </w:pPr>
            <w:r>
              <w:rPr>
                <w:sz w:val="22"/>
              </w:rPr>
              <w:t>Updating of individual consumer data on portal/ app after receiving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 MDM</w:t>
            </w:r>
          </w:p>
        </w:tc>
        <w:tc>
          <w:tcPr>
            <w:tcW w:w="3510" w:type="dxa"/>
          </w:tcPr>
          <w:p>
            <w:pPr>
              <w:pStyle w:val="TableParagraph"/>
              <w:spacing w:before="7"/>
              <w:ind w:left="0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right="121"/>
              <w:rPr>
                <w:sz w:val="22"/>
              </w:rPr>
            </w:pPr>
            <w:r>
              <w:rPr>
                <w:sz w:val="22"/>
              </w:rPr>
              <w:t>Action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performed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active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portal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consumers within 5 minutes after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receiving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MDM</w:t>
            </w:r>
          </w:p>
        </w:tc>
      </w:tr>
      <w:tr>
        <w:trPr>
          <w:trHeight w:val="302" w:hRule="atLeast"/>
        </w:trPr>
        <w:tc>
          <w:tcPr>
            <w:tcW w:w="9805" w:type="dxa"/>
            <w:gridSpan w:val="2"/>
            <w:shd w:val="clear" w:color="auto" w:fill="F2F2F2"/>
          </w:tcPr>
          <w:p>
            <w:pPr>
              <w:pStyle w:val="TableParagraph"/>
              <w:spacing w:before="5"/>
              <w:ind w:left="85"/>
              <w:rPr>
                <w:b/>
                <w:sz w:val="22"/>
              </w:rPr>
            </w:pPr>
            <w:r>
              <w:rPr>
                <w:b/>
                <w:sz w:val="22"/>
              </w:rPr>
              <w:t>6.</w:t>
            </w:r>
            <w:r>
              <w:rPr>
                <w:b/>
                <w:spacing w:val="76"/>
                <w:sz w:val="22"/>
              </w:rPr>
              <w:t> </w:t>
            </w:r>
            <w:r>
              <w:rPr>
                <w:b/>
                <w:sz w:val="22"/>
              </w:rPr>
              <w:t>Ping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Response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with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acknowledgement/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response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for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selected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meters</w:t>
            </w:r>
          </w:p>
        </w:tc>
      </w:tr>
      <w:tr>
        <w:trPr>
          <w:trHeight w:val="673" w:hRule="atLeast"/>
        </w:trPr>
        <w:tc>
          <w:tcPr>
            <w:tcW w:w="6295" w:type="dxa"/>
          </w:tcPr>
          <w:p>
            <w:pPr>
              <w:pStyle w:val="TableParagraph"/>
              <w:spacing w:before="191"/>
              <w:rPr>
                <w:sz w:val="22"/>
              </w:rPr>
            </w:pP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installed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meters</w:t>
            </w:r>
          </w:p>
        </w:tc>
        <w:tc>
          <w:tcPr>
            <w:tcW w:w="3510" w:type="dxa"/>
          </w:tcPr>
          <w:p>
            <w:pPr>
              <w:pStyle w:val="TableParagraph"/>
              <w:spacing w:line="276" w:lineRule="auto" w:before="45"/>
              <w:ind w:right="86"/>
              <w:rPr>
                <w:sz w:val="22"/>
              </w:rPr>
            </w:pPr>
            <w:r>
              <w:rPr>
                <w:sz w:val="22"/>
              </w:rPr>
              <w:t>Action performed at 99.9% of meters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within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[1] minute;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</w:p>
        </w:tc>
      </w:tr>
      <w:tr>
        <w:trPr>
          <w:trHeight w:val="589" w:hRule="atLeast"/>
        </w:trPr>
        <w:tc>
          <w:tcPr>
            <w:tcW w:w="6295" w:type="dxa"/>
          </w:tcPr>
          <w:p>
            <w:pPr>
              <w:pStyle w:val="TableParagraph"/>
              <w:spacing w:before="149"/>
              <w:rPr>
                <w:sz w:val="22"/>
              </w:rPr>
            </w:pP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individual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meter</w:t>
            </w:r>
          </w:p>
        </w:tc>
        <w:tc>
          <w:tcPr>
            <w:tcW w:w="3510" w:type="dxa"/>
          </w:tcPr>
          <w:p>
            <w:pPr>
              <w:pStyle w:val="TableParagraph"/>
              <w:spacing w:before="149"/>
              <w:ind w:left="108"/>
              <w:rPr>
                <w:sz w:val="22"/>
              </w:rPr>
            </w:pPr>
            <w:r>
              <w:rPr>
                <w:sz w:val="22"/>
              </w:rPr>
              <w:t>Action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performed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within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seconds</w:t>
            </w:r>
          </w:p>
        </w:tc>
      </w:tr>
      <w:tr>
        <w:trPr>
          <w:trHeight w:val="291" w:hRule="atLeast"/>
        </w:trPr>
        <w:tc>
          <w:tcPr>
            <w:tcW w:w="9805" w:type="dxa"/>
            <w:gridSpan w:val="2"/>
            <w:shd w:val="clear" w:color="auto" w:fill="F2F2F2"/>
          </w:tcPr>
          <w:p>
            <w:pPr>
              <w:pStyle w:val="TableParagraph"/>
              <w:spacing w:before="1"/>
              <w:ind w:left="85"/>
              <w:rPr>
                <w:b/>
                <w:sz w:val="22"/>
              </w:rPr>
            </w:pPr>
            <w:r>
              <w:rPr>
                <w:b/>
                <w:sz w:val="22"/>
              </w:rPr>
              <w:t>7.</w:t>
            </w:r>
            <w:r>
              <w:rPr>
                <w:b/>
                <w:spacing w:val="80"/>
                <w:sz w:val="22"/>
              </w:rPr>
              <w:t> </w:t>
            </w:r>
            <w:r>
              <w:rPr>
                <w:b/>
                <w:sz w:val="22"/>
              </w:rPr>
              <w:t>Meter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loss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and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restoration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supply</w:t>
            </w:r>
          </w:p>
        </w:tc>
      </w:tr>
      <w:tr>
        <w:trPr>
          <w:trHeight w:val="581" w:hRule="atLeast"/>
        </w:trPr>
        <w:tc>
          <w:tcPr>
            <w:tcW w:w="6295" w:type="dxa"/>
          </w:tcPr>
          <w:p>
            <w:pPr>
              <w:pStyle w:val="TableParagraph"/>
              <w:spacing w:before="146"/>
              <w:rPr>
                <w:sz w:val="22"/>
              </w:rPr>
            </w:pPr>
            <w:r>
              <w:rPr>
                <w:sz w:val="22"/>
              </w:rPr>
              <w:t>Receiving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alert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affected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AMI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meters</w:t>
            </w:r>
          </w:p>
        </w:tc>
        <w:tc>
          <w:tcPr>
            <w:tcW w:w="351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Alert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received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within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minutes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60%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meters</w:t>
            </w:r>
          </w:p>
        </w:tc>
      </w:tr>
      <w:tr>
        <w:trPr>
          <w:trHeight w:val="292" w:hRule="atLeast"/>
        </w:trPr>
        <w:tc>
          <w:tcPr>
            <w:tcW w:w="9805" w:type="dxa"/>
            <w:gridSpan w:val="2"/>
            <w:shd w:val="clear" w:color="auto" w:fill="F2F2F2"/>
          </w:tcPr>
          <w:p>
            <w:pPr>
              <w:pStyle w:val="TableParagraph"/>
              <w:spacing w:before="1"/>
              <w:ind w:left="85"/>
              <w:rPr>
                <w:b/>
                <w:sz w:val="22"/>
              </w:rPr>
            </w:pPr>
            <w:r>
              <w:rPr>
                <w:b/>
                <w:sz w:val="22"/>
              </w:rPr>
              <w:t>8.</w:t>
            </w:r>
            <w:r>
              <w:rPr>
                <w:b/>
                <w:spacing w:val="81"/>
                <w:sz w:val="22"/>
              </w:rPr>
              <w:t> </w:t>
            </w:r>
            <w:r>
              <w:rPr>
                <w:b/>
                <w:sz w:val="22"/>
              </w:rPr>
              <w:t>Meter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Tamper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Alerts</w:t>
            </w:r>
          </w:p>
        </w:tc>
      </w:tr>
    </w:tbl>
    <w:p>
      <w:pPr>
        <w:pStyle w:val="BodyText"/>
        <w:spacing w:before="3"/>
        <w:rPr>
          <w:sz w:val="10"/>
        </w:rPr>
      </w:pPr>
      <w:r>
        <w:rPr/>
        <w:pict>
          <v:rect style="position:absolute;margin-left:54pt;margin-top:7.86pt;width:144pt;height:.54pt;mso-position-horizontal-relative:page;mso-position-vertical-relative:paragraph;z-index:-157168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5"/>
        <w:ind w:left="480" w:right="0" w:firstLine="0"/>
        <w:jc w:val="both"/>
        <w:rPr>
          <w:sz w:val="20"/>
        </w:rPr>
      </w:pPr>
      <w:bookmarkStart w:name="_bookmark51" w:id="696"/>
      <w:bookmarkEnd w:id="696"/>
      <w:r>
        <w:rPr/>
      </w:r>
      <w:r>
        <w:rPr>
          <w:sz w:val="20"/>
          <w:vertAlign w:val="superscript"/>
        </w:rPr>
        <w:t>10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performance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test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shall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done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during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SAT,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from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second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lot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meters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onwards</w:t>
      </w:r>
    </w:p>
    <w:p>
      <w:pPr>
        <w:spacing w:before="0"/>
        <w:ind w:left="480" w:right="0" w:firstLine="0"/>
        <w:jc w:val="both"/>
        <w:rPr>
          <w:sz w:val="20"/>
        </w:rPr>
      </w:pPr>
      <w:bookmarkStart w:name="_bookmark52" w:id="697"/>
      <w:bookmarkEnd w:id="697"/>
      <w:r>
        <w:rPr/>
      </w:r>
      <w:r>
        <w:rPr>
          <w:sz w:val="20"/>
          <w:vertAlign w:val="superscript"/>
        </w:rPr>
        <w:t>11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performance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test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shall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done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during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SAT,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from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second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lot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meters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onwards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922" w:top="1360" w:bottom="1200" w:left="600" w:right="780"/>
        </w:sectPr>
      </w:pPr>
    </w:p>
    <w:tbl>
      <w:tblPr>
        <w:tblW w:w="0" w:type="auto"/>
        <w:jc w:val="left"/>
        <w:tblInd w:w="490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5"/>
        <w:gridCol w:w="3510"/>
      </w:tblGrid>
      <w:tr>
        <w:trPr>
          <w:trHeight w:val="567" w:hRule="atLeast"/>
        </w:trPr>
        <w:tc>
          <w:tcPr>
            <w:tcW w:w="6295" w:type="dxa"/>
            <w:shd w:val="clear" w:color="auto" w:fill="1F3864"/>
          </w:tcPr>
          <w:p>
            <w:pPr>
              <w:pStyle w:val="TableParagraph"/>
              <w:spacing w:before="13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Data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Type</w:t>
            </w:r>
          </w:p>
        </w:tc>
        <w:tc>
          <w:tcPr>
            <w:tcW w:w="3510" w:type="dxa"/>
            <w:shd w:val="clear" w:color="auto" w:fill="1F3864"/>
          </w:tcPr>
          <w:p>
            <w:pPr>
              <w:pStyle w:val="TableParagraph"/>
              <w:spacing w:before="13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Performance</w:t>
            </w:r>
            <w:r>
              <w:rPr>
                <w:b/>
                <w:color w:val="FFFFFF"/>
                <w:spacing w:val="-5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Requirement</w:t>
            </w:r>
          </w:p>
        </w:tc>
      </w:tr>
      <w:tr>
        <w:trPr>
          <w:trHeight w:val="591" w:hRule="atLeast"/>
        </w:trPr>
        <w:tc>
          <w:tcPr>
            <w:tcW w:w="6295" w:type="dxa"/>
          </w:tcPr>
          <w:p>
            <w:pPr>
              <w:pStyle w:val="TableParagraph"/>
              <w:spacing w:before="149"/>
              <w:rPr>
                <w:sz w:val="22"/>
              </w:rPr>
            </w:pPr>
            <w:r>
              <w:rPr>
                <w:sz w:val="22"/>
              </w:rPr>
              <w:t>Receiving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alert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individual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meter</w:t>
            </w:r>
          </w:p>
        </w:tc>
        <w:tc>
          <w:tcPr>
            <w:tcW w:w="3510" w:type="dxa"/>
          </w:tcPr>
          <w:p>
            <w:pPr>
              <w:pStyle w:val="TableParagraph"/>
              <w:spacing w:before="149"/>
              <w:rPr>
                <w:sz w:val="22"/>
              </w:rPr>
            </w:pPr>
            <w:r>
              <w:rPr>
                <w:sz w:val="22"/>
              </w:rPr>
              <w:t>Alert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received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within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minutes</w:t>
            </w:r>
          </w:p>
        </w:tc>
      </w:tr>
      <w:tr>
        <w:trPr>
          <w:trHeight w:val="290" w:hRule="atLeast"/>
        </w:trPr>
        <w:tc>
          <w:tcPr>
            <w:tcW w:w="9805" w:type="dxa"/>
            <w:gridSpan w:val="2"/>
            <w:shd w:val="clear" w:color="auto" w:fill="F2F2F2"/>
          </w:tcPr>
          <w:p>
            <w:pPr>
              <w:pStyle w:val="TableParagraph"/>
              <w:spacing w:line="253" w:lineRule="exact"/>
              <w:ind w:left="85"/>
              <w:rPr>
                <w:b/>
                <w:sz w:val="22"/>
              </w:rPr>
            </w:pPr>
            <w:r>
              <w:rPr>
                <w:b/>
                <w:sz w:val="22"/>
              </w:rPr>
              <w:t>9.</w:t>
            </w:r>
            <w:r>
              <w:rPr>
                <w:b/>
                <w:spacing w:val="81"/>
                <w:sz w:val="22"/>
              </w:rPr>
              <w:t> </w:t>
            </w:r>
            <w:r>
              <w:rPr>
                <w:b/>
                <w:sz w:val="22"/>
              </w:rPr>
              <w:t>Power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Quality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Alerts</w:t>
            </w:r>
          </w:p>
        </w:tc>
      </w:tr>
      <w:tr>
        <w:trPr>
          <w:trHeight w:val="580" w:hRule="atLeast"/>
        </w:trPr>
        <w:tc>
          <w:tcPr>
            <w:tcW w:w="6295" w:type="dxa"/>
          </w:tcPr>
          <w:p>
            <w:pPr>
              <w:pStyle w:val="TableParagraph"/>
              <w:spacing w:before="145"/>
              <w:rPr>
                <w:sz w:val="22"/>
              </w:rPr>
            </w:pPr>
            <w:r>
              <w:rPr>
                <w:sz w:val="22"/>
              </w:rPr>
              <w:t>Receiving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alert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individual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meter</w:t>
            </w:r>
          </w:p>
        </w:tc>
        <w:tc>
          <w:tcPr>
            <w:tcW w:w="3510" w:type="dxa"/>
          </w:tcPr>
          <w:p>
            <w:pPr>
              <w:pStyle w:val="TableParagraph"/>
              <w:spacing w:before="145"/>
              <w:rPr>
                <w:sz w:val="22"/>
              </w:rPr>
            </w:pPr>
            <w:r>
              <w:rPr>
                <w:sz w:val="22"/>
              </w:rPr>
              <w:t>Alert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received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within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minutes</w:t>
            </w:r>
          </w:p>
        </w:tc>
      </w:tr>
      <w:tr>
        <w:trPr>
          <w:trHeight w:val="291" w:hRule="atLeast"/>
        </w:trPr>
        <w:tc>
          <w:tcPr>
            <w:tcW w:w="9805" w:type="dxa"/>
            <w:gridSpan w:val="2"/>
            <w:shd w:val="clear" w:color="auto" w:fill="F2F2F2"/>
          </w:tcPr>
          <w:p>
            <w:pPr>
              <w:pStyle w:val="TableParagraph"/>
              <w:spacing w:line="253" w:lineRule="exact"/>
              <w:ind w:left="85"/>
              <w:rPr>
                <w:b/>
                <w:sz w:val="22"/>
              </w:rPr>
            </w:pPr>
            <w:r>
              <w:rPr>
                <w:b/>
                <w:sz w:val="22"/>
              </w:rPr>
              <w:t>10.</w:t>
            </w:r>
            <w:r>
              <w:rPr>
                <w:b/>
                <w:spacing w:val="25"/>
                <w:sz w:val="22"/>
              </w:rPr>
              <w:t> </w:t>
            </w:r>
            <w:r>
              <w:rPr>
                <w:b/>
                <w:sz w:val="22"/>
              </w:rPr>
              <w:t>Firmware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upgrade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with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acknowledgement/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response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for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selected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meters</w:t>
            </w:r>
          </w:p>
        </w:tc>
      </w:tr>
      <w:tr>
        <w:trPr>
          <w:trHeight w:val="870" w:hRule="atLeast"/>
        </w:trPr>
        <w:tc>
          <w:tcPr>
            <w:tcW w:w="6295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178"/>
              <w:rPr>
                <w:sz w:val="22"/>
              </w:rPr>
            </w:pP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installed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AMI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meters</w:t>
            </w:r>
          </w:p>
        </w:tc>
        <w:tc>
          <w:tcPr>
            <w:tcW w:w="3510" w:type="dxa"/>
          </w:tcPr>
          <w:p>
            <w:pPr>
              <w:pStyle w:val="TableParagraph"/>
              <w:spacing w:line="276" w:lineRule="auto" w:before="144"/>
              <w:ind w:right="300"/>
              <w:rPr>
                <w:sz w:val="22"/>
              </w:rPr>
            </w:pPr>
            <w:r>
              <w:rPr>
                <w:sz w:val="22"/>
              </w:rPr>
              <w:t>Action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performed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99%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meters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within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[1]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hour;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</w:p>
        </w:tc>
      </w:tr>
      <w:tr>
        <w:trPr>
          <w:trHeight w:val="870" w:hRule="atLeast"/>
        </w:trPr>
        <w:tc>
          <w:tcPr>
            <w:tcW w:w="6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10" w:type="dxa"/>
          </w:tcPr>
          <w:p>
            <w:pPr>
              <w:pStyle w:val="TableParagraph"/>
              <w:spacing w:line="276" w:lineRule="auto" w:before="145"/>
              <w:ind w:right="132"/>
              <w:rPr>
                <w:sz w:val="22"/>
              </w:rPr>
            </w:pPr>
            <w:r>
              <w:rPr>
                <w:sz w:val="22"/>
              </w:rPr>
              <w:t>Action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performed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99.9%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meters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within [2]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hours</w:t>
            </w:r>
          </w:p>
        </w:tc>
      </w:tr>
      <w:tr>
        <w:trPr>
          <w:trHeight w:val="291" w:hRule="atLeast"/>
        </w:trPr>
        <w:tc>
          <w:tcPr>
            <w:tcW w:w="9805" w:type="dxa"/>
            <w:gridSpan w:val="2"/>
            <w:shd w:val="clear" w:color="auto" w:fill="F2F2F2"/>
          </w:tcPr>
          <w:p>
            <w:pPr>
              <w:pStyle w:val="TableParagraph"/>
              <w:spacing w:before="1"/>
              <w:ind w:left="85"/>
              <w:rPr>
                <w:b/>
                <w:sz w:val="22"/>
              </w:rPr>
            </w:pPr>
            <w:r>
              <w:rPr>
                <w:b/>
                <w:sz w:val="22"/>
              </w:rPr>
              <w:t>11.</w:t>
            </w:r>
            <w:r>
              <w:rPr>
                <w:b/>
                <w:spacing w:val="27"/>
                <w:sz w:val="22"/>
              </w:rPr>
              <w:t> </w:t>
            </w:r>
            <w:r>
              <w:rPr>
                <w:b/>
                <w:sz w:val="22"/>
              </w:rPr>
              <w:t>Remotely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altering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settings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in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meter</w:t>
            </w:r>
          </w:p>
        </w:tc>
      </w:tr>
      <w:tr>
        <w:trPr>
          <w:trHeight w:val="870" w:hRule="atLeast"/>
        </w:trPr>
        <w:tc>
          <w:tcPr>
            <w:tcW w:w="6295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9"/>
              <w:ind w:left="0"/>
              <w:rPr>
                <w:sz w:val="27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installed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AMI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meters</w:t>
            </w:r>
          </w:p>
        </w:tc>
        <w:tc>
          <w:tcPr>
            <w:tcW w:w="3510" w:type="dxa"/>
          </w:tcPr>
          <w:p>
            <w:pPr>
              <w:pStyle w:val="TableParagraph"/>
              <w:spacing w:line="276" w:lineRule="auto" w:before="144"/>
              <w:ind w:right="300"/>
              <w:rPr>
                <w:sz w:val="22"/>
              </w:rPr>
            </w:pPr>
            <w:r>
              <w:rPr>
                <w:sz w:val="22"/>
              </w:rPr>
              <w:t>Action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performed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99%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meters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within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[30]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minutes;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</w:p>
        </w:tc>
      </w:tr>
      <w:tr>
        <w:trPr>
          <w:trHeight w:val="601" w:hRule="atLeast"/>
        </w:trPr>
        <w:tc>
          <w:tcPr>
            <w:tcW w:w="6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10" w:type="dxa"/>
          </w:tcPr>
          <w:p>
            <w:pPr>
              <w:pStyle w:val="TableParagraph"/>
              <w:spacing w:before="10"/>
              <w:rPr>
                <w:sz w:val="22"/>
              </w:rPr>
            </w:pPr>
            <w:r>
              <w:rPr>
                <w:sz w:val="22"/>
              </w:rPr>
              <w:t>Action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performed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99.9%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meters</w:t>
            </w:r>
          </w:p>
          <w:p>
            <w:pPr>
              <w:pStyle w:val="TableParagraph"/>
              <w:spacing w:before="38"/>
              <w:rPr>
                <w:sz w:val="22"/>
              </w:rPr>
            </w:pPr>
            <w:r>
              <w:rPr>
                <w:sz w:val="22"/>
              </w:rPr>
              <w:t>within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[1]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hour</w:t>
            </w:r>
          </w:p>
        </w:tc>
      </w:tr>
      <w:tr>
        <w:trPr>
          <w:trHeight w:val="291" w:hRule="atLeast"/>
        </w:trPr>
        <w:tc>
          <w:tcPr>
            <w:tcW w:w="9805" w:type="dxa"/>
            <w:gridSpan w:val="2"/>
            <w:shd w:val="clear" w:color="auto" w:fill="F2F2F2"/>
          </w:tcPr>
          <w:p>
            <w:pPr>
              <w:pStyle w:val="TableParagraph"/>
              <w:spacing w:line="253" w:lineRule="exact"/>
              <w:ind w:left="85"/>
              <w:rPr>
                <w:b/>
                <w:sz w:val="22"/>
              </w:rPr>
            </w:pPr>
            <w:r>
              <w:rPr>
                <w:b/>
                <w:sz w:val="22"/>
              </w:rPr>
              <w:t>12.</w:t>
            </w:r>
            <w:r>
              <w:rPr>
                <w:b/>
                <w:spacing w:val="27"/>
                <w:sz w:val="22"/>
              </w:rPr>
              <w:t> </w:t>
            </w:r>
            <w:r>
              <w:rPr>
                <w:b/>
                <w:sz w:val="22"/>
              </w:rPr>
              <w:t>Remotely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read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events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logs</w:t>
            </w:r>
          </w:p>
        </w:tc>
      </w:tr>
      <w:tr>
        <w:trPr>
          <w:trHeight w:val="881" w:hRule="atLeast"/>
        </w:trPr>
        <w:tc>
          <w:tcPr>
            <w:tcW w:w="6295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10"/>
              <w:ind w:left="0"/>
              <w:rPr>
                <w:sz w:val="29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reading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full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event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installed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AMI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meter</w:t>
            </w:r>
          </w:p>
        </w:tc>
        <w:tc>
          <w:tcPr>
            <w:tcW w:w="3510" w:type="dxa"/>
          </w:tcPr>
          <w:p>
            <w:pPr>
              <w:pStyle w:val="TableParagraph"/>
              <w:spacing w:line="276" w:lineRule="auto" w:before="149"/>
              <w:ind w:left="108" w:right="293"/>
              <w:rPr>
                <w:sz w:val="22"/>
              </w:rPr>
            </w:pPr>
            <w:r>
              <w:rPr>
                <w:sz w:val="22"/>
              </w:rPr>
              <w:t>Action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performed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90%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meters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within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[30]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minutes;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</w:p>
        </w:tc>
      </w:tr>
      <w:tr>
        <w:trPr>
          <w:trHeight w:val="591" w:hRule="atLeast"/>
        </w:trPr>
        <w:tc>
          <w:tcPr>
            <w:tcW w:w="6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10" w:type="dxa"/>
          </w:tcPr>
          <w:p>
            <w:pPr>
              <w:pStyle w:val="TableParagraph"/>
              <w:spacing w:before="4"/>
              <w:rPr>
                <w:sz w:val="22"/>
              </w:rPr>
            </w:pPr>
            <w:r>
              <w:rPr>
                <w:sz w:val="22"/>
              </w:rPr>
              <w:t>Action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performed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99%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meters</w:t>
            </w:r>
          </w:p>
          <w:p>
            <w:pPr>
              <w:pStyle w:val="TableParagraph"/>
              <w:spacing w:before="39"/>
              <w:rPr>
                <w:sz w:val="22"/>
              </w:rPr>
            </w:pPr>
            <w:r>
              <w:rPr>
                <w:sz w:val="22"/>
              </w:rPr>
              <w:t>within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hour;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and</w:t>
            </w:r>
          </w:p>
        </w:tc>
      </w:tr>
      <w:tr>
        <w:trPr>
          <w:trHeight w:val="591" w:hRule="atLeast"/>
        </w:trPr>
        <w:tc>
          <w:tcPr>
            <w:tcW w:w="6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10" w:type="dxa"/>
          </w:tcPr>
          <w:p>
            <w:pPr>
              <w:pStyle w:val="TableParagraph"/>
              <w:spacing w:before="4"/>
              <w:rPr>
                <w:sz w:val="22"/>
              </w:rPr>
            </w:pPr>
            <w:r>
              <w:rPr>
                <w:sz w:val="22"/>
              </w:rPr>
              <w:t>Action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performed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99.9%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meters</w:t>
            </w:r>
          </w:p>
          <w:p>
            <w:pPr>
              <w:pStyle w:val="TableParagraph"/>
              <w:spacing w:before="39"/>
              <w:rPr>
                <w:sz w:val="22"/>
              </w:rPr>
            </w:pPr>
            <w:r>
              <w:rPr>
                <w:sz w:val="22"/>
              </w:rPr>
              <w:t>within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[6]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hours.</w:t>
            </w:r>
          </w:p>
        </w:tc>
      </w:tr>
      <w:tr>
        <w:trPr>
          <w:trHeight w:val="300" w:hRule="atLeast"/>
        </w:trPr>
        <w:tc>
          <w:tcPr>
            <w:tcW w:w="9805" w:type="dxa"/>
            <w:gridSpan w:val="2"/>
            <w:shd w:val="clear" w:color="auto" w:fill="F2F2F2"/>
          </w:tcPr>
          <w:p>
            <w:pPr>
              <w:pStyle w:val="TableParagraph"/>
              <w:spacing w:before="4"/>
              <w:ind w:left="85"/>
              <w:rPr>
                <w:b/>
                <w:sz w:val="22"/>
              </w:rPr>
            </w:pPr>
            <w:r>
              <w:rPr>
                <w:b/>
                <w:sz w:val="22"/>
              </w:rPr>
              <w:t>13.</w:t>
            </w:r>
            <w:r>
              <w:rPr>
                <w:b/>
                <w:spacing w:val="22"/>
                <w:sz w:val="22"/>
              </w:rPr>
              <w:t> </w:t>
            </w:r>
            <w:r>
              <w:rPr>
                <w:b/>
                <w:sz w:val="22"/>
              </w:rPr>
              <w:t>VEE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processing</w:t>
            </w:r>
          </w:p>
        </w:tc>
      </w:tr>
      <w:tr>
        <w:trPr>
          <w:trHeight w:val="291" w:hRule="atLeast"/>
        </w:trPr>
        <w:tc>
          <w:tcPr>
            <w:tcW w:w="6295" w:type="dxa"/>
          </w:tcPr>
          <w:p>
            <w:pPr>
              <w:pStyle w:val="TableParagraph"/>
              <w:spacing w:line="253" w:lineRule="exact"/>
              <w:ind w:left="85"/>
              <w:rPr>
                <w:sz w:val="22"/>
              </w:rPr>
            </w:pPr>
            <w:r>
              <w:rPr>
                <w:sz w:val="22"/>
              </w:rPr>
              <w:t>For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installed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meters</w:t>
            </w:r>
          </w:p>
        </w:tc>
        <w:tc>
          <w:tcPr>
            <w:tcW w:w="3510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Action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performed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[15]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mins</w:t>
            </w:r>
          </w:p>
        </w:tc>
      </w:tr>
      <w:tr>
        <w:trPr>
          <w:trHeight w:val="291" w:hRule="atLeast"/>
        </w:trPr>
        <w:tc>
          <w:tcPr>
            <w:tcW w:w="9805" w:type="dxa"/>
            <w:gridSpan w:val="2"/>
            <w:shd w:val="clear" w:color="auto" w:fill="F2F2F2"/>
          </w:tcPr>
          <w:p>
            <w:pPr>
              <w:pStyle w:val="TableParagraph"/>
              <w:spacing w:line="253" w:lineRule="exact"/>
              <w:ind w:left="85"/>
              <w:rPr>
                <w:b/>
                <w:sz w:val="22"/>
              </w:rPr>
            </w:pPr>
            <w:r>
              <w:rPr>
                <w:b/>
                <w:sz w:val="22"/>
              </w:rPr>
              <w:t>14.</w:t>
            </w:r>
            <w:r>
              <w:rPr>
                <w:b/>
                <w:spacing w:val="18"/>
                <w:sz w:val="22"/>
              </w:rPr>
              <w:t> </w:t>
            </w:r>
            <w:r>
              <w:rPr>
                <w:b/>
                <w:sz w:val="22"/>
              </w:rPr>
              <w:t>Computation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Billing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Determinants</w:t>
            </w:r>
          </w:p>
        </w:tc>
      </w:tr>
      <w:tr>
        <w:trPr>
          <w:trHeight w:val="290" w:hRule="atLeast"/>
        </w:trPr>
        <w:tc>
          <w:tcPr>
            <w:tcW w:w="6295" w:type="dxa"/>
          </w:tcPr>
          <w:p>
            <w:pPr>
              <w:pStyle w:val="TableParagraph"/>
              <w:spacing w:line="253" w:lineRule="exact"/>
              <w:ind w:left="85"/>
              <w:rPr>
                <w:sz w:val="22"/>
              </w:rPr>
            </w:pPr>
            <w:r>
              <w:rPr>
                <w:sz w:val="22"/>
              </w:rPr>
              <w:t>For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installed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meters</w:t>
            </w:r>
          </w:p>
        </w:tc>
        <w:tc>
          <w:tcPr>
            <w:tcW w:w="3510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Action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performed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[2]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hours</w:t>
            </w:r>
          </w:p>
        </w:tc>
      </w:tr>
      <w:tr>
        <w:trPr>
          <w:trHeight w:val="291" w:hRule="atLeast"/>
        </w:trPr>
        <w:tc>
          <w:tcPr>
            <w:tcW w:w="9805" w:type="dxa"/>
            <w:gridSpan w:val="2"/>
            <w:shd w:val="clear" w:color="auto" w:fill="F2F2F2"/>
          </w:tcPr>
          <w:p>
            <w:pPr>
              <w:pStyle w:val="TableParagraph"/>
              <w:spacing w:before="1"/>
              <w:ind w:left="85"/>
              <w:rPr>
                <w:b/>
                <w:sz w:val="22"/>
              </w:rPr>
            </w:pPr>
            <w:r>
              <w:rPr>
                <w:b/>
                <w:sz w:val="22"/>
              </w:rPr>
              <w:t>15.</w:t>
            </w:r>
            <w:r>
              <w:rPr>
                <w:b/>
                <w:spacing w:val="21"/>
                <w:sz w:val="22"/>
              </w:rPr>
              <w:t> </w:t>
            </w:r>
            <w:r>
              <w:rPr>
                <w:b/>
                <w:sz w:val="22"/>
              </w:rPr>
              <w:t>Prepaid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Recharge</w:t>
            </w:r>
          </w:p>
        </w:tc>
      </w:tr>
      <w:tr>
        <w:trPr>
          <w:trHeight w:val="291" w:hRule="atLeast"/>
        </w:trPr>
        <w:tc>
          <w:tcPr>
            <w:tcW w:w="6295" w:type="dxa"/>
          </w:tcPr>
          <w:p>
            <w:pPr>
              <w:pStyle w:val="TableParagraph"/>
              <w:spacing w:before="1"/>
              <w:ind w:left="85"/>
              <w:rPr>
                <w:sz w:val="22"/>
              </w:rPr>
            </w:pPr>
            <w:r>
              <w:rPr>
                <w:sz w:val="22"/>
              </w:rPr>
              <w:t>Payment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success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consumer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acknowledgement</w:t>
            </w:r>
          </w:p>
        </w:tc>
        <w:tc>
          <w:tcPr>
            <w:tcW w:w="3510" w:type="dxa"/>
          </w:tcPr>
          <w:p>
            <w:pPr>
              <w:pStyle w:val="TableParagraph"/>
              <w:spacing w:before="1"/>
              <w:ind w:left="1148"/>
              <w:rPr>
                <w:sz w:val="22"/>
              </w:rPr>
            </w:pPr>
            <w:r>
              <w:rPr>
                <w:sz w:val="22"/>
              </w:rPr>
              <w:t>Within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mins</w:t>
            </w:r>
          </w:p>
        </w:tc>
      </w:tr>
      <w:tr>
        <w:trPr>
          <w:trHeight w:val="291" w:hRule="atLeast"/>
        </w:trPr>
        <w:tc>
          <w:tcPr>
            <w:tcW w:w="6295" w:type="dxa"/>
          </w:tcPr>
          <w:p>
            <w:pPr>
              <w:pStyle w:val="TableParagraph"/>
              <w:spacing w:line="253" w:lineRule="exact"/>
              <w:ind w:left="85"/>
              <w:rPr>
                <w:sz w:val="22"/>
              </w:rPr>
            </w:pPr>
            <w:r>
              <w:rPr>
                <w:sz w:val="22"/>
              </w:rPr>
              <w:t>Payment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success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update</w:t>
            </w:r>
          </w:p>
        </w:tc>
        <w:tc>
          <w:tcPr>
            <w:tcW w:w="3510" w:type="dxa"/>
          </w:tcPr>
          <w:p>
            <w:pPr>
              <w:pStyle w:val="TableParagraph"/>
              <w:spacing w:line="253" w:lineRule="exact"/>
              <w:ind w:left="1148"/>
              <w:rPr>
                <w:sz w:val="22"/>
              </w:rPr>
            </w:pPr>
            <w:r>
              <w:rPr>
                <w:sz w:val="22"/>
              </w:rPr>
              <w:t>Within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one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hour</w:t>
            </w:r>
          </w:p>
        </w:tc>
      </w:tr>
      <w:tr>
        <w:trPr>
          <w:trHeight w:val="291" w:hRule="atLeast"/>
        </w:trPr>
        <w:tc>
          <w:tcPr>
            <w:tcW w:w="9805" w:type="dxa"/>
            <w:gridSpan w:val="2"/>
            <w:shd w:val="clear" w:color="auto" w:fill="F2F2F2"/>
          </w:tcPr>
          <w:p>
            <w:pPr>
              <w:pStyle w:val="TableParagraph"/>
              <w:spacing w:line="253" w:lineRule="exact"/>
              <w:ind w:left="85"/>
              <w:rPr>
                <w:b/>
                <w:sz w:val="22"/>
              </w:rPr>
            </w:pPr>
            <w:r>
              <w:rPr>
                <w:b/>
                <w:sz w:val="22"/>
              </w:rPr>
              <w:t>16.</w:t>
            </w:r>
            <w:r>
              <w:rPr>
                <w:b/>
                <w:spacing w:val="19"/>
                <w:sz w:val="22"/>
              </w:rPr>
              <w:t> </w:t>
            </w:r>
            <w:r>
              <w:rPr>
                <w:b/>
                <w:sz w:val="22"/>
              </w:rPr>
              <w:t>Utility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User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Interface</w:t>
            </w:r>
          </w:p>
        </w:tc>
      </w:tr>
      <w:tr>
        <w:trPr>
          <w:trHeight w:val="290" w:hRule="atLeast"/>
        </w:trPr>
        <w:tc>
          <w:tcPr>
            <w:tcW w:w="6295" w:type="dxa"/>
          </w:tcPr>
          <w:p>
            <w:pPr>
              <w:pStyle w:val="TableParagraph"/>
              <w:spacing w:line="253" w:lineRule="exact"/>
              <w:ind w:left="85"/>
              <w:rPr>
                <w:sz w:val="22"/>
              </w:rPr>
            </w:pPr>
            <w:r>
              <w:rPr>
                <w:sz w:val="22"/>
              </w:rPr>
              <w:t>Manual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entry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new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value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appears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screen</w:t>
            </w:r>
          </w:p>
        </w:tc>
        <w:tc>
          <w:tcPr>
            <w:tcW w:w="3510" w:type="dxa"/>
          </w:tcPr>
          <w:p>
            <w:pPr>
              <w:pStyle w:val="TableParagraph"/>
              <w:spacing w:line="253" w:lineRule="exact"/>
              <w:ind w:left="1148"/>
              <w:rPr>
                <w:sz w:val="22"/>
              </w:rPr>
            </w:pPr>
            <w:r>
              <w:rPr>
                <w:sz w:val="22"/>
              </w:rPr>
              <w:t>Less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than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secs</w:t>
            </w:r>
          </w:p>
        </w:tc>
      </w:tr>
      <w:tr>
        <w:trPr>
          <w:trHeight w:val="291" w:hRule="atLeast"/>
        </w:trPr>
        <w:tc>
          <w:tcPr>
            <w:tcW w:w="6295" w:type="dxa"/>
          </w:tcPr>
          <w:p>
            <w:pPr>
              <w:pStyle w:val="TableParagraph"/>
              <w:spacing w:before="1"/>
              <w:ind w:left="85"/>
              <w:rPr>
                <w:sz w:val="22"/>
              </w:rPr>
            </w:pPr>
            <w:r>
              <w:rPr>
                <w:sz w:val="22"/>
              </w:rPr>
              <w:t>Acknowledgement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action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request</w:t>
            </w:r>
          </w:p>
        </w:tc>
        <w:tc>
          <w:tcPr>
            <w:tcW w:w="3510" w:type="dxa"/>
          </w:tcPr>
          <w:p>
            <w:pPr>
              <w:pStyle w:val="TableParagraph"/>
              <w:spacing w:before="1"/>
              <w:ind w:left="1148"/>
              <w:rPr>
                <w:sz w:val="22"/>
              </w:rPr>
            </w:pPr>
            <w:r>
              <w:rPr>
                <w:sz w:val="22"/>
              </w:rPr>
              <w:t>Within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secs</w:t>
            </w:r>
          </w:p>
        </w:tc>
      </w:tr>
      <w:tr>
        <w:trPr>
          <w:trHeight w:val="291" w:hRule="atLeast"/>
        </w:trPr>
        <w:tc>
          <w:tcPr>
            <w:tcW w:w="6295" w:type="dxa"/>
          </w:tcPr>
          <w:p>
            <w:pPr>
              <w:pStyle w:val="TableParagraph"/>
              <w:spacing w:line="253" w:lineRule="exact"/>
              <w:ind w:left="85"/>
              <w:rPr>
                <w:sz w:val="22"/>
              </w:rPr>
            </w:pPr>
            <w:r>
              <w:rPr>
                <w:sz w:val="22"/>
              </w:rPr>
              <w:t>Display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update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rate</w:t>
            </w:r>
          </w:p>
        </w:tc>
        <w:tc>
          <w:tcPr>
            <w:tcW w:w="3510" w:type="dxa"/>
          </w:tcPr>
          <w:p>
            <w:pPr>
              <w:pStyle w:val="TableParagraph"/>
              <w:spacing w:line="253" w:lineRule="exact"/>
              <w:ind w:left="1148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secs</w:t>
            </w:r>
          </w:p>
        </w:tc>
      </w:tr>
      <w:tr>
        <w:trPr>
          <w:trHeight w:val="291" w:hRule="atLeast"/>
        </w:trPr>
        <w:tc>
          <w:tcPr>
            <w:tcW w:w="9805" w:type="dxa"/>
            <w:gridSpan w:val="2"/>
            <w:shd w:val="clear" w:color="auto" w:fill="E7E6E6"/>
          </w:tcPr>
          <w:p>
            <w:pPr>
              <w:pStyle w:val="TableParagraph"/>
              <w:spacing w:line="253" w:lineRule="exact"/>
              <w:ind w:left="85"/>
              <w:rPr>
                <w:b/>
                <w:sz w:val="22"/>
              </w:rPr>
            </w:pPr>
            <w:r>
              <w:rPr>
                <w:b/>
                <w:sz w:val="22"/>
              </w:rPr>
              <w:t>17.</w:t>
            </w:r>
            <w:r>
              <w:rPr>
                <w:b/>
                <w:spacing w:val="18"/>
                <w:sz w:val="22"/>
              </w:rPr>
              <w:t> </w:t>
            </w:r>
            <w:r>
              <w:rPr>
                <w:b/>
                <w:sz w:val="22"/>
              </w:rPr>
              <w:t>Disaster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Recovery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Capability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(Refer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to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Section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3.3.3.9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for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details)</w:t>
            </w:r>
          </w:p>
        </w:tc>
      </w:tr>
      <w:tr>
        <w:trPr>
          <w:trHeight w:val="290" w:hRule="atLeast"/>
        </w:trPr>
        <w:tc>
          <w:tcPr>
            <w:tcW w:w="6295" w:type="dxa"/>
          </w:tcPr>
          <w:p>
            <w:pPr>
              <w:pStyle w:val="TableParagraph"/>
              <w:spacing w:line="253" w:lineRule="exact"/>
              <w:ind w:left="85"/>
              <w:rPr>
                <w:sz w:val="22"/>
              </w:rPr>
            </w:pPr>
            <w:r>
              <w:rPr>
                <w:sz w:val="22"/>
              </w:rPr>
              <w:t>Recovery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Objective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(RTO)</w:t>
            </w:r>
          </w:p>
        </w:tc>
        <w:tc>
          <w:tcPr>
            <w:tcW w:w="3510" w:type="dxa"/>
          </w:tcPr>
          <w:p>
            <w:pPr>
              <w:pStyle w:val="TableParagraph"/>
              <w:spacing w:line="253" w:lineRule="exact"/>
              <w:ind w:left="1148"/>
              <w:rPr>
                <w:sz w:val="22"/>
              </w:rPr>
            </w:pPr>
            <w:r>
              <w:rPr>
                <w:sz w:val="22"/>
              </w:rPr>
              <w:t>[12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hours]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agreed</w:t>
            </w:r>
          </w:p>
        </w:tc>
      </w:tr>
      <w:tr>
        <w:trPr>
          <w:trHeight w:val="291" w:hRule="atLeast"/>
        </w:trPr>
        <w:tc>
          <w:tcPr>
            <w:tcW w:w="6295" w:type="dxa"/>
          </w:tcPr>
          <w:p>
            <w:pPr>
              <w:pStyle w:val="TableParagraph"/>
              <w:spacing w:before="1"/>
              <w:ind w:left="85"/>
              <w:rPr>
                <w:sz w:val="22"/>
              </w:rPr>
            </w:pPr>
            <w:r>
              <w:rPr>
                <w:sz w:val="22"/>
              </w:rPr>
              <w:t>Recovery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Point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Objective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(RPO)</w:t>
            </w:r>
          </w:p>
        </w:tc>
        <w:tc>
          <w:tcPr>
            <w:tcW w:w="3510" w:type="dxa"/>
          </w:tcPr>
          <w:p>
            <w:pPr>
              <w:pStyle w:val="TableParagraph"/>
              <w:spacing w:before="1"/>
              <w:ind w:left="1148"/>
              <w:rPr>
                <w:sz w:val="22"/>
              </w:rPr>
            </w:pPr>
            <w:r>
              <w:rPr>
                <w:sz w:val="22"/>
              </w:rPr>
              <w:t>[4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hours]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agreed</w:t>
            </w:r>
          </w:p>
        </w:tc>
      </w:tr>
      <w:tr>
        <w:trPr>
          <w:trHeight w:val="291" w:hRule="atLeast"/>
        </w:trPr>
        <w:tc>
          <w:tcPr>
            <w:tcW w:w="9805" w:type="dxa"/>
            <w:gridSpan w:val="2"/>
            <w:shd w:val="clear" w:color="auto" w:fill="DADADA"/>
          </w:tcPr>
          <w:p>
            <w:pPr>
              <w:pStyle w:val="TableParagraph"/>
              <w:spacing w:line="253" w:lineRule="exact"/>
              <w:ind w:left="85"/>
              <w:rPr>
                <w:b/>
                <w:sz w:val="22"/>
              </w:rPr>
            </w:pPr>
            <w:r>
              <w:rPr>
                <w:b/>
                <w:sz w:val="22"/>
              </w:rPr>
              <w:t>18.</w:t>
            </w:r>
            <w:r>
              <w:rPr>
                <w:b/>
                <w:spacing w:val="26"/>
                <w:sz w:val="22"/>
              </w:rPr>
              <w:t> </w:t>
            </w:r>
            <w:r>
              <w:rPr>
                <w:b/>
                <w:sz w:val="22"/>
              </w:rPr>
              <w:t>On-Demand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Remote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reads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meters</w:t>
            </w:r>
          </w:p>
        </w:tc>
      </w:tr>
      <w:tr>
        <w:trPr>
          <w:trHeight w:val="873" w:hRule="atLeast"/>
        </w:trPr>
        <w:tc>
          <w:tcPr>
            <w:tcW w:w="6295" w:type="dxa"/>
          </w:tcPr>
          <w:p>
            <w:pPr>
              <w:pStyle w:val="TableParagraph"/>
              <w:spacing w:line="253" w:lineRule="exact"/>
              <w:ind w:left="85"/>
              <w:rPr>
                <w:sz w:val="22"/>
              </w:rPr>
            </w:pPr>
            <w:r>
              <w:rPr>
                <w:sz w:val="22"/>
              </w:rPr>
              <w:t>Collection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7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days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interval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energy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current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total</w:t>
            </w:r>
          </w:p>
          <w:p>
            <w:pPr>
              <w:pStyle w:val="TableParagraph"/>
              <w:spacing w:line="290" w:lineRule="atLeast" w:before="1"/>
              <w:ind w:left="85"/>
              <w:rPr>
                <w:sz w:val="22"/>
              </w:rPr>
            </w:pPr>
            <w:r>
              <w:rPr>
                <w:sz w:val="22"/>
              </w:rPr>
              <w:t>accumulated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energy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group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10%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installed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meters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(configurable)</w:t>
            </w:r>
          </w:p>
        </w:tc>
        <w:tc>
          <w:tcPr>
            <w:tcW w:w="3510" w:type="dxa"/>
          </w:tcPr>
          <w:p>
            <w:pPr>
              <w:pStyle w:val="TableParagraph"/>
              <w:spacing w:line="276" w:lineRule="auto" w:before="145"/>
              <w:ind w:left="1148" w:right="180"/>
              <w:rPr>
                <w:sz w:val="22"/>
              </w:rPr>
            </w:pPr>
            <w:r>
              <w:rPr>
                <w:spacing w:val="-1"/>
                <w:sz w:val="22"/>
              </w:rPr>
              <w:t>Action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performed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within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hours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40"/>
          <w:pgMar w:header="0" w:footer="922" w:top="1420" w:bottom="1120" w:left="600" w:right="780"/>
        </w:sectPr>
      </w:pPr>
    </w:p>
    <w:p>
      <w:pPr>
        <w:pStyle w:val="BodyText"/>
        <w:spacing w:line="276" w:lineRule="auto" w:before="61"/>
        <w:ind w:left="479" w:right="297"/>
        <w:jc w:val="both"/>
      </w:pPr>
      <w:r>
        <w:rPr/>
        <w:t>Interim</w:t>
      </w:r>
      <w:r>
        <w:rPr>
          <w:spacing w:val="-10"/>
        </w:rPr>
        <w:t> </w:t>
      </w:r>
      <w:r>
        <w:rPr/>
        <w:t>inspection</w:t>
      </w:r>
      <w:r>
        <w:rPr>
          <w:spacing w:val="-8"/>
        </w:rPr>
        <w:t> </w:t>
      </w:r>
      <w:r>
        <w:rPr/>
        <w:t>reports</w:t>
      </w:r>
      <w:r>
        <w:rPr>
          <w:spacing w:val="-9"/>
        </w:rPr>
        <w:t> </w:t>
      </w:r>
      <w:r>
        <w:rPr/>
        <w:t>shall</w:t>
      </w:r>
      <w:r>
        <w:rPr>
          <w:spacing w:val="-8"/>
        </w:rPr>
        <w:t> </w:t>
      </w:r>
      <w:r>
        <w:rPr/>
        <w:t>be</w:t>
      </w:r>
      <w:r>
        <w:rPr>
          <w:spacing w:val="-8"/>
        </w:rPr>
        <w:t> </w:t>
      </w:r>
      <w:r>
        <w:rPr/>
        <w:t>generated</w:t>
      </w:r>
      <w:r>
        <w:rPr>
          <w:spacing w:val="-8"/>
        </w:rPr>
        <w:t> </w:t>
      </w:r>
      <w:r>
        <w:rPr/>
        <w:t>if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SAT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/>
        <w:t>unsuccessful</w:t>
      </w:r>
      <w:r>
        <w:rPr>
          <w:spacing w:val="-8"/>
        </w:rPr>
        <w:t> </w:t>
      </w:r>
      <w:r>
        <w:rPr/>
        <w:t>at</w:t>
      </w:r>
      <w:r>
        <w:rPr>
          <w:spacing w:val="-8"/>
        </w:rPr>
        <w:t> </w:t>
      </w:r>
      <w:r>
        <w:rPr/>
        <w:t>any</w:t>
      </w:r>
      <w:r>
        <w:rPr>
          <w:spacing w:val="-9"/>
        </w:rPr>
        <w:t> </w:t>
      </w:r>
      <w:r>
        <w:rPr/>
        <w:t>stage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all</w:t>
      </w:r>
      <w:r>
        <w:rPr>
          <w:spacing w:val="-8"/>
        </w:rPr>
        <w:t> </w:t>
      </w:r>
      <w:r>
        <w:rPr/>
        <w:t>variances</w:t>
      </w:r>
      <w:r>
        <w:rPr>
          <w:spacing w:val="-7"/>
        </w:rPr>
        <w:t> </w:t>
      </w:r>
      <w:r>
        <w:rPr/>
        <w:t>shall</w:t>
      </w:r>
      <w:r>
        <w:rPr>
          <w:spacing w:val="-9"/>
        </w:rPr>
        <w:t> </w:t>
      </w:r>
      <w:r>
        <w:rPr/>
        <w:t>have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corrected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recorded.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successful</w:t>
      </w:r>
      <w:r>
        <w:rPr>
          <w:spacing w:val="-1"/>
        </w:rPr>
        <w:t> </w:t>
      </w:r>
      <w:r>
        <w:rPr/>
        <w:t>completion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each</w:t>
      </w:r>
      <w:r>
        <w:rPr>
          <w:spacing w:val="-2"/>
        </w:rPr>
        <w:t> </w:t>
      </w:r>
      <w:r>
        <w:rPr/>
        <w:t>lot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SAT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clear</w:t>
      </w:r>
      <w:r>
        <w:rPr>
          <w:spacing w:val="-1"/>
        </w:rPr>
        <w:t> </w:t>
      </w:r>
      <w:r>
        <w:rPr/>
        <w:t>MICC</w:t>
      </w:r>
      <w:r>
        <w:rPr>
          <w:spacing w:val="-2"/>
        </w:rPr>
        <w:t> </w:t>
      </w:r>
      <w:r>
        <w:rPr/>
        <w:t>shall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issued.</w:t>
      </w:r>
    </w:p>
    <w:p>
      <w:pPr>
        <w:pStyle w:val="ListParagraph"/>
        <w:numPr>
          <w:ilvl w:val="1"/>
          <w:numId w:val="53"/>
        </w:numPr>
        <w:tabs>
          <w:tab w:pos="1159" w:val="left" w:leader="none"/>
          <w:tab w:pos="1161" w:val="left" w:leader="none"/>
        </w:tabs>
        <w:spacing w:line="240" w:lineRule="auto" w:before="160" w:after="0"/>
        <w:ind w:left="1160" w:right="0" w:hanging="682"/>
        <w:jc w:val="left"/>
        <w:rPr>
          <w:b/>
          <w:sz w:val="22"/>
        </w:rPr>
      </w:pPr>
      <w:bookmarkStart w:name="4.4 Operational Go Live" w:id="698"/>
      <w:bookmarkEnd w:id="698"/>
      <w:r>
        <w:rPr/>
      </w:r>
      <w:bookmarkStart w:name="4.4 Operational Go Live" w:id="699"/>
      <w:bookmarkEnd w:id="699"/>
      <w:r>
        <w:rPr>
          <w:b/>
          <w:sz w:val="22"/>
        </w:rPr>
        <w:t>O</w:t>
      </w:r>
      <w:r>
        <w:rPr>
          <w:b/>
          <w:sz w:val="22"/>
        </w:rPr>
        <w:t>perational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Go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Live</w:t>
      </w:r>
    </w:p>
    <w:p>
      <w:pPr>
        <w:pStyle w:val="BodyText"/>
        <w:spacing w:line="276" w:lineRule="auto" w:before="158"/>
        <w:ind w:left="479" w:right="298"/>
        <w:jc w:val="both"/>
      </w:pPr>
      <w:r>
        <w:rPr/>
        <w:t>The Operational Go Live of the AMI system shall be considered as completion of the SAT for [5%] of Smart</w:t>
      </w:r>
      <w:r>
        <w:rPr>
          <w:spacing w:val="1"/>
        </w:rPr>
        <w:t> </w:t>
      </w:r>
      <w:r>
        <w:rPr/>
        <w:t>Meters (along with its related hardware and software equipment) supplied installed and integrated. AMISP’s</w:t>
      </w:r>
      <w:r>
        <w:rPr>
          <w:spacing w:val="1"/>
        </w:rPr>
        <w:t> </w:t>
      </w:r>
      <w:r>
        <w:rPr/>
        <w:t>obligations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Operational</w:t>
      </w:r>
      <w:r>
        <w:rPr>
          <w:spacing w:val="-6"/>
        </w:rPr>
        <w:t> </w:t>
      </w:r>
      <w:r>
        <w:rPr/>
        <w:t>Go</w:t>
      </w:r>
      <w:r>
        <w:rPr>
          <w:spacing w:val="-7"/>
        </w:rPr>
        <w:t> </w:t>
      </w:r>
      <w:r>
        <w:rPr/>
        <w:t>Live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system</w:t>
      </w:r>
      <w:r>
        <w:rPr>
          <w:spacing w:val="-8"/>
        </w:rPr>
        <w:t> </w:t>
      </w:r>
      <w:r>
        <w:rPr/>
        <w:t>shall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deemed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met</w:t>
      </w:r>
      <w:r>
        <w:rPr>
          <w:spacing w:val="-6"/>
        </w:rPr>
        <w:t> </w:t>
      </w:r>
      <w:r>
        <w:rPr/>
        <w:t>when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following</w:t>
      </w:r>
      <w:r>
        <w:rPr>
          <w:spacing w:val="-8"/>
        </w:rPr>
        <w:t> </w:t>
      </w:r>
      <w:r>
        <w:rPr/>
        <w:t>milestones</w:t>
      </w:r>
      <w:r>
        <w:rPr>
          <w:spacing w:val="-6"/>
        </w:rPr>
        <w:t> </w:t>
      </w:r>
      <w:r>
        <w:rPr/>
        <w:t>are</w:t>
      </w:r>
      <w:r>
        <w:rPr>
          <w:spacing w:val="-52"/>
        </w:rPr>
        <w:t> </w:t>
      </w:r>
      <w:r>
        <w:rPr/>
        <w:t>achieved:</w:t>
      </w:r>
    </w:p>
    <w:p>
      <w:pPr>
        <w:pStyle w:val="ListParagraph"/>
        <w:numPr>
          <w:ilvl w:val="2"/>
          <w:numId w:val="53"/>
        </w:numPr>
        <w:tabs>
          <w:tab w:pos="1200" w:val="left" w:leader="none"/>
        </w:tabs>
        <w:spacing w:line="276" w:lineRule="auto" w:before="160" w:after="0"/>
        <w:ind w:left="1199" w:right="299" w:hanging="360"/>
        <w:jc w:val="left"/>
        <w:rPr>
          <w:sz w:val="22"/>
        </w:rPr>
      </w:pPr>
      <w:r>
        <w:rPr>
          <w:sz w:val="22"/>
        </w:rPr>
        <w:t>Completion of training obligations (training documentation plus training) for [Utility] staff, as defined</w:t>
      </w:r>
      <w:r>
        <w:rPr>
          <w:spacing w:val="-5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RFP;</w:t>
      </w:r>
    </w:p>
    <w:p>
      <w:pPr>
        <w:pStyle w:val="ListParagraph"/>
        <w:numPr>
          <w:ilvl w:val="2"/>
          <w:numId w:val="53"/>
        </w:numPr>
        <w:tabs>
          <w:tab w:pos="1200" w:val="left" w:leader="none"/>
        </w:tabs>
        <w:spacing w:line="276" w:lineRule="auto" w:before="0" w:after="0"/>
        <w:ind w:left="1199" w:right="297" w:hanging="360"/>
        <w:jc w:val="left"/>
        <w:rPr>
          <w:sz w:val="22"/>
        </w:rPr>
      </w:pPr>
      <w:r>
        <w:rPr>
          <w:spacing w:val="-1"/>
          <w:sz w:val="22"/>
        </w:rPr>
        <w:t>Supply,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installation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&amp;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integration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[5%]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Smart</w:t>
      </w:r>
      <w:r>
        <w:rPr>
          <w:spacing w:val="-12"/>
          <w:sz w:val="22"/>
        </w:rPr>
        <w:t> </w:t>
      </w:r>
      <w:r>
        <w:rPr>
          <w:sz w:val="22"/>
        </w:rPr>
        <w:t>Meters</w:t>
      </w:r>
      <w:r>
        <w:rPr>
          <w:spacing w:val="-12"/>
          <w:sz w:val="22"/>
        </w:rPr>
        <w:t> </w:t>
      </w:r>
      <w:r>
        <w:rPr>
          <w:sz w:val="22"/>
        </w:rPr>
        <w:t>(along</w:t>
      </w:r>
      <w:r>
        <w:rPr>
          <w:spacing w:val="-12"/>
          <w:sz w:val="22"/>
        </w:rPr>
        <w:t> </w:t>
      </w:r>
      <w:r>
        <w:rPr>
          <w:sz w:val="22"/>
        </w:rPr>
        <w:t>with</w:t>
      </w:r>
      <w:r>
        <w:rPr>
          <w:spacing w:val="-12"/>
          <w:sz w:val="22"/>
        </w:rPr>
        <w:t> </w:t>
      </w:r>
      <w:r>
        <w:rPr>
          <w:sz w:val="22"/>
        </w:rPr>
        <w:t>its</w:t>
      </w:r>
      <w:r>
        <w:rPr>
          <w:spacing w:val="-11"/>
          <w:sz w:val="22"/>
        </w:rPr>
        <w:t> </w:t>
      </w:r>
      <w:r>
        <w:rPr>
          <w:sz w:val="22"/>
        </w:rPr>
        <w:t>related</w:t>
      </w:r>
      <w:r>
        <w:rPr>
          <w:spacing w:val="-12"/>
          <w:sz w:val="22"/>
        </w:rPr>
        <w:t> </w:t>
      </w:r>
      <w:r>
        <w:rPr>
          <w:sz w:val="22"/>
        </w:rPr>
        <w:t>hardware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software</w:t>
      </w:r>
      <w:r>
        <w:rPr>
          <w:spacing w:val="-52"/>
          <w:sz w:val="22"/>
        </w:rPr>
        <w:t> </w:t>
      </w:r>
      <w:r>
        <w:rPr>
          <w:sz w:val="22"/>
        </w:rPr>
        <w:t>equipment);</w:t>
      </w:r>
    </w:p>
    <w:p>
      <w:pPr>
        <w:pStyle w:val="ListParagraph"/>
        <w:numPr>
          <w:ilvl w:val="2"/>
          <w:numId w:val="53"/>
        </w:numPr>
        <w:tabs>
          <w:tab w:pos="1200" w:val="left" w:leader="none"/>
        </w:tabs>
        <w:spacing w:line="240" w:lineRule="auto" w:before="0" w:after="0"/>
        <w:ind w:left="1199" w:right="0" w:hanging="361"/>
        <w:jc w:val="left"/>
        <w:rPr>
          <w:sz w:val="22"/>
        </w:rPr>
      </w:pPr>
      <w:r>
        <w:rPr>
          <w:sz w:val="22"/>
        </w:rPr>
        <w:t>Successful</w:t>
      </w:r>
      <w:r>
        <w:rPr>
          <w:spacing w:val="-3"/>
          <w:sz w:val="22"/>
        </w:rPr>
        <w:t> </w:t>
      </w:r>
      <w:r>
        <w:rPr>
          <w:sz w:val="22"/>
        </w:rPr>
        <w:t>completion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SAT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[5%]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Smart</w:t>
      </w:r>
      <w:r>
        <w:rPr>
          <w:spacing w:val="-3"/>
          <w:sz w:val="22"/>
        </w:rPr>
        <w:t> </w:t>
      </w:r>
      <w:r>
        <w:rPr>
          <w:sz w:val="22"/>
        </w:rPr>
        <w:t>Meters;</w:t>
      </w:r>
    </w:p>
    <w:p>
      <w:pPr>
        <w:pStyle w:val="ListParagraph"/>
        <w:numPr>
          <w:ilvl w:val="2"/>
          <w:numId w:val="53"/>
        </w:numPr>
        <w:tabs>
          <w:tab w:pos="1200" w:val="left" w:leader="none"/>
        </w:tabs>
        <w:spacing w:line="240" w:lineRule="auto" w:before="38" w:after="0"/>
        <w:ind w:left="1199" w:right="0" w:hanging="361"/>
        <w:jc w:val="left"/>
        <w:rPr>
          <w:sz w:val="22"/>
        </w:rPr>
      </w:pPr>
      <w:r>
        <w:rPr>
          <w:sz w:val="22"/>
        </w:rPr>
        <w:t>Successful</w:t>
      </w:r>
      <w:r>
        <w:rPr>
          <w:spacing w:val="-4"/>
          <w:sz w:val="22"/>
        </w:rPr>
        <w:t> </w:t>
      </w:r>
      <w:r>
        <w:rPr>
          <w:sz w:val="22"/>
        </w:rPr>
        <w:t>completion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system</w:t>
      </w:r>
      <w:r>
        <w:rPr>
          <w:spacing w:val="-4"/>
          <w:sz w:val="22"/>
        </w:rPr>
        <w:t> </w:t>
      </w:r>
      <w:r>
        <w:rPr>
          <w:sz w:val="22"/>
        </w:rPr>
        <w:t>availability</w:t>
      </w:r>
      <w:r>
        <w:rPr>
          <w:spacing w:val="-4"/>
          <w:sz w:val="22"/>
        </w:rPr>
        <w:t> </w:t>
      </w:r>
      <w:r>
        <w:rPr>
          <w:sz w:val="22"/>
        </w:rPr>
        <w:t>test.</w:t>
      </w:r>
    </w:p>
    <w:p>
      <w:pPr>
        <w:pStyle w:val="BodyText"/>
        <w:spacing w:line="276" w:lineRule="auto" w:before="157"/>
        <w:ind w:left="478" w:right="300"/>
        <w:jc w:val="both"/>
      </w:pPr>
      <w:r>
        <w:rPr/>
        <w:t>As part of the Operational Go Live, the AMI system must undergo a [120 (one hundred twenty) hours] system</w:t>
      </w:r>
      <w:r>
        <w:rPr>
          <w:spacing w:val="-52"/>
        </w:rPr>
        <w:t> </w:t>
      </w:r>
      <w:r>
        <w:rPr/>
        <w:t>availability test. This shall be conducted on supplied systems under normal day-to-day operating conditions.</w:t>
      </w:r>
      <w:r>
        <w:rPr>
          <w:spacing w:val="1"/>
        </w:rPr>
        <w:t> </w:t>
      </w:r>
      <w:r>
        <w:rPr/>
        <w:t>The test shall verify the reliability and integrity of the Field devices, Central Systems, Communication &amp;</w:t>
      </w:r>
      <w:r>
        <w:rPr>
          <w:spacing w:val="1"/>
        </w:rPr>
        <w:t> </w:t>
      </w:r>
      <w:r>
        <w:rPr/>
        <w:t>networking</w:t>
      </w:r>
      <w:r>
        <w:rPr>
          <w:spacing w:val="-1"/>
        </w:rPr>
        <w:t> </w:t>
      </w:r>
      <w:r>
        <w:rPr/>
        <w:t>systems,</w:t>
      </w:r>
      <w:r>
        <w:rPr>
          <w:spacing w:val="-1"/>
        </w:rPr>
        <w:t> </w:t>
      </w:r>
      <w:r>
        <w:rPr/>
        <w:t>database,</w:t>
      </w:r>
      <w:r>
        <w:rPr>
          <w:spacing w:val="-1"/>
        </w:rPr>
        <w:t> </w:t>
      </w:r>
      <w:r>
        <w:rPr/>
        <w:t>displays, report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interfaces.</w:t>
      </w:r>
    </w:p>
    <w:p>
      <w:pPr>
        <w:pStyle w:val="ListParagraph"/>
        <w:numPr>
          <w:ilvl w:val="2"/>
          <w:numId w:val="85"/>
        </w:numPr>
        <w:tabs>
          <w:tab w:pos="1670" w:val="left" w:leader="none"/>
          <w:tab w:pos="1671" w:val="left" w:leader="none"/>
        </w:tabs>
        <w:spacing w:line="240" w:lineRule="auto" w:before="160" w:after="0"/>
        <w:ind w:left="1670" w:right="0" w:hanging="853"/>
        <w:jc w:val="left"/>
        <w:rPr>
          <w:b/>
          <w:sz w:val="22"/>
        </w:rPr>
      </w:pPr>
      <w:bookmarkStart w:name="4.4.1 Test Responsibilities" w:id="700"/>
      <w:bookmarkEnd w:id="700"/>
      <w:r>
        <w:rPr/>
      </w:r>
      <w:bookmarkStart w:name="4.4.1 Test Responsibilities" w:id="701"/>
      <w:bookmarkEnd w:id="701"/>
      <w:r>
        <w:rPr>
          <w:b/>
          <w:sz w:val="22"/>
        </w:rPr>
        <w:t>T</w:t>
      </w:r>
      <w:r>
        <w:rPr>
          <w:b/>
          <w:sz w:val="22"/>
        </w:rPr>
        <w:t>est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Responsibilities</w:t>
      </w:r>
    </w:p>
    <w:p>
      <w:pPr>
        <w:pStyle w:val="BodyText"/>
        <w:spacing w:line="276" w:lineRule="auto" w:before="159"/>
        <w:ind w:left="763" w:right="299"/>
        <w:jc w:val="both"/>
      </w:pPr>
      <w:r>
        <w:rPr/>
        <w:t>QA/QC will be responsible for oversight of the conduct of the availability test. The test shall consist of</w:t>
      </w:r>
      <w:r>
        <w:rPr>
          <w:spacing w:val="1"/>
        </w:rPr>
        <w:t> </w:t>
      </w:r>
      <w:r>
        <w:rPr/>
        <w:t>normal</w:t>
      </w:r>
      <w:r>
        <w:rPr>
          <w:spacing w:val="-1"/>
        </w:rPr>
        <w:t> </w:t>
      </w:r>
      <w:r>
        <w:rPr/>
        <w:t>AMI</w:t>
      </w:r>
      <w:r>
        <w:rPr>
          <w:spacing w:val="-1"/>
        </w:rPr>
        <w:t> </w:t>
      </w:r>
      <w:r>
        <w:rPr/>
        <w:t>Systems</w:t>
      </w:r>
      <w:r>
        <w:rPr>
          <w:spacing w:val="-1"/>
        </w:rPr>
        <w:t> </w:t>
      </w:r>
      <w:r>
        <w:rPr/>
        <w:t>operations</w:t>
      </w:r>
      <w:r>
        <w:rPr>
          <w:spacing w:val="-2"/>
        </w:rPr>
        <w:t> </w:t>
      </w:r>
      <w:r>
        <w:rPr/>
        <w:t>without</w:t>
      </w:r>
      <w:r>
        <w:rPr>
          <w:spacing w:val="-1"/>
        </w:rPr>
        <w:t> </w:t>
      </w:r>
      <w:r>
        <w:rPr/>
        <w:t>special test equipment or</w:t>
      </w:r>
      <w:r>
        <w:rPr>
          <w:spacing w:val="-2"/>
        </w:rPr>
        <w:t> </w:t>
      </w:r>
      <w:r>
        <w:rPr/>
        <w:t>procedures.</w:t>
      </w:r>
    </w:p>
    <w:p>
      <w:pPr>
        <w:pStyle w:val="BodyText"/>
        <w:spacing w:line="276" w:lineRule="auto" w:before="120"/>
        <w:ind w:left="763" w:right="297"/>
        <w:jc w:val="both"/>
      </w:pPr>
      <w:r>
        <w:rPr/>
        <w:t>Test</w:t>
      </w:r>
      <w:r>
        <w:rPr>
          <w:spacing w:val="-10"/>
        </w:rPr>
        <w:t> </w:t>
      </w:r>
      <w:r>
        <w:rPr/>
        <w:t>records</w:t>
      </w:r>
      <w:r>
        <w:rPr>
          <w:spacing w:val="-8"/>
        </w:rPr>
        <w:t> </w:t>
      </w:r>
      <w:r>
        <w:rPr/>
        <w:t>defined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availability</w:t>
      </w:r>
      <w:r>
        <w:rPr>
          <w:spacing w:val="-9"/>
        </w:rPr>
        <w:t> </w:t>
      </w:r>
      <w:r>
        <w:rPr/>
        <w:t>test</w:t>
      </w:r>
      <w:r>
        <w:rPr>
          <w:spacing w:val="-10"/>
        </w:rPr>
        <w:t> </w:t>
      </w:r>
      <w:r>
        <w:rPr/>
        <w:t>plan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procedures</w:t>
      </w:r>
      <w:r>
        <w:rPr>
          <w:spacing w:val="-10"/>
        </w:rPr>
        <w:t> </w:t>
      </w:r>
      <w:r>
        <w:rPr/>
        <w:t>will</w:t>
      </w:r>
      <w:r>
        <w:rPr>
          <w:spacing w:val="-9"/>
        </w:rPr>
        <w:t> </w:t>
      </w:r>
      <w:r>
        <w:rPr/>
        <w:t>be</w:t>
      </w:r>
      <w:r>
        <w:rPr>
          <w:spacing w:val="-10"/>
        </w:rPr>
        <w:t> </w:t>
      </w:r>
      <w:r>
        <w:rPr/>
        <w:t>maintained.</w:t>
      </w:r>
      <w:r>
        <w:rPr>
          <w:spacing w:val="36"/>
        </w:rPr>
        <w:t> </w:t>
      </w:r>
      <w:r>
        <w:rPr/>
        <w:t>AMISP</w:t>
      </w:r>
      <w:r>
        <w:rPr>
          <w:spacing w:val="-9"/>
        </w:rPr>
        <w:t> </w:t>
      </w:r>
      <w:r>
        <w:rPr/>
        <w:t>will</w:t>
      </w:r>
      <w:r>
        <w:rPr>
          <w:spacing w:val="-9"/>
        </w:rPr>
        <w:t> </w:t>
      </w:r>
      <w:r>
        <w:rPr/>
        <w:t>operate</w:t>
      </w:r>
      <w:r>
        <w:rPr>
          <w:spacing w:val="-10"/>
        </w:rPr>
        <w:t> </w:t>
      </w:r>
      <w:r>
        <w:rPr/>
        <w:t>and</w:t>
      </w:r>
      <w:r>
        <w:rPr>
          <w:spacing w:val="-53"/>
        </w:rPr>
        <w:t> </w:t>
      </w:r>
      <w:r>
        <w:rPr/>
        <w:t>maintain the system according to procedures described in the AMISP documentation.</w:t>
      </w:r>
      <w:r>
        <w:rPr>
          <w:spacing w:val="1"/>
        </w:rPr>
        <w:t> </w:t>
      </w:r>
      <w:r>
        <w:rPr/>
        <w:t>QA/QC shall raise</w:t>
      </w:r>
      <w:r>
        <w:rPr>
          <w:spacing w:val="1"/>
        </w:rPr>
        <w:t> </w:t>
      </w:r>
      <w:r>
        <w:rPr/>
        <w:t>incident reports for every incident that is encountered and closed with response time, resolution time and</w:t>
      </w:r>
      <w:r>
        <w:rPr>
          <w:spacing w:val="1"/>
        </w:rPr>
        <w:t> </w:t>
      </w:r>
      <w:r>
        <w:rPr/>
        <w:t>hold</w:t>
      </w:r>
      <w:r>
        <w:rPr>
          <w:spacing w:val="-1"/>
        </w:rPr>
        <w:t> </w:t>
      </w:r>
      <w:r>
        <w:rPr/>
        <w:t>times.</w:t>
      </w:r>
    </w:p>
    <w:p>
      <w:pPr>
        <w:pStyle w:val="BodyText"/>
        <w:spacing w:line="276" w:lineRule="auto" w:before="120"/>
        <w:ind w:left="763" w:right="297"/>
        <w:jc w:val="both"/>
      </w:pPr>
      <w:r>
        <w:rPr/>
        <w:t>AMI systems maintenance on an on-call basis shall be provided by the AMISP during the availability test</w:t>
      </w:r>
      <w:r>
        <w:rPr>
          <w:spacing w:val="1"/>
        </w:rPr>
        <w:t> </w:t>
      </w:r>
      <w:r>
        <w:rPr/>
        <w:t>period. When on-site maintenance support is needed, qualified AMISP personnel shall arrive at the site</w:t>
      </w:r>
      <w:r>
        <w:rPr>
          <w:spacing w:val="1"/>
        </w:rPr>
        <w:t> </w:t>
      </w:r>
      <w:r>
        <w:rPr/>
        <w:t>within</w:t>
      </w:r>
      <w:r>
        <w:rPr>
          <w:spacing w:val="-4"/>
        </w:rPr>
        <w:t> </w:t>
      </w:r>
      <w:r>
        <w:rPr/>
        <w:t>maximum</w:t>
      </w:r>
      <w:r>
        <w:rPr>
          <w:spacing w:val="-4"/>
        </w:rPr>
        <w:t> </w:t>
      </w:r>
      <w:r>
        <w:rPr/>
        <w:t>four</w:t>
      </w:r>
      <w:r>
        <w:rPr>
          <w:spacing w:val="-3"/>
        </w:rPr>
        <w:t> </w:t>
      </w:r>
      <w:r>
        <w:rPr/>
        <w:t>(4)</w:t>
      </w:r>
      <w:r>
        <w:rPr>
          <w:spacing w:val="-3"/>
        </w:rPr>
        <w:t> </w:t>
      </w:r>
      <w:r>
        <w:rPr/>
        <w:t>hours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notification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shall</w:t>
      </w:r>
      <w:r>
        <w:rPr>
          <w:spacing w:val="-4"/>
        </w:rPr>
        <w:t> </w:t>
      </w:r>
      <w:r>
        <w:rPr/>
        <w:t>keep</w:t>
      </w:r>
      <w:r>
        <w:rPr>
          <w:spacing w:val="-3"/>
        </w:rPr>
        <w:t> </w:t>
      </w:r>
      <w:r>
        <w:rPr/>
        <w:t>records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progress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problem</w:t>
      </w:r>
      <w:r>
        <w:rPr>
          <w:spacing w:val="-4"/>
        </w:rPr>
        <w:t> </w:t>
      </w:r>
      <w:r>
        <w:rPr/>
        <w:t>resolution.</w:t>
      </w:r>
      <w:r>
        <w:rPr>
          <w:spacing w:val="-53"/>
        </w:rPr>
        <w:t> </w:t>
      </w:r>
      <w:r>
        <w:rPr/>
        <w:t>For availability purposes, this service response time and the associated on-site maintenance time shall be</w:t>
      </w:r>
      <w:r>
        <w:rPr>
          <w:spacing w:val="1"/>
        </w:rPr>
        <w:t> </w:t>
      </w:r>
      <w:r>
        <w:rPr/>
        <w:t>taken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account as</w:t>
      </w:r>
      <w:r>
        <w:rPr>
          <w:spacing w:val="-2"/>
        </w:rPr>
        <w:t> </w:t>
      </w:r>
      <w:r>
        <w:rPr/>
        <w:t>defined in</w:t>
      </w:r>
      <w:r>
        <w:rPr>
          <w:spacing w:val="-1"/>
        </w:rPr>
        <w:t> </w:t>
      </w:r>
      <w:r>
        <w:rPr/>
        <w:t>sections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“Downtime”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“Hold time”.</w:t>
      </w:r>
    </w:p>
    <w:p>
      <w:pPr>
        <w:pStyle w:val="BodyText"/>
        <w:spacing w:line="276" w:lineRule="auto" w:before="119"/>
        <w:ind w:left="762" w:right="299"/>
        <w:jc w:val="both"/>
      </w:pPr>
      <w:r>
        <w:rPr/>
        <w:t>The AMISP shall maintain an inventory of spare parts, which may be required to achieve the specified</w:t>
      </w:r>
      <w:r>
        <w:rPr>
          <w:spacing w:val="1"/>
        </w:rPr>
        <w:t> </w:t>
      </w:r>
      <w:r>
        <w:rPr/>
        <w:t>availability. These spares shall be in addition to the mandatory spares. All spare parts used during the</w:t>
      </w:r>
      <w:r>
        <w:rPr>
          <w:spacing w:val="1"/>
        </w:rPr>
        <w:t> </w:t>
      </w:r>
      <w:r>
        <w:rPr/>
        <w:t>availability</w:t>
      </w:r>
      <w:r>
        <w:rPr>
          <w:spacing w:val="-1"/>
        </w:rPr>
        <w:t> </w:t>
      </w:r>
      <w:r>
        <w:rPr/>
        <w:t>test shall be</w:t>
      </w:r>
      <w:r>
        <w:rPr>
          <w:spacing w:val="-1"/>
        </w:rPr>
        <w:t> </w:t>
      </w:r>
      <w:r>
        <w:rPr/>
        <w:t>drawn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AMISP’s</w:t>
      </w:r>
      <w:r>
        <w:rPr>
          <w:spacing w:val="-1"/>
        </w:rPr>
        <w:t> </w:t>
      </w:r>
      <w:r>
        <w:rPr/>
        <w:t>inventory.</w:t>
      </w:r>
    </w:p>
    <w:p>
      <w:pPr>
        <w:pStyle w:val="ListParagraph"/>
        <w:numPr>
          <w:ilvl w:val="2"/>
          <w:numId w:val="85"/>
        </w:numPr>
        <w:tabs>
          <w:tab w:pos="1670" w:val="left" w:leader="none"/>
        </w:tabs>
        <w:spacing w:line="240" w:lineRule="auto" w:before="120" w:after="0"/>
        <w:ind w:left="1669" w:right="0" w:hanging="853"/>
        <w:jc w:val="both"/>
        <w:rPr>
          <w:sz w:val="22"/>
        </w:rPr>
      </w:pPr>
      <w:bookmarkStart w:name="4.4.2 Downtime" w:id="702"/>
      <w:bookmarkEnd w:id="702"/>
      <w:r>
        <w:rPr/>
      </w:r>
      <w:bookmarkStart w:name="4.4.2 Downtime" w:id="703"/>
      <w:bookmarkEnd w:id="703"/>
      <w:r>
        <w:rPr>
          <w:sz w:val="22"/>
        </w:rPr>
        <w:t>D</w:t>
      </w:r>
      <w:r>
        <w:rPr>
          <w:sz w:val="22"/>
        </w:rPr>
        <w:t>owntime</w:t>
      </w:r>
    </w:p>
    <w:p>
      <w:pPr>
        <w:pStyle w:val="BodyText"/>
        <w:spacing w:line="276" w:lineRule="auto" w:before="158"/>
        <w:ind w:left="762" w:right="297"/>
        <w:jc w:val="both"/>
      </w:pPr>
      <w:r>
        <w:rPr/>
        <w:t>Downtime occurs whenever the criteria for successful operation defined in section 5 are not satisfied.</w:t>
      </w:r>
      <w:r>
        <w:rPr>
          <w:spacing w:val="1"/>
        </w:rPr>
        <w:t> </w:t>
      </w:r>
      <w:r>
        <w:rPr/>
        <w:t>Downtime</w:t>
      </w:r>
      <w:r>
        <w:rPr>
          <w:spacing w:val="-13"/>
        </w:rPr>
        <w:t> </w:t>
      </w:r>
      <w:r>
        <w:rPr/>
        <w:t>shall</w:t>
      </w:r>
      <w:r>
        <w:rPr>
          <w:spacing w:val="-12"/>
        </w:rPr>
        <w:t> </w:t>
      </w:r>
      <w:r>
        <w:rPr/>
        <w:t>be</w:t>
      </w:r>
      <w:r>
        <w:rPr>
          <w:spacing w:val="-13"/>
        </w:rPr>
        <w:t> </w:t>
      </w:r>
      <w:r>
        <w:rPr/>
        <w:t>measured</w:t>
      </w:r>
      <w:r>
        <w:rPr>
          <w:spacing w:val="-11"/>
        </w:rPr>
        <w:t> </w:t>
      </w:r>
      <w:r>
        <w:rPr/>
        <w:t>from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start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diagnostic</w:t>
      </w:r>
      <w:r>
        <w:rPr>
          <w:spacing w:val="-12"/>
        </w:rPr>
        <w:t> </w:t>
      </w:r>
      <w:r>
        <w:rPr/>
        <w:t>procedures</w:t>
      </w:r>
      <w:r>
        <w:rPr>
          <w:spacing w:val="-13"/>
        </w:rPr>
        <w:t> </w:t>
      </w:r>
      <w:r>
        <w:rPr/>
        <w:t>until</w:t>
      </w:r>
      <w:r>
        <w:rPr>
          <w:spacing w:val="-12"/>
        </w:rPr>
        <w:t> </w:t>
      </w:r>
      <w:r>
        <w:rPr/>
        <w:t>full</w:t>
      </w:r>
      <w:r>
        <w:rPr>
          <w:spacing w:val="-13"/>
        </w:rPr>
        <w:t> </w:t>
      </w:r>
      <w:r>
        <w:rPr/>
        <w:t>service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restored.</w:t>
      </w:r>
      <w:r>
        <w:rPr>
          <w:spacing w:val="-13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event</w:t>
      </w:r>
      <w:r>
        <w:rPr>
          <w:spacing w:val="-52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multiple</w:t>
      </w:r>
      <w:r>
        <w:rPr>
          <w:spacing w:val="-12"/>
        </w:rPr>
        <w:t> </w:t>
      </w:r>
      <w:r>
        <w:rPr>
          <w:spacing w:val="-1"/>
        </w:rPr>
        <w:t>failures,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total</w:t>
      </w:r>
      <w:r>
        <w:rPr>
          <w:spacing w:val="-11"/>
        </w:rPr>
        <w:t> </w:t>
      </w:r>
      <w:r>
        <w:rPr>
          <w:spacing w:val="-1"/>
        </w:rPr>
        <w:t>elapsed</w:t>
      </w:r>
      <w:r>
        <w:rPr>
          <w:spacing w:val="-12"/>
        </w:rPr>
        <w:t> </w:t>
      </w:r>
      <w:r>
        <w:rPr/>
        <w:t>time</w:t>
      </w:r>
      <w:r>
        <w:rPr>
          <w:spacing w:val="-11"/>
        </w:rPr>
        <w:t> </w:t>
      </w:r>
      <w:r>
        <w:rPr/>
        <w:t>for</w:t>
      </w:r>
      <w:r>
        <w:rPr>
          <w:spacing w:val="-12"/>
        </w:rPr>
        <w:t> </w:t>
      </w:r>
      <w:r>
        <w:rPr/>
        <w:t>repair</w:t>
      </w:r>
      <w:r>
        <w:rPr>
          <w:spacing w:val="-11"/>
        </w:rPr>
        <w:t> </w:t>
      </w:r>
      <w:r>
        <w:rPr/>
        <w:t>of</w:t>
      </w:r>
      <w:r>
        <w:rPr>
          <w:spacing w:val="-14"/>
        </w:rPr>
        <w:t> </w:t>
      </w:r>
      <w:r>
        <w:rPr/>
        <w:t>all</w:t>
      </w:r>
      <w:r>
        <w:rPr>
          <w:spacing w:val="-12"/>
        </w:rPr>
        <w:t> </w:t>
      </w:r>
      <w:r>
        <w:rPr/>
        <w:t>problems</w:t>
      </w:r>
      <w:r>
        <w:rPr>
          <w:spacing w:val="-11"/>
        </w:rPr>
        <w:t> </w:t>
      </w:r>
      <w:r>
        <w:rPr/>
        <w:t>(regardless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number</w:t>
      </w:r>
      <w:r>
        <w:rPr>
          <w:spacing w:val="-11"/>
        </w:rPr>
        <w:t> </w:t>
      </w:r>
      <w:r>
        <w:rPr/>
        <w:t>of</w:t>
      </w:r>
      <w:r>
        <w:rPr>
          <w:spacing w:val="-14"/>
        </w:rPr>
        <w:t> </w:t>
      </w:r>
      <w:r>
        <w:rPr/>
        <w:t>maintenance</w:t>
      </w:r>
      <w:r>
        <w:rPr>
          <w:spacing w:val="-52"/>
        </w:rPr>
        <w:t> </w:t>
      </w:r>
      <w:r>
        <w:rPr/>
        <w:t>personnel available) shall be counted as downtime. For onsite response the delay in response time (more</w:t>
      </w:r>
      <w:r>
        <w:rPr>
          <w:spacing w:val="1"/>
        </w:rPr>
        <w:t> </w:t>
      </w:r>
      <w:r>
        <w:rPr/>
        <w:t>than</w:t>
      </w:r>
      <w:r>
        <w:rPr>
          <w:spacing w:val="-1"/>
        </w:rPr>
        <w:t> </w:t>
      </w:r>
      <w:r>
        <w:rPr/>
        <w:t>four</w:t>
      </w:r>
      <w:r>
        <w:rPr>
          <w:spacing w:val="-1"/>
        </w:rPr>
        <w:t> </w:t>
      </w:r>
      <w:r>
        <w:rPr/>
        <w:t>hours) shall be</w:t>
      </w:r>
      <w:r>
        <w:rPr>
          <w:spacing w:val="-1"/>
        </w:rPr>
        <w:t> </w:t>
      </w:r>
      <w:r>
        <w:rPr/>
        <w:t>added</w:t>
      </w:r>
      <w:r>
        <w:rPr>
          <w:spacing w:val="-1"/>
        </w:rPr>
        <w:t> </w:t>
      </w:r>
      <w:r>
        <w:rPr/>
        <w:t>to downtime.</w:t>
      </w:r>
    </w:p>
    <w:p>
      <w:pPr>
        <w:pStyle w:val="ListParagraph"/>
        <w:numPr>
          <w:ilvl w:val="2"/>
          <w:numId w:val="85"/>
        </w:numPr>
        <w:tabs>
          <w:tab w:pos="1670" w:val="left" w:leader="none"/>
        </w:tabs>
        <w:spacing w:line="240" w:lineRule="auto" w:before="120" w:after="0"/>
        <w:ind w:left="1669" w:right="0" w:hanging="853"/>
        <w:jc w:val="both"/>
        <w:rPr>
          <w:sz w:val="22"/>
        </w:rPr>
      </w:pPr>
      <w:bookmarkStart w:name="4.4.3 Hold time" w:id="704"/>
      <w:bookmarkEnd w:id="704"/>
      <w:r>
        <w:rPr/>
      </w:r>
      <w:bookmarkStart w:name="4.4.3 Hold time" w:id="705"/>
      <w:bookmarkEnd w:id="705"/>
      <w:r>
        <w:rPr>
          <w:sz w:val="22"/>
        </w:rPr>
        <w:t>H</w:t>
      </w:r>
      <w:r>
        <w:rPr>
          <w:sz w:val="22"/>
        </w:rPr>
        <w:t>old</w:t>
      </w:r>
      <w:r>
        <w:rPr>
          <w:spacing w:val="-4"/>
          <w:sz w:val="22"/>
        </w:rPr>
        <w:t> </w:t>
      </w:r>
      <w:r>
        <w:rPr>
          <w:sz w:val="22"/>
        </w:rPr>
        <w:t>time</w:t>
      </w:r>
    </w:p>
    <w:p>
      <w:pPr>
        <w:pStyle w:val="BodyText"/>
        <w:spacing w:line="276" w:lineRule="auto" w:before="157"/>
        <w:ind w:left="762" w:right="297"/>
        <w:jc w:val="both"/>
      </w:pPr>
      <w:r>
        <w:rPr/>
        <w:t>During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availability</w:t>
      </w:r>
      <w:r>
        <w:rPr>
          <w:spacing w:val="-5"/>
        </w:rPr>
        <w:t> </w:t>
      </w:r>
      <w:r>
        <w:rPr/>
        <w:t>test,</w:t>
      </w:r>
      <w:r>
        <w:rPr>
          <w:spacing w:val="-6"/>
        </w:rPr>
        <w:t> </w:t>
      </w:r>
      <w:r>
        <w:rPr/>
        <w:t>certain</w:t>
      </w:r>
      <w:r>
        <w:rPr>
          <w:spacing w:val="-5"/>
        </w:rPr>
        <w:t> </w:t>
      </w:r>
      <w:r>
        <w:rPr/>
        <w:t>contingencies</w:t>
      </w:r>
      <w:r>
        <w:rPr>
          <w:spacing w:val="-6"/>
        </w:rPr>
        <w:t> </w:t>
      </w:r>
      <w:r>
        <w:rPr/>
        <w:t>may</w:t>
      </w:r>
      <w:r>
        <w:rPr>
          <w:spacing w:val="-4"/>
        </w:rPr>
        <w:t> </w:t>
      </w:r>
      <w:r>
        <w:rPr/>
        <w:t>occur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beyond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control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any</w:t>
      </w:r>
      <w:r>
        <w:rPr>
          <w:spacing w:val="-5"/>
        </w:rPr>
        <w:t> </w:t>
      </w:r>
      <w:r>
        <w:rPr/>
        <w:t>stake</w:t>
      </w:r>
      <w:r>
        <w:rPr>
          <w:spacing w:val="-6"/>
        </w:rPr>
        <w:t> </w:t>
      </w:r>
      <w:r>
        <w:rPr/>
        <w:t>holder.</w:t>
      </w:r>
      <w:r>
        <w:rPr>
          <w:spacing w:val="1"/>
        </w:rPr>
        <w:t> </w:t>
      </w:r>
      <w:r>
        <w:rPr/>
        <w:t>These</w:t>
      </w:r>
      <w:r>
        <w:rPr>
          <w:spacing w:val="16"/>
        </w:rPr>
        <w:t> </w:t>
      </w:r>
      <w:r>
        <w:rPr/>
        <w:t>contingencies</w:t>
      </w:r>
      <w:r>
        <w:rPr>
          <w:spacing w:val="16"/>
        </w:rPr>
        <w:t> </w:t>
      </w:r>
      <w:r>
        <w:rPr/>
        <w:t>may</w:t>
      </w:r>
      <w:r>
        <w:rPr>
          <w:spacing w:val="18"/>
        </w:rPr>
        <w:t> </w:t>
      </w:r>
      <w:r>
        <w:rPr/>
        <w:t>prevent</w:t>
      </w:r>
      <w:r>
        <w:rPr>
          <w:spacing w:val="16"/>
        </w:rPr>
        <w:t> </w:t>
      </w:r>
      <w:r>
        <w:rPr/>
        <w:t>successful</w:t>
      </w:r>
      <w:r>
        <w:rPr>
          <w:spacing w:val="16"/>
        </w:rPr>
        <w:t> </w:t>
      </w:r>
      <w:r>
        <w:rPr/>
        <w:t>operation</w:t>
      </w:r>
      <w:r>
        <w:rPr>
          <w:spacing w:val="18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system</w:t>
      </w:r>
      <w:r>
        <w:rPr>
          <w:spacing w:val="17"/>
        </w:rPr>
        <w:t> </w:t>
      </w:r>
      <w:r>
        <w:rPr/>
        <w:t>but</w:t>
      </w:r>
      <w:r>
        <w:rPr>
          <w:spacing w:val="16"/>
        </w:rPr>
        <w:t> </w:t>
      </w:r>
      <w:r>
        <w:rPr/>
        <w:t>are</w:t>
      </w:r>
      <w:r>
        <w:rPr>
          <w:spacing w:val="17"/>
        </w:rPr>
        <w:t> </w:t>
      </w:r>
      <w:r>
        <w:rPr/>
        <w:t>not</w:t>
      </w:r>
      <w:r>
        <w:rPr>
          <w:spacing w:val="16"/>
        </w:rPr>
        <w:t> </w:t>
      </w:r>
      <w:r>
        <w:rPr/>
        <w:t>necessarily</w:t>
      </w:r>
      <w:r>
        <w:rPr>
          <w:spacing w:val="18"/>
        </w:rPr>
        <w:t> </w:t>
      </w:r>
      <w:r>
        <w:rPr/>
        <w:t>valid</w:t>
      </w:r>
      <w:r>
        <w:rPr>
          <w:spacing w:val="18"/>
        </w:rPr>
        <w:t> </w:t>
      </w:r>
      <w:r>
        <w:rPr/>
        <w:t>for</w:t>
      </w:r>
      <w:r>
        <w:rPr>
          <w:spacing w:val="16"/>
        </w:rPr>
        <w:t> </w:t>
      </w:r>
      <w:r>
        <w:rPr/>
        <w:t>the</w:t>
      </w:r>
    </w:p>
    <w:p>
      <w:pPr>
        <w:spacing w:after="0" w:line="276" w:lineRule="auto"/>
        <w:jc w:val="both"/>
        <w:sectPr>
          <w:pgSz w:w="11910" w:h="16840"/>
          <w:pgMar w:header="0" w:footer="922" w:top="1360" w:bottom="1120" w:left="600" w:right="780"/>
        </w:sectPr>
      </w:pPr>
    </w:p>
    <w:p>
      <w:pPr>
        <w:pStyle w:val="BodyText"/>
        <w:spacing w:line="276" w:lineRule="auto" w:before="61"/>
        <w:ind w:left="764" w:right="299"/>
        <w:jc w:val="both"/>
      </w:pPr>
      <w:r>
        <w:rPr/>
        <w:t>purpose of measuring AMI systems availability. Such periods of unsuccessful operation may be declared</w:t>
      </w:r>
      <w:r>
        <w:rPr>
          <w:spacing w:val="1"/>
        </w:rPr>
        <w:t> </w:t>
      </w:r>
      <w:r>
        <w:rPr/>
        <w:t>"hold</w:t>
      </w:r>
      <w:r>
        <w:rPr>
          <w:spacing w:val="-1"/>
        </w:rPr>
        <w:t> </w:t>
      </w:r>
      <w:r>
        <w:rPr/>
        <w:t>time”. Specific</w:t>
      </w:r>
      <w:r>
        <w:rPr>
          <w:spacing w:val="-2"/>
        </w:rPr>
        <w:t> </w:t>
      </w:r>
      <w:r>
        <w:rPr/>
        <w:t>instances</w:t>
      </w:r>
      <w:r>
        <w:rPr>
          <w:spacing w:val="-1"/>
        </w:rPr>
        <w:t> </w:t>
      </w:r>
      <w:r>
        <w:rPr/>
        <w:t>of hold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contingencies</w:t>
      </w:r>
      <w:r>
        <w:rPr>
          <w:spacing w:val="-1"/>
        </w:rPr>
        <w:t> </w:t>
      </w:r>
      <w:r>
        <w:rPr/>
        <w:t>are:</w:t>
      </w:r>
    </w:p>
    <w:p>
      <w:pPr>
        <w:pStyle w:val="ListParagraph"/>
        <w:numPr>
          <w:ilvl w:val="3"/>
          <w:numId w:val="85"/>
        </w:numPr>
        <w:tabs>
          <w:tab w:pos="1485" w:val="left" w:leader="none"/>
        </w:tabs>
        <w:spacing w:line="276" w:lineRule="auto" w:before="120" w:after="0"/>
        <w:ind w:left="1484" w:right="297" w:hanging="360"/>
        <w:jc w:val="both"/>
        <w:rPr>
          <w:sz w:val="22"/>
        </w:rPr>
      </w:pPr>
      <w:r>
        <w:rPr>
          <w:b/>
          <w:sz w:val="22"/>
        </w:rPr>
        <w:t>Scheduled Shutdown</w:t>
      </w:r>
      <w:r>
        <w:rPr>
          <w:sz w:val="22"/>
        </w:rPr>
        <w:t>: During scheduled shutdowns, or if an equipment failure occurs while its</w:t>
      </w:r>
      <w:r>
        <w:rPr>
          <w:spacing w:val="1"/>
          <w:sz w:val="22"/>
        </w:rPr>
        <w:t> </w:t>
      </w:r>
      <w:r>
        <w:rPr>
          <w:sz w:val="22"/>
        </w:rPr>
        <w:t>backup device is scheduled out-of-service, the resulting system outage shall be hold time, provided</w:t>
      </w:r>
      <w:r>
        <w:rPr>
          <w:spacing w:val="-52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service</w:t>
      </w:r>
      <w:r>
        <w:rPr>
          <w:spacing w:val="-2"/>
          <w:sz w:val="22"/>
        </w:rPr>
        <w:t> </w:t>
      </w:r>
      <w:r>
        <w:rPr>
          <w:sz w:val="22"/>
        </w:rPr>
        <w:t>can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restored</w:t>
      </w:r>
      <w:r>
        <w:rPr>
          <w:spacing w:val="-2"/>
          <w:sz w:val="22"/>
        </w:rPr>
        <w:t> </w:t>
      </w:r>
      <w:r>
        <w:rPr>
          <w:sz w:val="22"/>
        </w:rPr>
        <w:t>according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AMISP-specified</w:t>
      </w:r>
      <w:r>
        <w:rPr>
          <w:spacing w:val="-2"/>
          <w:sz w:val="22"/>
        </w:rPr>
        <w:t> </w:t>
      </w:r>
      <w:r>
        <w:rPr>
          <w:sz w:val="22"/>
        </w:rPr>
        <w:t>procedures</w:t>
      </w:r>
      <w:r>
        <w:rPr>
          <w:spacing w:val="-2"/>
          <w:sz w:val="22"/>
        </w:rPr>
        <w:t> </w:t>
      </w:r>
      <w:r>
        <w:rPr>
          <w:sz w:val="22"/>
        </w:rPr>
        <w:t>within</w:t>
      </w:r>
      <w:r>
        <w:rPr>
          <w:spacing w:val="-2"/>
          <w:sz w:val="22"/>
        </w:rPr>
        <w:t> </w:t>
      </w:r>
      <w:r>
        <w:rPr>
          <w:sz w:val="22"/>
        </w:rPr>
        <w:t>30</w:t>
      </w:r>
      <w:r>
        <w:rPr>
          <w:spacing w:val="-1"/>
          <w:sz w:val="22"/>
        </w:rPr>
        <w:t> </w:t>
      </w:r>
      <w:r>
        <w:rPr>
          <w:sz w:val="22"/>
        </w:rPr>
        <w:t>minutes.</w:t>
      </w:r>
    </w:p>
    <w:p>
      <w:pPr>
        <w:pStyle w:val="ListParagraph"/>
        <w:numPr>
          <w:ilvl w:val="3"/>
          <w:numId w:val="85"/>
        </w:numPr>
        <w:tabs>
          <w:tab w:pos="1485" w:val="left" w:leader="none"/>
        </w:tabs>
        <w:spacing w:line="276" w:lineRule="auto" w:before="120" w:after="0"/>
        <w:ind w:left="1484" w:right="296" w:hanging="360"/>
        <w:jc w:val="both"/>
        <w:rPr>
          <w:sz w:val="22"/>
        </w:rPr>
      </w:pPr>
      <w:r>
        <w:rPr>
          <w:b/>
          <w:sz w:val="22"/>
        </w:rPr>
        <w:t>Power Interruption and Environmental Excursion</w:t>
      </w:r>
      <w:r>
        <w:rPr>
          <w:sz w:val="22"/>
        </w:rPr>
        <w:t>: Loss of power or manual shutdown in the</w:t>
      </w:r>
      <w:r>
        <w:rPr>
          <w:spacing w:val="1"/>
          <w:sz w:val="22"/>
        </w:rPr>
        <w:t> </w:t>
      </w:r>
      <w:r>
        <w:rPr>
          <w:sz w:val="22"/>
        </w:rPr>
        <w:t>event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loss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environmental</w:t>
      </w:r>
      <w:r>
        <w:rPr>
          <w:spacing w:val="-11"/>
          <w:sz w:val="22"/>
        </w:rPr>
        <w:t> </w:t>
      </w:r>
      <w:r>
        <w:rPr>
          <w:sz w:val="22"/>
        </w:rPr>
        <w:t>control</w:t>
      </w:r>
      <w:r>
        <w:rPr>
          <w:spacing w:val="-11"/>
          <w:sz w:val="22"/>
        </w:rPr>
        <w:t> </w:t>
      </w:r>
      <w:r>
        <w:rPr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be</w:t>
      </w:r>
      <w:r>
        <w:rPr>
          <w:spacing w:val="-11"/>
          <w:sz w:val="22"/>
        </w:rPr>
        <w:t> </w:t>
      </w:r>
      <w:r>
        <w:rPr>
          <w:sz w:val="22"/>
        </w:rPr>
        <w:t>considered</w:t>
      </w:r>
      <w:r>
        <w:rPr>
          <w:spacing w:val="-10"/>
          <w:sz w:val="22"/>
        </w:rPr>
        <w:t> </w:t>
      </w:r>
      <w:r>
        <w:rPr>
          <w:sz w:val="22"/>
        </w:rPr>
        <w:t>hold</w:t>
      </w:r>
      <w:r>
        <w:rPr>
          <w:spacing w:val="-11"/>
          <w:sz w:val="22"/>
        </w:rPr>
        <w:t> </w:t>
      </w:r>
      <w:r>
        <w:rPr>
          <w:sz w:val="22"/>
        </w:rPr>
        <w:t>time.</w:t>
      </w:r>
      <w:r>
        <w:rPr>
          <w:spacing w:val="-10"/>
          <w:sz w:val="22"/>
        </w:rPr>
        <w:t> </w:t>
      </w:r>
      <w:r>
        <w:rPr>
          <w:sz w:val="22"/>
        </w:rPr>
        <w:t>If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system</w:t>
      </w:r>
      <w:r>
        <w:rPr>
          <w:spacing w:val="-11"/>
          <w:sz w:val="22"/>
        </w:rPr>
        <w:t> </w:t>
      </w:r>
      <w:r>
        <w:rPr>
          <w:sz w:val="22"/>
        </w:rPr>
        <w:t>is</w:t>
      </w:r>
      <w:r>
        <w:rPr>
          <w:spacing w:val="-11"/>
          <w:sz w:val="22"/>
        </w:rPr>
        <w:t> </w:t>
      </w:r>
      <w:r>
        <w:rPr>
          <w:sz w:val="22"/>
        </w:rPr>
        <w:t>operated</w:t>
      </w:r>
      <w:r>
        <w:rPr>
          <w:spacing w:val="-11"/>
          <w:sz w:val="22"/>
        </w:rPr>
        <w:t> </w:t>
      </w:r>
      <w:r>
        <w:rPr>
          <w:sz w:val="22"/>
        </w:rPr>
        <w:t>during</w:t>
      </w:r>
      <w:r>
        <w:rPr>
          <w:spacing w:val="-52"/>
          <w:sz w:val="22"/>
        </w:rPr>
        <w:t> </w:t>
      </w:r>
      <w:r>
        <w:rPr>
          <w:sz w:val="22"/>
        </w:rPr>
        <w:t>periods of power or environmental conditions beyond those specified, any resultant downtime shall</w:t>
      </w:r>
      <w:r>
        <w:rPr>
          <w:spacing w:val="-52"/>
          <w:sz w:val="22"/>
        </w:rPr>
        <w:t> </w:t>
      </w:r>
      <w:r>
        <w:rPr>
          <w:sz w:val="22"/>
        </w:rPr>
        <w:t>also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considered hold time.</w:t>
      </w:r>
    </w:p>
    <w:p>
      <w:pPr>
        <w:pStyle w:val="ListParagraph"/>
        <w:numPr>
          <w:ilvl w:val="3"/>
          <w:numId w:val="85"/>
        </w:numPr>
        <w:tabs>
          <w:tab w:pos="1485" w:val="left" w:leader="none"/>
        </w:tabs>
        <w:spacing w:line="276" w:lineRule="auto" w:before="120" w:after="0"/>
        <w:ind w:left="1484" w:right="297" w:hanging="360"/>
        <w:jc w:val="both"/>
        <w:rPr>
          <w:sz w:val="22"/>
        </w:rPr>
      </w:pPr>
      <w:r>
        <w:rPr>
          <w:b/>
          <w:sz w:val="22"/>
        </w:rPr>
        <w:t>Intermittent Failure</w:t>
      </w:r>
      <w:r>
        <w:rPr>
          <w:sz w:val="22"/>
        </w:rPr>
        <w:t>: Periods during which an intermittent, recurring software or hardware failure</w:t>
      </w:r>
      <w:r>
        <w:rPr>
          <w:spacing w:val="-52"/>
          <w:sz w:val="22"/>
        </w:rPr>
        <w:t> </w:t>
      </w:r>
      <w:r>
        <w:rPr>
          <w:sz w:val="22"/>
        </w:rPr>
        <w:t>is</w:t>
      </w:r>
      <w:r>
        <w:rPr>
          <w:spacing w:val="-6"/>
          <w:sz w:val="22"/>
        </w:rPr>
        <w:t> </w:t>
      </w:r>
      <w:r>
        <w:rPr>
          <w:sz w:val="22"/>
        </w:rPr>
        <w:t>experienced</w:t>
      </w:r>
      <w:r>
        <w:rPr>
          <w:spacing w:val="-5"/>
          <w:sz w:val="22"/>
        </w:rPr>
        <w:t> </w:t>
      </w:r>
      <w:r>
        <w:rPr>
          <w:sz w:val="22"/>
        </w:rPr>
        <w:t>will</w:t>
      </w:r>
      <w:r>
        <w:rPr>
          <w:spacing w:val="-7"/>
          <w:sz w:val="22"/>
        </w:rPr>
        <w:t> </w:t>
      </w:r>
      <w:r>
        <w:rPr>
          <w:sz w:val="22"/>
        </w:rPr>
        <w:t>be</w:t>
      </w:r>
      <w:r>
        <w:rPr>
          <w:spacing w:val="-6"/>
          <w:sz w:val="22"/>
        </w:rPr>
        <w:t> </w:t>
      </w:r>
      <w:r>
        <w:rPr>
          <w:sz w:val="22"/>
        </w:rPr>
        <w:t>considered</w:t>
      </w:r>
      <w:r>
        <w:rPr>
          <w:spacing w:val="-5"/>
          <w:sz w:val="22"/>
        </w:rPr>
        <w:t> </w:t>
      </w:r>
      <w:r>
        <w:rPr>
          <w:sz w:val="22"/>
        </w:rPr>
        <w:t>hold</w:t>
      </w:r>
      <w:r>
        <w:rPr>
          <w:spacing w:val="-5"/>
          <w:sz w:val="22"/>
        </w:rPr>
        <w:t> </w:t>
      </w:r>
      <w:r>
        <w:rPr>
          <w:sz w:val="22"/>
        </w:rPr>
        <w:t>time,</w:t>
      </w:r>
      <w:r>
        <w:rPr>
          <w:spacing w:val="-6"/>
          <w:sz w:val="22"/>
        </w:rPr>
        <w:t> </w:t>
      </w:r>
      <w:r>
        <w:rPr>
          <w:sz w:val="22"/>
        </w:rPr>
        <w:t>provided</w:t>
      </w:r>
      <w:r>
        <w:rPr>
          <w:spacing w:val="-6"/>
          <w:sz w:val="22"/>
        </w:rPr>
        <w:t> </w:t>
      </w:r>
      <w:r>
        <w:rPr>
          <w:sz w:val="22"/>
        </w:rPr>
        <w:t>that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AMISP</w:t>
      </w:r>
      <w:r>
        <w:rPr>
          <w:spacing w:val="-6"/>
          <w:sz w:val="22"/>
        </w:rPr>
        <w:t> </w:t>
      </w:r>
      <w:r>
        <w:rPr>
          <w:sz w:val="22"/>
        </w:rPr>
        <w:t>is</w:t>
      </w:r>
      <w:r>
        <w:rPr>
          <w:spacing w:val="-6"/>
          <w:sz w:val="22"/>
        </w:rPr>
        <w:t> </w:t>
      </w:r>
      <w:r>
        <w:rPr>
          <w:sz w:val="22"/>
        </w:rPr>
        <w:t>engaged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remedial</w:t>
      </w:r>
      <w:r>
        <w:rPr>
          <w:spacing w:val="-5"/>
          <w:sz w:val="22"/>
        </w:rPr>
        <w:t> </w:t>
      </w:r>
      <w:r>
        <w:rPr>
          <w:sz w:val="22"/>
        </w:rPr>
        <w:t>action</w:t>
      </w:r>
      <w:r>
        <w:rPr>
          <w:spacing w:val="-53"/>
          <w:sz w:val="22"/>
        </w:rPr>
        <w:t> </w:t>
      </w:r>
      <w:r>
        <w:rPr>
          <w:sz w:val="22"/>
        </w:rPr>
        <w:t>and normal functions can be restored by AMISP-defined procedures whenever the failure occurs.</w:t>
      </w:r>
      <w:r>
        <w:rPr>
          <w:spacing w:val="1"/>
          <w:sz w:val="22"/>
        </w:rPr>
        <w:t> </w:t>
      </w:r>
      <w:r>
        <w:rPr>
          <w:sz w:val="22"/>
        </w:rPr>
        <w:t>Instead of accounting for the actual intermittent downtime, one hour of downtime shall be counted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each</w:t>
      </w:r>
      <w:r>
        <w:rPr>
          <w:spacing w:val="-1"/>
          <w:sz w:val="22"/>
        </w:rPr>
        <w:t> </w:t>
      </w:r>
      <w:r>
        <w:rPr>
          <w:sz w:val="22"/>
        </w:rPr>
        <w:t>24</w:t>
      </w:r>
      <w:r>
        <w:rPr>
          <w:spacing w:val="-1"/>
          <w:sz w:val="22"/>
        </w:rPr>
        <w:t> </w:t>
      </w:r>
      <w:r>
        <w:rPr>
          <w:sz w:val="22"/>
        </w:rPr>
        <w:t>hours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otherwise</w:t>
      </w:r>
      <w:r>
        <w:rPr>
          <w:spacing w:val="-2"/>
          <w:sz w:val="22"/>
        </w:rPr>
        <w:t> </w:t>
      </w:r>
      <w:r>
        <w:rPr>
          <w:sz w:val="22"/>
        </w:rPr>
        <w:t>successful</w:t>
      </w:r>
      <w:r>
        <w:rPr>
          <w:spacing w:val="-1"/>
          <w:sz w:val="22"/>
        </w:rPr>
        <w:t> </w:t>
      </w:r>
      <w:r>
        <w:rPr>
          <w:sz w:val="22"/>
        </w:rPr>
        <w:t>operation</w:t>
      </w:r>
      <w:r>
        <w:rPr>
          <w:spacing w:val="-1"/>
          <w:sz w:val="22"/>
        </w:rPr>
        <w:t> </w:t>
      </w:r>
      <w:r>
        <w:rPr>
          <w:sz w:val="22"/>
        </w:rPr>
        <w:t>while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problem</w:t>
      </w:r>
      <w:r>
        <w:rPr>
          <w:spacing w:val="-2"/>
          <w:sz w:val="22"/>
        </w:rPr>
        <w:t> </w:t>
      </w:r>
      <w:r>
        <w:rPr>
          <w:sz w:val="22"/>
        </w:rPr>
        <w:t>persists.</w:t>
      </w:r>
    </w:p>
    <w:p>
      <w:pPr>
        <w:pStyle w:val="ListParagraph"/>
        <w:numPr>
          <w:ilvl w:val="3"/>
          <w:numId w:val="85"/>
        </w:numPr>
        <w:tabs>
          <w:tab w:pos="1484" w:val="left" w:leader="none"/>
        </w:tabs>
        <w:spacing w:line="276" w:lineRule="auto" w:before="120" w:after="0"/>
        <w:ind w:left="1483" w:right="298" w:hanging="360"/>
        <w:jc w:val="both"/>
        <w:rPr>
          <w:sz w:val="22"/>
        </w:rPr>
      </w:pPr>
      <w:r>
        <w:rPr>
          <w:b/>
          <w:sz w:val="22"/>
        </w:rPr>
        <w:t>Service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Response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Time:</w:t>
      </w:r>
      <w:r>
        <w:rPr>
          <w:b/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maximum</w:t>
      </w:r>
      <w:r>
        <w:rPr>
          <w:spacing w:val="-6"/>
          <w:sz w:val="22"/>
        </w:rPr>
        <w:t> </w:t>
      </w:r>
      <w:r>
        <w:rPr>
          <w:sz w:val="22"/>
        </w:rPr>
        <w:t>four</w:t>
      </w:r>
      <w:r>
        <w:rPr>
          <w:spacing w:val="-6"/>
          <w:sz w:val="22"/>
        </w:rPr>
        <w:t> </w:t>
      </w:r>
      <w:r>
        <w:rPr>
          <w:sz w:val="22"/>
        </w:rPr>
        <w:t>(4)</w:t>
      </w:r>
      <w:r>
        <w:rPr>
          <w:spacing w:val="-6"/>
          <w:sz w:val="22"/>
        </w:rPr>
        <w:t> </w:t>
      </w:r>
      <w:r>
        <w:rPr>
          <w:sz w:val="22"/>
        </w:rPr>
        <w:t>hours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hold</w:t>
      </w:r>
      <w:r>
        <w:rPr>
          <w:spacing w:val="-5"/>
          <w:sz w:val="22"/>
        </w:rPr>
        <w:t> </w:t>
      </w:r>
      <w:r>
        <w:rPr>
          <w:sz w:val="22"/>
        </w:rPr>
        <w:t>time</w:t>
      </w:r>
      <w:r>
        <w:rPr>
          <w:spacing w:val="-6"/>
          <w:sz w:val="22"/>
        </w:rPr>
        <w:t> </w:t>
      </w:r>
      <w:r>
        <w:rPr>
          <w:sz w:val="22"/>
        </w:rPr>
        <w:t>will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allowed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AMISP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52"/>
          <w:sz w:val="22"/>
        </w:rPr>
        <w:t> </w:t>
      </w:r>
      <w:r>
        <w:rPr>
          <w:sz w:val="22"/>
        </w:rPr>
        <w:t>respond</w:t>
      </w:r>
      <w:r>
        <w:rPr>
          <w:spacing w:val="-1"/>
          <w:sz w:val="22"/>
        </w:rPr>
        <w:t> </w:t>
      </w:r>
      <w:r>
        <w:rPr>
          <w:sz w:val="22"/>
        </w:rPr>
        <w:t>to each call for</w:t>
      </w:r>
      <w:r>
        <w:rPr>
          <w:spacing w:val="-1"/>
          <w:sz w:val="22"/>
        </w:rPr>
        <w:t> </w:t>
      </w:r>
      <w:r>
        <w:rPr>
          <w:sz w:val="22"/>
        </w:rPr>
        <w:t>maintenance</w:t>
      </w:r>
      <w:r>
        <w:rPr>
          <w:spacing w:val="-1"/>
          <w:sz w:val="22"/>
        </w:rPr>
        <w:t> </w:t>
      </w:r>
      <w:r>
        <w:rPr>
          <w:sz w:val="22"/>
        </w:rPr>
        <w:t>support.</w:t>
      </w:r>
    </w:p>
    <w:p>
      <w:pPr>
        <w:pStyle w:val="ListParagraph"/>
        <w:numPr>
          <w:ilvl w:val="3"/>
          <w:numId w:val="85"/>
        </w:numPr>
        <w:tabs>
          <w:tab w:pos="1484" w:val="left" w:leader="none"/>
        </w:tabs>
        <w:spacing w:line="276" w:lineRule="auto" w:before="120" w:after="0"/>
        <w:ind w:left="1483" w:right="298" w:hanging="360"/>
        <w:jc w:val="both"/>
        <w:rPr>
          <w:sz w:val="22"/>
        </w:rPr>
      </w:pPr>
      <w:r>
        <w:rPr>
          <w:b/>
          <w:sz w:val="22"/>
        </w:rPr>
        <w:t>Corrected Design Defect</w:t>
      </w:r>
      <w:r>
        <w:rPr>
          <w:sz w:val="22"/>
        </w:rPr>
        <w:t>: Hold time may be declared to ensure against similar future occurrences</w:t>
      </w:r>
      <w:r>
        <w:rPr>
          <w:spacing w:val="1"/>
          <w:sz w:val="22"/>
        </w:rPr>
        <w:t> </w:t>
      </w:r>
      <w:r>
        <w:rPr>
          <w:sz w:val="22"/>
        </w:rPr>
        <w:t>if a failure occurs due to a defect in system design for which the AMISP defines and implements</w:t>
      </w:r>
      <w:r>
        <w:rPr>
          <w:spacing w:val="1"/>
          <w:sz w:val="22"/>
        </w:rPr>
        <w:t> </w:t>
      </w:r>
      <w:r>
        <w:rPr>
          <w:sz w:val="22"/>
        </w:rPr>
        <w:t>corrective measures.</w:t>
      </w:r>
      <w:r>
        <w:rPr>
          <w:spacing w:val="1"/>
          <w:sz w:val="22"/>
        </w:rPr>
        <w:t> </w:t>
      </w:r>
      <w:r>
        <w:rPr>
          <w:sz w:val="22"/>
        </w:rPr>
        <w:t>In such a case, hold time shall be allowed in increments of 24 hours to allow</w:t>
      </w:r>
      <w:r>
        <w:rPr>
          <w:spacing w:val="1"/>
          <w:sz w:val="22"/>
        </w:rPr>
        <w:t> </w:t>
      </w:r>
      <w:r>
        <w:rPr>
          <w:sz w:val="22"/>
        </w:rPr>
        <w:t>verification</w:t>
      </w:r>
      <w:r>
        <w:rPr>
          <w:spacing w:val="-1"/>
          <w:sz w:val="22"/>
        </w:rPr>
        <w:t> </w:t>
      </w:r>
      <w:r>
        <w:rPr>
          <w:sz w:val="22"/>
        </w:rPr>
        <w:t>of the</w:t>
      </w:r>
      <w:r>
        <w:rPr>
          <w:spacing w:val="-1"/>
          <w:sz w:val="22"/>
        </w:rPr>
        <w:t> </w:t>
      </w:r>
      <w:r>
        <w:rPr>
          <w:sz w:val="22"/>
        </w:rPr>
        <w:t>corrective</w:t>
      </w:r>
      <w:r>
        <w:rPr>
          <w:spacing w:val="-1"/>
          <w:sz w:val="22"/>
        </w:rPr>
        <w:t> </w:t>
      </w:r>
      <w:r>
        <w:rPr>
          <w:sz w:val="22"/>
        </w:rPr>
        <w:t>action.</w:t>
      </w:r>
    </w:p>
    <w:p>
      <w:pPr>
        <w:pStyle w:val="ListParagraph"/>
        <w:numPr>
          <w:ilvl w:val="2"/>
          <w:numId w:val="85"/>
        </w:numPr>
        <w:tabs>
          <w:tab w:pos="1671" w:val="left" w:leader="none"/>
        </w:tabs>
        <w:spacing w:line="240" w:lineRule="auto" w:before="120" w:after="0"/>
        <w:ind w:left="1670" w:right="0" w:hanging="852"/>
        <w:jc w:val="both"/>
        <w:rPr>
          <w:sz w:val="22"/>
        </w:rPr>
      </w:pPr>
      <w:bookmarkStart w:name="4.4.4 Test Duration and Criteria for Acc" w:id="706"/>
      <w:bookmarkEnd w:id="706"/>
      <w:r>
        <w:rPr/>
      </w:r>
      <w:bookmarkStart w:name="4.4.4 Test Duration and Criteria for Acc" w:id="707"/>
      <w:bookmarkEnd w:id="707"/>
      <w:r>
        <w:rPr>
          <w:sz w:val="22"/>
        </w:rPr>
        <w:t>T</w:t>
      </w:r>
      <w:r>
        <w:rPr>
          <w:sz w:val="22"/>
        </w:rPr>
        <w:t>est</w:t>
      </w:r>
      <w:r>
        <w:rPr>
          <w:spacing w:val="-4"/>
          <w:sz w:val="22"/>
        </w:rPr>
        <w:t> </w:t>
      </w:r>
      <w:r>
        <w:rPr>
          <w:sz w:val="22"/>
        </w:rPr>
        <w:t>Duration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Criteria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Acceptance</w:t>
      </w:r>
    </w:p>
    <w:p>
      <w:pPr>
        <w:pStyle w:val="BodyText"/>
        <w:spacing w:line="276" w:lineRule="auto" w:before="157"/>
        <w:ind w:left="763" w:right="297"/>
        <w:jc w:val="both"/>
      </w:pPr>
      <w:r>
        <w:rPr>
          <w:spacing w:val="-1"/>
        </w:rPr>
        <w:t>After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elapse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[120</w:t>
      </w:r>
      <w:r>
        <w:rPr>
          <w:spacing w:val="-13"/>
        </w:rPr>
        <w:t> </w:t>
      </w:r>
      <w:r>
        <w:rPr>
          <w:spacing w:val="-1"/>
        </w:rPr>
        <w:t>hours]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cumulative</w:t>
      </w:r>
      <w:r>
        <w:rPr>
          <w:spacing w:val="-14"/>
        </w:rPr>
        <w:t> </w:t>
      </w:r>
      <w:r>
        <w:rPr>
          <w:spacing w:val="-1"/>
        </w:rPr>
        <w:t>test</w:t>
      </w:r>
      <w:r>
        <w:rPr>
          <w:spacing w:val="-13"/>
        </w:rPr>
        <w:t> </w:t>
      </w:r>
      <w:r>
        <w:rPr/>
        <w:t>time,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availability</w:t>
      </w:r>
      <w:r>
        <w:rPr>
          <w:spacing w:val="-13"/>
        </w:rPr>
        <w:t> </w:t>
      </w:r>
      <w:r>
        <w:rPr/>
        <w:t>shall</w:t>
      </w:r>
      <w:r>
        <w:rPr>
          <w:spacing w:val="-12"/>
        </w:rPr>
        <w:t> </w:t>
      </w:r>
      <w:r>
        <w:rPr/>
        <w:t>be</w:t>
      </w:r>
      <w:r>
        <w:rPr>
          <w:spacing w:val="-14"/>
        </w:rPr>
        <w:t> </w:t>
      </w:r>
      <w:r>
        <w:rPr/>
        <w:t>calculated.</w:t>
      </w:r>
      <w:r>
        <w:rPr>
          <w:spacing w:val="-13"/>
        </w:rPr>
        <w:t> </w:t>
      </w:r>
      <w:r>
        <w:rPr/>
        <w:t>Should</w:t>
      </w:r>
      <w:r>
        <w:rPr>
          <w:spacing w:val="-13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falls short of specified percentage as defined in section 4.4.4.1, the AMISP may either (a) Continue the test</w:t>
      </w:r>
      <w:r>
        <w:rPr>
          <w:spacing w:val="-52"/>
        </w:rPr>
        <w:t> </w:t>
      </w:r>
      <w:r>
        <w:rPr/>
        <w:t>by</w:t>
      </w:r>
      <w:r>
        <w:rPr>
          <w:spacing w:val="-5"/>
        </w:rPr>
        <w:t> </w:t>
      </w:r>
      <w:r>
        <w:rPr/>
        <w:t>moving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starting</w:t>
      </w:r>
      <w:r>
        <w:rPr>
          <w:spacing w:val="-4"/>
        </w:rPr>
        <w:t> </w:t>
      </w:r>
      <w:r>
        <w:rPr/>
        <w:t>time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test</w:t>
      </w:r>
      <w:r>
        <w:rPr>
          <w:spacing w:val="-5"/>
        </w:rPr>
        <w:t> </w:t>
      </w:r>
      <w:r>
        <w:rPr/>
        <w:t>forward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continuing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test</w:t>
      </w:r>
      <w:r>
        <w:rPr>
          <w:spacing w:val="-6"/>
        </w:rPr>
        <w:t> </w:t>
      </w:r>
      <w:r>
        <w:rPr/>
        <w:t>until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consecutive</w:t>
      </w:r>
      <w:r>
        <w:rPr>
          <w:spacing w:val="-6"/>
        </w:rPr>
        <w:t> </w:t>
      </w:r>
      <w:r>
        <w:rPr/>
        <w:t>hours</w:t>
      </w:r>
      <w:r>
        <w:rPr>
          <w:spacing w:val="-6"/>
        </w:rPr>
        <w:t> </w:t>
      </w:r>
      <w:r>
        <w:rPr/>
        <w:t>have</w:t>
      </w:r>
      <w:r>
        <w:rPr>
          <w:spacing w:val="-6"/>
        </w:rPr>
        <w:t> </w:t>
      </w:r>
      <w:r>
        <w:rPr/>
        <w:t>been</w:t>
      </w:r>
      <w:r>
        <w:rPr>
          <w:spacing w:val="-52"/>
        </w:rPr>
        <w:t> </w:t>
      </w:r>
      <w:r>
        <w:rPr/>
        <w:t>accumulated and the specified availability has been achieved subject to maximum of</w:t>
      </w:r>
      <w:r>
        <w:rPr>
          <w:spacing w:val="1"/>
        </w:rPr>
        <w:t> </w:t>
      </w:r>
      <w:r>
        <w:rPr/>
        <w:t>5 days, Or (b) the</w:t>
      </w:r>
      <w:r>
        <w:rPr>
          <w:spacing w:val="1"/>
        </w:rPr>
        <w:t> </w:t>
      </w:r>
      <w:r>
        <w:rPr/>
        <w:t>AMISP</w:t>
      </w:r>
      <w:r>
        <w:rPr>
          <w:spacing w:val="-1"/>
        </w:rPr>
        <w:t> </w:t>
      </w:r>
      <w:r>
        <w:rPr/>
        <w:t>may</w:t>
      </w:r>
      <w:r>
        <w:rPr>
          <w:spacing w:val="2"/>
        </w:rPr>
        <w:t> </w:t>
      </w:r>
      <w:r>
        <w:rPr/>
        <w:t>restart the</w:t>
      </w:r>
      <w:r>
        <w:rPr>
          <w:spacing w:val="-1"/>
        </w:rPr>
        <w:t> </w:t>
      </w:r>
      <w:r>
        <w:rPr/>
        <w:t>test for 120</w:t>
      </w:r>
      <w:r>
        <w:rPr>
          <w:spacing w:val="-1"/>
        </w:rPr>
        <w:t> </w:t>
      </w:r>
      <w:r>
        <w:rPr/>
        <w:t>hours, .</w:t>
      </w:r>
    </w:p>
    <w:p>
      <w:pPr>
        <w:pStyle w:val="BodyText"/>
        <w:spacing w:line="276" w:lineRule="auto" w:before="120"/>
        <w:ind w:left="763" w:right="294"/>
        <w:jc w:val="both"/>
      </w:pPr>
      <w:r>
        <w:rPr/>
        <w:t>To establish that all failures have been satisfactorily repaired prior to the end of the availability test, no</w:t>
      </w:r>
      <w:r>
        <w:rPr>
          <w:spacing w:val="1"/>
        </w:rPr>
        <w:t> </w:t>
      </w:r>
      <w:r>
        <w:rPr/>
        <w:t>downtime, intermittent (hold time) failures, or more than one un-commanded fail over shall have occurred</w:t>
      </w:r>
      <w:r>
        <w:rPr>
          <w:spacing w:val="1"/>
        </w:rPr>
        <w:t> </w:t>
      </w:r>
      <w:r>
        <w:rPr/>
        <w:t>within</w:t>
      </w:r>
      <w:r>
        <w:rPr>
          <w:spacing w:val="-1"/>
        </w:rPr>
        <w:t> </w:t>
      </w:r>
      <w:r>
        <w:rPr/>
        <w:t>48</w:t>
      </w:r>
      <w:r>
        <w:rPr>
          <w:spacing w:val="-1"/>
        </w:rPr>
        <w:t> </w:t>
      </w:r>
      <w:r>
        <w:rPr/>
        <w:t>hours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test's</w:t>
      </w:r>
      <w:r>
        <w:rPr>
          <w:spacing w:val="1"/>
        </w:rPr>
        <w:t> </w:t>
      </w:r>
      <w:r>
        <w:rPr/>
        <w:t>conclusion.</w:t>
      </w:r>
    </w:p>
    <w:p>
      <w:pPr>
        <w:pStyle w:val="BodyText"/>
        <w:spacing w:before="121"/>
        <w:ind w:left="818"/>
        <w:jc w:val="both"/>
      </w:pPr>
      <w:bookmarkStart w:name="4.4.4.1 Criteria for successful operatio" w:id="708"/>
      <w:bookmarkEnd w:id="708"/>
      <w:r>
        <w:rPr/>
      </w:r>
      <w:r>
        <w:rPr/>
        <w:t>4.4.4.1</w:t>
      </w:r>
      <w:r>
        <w:rPr>
          <w:spacing w:val="16"/>
        </w:rPr>
        <w:t> </w:t>
      </w:r>
      <w:r>
        <w:rPr/>
        <w:t>Criteria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successful</w:t>
      </w:r>
      <w:r>
        <w:rPr>
          <w:spacing w:val="-3"/>
        </w:rPr>
        <w:t> </w:t>
      </w:r>
      <w:r>
        <w:rPr/>
        <w:t>operation</w:t>
      </w:r>
    </w:p>
    <w:p>
      <w:pPr>
        <w:pStyle w:val="BodyText"/>
        <w:spacing w:before="157"/>
        <w:ind w:left="839"/>
        <w:jc w:val="both"/>
      </w:pPr>
      <w:r>
        <w:rPr/>
        <w:t>The</w:t>
      </w:r>
      <w:r>
        <w:rPr>
          <w:spacing w:val="-4"/>
        </w:rPr>
        <w:t> </w:t>
      </w:r>
      <w:r>
        <w:rPr/>
        <w:t>AMI</w:t>
      </w:r>
      <w:r>
        <w:rPr>
          <w:spacing w:val="-3"/>
        </w:rPr>
        <w:t> </w:t>
      </w:r>
      <w:r>
        <w:rPr/>
        <w:t>system</w:t>
      </w:r>
      <w:r>
        <w:rPr>
          <w:spacing w:val="-3"/>
        </w:rPr>
        <w:t> </w:t>
      </w:r>
      <w:r>
        <w:rPr/>
        <w:t>shall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designed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meet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system</w:t>
      </w:r>
      <w:r>
        <w:rPr>
          <w:spacing w:val="-3"/>
        </w:rPr>
        <w:t> </w:t>
      </w:r>
      <w:r>
        <w:rPr/>
        <w:t>availability</w:t>
      </w:r>
      <w:r>
        <w:rPr>
          <w:spacing w:val="-2"/>
        </w:rPr>
        <w:t> </w:t>
      </w:r>
      <w:r>
        <w:rPr/>
        <w:t>as</w:t>
      </w:r>
      <w:r>
        <w:rPr>
          <w:spacing w:val="-4"/>
        </w:rPr>
        <w:t> </w:t>
      </w:r>
      <w:r>
        <w:rPr/>
        <w:t>defined</w:t>
      </w:r>
      <w:r>
        <w:rPr>
          <w:spacing w:val="-3"/>
        </w:rPr>
        <w:t> </w:t>
      </w:r>
      <w:r>
        <w:rPr/>
        <w:t>below: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845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9"/>
        <w:gridCol w:w="4721"/>
        <w:gridCol w:w="3600"/>
      </w:tblGrid>
      <w:tr>
        <w:trPr>
          <w:trHeight w:val="695" w:hRule="atLeast"/>
        </w:trPr>
        <w:tc>
          <w:tcPr>
            <w:tcW w:w="1039" w:type="dxa"/>
            <w:shd w:val="clear" w:color="auto" w:fill="1F3864"/>
          </w:tcPr>
          <w:p>
            <w:pPr>
              <w:pStyle w:val="TableParagraph"/>
              <w:spacing w:before="5"/>
              <w:ind w:left="0"/>
              <w:rPr>
                <w:sz w:val="22"/>
              </w:rPr>
            </w:pPr>
          </w:p>
          <w:p>
            <w:pPr>
              <w:pStyle w:val="TableParagraph"/>
              <w:spacing w:before="1"/>
              <w:ind w:left="244" w:right="24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S.No.</w:t>
            </w:r>
          </w:p>
        </w:tc>
        <w:tc>
          <w:tcPr>
            <w:tcW w:w="4721" w:type="dxa"/>
            <w:shd w:val="clear" w:color="auto" w:fill="1F3864"/>
          </w:tcPr>
          <w:p>
            <w:pPr>
              <w:pStyle w:val="TableParagraph"/>
              <w:spacing w:before="5"/>
              <w:ind w:left="0"/>
              <w:rPr>
                <w:sz w:val="22"/>
              </w:rPr>
            </w:pPr>
          </w:p>
          <w:p>
            <w:pPr>
              <w:pStyle w:val="TableParagraph"/>
              <w:spacing w:before="1"/>
              <w:ind w:left="297" w:right="288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System</w:t>
            </w:r>
          </w:p>
        </w:tc>
        <w:tc>
          <w:tcPr>
            <w:tcW w:w="3600" w:type="dxa"/>
            <w:shd w:val="clear" w:color="auto" w:fill="1F3864"/>
          </w:tcPr>
          <w:p>
            <w:pPr>
              <w:pStyle w:val="TableParagraph"/>
              <w:spacing w:before="113"/>
              <w:ind w:left="401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Minimum</w:t>
            </w:r>
            <w:r>
              <w:rPr>
                <w:b/>
                <w:color w:val="FFFFFF"/>
                <w:spacing w:val="-1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System</w:t>
            </w:r>
            <w:r>
              <w:rPr>
                <w:b/>
                <w:color w:val="FFFFFF"/>
                <w:spacing w:val="-10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Availability</w:t>
            </w:r>
          </w:p>
          <w:p>
            <w:pPr>
              <w:pStyle w:val="TableParagraph"/>
              <w:spacing w:before="38"/>
              <w:ind w:left="1281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Requirements</w:t>
            </w:r>
          </w:p>
        </w:tc>
      </w:tr>
      <w:tr>
        <w:trPr>
          <w:trHeight w:val="405" w:hRule="atLeast"/>
        </w:trPr>
        <w:tc>
          <w:tcPr>
            <w:tcW w:w="1039" w:type="dxa"/>
          </w:tcPr>
          <w:p>
            <w:pPr>
              <w:pStyle w:val="TableParagraph"/>
              <w:spacing w:before="113"/>
              <w:ind w:left="244" w:right="2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1.</w:t>
            </w:r>
          </w:p>
        </w:tc>
        <w:tc>
          <w:tcPr>
            <w:tcW w:w="4721" w:type="dxa"/>
          </w:tcPr>
          <w:p>
            <w:pPr>
              <w:pStyle w:val="TableParagraph"/>
              <w:spacing w:before="113"/>
              <w:ind w:left="297" w:right="28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Smart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Meters</w:t>
            </w:r>
          </w:p>
        </w:tc>
        <w:tc>
          <w:tcPr>
            <w:tcW w:w="3600" w:type="dxa"/>
          </w:tcPr>
          <w:p>
            <w:pPr>
              <w:pStyle w:val="TableParagraph"/>
              <w:spacing w:before="113"/>
              <w:ind w:left="1479" w:right="146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98%</w:t>
            </w:r>
          </w:p>
        </w:tc>
      </w:tr>
      <w:tr>
        <w:trPr>
          <w:trHeight w:val="403" w:hRule="atLeast"/>
        </w:trPr>
        <w:tc>
          <w:tcPr>
            <w:tcW w:w="1039" w:type="dxa"/>
          </w:tcPr>
          <w:p>
            <w:pPr>
              <w:pStyle w:val="TableParagraph"/>
              <w:spacing w:before="113"/>
              <w:ind w:left="244" w:right="2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2.</w:t>
            </w:r>
          </w:p>
        </w:tc>
        <w:tc>
          <w:tcPr>
            <w:tcW w:w="4721" w:type="dxa"/>
          </w:tcPr>
          <w:p>
            <w:pPr>
              <w:pStyle w:val="TableParagraph"/>
              <w:spacing w:before="113"/>
              <w:ind w:left="294" w:right="28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DCU/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AP</w:t>
            </w:r>
          </w:p>
        </w:tc>
        <w:tc>
          <w:tcPr>
            <w:tcW w:w="3600" w:type="dxa"/>
          </w:tcPr>
          <w:p>
            <w:pPr>
              <w:pStyle w:val="TableParagraph"/>
              <w:spacing w:before="113"/>
              <w:ind w:left="1479" w:right="146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98%</w:t>
            </w:r>
          </w:p>
        </w:tc>
      </w:tr>
      <w:tr>
        <w:trPr>
          <w:trHeight w:val="405" w:hRule="atLeast"/>
        </w:trPr>
        <w:tc>
          <w:tcPr>
            <w:tcW w:w="1039" w:type="dxa"/>
          </w:tcPr>
          <w:p>
            <w:pPr>
              <w:pStyle w:val="TableParagraph"/>
              <w:spacing w:before="115"/>
              <w:ind w:left="244" w:right="2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3.</w:t>
            </w:r>
          </w:p>
        </w:tc>
        <w:tc>
          <w:tcPr>
            <w:tcW w:w="4721" w:type="dxa"/>
          </w:tcPr>
          <w:p>
            <w:pPr>
              <w:pStyle w:val="TableParagraph"/>
              <w:spacing w:before="115"/>
              <w:ind w:left="294" w:right="28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MDM</w:t>
            </w:r>
          </w:p>
        </w:tc>
        <w:tc>
          <w:tcPr>
            <w:tcW w:w="3600" w:type="dxa"/>
          </w:tcPr>
          <w:p>
            <w:pPr>
              <w:pStyle w:val="TableParagraph"/>
              <w:spacing w:before="115"/>
              <w:ind w:left="1479" w:right="146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99.5%</w:t>
            </w:r>
          </w:p>
        </w:tc>
      </w:tr>
      <w:tr>
        <w:trPr>
          <w:trHeight w:val="405" w:hRule="atLeast"/>
        </w:trPr>
        <w:tc>
          <w:tcPr>
            <w:tcW w:w="1039" w:type="dxa"/>
          </w:tcPr>
          <w:p>
            <w:pPr>
              <w:pStyle w:val="TableParagraph"/>
              <w:spacing w:before="113"/>
              <w:ind w:left="244" w:right="2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4.</w:t>
            </w:r>
          </w:p>
        </w:tc>
        <w:tc>
          <w:tcPr>
            <w:tcW w:w="4721" w:type="dxa"/>
          </w:tcPr>
          <w:p>
            <w:pPr>
              <w:pStyle w:val="TableParagraph"/>
              <w:spacing w:before="113"/>
              <w:ind w:left="296" w:right="28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HES</w:t>
            </w:r>
          </w:p>
        </w:tc>
        <w:tc>
          <w:tcPr>
            <w:tcW w:w="3600" w:type="dxa"/>
          </w:tcPr>
          <w:p>
            <w:pPr>
              <w:pStyle w:val="TableParagraph"/>
              <w:spacing w:before="113"/>
              <w:ind w:left="1479" w:right="146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99.5%</w:t>
            </w:r>
          </w:p>
        </w:tc>
      </w:tr>
      <w:tr>
        <w:trPr>
          <w:trHeight w:val="405" w:hRule="atLeast"/>
        </w:trPr>
        <w:tc>
          <w:tcPr>
            <w:tcW w:w="1039" w:type="dxa"/>
          </w:tcPr>
          <w:p>
            <w:pPr>
              <w:pStyle w:val="TableParagraph"/>
              <w:spacing w:before="113"/>
              <w:ind w:left="244" w:right="2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5.</w:t>
            </w:r>
          </w:p>
        </w:tc>
        <w:tc>
          <w:tcPr>
            <w:tcW w:w="4721" w:type="dxa"/>
          </w:tcPr>
          <w:p>
            <w:pPr>
              <w:pStyle w:val="TableParagraph"/>
              <w:spacing w:before="113"/>
              <w:ind w:left="297" w:right="28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NOMC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Hardware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such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as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UPS,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Router,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etc.</w:t>
            </w:r>
          </w:p>
        </w:tc>
        <w:tc>
          <w:tcPr>
            <w:tcW w:w="3600" w:type="dxa"/>
          </w:tcPr>
          <w:p>
            <w:pPr>
              <w:pStyle w:val="TableParagraph"/>
              <w:spacing w:before="113"/>
              <w:ind w:left="1479" w:right="146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98%</w:t>
            </w:r>
          </w:p>
        </w:tc>
      </w:tr>
      <w:tr>
        <w:trPr>
          <w:trHeight w:val="405" w:hRule="atLeast"/>
        </w:trPr>
        <w:tc>
          <w:tcPr>
            <w:tcW w:w="1039" w:type="dxa"/>
          </w:tcPr>
          <w:p>
            <w:pPr>
              <w:pStyle w:val="TableParagraph"/>
              <w:spacing w:before="113"/>
              <w:ind w:left="244" w:right="2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6.</w:t>
            </w:r>
          </w:p>
        </w:tc>
        <w:tc>
          <w:tcPr>
            <w:tcW w:w="4721" w:type="dxa"/>
          </w:tcPr>
          <w:p>
            <w:pPr>
              <w:pStyle w:val="TableParagraph"/>
              <w:spacing w:before="113"/>
              <w:ind w:left="297" w:right="28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Utility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and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Consumer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User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Interface</w:t>
            </w:r>
          </w:p>
        </w:tc>
        <w:tc>
          <w:tcPr>
            <w:tcW w:w="3600" w:type="dxa"/>
          </w:tcPr>
          <w:p>
            <w:pPr>
              <w:pStyle w:val="TableParagraph"/>
              <w:spacing w:before="113"/>
              <w:ind w:left="1479" w:right="146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99.5%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BodyText"/>
        <w:spacing w:line="276" w:lineRule="auto" w:before="61"/>
        <w:ind w:left="839" w:right="299"/>
      </w:pPr>
      <w:r>
        <w:rPr/>
        <w:t>The</w:t>
      </w:r>
      <w:r>
        <w:rPr>
          <w:spacing w:val="-5"/>
        </w:rPr>
        <w:t> </w:t>
      </w:r>
      <w:r>
        <w:rPr/>
        <w:t>total</w:t>
      </w:r>
      <w:r>
        <w:rPr>
          <w:spacing w:val="-3"/>
        </w:rPr>
        <w:t> </w:t>
      </w:r>
      <w:r>
        <w:rPr/>
        <w:t>operational</w:t>
      </w:r>
      <w:r>
        <w:rPr>
          <w:spacing w:val="-3"/>
        </w:rPr>
        <w:t> </w:t>
      </w:r>
      <w:r>
        <w:rPr/>
        <w:t>time</w:t>
      </w:r>
      <w:r>
        <w:rPr>
          <w:spacing w:val="-3"/>
        </w:rPr>
        <w:t> </w:t>
      </w:r>
      <w:r>
        <w:rPr/>
        <w:t>shall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include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hold</w:t>
      </w:r>
      <w:r>
        <w:rPr>
          <w:spacing w:val="-3"/>
        </w:rPr>
        <w:t> </w:t>
      </w:r>
      <w:r>
        <w:rPr/>
        <w:t>time.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system</w:t>
      </w:r>
      <w:r>
        <w:rPr>
          <w:spacing w:val="-3"/>
        </w:rPr>
        <w:t> </w:t>
      </w:r>
      <w:r>
        <w:rPr/>
        <w:t>shall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considered</w:t>
      </w:r>
      <w:r>
        <w:rPr>
          <w:spacing w:val="-4"/>
        </w:rPr>
        <w:t> </w:t>
      </w:r>
      <w:r>
        <w:rPr/>
        <w:t>available</w:t>
      </w:r>
      <w:r>
        <w:rPr>
          <w:spacing w:val="-4"/>
        </w:rPr>
        <w:t> </w:t>
      </w:r>
      <w:r>
        <w:rPr/>
        <w:t>as</w:t>
      </w:r>
      <w:r>
        <w:rPr>
          <w:spacing w:val="-2"/>
        </w:rPr>
        <w:t> </w:t>
      </w:r>
      <w:r>
        <w:rPr/>
        <w:t>long</w:t>
      </w:r>
      <w:r>
        <w:rPr>
          <w:spacing w:val="-52"/>
        </w:rPr>
        <w:t> </w:t>
      </w:r>
      <w:r>
        <w:rPr/>
        <w:t>as</w:t>
      </w:r>
      <w:r>
        <w:rPr>
          <w:spacing w:val="-2"/>
        </w:rPr>
        <w:t> </w:t>
      </w:r>
      <w:r>
        <w:rPr/>
        <w:t>all the</w:t>
      </w:r>
      <w:r>
        <w:rPr>
          <w:spacing w:val="-1"/>
        </w:rPr>
        <w:t> </w:t>
      </w:r>
      <w:r>
        <w:rPr/>
        <w:t>requirements</w:t>
      </w:r>
      <w:r>
        <w:rPr>
          <w:spacing w:val="-2"/>
        </w:rPr>
        <w:t> </w:t>
      </w:r>
      <w:r>
        <w:rPr/>
        <w:t>defined under section</w:t>
      </w:r>
      <w:r>
        <w:rPr>
          <w:spacing w:val="-1"/>
        </w:rPr>
        <w:t> </w:t>
      </w:r>
      <w:r>
        <w:rPr/>
        <w:t>2 are</w:t>
      </w:r>
      <w:r>
        <w:rPr>
          <w:spacing w:val="-1"/>
        </w:rPr>
        <w:t> </w:t>
      </w:r>
      <w:r>
        <w:rPr/>
        <w:t>available.</w:t>
      </w:r>
    </w:p>
    <w:p>
      <w:pPr>
        <w:pStyle w:val="ListParagraph"/>
        <w:numPr>
          <w:ilvl w:val="1"/>
          <w:numId w:val="53"/>
        </w:numPr>
        <w:tabs>
          <w:tab w:pos="1159" w:val="left" w:leader="none"/>
          <w:tab w:pos="1161" w:val="left" w:leader="none"/>
        </w:tabs>
        <w:spacing w:line="240" w:lineRule="auto" w:before="120" w:after="0"/>
        <w:ind w:left="1160" w:right="0" w:hanging="682"/>
        <w:jc w:val="left"/>
        <w:rPr>
          <w:b/>
          <w:sz w:val="22"/>
        </w:rPr>
      </w:pPr>
      <w:bookmarkStart w:name="4.5 Meter Accuracy Test" w:id="709"/>
      <w:bookmarkEnd w:id="709"/>
      <w:r>
        <w:rPr/>
      </w:r>
      <w:bookmarkStart w:name="4.5 Meter Accuracy Test" w:id="710"/>
      <w:bookmarkEnd w:id="710"/>
      <w:r>
        <w:rPr>
          <w:b/>
          <w:sz w:val="22"/>
        </w:rPr>
        <w:t>M</w:t>
      </w:r>
      <w:r>
        <w:rPr>
          <w:b/>
          <w:sz w:val="22"/>
        </w:rPr>
        <w:t>eter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Accuracy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Test</w:t>
      </w:r>
    </w:p>
    <w:p>
      <w:pPr>
        <w:pStyle w:val="BodyText"/>
        <w:spacing w:line="276" w:lineRule="auto" w:before="158"/>
        <w:ind w:left="479" w:right="297"/>
        <w:jc w:val="both"/>
      </w:pPr>
      <w:r>
        <w:rPr/>
        <w:t>In case a Consumer complaints of the meter accuracy post operational go-live and same isn’t reasonably</w:t>
      </w:r>
      <w:r>
        <w:rPr>
          <w:spacing w:val="1"/>
        </w:rPr>
        <w:t> </w:t>
      </w:r>
      <w:r>
        <w:rPr/>
        <w:t>resolved through past consumption trend, Transformer Energy Audit, Check Meter (by Utility), etc. AMISP</w:t>
      </w:r>
      <w:r>
        <w:rPr>
          <w:spacing w:val="1"/>
        </w:rPr>
        <w:t> </w:t>
      </w:r>
      <w:r>
        <w:rPr/>
        <w:t>will be obliged to facilitate the meter testing. In this regard, AMISP shall handover the meter for testing to</w:t>
      </w:r>
      <w:r>
        <w:rPr>
          <w:spacing w:val="1"/>
        </w:rPr>
        <w:t> </w:t>
      </w:r>
      <w:r>
        <w:rPr/>
        <w:t>Utility Lab and install a temporary meter till the period of removal and replacing meter, if found inaccurate or</w:t>
      </w:r>
      <w:r>
        <w:rPr>
          <w:spacing w:val="1"/>
        </w:rPr>
        <w:t> </w:t>
      </w:r>
      <w:r>
        <w:rPr/>
        <w:t>reinstall</w:t>
      </w:r>
      <w:r>
        <w:rPr>
          <w:spacing w:val="-1"/>
        </w:rPr>
        <w:t> </w:t>
      </w:r>
      <w:r>
        <w:rPr/>
        <w:t>if found accurate.</w:t>
      </w:r>
    </w:p>
    <w:p>
      <w:pPr>
        <w:spacing w:after="0" w:line="276" w:lineRule="auto"/>
        <w:jc w:val="both"/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0"/>
          <w:numId w:val="53"/>
        </w:numPr>
        <w:tabs>
          <w:tab w:pos="820" w:val="left" w:leader="none"/>
        </w:tabs>
        <w:spacing w:line="240" w:lineRule="auto" w:before="61" w:after="0"/>
        <w:ind w:left="819" w:right="0" w:hanging="341"/>
        <w:jc w:val="left"/>
        <w:rPr>
          <w:b/>
          <w:sz w:val="22"/>
        </w:rPr>
      </w:pPr>
      <w:bookmarkStart w:name="5. Operation and Maintenance" w:id="711"/>
      <w:bookmarkEnd w:id="711"/>
      <w:r>
        <w:rPr/>
      </w:r>
      <w:bookmarkStart w:name="_bookmark53" w:id="712"/>
      <w:bookmarkEnd w:id="712"/>
      <w:r>
        <w:rPr/>
      </w:r>
      <w:bookmarkStart w:name="_bookmark53" w:id="713"/>
      <w:bookmarkEnd w:id="713"/>
      <w:r>
        <w:rPr>
          <w:b/>
          <w:sz w:val="22"/>
        </w:rPr>
        <w:t>O</w:t>
      </w:r>
      <w:r>
        <w:rPr>
          <w:b/>
          <w:sz w:val="22"/>
        </w:rPr>
        <w:t>peration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Maintenance</w:t>
      </w:r>
    </w:p>
    <w:p>
      <w:pPr>
        <w:pStyle w:val="ListParagraph"/>
        <w:numPr>
          <w:ilvl w:val="1"/>
          <w:numId w:val="53"/>
        </w:numPr>
        <w:tabs>
          <w:tab w:pos="1160" w:val="left" w:leader="none"/>
          <w:tab w:pos="1161" w:val="left" w:leader="none"/>
        </w:tabs>
        <w:spacing w:line="240" w:lineRule="auto" w:before="158" w:after="0"/>
        <w:ind w:left="1160" w:right="0" w:hanging="682"/>
        <w:jc w:val="left"/>
        <w:rPr>
          <w:b/>
          <w:sz w:val="22"/>
        </w:rPr>
      </w:pPr>
      <w:bookmarkStart w:name="5.1 Scope and period" w:id="714"/>
      <w:bookmarkEnd w:id="714"/>
      <w:r>
        <w:rPr/>
      </w:r>
      <w:bookmarkStart w:name="5.1 Scope and period" w:id="715"/>
      <w:bookmarkEnd w:id="715"/>
      <w:r>
        <w:rPr>
          <w:b/>
          <w:sz w:val="22"/>
        </w:rPr>
        <w:t>S</w:t>
      </w:r>
      <w:r>
        <w:rPr>
          <w:b/>
          <w:sz w:val="22"/>
        </w:rPr>
        <w:t>cope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period</w:t>
      </w:r>
    </w:p>
    <w:p>
      <w:pPr>
        <w:pStyle w:val="BodyText"/>
        <w:spacing w:line="276" w:lineRule="auto" w:before="158"/>
        <w:ind w:left="479" w:right="296"/>
        <w:jc w:val="both"/>
      </w:pPr>
      <w:r>
        <w:rPr/>
        <w:t>The operation, maintenance, and support services start after the successful completion of the operational go-</w:t>
      </w:r>
      <w:r>
        <w:rPr>
          <w:spacing w:val="1"/>
        </w:rPr>
        <w:t> </w:t>
      </w:r>
      <w:r>
        <w:rPr/>
        <w:t>live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system</w:t>
      </w:r>
      <w:r>
        <w:rPr>
          <w:spacing w:val="3"/>
        </w:rPr>
        <w:t> </w:t>
      </w:r>
      <w:r>
        <w:rPr/>
        <w:t>as</w:t>
      </w:r>
      <w:r>
        <w:rPr>
          <w:spacing w:val="3"/>
        </w:rPr>
        <w:t> </w:t>
      </w:r>
      <w:r>
        <w:rPr/>
        <w:t>defined</w:t>
      </w:r>
      <w:r>
        <w:rPr>
          <w:spacing w:val="4"/>
        </w:rPr>
        <w:t> </w:t>
      </w:r>
      <w:r>
        <w:rPr/>
        <w:t>section</w:t>
      </w:r>
      <w:r>
        <w:rPr>
          <w:spacing w:val="3"/>
        </w:rPr>
        <w:t> </w:t>
      </w:r>
      <w:r>
        <w:rPr/>
        <w:t>4.</w:t>
      </w:r>
      <w:r>
        <w:rPr>
          <w:spacing w:val="3"/>
        </w:rPr>
        <w:t> </w:t>
      </w:r>
      <w:r>
        <w:rPr/>
        <w:t>Operation,</w:t>
      </w:r>
      <w:r>
        <w:rPr>
          <w:spacing w:val="3"/>
        </w:rPr>
        <w:t> </w:t>
      </w:r>
      <w:r>
        <w:rPr/>
        <w:t>maintenance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support</w:t>
      </w:r>
      <w:r>
        <w:rPr>
          <w:spacing w:val="4"/>
        </w:rPr>
        <w:t> </w:t>
      </w:r>
      <w:r>
        <w:rPr/>
        <w:t>services</w:t>
      </w:r>
      <w:r>
        <w:rPr>
          <w:spacing w:val="3"/>
        </w:rPr>
        <w:t> </w:t>
      </w:r>
      <w:r>
        <w:rPr/>
        <w:t>shall</w:t>
      </w:r>
      <w:r>
        <w:rPr>
          <w:spacing w:val="4"/>
        </w:rPr>
        <w:t> </w:t>
      </w:r>
      <w:r>
        <w:rPr/>
        <w:t>extend</w:t>
      </w:r>
      <w:r>
        <w:rPr>
          <w:spacing w:val="3"/>
        </w:rPr>
        <w:t> </w:t>
      </w:r>
      <w:r>
        <w:rPr/>
        <w:t>up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end</w:t>
      </w:r>
      <w:r>
        <w:rPr>
          <w:spacing w:val="4"/>
        </w:rPr>
        <w:t> </w:t>
      </w:r>
      <w:r>
        <w:rPr/>
        <w:t>of</w:t>
      </w:r>
    </w:p>
    <w:p>
      <w:pPr>
        <w:pStyle w:val="ListParagraph"/>
        <w:numPr>
          <w:ilvl w:val="0"/>
          <w:numId w:val="86"/>
        </w:numPr>
        <w:tabs>
          <w:tab w:pos="839" w:val="left" w:leader="none"/>
        </w:tabs>
        <w:spacing w:line="276" w:lineRule="auto" w:before="0" w:after="0"/>
        <w:ind w:left="480" w:right="297" w:hanging="1"/>
        <w:jc w:val="left"/>
        <w:rPr>
          <w:sz w:val="22"/>
        </w:rPr>
      </w:pPr>
      <w:r>
        <w:rPr>
          <w:sz w:val="22"/>
        </w:rPr>
        <w:t>meter-months</w:t>
      </w:r>
      <w:r>
        <w:rPr>
          <w:spacing w:val="-5"/>
          <w:sz w:val="22"/>
        </w:rPr>
        <w:t> </w:t>
      </w:r>
      <w:r>
        <w:rPr>
          <w:sz w:val="22"/>
        </w:rPr>
        <w:t>from</w:t>
      </w:r>
      <w:r>
        <w:rPr>
          <w:spacing w:val="-5"/>
          <w:sz w:val="22"/>
        </w:rPr>
        <w:t> </w:t>
      </w:r>
      <w:r>
        <w:rPr>
          <w:sz w:val="22"/>
        </w:rPr>
        <w:t>operational</w:t>
      </w:r>
      <w:r>
        <w:rPr>
          <w:spacing w:val="-4"/>
          <w:sz w:val="22"/>
        </w:rPr>
        <w:t> </w:t>
      </w:r>
      <w:r>
        <w:rPr>
          <w:sz w:val="22"/>
        </w:rPr>
        <w:t>go-live.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scope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work</w:t>
      </w:r>
      <w:r>
        <w:rPr>
          <w:spacing w:val="-4"/>
          <w:sz w:val="22"/>
        </w:rPr>
        <w:t> </w:t>
      </w:r>
      <w:r>
        <w:rPr>
          <w:sz w:val="22"/>
        </w:rPr>
        <w:t>under</w:t>
      </w:r>
      <w:r>
        <w:rPr>
          <w:spacing w:val="-4"/>
          <w:sz w:val="22"/>
        </w:rPr>
        <w:t> </w:t>
      </w:r>
      <w:r>
        <w:rPr>
          <w:sz w:val="22"/>
        </w:rPr>
        <w:t>operation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maintenance</w:t>
      </w:r>
      <w:r>
        <w:rPr>
          <w:spacing w:val="-5"/>
          <w:sz w:val="22"/>
        </w:rPr>
        <w:t> </w:t>
      </w:r>
      <w:r>
        <w:rPr>
          <w:sz w:val="22"/>
        </w:rPr>
        <w:t>services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52"/>
          <w:sz w:val="22"/>
        </w:rPr>
        <w:t> </w:t>
      </w:r>
      <w:r>
        <w:rPr>
          <w:sz w:val="22"/>
        </w:rPr>
        <w:t>include,</w:t>
      </w:r>
    </w:p>
    <w:p>
      <w:pPr>
        <w:pStyle w:val="ListParagraph"/>
        <w:numPr>
          <w:ilvl w:val="1"/>
          <w:numId w:val="86"/>
        </w:numPr>
        <w:tabs>
          <w:tab w:pos="1201" w:val="left" w:leader="none"/>
        </w:tabs>
        <w:spacing w:line="240" w:lineRule="auto" w:before="160" w:after="0"/>
        <w:ind w:left="1200" w:right="0" w:hanging="361"/>
        <w:jc w:val="left"/>
        <w:rPr>
          <w:sz w:val="22"/>
        </w:rPr>
      </w:pPr>
      <w:r>
        <w:rPr>
          <w:sz w:val="22"/>
        </w:rPr>
        <w:t>Comprehensive</w:t>
      </w:r>
      <w:r>
        <w:rPr>
          <w:spacing w:val="-8"/>
          <w:sz w:val="22"/>
        </w:rPr>
        <w:t> </w:t>
      </w:r>
      <w:r>
        <w:rPr>
          <w:sz w:val="22"/>
        </w:rPr>
        <w:t>maintenance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all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software</w:t>
      </w:r>
      <w:r>
        <w:rPr>
          <w:spacing w:val="-7"/>
          <w:sz w:val="22"/>
        </w:rPr>
        <w:t> </w:t>
      </w:r>
      <w:r>
        <w:rPr>
          <w:sz w:val="22"/>
        </w:rPr>
        <w:t>(including</w:t>
      </w:r>
      <w:r>
        <w:rPr>
          <w:spacing w:val="-7"/>
          <w:sz w:val="22"/>
        </w:rPr>
        <w:t> </w:t>
      </w:r>
      <w:r>
        <w:rPr>
          <w:sz w:val="22"/>
        </w:rPr>
        <w:t>licensing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annual</w:t>
      </w:r>
      <w:r>
        <w:rPr>
          <w:spacing w:val="-7"/>
          <w:sz w:val="22"/>
        </w:rPr>
        <w:t> </w:t>
      </w:r>
      <w:r>
        <w:rPr>
          <w:sz w:val="22"/>
        </w:rPr>
        <w:t>technical</w:t>
      </w:r>
      <w:r>
        <w:rPr>
          <w:spacing w:val="-7"/>
          <w:sz w:val="22"/>
        </w:rPr>
        <w:t> </w:t>
      </w:r>
      <w:r>
        <w:rPr>
          <w:sz w:val="22"/>
        </w:rPr>
        <w:t>support</w:t>
      </w:r>
      <w:r>
        <w:rPr>
          <w:spacing w:val="-7"/>
          <w:sz w:val="22"/>
        </w:rPr>
        <w:t> </w:t>
      </w:r>
      <w:r>
        <w:rPr>
          <w:sz w:val="22"/>
        </w:rPr>
        <w:t>cost)</w:t>
      </w:r>
    </w:p>
    <w:p>
      <w:pPr>
        <w:pStyle w:val="ListParagraph"/>
        <w:numPr>
          <w:ilvl w:val="1"/>
          <w:numId w:val="86"/>
        </w:numPr>
        <w:tabs>
          <w:tab w:pos="1201" w:val="left" w:leader="none"/>
        </w:tabs>
        <w:spacing w:line="276" w:lineRule="auto" w:before="38" w:after="0"/>
        <w:ind w:left="1200" w:right="296" w:hanging="361"/>
        <w:jc w:val="left"/>
        <w:rPr>
          <w:sz w:val="22"/>
        </w:rPr>
      </w:pPr>
      <w:r>
        <w:rPr>
          <w:sz w:val="22"/>
        </w:rPr>
        <w:t>Comprehensive maintenance of all</w:t>
      </w:r>
      <w:r>
        <w:rPr>
          <w:spacing w:val="1"/>
          <w:sz w:val="22"/>
        </w:rPr>
        <w:t> </w:t>
      </w:r>
      <w:r>
        <w:rPr>
          <w:sz w:val="22"/>
        </w:rPr>
        <w:t>hardware at</w:t>
      </w:r>
      <w:r>
        <w:rPr>
          <w:spacing w:val="2"/>
          <w:sz w:val="22"/>
        </w:rPr>
        <w:t> </w:t>
      </w:r>
      <w:r>
        <w:rPr>
          <w:sz w:val="22"/>
        </w:rPr>
        <w:t>the Operation</w:t>
      </w:r>
      <w:r>
        <w:rPr>
          <w:spacing w:val="1"/>
          <w:sz w:val="22"/>
        </w:rPr>
        <w:t> </w:t>
      </w:r>
      <w:r>
        <w:rPr>
          <w:sz w:val="22"/>
        </w:rPr>
        <w:t>and Monitoring</w:t>
      </w:r>
      <w:r>
        <w:rPr>
          <w:spacing w:val="1"/>
          <w:sz w:val="22"/>
        </w:rPr>
        <w:t> </w:t>
      </w:r>
      <w:r>
        <w:rPr>
          <w:sz w:val="22"/>
        </w:rPr>
        <w:t>Centre,</w:t>
      </w:r>
      <w:r>
        <w:rPr>
          <w:spacing w:val="1"/>
          <w:sz w:val="22"/>
        </w:rPr>
        <w:t> </w:t>
      </w:r>
      <w:r>
        <w:rPr>
          <w:sz w:val="22"/>
        </w:rPr>
        <w:t>along with</w:t>
      </w:r>
      <w:r>
        <w:rPr>
          <w:spacing w:val="2"/>
          <w:sz w:val="22"/>
        </w:rPr>
        <w:t> </w:t>
      </w:r>
      <w:r>
        <w:rPr>
          <w:sz w:val="22"/>
        </w:rPr>
        <w:t>field</w:t>
      </w:r>
      <w:r>
        <w:rPr>
          <w:spacing w:val="-52"/>
          <w:sz w:val="22"/>
        </w:rPr>
        <w:t> </w:t>
      </w:r>
      <w:r>
        <w:rPr>
          <w:sz w:val="22"/>
        </w:rPr>
        <w:t>devices</w:t>
      </w:r>
      <w:r>
        <w:rPr>
          <w:spacing w:val="-2"/>
          <w:sz w:val="22"/>
        </w:rPr>
        <w:t> </w:t>
      </w:r>
      <w:r>
        <w:rPr>
          <w:sz w:val="22"/>
        </w:rPr>
        <w:t>(like</w:t>
      </w:r>
      <w:r>
        <w:rPr>
          <w:spacing w:val="-2"/>
          <w:sz w:val="22"/>
        </w:rPr>
        <w:t> </w:t>
      </w:r>
      <w:r>
        <w:rPr>
          <w:sz w:val="22"/>
        </w:rPr>
        <w:t>Smart Meters,</w:t>
      </w:r>
      <w:r>
        <w:rPr>
          <w:spacing w:val="-1"/>
          <w:sz w:val="22"/>
        </w:rPr>
        <w:t> </w:t>
      </w:r>
      <w:r>
        <w:rPr>
          <w:sz w:val="22"/>
        </w:rPr>
        <w:t>DCUs</w:t>
      </w:r>
      <w:r>
        <w:rPr>
          <w:spacing w:val="-1"/>
          <w:sz w:val="22"/>
        </w:rPr>
        <w:t> </w:t>
      </w:r>
      <w:r>
        <w:rPr>
          <w:sz w:val="22"/>
        </w:rPr>
        <w:t>etc.)</w:t>
      </w:r>
      <w:r>
        <w:rPr>
          <w:spacing w:val="-1"/>
          <w:sz w:val="22"/>
        </w:rPr>
        <w:t> </w:t>
      </w:r>
      <w:r>
        <w:rPr>
          <w:sz w:val="22"/>
        </w:rPr>
        <w:t>provided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AMISP under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project</w:t>
      </w:r>
    </w:p>
    <w:p>
      <w:pPr>
        <w:pStyle w:val="ListParagraph"/>
        <w:numPr>
          <w:ilvl w:val="1"/>
          <w:numId w:val="86"/>
        </w:numPr>
        <w:tabs>
          <w:tab w:pos="1201" w:val="left" w:leader="none"/>
        </w:tabs>
        <w:spacing w:line="240" w:lineRule="auto" w:before="0" w:after="0"/>
        <w:ind w:left="1200" w:right="0" w:hanging="361"/>
        <w:jc w:val="left"/>
        <w:rPr>
          <w:sz w:val="22"/>
        </w:rPr>
      </w:pPr>
      <w:r>
        <w:rPr>
          <w:sz w:val="22"/>
        </w:rPr>
        <w:t>All</w:t>
      </w:r>
      <w:r>
        <w:rPr>
          <w:spacing w:val="-3"/>
          <w:sz w:val="22"/>
        </w:rPr>
        <w:t> </w:t>
      </w:r>
      <w:r>
        <w:rPr>
          <w:sz w:val="22"/>
        </w:rPr>
        <w:t>equipment</w:t>
      </w:r>
      <w:r>
        <w:rPr>
          <w:spacing w:val="-3"/>
          <w:sz w:val="22"/>
        </w:rPr>
        <w:t> </w:t>
      </w:r>
      <w:r>
        <w:rPr>
          <w:sz w:val="22"/>
        </w:rPr>
        <w:t>under</w:t>
      </w:r>
      <w:r>
        <w:rPr>
          <w:spacing w:val="-3"/>
          <w:sz w:val="22"/>
        </w:rPr>
        <w:t> </w:t>
      </w:r>
      <w:r>
        <w:rPr>
          <w:sz w:val="22"/>
        </w:rPr>
        <w:t>leased</w:t>
      </w:r>
      <w:r>
        <w:rPr>
          <w:spacing w:val="-3"/>
          <w:sz w:val="22"/>
        </w:rPr>
        <w:t> </w:t>
      </w:r>
      <w:r>
        <w:rPr>
          <w:sz w:val="22"/>
        </w:rPr>
        <w:t>service</w:t>
      </w:r>
      <w:r>
        <w:rPr>
          <w:spacing w:val="-3"/>
          <w:sz w:val="22"/>
        </w:rPr>
        <w:t> </w:t>
      </w:r>
      <w:r>
        <w:rPr>
          <w:sz w:val="22"/>
        </w:rPr>
        <w:t>like</w:t>
      </w:r>
      <w:r>
        <w:rPr>
          <w:spacing w:val="-4"/>
          <w:sz w:val="22"/>
        </w:rPr>
        <w:t> </w:t>
      </w:r>
      <w:r>
        <w:rPr>
          <w:sz w:val="22"/>
        </w:rPr>
        <w:t>cloud</w:t>
      </w:r>
      <w:r>
        <w:rPr>
          <w:spacing w:val="-4"/>
          <w:sz w:val="22"/>
        </w:rPr>
        <w:t> </w:t>
      </w:r>
      <w:r>
        <w:rPr>
          <w:sz w:val="22"/>
        </w:rPr>
        <w:t>data</w:t>
      </w:r>
      <w:r>
        <w:rPr>
          <w:spacing w:val="-3"/>
          <w:sz w:val="22"/>
        </w:rPr>
        <w:t> </w:t>
      </w:r>
      <w:r>
        <w:rPr>
          <w:sz w:val="22"/>
        </w:rPr>
        <w:t>centre,</w:t>
      </w:r>
      <w:r>
        <w:rPr>
          <w:spacing w:val="-3"/>
          <w:sz w:val="22"/>
        </w:rPr>
        <w:t> </w:t>
      </w:r>
      <w:r>
        <w:rPr>
          <w:sz w:val="22"/>
        </w:rPr>
        <w:t>MPLS</w:t>
      </w:r>
      <w:r>
        <w:rPr>
          <w:spacing w:val="-3"/>
          <w:sz w:val="22"/>
        </w:rPr>
        <w:t> </w:t>
      </w:r>
      <w:r>
        <w:rPr>
          <w:sz w:val="22"/>
        </w:rPr>
        <w:t>band</w:t>
      </w:r>
      <w:r>
        <w:rPr>
          <w:spacing w:val="-3"/>
          <w:sz w:val="22"/>
        </w:rPr>
        <w:t> </w:t>
      </w:r>
      <w:r>
        <w:rPr>
          <w:sz w:val="22"/>
        </w:rPr>
        <w:t>width</w:t>
      </w:r>
      <w:r>
        <w:rPr>
          <w:spacing w:val="-2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1"/>
          <w:numId w:val="86"/>
        </w:numPr>
        <w:tabs>
          <w:tab w:pos="1201" w:val="left" w:leader="none"/>
        </w:tabs>
        <w:spacing w:line="240" w:lineRule="auto" w:before="38" w:after="0"/>
        <w:ind w:left="1200" w:right="0" w:hanging="361"/>
        <w:jc w:val="left"/>
        <w:rPr>
          <w:sz w:val="22"/>
        </w:rPr>
      </w:pPr>
      <w:r>
        <w:rPr>
          <w:sz w:val="22"/>
        </w:rPr>
        <w:t>NAN</w:t>
      </w:r>
      <w:r>
        <w:rPr>
          <w:spacing w:val="-4"/>
          <w:sz w:val="22"/>
        </w:rPr>
        <w:t> </w:t>
      </w:r>
      <w:r>
        <w:rPr>
          <w:sz w:val="22"/>
        </w:rPr>
        <w:t>/</w:t>
      </w:r>
      <w:r>
        <w:rPr>
          <w:spacing w:val="-2"/>
          <w:sz w:val="22"/>
        </w:rPr>
        <w:t> </w:t>
      </w:r>
      <w:r>
        <w:rPr>
          <w:sz w:val="22"/>
        </w:rPr>
        <w:t>WAN</w:t>
      </w:r>
      <w:r>
        <w:rPr>
          <w:spacing w:val="-3"/>
          <w:sz w:val="22"/>
        </w:rPr>
        <w:t> </w:t>
      </w:r>
      <w:r>
        <w:rPr>
          <w:sz w:val="22"/>
        </w:rPr>
        <w:t>communication</w:t>
      </w:r>
      <w:r>
        <w:rPr>
          <w:spacing w:val="-3"/>
          <w:sz w:val="22"/>
        </w:rPr>
        <w:t> </w:t>
      </w:r>
      <w:r>
        <w:rPr>
          <w:sz w:val="22"/>
        </w:rPr>
        <w:t>infra</w:t>
      </w:r>
      <w:r>
        <w:rPr>
          <w:spacing w:val="-3"/>
          <w:sz w:val="22"/>
        </w:rPr>
        <w:t> </w:t>
      </w:r>
      <w:r>
        <w:rPr>
          <w:sz w:val="22"/>
        </w:rPr>
        <w:t>between</w:t>
      </w:r>
      <w:r>
        <w:rPr>
          <w:spacing w:val="-2"/>
          <w:sz w:val="22"/>
        </w:rPr>
        <w:t> </w:t>
      </w:r>
      <w:r>
        <w:rPr>
          <w:sz w:val="22"/>
        </w:rPr>
        <w:t>field</w:t>
      </w:r>
      <w:r>
        <w:rPr>
          <w:spacing w:val="-2"/>
          <w:sz w:val="22"/>
        </w:rPr>
        <w:t> </w:t>
      </w:r>
      <w:r>
        <w:rPr>
          <w:sz w:val="22"/>
        </w:rPr>
        <w:t>devices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cloud</w:t>
      </w:r>
      <w:r>
        <w:rPr>
          <w:spacing w:val="-3"/>
          <w:sz w:val="22"/>
        </w:rPr>
        <w:t> </w:t>
      </w:r>
      <w:r>
        <w:rPr>
          <w:sz w:val="22"/>
        </w:rPr>
        <w:t>data</w:t>
      </w:r>
      <w:r>
        <w:rPr>
          <w:spacing w:val="-4"/>
          <w:sz w:val="22"/>
        </w:rPr>
        <w:t> </w:t>
      </w:r>
      <w:r>
        <w:rPr>
          <w:sz w:val="22"/>
        </w:rPr>
        <w:t>centre</w:t>
      </w:r>
    </w:p>
    <w:p>
      <w:pPr>
        <w:pStyle w:val="ListParagraph"/>
        <w:numPr>
          <w:ilvl w:val="1"/>
          <w:numId w:val="86"/>
        </w:numPr>
        <w:tabs>
          <w:tab w:pos="1201" w:val="left" w:leader="none"/>
        </w:tabs>
        <w:spacing w:line="276" w:lineRule="auto" w:before="37" w:after="0"/>
        <w:ind w:left="1200" w:right="297" w:hanging="361"/>
        <w:jc w:val="left"/>
        <w:rPr>
          <w:sz w:val="22"/>
        </w:rPr>
      </w:pPr>
      <w:r>
        <w:rPr>
          <w:sz w:val="22"/>
        </w:rPr>
        <w:t>Future integration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support</w:t>
      </w:r>
      <w:r>
        <w:rPr>
          <w:spacing w:val="2"/>
          <w:sz w:val="22"/>
        </w:rPr>
        <w:t> </w:t>
      </w:r>
      <w:r>
        <w:rPr>
          <w:sz w:val="22"/>
        </w:rPr>
        <w:t>services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meeting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future expansion</w:t>
      </w:r>
      <w:r>
        <w:rPr>
          <w:spacing w:val="2"/>
          <w:sz w:val="22"/>
        </w:rPr>
        <w:t> </w:t>
      </w:r>
      <w:r>
        <w:rPr>
          <w:sz w:val="22"/>
        </w:rPr>
        <w:t>requirement</w:t>
      </w:r>
      <w:r>
        <w:rPr>
          <w:spacing w:val="1"/>
          <w:sz w:val="22"/>
        </w:rPr>
        <w:t> </w:t>
      </w:r>
      <w:r>
        <w:rPr>
          <w:sz w:val="22"/>
        </w:rPr>
        <w:t>envisaged</w:t>
      </w:r>
      <w:r>
        <w:rPr>
          <w:spacing w:val="2"/>
          <w:sz w:val="22"/>
        </w:rPr>
        <w:t> </w:t>
      </w:r>
      <w:r>
        <w:rPr>
          <w:sz w:val="22"/>
        </w:rPr>
        <w:t>under</w:t>
      </w:r>
      <w:r>
        <w:rPr>
          <w:spacing w:val="-52"/>
          <w:sz w:val="22"/>
        </w:rPr>
        <w:t> </w:t>
      </w: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project and</w:t>
      </w:r>
    </w:p>
    <w:p>
      <w:pPr>
        <w:pStyle w:val="ListParagraph"/>
        <w:numPr>
          <w:ilvl w:val="1"/>
          <w:numId w:val="86"/>
        </w:numPr>
        <w:tabs>
          <w:tab w:pos="1200" w:val="left" w:leader="none"/>
          <w:tab w:pos="1201" w:val="left" w:leader="none"/>
        </w:tabs>
        <w:spacing w:line="276" w:lineRule="auto" w:before="1" w:after="0"/>
        <w:ind w:left="1200" w:right="296" w:hanging="360"/>
        <w:jc w:val="left"/>
        <w:rPr>
          <w:sz w:val="22"/>
        </w:rPr>
      </w:pPr>
      <w:r>
        <w:rPr>
          <w:sz w:val="22"/>
        </w:rPr>
        <w:t>Day</w:t>
      </w:r>
      <w:r>
        <w:rPr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day</w:t>
      </w:r>
      <w:r>
        <w:rPr>
          <w:spacing w:val="7"/>
          <w:sz w:val="22"/>
        </w:rPr>
        <w:t> </w:t>
      </w:r>
      <w:r>
        <w:rPr>
          <w:sz w:val="22"/>
        </w:rPr>
        <w:t>operations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AMI</w:t>
      </w:r>
      <w:r>
        <w:rPr>
          <w:spacing w:val="6"/>
          <w:sz w:val="22"/>
        </w:rPr>
        <w:t> </w:t>
      </w:r>
      <w:r>
        <w:rPr>
          <w:sz w:val="22"/>
        </w:rPr>
        <w:t>system</w:t>
      </w:r>
      <w:r>
        <w:rPr>
          <w:spacing w:val="5"/>
          <w:sz w:val="22"/>
        </w:rPr>
        <w:t> </w:t>
      </w:r>
      <w:r>
        <w:rPr>
          <w:sz w:val="22"/>
        </w:rPr>
        <w:t>under</w:t>
      </w:r>
      <w:r>
        <w:rPr>
          <w:spacing w:val="6"/>
          <w:sz w:val="22"/>
        </w:rPr>
        <w:t> </w:t>
      </w:r>
      <w:r>
        <w:rPr>
          <w:sz w:val="22"/>
        </w:rPr>
        <w:t>supervision</w:t>
      </w:r>
      <w:r>
        <w:rPr>
          <w:spacing w:val="7"/>
          <w:sz w:val="22"/>
        </w:rPr>
        <w:t> </w:t>
      </w:r>
      <w:r>
        <w:rPr>
          <w:sz w:val="22"/>
        </w:rPr>
        <w:t>and</w:t>
      </w:r>
      <w:r>
        <w:rPr>
          <w:spacing w:val="7"/>
          <w:sz w:val="22"/>
        </w:rPr>
        <w:t> </w:t>
      </w:r>
      <w:r>
        <w:rPr>
          <w:sz w:val="22"/>
        </w:rPr>
        <w:t>authority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[utility].</w:t>
      </w:r>
      <w:r>
        <w:rPr>
          <w:spacing w:val="7"/>
          <w:sz w:val="22"/>
        </w:rPr>
        <w:t> </w:t>
      </w:r>
      <w:r>
        <w:rPr>
          <w:sz w:val="22"/>
        </w:rPr>
        <w:t>These</w:t>
      </w:r>
      <w:r>
        <w:rPr>
          <w:spacing w:val="5"/>
          <w:sz w:val="22"/>
        </w:rPr>
        <w:t> </w:t>
      </w:r>
      <w:r>
        <w:rPr>
          <w:sz w:val="22"/>
        </w:rPr>
        <w:t>shall</w:t>
      </w:r>
      <w:r>
        <w:rPr>
          <w:spacing w:val="-52"/>
          <w:sz w:val="22"/>
        </w:rPr>
        <w:t> </w:t>
      </w:r>
      <w:r>
        <w:rPr>
          <w:sz w:val="22"/>
        </w:rPr>
        <w:t>include</w:t>
      </w:r>
      <w:r>
        <w:rPr>
          <w:spacing w:val="-2"/>
          <w:sz w:val="22"/>
        </w:rPr>
        <w:t> </w:t>
      </w:r>
      <w:r>
        <w:rPr>
          <w:sz w:val="22"/>
        </w:rPr>
        <w:t>among others,</w:t>
      </w:r>
    </w:p>
    <w:p>
      <w:pPr>
        <w:pStyle w:val="ListParagraph"/>
        <w:numPr>
          <w:ilvl w:val="2"/>
          <w:numId w:val="86"/>
        </w:numPr>
        <w:tabs>
          <w:tab w:pos="1920" w:val="left" w:leader="none"/>
          <w:tab w:pos="1921" w:val="left" w:leader="none"/>
        </w:tabs>
        <w:spacing w:line="240" w:lineRule="auto" w:before="0" w:after="0"/>
        <w:ind w:left="1920" w:right="0" w:hanging="477"/>
        <w:jc w:val="left"/>
        <w:rPr>
          <w:sz w:val="22"/>
        </w:rPr>
      </w:pPr>
      <w:r>
        <w:rPr>
          <w:sz w:val="22"/>
        </w:rPr>
        <w:t>New</w:t>
      </w:r>
      <w:r>
        <w:rPr>
          <w:spacing w:val="-3"/>
          <w:sz w:val="22"/>
        </w:rPr>
        <w:t> </w:t>
      </w:r>
      <w:r>
        <w:rPr>
          <w:sz w:val="22"/>
        </w:rPr>
        <w:t>meter</w:t>
      </w:r>
      <w:r>
        <w:rPr>
          <w:spacing w:val="-3"/>
          <w:sz w:val="22"/>
        </w:rPr>
        <w:t> </w:t>
      </w:r>
      <w:r>
        <w:rPr>
          <w:sz w:val="22"/>
        </w:rPr>
        <w:t>installation</w:t>
      </w:r>
    </w:p>
    <w:p>
      <w:pPr>
        <w:pStyle w:val="ListParagraph"/>
        <w:numPr>
          <w:ilvl w:val="2"/>
          <w:numId w:val="86"/>
        </w:numPr>
        <w:tabs>
          <w:tab w:pos="1920" w:val="left" w:leader="none"/>
          <w:tab w:pos="1921" w:val="left" w:leader="none"/>
        </w:tabs>
        <w:spacing w:line="240" w:lineRule="auto" w:before="37" w:after="0"/>
        <w:ind w:left="1920" w:right="0" w:hanging="538"/>
        <w:jc w:val="left"/>
        <w:rPr>
          <w:sz w:val="22"/>
        </w:rPr>
      </w:pPr>
      <w:r>
        <w:rPr>
          <w:sz w:val="22"/>
        </w:rPr>
        <w:t>Changeover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consumer</w:t>
      </w:r>
      <w:r>
        <w:rPr>
          <w:spacing w:val="-3"/>
          <w:sz w:val="22"/>
        </w:rPr>
        <w:t> </w:t>
      </w:r>
      <w:r>
        <w:rPr>
          <w:sz w:val="22"/>
        </w:rPr>
        <w:t>meters</w:t>
      </w:r>
      <w:r>
        <w:rPr>
          <w:spacing w:val="-3"/>
          <w:sz w:val="22"/>
        </w:rPr>
        <w:t> </w:t>
      </w:r>
      <w:r>
        <w:rPr>
          <w:sz w:val="22"/>
        </w:rPr>
        <w:t>from</w:t>
      </w:r>
      <w:r>
        <w:rPr>
          <w:spacing w:val="-4"/>
          <w:sz w:val="22"/>
        </w:rPr>
        <w:t> </w:t>
      </w:r>
      <w:r>
        <w:rPr>
          <w:sz w:val="22"/>
        </w:rPr>
        <w:t>post-paid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prepaid</w:t>
      </w:r>
      <w:r>
        <w:rPr>
          <w:spacing w:val="-3"/>
          <w:sz w:val="22"/>
        </w:rPr>
        <w:t> </w:t>
      </w:r>
      <w:r>
        <w:rPr>
          <w:sz w:val="22"/>
        </w:rPr>
        <w:t>mode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vice</w:t>
      </w:r>
      <w:r>
        <w:rPr>
          <w:spacing w:val="-4"/>
          <w:sz w:val="22"/>
        </w:rPr>
        <w:t> </w:t>
      </w:r>
      <w:r>
        <w:rPr>
          <w:sz w:val="22"/>
        </w:rPr>
        <w:t>versa</w:t>
      </w:r>
    </w:p>
    <w:p>
      <w:pPr>
        <w:pStyle w:val="ListParagraph"/>
        <w:numPr>
          <w:ilvl w:val="2"/>
          <w:numId w:val="86"/>
        </w:numPr>
        <w:tabs>
          <w:tab w:pos="1920" w:val="left" w:leader="none"/>
          <w:tab w:pos="1921" w:val="left" w:leader="none"/>
        </w:tabs>
        <w:spacing w:line="240" w:lineRule="auto" w:before="39" w:after="0"/>
        <w:ind w:left="1920" w:right="0" w:hanging="599"/>
        <w:jc w:val="left"/>
        <w:rPr>
          <w:sz w:val="22"/>
        </w:rPr>
      </w:pPr>
      <w:r>
        <w:rPr>
          <w:sz w:val="22"/>
        </w:rPr>
        <w:t>Firmware</w:t>
      </w:r>
      <w:r>
        <w:rPr>
          <w:spacing w:val="-4"/>
          <w:sz w:val="22"/>
        </w:rPr>
        <w:t> </w:t>
      </w:r>
      <w:r>
        <w:rPr>
          <w:sz w:val="22"/>
        </w:rPr>
        <w:t>update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remote</w:t>
      </w:r>
      <w:r>
        <w:rPr>
          <w:spacing w:val="-3"/>
          <w:sz w:val="22"/>
        </w:rPr>
        <w:t> </w:t>
      </w:r>
      <w:r>
        <w:rPr>
          <w:sz w:val="22"/>
        </w:rPr>
        <w:t>devices</w:t>
      </w:r>
      <w:r>
        <w:rPr>
          <w:spacing w:val="-4"/>
          <w:sz w:val="22"/>
        </w:rPr>
        <w:t> </w:t>
      </w:r>
      <w:r>
        <w:rPr>
          <w:sz w:val="22"/>
        </w:rPr>
        <w:t>(Meters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DCUs)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required</w:t>
      </w:r>
    </w:p>
    <w:p>
      <w:pPr>
        <w:pStyle w:val="ListParagraph"/>
        <w:numPr>
          <w:ilvl w:val="2"/>
          <w:numId w:val="86"/>
        </w:numPr>
        <w:tabs>
          <w:tab w:pos="1920" w:val="left" w:leader="none"/>
          <w:tab w:pos="1921" w:val="left" w:leader="none"/>
        </w:tabs>
        <w:spacing w:line="240" w:lineRule="auto" w:before="37" w:after="0"/>
        <w:ind w:left="1920" w:right="0" w:hanging="586"/>
        <w:jc w:val="left"/>
        <w:rPr>
          <w:sz w:val="22"/>
        </w:rPr>
      </w:pPr>
      <w:r>
        <w:rPr>
          <w:sz w:val="22"/>
        </w:rPr>
        <w:t>Update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tariff</w:t>
      </w:r>
      <w:r>
        <w:rPr>
          <w:spacing w:val="-2"/>
          <w:sz w:val="22"/>
        </w:rPr>
        <w:t> </w:t>
      </w:r>
      <w:r>
        <w:rPr>
          <w:sz w:val="22"/>
        </w:rPr>
        <w:t>slabs</w:t>
      </w:r>
    </w:p>
    <w:p>
      <w:pPr>
        <w:pStyle w:val="ListParagraph"/>
        <w:numPr>
          <w:ilvl w:val="2"/>
          <w:numId w:val="86"/>
        </w:numPr>
        <w:tabs>
          <w:tab w:pos="1920" w:val="left" w:leader="none"/>
          <w:tab w:pos="1921" w:val="left" w:leader="none"/>
        </w:tabs>
        <w:spacing w:line="240" w:lineRule="auto" w:before="39" w:after="0"/>
        <w:ind w:left="1920" w:right="0" w:hanging="525"/>
        <w:jc w:val="left"/>
        <w:rPr>
          <w:sz w:val="22"/>
        </w:rPr>
      </w:pPr>
      <w:r>
        <w:rPr>
          <w:sz w:val="22"/>
        </w:rPr>
        <w:t>Ensuring</w:t>
      </w:r>
      <w:r>
        <w:rPr>
          <w:spacing w:val="-4"/>
          <w:sz w:val="22"/>
        </w:rPr>
        <w:t> </w:t>
      </w:r>
      <w:r>
        <w:rPr>
          <w:sz w:val="22"/>
        </w:rPr>
        <w:t>completion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recharge</w:t>
      </w:r>
      <w:r>
        <w:rPr>
          <w:spacing w:val="-4"/>
          <w:sz w:val="22"/>
        </w:rPr>
        <w:t> </w:t>
      </w:r>
      <w:r>
        <w:rPr>
          <w:sz w:val="22"/>
        </w:rPr>
        <w:t>cycle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prepaid</w:t>
      </w:r>
      <w:r>
        <w:rPr>
          <w:spacing w:val="-3"/>
          <w:sz w:val="22"/>
        </w:rPr>
        <w:t> </w:t>
      </w:r>
      <w:r>
        <w:rPr>
          <w:sz w:val="22"/>
        </w:rPr>
        <w:t>consumer</w:t>
      </w:r>
      <w:r>
        <w:rPr>
          <w:spacing w:val="-3"/>
          <w:sz w:val="22"/>
        </w:rPr>
        <w:t> </w:t>
      </w:r>
      <w:r>
        <w:rPr>
          <w:sz w:val="22"/>
        </w:rPr>
        <w:t>meters</w:t>
      </w:r>
    </w:p>
    <w:p>
      <w:pPr>
        <w:pStyle w:val="ListParagraph"/>
        <w:numPr>
          <w:ilvl w:val="2"/>
          <w:numId w:val="86"/>
        </w:numPr>
        <w:tabs>
          <w:tab w:pos="1920" w:val="left" w:leader="none"/>
          <w:tab w:pos="1921" w:val="left" w:leader="none"/>
        </w:tabs>
        <w:spacing w:line="240" w:lineRule="auto" w:before="37" w:after="0"/>
        <w:ind w:left="1920" w:right="0" w:hanging="586"/>
        <w:jc w:val="left"/>
        <w:rPr>
          <w:sz w:val="22"/>
        </w:rPr>
      </w:pPr>
      <w:r>
        <w:rPr>
          <w:sz w:val="22"/>
        </w:rPr>
        <w:t>Connecting,</w:t>
      </w:r>
      <w:r>
        <w:rPr>
          <w:spacing w:val="-5"/>
          <w:sz w:val="22"/>
        </w:rPr>
        <w:t> </w:t>
      </w:r>
      <w:r>
        <w:rPr>
          <w:sz w:val="22"/>
        </w:rPr>
        <w:t>disconnecting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reducing</w:t>
      </w:r>
      <w:r>
        <w:rPr>
          <w:spacing w:val="-3"/>
          <w:sz w:val="22"/>
        </w:rPr>
        <w:t> </w:t>
      </w:r>
      <w:r>
        <w:rPr>
          <w:sz w:val="22"/>
        </w:rPr>
        <w:t>consumer’s</w:t>
      </w:r>
      <w:r>
        <w:rPr>
          <w:spacing w:val="-4"/>
          <w:sz w:val="22"/>
        </w:rPr>
        <w:t> </w:t>
      </w:r>
      <w:r>
        <w:rPr>
          <w:sz w:val="22"/>
        </w:rPr>
        <w:t>licensed</w:t>
      </w:r>
      <w:r>
        <w:rPr>
          <w:spacing w:val="-4"/>
          <w:sz w:val="22"/>
        </w:rPr>
        <w:t> </w:t>
      </w:r>
      <w:r>
        <w:rPr>
          <w:sz w:val="22"/>
        </w:rPr>
        <w:t>load</w:t>
      </w:r>
      <w:r>
        <w:rPr>
          <w:spacing w:val="-3"/>
          <w:sz w:val="22"/>
        </w:rPr>
        <w:t> </w:t>
      </w:r>
      <w:r>
        <w:rPr>
          <w:sz w:val="22"/>
        </w:rPr>
        <w:t>under</w:t>
      </w:r>
      <w:r>
        <w:rPr>
          <w:spacing w:val="-3"/>
          <w:sz w:val="22"/>
        </w:rPr>
        <w:t> </w:t>
      </w:r>
      <w:r>
        <w:rPr>
          <w:sz w:val="22"/>
        </w:rPr>
        <w:t>approval</w:t>
      </w:r>
      <w:r>
        <w:rPr>
          <w:spacing w:val="-4"/>
          <w:sz w:val="22"/>
        </w:rPr>
        <w:t> </w:t>
      </w:r>
      <w:r>
        <w:rPr>
          <w:sz w:val="22"/>
        </w:rPr>
        <w:t>from</w:t>
      </w:r>
      <w:r>
        <w:rPr>
          <w:spacing w:val="-4"/>
          <w:sz w:val="22"/>
        </w:rPr>
        <w:t> </w:t>
      </w:r>
      <w:r>
        <w:rPr>
          <w:sz w:val="22"/>
        </w:rPr>
        <w:t>[utility]</w:t>
      </w:r>
    </w:p>
    <w:p>
      <w:pPr>
        <w:pStyle w:val="ListParagraph"/>
        <w:numPr>
          <w:ilvl w:val="2"/>
          <w:numId w:val="86"/>
        </w:numPr>
        <w:tabs>
          <w:tab w:pos="1920" w:val="left" w:leader="none"/>
          <w:tab w:pos="1921" w:val="left" w:leader="none"/>
        </w:tabs>
        <w:spacing w:line="240" w:lineRule="auto" w:before="38" w:after="0"/>
        <w:ind w:left="1920" w:right="0" w:hanging="648"/>
        <w:jc w:val="left"/>
        <w:rPr>
          <w:sz w:val="22"/>
        </w:rPr>
      </w:pPr>
      <w:r>
        <w:rPr>
          <w:sz w:val="22"/>
        </w:rPr>
        <w:t>Initiating</w:t>
      </w:r>
      <w:r>
        <w:rPr>
          <w:spacing w:val="-3"/>
          <w:sz w:val="22"/>
        </w:rPr>
        <w:t> </w:t>
      </w:r>
      <w:r>
        <w:rPr>
          <w:sz w:val="22"/>
        </w:rPr>
        <w:t>resolution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consumer</w:t>
      </w:r>
      <w:r>
        <w:rPr>
          <w:spacing w:val="-2"/>
          <w:sz w:val="22"/>
        </w:rPr>
        <w:t> </w:t>
      </w:r>
      <w:r>
        <w:rPr>
          <w:sz w:val="22"/>
        </w:rPr>
        <w:t>trouble</w:t>
      </w:r>
      <w:r>
        <w:rPr>
          <w:spacing w:val="-4"/>
          <w:sz w:val="22"/>
        </w:rPr>
        <w:t> </w:t>
      </w:r>
      <w:r>
        <w:rPr>
          <w:sz w:val="22"/>
        </w:rPr>
        <w:t>tickets</w:t>
      </w:r>
      <w:r>
        <w:rPr>
          <w:spacing w:val="-4"/>
          <w:sz w:val="22"/>
        </w:rPr>
        <w:t> </w:t>
      </w:r>
      <w:r>
        <w:rPr>
          <w:sz w:val="22"/>
        </w:rPr>
        <w:t>raised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utility</w:t>
      </w:r>
      <w:r>
        <w:rPr>
          <w:spacing w:val="-3"/>
          <w:sz w:val="22"/>
        </w:rPr>
        <w:t> </w:t>
      </w:r>
      <w:r>
        <w:rPr>
          <w:sz w:val="22"/>
        </w:rPr>
        <w:t>CCS</w:t>
      </w:r>
    </w:p>
    <w:p>
      <w:pPr>
        <w:pStyle w:val="ListParagraph"/>
        <w:numPr>
          <w:ilvl w:val="2"/>
          <w:numId w:val="86"/>
        </w:numPr>
        <w:tabs>
          <w:tab w:pos="1920" w:val="left" w:leader="none"/>
          <w:tab w:pos="1921" w:val="left" w:leader="none"/>
        </w:tabs>
        <w:spacing w:line="276" w:lineRule="auto" w:before="38" w:after="0"/>
        <w:ind w:left="1920" w:right="297" w:hanging="708"/>
        <w:jc w:val="left"/>
        <w:rPr>
          <w:sz w:val="22"/>
        </w:rPr>
      </w:pPr>
      <w:r>
        <w:rPr>
          <w:sz w:val="22"/>
        </w:rPr>
        <w:t>Ensuring</w:t>
      </w:r>
      <w:r>
        <w:rPr>
          <w:spacing w:val="35"/>
          <w:sz w:val="22"/>
        </w:rPr>
        <w:t> </w:t>
      </w:r>
      <w:r>
        <w:rPr>
          <w:sz w:val="22"/>
        </w:rPr>
        <w:t>availability</w:t>
      </w:r>
      <w:r>
        <w:rPr>
          <w:spacing w:val="35"/>
          <w:sz w:val="22"/>
        </w:rPr>
        <w:t> </w:t>
      </w:r>
      <w:r>
        <w:rPr>
          <w:sz w:val="22"/>
        </w:rPr>
        <w:t>of</w:t>
      </w:r>
      <w:r>
        <w:rPr>
          <w:spacing w:val="33"/>
          <w:sz w:val="22"/>
        </w:rPr>
        <w:t> </w:t>
      </w:r>
      <w:r>
        <w:rPr>
          <w:sz w:val="22"/>
        </w:rPr>
        <w:t>BP,</w:t>
      </w:r>
      <w:r>
        <w:rPr>
          <w:spacing w:val="35"/>
          <w:sz w:val="22"/>
        </w:rPr>
        <w:t> </w:t>
      </w:r>
      <w:r>
        <w:rPr>
          <w:sz w:val="22"/>
        </w:rPr>
        <w:t>LP,</w:t>
      </w:r>
      <w:r>
        <w:rPr>
          <w:spacing w:val="34"/>
          <w:sz w:val="22"/>
        </w:rPr>
        <w:t> </w:t>
      </w:r>
      <w:r>
        <w:rPr>
          <w:sz w:val="22"/>
        </w:rPr>
        <w:t>interval</w:t>
      </w:r>
      <w:r>
        <w:rPr>
          <w:spacing w:val="34"/>
          <w:sz w:val="22"/>
        </w:rPr>
        <w:t> </w:t>
      </w:r>
      <w:r>
        <w:rPr>
          <w:sz w:val="22"/>
        </w:rPr>
        <w:t>data</w:t>
      </w:r>
      <w:r>
        <w:rPr>
          <w:spacing w:val="35"/>
          <w:sz w:val="22"/>
        </w:rPr>
        <w:t> </w:t>
      </w:r>
      <w:r>
        <w:rPr>
          <w:sz w:val="22"/>
        </w:rPr>
        <w:t>and</w:t>
      </w:r>
      <w:r>
        <w:rPr>
          <w:spacing w:val="35"/>
          <w:sz w:val="22"/>
        </w:rPr>
        <w:t> </w:t>
      </w:r>
      <w:r>
        <w:rPr>
          <w:sz w:val="22"/>
        </w:rPr>
        <w:t>event</w:t>
      </w:r>
      <w:r>
        <w:rPr>
          <w:spacing w:val="34"/>
          <w:sz w:val="22"/>
        </w:rPr>
        <w:t> </w:t>
      </w:r>
      <w:r>
        <w:rPr>
          <w:sz w:val="22"/>
        </w:rPr>
        <w:t>notifications</w:t>
      </w:r>
      <w:r>
        <w:rPr>
          <w:spacing w:val="35"/>
          <w:sz w:val="22"/>
        </w:rPr>
        <w:t> </w:t>
      </w:r>
      <w:r>
        <w:rPr>
          <w:sz w:val="22"/>
        </w:rPr>
        <w:t>from</w:t>
      </w:r>
      <w:r>
        <w:rPr>
          <w:spacing w:val="34"/>
          <w:sz w:val="22"/>
        </w:rPr>
        <w:t> </w:t>
      </w:r>
      <w:r>
        <w:rPr>
          <w:sz w:val="22"/>
        </w:rPr>
        <w:t>meters</w:t>
      </w:r>
      <w:r>
        <w:rPr>
          <w:spacing w:val="34"/>
          <w:sz w:val="22"/>
        </w:rPr>
        <w:t> </w:t>
      </w:r>
      <w:r>
        <w:rPr>
          <w:sz w:val="22"/>
        </w:rPr>
        <w:t>in</w:t>
      </w:r>
      <w:r>
        <w:rPr>
          <w:spacing w:val="36"/>
          <w:sz w:val="22"/>
        </w:rPr>
        <w:t> </w:t>
      </w:r>
      <w:r>
        <w:rPr>
          <w:sz w:val="22"/>
        </w:rPr>
        <w:t>time</w:t>
      </w:r>
      <w:r>
        <w:rPr>
          <w:spacing w:val="-52"/>
          <w:sz w:val="22"/>
        </w:rPr>
        <w:t> </w:t>
      </w:r>
      <w:r>
        <w:rPr>
          <w:sz w:val="22"/>
        </w:rPr>
        <w:t>schedules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agreed with the</w:t>
      </w:r>
      <w:r>
        <w:rPr>
          <w:spacing w:val="-1"/>
          <w:sz w:val="22"/>
        </w:rPr>
        <w:t> </w:t>
      </w:r>
      <w:r>
        <w:rPr>
          <w:sz w:val="22"/>
        </w:rPr>
        <w:t>utility</w:t>
      </w:r>
    </w:p>
    <w:p>
      <w:pPr>
        <w:pStyle w:val="ListParagraph"/>
        <w:numPr>
          <w:ilvl w:val="2"/>
          <w:numId w:val="86"/>
        </w:numPr>
        <w:tabs>
          <w:tab w:pos="1920" w:val="left" w:leader="none"/>
          <w:tab w:pos="1921" w:val="left" w:leader="none"/>
        </w:tabs>
        <w:spacing w:line="240" w:lineRule="auto" w:before="0" w:after="0"/>
        <w:ind w:left="1920" w:right="0" w:hanging="587"/>
        <w:jc w:val="left"/>
        <w:rPr>
          <w:sz w:val="22"/>
        </w:rPr>
      </w:pPr>
      <w:r>
        <w:rPr>
          <w:sz w:val="22"/>
        </w:rPr>
        <w:t>Ensuring</w:t>
      </w:r>
      <w:r>
        <w:rPr>
          <w:spacing w:val="-5"/>
          <w:sz w:val="22"/>
        </w:rPr>
        <w:t> </w:t>
      </w:r>
      <w:r>
        <w:rPr>
          <w:sz w:val="22"/>
        </w:rPr>
        <w:t>scheduled</w:t>
      </w:r>
      <w:r>
        <w:rPr>
          <w:spacing w:val="-4"/>
          <w:sz w:val="22"/>
        </w:rPr>
        <w:t> </w:t>
      </w:r>
      <w:r>
        <w:rPr>
          <w:sz w:val="22"/>
        </w:rPr>
        <w:t>completion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billing</w:t>
      </w:r>
      <w:r>
        <w:rPr>
          <w:spacing w:val="-4"/>
          <w:sz w:val="22"/>
        </w:rPr>
        <w:t> </w:t>
      </w:r>
      <w:r>
        <w:rPr>
          <w:sz w:val="22"/>
        </w:rPr>
        <w:t>determinant</w:t>
      </w:r>
      <w:r>
        <w:rPr>
          <w:spacing w:val="-4"/>
          <w:sz w:val="22"/>
        </w:rPr>
        <w:t> </w:t>
      </w:r>
      <w:r>
        <w:rPr>
          <w:sz w:val="22"/>
        </w:rPr>
        <w:t>calculations</w:t>
      </w:r>
    </w:p>
    <w:p>
      <w:pPr>
        <w:pStyle w:val="ListParagraph"/>
        <w:numPr>
          <w:ilvl w:val="2"/>
          <w:numId w:val="86"/>
        </w:numPr>
        <w:tabs>
          <w:tab w:pos="1920" w:val="left" w:leader="none"/>
          <w:tab w:pos="1921" w:val="left" w:leader="none"/>
        </w:tabs>
        <w:spacing w:line="240" w:lineRule="auto" w:before="38" w:after="0"/>
        <w:ind w:left="1920" w:right="0" w:hanging="526"/>
        <w:jc w:val="left"/>
        <w:rPr>
          <w:sz w:val="22"/>
        </w:rPr>
      </w:pPr>
      <w:r>
        <w:rPr>
          <w:sz w:val="22"/>
        </w:rPr>
        <w:t>Ensuring</w:t>
      </w:r>
      <w:r>
        <w:rPr>
          <w:spacing w:val="-3"/>
          <w:sz w:val="22"/>
        </w:rPr>
        <w:t> </w:t>
      </w:r>
      <w:r>
        <w:rPr>
          <w:sz w:val="22"/>
        </w:rPr>
        <w:t>daily</w:t>
      </w:r>
      <w:r>
        <w:rPr>
          <w:spacing w:val="-2"/>
          <w:sz w:val="22"/>
        </w:rPr>
        <w:t> </w:t>
      </w:r>
      <w:r>
        <w:rPr>
          <w:sz w:val="22"/>
        </w:rPr>
        <w:t>reports</w:t>
      </w:r>
      <w:r>
        <w:rPr>
          <w:spacing w:val="-3"/>
          <w:sz w:val="22"/>
        </w:rPr>
        <w:t> </w:t>
      </w:r>
      <w:r>
        <w:rPr>
          <w:sz w:val="22"/>
        </w:rPr>
        <w:t>from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AMI</w:t>
      </w:r>
      <w:r>
        <w:rPr>
          <w:spacing w:val="-2"/>
          <w:sz w:val="22"/>
        </w:rPr>
        <w:t> </w:t>
      </w:r>
      <w:r>
        <w:rPr>
          <w:sz w:val="22"/>
        </w:rPr>
        <w:t>system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per</w:t>
      </w:r>
      <w:r>
        <w:rPr>
          <w:spacing w:val="-1"/>
          <w:sz w:val="22"/>
        </w:rPr>
        <w:t> </w:t>
      </w:r>
      <w:r>
        <w:rPr>
          <w:sz w:val="22"/>
        </w:rPr>
        <w:t>agreed</w:t>
      </w:r>
      <w:r>
        <w:rPr>
          <w:spacing w:val="-2"/>
          <w:sz w:val="22"/>
        </w:rPr>
        <w:t> </w:t>
      </w:r>
      <w:r>
        <w:rPr>
          <w:sz w:val="22"/>
        </w:rPr>
        <w:t>list,</w:t>
      </w:r>
      <w:r>
        <w:rPr>
          <w:spacing w:val="-2"/>
          <w:sz w:val="22"/>
        </w:rPr>
        <w:t> </w:t>
      </w:r>
      <w:r>
        <w:rPr>
          <w:sz w:val="22"/>
        </w:rPr>
        <w:t>are</w:t>
      </w:r>
      <w:r>
        <w:rPr>
          <w:spacing w:val="-3"/>
          <w:sz w:val="22"/>
        </w:rPr>
        <w:t> </w:t>
      </w:r>
      <w:r>
        <w:rPr>
          <w:sz w:val="22"/>
        </w:rPr>
        <w:t>made</w:t>
      </w:r>
      <w:r>
        <w:rPr>
          <w:spacing w:val="-2"/>
          <w:sz w:val="22"/>
        </w:rPr>
        <w:t> </w:t>
      </w:r>
      <w:r>
        <w:rPr>
          <w:sz w:val="22"/>
        </w:rPr>
        <w:t>available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utility</w:t>
      </w:r>
    </w:p>
    <w:p>
      <w:pPr>
        <w:pStyle w:val="ListParagraph"/>
        <w:numPr>
          <w:ilvl w:val="2"/>
          <w:numId w:val="86"/>
        </w:numPr>
        <w:tabs>
          <w:tab w:pos="1919" w:val="left" w:leader="none"/>
          <w:tab w:pos="1921" w:val="left" w:leader="none"/>
        </w:tabs>
        <w:spacing w:line="240" w:lineRule="auto" w:before="38" w:after="0"/>
        <w:ind w:left="1920" w:right="0" w:hanging="587"/>
        <w:jc w:val="left"/>
        <w:rPr>
          <w:sz w:val="22"/>
        </w:rPr>
      </w:pPr>
      <w:r>
        <w:rPr>
          <w:sz w:val="22"/>
        </w:rPr>
        <w:t>Ensuring</w:t>
      </w:r>
      <w:r>
        <w:rPr>
          <w:spacing w:val="-3"/>
          <w:sz w:val="22"/>
        </w:rPr>
        <w:t> </w:t>
      </w:r>
      <w:r>
        <w:rPr>
          <w:sz w:val="22"/>
        </w:rPr>
        <w:t>Consumer</w:t>
      </w:r>
      <w:r>
        <w:rPr>
          <w:spacing w:val="-3"/>
          <w:sz w:val="22"/>
        </w:rPr>
        <w:t> </w:t>
      </w:r>
      <w:r>
        <w:rPr>
          <w:sz w:val="22"/>
        </w:rPr>
        <w:t>Portal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kept</w:t>
      </w:r>
      <w:r>
        <w:rPr>
          <w:spacing w:val="-3"/>
          <w:sz w:val="22"/>
        </w:rPr>
        <w:t> </w:t>
      </w:r>
      <w:r>
        <w:rPr>
          <w:sz w:val="22"/>
        </w:rPr>
        <w:t>updated</w:t>
      </w:r>
    </w:p>
    <w:p>
      <w:pPr>
        <w:pStyle w:val="ListParagraph"/>
        <w:numPr>
          <w:ilvl w:val="2"/>
          <w:numId w:val="86"/>
        </w:numPr>
        <w:tabs>
          <w:tab w:pos="1919" w:val="left" w:leader="none"/>
          <w:tab w:pos="1920" w:val="left" w:leader="none"/>
        </w:tabs>
        <w:spacing w:line="240" w:lineRule="auto" w:before="38" w:after="0"/>
        <w:ind w:left="1919" w:right="0" w:hanging="647"/>
        <w:jc w:val="left"/>
        <w:rPr>
          <w:sz w:val="22"/>
        </w:rPr>
      </w:pPr>
      <w:r>
        <w:rPr>
          <w:sz w:val="22"/>
        </w:rPr>
        <w:t>Ensuring</w:t>
      </w:r>
      <w:r>
        <w:rPr>
          <w:spacing w:val="-3"/>
          <w:sz w:val="22"/>
        </w:rPr>
        <w:t> </w:t>
      </w:r>
      <w:r>
        <w:rPr>
          <w:sz w:val="22"/>
        </w:rPr>
        <w:t>smooth</w:t>
      </w:r>
      <w:r>
        <w:rPr>
          <w:spacing w:val="-3"/>
          <w:sz w:val="22"/>
        </w:rPr>
        <w:t> </w:t>
      </w:r>
      <w:r>
        <w:rPr>
          <w:sz w:val="22"/>
        </w:rPr>
        <w:t>data</w:t>
      </w:r>
      <w:r>
        <w:rPr>
          <w:spacing w:val="-4"/>
          <w:sz w:val="22"/>
        </w:rPr>
        <w:t> </w:t>
      </w:r>
      <w:r>
        <w:rPr>
          <w:sz w:val="22"/>
        </w:rPr>
        <w:t>traffic</w:t>
      </w:r>
      <w:r>
        <w:rPr>
          <w:spacing w:val="-3"/>
          <w:sz w:val="22"/>
        </w:rPr>
        <w:t> </w:t>
      </w:r>
      <w:r>
        <w:rPr>
          <w:sz w:val="22"/>
        </w:rPr>
        <w:t>between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MDM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utility</w:t>
      </w:r>
      <w:r>
        <w:rPr>
          <w:spacing w:val="-3"/>
          <w:sz w:val="22"/>
        </w:rPr>
        <w:t> </w:t>
      </w:r>
      <w:r>
        <w:rPr>
          <w:sz w:val="22"/>
        </w:rPr>
        <w:t>systems</w:t>
      </w:r>
    </w:p>
    <w:p>
      <w:pPr>
        <w:pStyle w:val="ListParagraph"/>
        <w:numPr>
          <w:ilvl w:val="2"/>
          <w:numId w:val="86"/>
        </w:numPr>
        <w:tabs>
          <w:tab w:pos="1919" w:val="left" w:leader="none"/>
          <w:tab w:pos="1920" w:val="left" w:leader="none"/>
        </w:tabs>
        <w:spacing w:line="240" w:lineRule="auto" w:before="37" w:after="0"/>
        <w:ind w:left="1919" w:right="0" w:hanging="709"/>
        <w:jc w:val="left"/>
        <w:rPr>
          <w:sz w:val="22"/>
        </w:rPr>
      </w:pPr>
      <w:r>
        <w:rPr>
          <w:sz w:val="22"/>
        </w:rPr>
        <w:t>Patch</w:t>
      </w:r>
      <w:r>
        <w:rPr>
          <w:spacing w:val="-3"/>
          <w:sz w:val="22"/>
        </w:rPr>
        <w:t> </w:t>
      </w:r>
      <w:r>
        <w:rPr>
          <w:sz w:val="22"/>
        </w:rPr>
        <w:t>management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AMI</w:t>
      </w:r>
      <w:r>
        <w:rPr>
          <w:spacing w:val="-3"/>
          <w:sz w:val="22"/>
        </w:rPr>
        <w:t> </w:t>
      </w:r>
      <w:r>
        <w:rPr>
          <w:sz w:val="22"/>
        </w:rPr>
        <w:t>applications</w:t>
      </w:r>
      <w:r>
        <w:rPr>
          <w:spacing w:val="-3"/>
          <w:sz w:val="22"/>
        </w:rPr>
        <w:t> </w:t>
      </w:r>
      <w:r>
        <w:rPr>
          <w:sz w:val="22"/>
        </w:rPr>
        <w:t>at</w:t>
      </w:r>
      <w:r>
        <w:rPr>
          <w:spacing w:val="-3"/>
          <w:sz w:val="22"/>
        </w:rPr>
        <w:t> </w:t>
      </w:r>
      <w:r>
        <w:rPr>
          <w:sz w:val="22"/>
        </w:rPr>
        <w:t>cloud</w:t>
      </w:r>
      <w:r>
        <w:rPr>
          <w:spacing w:val="-3"/>
          <w:sz w:val="22"/>
        </w:rPr>
        <w:t> </w:t>
      </w:r>
      <w:r>
        <w:rPr>
          <w:sz w:val="22"/>
        </w:rPr>
        <w:t>data</w:t>
      </w:r>
      <w:r>
        <w:rPr>
          <w:spacing w:val="-4"/>
          <w:sz w:val="22"/>
        </w:rPr>
        <w:t> </w:t>
      </w:r>
      <w:r>
        <w:rPr>
          <w:sz w:val="22"/>
        </w:rPr>
        <w:t>centre</w:t>
      </w:r>
    </w:p>
    <w:p>
      <w:pPr>
        <w:pStyle w:val="ListParagraph"/>
        <w:numPr>
          <w:ilvl w:val="2"/>
          <w:numId w:val="86"/>
        </w:numPr>
        <w:tabs>
          <w:tab w:pos="1919" w:val="left" w:leader="none"/>
          <w:tab w:pos="1920" w:val="left" w:leader="none"/>
        </w:tabs>
        <w:spacing w:line="240" w:lineRule="auto" w:before="39" w:after="0"/>
        <w:ind w:left="1919" w:right="0" w:hanging="697"/>
        <w:jc w:val="left"/>
        <w:rPr>
          <w:sz w:val="22"/>
        </w:rPr>
      </w:pPr>
      <w:r>
        <w:rPr>
          <w:sz w:val="22"/>
        </w:rPr>
        <w:t>Provide</w:t>
      </w:r>
      <w:r>
        <w:rPr>
          <w:spacing w:val="-4"/>
          <w:sz w:val="22"/>
        </w:rPr>
        <w:t> </w:t>
      </w:r>
      <w:r>
        <w:rPr>
          <w:sz w:val="22"/>
        </w:rPr>
        <w:t>backup</w:t>
      </w:r>
      <w:r>
        <w:rPr>
          <w:spacing w:val="-2"/>
          <w:sz w:val="22"/>
        </w:rPr>
        <w:t> </w:t>
      </w:r>
      <w:r>
        <w:rPr>
          <w:sz w:val="22"/>
        </w:rPr>
        <w:t>data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support</w:t>
      </w:r>
      <w:r>
        <w:rPr>
          <w:spacing w:val="-2"/>
          <w:sz w:val="22"/>
        </w:rPr>
        <w:t> </w:t>
      </w:r>
      <w:r>
        <w:rPr>
          <w:sz w:val="22"/>
        </w:rPr>
        <w:t>SLA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AMISP</w:t>
      </w:r>
      <w:r>
        <w:rPr>
          <w:spacing w:val="-3"/>
          <w:sz w:val="22"/>
        </w:rPr>
        <w:t> </w:t>
      </w:r>
      <w:r>
        <w:rPr>
          <w:sz w:val="22"/>
        </w:rPr>
        <w:t>invoicing</w:t>
      </w:r>
    </w:p>
    <w:p>
      <w:pPr>
        <w:pStyle w:val="ListParagraph"/>
        <w:numPr>
          <w:ilvl w:val="2"/>
          <w:numId w:val="86"/>
        </w:numPr>
        <w:tabs>
          <w:tab w:pos="1919" w:val="left" w:leader="none"/>
          <w:tab w:pos="1920" w:val="left" w:leader="none"/>
        </w:tabs>
        <w:spacing w:line="240" w:lineRule="auto" w:before="37" w:after="0"/>
        <w:ind w:left="1919" w:right="0" w:hanging="635"/>
        <w:jc w:val="left"/>
        <w:rPr>
          <w:sz w:val="22"/>
        </w:rPr>
      </w:pPr>
      <w:r>
        <w:rPr>
          <w:sz w:val="22"/>
        </w:rPr>
        <w:t>Carry</w:t>
      </w:r>
      <w:r>
        <w:rPr>
          <w:spacing w:val="-3"/>
          <w:sz w:val="22"/>
        </w:rPr>
        <w:t> </w:t>
      </w:r>
      <w:r>
        <w:rPr>
          <w:sz w:val="22"/>
        </w:rPr>
        <w:t>out</w:t>
      </w:r>
      <w:r>
        <w:rPr>
          <w:spacing w:val="-3"/>
          <w:sz w:val="22"/>
        </w:rPr>
        <w:t> </w:t>
      </w:r>
      <w:r>
        <w:rPr>
          <w:sz w:val="22"/>
        </w:rPr>
        <w:t>performance</w:t>
      </w:r>
      <w:r>
        <w:rPr>
          <w:spacing w:val="-3"/>
          <w:sz w:val="22"/>
        </w:rPr>
        <w:t> </w:t>
      </w:r>
      <w:r>
        <w:rPr>
          <w:sz w:val="22"/>
        </w:rPr>
        <w:t>checks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various</w:t>
      </w:r>
      <w:r>
        <w:rPr>
          <w:spacing w:val="-4"/>
          <w:sz w:val="22"/>
        </w:rPr>
        <w:t> </w:t>
      </w:r>
      <w:r>
        <w:rPr>
          <w:sz w:val="22"/>
        </w:rPr>
        <w:t>functions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per</w:t>
      </w:r>
      <w:r>
        <w:rPr>
          <w:spacing w:val="-3"/>
          <w:sz w:val="22"/>
        </w:rPr>
        <w:t> </w:t>
      </w:r>
      <w:r>
        <w:rPr>
          <w:sz w:val="22"/>
        </w:rPr>
        <w:t>agreed</w:t>
      </w:r>
      <w:r>
        <w:rPr>
          <w:spacing w:val="-2"/>
          <w:sz w:val="22"/>
        </w:rPr>
        <w:t> </w:t>
      </w:r>
      <w:r>
        <w:rPr>
          <w:sz w:val="22"/>
        </w:rPr>
        <w:t>schedule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demand</w:t>
      </w:r>
    </w:p>
    <w:p>
      <w:pPr>
        <w:pStyle w:val="BodyText"/>
        <w:spacing w:line="276" w:lineRule="auto" w:before="158"/>
        <w:ind w:left="479" w:right="298"/>
        <w:jc w:val="both"/>
      </w:pPr>
      <w:r>
        <w:rPr/>
        <w:t>The AMISP is to hand hold the [utility] team to take over operation, maintenance and support services after</w:t>
      </w:r>
      <w:r>
        <w:rPr>
          <w:spacing w:val="1"/>
        </w:rPr>
        <w:t> </w:t>
      </w:r>
      <w:r>
        <w:rPr/>
        <w:t>completion of contract period. The project/ system devices should allow their functionalities to be upgraded</w:t>
      </w:r>
      <w:r>
        <w:rPr>
          <w:spacing w:val="1"/>
        </w:rPr>
        <w:t> </w:t>
      </w:r>
      <w:r>
        <w:rPr/>
        <w:t>without</w:t>
      </w:r>
      <w:r>
        <w:rPr>
          <w:spacing w:val="-4"/>
        </w:rPr>
        <w:t> </w:t>
      </w:r>
      <w:r>
        <w:rPr/>
        <w:t>disruption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existing</w:t>
      </w:r>
      <w:r>
        <w:rPr>
          <w:spacing w:val="-3"/>
        </w:rPr>
        <w:t> </w:t>
      </w:r>
      <w:r>
        <w:rPr/>
        <w:t>functionalities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downloading</w:t>
      </w:r>
      <w:r>
        <w:rPr>
          <w:spacing w:val="-5"/>
        </w:rPr>
        <w:t> </w:t>
      </w:r>
      <w:r>
        <w:rPr/>
        <w:t>new</w:t>
      </w:r>
      <w:r>
        <w:rPr>
          <w:spacing w:val="-4"/>
        </w:rPr>
        <w:t> </w:t>
      </w:r>
      <w:r>
        <w:rPr/>
        <w:t>software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configuration</w:t>
      </w:r>
      <w:r>
        <w:rPr>
          <w:spacing w:val="-3"/>
        </w:rPr>
        <w:t> </w:t>
      </w:r>
      <w:r>
        <w:rPr/>
        <w:t>information.</w:t>
      </w:r>
    </w:p>
    <w:p>
      <w:pPr>
        <w:pStyle w:val="ListParagraph"/>
        <w:numPr>
          <w:ilvl w:val="1"/>
          <w:numId w:val="53"/>
        </w:numPr>
        <w:tabs>
          <w:tab w:pos="1159" w:val="left" w:leader="none"/>
          <w:tab w:pos="1161" w:val="left" w:leader="none"/>
        </w:tabs>
        <w:spacing w:line="240" w:lineRule="auto" w:before="160" w:after="0"/>
        <w:ind w:left="1160" w:right="0" w:hanging="682"/>
        <w:jc w:val="left"/>
        <w:rPr>
          <w:b/>
          <w:sz w:val="22"/>
        </w:rPr>
      </w:pPr>
      <w:bookmarkStart w:name="5.2 AMISP's Responsibilities under Opera" w:id="716"/>
      <w:bookmarkEnd w:id="716"/>
      <w:r>
        <w:rPr/>
      </w:r>
      <w:bookmarkStart w:name="5.2 AMISP's Responsibilities under Opera" w:id="717"/>
      <w:bookmarkEnd w:id="717"/>
      <w:r>
        <w:rPr>
          <w:b/>
          <w:sz w:val="22"/>
        </w:rPr>
        <w:t>A</w:t>
      </w:r>
      <w:r>
        <w:rPr>
          <w:b/>
          <w:sz w:val="22"/>
        </w:rPr>
        <w:t>MISP's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Responsibilities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under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Operation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&amp;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Maintenance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Services</w:t>
      </w:r>
    </w:p>
    <w:p>
      <w:pPr>
        <w:pStyle w:val="BodyText"/>
        <w:spacing w:line="276" w:lineRule="auto" w:before="158"/>
        <w:ind w:left="479" w:right="299"/>
        <w:jc w:val="both"/>
      </w:pPr>
      <w:r>
        <w:rPr/>
        <w:t>The AMISP shall make available the following man-power resources at the utility’s Network Operations cum</w:t>
      </w:r>
      <w:r>
        <w:rPr>
          <w:spacing w:val="1"/>
        </w:rPr>
        <w:t> </w:t>
      </w:r>
      <w:r>
        <w:rPr/>
        <w:t>Monitoring</w:t>
      </w:r>
      <w:r>
        <w:rPr>
          <w:spacing w:val="-1"/>
        </w:rPr>
        <w:t> </w:t>
      </w:r>
      <w:r>
        <w:rPr/>
        <w:t>Centre,</w:t>
      </w:r>
    </w:p>
    <w:p>
      <w:pPr>
        <w:pStyle w:val="ListParagraph"/>
        <w:numPr>
          <w:ilvl w:val="2"/>
          <w:numId w:val="53"/>
        </w:numPr>
        <w:tabs>
          <w:tab w:pos="1200" w:val="left" w:leader="none"/>
        </w:tabs>
        <w:spacing w:line="240" w:lineRule="auto" w:before="160" w:after="0"/>
        <w:ind w:left="1199" w:right="0" w:hanging="361"/>
        <w:jc w:val="left"/>
        <w:rPr>
          <w:rFonts w:ascii="Arial MT"/>
          <w:sz w:val="22"/>
        </w:rPr>
      </w:pPr>
      <w:r>
        <w:rPr>
          <w:sz w:val="22"/>
        </w:rPr>
        <w:t>One</w:t>
      </w:r>
      <w:r>
        <w:rPr>
          <w:spacing w:val="-4"/>
          <w:sz w:val="22"/>
        </w:rPr>
        <w:t> </w:t>
      </w:r>
      <w:r>
        <w:rPr>
          <w:sz w:val="22"/>
        </w:rPr>
        <w:t>resident</w:t>
      </w:r>
      <w:r>
        <w:rPr>
          <w:spacing w:val="-3"/>
          <w:sz w:val="22"/>
        </w:rPr>
        <w:t> </w:t>
      </w:r>
      <w:r>
        <w:rPr>
          <w:sz w:val="22"/>
        </w:rPr>
        <w:t>Project</w:t>
      </w:r>
      <w:r>
        <w:rPr>
          <w:spacing w:val="-3"/>
          <w:sz w:val="22"/>
        </w:rPr>
        <w:t> </w:t>
      </w:r>
      <w:r>
        <w:rPr>
          <w:sz w:val="22"/>
        </w:rPr>
        <w:t>Manager</w:t>
      </w:r>
      <w:r>
        <w:rPr>
          <w:spacing w:val="-3"/>
          <w:sz w:val="22"/>
        </w:rPr>
        <w:t> </w:t>
      </w:r>
      <w:r>
        <w:rPr>
          <w:sz w:val="22"/>
        </w:rPr>
        <w:t>cum</w:t>
      </w:r>
      <w:r>
        <w:rPr>
          <w:spacing w:val="-4"/>
          <w:sz w:val="22"/>
        </w:rPr>
        <w:t> </w:t>
      </w:r>
      <w:r>
        <w:rPr>
          <w:sz w:val="22"/>
        </w:rPr>
        <w:t>Supervisor,</w:t>
      </w:r>
    </w:p>
    <w:p>
      <w:pPr>
        <w:pStyle w:val="ListParagraph"/>
        <w:numPr>
          <w:ilvl w:val="2"/>
          <w:numId w:val="53"/>
        </w:numPr>
        <w:tabs>
          <w:tab w:pos="1201" w:val="left" w:leader="none"/>
        </w:tabs>
        <w:spacing w:line="240" w:lineRule="auto" w:before="38" w:after="0"/>
        <w:ind w:left="1200" w:right="0" w:hanging="362"/>
        <w:jc w:val="left"/>
        <w:rPr>
          <w:rFonts w:ascii="Arial MT"/>
          <w:sz w:val="22"/>
        </w:rPr>
      </w:pPr>
      <w:r>
        <w:rPr>
          <w:sz w:val="22"/>
        </w:rPr>
        <w:t>[Three]</w:t>
      </w:r>
      <w:r>
        <w:rPr>
          <w:spacing w:val="-4"/>
          <w:sz w:val="22"/>
        </w:rPr>
        <w:t> </w:t>
      </w:r>
      <w:r>
        <w:rPr>
          <w:sz w:val="22"/>
        </w:rPr>
        <w:t>numbers</w:t>
      </w:r>
      <w:r>
        <w:rPr>
          <w:spacing w:val="-4"/>
          <w:sz w:val="22"/>
        </w:rPr>
        <w:t> </w:t>
      </w:r>
      <w:r>
        <w:rPr>
          <w:sz w:val="22"/>
        </w:rPr>
        <w:t>operations</w:t>
      </w:r>
      <w:r>
        <w:rPr>
          <w:spacing w:val="-4"/>
          <w:sz w:val="22"/>
        </w:rPr>
        <w:t> </w:t>
      </w:r>
      <w:r>
        <w:rPr>
          <w:sz w:val="22"/>
        </w:rPr>
        <w:t>staff</w:t>
      </w:r>
    </w:p>
    <w:p>
      <w:pPr>
        <w:pStyle w:val="ListParagraph"/>
        <w:numPr>
          <w:ilvl w:val="2"/>
          <w:numId w:val="53"/>
        </w:numPr>
        <w:tabs>
          <w:tab w:pos="1200" w:val="left" w:leader="none"/>
        </w:tabs>
        <w:spacing w:line="240" w:lineRule="auto" w:before="38" w:after="0"/>
        <w:ind w:left="1199" w:right="0" w:hanging="361"/>
        <w:jc w:val="left"/>
        <w:rPr>
          <w:rFonts w:ascii="Arial MT"/>
          <w:sz w:val="22"/>
        </w:rPr>
      </w:pPr>
      <w:r>
        <w:rPr>
          <w:sz w:val="22"/>
        </w:rPr>
        <w:t>[One]</w:t>
      </w:r>
      <w:r>
        <w:rPr>
          <w:spacing w:val="-3"/>
          <w:sz w:val="22"/>
        </w:rPr>
        <w:t> </w:t>
      </w:r>
      <w:r>
        <w:rPr>
          <w:sz w:val="22"/>
        </w:rPr>
        <w:t>support</w:t>
      </w:r>
      <w:r>
        <w:rPr>
          <w:spacing w:val="-4"/>
          <w:sz w:val="22"/>
        </w:rPr>
        <w:t> </w:t>
      </w:r>
      <w:r>
        <w:rPr>
          <w:sz w:val="22"/>
        </w:rPr>
        <w:t>engineer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each</w:t>
      </w:r>
      <w:r>
        <w:rPr>
          <w:spacing w:val="-3"/>
          <w:sz w:val="22"/>
        </w:rPr>
        <w:t> </w:t>
      </w:r>
      <w:r>
        <w:rPr>
          <w:sz w:val="22"/>
        </w:rPr>
        <w:t>category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hardware</w:t>
      </w:r>
      <w:r>
        <w:rPr>
          <w:spacing w:val="-3"/>
          <w:sz w:val="22"/>
        </w:rPr>
        <w:t> </w:t>
      </w:r>
      <w:r>
        <w:rPr>
          <w:sz w:val="22"/>
        </w:rPr>
        <w:t>supplied</w:t>
      </w:r>
      <w:r>
        <w:rPr>
          <w:spacing w:val="-3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2"/>
          <w:numId w:val="53"/>
        </w:numPr>
        <w:tabs>
          <w:tab w:pos="1200" w:val="left" w:leader="none"/>
        </w:tabs>
        <w:spacing w:line="240" w:lineRule="auto" w:before="38" w:after="0"/>
        <w:ind w:left="1199" w:right="0" w:hanging="361"/>
        <w:jc w:val="left"/>
        <w:rPr>
          <w:rFonts w:ascii="Arial MT"/>
          <w:sz w:val="22"/>
        </w:rPr>
      </w:pPr>
      <w:r>
        <w:rPr>
          <w:sz w:val="22"/>
        </w:rPr>
        <w:t>[One]</w:t>
      </w:r>
      <w:r>
        <w:rPr>
          <w:spacing w:val="-3"/>
          <w:sz w:val="22"/>
        </w:rPr>
        <w:t> </w:t>
      </w:r>
      <w:r>
        <w:rPr>
          <w:sz w:val="22"/>
        </w:rPr>
        <w:t>software</w:t>
      </w:r>
      <w:r>
        <w:rPr>
          <w:spacing w:val="-4"/>
          <w:sz w:val="22"/>
        </w:rPr>
        <w:t> </w:t>
      </w:r>
      <w:r>
        <w:rPr>
          <w:sz w:val="22"/>
        </w:rPr>
        <w:t>specialists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each</w:t>
      </w:r>
      <w:r>
        <w:rPr>
          <w:spacing w:val="-3"/>
          <w:sz w:val="22"/>
        </w:rPr>
        <w:t> </w:t>
      </w:r>
      <w:r>
        <w:rPr>
          <w:sz w:val="22"/>
        </w:rPr>
        <w:t>domain.</w:t>
      </w:r>
    </w:p>
    <w:p>
      <w:pPr>
        <w:pStyle w:val="BodyText"/>
        <w:spacing w:line="276" w:lineRule="auto" w:before="158"/>
        <w:ind w:left="479" w:right="298"/>
        <w:jc w:val="both"/>
      </w:pPr>
      <w:r>
        <w:rPr/>
        <w:t>The above-mentioned operation and support staff shall be made available as required to meet the SLA and</w:t>
      </w:r>
      <w:r>
        <w:rPr>
          <w:spacing w:val="1"/>
        </w:rPr>
        <w:t> </w:t>
      </w:r>
      <w:r>
        <w:rPr/>
        <w:t>system availability requirements. Re-distribution of any support engineer/specialist at the cloud Data Centre</w:t>
      </w:r>
      <w:r>
        <w:rPr>
          <w:spacing w:val="1"/>
        </w:rPr>
        <w:t> </w:t>
      </w:r>
      <w:r>
        <w:rPr/>
        <w:t>shall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at the</w:t>
      </w:r>
      <w:r>
        <w:rPr>
          <w:spacing w:val="-1"/>
        </w:rPr>
        <w:t> </w:t>
      </w:r>
      <w:r>
        <w:rPr/>
        <w:t>discretion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AMISP.</w:t>
      </w:r>
    </w:p>
    <w:p>
      <w:pPr>
        <w:spacing w:after="0" w:line="276" w:lineRule="auto"/>
        <w:jc w:val="both"/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1"/>
          <w:numId w:val="53"/>
        </w:numPr>
        <w:tabs>
          <w:tab w:pos="1161" w:val="left" w:leader="none"/>
        </w:tabs>
        <w:spacing w:line="240" w:lineRule="auto" w:before="61" w:after="0"/>
        <w:ind w:left="1160" w:right="0" w:hanging="682"/>
        <w:jc w:val="both"/>
        <w:rPr>
          <w:b/>
          <w:sz w:val="22"/>
        </w:rPr>
      </w:pPr>
      <w:bookmarkStart w:name="5.3 Maintenance Practices" w:id="718"/>
      <w:bookmarkEnd w:id="718"/>
      <w:r>
        <w:rPr/>
      </w:r>
      <w:bookmarkStart w:name="5.3 Maintenance Practices" w:id="719"/>
      <w:bookmarkEnd w:id="719"/>
      <w:r>
        <w:rPr>
          <w:b/>
          <w:sz w:val="22"/>
        </w:rPr>
        <w:t>Mai</w:t>
      </w:r>
      <w:r>
        <w:rPr>
          <w:b/>
          <w:sz w:val="22"/>
        </w:rPr>
        <w:t>ntenance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Practices</w:t>
      </w:r>
    </w:p>
    <w:p>
      <w:pPr>
        <w:pStyle w:val="BodyText"/>
        <w:spacing w:line="276" w:lineRule="auto" w:before="158"/>
        <w:ind w:left="479" w:right="295"/>
        <w:jc w:val="both"/>
      </w:pPr>
      <w:r>
        <w:rPr/>
        <w:t>For</w:t>
      </w:r>
      <w:r>
        <w:rPr>
          <w:spacing w:val="-12"/>
        </w:rPr>
        <w:t> </w:t>
      </w:r>
      <w:r>
        <w:rPr/>
        <w:t>all</w:t>
      </w:r>
      <w:r>
        <w:rPr>
          <w:spacing w:val="-11"/>
        </w:rPr>
        <w:t> </w:t>
      </w:r>
      <w:r>
        <w:rPr/>
        <w:t>third-party</w:t>
      </w:r>
      <w:r>
        <w:rPr>
          <w:spacing w:val="-10"/>
        </w:rPr>
        <w:t> </w:t>
      </w:r>
      <w:r>
        <w:rPr/>
        <w:t>equipment</w:t>
      </w:r>
      <w:r>
        <w:rPr>
          <w:spacing w:val="-12"/>
        </w:rPr>
        <w:t> </w:t>
      </w:r>
      <w:r>
        <w:rPr/>
        <w:t>(Hardware</w:t>
      </w:r>
      <w:r>
        <w:rPr>
          <w:spacing w:val="-12"/>
        </w:rPr>
        <w:t> </w:t>
      </w:r>
      <w:r>
        <w:rPr/>
        <w:t>&amp;</w:t>
      </w:r>
      <w:r>
        <w:rPr>
          <w:spacing w:val="-11"/>
        </w:rPr>
        <w:t> </w:t>
      </w:r>
      <w:r>
        <w:rPr/>
        <w:t>Software)</w:t>
      </w:r>
      <w:r>
        <w:rPr>
          <w:spacing w:val="-10"/>
        </w:rPr>
        <w:t> </w:t>
      </w:r>
      <w:r>
        <w:rPr/>
        <w:t>AMISP</w:t>
      </w:r>
      <w:r>
        <w:rPr>
          <w:spacing w:val="-11"/>
        </w:rPr>
        <w:t> </w:t>
      </w:r>
      <w:r>
        <w:rPr/>
        <w:t>shall</w:t>
      </w:r>
      <w:r>
        <w:rPr>
          <w:spacing w:val="-11"/>
        </w:rPr>
        <w:t> </w:t>
      </w:r>
      <w:r>
        <w:rPr/>
        <w:t>have</w:t>
      </w:r>
      <w:r>
        <w:rPr>
          <w:spacing w:val="-12"/>
        </w:rPr>
        <w:t> </w:t>
      </w:r>
      <w:r>
        <w:rPr/>
        <w:t>back</w:t>
      </w:r>
      <w:r>
        <w:rPr>
          <w:spacing w:val="-10"/>
        </w:rPr>
        <w:t> </w:t>
      </w:r>
      <w:r>
        <w:rPr/>
        <w:t>to</w:t>
      </w:r>
      <w:r>
        <w:rPr>
          <w:spacing w:val="-13"/>
        </w:rPr>
        <w:t> </w:t>
      </w:r>
      <w:r>
        <w:rPr/>
        <w:t>back</w:t>
      </w:r>
      <w:r>
        <w:rPr>
          <w:spacing w:val="-11"/>
        </w:rPr>
        <w:t> </w:t>
      </w:r>
      <w:r>
        <w:rPr/>
        <w:t>support</w:t>
      </w:r>
      <w:r>
        <w:rPr>
          <w:spacing w:val="-13"/>
        </w:rPr>
        <w:t> </w:t>
      </w:r>
      <w:r>
        <w:rPr/>
        <w:t>along</w:t>
      </w:r>
      <w:r>
        <w:rPr>
          <w:spacing w:val="-11"/>
        </w:rPr>
        <w:t> </w:t>
      </w:r>
      <w:r>
        <w:rPr/>
        <w:t>with</w:t>
      </w:r>
      <w:r>
        <w:rPr>
          <w:spacing w:val="-11"/>
        </w:rPr>
        <w:t> </w:t>
      </w:r>
      <w:r>
        <w:rPr/>
        <w:t>supply</w:t>
      </w:r>
      <w:r>
        <w:rPr>
          <w:spacing w:val="-53"/>
        </w:rPr>
        <w:t> </w:t>
      </w:r>
      <w:r>
        <w:rPr/>
        <w:t>of</w:t>
      </w:r>
      <w:r>
        <w:rPr>
          <w:spacing w:val="1"/>
        </w:rPr>
        <w:t> </w:t>
      </w:r>
      <w:r>
        <w:rPr/>
        <w:t>spare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OEM/OEM</w:t>
      </w:r>
      <w:r>
        <w:rPr>
          <w:spacing w:val="1"/>
        </w:rPr>
        <w:t> </w:t>
      </w:r>
      <w:r>
        <w:rPr/>
        <w:t>Authorized</w:t>
      </w:r>
      <w:r>
        <w:rPr>
          <w:spacing w:val="1"/>
        </w:rPr>
        <w:t> </w:t>
      </w:r>
      <w:r>
        <w:rPr/>
        <w:t>representatives.</w:t>
      </w:r>
      <w:r>
        <w:rPr>
          <w:spacing w:val="1"/>
        </w:rPr>
        <w:t> </w:t>
      </w:r>
      <w:r>
        <w:rPr/>
        <w:t>AMISP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responsible</w:t>
      </w:r>
      <w:r>
        <w:rPr>
          <w:spacing w:val="-2"/>
        </w:rPr>
        <w:t> </w:t>
      </w:r>
      <w:r>
        <w:rPr/>
        <w:t>for coordination</w:t>
      </w:r>
      <w:r>
        <w:rPr>
          <w:spacing w:val="-1"/>
        </w:rPr>
        <w:t> </w:t>
      </w:r>
      <w:r>
        <w:rPr/>
        <w:t>with the</w:t>
      </w:r>
      <w:r>
        <w:rPr>
          <w:spacing w:val="-2"/>
        </w:rPr>
        <w:t> </w:t>
      </w:r>
      <w:r>
        <w:rPr/>
        <w:t>OEM for</w:t>
      </w:r>
      <w:r>
        <w:rPr>
          <w:spacing w:val="-1"/>
        </w:rPr>
        <w:t> </w:t>
      </w:r>
      <w:r>
        <w:rPr/>
        <w:t>all matter</w:t>
      </w:r>
      <w:r>
        <w:rPr>
          <w:spacing w:val="-1"/>
        </w:rPr>
        <w:t> </w:t>
      </w:r>
      <w:r>
        <w:rPr/>
        <w:t>related to</w:t>
      </w:r>
      <w:r>
        <w:rPr>
          <w:spacing w:val="-1"/>
        </w:rPr>
        <w:t> </w:t>
      </w:r>
      <w:r>
        <w:rPr/>
        <w:t>equipment.</w:t>
      </w:r>
    </w:p>
    <w:p>
      <w:pPr>
        <w:pStyle w:val="BodyText"/>
        <w:spacing w:line="276" w:lineRule="auto" w:before="160"/>
        <w:ind w:left="479" w:right="297"/>
        <w:jc w:val="both"/>
      </w:pPr>
      <w:r>
        <w:rPr/>
        <w:t>The maintenance practice followed by AMISP shall be in accordance with best industry practices and must</w:t>
      </w:r>
      <w:r>
        <w:rPr>
          <w:spacing w:val="1"/>
        </w:rPr>
        <w:t> </w:t>
      </w:r>
      <w:r>
        <w:rPr/>
        <w:t>include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following:</w:t>
      </w:r>
    </w:p>
    <w:p>
      <w:pPr>
        <w:pStyle w:val="ListParagraph"/>
        <w:numPr>
          <w:ilvl w:val="2"/>
          <w:numId w:val="53"/>
        </w:numPr>
        <w:tabs>
          <w:tab w:pos="1201" w:val="left" w:leader="none"/>
        </w:tabs>
        <w:spacing w:line="276" w:lineRule="auto" w:before="160" w:after="0"/>
        <w:ind w:left="1200" w:right="296" w:hanging="361"/>
        <w:jc w:val="both"/>
        <w:rPr>
          <w:rFonts w:ascii="Arial MT"/>
          <w:sz w:val="22"/>
        </w:rPr>
      </w:pPr>
      <w:r>
        <w:rPr>
          <w:sz w:val="22"/>
        </w:rPr>
        <w:t>Scheduled preventive maintenance, performance monitoring, system backup, hardware &amp; software</w:t>
      </w:r>
      <w:r>
        <w:rPr>
          <w:spacing w:val="1"/>
          <w:sz w:val="22"/>
        </w:rPr>
        <w:t> </w:t>
      </w:r>
      <w:r>
        <w:rPr>
          <w:sz w:val="22"/>
        </w:rPr>
        <w:t>maintenance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update,</w:t>
      </w:r>
      <w:r>
        <w:rPr>
          <w:spacing w:val="1"/>
          <w:sz w:val="22"/>
        </w:rPr>
        <w:t> </w:t>
      </w:r>
      <w:r>
        <w:rPr>
          <w:sz w:val="22"/>
        </w:rPr>
        <w:t>field</w:t>
      </w:r>
      <w:r>
        <w:rPr>
          <w:spacing w:val="1"/>
          <w:sz w:val="22"/>
        </w:rPr>
        <w:t> </w:t>
      </w:r>
      <w:r>
        <w:rPr>
          <w:sz w:val="22"/>
        </w:rPr>
        <w:t>&amp;</w:t>
      </w:r>
      <w:r>
        <w:rPr>
          <w:spacing w:val="1"/>
          <w:sz w:val="22"/>
        </w:rPr>
        <w:t> </w:t>
      </w:r>
      <w:r>
        <w:rPr>
          <w:sz w:val="22"/>
        </w:rPr>
        <w:t>network</w:t>
      </w:r>
      <w:r>
        <w:rPr>
          <w:spacing w:val="1"/>
          <w:sz w:val="22"/>
        </w:rPr>
        <w:t> </w:t>
      </w:r>
      <w:r>
        <w:rPr>
          <w:sz w:val="22"/>
        </w:rPr>
        <w:t>devices</w:t>
      </w:r>
      <w:r>
        <w:rPr>
          <w:spacing w:val="1"/>
          <w:sz w:val="22"/>
        </w:rPr>
        <w:t> </w:t>
      </w:r>
      <w:r>
        <w:rPr>
          <w:sz w:val="22"/>
        </w:rPr>
        <w:t>firmware</w:t>
      </w:r>
      <w:r>
        <w:rPr>
          <w:spacing w:val="1"/>
          <w:sz w:val="22"/>
        </w:rPr>
        <w:t> </w:t>
      </w:r>
      <w:r>
        <w:rPr>
          <w:sz w:val="22"/>
        </w:rPr>
        <w:t>update,</w:t>
      </w:r>
      <w:r>
        <w:rPr>
          <w:spacing w:val="1"/>
          <w:sz w:val="22"/>
        </w:rPr>
        <w:t> </w:t>
      </w:r>
      <w:r>
        <w:rPr>
          <w:sz w:val="22"/>
        </w:rPr>
        <w:t>emergency</w:t>
      </w:r>
      <w:r>
        <w:rPr>
          <w:spacing w:val="1"/>
          <w:sz w:val="22"/>
        </w:rPr>
        <w:t> </w:t>
      </w:r>
      <w:r>
        <w:rPr>
          <w:sz w:val="22"/>
        </w:rPr>
        <w:t>response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troubleshooting</w:t>
      </w:r>
      <w:r>
        <w:rPr>
          <w:spacing w:val="-1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2"/>
          <w:numId w:val="53"/>
        </w:numPr>
        <w:tabs>
          <w:tab w:pos="1201" w:val="left" w:leader="none"/>
        </w:tabs>
        <w:spacing w:line="254" w:lineRule="exact" w:before="0" w:after="0"/>
        <w:ind w:left="1200" w:right="0" w:hanging="361"/>
        <w:jc w:val="both"/>
        <w:rPr>
          <w:rFonts w:ascii="Arial MT"/>
          <w:sz w:val="22"/>
        </w:rPr>
      </w:pPr>
      <w:r>
        <w:rPr>
          <w:sz w:val="22"/>
        </w:rPr>
        <w:t>Maintaining</w:t>
      </w:r>
      <w:r>
        <w:rPr>
          <w:spacing w:val="-6"/>
          <w:sz w:val="22"/>
        </w:rPr>
        <w:t> </w:t>
      </w:r>
      <w:r>
        <w:rPr>
          <w:sz w:val="22"/>
        </w:rPr>
        <w:t>adequate</w:t>
      </w:r>
      <w:r>
        <w:rPr>
          <w:spacing w:val="-7"/>
          <w:sz w:val="22"/>
        </w:rPr>
        <w:t> </w:t>
      </w:r>
      <w:r>
        <w:rPr>
          <w:sz w:val="22"/>
        </w:rPr>
        <w:t>spares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6"/>
          <w:sz w:val="22"/>
        </w:rPr>
        <w:t> </w:t>
      </w:r>
      <w:r>
        <w:rPr>
          <w:sz w:val="22"/>
        </w:rPr>
        <w:t>maintenance.</w:t>
      </w:r>
    </w:p>
    <w:p>
      <w:pPr>
        <w:pStyle w:val="ListParagraph"/>
        <w:numPr>
          <w:ilvl w:val="2"/>
          <w:numId w:val="87"/>
        </w:numPr>
        <w:tabs>
          <w:tab w:pos="1672" w:val="left" w:leader="none"/>
        </w:tabs>
        <w:spacing w:line="240" w:lineRule="auto" w:before="159" w:after="0"/>
        <w:ind w:left="1671" w:right="0" w:hanging="853"/>
        <w:jc w:val="both"/>
        <w:rPr>
          <w:sz w:val="22"/>
        </w:rPr>
      </w:pPr>
      <w:bookmarkStart w:name="5.3.1 Preventative Maintenance Activity" w:id="720"/>
      <w:bookmarkEnd w:id="720"/>
      <w:r>
        <w:rPr/>
      </w:r>
      <w:bookmarkStart w:name="5.3.1 Preventative Maintenance Activity" w:id="721"/>
      <w:bookmarkEnd w:id="721"/>
      <w:r>
        <w:rPr>
          <w:sz w:val="22"/>
        </w:rPr>
        <w:t>P</w:t>
      </w:r>
      <w:r>
        <w:rPr>
          <w:sz w:val="22"/>
        </w:rPr>
        <w:t>reventative</w:t>
      </w:r>
      <w:r>
        <w:rPr>
          <w:spacing w:val="-9"/>
          <w:sz w:val="22"/>
        </w:rPr>
        <w:t> </w:t>
      </w:r>
      <w:r>
        <w:rPr>
          <w:sz w:val="22"/>
        </w:rPr>
        <w:t>Maintenance</w:t>
      </w:r>
      <w:r>
        <w:rPr>
          <w:spacing w:val="-6"/>
          <w:sz w:val="22"/>
        </w:rPr>
        <w:t> </w:t>
      </w:r>
      <w:r>
        <w:rPr>
          <w:sz w:val="22"/>
        </w:rPr>
        <w:t>Activity</w:t>
      </w:r>
    </w:p>
    <w:p>
      <w:pPr>
        <w:pStyle w:val="BodyText"/>
        <w:spacing w:line="276" w:lineRule="auto" w:before="157"/>
        <w:ind w:left="764" w:right="297"/>
        <w:jc w:val="both"/>
      </w:pPr>
      <w:r>
        <w:rPr/>
        <w:t>The preventive maintenance activities shall be performed by the AMISP to keep the system running at</w:t>
      </w:r>
      <w:r>
        <w:rPr>
          <w:spacing w:val="1"/>
        </w:rPr>
        <w:t> </w:t>
      </w:r>
      <w:r>
        <w:rPr/>
        <w:t>optimum level by diagnosis and rectification of all hardware and software failures and would broadly</w:t>
      </w:r>
      <w:r>
        <w:rPr>
          <w:spacing w:val="1"/>
        </w:rPr>
        <w:t> </w:t>
      </w:r>
      <w:r>
        <w:rPr/>
        <w:t>include:</w:t>
      </w:r>
    </w:p>
    <w:p>
      <w:pPr>
        <w:pStyle w:val="ListParagraph"/>
        <w:numPr>
          <w:ilvl w:val="3"/>
          <w:numId w:val="87"/>
        </w:numPr>
        <w:tabs>
          <w:tab w:pos="1485" w:val="left" w:leader="none"/>
        </w:tabs>
        <w:spacing w:line="240" w:lineRule="auto" w:before="120" w:after="0"/>
        <w:ind w:left="1484" w:right="0" w:hanging="361"/>
        <w:jc w:val="both"/>
        <w:rPr>
          <w:sz w:val="22"/>
        </w:rPr>
      </w:pPr>
      <w:r>
        <w:rPr>
          <w:sz w:val="22"/>
        </w:rPr>
        <w:t>Repair</w:t>
      </w:r>
      <w:r>
        <w:rPr>
          <w:spacing w:val="-4"/>
          <w:sz w:val="22"/>
        </w:rPr>
        <w:t> </w:t>
      </w:r>
      <w:r>
        <w:rPr>
          <w:sz w:val="22"/>
        </w:rPr>
        <w:t>/</w:t>
      </w:r>
      <w:r>
        <w:rPr>
          <w:spacing w:val="-3"/>
          <w:sz w:val="22"/>
        </w:rPr>
        <w:t> </w:t>
      </w:r>
      <w:r>
        <w:rPr>
          <w:sz w:val="22"/>
        </w:rPr>
        <w:t>replacement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defective</w:t>
      </w:r>
      <w:r>
        <w:rPr>
          <w:spacing w:val="-4"/>
          <w:sz w:val="22"/>
        </w:rPr>
        <w:t> </w:t>
      </w:r>
      <w:r>
        <w:rPr>
          <w:sz w:val="22"/>
        </w:rPr>
        <w:t>equipment</w:t>
      </w:r>
    </w:p>
    <w:p>
      <w:pPr>
        <w:pStyle w:val="ListParagraph"/>
        <w:numPr>
          <w:ilvl w:val="3"/>
          <w:numId w:val="87"/>
        </w:numPr>
        <w:tabs>
          <w:tab w:pos="1485" w:val="left" w:leader="none"/>
        </w:tabs>
        <w:spacing w:line="276" w:lineRule="auto" w:before="159" w:after="0"/>
        <w:ind w:left="1484" w:right="298" w:hanging="361"/>
        <w:jc w:val="left"/>
        <w:rPr>
          <w:sz w:val="22"/>
        </w:rPr>
      </w:pPr>
      <w:r>
        <w:rPr>
          <w:sz w:val="22"/>
        </w:rPr>
        <w:t>Configuration</w:t>
      </w:r>
      <w:r>
        <w:rPr>
          <w:spacing w:val="51"/>
          <w:sz w:val="22"/>
        </w:rPr>
        <w:t> </w:t>
      </w:r>
      <w:r>
        <w:rPr>
          <w:sz w:val="22"/>
        </w:rPr>
        <w:t>of</w:t>
      </w:r>
      <w:r>
        <w:rPr>
          <w:spacing w:val="51"/>
          <w:sz w:val="22"/>
        </w:rPr>
        <w:t> </w:t>
      </w:r>
      <w:r>
        <w:rPr>
          <w:sz w:val="22"/>
        </w:rPr>
        <w:t>the</w:t>
      </w:r>
      <w:r>
        <w:rPr>
          <w:spacing w:val="51"/>
          <w:sz w:val="22"/>
        </w:rPr>
        <w:t> </w:t>
      </w:r>
      <w:r>
        <w:rPr>
          <w:sz w:val="22"/>
        </w:rPr>
        <w:t>replaced</w:t>
      </w:r>
      <w:r>
        <w:rPr>
          <w:spacing w:val="51"/>
          <w:sz w:val="22"/>
        </w:rPr>
        <w:t> </w:t>
      </w:r>
      <w:r>
        <w:rPr>
          <w:sz w:val="22"/>
        </w:rPr>
        <w:t>hardware</w:t>
      </w:r>
      <w:r>
        <w:rPr>
          <w:spacing w:val="50"/>
          <w:sz w:val="22"/>
        </w:rPr>
        <w:t> </w:t>
      </w:r>
      <w:r>
        <w:rPr>
          <w:sz w:val="22"/>
        </w:rPr>
        <w:t>and</w:t>
      </w:r>
      <w:r>
        <w:rPr>
          <w:spacing w:val="52"/>
          <w:sz w:val="22"/>
        </w:rPr>
        <w:t> </w:t>
      </w:r>
      <w:r>
        <w:rPr>
          <w:sz w:val="22"/>
        </w:rPr>
        <w:t>software,</w:t>
      </w:r>
      <w:r>
        <w:rPr>
          <w:spacing w:val="51"/>
          <w:sz w:val="22"/>
        </w:rPr>
        <w:t> </w:t>
      </w:r>
      <w:r>
        <w:rPr>
          <w:sz w:val="22"/>
        </w:rPr>
        <w:t>periodic</w:t>
      </w:r>
      <w:r>
        <w:rPr>
          <w:spacing w:val="50"/>
          <w:sz w:val="22"/>
        </w:rPr>
        <w:t> </w:t>
      </w:r>
      <w:r>
        <w:rPr>
          <w:sz w:val="22"/>
        </w:rPr>
        <w:t>routine</w:t>
      </w:r>
      <w:r>
        <w:rPr>
          <w:spacing w:val="51"/>
          <w:sz w:val="22"/>
        </w:rPr>
        <w:t> </w:t>
      </w:r>
      <w:r>
        <w:rPr>
          <w:sz w:val="22"/>
        </w:rPr>
        <w:t>checking</w:t>
      </w:r>
      <w:r>
        <w:rPr>
          <w:spacing w:val="51"/>
          <w:sz w:val="22"/>
        </w:rPr>
        <w:t> </w:t>
      </w:r>
      <w:r>
        <w:rPr>
          <w:sz w:val="22"/>
        </w:rPr>
        <w:t>as</w:t>
      </w:r>
      <w:r>
        <w:rPr>
          <w:spacing w:val="50"/>
          <w:sz w:val="22"/>
        </w:rPr>
        <w:t> </w:t>
      </w:r>
      <w:r>
        <w:rPr>
          <w:sz w:val="22"/>
        </w:rPr>
        <w:t>part</w:t>
      </w:r>
      <w:r>
        <w:rPr>
          <w:spacing w:val="52"/>
          <w:sz w:val="22"/>
        </w:rPr>
        <w:t> </w:t>
      </w:r>
      <w:r>
        <w:rPr>
          <w:sz w:val="22"/>
        </w:rPr>
        <w:t>of</w:t>
      </w:r>
      <w:r>
        <w:rPr>
          <w:spacing w:val="51"/>
          <w:sz w:val="22"/>
        </w:rPr>
        <w:t> </w:t>
      </w:r>
      <w:r>
        <w:rPr>
          <w:sz w:val="22"/>
        </w:rPr>
        <w:t>a</w:t>
      </w:r>
      <w:r>
        <w:rPr>
          <w:spacing w:val="-52"/>
          <w:sz w:val="22"/>
        </w:rPr>
        <w:t> </w:t>
      </w:r>
      <w:r>
        <w:rPr>
          <w:sz w:val="22"/>
        </w:rPr>
        <w:t>preventive</w:t>
      </w:r>
      <w:r>
        <w:rPr>
          <w:spacing w:val="-2"/>
          <w:sz w:val="22"/>
        </w:rPr>
        <w:t> </w:t>
      </w:r>
      <w:r>
        <w:rPr>
          <w:sz w:val="22"/>
        </w:rPr>
        <w:t>maintenance</w:t>
      </w:r>
      <w:r>
        <w:rPr>
          <w:spacing w:val="-1"/>
          <w:sz w:val="22"/>
        </w:rPr>
        <w:t> </w:t>
      </w:r>
      <w:r>
        <w:rPr>
          <w:sz w:val="22"/>
        </w:rPr>
        <w:t>program</w:t>
      </w:r>
    </w:p>
    <w:p>
      <w:pPr>
        <w:pStyle w:val="ListParagraph"/>
        <w:numPr>
          <w:ilvl w:val="3"/>
          <w:numId w:val="87"/>
        </w:numPr>
        <w:tabs>
          <w:tab w:pos="1485" w:val="left" w:leader="none"/>
        </w:tabs>
        <w:spacing w:line="276" w:lineRule="auto" w:before="119" w:after="0"/>
        <w:ind w:left="1484" w:right="298" w:hanging="360"/>
        <w:jc w:val="left"/>
        <w:rPr>
          <w:sz w:val="22"/>
        </w:rPr>
      </w:pPr>
      <w:r>
        <w:rPr>
          <w:sz w:val="22"/>
        </w:rPr>
        <w:t>Monitoring of the performance of the system and doing necessary tuning for optimum performance</w:t>
      </w:r>
      <w:r>
        <w:rPr>
          <w:spacing w:val="-5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accommodate</w:t>
      </w:r>
      <w:r>
        <w:rPr>
          <w:spacing w:val="-1"/>
          <w:sz w:val="22"/>
        </w:rPr>
        <w:t> </w:t>
      </w:r>
      <w:r>
        <w:rPr>
          <w:sz w:val="22"/>
        </w:rPr>
        <w:t>any</w:t>
      </w:r>
      <w:r>
        <w:rPr>
          <w:spacing w:val="-1"/>
          <w:sz w:val="22"/>
        </w:rPr>
        <w:t> </w:t>
      </w:r>
      <w:r>
        <w:rPr>
          <w:sz w:val="22"/>
        </w:rPr>
        <w:t>changes</w:t>
      </w:r>
      <w:r>
        <w:rPr>
          <w:spacing w:val="-1"/>
          <w:sz w:val="22"/>
        </w:rPr>
        <w:t> </w:t>
      </w:r>
      <w:r>
        <w:rPr>
          <w:sz w:val="22"/>
        </w:rPr>
        <w:t>such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addition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new</w:t>
      </w:r>
      <w:r>
        <w:rPr>
          <w:spacing w:val="-2"/>
          <w:sz w:val="22"/>
        </w:rPr>
        <w:t> </w:t>
      </w:r>
      <w:r>
        <w:rPr>
          <w:sz w:val="22"/>
        </w:rPr>
        <w:t>components</w:t>
      </w:r>
    </w:p>
    <w:p>
      <w:pPr>
        <w:pStyle w:val="ListParagraph"/>
        <w:numPr>
          <w:ilvl w:val="3"/>
          <w:numId w:val="87"/>
        </w:numPr>
        <w:tabs>
          <w:tab w:pos="1486" w:val="left" w:leader="none"/>
        </w:tabs>
        <w:spacing w:line="276" w:lineRule="auto" w:before="120" w:after="0"/>
        <w:ind w:left="1485" w:right="297" w:hanging="361"/>
        <w:jc w:val="left"/>
        <w:rPr>
          <w:sz w:val="22"/>
        </w:rPr>
      </w:pPr>
      <w:r>
        <w:rPr>
          <w:sz w:val="22"/>
        </w:rPr>
        <w:t>Providing all necessary assistance to [utility] for addition and modification of utility user interface,</w:t>
      </w:r>
      <w:r>
        <w:rPr>
          <w:spacing w:val="-52"/>
          <w:sz w:val="22"/>
        </w:rPr>
        <w:t> </w:t>
      </w:r>
      <w:r>
        <w:rPr>
          <w:sz w:val="22"/>
        </w:rPr>
        <w:t>consumer</w:t>
      </w:r>
      <w:r>
        <w:rPr>
          <w:spacing w:val="-1"/>
          <w:sz w:val="22"/>
        </w:rPr>
        <w:t> </w:t>
      </w:r>
      <w:r>
        <w:rPr>
          <w:sz w:val="22"/>
        </w:rPr>
        <w:t>Portal/ App displays,</w:t>
      </w:r>
      <w:r>
        <w:rPr>
          <w:spacing w:val="-1"/>
          <w:sz w:val="22"/>
        </w:rPr>
        <w:t> </w:t>
      </w:r>
      <w:r>
        <w:rPr>
          <w:sz w:val="22"/>
        </w:rPr>
        <w:t>and Database</w:t>
      </w:r>
    </w:p>
    <w:p>
      <w:pPr>
        <w:pStyle w:val="ListParagraph"/>
        <w:numPr>
          <w:ilvl w:val="3"/>
          <w:numId w:val="87"/>
        </w:numPr>
        <w:tabs>
          <w:tab w:pos="1486" w:val="left" w:leader="none"/>
        </w:tabs>
        <w:spacing w:line="240" w:lineRule="auto" w:before="120" w:after="0"/>
        <w:ind w:left="1485" w:right="0" w:hanging="361"/>
        <w:jc w:val="left"/>
        <w:rPr>
          <w:sz w:val="22"/>
        </w:rPr>
      </w:pPr>
      <w:r>
        <w:rPr>
          <w:sz w:val="22"/>
        </w:rPr>
        <w:t>Ensure</w:t>
      </w:r>
      <w:r>
        <w:rPr>
          <w:spacing w:val="-4"/>
          <w:sz w:val="22"/>
        </w:rPr>
        <w:t> </w:t>
      </w:r>
      <w:r>
        <w:rPr>
          <w:sz w:val="22"/>
        </w:rPr>
        <w:t>Backup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system</w:t>
      </w:r>
      <w:r>
        <w:rPr>
          <w:spacing w:val="-3"/>
          <w:sz w:val="22"/>
        </w:rPr>
        <w:t> </w:t>
      </w:r>
      <w:r>
        <w:rPr>
          <w:sz w:val="22"/>
        </w:rPr>
        <w:t>at</w:t>
      </w:r>
      <w:r>
        <w:rPr>
          <w:spacing w:val="-3"/>
          <w:sz w:val="22"/>
        </w:rPr>
        <w:t> </w:t>
      </w:r>
      <w:r>
        <w:rPr>
          <w:sz w:val="22"/>
        </w:rPr>
        <w:t>regular</w:t>
      </w:r>
      <w:r>
        <w:rPr>
          <w:spacing w:val="-2"/>
          <w:sz w:val="22"/>
        </w:rPr>
        <w:t> </w:t>
      </w:r>
      <w:r>
        <w:rPr>
          <w:sz w:val="22"/>
        </w:rPr>
        <w:t>interval</w:t>
      </w:r>
      <w:r>
        <w:rPr>
          <w:spacing w:val="-3"/>
          <w:sz w:val="22"/>
        </w:rPr>
        <w:t> </w:t>
      </w:r>
      <w:r>
        <w:rPr>
          <w:sz w:val="22"/>
        </w:rPr>
        <w:t>which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mutually</w:t>
      </w:r>
      <w:r>
        <w:rPr>
          <w:spacing w:val="-3"/>
          <w:sz w:val="22"/>
        </w:rPr>
        <w:t> </w:t>
      </w:r>
      <w:r>
        <w:rPr>
          <w:sz w:val="22"/>
        </w:rPr>
        <w:t>decided</w:t>
      </w:r>
      <w:r>
        <w:rPr>
          <w:spacing w:val="-2"/>
          <w:sz w:val="22"/>
        </w:rPr>
        <w:t> </w:t>
      </w:r>
      <w:r>
        <w:rPr>
          <w:sz w:val="22"/>
        </w:rPr>
        <w:t>during</w:t>
      </w:r>
      <w:r>
        <w:rPr>
          <w:spacing w:val="-4"/>
          <w:sz w:val="22"/>
        </w:rPr>
        <w:t> </w:t>
      </w:r>
      <w:r>
        <w:rPr>
          <w:sz w:val="22"/>
        </w:rPr>
        <w:t>system</w:t>
      </w:r>
      <w:r>
        <w:rPr>
          <w:spacing w:val="-3"/>
          <w:sz w:val="22"/>
        </w:rPr>
        <w:t> </w:t>
      </w:r>
      <w:r>
        <w:rPr>
          <w:sz w:val="22"/>
        </w:rPr>
        <w:t>design</w:t>
      </w:r>
    </w:p>
    <w:p>
      <w:pPr>
        <w:pStyle w:val="ListParagraph"/>
        <w:numPr>
          <w:ilvl w:val="3"/>
          <w:numId w:val="87"/>
        </w:numPr>
        <w:tabs>
          <w:tab w:pos="1486" w:val="left" w:leader="none"/>
        </w:tabs>
        <w:spacing w:line="276" w:lineRule="auto" w:before="158" w:after="0"/>
        <w:ind w:left="1485" w:right="295" w:hanging="360"/>
        <w:jc w:val="both"/>
        <w:rPr>
          <w:sz w:val="22"/>
        </w:rPr>
      </w:pPr>
      <w:r>
        <w:rPr>
          <w:sz w:val="22"/>
        </w:rPr>
        <w:t>Restoration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systems</w:t>
      </w:r>
      <w:r>
        <w:rPr>
          <w:spacing w:val="-4"/>
          <w:sz w:val="22"/>
        </w:rPr>
        <w:t> </w:t>
      </w:r>
      <w:r>
        <w:rPr>
          <w:sz w:val="22"/>
        </w:rPr>
        <w:t>upon</w:t>
      </w:r>
      <w:r>
        <w:rPr>
          <w:spacing w:val="-4"/>
          <w:sz w:val="22"/>
        </w:rPr>
        <w:t> </w:t>
      </w:r>
      <w:r>
        <w:rPr>
          <w:sz w:val="22"/>
        </w:rPr>
        <w:t>its</w:t>
      </w:r>
      <w:r>
        <w:rPr>
          <w:spacing w:val="-4"/>
          <w:sz w:val="22"/>
        </w:rPr>
        <w:t> </w:t>
      </w:r>
      <w:r>
        <w:rPr>
          <w:sz w:val="22"/>
        </w:rPr>
        <w:t>failure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restore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functioning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various</w:t>
      </w:r>
      <w:r>
        <w:rPr>
          <w:spacing w:val="-5"/>
          <w:sz w:val="22"/>
        </w:rPr>
        <w:t> </w:t>
      </w:r>
      <w:r>
        <w:rPr>
          <w:sz w:val="22"/>
        </w:rPr>
        <w:t>application</w:t>
      </w:r>
      <w:r>
        <w:rPr>
          <w:spacing w:val="-3"/>
          <w:sz w:val="22"/>
        </w:rPr>
        <w:t> </w:t>
      </w:r>
      <w:r>
        <w:rPr>
          <w:sz w:val="22"/>
        </w:rPr>
        <w:t>/</w:t>
      </w:r>
      <w:r>
        <w:rPr>
          <w:spacing w:val="-53"/>
          <w:sz w:val="22"/>
        </w:rPr>
        <w:t> </w:t>
      </w:r>
      <w:r>
        <w:rPr>
          <w:sz w:val="22"/>
        </w:rPr>
        <w:t>systems</w:t>
      </w:r>
      <w:r>
        <w:rPr>
          <w:spacing w:val="-5"/>
          <w:sz w:val="22"/>
        </w:rPr>
        <w:t> </w:t>
      </w:r>
      <w:r>
        <w:rPr>
          <w:sz w:val="22"/>
        </w:rPr>
        <w:t>at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cloud</w:t>
      </w:r>
      <w:r>
        <w:rPr>
          <w:spacing w:val="-3"/>
          <w:sz w:val="22"/>
        </w:rPr>
        <w:t> </w:t>
      </w:r>
      <w:r>
        <w:rPr>
          <w:sz w:val="22"/>
        </w:rPr>
        <w:t>data</w:t>
      </w:r>
      <w:r>
        <w:rPr>
          <w:spacing w:val="-4"/>
          <w:sz w:val="22"/>
        </w:rPr>
        <w:t> </w:t>
      </w:r>
      <w:r>
        <w:rPr>
          <w:sz w:val="22"/>
        </w:rPr>
        <w:t>centre.</w:t>
      </w:r>
      <w:r>
        <w:rPr>
          <w:spacing w:val="-3"/>
          <w:sz w:val="22"/>
        </w:rPr>
        <w:t> </w:t>
      </w:r>
      <w:r>
        <w:rPr>
          <w:sz w:val="22"/>
        </w:rPr>
        <w:t>Towards</w:t>
      </w:r>
      <w:r>
        <w:rPr>
          <w:spacing w:val="-4"/>
          <w:sz w:val="22"/>
        </w:rPr>
        <w:t> </w:t>
      </w:r>
      <w:r>
        <w:rPr>
          <w:sz w:val="22"/>
        </w:rPr>
        <w:t>this,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RPO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RTO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have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measured</w:t>
      </w:r>
      <w:r>
        <w:rPr>
          <w:spacing w:val="-3"/>
          <w:sz w:val="22"/>
        </w:rPr>
        <w:t> </w:t>
      </w:r>
      <w:r>
        <w:rPr>
          <w:sz w:val="22"/>
        </w:rPr>
        <w:t>no</w:t>
      </w:r>
      <w:r>
        <w:rPr>
          <w:spacing w:val="-3"/>
          <w:sz w:val="22"/>
        </w:rPr>
        <w:t> </w:t>
      </w:r>
      <w:r>
        <w:rPr>
          <w:sz w:val="22"/>
        </w:rPr>
        <w:t>less</w:t>
      </w:r>
      <w:r>
        <w:rPr>
          <w:spacing w:val="-53"/>
          <w:sz w:val="22"/>
        </w:rPr>
        <w:t> </w:t>
      </w:r>
      <w:r>
        <w:rPr>
          <w:sz w:val="22"/>
        </w:rPr>
        <w:t>than</w:t>
      </w:r>
      <w:r>
        <w:rPr>
          <w:spacing w:val="-1"/>
          <w:sz w:val="22"/>
        </w:rPr>
        <w:t> </w:t>
      </w:r>
      <w:r>
        <w:rPr>
          <w:sz w:val="22"/>
        </w:rPr>
        <w:t>once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month.</w:t>
      </w:r>
    </w:p>
    <w:p>
      <w:pPr>
        <w:pStyle w:val="ListParagraph"/>
        <w:numPr>
          <w:ilvl w:val="2"/>
          <w:numId w:val="87"/>
        </w:numPr>
        <w:tabs>
          <w:tab w:pos="1673" w:val="left" w:leader="none"/>
        </w:tabs>
        <w:spacing w:line="240" w:lineRule="auto" w:before="120" w:after="0"/>
        <w:ind w:left="1672" w:right="0" w:hanging="853"/>
        <w:jc w:val="both"/>
        <w:rPr>
          <w:sz w:val="22"/>
        </w:rPr>
      </w:pPr>
      <w:bookmarkStart w:name="5.3.2 Integration of Equipment" w:id="722"/>
      <w:bookmarkEnd w:id="722"/>
      <w:r>
        <w:rPr/>
      </w:r>
      <w:bookmarkStart w:name="5.3.2 Integration of Equipment" w:id="723"/>
      <w:bookmarkEnd w:id="723"/>
      <w:r>
        <w:rPr>
          <w:sz w:val="22"/>
        </w:rPr>
        <w:t>Int</w:t>
      </w:r>
      <w:r>
        <w:rPr>
          <w:sz w:val="22"/>
        </w:rPr>
        <w:t>egration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Equipment</w:t>
      </w:r>
    </w:p>
    <w:p>
      <w:pPr>
        <w:pStyle w:val="BodyText"/>
        <w:spacing w:line="276" w:lineRule="auto" w:before="158"/>
        <w:ind w:left="765" w:right="295" w:hanging="1"/>
        <w:jc w:val="both"/>
      </w:pPr>
      <w:r>
        <w:rPr/>
        <w:t>All future services, protocol emulations and configuration support for integration of Smart Meters/ nodes,</w:t>
      </w:r>
      <w:r>
        <w:rPr>
          <w:spacing w:val="1"/>
        </w:rPr>
        <w:t> </w:t>
      </w:r>
      <w:r>
        <w:rPr/>
        <w:t>routers,</w:t>
      </w:r>
      <w:r>
        <w:rPr>
          <w:spacing w:val="-9"/>
        </w:rPr>
        <w:t> </w:t>
      </w:r>
      <w:r>
        <w:rPr/>
        <w:t>access</w:t>
      </w:r>
      <w:r>
        <w:rPr>
          <w:spacing w:val="-9"/>
        </w:rPr>
        <w:t> </w:t>
      </w:r>
      <w:r>
        <w:rPr/>
        <w:t>points,</w:t>
      </w:r>
      <w:r>
        <w:rPr>
          <w:spacing w:val="-9"/>
        </w:rPr>
        <w:t> </w:t>
      </w:r>
      <w:r>
        <w:rPr/>
        <w:t>network</w:t>
      </w:r>
      <w:r>
        <w:rPr>
          <w:spacing w:val="-10"/>
        </w:rPr>
        <w:t> </w:t>
      </w:r>
      <w:r>
        <w:rPr/>
        <w:t>devices,</w:t>
      </w:r>
      <w:r>
        <w:rPr>
          <w:spacing w:val="-8"/>
        </w:rPr>
        <w:t> </w:t>
      </w:r>
      <w:r>
        <w:rPr/>
        <w:t>web</w:t>
      </w:r>
      <w:r>
        <w:rPr>
          <w:spacing w:val="-8"/>
        </w:rPr>
        <w:t> </w:t>
      </w:r>
      <w:r>
        <w:rPr/>
        <w:t>services,</w:t>
      </w:r>
      <w:r>
        <w:rPr>
          <w:spacing w:val="-8"/>
        </w:rPr>
        <w:t> </w:t>
      </w:r>
      <w:r>
        <w:rPr/>
        <w:t>integration</w:t>
      </w:r>
      <w:r>
        <w:rPr>
          <w:spacing w:val="-9"/>
        </w:rPr>
        <w:t> </w:t>
      </w:r>
      <w:r>
        <w:rPr/>
        <w:t>with</w:t>
      </w:r>
      <w:r>
        <w:rPr>
          <w:spacing w:val="-8"/>
        </w:rPr>
        <w:t> </w:t>
      </w:r>
      <w:r>
        <w:rPr/>
        <w:t>other</w:t>
      </w:r>
      <w:r>
        <w:rPr>
          <w:spacing w:val="-8"/>
        </w:rPr>
        <w:t> </w:t>
      </w:r>
      <w:r>
        <w:rPr/>
        <w:t>offline</w:t>
      </w:r>
      <w:r>
        <w:rPr>
          <w:spacing w:val="-9"/>
        </w:rPr>
        <w:t> </w:t>
      </w:r>
      <w:r>
        <w:rPr/>
        <w:t>applications</w:t>
      </w:r>
      <w:r>
        <w:rPr>
          <w:spacing w:val="-9"/>
        </w:rPr>
        <w:t> </w:t>
      </w:r>
      <w:r>
        <w:rPr/>
        <w:t>etc.</w:t>
      </w:r>
      <w:r>
        <w:rPr>
          <w:spacing w:val="-8"/>
        </w:rPr>
        <w:t> </w:t>
      </w:r>
      <w:r>
        <w:rPr/>
        <w:t>shall</w:t>
      </w:r>
      <w:r>
        <w:rPr>
          <w:spacing w:val="-9"/>
        </w:rPr>
        <w:t> </w:t>
      </w:r>
      <w:r>
        <w:rPr/>
        <w:t>be</w:t>
      </w:r>
      <w:r>
        <w:rPr>
          <w:spacing w:val="-52"/>
        </w:rPr>
        <w:t> </w:t>
      </w:r>
      <w:r>
        <w:rPr/>
        <w:t>the</w:t>
      </w:r>
      <w:r>
        <w:rPr>
          <w:spacing w:val="-2"/>
        </w:rPr>
        <w:t> </w:t>
      </w:r>
      <w:r>
        <w:rPr/>
        <w:t>responsibility of</w:t>
      </w:r>
      <w:r>
        <w:rPr>
          <w:spacing w:val="-1"/>
        </w:rPr>
        <w:t> </w:t>
      </w:r>
      <w:r>
        <w:rPr/>
        <w:t>AMISP and</w:t>
      </w:r>
      <w:r>
        <w:rPr>
          <w:spacing w:val="-1"/>
        </w:rPr>
        <w:t> </w:t>
      </w:r>
      <w:r>
        <w:rPr/>
        <w:t>shall be</w:t>
      </w:r>
      <w:r>
        <w:rPr>
          <w:spacing w:val="-3"/>
        </w:rPr>
        <w:t> </w:t>
      </w:r>
      <w:r>
        <w:rPr/>
        <w:t>part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maintenance</w:t>
      </w:r>
      <w:r>
        <w:rPr>
          <w:spacing w:val="-2"/>
        </w:rPr>
        <w:t> </w:t>
      </w:r>
      <w:r>
        <w:rPr/>
        <w:t>activities.</w:t>
      </w:r>
    </w:p>
    <w:p>
      <w:pPr>
        <w:pStyle w:val="ListParagraph"/>
        <w:numPr>
          <w:ilvl w:val="2"/>
          <w:numId w:val="87"/>
        </w:numPr>
        <w:tabs>
          <w:tab w:pos="1673" w:val="left" w:leader="none"/>
        </w:tabs>
        <w:spacing w:line="240" w:lineRule="auto" w:before="120" w:after="0"/>
        <w:ind w:left="1672" w:right="0" w:hanging="853"/>
        <w:jc w:val="both"/>
        <w:rPr>
          <w:sz w:val="22"/>
        </w:rPr>
      </w:pPr>
      <w:bookmarkStart w:name="5.3.3 Spares inventory" w:id="724"/>
      <w:bookmarkEnd w:id="724"/>
      <w:r>
        <w:rPr/>
      </w:r>
      <w:bookmarkStart w:name="5.3.3 Spares inventory" w:id="725"/>
      <w:bookmarkEnd w:id="725"/>
      <w:r>
        <w:rPr>
          <w:sz w:val="22"/>
        </w:rPr>
        <w:t>S</w:t>
      </w:r>
      <w:r>
        <w:rPr>
          <w:sz w:val="22"/>
        </w:rPr>
        <w:t>pares</w:t>
      </w:r>
      <w:r>
        <w:rPr>
          <w:spacing w:val="-7"/>
          <w:sz w:val="22"/>
        </w:rPr>
        <w:t> </w:t>
      </w:r>
      <w:r>
        <w:rPr>
          <w:sz w:val="22"/>
        </w:rPr>
        <w:t>inventory</w:t>
      </w:r>
    </w:p>
    <w:p>
      <w:pPr>
        <w:spacing w:line="276" w:lineRule="auto" w:before="158"/>
        <w:ind w:left="840" w:right="297" w:firstLine="0"/>
        <w:jc w:val="both"/>
        <w:rPr>
          <w:sz w:val="24"/>
        </w:rPr>
      </w:pPr>
      <w:r>
        <w:rPr>
          <w:sz w:val="24"/>
        </w:rPr>
        <w:t>As part of project implementation plan, the AMISP shall detail the spares inventory that shall be</w:t>
      </w:r>
      <w:r>
        <w:rPr>
          <w:spacing w:val="1"/>
          <w:sz w:val="24"/>
        </w:rPr>
        <w:t> </w:t>
      </w:r>
      <w:r>
        <w:rPr>
          <w:sz w:val="24"/>
        </w:rPr>
        <w:t>maintained for the AMI Project. These spares shall be used as and when required by the AMISP</w:t>
      </w:r>
      <w:r>
        <w:rPr>
          <w:spacing w:val="1"/>
          <w:sz w:val="24"/>
        </w:rPr>
        <w:t> </w:t>
      </w:r>
      <w:r>
        <w:rPr>
          <w:sz w:val="24"/>
        </w:rPr>
        <w:t>for the project and no separate charges shall be payable. The AMISP shall decide the items and</w:t>
      </w:r>
      <w:r>
        <w:rPr>
          <w:spacing w:val="1"/>
          <w:sz w:val="24"/>
        </w:rPr>
        <w:t> </w:t>
      </w:r>
      <w:r>
        <w:rPr>
          <w:sz w:val="24"/>
        </w:rPr>
        <w:t>components</w:t>
      </w:r>
      <w:r>
        <w:rPr>
          <w:spacing w:val="-2"/>
          <w:sz w:val="24"/>
        </w:rPr>
        <w:t> </w:t>
      </w:r>
      <w:r>
        <w:rPr>
          <w:sz w:val="24"/>
        </w:rPr>
        <w:t>to be maintained as spare</w:t>
      </w:r>
    </w:p>
    <w:p>
      <w:pPr>
        <w:pStyle w:val="ListParagraph"/>
        <w:numPr>
          <w:ilvl w:val="1"/>
          <w:numId w:val="53"/>
        </w:numPr>
        <w:tabs>
          <w:tab w:pos="1161" w:val="left" w:leader="none"/>
        </w:tabs>
        <w:spacing w:line="240" w:lineRule="auto" w:before="120" w:after="0"/>
        <w:ind w:left="1160" w:right="0" w:hanging="682"/>
        <w:jc w:val="both"/>
        <w:rPr>
          <w:b/>
          <w:sz w:val="22"/>
        </w:rPr>
      </w:pPr>
      <w:bookmarkStart w:name="5.4 Monitoring" w:id="726"/>
      <w:bookmarkEnd w:id="726"/>
      <w:r>
        <w:rPr/>
      </w:r>
      <w:bookmarkStart w:name="5.4 Monitoring" w:id="727"/>
      <w:bookmarkEnd w:id="727"/>
      <w:r>
        <w:rPr>
          <w:b/>
          <w:sz w:val="22"/>
        </w:rPr>
        <w:t>Mo</w:t>
      </w:r>
      <w:r>
        <w:rPr>
          <w:b/>
          <w:sz w:val="22"/>
        </w:rPr>
        <w:t>nitoring</w:t>
      </w:r>
    </w:p>
    <w:p>
      <w:pPr>
        <w:pStyle w:val="BodyText"/>
        <w:spacing w:line="276" w:lineRule="auto" w:before="159"/>
        <w:ind w:left="479" w:right="299"/>
        <w:jc w:val="both"/>
      </w:pPr>
      <w:r>
        <w:rPr/>
        <w:t>The operation and performance of the various systems shall be monitored on a continuous basis. The AMISP</w:t>
      </w:r>
      <w:r>
        <w:rPr>
          <w:spacing w:val="1"/>
        </w:rPr>
        <w:t> </w:t>
      </w:r>
      <w:r>
        <w:rPr/>
        <w:t>shall</w:t>
      </w:r>
      <w:r>
        <w:rPr>
          <w:spacing w:val="-1"/>
        </w:rPr>
        <w:t> </w:t>
      </w:r>
      <w:r>
        <w:rPr/>
        <w:t>conduct</w:t>
      </w:r>
      <w:r>
        <w:rPr>
          <w:spacing w:val="-1"/>
        </w:rPr>
        <w:t> </w:t>
      </w:r>
      <w:r>
        <w:rPr/>
        <w:t>at least the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monitoring:</w:t>
      </w:r>
    </w:p>
    <w:p>
      <w:pPr>
        <w:pStyle w:val="ListParagraph"/>
        <w:numPr>
          <w:ilvl w:val="2"/>
          <w:numId w:val="53"/>
        </w:numPr>
        <w:tabs>
          <w:tab w:pos="1200" w:val="left" w:leader="none"/>
        </w:tabs>
        <w:spacing w:line="240" w:lineRule="auto" w:before="159" w:after="0"/>
        <w:ind w:left="1200" w:right="0" w:hanging="361"/>
        <w:jc w:val="left"/>
        <w:rPr>
          <w:rFonts w:ascii="Arial MT"/>
          <w:sz w:val="22"/>
        </w:rPr>
      </w:pPr>
      <w:r>
        <w:rPr>
          <w:sz w:val="22"/>
        </w:rPr>
        <w:t>MDM</w:t>
      </w:r>
      <w:r>
        <w:rPr>
          <w:spacing w:val="-3"/>
          <w:sz w:val="22"/>
        </w:rPr>
        <w:t> </w:t>
      </w:r>
      <w:r>
        <w:rPr>
          <w:sz w:val="22"/>
        </w:rPr>
        <w:t>/</w:t>
      </w:r>
      <w:r>
        <w:rPr>
          <w:spacing w:val="-2"/>
          <w:sz w:val="22"/>
        </w:rPr>
        <w:t> </w:t>
      </w:r>
      <w:r>
        <w:rPr>
          <w:sz w:val="22"/>
        </w:rPr>
        <w:t>HES</w:t>
      </w:r>
      <w:r>
        <w:rPr>
          <w:spacing w:val="-2"/>
          <w:sz w:val="22"/>
        </w:rPr>
        <w:t> </w:t>
      </w:r>
      <w:r>
        <w:rPr>
          <w:sz w:val="22"/>
        </w:rPr>
        <w:t>system</w:t>
      </w:r>
      <w:r>
        <w:rPr>
          <w:spacing w:val="-3"/>
          <w:sz w:val="22"/>
        </w:rPr>
        <w:t> </w:t>
      </w:r>
      <w:r>
        <w:rPr>
          <w:sz w:val="22"/>
        </w:rPr>
        <w:t>error</w:t>
      </w:r>
      <w:r>
        <w:rPr>
          <w:spacing w:val="-2"/>
          <w:sz w:val="22"/>
        </w:rPr>
        <w:t> </w:t>
      </w:r>
      <w:r>
        <w:rPr>
          <w:sz w:val="22"/>
        </w:rPr>
        <w:t>history</w:t>
      </w:r>
      <w:r>
        <w:rPr>
          <w:spacing w:val="-2"/>
          <w:sz w:val="22"/>
        </w:rPr>
        <w:t> </w:t>
      </w:r>
      <w:r>
        <w:rPr>
          <w:sz w:val="22"/>
        </w:rPr>
        <w:t>logs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selected</w:t>
      </w:r>
      <w:r>
        <w:rPr>
          <w:spacing w:val="-2"/>
          <w:sz w:val="22"/>
        </w:rPr>
        <w:t> </w:t>
      </w:r>
      <w:r>
        <w:rPr>
          <w:sz w:val="22"/>
        </w:rPr>
        <w:t>day</w:t>
      </w:r>
    </w:p>
    <w:p>
      <w:pPr>
        <w:pStyle w:val="ListParagraph"/>
        <w:numPr>
          <w:ilvl w:val="2"/>
          <w:numId w:val="53"/>
        </w:numPr>
        <w:tabs>
          <w:tab w:pos="1201" w:val="left" w:leader="none"/>
        </w:tabs>
        <w:spacing w:line="240" w:lineRule="auto" w:before="38" w:after="0"/>
        <w:ind w:left="1200" w:right="0" w:hanging="361"/>
        <w:jc w:val="left"/>
        <w:rPr>
          <w:rFonts w:ascii="Arial MT" w:hAnsi="Arial MT"/>
          <w:sz w:val="22"/>
        </w:rPr>
      </w:pPr>
      <w:r>
        <w:rPr>
          <w:sz w:val="22"/>
        </w:rPr>
        <w:t>Field</w:t>
      </w:r>
      <w:r>
        <w:rPr>
          <w:spacing w:val="-2"/>
          <w:sz w:val="22"/>
        </w:rPr>
        <w:t> </w:t>
      </w:r>
      <w:r>
        <w:rPr>
          <w:sz w:val="22"/>
        </w:rPr>
        <w:t>&amp;</w:t>
      </w:r>
      <w:r>
        <w:rPr>
          <w:spacing w:val="-3"/>
          <w:sz w:val="22"/>
        </w:rPr>
        <w:t> </w:t>
      </w:r>
      <w:r>
        <w:rPr>
          <w:sz w:val="22"/>
        </w:rPr>
        <w:t>Network</w:t>
      </w:r>
      <w:r>
        <w:rPr>
          <w:spacing w:val="-1"/>
          <w:sz w:val="22"/>
        </w:rPr>
        <w:t> </w:t>
      </w:r>
      <w:r>
        <w:rPr>
          <w:sz w:val="22"/>
        </w:rPr>
        <w:t>device</w:t>
      </w:r>
      <w:r>
        <w:rPr>
          <w:spacing w:val="-3"/>
          <w:sz w:val="22"/>
        </w:rPr>
        <w:t> </w:t>
      </w:r>
      <w:r>
        <w:rPr>
          <w:sz w:val="22"/>
        </w:rPr>
        <w:t>failure</w:t>
      </w:r>
      <w:r>
        <w:rPr>
          <w:spacing w:val="-3"/>
          <w:sz w:val="22"/>
        </w:rPr>
        <w:t> </w:t>
      </w:r>
      <w:r>
        <w:rPr>
          <w:sz w:val="22"/>
        </w:rPr>
        <w:t>–</w:t>
      </w:r>
      <w:r>
        <w:rPr>
          <w:spacing w:val="-1"/>
          <w:sz w:val="22"/>
        </w:rPr>
        <w:t> </w:t>
      </w:r>
      <w:r>
        <w:rPr>
          <w:sz w:val="22"/>
        </w:rPr>
        <w:t>rate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trends</w:t>
      </w:r>
    </w:p>
    <w:p>
      <w:pPr>
        <w:spacing w:after="0" w:line="240" w:lineRule="auto"/>
        <w:jc w:val="left"/>
        <w:rPr>
          <w:rFonts w:ascii="Arial MT" w:hAnsi="Arial MT"/>
          <w:sz w:val="22"/>
        </w:rPr>
        <w:sectPr>
          <w:pgSz w:w="11910" w:h="16840"/>
          <w:pgMar w:header="0" w:footer="922" w:top="1360" w:bottom="1200" w:left="600" w:right="780"/>
        </w:sectPr>
      </w:pPr>
    </w:p>
    <w:p>
      <w:pPr>
        <w:pStyle w:val="ListParagraph"/>
        <w:numPr>
          <w:ilvl w:val="2"/>
          <w:numId w:val="53"/>
        </w:numPr>
        <w:tabs>
          <w:tab w:pos="1200" w:val="left" w:leader="none"/>
        </w:tabs>
        <w:spacing w:line="240" w:lineRule="auto" w:before="81" w:after="0"/>
        <w:ind w:left="1199" w:right="0" w:hanging="361"/>
        <w:jc w:val="left"/>
        <w:rPr>
          <w:rFonts w:ascii="Arial MT"/>
          <w:sz w:val="22"/>
        </w:rPr>
      </w:pPr>
      <w:r>
        <w:rPr>
          <w:sz w:val="22"/>
        </w:rPr>
        <w:t>Availability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various</w:t>
      </w:r>
      <w:r>
        <w:rPr>
          <w:spacing w:val="-4"/>
          <w:sz w:val="22"/>
        </w:rPr>
        <w:t> </w:t>
      </w:r>
      <w:r>
        <w:rPr>
          <w:sz w:val="22"/>
        </w:rPr>
        <w:t>communication</w:t>
      </w:r>
      <w:r>
        <w:rPr>
          <w:spacing w:val="-4"/>
          <w:sz w:val="22"/>
        </w:rPr>
        <w:t> </w:t>
      </w:r>
      <w:r>
        <w:rPr>
          <w:sz w:val="22"/>
        </w:rPr>
        <w:t>links</w:t>
      </w:r>
    </w:p>
    <w:p>
      <w:pPr>
        <w:pStyle w:val="ListParagraph"/>
        <w:numPr>
          <w:ilvl w:val="2"/>
          <w:numId w:val="53"/>
        </w:numPr>
        <w:tabs>
          <w:tab w:pos="1201" w:val="left" w:leader="none"/>
        </w:tabs>
        <w:spacing w:line="240" w:lineRule="auto" w:before="38" w:after="0"/>
        <w:ind w:left="1200" w:right="0" w:hanging="362"/>
        <w:jc w:val="left"/>
        <w:rPr>
          <w:rFonts w:ascii="Arial MT" w:hAnsi="Arial MT"/>
          <w:sz w:val="22"/>
        </w:rPr>
      </w:pPr>
      <w:r>
        <w:rPr>
          <w:sz w:val="22"/>
        </w:rPr>
        <w:t>Missing</w:t>
      </w:r>
      <w:r>
        <w:rPr>
          <w:spacing w:val="-2"/>
          <w:sz w:val="22"/>
        </w:rPr>
        <w:t> </w:t>
      </w:r>
      <w:r>
        <w:rPr>
          <w:sz w:val="22"/>
        </w:rPr>
        <w:t>meter</w:t>
      </w:r>
      <w:r>
        <w:rPr>
          <w:spacing w:val="-2"/>
          <w:sz w:val="22"/>
        </w:rPr>
        <w:t> </w:t>
      </w:r>
      <w:r>
        <w:rPr>
          <w:sz w:val="22"/>
        </w:rPr>
        <w:t>data</w:t>
      </w:r>
      <w:r>
        <w:rPr>
          <w:spacing w:val="-3"/>
          <w:sz w:val="22"/>
        </w:rPr>
        <w:t> </w:t>
      </w:r>
      <w:r>
        <w:rPr>
          <w:sz w:val="22"/>
        </w:rPr>
        <w:t>–</w:t>
      </w:r>
      <w:r>
        <w:rPr>
          <w:spacing w:val="-2"/>
          <w:sz w:val="22"/>
        </w:rPr>
        <w:t> </w:t>
      </w:r>
      <w:r>
        <w:rPr>
          <w:sz w:val="22"/>
        </w:rPr>
        <w:t>rate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trend</w:t>
      </w:r>
    </w:p>
    <w:p>
      <w:pPr>
        <w:pStyle w:val="ListParagraph"/>
        <w:numPr>
          <w:ilvl w:val="2"/>
          <w:numId w:val="53"/>
        </w:numPr>
        <w:tabs>
          <w:tab w:pos="1201" w:val="left" w:leader="none"/>
        </w:tabs>
        <w:spacing w:line="240" w:lineRule="auto" w:before="38" w:after="0"/>
        <w:ind w:left="1200" w:right="0" w:hanging="361"/>
        <w:jc w:val="left"/>
        <w:rPr>
          <w:rFonts w:ascii="Arial MT"/>
          <w:sz w:val="22"/>
        </w:rPr>
      </w:pPr>
      <w:r>
        <w:rPr>
          <w:sz w:val="22"/>
        </w:rPr>
        <w:t>Reviewing</w:t>
      </w:r>
      <w:r>
        <w:rPr>
          <w:spacing w:val="-4"/>
          <w:sz w:val="22"/>
        </w:rPr>
        <w:t> </w:t>
      </w:r>
      <w:r>
        <w:rPr>
          <w:sz w:val="22"/>
        </w:rPr>
        <w:t>resource</w:t>
      </w:r>
      <w:r>
        <w:rPr>
          <w:spacing w:val="-5"/>
          <w:sz w:val="22"/>
        </w:rPr>
        <w:t> </w:t>
      </w:r>
      <w:r>
        <w:rPr>
          <w:sz w:val="22"/>
        </w:rPr>
        <w:t>information</w:t>
      </w:r>
    </w:p>
    <w:p>
      <w:pPr>
        <w:pStyle w:val="BodyText"/>
        <w:spacing w:line="276" w:lineRule="auto" w:before="158"/>
        <w:ind w:left="480" w:right="297"/>
        <w:jc w:val="both"/>
      </w:pPr>
      <w:r>
        <w:rPr/>
        <w:t>During monitoring if any defect/ abnormality is found, the AMISP shall undertake corrective maintenance for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same.</w:t>
      </w:r>
      <w:r>
        <w:rPr>
          <w:spacing w:val="-1"/>
        </w:rPr>
        <w:t> </w:t>
      </w:r>
      <w:r>
        <w:rPr/>
        <w:t>The Utility’s</w:t>
      </w:r>
      <w:r>
        <w:rPr>
          <w:spacing w:val="-1"/>
        </w:rPr>
        <w:t> </w:t>
      </w:r>
      <w:r>
        <w:rPr/>
        <w:t>UI</w:t>
      </w:r>
      <w:r>
        <w:rPr>
          <w:spacing w:val="-1"/>
        </w:rPr>
        <w:t> </w:t>
      </w:r>
      <w:r>
        <w:rPr/>
        <w:t>shall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kept</w:t>
      </w:r>
      <w:r>
        <w:rPr>
          <w:spacing w:val="-1"/>
        </w:rPr>
        <w:t> </w:t>
      </w:r>
      <w:r>
        <w:rPr/>
        <w:t>updated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summary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such monitored</w:t>
      </w:r>
      <w:r>
        <w:rPr>
          <w:spacing w:val="-1"/>
        </w:rPr>
        <w:t> </w:t>
      </w:r>
      <w:r>
        <w:rPr/>
        <w:t>data</w:t>
      </w:r>
    </w:p>
    <w:p>
      <w:pPr>
        <w:pStyle w:val="BodyText"/>
        <w:tabs>
          <w:tab w:pos="1671" w:val="left" w:leader="none"/>
        </w:tabs>
        <w:spacing w:before="120"/>
        <w:ind w:left="819"/>
      </w:pPr>
      <w:bookmarkStart w:name="5.4.1 System Cyber Security Monitoring" w:id="728"/>
      <w:bookmarkEnd w:id="728"/>
      <w:r>
        <w:rPr/>
      </w:r>
      <w:r>
        <w:rPr>
          <w:b/>
        </w:rPr>
        <w:t>5.4.1</w:t>
        <w:tab/>
      </w:r>
      <w:r>
        <w:rPr/>
        <w:t>System</w:t>
      </w:r>
      <w:r>
        <w:rPr>
          <w:spacing w:val="-5"/>
        </w:rPr>
        <w:t> </w:t>
      </w:r>
      <w:r>
        <w:rPr/>
        <w:t>Cyber</w:t>
      </w:r>
      <w:r>
        <w:rPr>
          <w:spacing w:val="-4"/>
        </w:rPr>
        <w:t> </w:t>
      </w:r>
      <w:r>
        <w:rPr/>
        <w:t>Security</w:t>
      </w:r>
      <w:r>
        <w:rPr>
          <w:spacing w:val="-4"/>
        </w:rPr>
        <w:t> </w:t>
      </w:r>
      <w:r>
        <w:rPr/>
        <w:t>Monitoring</w:t>
      </w:r>
    </w:p>
    <w:p>
      <w:pPr>
        <w:pStyle w:val="BodyText"/>
        <w:spacing w:line="276" w:lineRule="auto" w:before="158"/>
        <w:ind w:left="764" w:right="295"/>
        <w:jc w:val="both"/>
      </w:pPr>
      <w:r>
        <w:rPr/>
        <w:t>The</w:t>
      </w:r>
      <w:r>
        <w:rPr>
          <w:spacing w:val="-9"/>
        </w:rPr>
        <w:t> </w:t>
      </w:r>
      <w:r>
        <w:rPr/>
        <w:t>AMISP</w:t>
      </w:r>
      <w:r>
        <w:rPr>
          <w:spacing w:val="-8"/>
        </w:rPr>
        <w:t> </w:t>
      </w:r>
      <w:r>
        <w:rPr/>
        <w:t>shall</w:t>
      </w:r>
      <w:r>
        <w:rPr>
          <w:spacing w:val="-8"/>
        </w:rPr>
        <w:t> </w:t>
      </w:r>
      <w:r>
        <w:rPr/>
        <w:t>also</w:t>
      </w:r>
      <w:r>
        <w:rPr>
          <w:spacing w:val="-9"/>
        </w:rPr>
        <w:t> </w:t>
      </w:r>
      <w:r>
        <w:rPr/>
        <w:t>be</w:t>
      </w:r>
      <w:r>
        <w:rPr>
          <w:spacing w:val="-8"/>
        </w:rPr>
        <w:t> </w:t>
      </w:r>
      <w:r>
        <w:rPr/>
        <w:t>responsible</w:t>
      </w:r>
      <w:r>
        <w:rPr>
          <w:spacing w:val="-9"/>
        </w:rPr>
        <w:t> </w:t>
      </w:r>
      <w:r>
        <w:rPr/>
        <w:t>for</w:t>
      </w:r>
      <w:r>
        <w:rPr>
          <w:spacing w:val="-10"/>
        </w:rPr>
        <w:t> </w:t>
      </w:r>
      <w:r>
        <w:rPr/>
        <w:t>monitoring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system</w:t>
      </w:r>
      <w:r>
        <w:rPr>
          <w:spacing w:val="-10"/>
        </w:rPr>
        <w:t> </w:t>
      </w:r>
      <w:r>
        <w:rPr/>
        <w:t>from</w:t>
      </w:r>
      <w:r>
        <w:rPr>
          <w:spacing w:val="-9"/>
        </w:rPr>
        <w:t> </w:t>
      </w:r>
      <w:r>
        <w:rPr/>
        <w:t>cyber</w:t>
      </w:r>
      <w:r>
        <w:rPr>
          <w:spacing w:val="-8"/>
        </w:rPr>
        <w:t> </w:t>
      </w:r>
      <w:r>
        <w:rPr/>
        <w:t>security</w:t>
      </w:r>
      <w:r>
        <w:rPr>
          <w:spacing w:val="-9"/>
        </w:rPr>
        <w:t> </w:t>
      </w:r>
      <w:r>
        <w:rPr/>
        <w:t>prospective.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logs</w:t>
      </w:r>
      <w:r>
        <w:rPr>
          <w:spacing w:val="-53"/>
        </w:rPr>
        <w:t> </w:t>
      </w:r>
      <w:r>
        <w:rPr/>
        <w:t>of the system shall be analyzed for exceptions and the possible incident of intrusion/trespass shall be</w:t>
      </w:r>
      <w:r>
        <w:rPr>
          <w:spacing w:val="1"/>
        </w:rPr>
        <w:t> </w:t>
      </w:r>
      <w:r>
        <w:rPr/>
        <w:t>informed to the [utility] and analysed to discover root cause. The monitoring shall encompass all cyber</w:t>
      </w:r>
      <w:r>
        <w:rPr>
          <w:spacing w:val="1"/>
        </w:rPr>
        <w:t> </w:t>
      </w:r>
      <w:r>
        <w:rPr/>
        <w:t>security devices installed at the cloud data centre as well as at the NOMC such as firewalls, all types of</w:t>
      </w:r>
      <w:r>
        <w:rPr>
          <w:spacing w:val="1"/>
        </w:rPr>
        <w:t> </w:t>
      </w:r>
      <w:r>
        <w:rPr/>
        <w:t>Intrusion</w:t>
      </w:r>
      <w:r>
        <w:rPr>
          <w:spacing w:val="-2"/>
        </w:rPr>
        <w:t> </w:t>
      </w:r>
      <w:r>
        <w:rPr/>
        <w:t>prevention system, routers</w:t>
      </w:r>
      <w:r>
        <w:rPr>
          <w:spacing w:val="-1"/>
        </w:rPr>
        <w:t> </w:t>
      </w:r>
      <w:r>
        <w:rPr/>
        <w:t>etc.</w:t>
      </w:r>
    </w:p>
    <w:p>
      <w:pPr>
        <w:pStyle w:val="BodyText"/>
        <w:spacing w:line="276" w:lineRule="auto" w:before="120"/>
        <w:ind w:left="764" w:right="297" w:hanging="1"/>
        <w:jc w:val="both"/>
      </w:pPr>
      <w:r>
        <w:rPr/>
        <w:t>The</w:t>
      </w:r>
      <w:r>
        <w:rPr>
          <w:spacing w:val="-7"/>
        </w:rPr>
        <w:t> </w:t>
      </w:r>
      <w:r>
        <w:rPr/>
        <w:t>Cyber</w:t>
      </w:r>
      <w:r>
        <w:rPr>
          <w:spacing w:val="-7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system</w:t>
      </w:r>
      <w:r>
        <w:rPr>
          <w:spacing w:val="-6"/>
        </w:rPr>
        <w:t> </w:t>
      </w:r>
      <w:r>
        <w:rPr/>
        <w:t>shall</w:t>
      </w:r>
      <w:r>
        <w:rPr>
          <w:spacing w:val="-6"/>
        </w:rPr>
        <w:t> </w:t>
      </w:r>
      <w:r>
        <w:rPr/>
        <w:t>also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subjected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Annual</w:t>
      </w:r>
      <w:r>
        <w:rPr>
          <w:spacing w:val="-6"/>
        </w:rPr>
        <w:t> </w:t>
      </w:r>
      <w:r>
        <w:rPr/>
        <w:t>Security</w:t>
      </w:r>
      <w:r>
        <w:rPr>
          <w:spacing w:val="-6"/>
        </w:rPr>
        <w:t> </w:t>
      </w:r>
      <w:r>
        <w:rPr/>
        <w:t>Audit</w:t>
      </w:r>
      <w:r>
        <w:rPr>
          <w:spacing w:val="-7"/>
        </w:rPr>
        <w:t> </w:t>
      </w:r>
      <w:r>
        <w:rPr/>
        <w:t>from</w:t>
      </w:r>
      <w:r>
        <w:rPr>
          <w:spacing w:val="-8"/>
        </w:rPr>
        <w:t> </w:t>
      </w:r>
      <w:r>
        <w:rPr/>
        <w:t>CERT-In</w:t>
      </w:r>
      <w:r>
        <w:rPr>
          <w:spacing w:val="-6"/>
        </w:rPr>
        <w:t> </w:t>
      </w:r>
      <w:r>
        <w:rPr/>
        <w:t>listed</w:t>
      </w:r>
      <w:r>
        <w:rPr>
          <w:spacing w:val="-5"/>
        </w:rPr>
        <w:t> </w:t>
      </w:r>
      <w:r>
        <w:rPr/>
        <w:t>auditors</w:t>
      </w:r>
      <w:r>
        <w:rPr>
          <w:spacing w:val="-7"/>
        </w:rPr>
        <w:t> </w:t>
      </w:r>
      <w:r>
        <w:rPr/>
        <w:t>at</w:t>
      </w:r>
      <w:r>
        <w:rPr>
          <w:spacing w:val="-53"/>
        </w:rPr>
        <w:t> </w:t>
      </w:r>
      <w:r>
        <w:rPr/>
        <w:t>the cost of the AMISP during the contract period. AMISP shall share with Utility such audit reports and</w:t>
      </w:r>
      <w:r>
        <w:rPr>
          <w:spacing w:val="1"/>
        </w:rPr>
        <w:t> </w:t>
      </w:r>
      <w:r>
        <w:rPr/>
        <w:t>implement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recommendations/remedial actions</w:t>
      </w:r>
      <w:r>
        <w:rPr>
          <w:spacing w:val="-2"/>
        </w:rPr>
        <w:t> </w:t>
      </w:r>
      <w:r>
        <w:rPr/>
        <w:t>suggested by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Auditor.</w:t>
      </w:r>
    </w:p>
    <w:p>
      <w:pPr>
        <w:pStyle w:val="ListParagraph"/>
        <w:numPr>
          <w:ilvl w:val="1"/>
          <w:numId w:val="53"/>
        </w:numPr>
        <w:tabs>
          <w:tab w:pos="1161" w:val="left" w:leader="none"/>
        </w:tabs>
        <w:spacing w:line="240" w:lineRule="auto" w:before="120" w:after="0"/>
        <w:ind w:left="1160" w:right="0" w:hanging="682"/>
        <w:jc w:val="both"/>
        <w:rPr>
          <w:b/>
          <w:sz w:val="22"/>
        </w:rPr>
      </w:pPr>
      <w:bookmarkStart w:name="5.5 Physical Maintenance" w:id="729"/>
      <w:bookmarkEnd w:id="729"/>
      <w:r>
        <w:rPr/>
      </w:r>
      <w:bookmarkStart w:name="5.5 Physical Maintenance" w:id="730"/>
      <w:bookmarkEnd w:id="730"/>
      <w:r>
        <w:rPr>
          <w:b/>
          <w:sz w:val="22"/>
        </w:rPr>
        <w:t>Phy</w:t>
      </w:r>
      <w:r>
        <w:rPr>
          <w:b/>
          <w:sz w:val="22"/>
        </w:rPr>
        <w:t>sical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Maintenance</w:t>
      </w:r>
    </w:p>
    <w:p>
      <w:pPr>
        <w:pStyle w:val="BodyText"/>
        <w:spacing w:line="276" w:lineRule="auto" w:before="158"/>
        <w:ind w:left="479" w:right="296"/>
        <w:jc w:val="both"/>
      </w:pPr>
      <w:r>
        <w:rPr/>
        <w:t>The</w:t>
      </w:r>
      <w:r>
        <w:rPr>
          <w:spacing w:val="-8"/>
        </w:rPr>
        <w:t> </w:t>
      </w:r>
      <w:r>
        <w:rPr/>
        <w:t>AMISP</w:t>
      </w:r>
      <w:r>
        <w:rPr>
          <w:spacing w:val="-7"/>
        </w:rPr>
        <w:t> </w:t>
      </w:r>
      <w:r>
        <w:rPr/>
        <w:t>shall</w:t>
      </w:r>
      <w:r>
        <w:rPr>
          <w:spacing w:val="-8"/>
        </w:rPr>
        <w:t> </w:t>
      </w:r>
      <w:r>
        <w:rPr/>
        <w:t>undertake</w:t>
      </w:r>
      <w:r>
        <w:rPr>
          <w:spacing w:val="-7"/>
        </w:rPr>
        <w:t> </w:t>
      </w:r>
      <w:r>
        <w:rPr/>
        <w:t>physical</w:t>
      </w:r>
      <w:r>
        <w:rPr>
          <w:spacing w:val="-7"/>
        </w:rPr>
        <w:t> </w:t>
      </w:r>
      <w:r>
        <w:rPr/>
        <w:t>maintenance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all</w:t>
      </w:r>
      <w:r>
        <w:rPr>
          <w:spacing w:val="-8"/>
        </w:rPr>
        <w:t> </w:t>
      </w:r>
      <w:r>
        <w:rPr/>
        <w:t>equipment/modules</w:t>
      </w:r>
      <w:r>
        <w:rPr>
          <w:spacing w:val="-7"/>
        </w:rPr>
        <w:t> </w:t>
      </w:r>
      <w:r>
        <w:rPr/>
        <w:t>under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scope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contract,</w:t>
      </w:r>
      <w:r>
        <w:rPr>
          <w:spacing w:val="-8"/>
        </w:rPr>
        <w:t> </w:t>
      </w:r>
      <w:r>
        <w:rPr/>
        <w:t>in</w:t>
      </w:r>
      <w:r>
        <w:rPr>
          <w:spacing w:val="-52"/>
        </w:rPr>
        <w:t> </w:t>
      </w:r>
      <w:r>
        <w:rPr/>
        <w:t>accordance</w:t>
      </w:r>
      <w:r>
        <w:rPr>
          <w:spacing w:val="-12"/>
        </w:rPr>
        <w:t> </w:t>
      </w:r>
      <w:r>
        <w:rPr/>
        <w:t>with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schedule</w:t>
      </w:r>
      <w:r>
        <w:rPr>
          <w:spacing w:val="-12"/>
        </w:rPr>
        <w:t> </w:t>
      </w:r>
      <w:r>
        <w:rPr/>
        <w:t>as</w:t>
      </w:r>
      <w:r>
        <w:rPr>
          <w:spacing w:val="-11"/>
        </w:rPr>
        <w:t> </w:t>
      </w:r>
      <w:r>
        <w:rPr/>
        <w:t>indicated</w:t>
      </w:r>
      <w:r>
        <w:rPr>
          <w:spacing w:val="-11"/>
        </w:rPr>
        <w:t> </w:t>
      </w:r>
      <w:r>
        <w:rPr/>
        <w:t>by</w:t>
      </w:r>
      <w:r>
        <w:rPr>
          <w:spacing w:val="-10"/>
        </w:rPr>
        <w:t> </w:t>
      </w:r>
      <w:r>
        <w:rPr/>
        <w:t>AMISP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project</w:t>
      </w:r>
      <w:r>
        <w:rPr>
          <w:spacing w:val="-10"/>
        </w:rPr>
        <w:t> </w:t>
      </w:r>
      <w:r>
        <w:rPr/>
        <w:t>implementation</w:t>
      </w:r>
      <w:r>
        <w:rPr>
          <w:spacing w:val="-11"/>
        </w:rPr>
        <w:t> </w:t>
      </w:r>
      <w:r>
        <w:rPr/>
        <w:t>plan.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physical</w:t>
      </w:r>
      <w:r>
        <w:rPr>
          <w:spacing w:val="-1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shall include cleaning, dusting, inspection of equipment for loose connections, damage to insulation, pest</w:t>
      </w:r>
      <w:r>
        <w:rPr>
          <w:spacing w:val="1"/>
        </w:rPr>
        <w:t> </w:t>
      </w:r>
      <w:r>
        <w:rPr/>
        <w:t>infections</w:t>
      </w:r>
      <w:r>
        <w:rPr>
          <w:spacing w:val="-3"/>
        </w:rPr>
        <w:t> </w:t>
      </w:r>
      <w:r>
        <w:rPr/>
        <w:t>etc.</w:t>
      </w:r>
      <w:r>
        <w:rPr>
          <w:spacing w:val="-1"/>
        </w:rPr>
        <w:t> </w:t>
      </w:r>
      <w:r>
        <w:rPr/>
        <w:t>Equipment</w:t>
      </w:r>
      <w:r>
        <w:rPr>
          <w:spacing w:val="-1"/>
        </w:rPr>
        <w:t> </w:t>
      </w:r>
      <w:r>
        <w:rPr/>
        <w:t>shutdown</w:t>
      </w:r>
      <w:r>
        <w:rPr>
          <w:spacing w:val="-3"/>
        </w:rPr>
        <w:t> </w:t>
      </w:r>
      <w:r>
        <w:rPr/>
        <w:t>during</w:t>
      </w:r>
      <w:r>
        <w:rPr>
          <w:spacing w:val="-1"/>
        </w:rPr>
        <w:t> </w:t>
      </w:r>
      <w:r>
        <w:rPr/>
        <w:t>preventive</w:t>
      </w:r>
      <w:r>
        <w:rPr>
          <w:spacing w:val="-2"/>
        </w:rPr>
        <w:t> </w:t>
      </w:r>
      <w:r>
        <w:rPr/>
        <w:t>maintenance</w:t>
      </w:r>
      <w:r>
        <w:rPr>
          <w:spacing w:val="-1"/>
        </w:rPr>
        <w:t> </w:t>
      </w:r>
      <w:r>
        <w:rPr/>
        <w:t>shall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deemed</w:t>
      </w:r>
      <w:r>
        <w:rPr>
          <w:spacing w:val="-1"/>
        </w:rPr>
        <w:t> </w:t>
      </w:r>
      <w:r>
        <w:rPr/>
        <w:t>as</w:t>
      </w:r>
      <w:r>
        <w:rPr>
          <w:spacing w:val="-3"/>
        </w:rPr>
        <w:t> </w:t>
      </w:r>
      <w:r>
        <w:rPr/>
        <w:t>available.</w:t>
      </w:r>
    </w:p>
    <w:p>
      <w:pPr>
        <w:pStyle w:val="ListParagraph"/>
        <w:numPr>
          <w:ilvl w:val="1"/>
          <w:numId w:val="53"/>
        </w:numPr>
        <w:tabs>
          <w:tab w:pos="1161" w:val="left" w:leader="none"/>
        </w:tabs>
        <w:spacing w:line="240" w:lineRule="auto" w:before="160" w:after="0"/>
        <w:ind w:left="1160" w:right="0" w:hanging="682"/>
        <w:jc w:val="both"/>
        <w:rPr>
          <w:b/>
          <w:sz w:val="22"/>
        </w:rPr>
      </w:pPr>
      <w:bookmarkStart w:name="5.6 Service Level Agreement (SLA)" w:id="731"/>
      <w:bookmarkEnd w:id="731"/>
      <w:r>
        <w:rPr/>
      </w:r>
      <w:bookmarkStart w:name="5.6 Service Level Agreement (SLA)" w:id="732"/>
      <w:bookmarkEnd w:id="732"/>
      <w:r>
        <w:rPr>
          <w:b/>
          <w:sz w:val="22"/>
        </w:rPr>
        <w:t>S</w:t>
      </w:r>
      <w:r>
        <w:rPr>
          <w:b/>
          <w:sz w:val="22"/>
        </w:rPr>
        <w:t>ervice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Level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Agreement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(SLA)</w:t>
      </w:r>
    </w:p>
    <w:p>
      <w:pPr>
        <w:pStyle w:val="BodyText"/>
        <w:spacing w:line="276" w:lineRule="auto" w:before="158"/>
        <w:ind w:left="479" w:right="296"/>
        <w:jc w:val="both"/>
      </w:pPr>
      <w:r>
        <w:rPr/>
        <w:t>Service Level Agreement (SLA) shall be monitored as mentioned in the following table. It is expected that the</w:t>
      </w:r>
      <w:r>
        <w:rPr>
          <w:spacing w:val="-52"/>
        </w:rPr>
        <w:t> </w:t>
      </w:r>
      <w:r>
        <w:rPr/>
        <w:t>AMI system shall meet the minimum threshold of service defined against each lever. Any degradation below</w:t>
      </w:r>
      <w:r>
        <w:rPr>
          <w:spacing w:val="1"/>
        </w:rPr>
        <w:t> </w:t>
      </w:r>
      <w:r>
        <w:rPr/>
        <w:t>this minimum threshold will attract penalties as per bands of service level met. The idea is that it triggers a</w:t>
      </w:r>
      <w:r>
        <w:rPr>
          <w:spacing w:val="1"/>
        </w:rPr>
        <w:t> </w:t>
      </w:r>
      <w:r>
        <w:rPr/>
        <w:t>proper review of any defect / failure / performance that had been agreed upon for the project, and to find</w:t>
      </w:r>
      <w:r>
        <w:rPr>
          <w:spacing w:val="1"/>
        </w:rPr>
        <w:t> </w:t>
      </w:r>
      <w:r>
        <w:rPr>
          <w:spacing w:val="-1"/>
        </w:rPr>
        <w:t>resolutions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keeping</w:t>
      </w:r>
      <w:r>
        <w:rPr>
          <w:spacing w:val="-9"/>
        </w:rPr>
        <w:t> </w:t>
      </w:r>
      <w:r>
        <w:rPr>
          <w:spacing w:val="-1"/>
        </w:rPr>
        <w:t>with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highest</w:t>
      </w:r>
      <w:r>
        <w:rPr>
          <w:spacing w:val="-10"/>
        </w:rPr>
        <w:t> </w:t>
      </w:r>
      <w:r>
        <w:rPr>
          <w:spacing w:val="-1"/>
        </w:rPr>
        <w:t>standards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service</w:t>
      </w:r>
      <w:r>
        <w:rPr>
          <w:spacing w:val="-10"/>
        </w:rPr>
        <w:t> </w:t>
      </w:r>
      <w:r>
        <w:rPr/>
        <w:t>excellence.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total</w:t>
      </w:r>
      <w:r>
        <w:rPr>
          <w:spacing w:val="-13"/>
        </w:rPr>
        <w:t> </w:t>
      </w:r>
      <w:r>
        <w:rPr/>
        <w:t>penalties</w:t>
      </w:r>
      <w:r>
        <w:rPr>
          <w:spacing w:val="-10"/>
        </w:rPr>
        <w:t> </w:t>
      </w:r>
      <w:r>
        <w:rPr/>
        <w:t>under</w:t>
      </w:r>
      <w:r>
        <w:rPr>
          <w:spacing w:val="-11"/>
        </w:rPr>
        <w:t> </w:t>
      </w:r>
      <w:r>
        <w:rPr/>
        <w:t>SLA</w:t>
      </w:r>
      <w:r>
        <w:rPr>
          <w:spacing w:val="-10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is capped at [20%] of AMISP Monthly Fee. AMISP shall ensure that the data collection and computation for</w:t>
      </w:r>
      <w:r>
        <w:rPr>
          <w:spacing w:val="1"/>
        </w:rPr>
        <w:t> </w:t>
      </w:r>
      <w:r>
        <w:rPr/>
        <w:t>the</w:t>
      </w:r>
      <w:r>
        <w:rPr>
          <w:spacing w:val="-13"/>
        </w:rPr>
        <w:t> </w:t>
      </w:r>
      <w:r>
        <w:rPr/>
        <w:t>purpose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SLA</w:t>
      </w:r>
      <w:r>
        <w:rPr>
          <w:spacing w:val="-13"/>
        </w:rPr>
        <w:t> </w:t>
      </w:r>
      <w:r>
        <w:rPr/>
        <w:t>penalties</w:t>
      </w:r>
      <w:r>
        <w:rPr>
          <w:spacing w:val="-13"/>
        </w:rPr>
        <w:t> </w:t>
      </w:r>
      <w:r>
        <w:rPr/>
        <w:t>(as</w:t>
      </w:r>
      <w:r>
        <w:rPr>
          <w:spacing w:val="-13"/>
        </w:rPr>
        <w:t> </w:t>
      </w:r>
      <w:r>
        <w:rPr/>
        <w:t>mentioned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following</w:t>
      </w:r>
      <w:r>
        <w:rPr>
          <w:spacing w:val="-12"/>
        </w:rPr>
        <w:t> </w:t>
      </w:r>
      <w:r>
        <w:rPr/>
        <w:t>table)</w:t>
      </w:r>
      <w:r>
        <w:rPr>
          <w:spacing w:val="-13"/>
        </w:rPr>
        <w:t> </w:t>
      </w:r>
      <w:r>
        <w:rPr/>
        <w:t>should</w:t>
      </w:r>
      <w:r>
        <w:rPr>
          <w:spacing w:val="-13"/>
        </w:rPr>
        <w:t> </w:t>
      </w:r>
      <w:r>
        <w:rPr/>
        <w:t>be</w:t>
      </w:r>
      <w:r>
        <w:rPr>
          <w:spacing w:val="-13"/>
        </w:rPr>
        <w:t> </w:t>
      </w:r>
      <w:r>
        <w:rPr/>
        <w:t>automated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visualised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Utility</w:t>
      </w:r>
      <w:r>
        <w:rPr>
          <w:spacing w:val="-52"/>
        </w:rPr>
        <w:t> </w:t>
      </w:r>
      <w:r>
        <w:rPr/>
        <w:t>Interface</w:t>
      </w:r>
      <w:r>
        <w:rPr>
          <w:spacing w:val="-2"/>
        </w:rPr>
        <w:t> </w:t>
      </w:r>
      <w:r>
        <w:rPr/>
        <w:t>as</w:t>
      </w:r>
      <w:r>
        <w:rPr>
          <w:spacing w:val="1"/>
        </w:rPr>
        <w:t> </w:t>
      </w:r>
      <w:r>
        <w:rPr/>
        <w:t>mentioned in</w:t>
      </w:r>
      <w:r>
        <w:rPr>
          <w:spacing w:val="-1"/>
        </w:rPr>
        <w:t> </w:t>
      </w:r>
      <w:r>
        <w:rPr/>
        <w:t>section 1.8.</w:t>
      </w:r>
    </w:p>
    <w:p>
      <w:pPr>
        <w:pStyle w:val="BodyText"/>
        <w:spacing w:line="276" w:lineRule="auto" w:before="159"/>
        <w:ind w:left="479" w:right="296"/>
        <w:jc w:val="both"/>
      </w:pPr>
      <w:r>
        <w:rPr/>
        <w:t>For this purpose, each of the designated scheduled tasks in the following table, shall signal</w:t>
      </w:r>
      <w:hyperlink w:history="true" w:anchor="_bookmark54">
        <w:r>
          <w:rPr>
            <w:vertAlign w:val="superscript"/>
          </w:rPr>
          <w:t>12</w:t>
        </w:r>
      </w:hyperlink>
      <w:r>
        <w:rPr>
          <w:vertAlign w:val="baseline"/>
        </w:rPr>
        <w:t> the SLA</w:t>
      </w:r>
      <w:r>
        <w:rPr>
          <w:spacing w:val="1"/>
          <w:vertAlign w:val="baseline"/>
        </w:rPr>
        <w:t> </w:t>
      </w:r>
      <w:r>
        <w:rPr>
          <w:vertAlign w:val="baseline"/>
        </w:rPr>
        <w:t>computation application to record the start time. The same designated tasks shall generate mile-stone signals</w:t>
      </w:r>
      <w:hyperlink w:history="true" w:anchor="_bookmark55">
        <w:r>
          <w:rPr>
            <w:vertAlign w:val="superscript"/>
          </w:rPr>
          <w:t>13</w:t>
        </w:r>
      </w:hyperlink>
      <w:r>
        <w:rPr>
          <w:spacing w:val="1"/>
          <w:vertAlign w:val="baseline"/>
        </w:rPr>
        <w:t> </w:t>
      </w:r>
      <w:r>
        <w:rPr>
          <w:vertAlign w:val="baseline"/>
        </w:rPr>
        <w:t>in order that the SLA application is able to record times when various thresholds (as indicated in the table) of</w:t>
      </w:r>
      <w:r>
        <w:rPr>
          <w:spacing w:val="1"/>
          <w:vertAlign w:val="baseline"/>
        </w:rPr>
        <w:t> </w:t>
      </w:r>
      <w:r>
        <w:rPr>
          <w:vertAlign w:val="baseline"/>
        </w:rPr>
        <w:t>meter population have responded. For system level availability, the SLA computation application shall offer a</w:t>
      </w:r>
      <w:r>
        <w:rPr>
          <w:spacing w:val="1"/>
          <w:vertAlign w:val="baseline"/>
        </w:rPr>
        <w:t> </w:t>
      </w:r>
      <w:r>
        <w:rPr>
          <w:vertAlign w:val="baseline"/>
        </w:rPr>
        <w:t>ticketing system which shall be used by the Utility &amp;/or AMISP to raise an incident against any line item at</w:t>
      </w:r>
      <w:r>
        <w:rPr>
          <w:spacing w:val="1"/>
          <w:vertAlign w:val="baseline"/>
        </w:rPr>
        <w:t> </w:t>
      </w:r>
      <w:r>
        <w:rPr>
          <w:vertAlign w:val="baseline"/>
        </w:rPr>
        <w:t>corresponding severity level. The incident originator shall select the severity level followed by selecting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incident</w:t>
      </w:r>
      <w:r>
        <w:rPr>
          <w:spacing w:val="-8"/>
          <w:vertAlign w:val="baseline"/>
        </w:rPr>
        <w:t> </w:t>
      </w:r>
      <w:r>
        <w:rPr>
          <w:vertAlign w:val="baseline"/>
        </w:rPr>
        <w:t>description</w:t>
      </w:r>
      <w:r>
        <w:rPr>
          <w:spacing w:val="-7"/>
          <w:vertAlign w:val="baseline"/>
        </w:rPr>
        <w:t> </w:t>
      </w:r>
      <w:r>
        <w:rPr>
          <w:vertAlign w:val="baseline"/>
        </w:rPr>
        <w:t>(as</w:t>
      </w:r>
      <w:r>
        <w:rPr>
          <w:spacing w:val="-7"/>
          <w:vertAlign w:val="baseline"/>
        </w:rPr>
        <w:t> </w:t>
      </w:r>
      <w:r>
        <w:rPr>
          <w:vertAlign w:val="baseline"/>
        </w:rPr>
        <w:t>per</w:t>
      </w:r>
      <w:r>
        <w:rPr>
          <w:spacing w:val="-8"/>
          <w:vertAlign w:val="baseline"/>
        </w:rPr>
        <w:t> </w:t>
      </w:r>
      <w:r>
        <w:rPr>
          <w:vertAlign w:val="baseline"/>
        </w:rPr>
        <w:t>Annexure</w:t>
      </w:r>
      <w:r>
        <w:rPr>
          <w:spacing w:val="-7"/>
          <w:vertAlign w:val="baseline"/>
        </w:rPr>
        <w:t> </w:t>
      </w:r>
      <w:r>
        <w:rPr>
          <w:vertAlign w:val="baseline"/>
        </w:rPr>
        <w:t>I)</w:t>
      </w:r>
      <w:r>
        <w:rPr>
          <w:spacing w:val="-7"/>
          <w:vertAlign w:val="baseline"/>
        </w:rPr>
        <w:t> </w:t>
      </w:r>
      <w:r>
        <w:rPr>
          <w:vertAlign w:val="baseline"/>
        </w:rPr>
        <w:t>available</w:t>
      </w:r>
      <w:r>
        <w:rPr>
          <w:spacing w:val="-8"/>
          <w:vertAlign w:val="baseline"/>
        </w:rPr>
        <w:t> </w:t>
      </w:r>
      <w:r>
        <w:rPr>
          <w:vertAlign w:val="baseline"/>
        </w:rPr>
        <w:t>as</w:t>
      </w:r>
      <w:r>
        <w:rPr>
          <w:spacing w:val="-7"/>
          <w:vertAlign w:val="baseline"/>
        </w:rPr>
        <w:t> </w:t>
      </w:r>
      <w:r>
        <w:rPr>
          <w:vertAlign w:val="baseline"/>
        </w:rPr>
        <w:t>a</w:t>
      </w:r>
      <w:r>
        <w:rPr>
          <w:spacing w:val="-6"/>
          <w:vertAlign w:val="baseline"/>
        </w:rPr>
        <w:t> </w:t>
      </w:r>
      <w:r>
        <w:rPr>
          <w:vertAlign w:val="baseline"/>
        </w:rPr>
        <w:t>drop-down</w:t>
      </w:r>
      <w:r>
        <w:rPr>
          <w:spacing w:val="-6"/>
          <w:vertAlign w:val="baseline"/>
        </w:rPr>
        <w:t> </w:t>
      </w:r>
      <w:r>
        <w:rPr>
          <w:vertAlign w:val="baseline"/>
        </w:rPr>
        <w:t>list</w:t>
      </w:r>
      <w:r>
        <w:rPr>
          <w:spacing w:val="-7"/>
          <w:vertAlign w:val="baseline"/>
        </w:rPr>
        <w:t> </w:t>
      </w:r>
      <w:r>
        <w:rPr>
          <w:vertAlign w:val="baseline"/>
        </w:rPr>
        <w:t>within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SLA</w:t>
      </w:r>
      <w:r>
        <w:rPr>
          <w:spacing w:val="-7"/>
          <w:vertAlign w:val="baseline"/>
        </w:rPr>
        <w:t> </w:t>
      </w:r>
      <w:r>
        <w:rPr>
          <w:vertAlign w:val="baseline"/>
        </w:rPr>
        <w:t>application.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-8"/>
          <w:vertAlign w:val="baseline"/>
        </w:rPr>
        <w:t> </w:t>
      </w:r>
      <w:r>
        <w:rPr>
          <w:vertAlign w:val="baseline"/>
        </w:rPr>
        <w:t>ticketing</w:t>
      </w:r>
      <w:r>
        <w:rPr>
          <w:spacing w:val="-52"/>
          <w:vertAlign w:val="baseline"/>
        </w:rPr>
        <w:t> </w:t>
      </w:r>
      <w:r>
        <w:rPr>
          <w:vertAlign w:val="baseline"/>
        </w:rPr>
        <w:t>system</w:t>
      </w:r>
      <w:r>
        <w:rPr>
          <w:spacing w:val="-2"/>
          <w:vertAlign w:val="baseline"/>
        </w:rPr>
        <w:t> </w:t>
      </w:r>
      <w:r>
        <w:rPr>
          <w:vertAlign w:val="baseline"/>
        </w:rPr>
        <w:t>shall follow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process</w:t>
      </w:r>
      <w:r>
        <w:rPr>
          <w:spacing w:val="-1"/>
          <w:vertAlign w:val="baseline"/>
        </w:rPr>
        <w:t> </w:t>
      </w:r>
      <w:r>
        <w:rPr>
          <w:vertAlign w:val="baseline"/>
        </w:rPr>
        <w:t>flow</w:t>
      </w:r>
      <w:r>
        <w:rPr>
          <w:spacing w:val="-1"/>
          <w:vertAlign w:val="baseline"/>
        </w:rPr>
        <w:t> </w:t>
      </w:r>
      <w:r>
        <w:rPr>
          <w:vertAlign w:val="baseline"/>
        </w:rPr>
        <w:t>such</w:t>
      </w:r>
      <w:r>
        <w:rPr>
          <w:spacing w:val="-1"/>
          <w:vertAlign w:val="baseline"/>
        </w:rPr>
        <w:t> </w:t>
      </w:r>
      <w:r>
        <w:rPr>
          <w:vertAlign w:val="baseline"/>
        </w:rPr>
        <w:t>that,</w:t>
      </w:r>
    </w:p>
    <w:p>
      <w:pPr>
        <w:pStyle w:val="ListParagraph"/>
        <w:numPr>
          <w:ilvl w:val="2"/>
          <w:numId w:val="53"/>
        </w:numPr>
        <w:tabs>
          <w:tab w:pos="1201" w:val="left" w:leader="none"/>
        </w:tabs>
        <w:spacing w:line="276" w:lineRule="auto" w:before="160" w:after="0"/>
        <w:ind w:left="1200" w:right="298" w:hanging="360"/>
        <w:jc w:val="both"/>
        <w:rPr>
          <w:sz w:val="22"/>
        </w:rPr>
      </w:pPr>
      <w:r>
        <w:rPr>
          <w:sz w:val="22"/>
        </w:rPr>
        <w:t>The AMISP’s response along with time of response are recorded. This ‘response’ may be a simple</w:t>
      </w:r>
      <w:r>
        <w:rPr>
          <w:spacing w:val="1"/>
          <w:sz w:val="22"/>
        </w:rPr>
        <w:t> </w:t>
      </w:r>
      <w:r>
        <w:rPr>
          <w:sz w:val="22"/>
        </w:rPr>
        <w:t>acknowledgement of the incident or a rejection of the incident as not being part of its ‘scope of work’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adequate</w:t>
      </w:r>
      <w:r>
        <w:rPr>
          <w:spacing w:val="-1"/>
          <w:sz w:val="22"/>
        </w:rPr>
        <w:t> </w:t>
      </w:r>
      <w:r>
        <w:rPr>
          <w:sz w:val="22"/>
        </w:rPr>
        <w:t>explanation.</w:t>
      </w:r>
    </w:p>
    <w:p>
      <w:pPr>
        <w:pStyle w:val="BodyText"/>
        <w:spacing w:before="8"/>
        <w:rPr>
          <w:sz w:val="17"/>
        </w:rPr>
      </w:pPr>
      <w:r>
        <w:rPr/>
        <w:pict>
          <v:rect style="position:absolute;margin-left:54pt;margin-top:12.154693pt;width:144pt;height:.54pt;mso-position-horizontal-relative:page;mso-position-vertical-relative:paragraph;z-index:-157163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0" w:lineRule="exact" w:before="65"/>
        <w:ind w:left="480" w:right="0" w:firstLine="0"/>
        <w:jc w:val="left"/>
        <w:rPr>
          <w:sz w:val="20"/>
        </w:rPr>
      </w:pPr>
      <w:bookmarkStart w:name="_bookmark54" w:id="733"/>
      <w:bookmarkEnd w:id="733"/>
      <w:r>
        <w:rPr/>
      </w:r>
      <w:r>
        <w:rPr>
          <w:sz w:val="20"/>
          <w:vertAlign w:val="superscript"/>
        </w:rPr>
        <w:t>12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signal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shall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always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automated,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SLA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Application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would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know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precise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number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meters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involved.</w:t>
      </w:r>
    </w:p>
    <w:p>
      <w:pPr>
        <w:spacing w:before="0"/>
        <w:ind w:left="480" w:right="0" w:hanging="1"/>
        <w:jc w:val="left"/>
        <w:rPr>
          <w:sz w:val="20"/>
        </w:rPr>
      </w:pPr>
      <w:bookmarkStart w:name="_bookmark55" w:id="734"/>
      <w:bookmarkEnd w:id="734"/>
      <w:r>
        <w:rPr/>
      </w:r>
      <w:r>
        <w:rPr>
          <w:sz w:val="20"/>
          <w:vertAlign w:val="superscript"/>
        </w:rPr>
        <w:t>13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Alternate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provision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may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kept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manual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entry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time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such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mile-stone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signals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but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with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proper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backup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monitoring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report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made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available.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922" w:top="1340" w:bottom="1200" w:left="600" w:right="780"/>
        </w:sectPr>
      </w:pPr>
    </w:p>
    <w:p>
      <w:pPr>
        <w:pStyle w:val="ListParagraph"/>
        <w:numPr>
          <w:ilvl w:val="2"/>
          <w:numId w:val="53"/>
        </w:numPr>
        <w:tabs>
          <w:tab w:pos="1200" w:val="left" w:leader="none"/>
        </w:tabs>
        <w:spacing w:line="276" w:lineRule="auto" w:before="61" w:after="0"/>
        <w:ind w:left="1199" w:right="296" w:hanging="360"/>
        <w:jc w:val="both"/>
        <w:rPr>
          <w:sz w:val="22"/>
        </w:rPr>
      </w:pPr>
      <w:r>
        <w:rPr>
          <w:sz w:val="22"/>
        </w:rPr>
        <w:t>Utility’s acknowledgement or rejection of AMISP ‘response’ along with time are recorded. If utility</w:t>
      </w:r>
      <w:r>
        <w:rPr>
          <w:spacing w:val="1"/>
          <w:sz w:val="22"/>
        </w:rPr>
        <w:t> </w:t>
      </w:r>
      <w:r>
        <w:rPr>
          <w:sz w:val="22"/>
        </w:rPr>
        <w:t>acknowledges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incident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irrelevant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AMISP’s</w:t>
      </w:r>
      <w:r>
        <w:rPr>
          <w:spacing w:val="-5"/>
          <w:sz w:val="22"/>
        </w:rPr>
        <w:t> </w:t>
      </w:r>
      <w:r>
        <w:rPr>
          <w:sz w:val="22"/>
        </w:rPr>
        <w:t>scope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work,</w:t>
      </w:r>
      <w:r>
        <w:rPr>
          <w:spacing w:val="-5"/>
          <w:sz w:val="22"/>
        </w:rPr>
        <w:t> </w:t>
      </w:r>
      <w:r>
        <w:rPr>
          <w:sz w:val="22"/>
        </w:rPr>
        <w:t>then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incident</w:t>
      </w:r>
      <w:r>
        <w:rPr>
          <w:spacing w:val="-6"/>
          <w:sz w:val="22"/>
        </w:rPr>
        <w:t> </w:t>
      </w:r>
      <w:r>
        <w:rPr>
          <w:sz w:val="22"/>
        </w:rPr>
        <w:t>is</w:t>
      </w:r>
      <w:r>
        <w:rPr>
          <w:spacing w:val="-5"/>
          <w:sz w:val="22"/>
        </w:rPr>
        <w:t> </w:t>
      </w:r>
      <w:r>
        <w:rPr>
          <w:sz w:val="22"/>
        </w:rPr>
        <w:t>immediately</w:t>
      </w:r>
      <w:r>
        <w:rPr>
          <w:spacing w:val="-53"/>
          <w:sz w:val="22"/>
        </w:rPr>
        <w:t> </w:t>
      </w:r>
      <w:r>
        <w:rPr>
          <w:sz w:val="22"/>
        </w:rPr>
        <w:t>closed,</w:t>
      </w:r>
      <w:r>
        <w:rPr>
          <w:spacing w:val="-1"/>
          <w:sz w:val="22"/>
        </w:rPr>
        <w:t> </w:t>
      </w:r>
      <w:r>
        <w:rPr>
          <w:sz w:val="22"/>
        </w:rPr>
        <w:t>and no further records</w:t>
      </w:r>
      <w:r>
        <w:rPr>
          <w:spacing w:val="-1"/>
          <w:sz w:val="22"/>
        </w:rPr>
        <w:t> </w:t>
      </w:r>
      <w:r>
        <w:rPr>
          <w:sz w:val="22"/>
        </w:rPr>
        <w:t>are</w:t>
      </w:r>
      <w:r>
        <w:rPr>
          <w:spacing w:val="-2"/>
          <w:sz w:val="22"/>
        </w:rPr>
        <w:t> </w:t>
      </w:r>
      <w:r>
        <w:rPr>
          <w:sz w:val="22"/>
        </w:rPr>
        <w:t>maintained for this</w:t>
      </w:r>
      <w:r>
        <w:rPr>
          <w:spacing w:val="-2"/>
          <w:sz w:val="22"/>
        </w:rPr>
        <w:t> </w:t>
      </w:r>
      <w:r>
        <w:rPr>
          <w:sz w:val="22"/>
        </w:rPr>
        <w:t>incident</w:t>
      </w:r>
      <w:hyperlink w:history="true" w:anchor="_bookmark56">
        <w:r>
          <w:rPr>
            <w:sz w:val="22"/>
            <w:vertAlign w:val="superscript"/>
          </w:rPr>
          <w:t>14</w:t>
        </w:r>
      </w:hyperlink>
      <w:r>
        <w:rPr>
          <w:sz w:val="22"/>
          <w:vertAlign w:val="baseline"/>
        </w:rPr>
        <w:t>.</w:t>
      </w:r>
    </w:p>
    <w:p>
      <w:pPr>
        <w:pStyle w:val="ListParagraph"/>
        <w:numPr>
          <w:ilvl w:val="2"/>
          <w:numId w:val="53"/>
        </w:numPr>
        <w:tabs>
          <w:tab w:pos="1200" w:val="left" w:leader="none"/>
        </w:tabs>
        <w:spacing w:line="252" w:lineRule="exact" w:before="0" w:after="0"/>
        <w:ind w:left="1199" w:right="0" w:hanging="361"/>
        <w:jc w:val="both"/>
        <w:rPr>
          <w:sz w:val="22"/>
        </w:rPr>
      </w:pPr>
      <w:r>
        <w:rPr>
          <w:sz w:val="22"/>
        </w:rPr>
        <w:t>Resolution</w:t>
      </w:r>
      <w:r>
        <w:rPr>
          <w:spacing w:val="-3"/>
          <w:sz w:val="22"/>
        </w:rPr>
        <w:t> </w:t>
      </w:r>
      <w:r>
        <w:rPr>
          <w:sz w:val="22"/>
        </w:rPr>
        <w:t>&amp;/or</w:t>
      </w:r>
      <w:r>
        <w:rPr>
          <w:spacing w:val="-3"/>
          <w:sz w:val="22"/>
        </w:rPr>
        <w:t> </w:t>
      </w:r>
      <w:r>
        <w:rPr>
          <w:sz w:val="22"/>
        </w:rPr>
        <w:t>workarounds</w:t>
      </w:r>
      <w:r>
        <w:rPr>
          <w:spacing w:val="-4"/>
          <w:sz w:val="22"/>
        </w:rPr>
        <w:t> </w:t>
      </w:r>
      <w:r>
        <w:rPr>
          <w:sz w:val="22"/>
        </w:rPr>
        <w:t>are</w:t>
      </w:r>
      <w:r>
        <w:rPr>
          <w:spacing w:val="-4"/>
          <w:sz w:val="22"/>
        </w:rPr>
        <w:t> </w:t>
      </w:r>
      <w:r>
        <w:rPr>
          <w:sz w:val="22"/>
        </w:rPr>
        <w:t>recorded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submitted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AMISP</w:t>
      </w:r>
      <w:r>
        <w:rPr>
          <w:spacing w:val="-3"/>
          <w:sz w:val="22"/>
        </w:rPr>
        <w:t> </w:t>
      </w:r>
      <w:r>
        <w:rPr>
          <w:sz w:val="22"/>
        </w:rPr>
        <w:t>along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time</w:t>
      </w:r>
    </w:p>
    <w:p>
      <w:pPr>
        <w:pStyle w:val="ListParagraph"/>
        <w:numPr>
          <w:ilvl w:val="2"/>
          <w:numId w:val="53"/>
        </w:numPr>
        <w:tabs>
          <w:tab w:pos="1200" w:val="left" w:leader="none"/>
        </w:tabs>
        <w:spacing w:line="276" w:lineRule="auto" w:before="39" w:after="0"/>
        <w:ind w:left="1199" w:right="299" w:hanging="360"/>
        <w:jc w:val="both"/>
        <w:rPr>
          <w:sz w:val="22"/>
        </w:rPr>
      </w:pPr>
      <w:r>
        <w:rPr>
          <w:sz w:val="22"/>
        </w:rPr>
        <w:t>In case of enhancements and change requests, AMISP’s Plan of Action (POA) and schedule are</w:t>
      </w:r>
      <w:r>
        <w:rPr>
          <w:spacing w:val="1"/>
          <w:sz w:val="22"/>
        </w:rPr>
        <w:t> </w:t>
      </w:r>
      <w:r>
        <w:rPr>
          <w:sz w:val="22"/>
        </w:rPr>
        <w:t>recorded</w:t>
      </w:r>
    </w:p>
    <w:p>
      <w:pPr>
        <w:pStyle w:val="ListParagraph"/>
        <w:numPr>
          <w:ilvl w:val="2"/>
          <w:numId w:val="53"/>
        </w:numPr>
        <w:tabs>
          <w:tab w:pos="1200" w:val="left" w:leader="none"/>
        </w:tabs>
        <w:spacing w:line="240" w:lineRule="auto" w:before="0" w:after="0"/>
        <w:ind w:left="1199" w:right="0" w:hanging="361"/>
        <w:jc w:val="both"/>
        <w:rPr>
          <w:sz w:val="22"/>
        </w:rPr>
      </w:pPr>
      <w:r>
        <w:rPr>
          <w:sz w:val="22"/>
        </w:rPr>
        <w:t>AMISP’s</w:t>
      </w:r>
      <w:r>
        <w:rPr>
          <w:spacing w:val="-4"/>
          <w:sz w:val="22"/>
        </w:rPr>
        <w:t> </w:t>
      </w:r>
      <w:r>
        <w:rPr>
          <w:sz w:val="22"/>
        </w:rPr>
        <w:t>POA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schedule</w:t>
      </w:r>
      <w:r>
        <w:rPr>
          <w:spacing w:val="-4"/>
          <w:sz w:val="22"/>
        </w:rPr>
        <w:t> </w:t>
      </w:r>
      <w:r>
        <w:rPr>
          <w:sz w:val="22"/>
        </w:rPr>
        <w:t>(for</w:t>
      </w:r>
      <w:r>
        <w:rPr>
          <w:spacing w:val="-3"/>
          <w:sz w:val="22"/>
        </w:rPr>
        <w:t> </w:t>
      </w:r>
      <w:r>
        <w:rPr>
          <w:sz w:val="22"/>
        </w:rPr>
        <w:t>enhancements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change</w:t>
      </w:r>
      <w:r>
        <w:rPr>
          <w:spacing w:val="-3"/>
          <w:sz w:val="22"/>
        </w:rPr>
        <w:t> </w:t>
      </w:r>
      <w:r>
        <w:rPr>
          <w:sz w:val="22"/>
        </w:rPr>
        <w:t>requests)</w:t>
      </w:r>
      <w:r>
        <w:rPr>
          <w:spacing w:val="-3"/>
          <w:sz w:val="22"/>
        </w:rPr>
        <w:t> </w:t>
      </w:r>
      <w:r>
        <w:rPr>
          <w:sz w:val="22"/>
        </w:rPr>
        <w:t>are</w:t>
      </w:r>
      <w:r>
        <w:rPr>
          <w:spacing w:val="-4"/>
          <w:sz w:val="22"/>
        </w:rPr>
        <w:t> </w:t>
      </w:r>
      <w:r>
        <w:rPr>
          <w:sz w:val="22"/>
        </w:rPr>
        <w:t>approved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utility</w:t>
      </w:r>
    </w:p>
    <w:p>
      <w:pPr>
        <w:pStyle w:val="ListParagraph"/>
        <w:numPr>
          <w:ilvl w:val="2"/>
          <w:numId w:val="53"/>
        </w:numPr>
        <w:tabs>
          <w:tab w:pos="1200" w:val="left" w:leader="none"/>
        </w:tabs>
        <w:spacing w:line="276" w:lineRule="auto" w:before="37" w:after="0"/>
        <w:ind w:left="1199" w:right="298" w:hanging="360"/>
        <w:jc w:val="both"/>
        <w:rPr>
          <w:sz w:val="22"/>
        </w:rPr>
      </w:pPr>
      <w:r>
        <w:rPr>
          <w:sz w:val="22"/>
        </w:rPr>
        <w:t>Resolution as submitted by AMSIP is approved by utility and the incident closed. In case of rejection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resolution,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incident</w:t>
      </w:r>
      <w:r>
        <w:rPr>
          <w:spacing w:val="-1"/>
          <w:sz w:val="22"/>
        </w:rPr>
        <w:t> </w:t>
      </w:r>
      <w:r>
        <w:rPr>
          <w:sz w:val="22"/>
        </w:rPr>
        <w:t>shall</w:t>
      </w:r>
      <w:r>
        <w:rPr>
          <w:spacing w:val="-1"/>
          <w:sz w:val="22"/>
        </w:rPr>
        <w:t> </w:t>
      </w:r>
      <w:r>
        <w:rPr>
          <w:sz w:val="22"/>
        </w:rPr>
        <w:t>remain</w:t>
      </w:r>
      <w:r>
        <w:rPr>
          <w:spacing w:val="-1"/>
          <w:sz w:val="22"/>
        </w:rPr>
        <w:t> </w:t>
      </w:r>
      <w:r>
        <w:rPr>
          <w:sz w:val="22"/>
        </w:rPr>
        <w:t>live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shall</w:t>
      </w:r>
      <w:r>
        <w:rPr>
          <w:spacing w:val="-1"/>
          <w:sz w:val="22"/>
        </w:rPr>
        <w:t> </w:t>
      </w:r>
      <w:r>
        <w:rPr>
          <w:sz w:val="22"/>
        </w:rPr>
        <w:t>have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re-worked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AMISP.</w:t>
      </w:r>
    </w:p>
    <w:p>
      <w:pPr>
        <w:pStyle w:val="ListParagraph"/>
        <w:numPr>
          <w:ilvl w:val="2"/>
          <w:numId w:val="53"/>
        </w:numPr>
        <w:tabs>
          <w:tab w:pos="1199" w:val="left" w:leader="none"/>
        </w:tabs>
        <w:spacing w:line="276" w:lineRule="auto" w:before="0" w:after="0"/>
        <w:ind w:left="1198" w:right="299" w:hanging="360"/>
        <w:jc w:val="both"/>
        <w:rPr>
          <w:sz w:val="22"/>
        </w:rPr>
      </w:pPr>
      <w:r>
        <w:rPr>
          <w:sz w:val="22"/>
        </w:rPr>
        <w:t>All submittals, acknowledgements, approvals/agreements shall have system generated time stamps by</w:t>
      </w:r>
      <w:r>
        <w:rPr>
          <w:spacing w:val="1"/>
          <w:sz w:val="22"/>
        </w:rPr>
        <w:t> </w:t>
      </w:r>
      <w:r>
        <w:rPr>
          <w:sz w:val="22"/>
        </w:rPr>
        <w:t>default.</w:t>
      </w:r>
      <w:r>
        <w:rPr>
          <w:spacing w:val="-1"/>
          <w:sz w:val="22"/>
        </w:rPr>
        <w:t> </w:t>
      </w:r>
      <w:r>
        <w:rPr>
          <w:sz w:val="22"/>
        </w:rPr>
        <w:t>There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also</w:t>
      </w:r>
      <w:r>
        <w:rPr>
          <w:spacing w:val="-1"/>
          <w:sz w:val="22"/>
        </w:rPr>
        <w:t> </w:t>
      </w:r>
      <w:r>
        <w:rPr>
          <w:sz w:val="22"/>
        </w:rPr>
        <w:t>provision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separate manual</w:t>
      </w:r>
      <w:r>
        <w:rPr>
          <w:spacing w:val="-1"/>
          <w:sz w:val="22"/>
        </w:rPr>
        <w:t> </w:t>
      </w:r>
      <w:r>
        <w:rPr>
          <w:sz w:val="22"/>
        </w:rPr>
        <w:t>entry of</w:t>
      </w:r>
      <w:r>
        <w:rPr>
          <w:spacing w:val="-1"/>
          <w:sz w:val="22"/>
        </w:rPr>
        <w:t> </w:t>
      </w:r>
      <w:r>
        <w:rPr>
          <w:sz w:val="22"/>
        </w:rPr>
        <w:t>time</w:t>
      </w:r>
      <w:r>
        <w:rPr>
          <w:spacing w:val="-2"/>
          <w:sz w:val="22"/>
        </w:rPr>
        <w:t> </w:t>
      </w:r>
      <w:r>
        <w:rPr>
          <w:sz w:val="22"/>
        </w:rPr>
        <w:t>stamps.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  <w:r>
        <w:rPr/>
        <w:pict>
          <v:rect style="position:absolute;margin-left:54pt;margin-top:15.24199pt;width:144pt;height:.54pt;mso-position-horizontal-relative:page;mso-position-vertical-relative:paragraph;z-index:-157158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5"/>
        <w:ind w:left="480" w:right="0" w:hanging="1"/>
        <w:jc w:val="left"/>
        <w:rPr>
          <w:sz w:val="20"/>
        </w:rPr>
      </w:pPr>
      <w:bookmarkStart w:name="_bookmark56" w:id="735"/>
      <w:bookmarkEnd w:id="735"/>
      <w:r>
        <w:rPr/>
      </w:r>
      <w:r>
        <w:rPr>
          <w:sz w:val="20"/>
          <w:vertAlign w:val="superscript"/>
        </w:rPr>
        <w:t>14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first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two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process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steps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ticketing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system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SLA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App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shall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ensure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complete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agreement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between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Utility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AMSIP,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before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incident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accepted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resolution.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922" w:top="1360" w:bottom="1200" w:left="600" w:right="780"/>
        </w:sectPr>
      </w:pPr>
    </w:p>
    <w:tbl>
      <w:tblPr>
        <w:tblW w:w="0" w:type="auto"/>
        <w:jc w:val="left"/>
        <w:tblInd w:w="110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4"/>
        <w:gridCol w:w="2963"/>
        <w:gridCol w:w="4432"/>
        <w:gridCol w:w="3839"/>
      </w:tblGrid>
      <w:tr>
        <w:trPr>
          <w:trHeight w:val="532" w:hRule="atLeast"/>
        </w:trPr>
        <w:tc>
          <w:tcPr>
            <w:tcW w:w="2844" w:type="dxa"/>
            <w:shd w:val="clear" w:color="auto" w:fill="1F3864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Data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Type</w:t>
            </w:r>
          </w:p>
        </w:tc>
        <w:tc>
          <w:tcPr>
            <w:tcW w:w="2963" w:type="dxa"/>
            <w:shd w:val="clear" w:color="auto" w:fill="1F3864"/>
          </w:tcPr>
          <w:p>
            <w:pPr>
              <w:pStyle w:val="TableParagraph"/>
              <w:spacing w:line="224" w:lineRule="exac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Performance</w:t>
            </w:r>
            <w:r>
              <w:rPr>
                <w:b/>
                <w:color w:val="FFFFFF"/>
                <w:spacing w:val="-1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Requirement</w:t>
            </w:r>
          </w:p>
          <w:p>
            <w:pPr>
              <w:pStyle w:val="TableParagraph"/>
              <w:spacing w:before="3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(Averaged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over a month)</w:t>
            </w:r>
            <w:hyperlink w:history="true" w:anchor="_bookmark57">
              <w:r>
                <w:rPr>
                  <w:b/>
                  <w:color w:val="FFFFFF"/>
                  <w:sz w:val="20"/>
                  <w:vertAlign w:val="superscript"/>
                </w:rPr>
                <w:t>15</w:t>
              </w:r>
            </w:hyperlink>
          </w:p>
        </w:tc>
        <w:tc>
          <w:tcPr>
            <w:tcW w:w="4432" w:type="dxa"/>
            <w:shd w:val="clear" w:color="auto" w:fill="1F3864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Penalty</w:t>
            </w:r>
          </w:p>
        </w:tc>
        <w:tc>
          <w:tcPr>
            <w:tcW w:w="3839" w:type="dxa"/>
            <w:shd w:val="clear" w:color="auto" w:fill="1F3864"/>
          </w:tcPr>
          <w:p>
            <w:pPr>
              <w:pStyle w:val="TableParagraph"/>
              <w:spacing w:line="224" w:lineRule="exact"/>
              <w:rPr>
                <w:b/>
                <w:sz w:val="20"/>
              </w:rPr>
            </w:pPr>
            <w:bookmarkStart w:name="_bookmark57" w:id="736"/>
            <w:bookmarkEnd w:id="736"/>
            <w:r>
              <w:rPr/>
            </w:r>
            <w:bookmarkStart w:name="_bookmark58" w:id="737"/>
            <w:bookmarkEnd w:id="737"/>
            <w:r>
              <w:rPr/>
            </w:r>
            <w:bookmarkStart w:name="_bookmark59" w:id="738"/>
            <w:bookmarkEnd w:id="738"/>
            <w:r>
              <w:rPr/>
            </w:r>
            <w:bookmarkStart w:name="_bookmark60" w:id="739"/>
            <w:bookmarkEnd w:id="739"/>
            <w:r>
              <w:rPr/>
            </w:r>
            <w:r>
              <w:rPr>
                <w:b/>
                <w:color w:val="FFFFFF"/>
                <w:sz w:val="20"/>
              </w:rPr>
              <w:t>SLA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Penalty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Calculation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(For</w:t>
            </w:r>
          </w:p>
          <w:p>
            <w:pPr>
              <w:pStyle w:val="TableParagraph"/>
              <w:spacing w:before="3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understanding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purpose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only)</w:t>
            </w:r>
          </w:p>
        </w:tc>
      </w:tr>
      <w:tr>
        <w:trPr>
          <w:trHeight w:val="304" w:hRule="atLeast"/>
        </w:trPr>
        <w:tc>
          <w:tcPr>
            <w:tcW w:w="14078" w:type="dxa"/>
            <w:gridSpan w:val="4"/>
            <w:shd w:val="clear" w:color="auto" w:fill="D9E2F3"/>
          </w:tcPr>
          <w:p>
            <w:pPr>
              <w:pStyle w:val="TableParagraph"/>
              <w:spacing w:before="12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A.</w:t>
            </w:r>
            <w:r>
              <w:rPr>
                <w:b/>
                <w:spacing w:val="64"/>
                <w:sz w:val="20"/>
              </w:rPr>
              <w:t> </w:t>
            </w:r>
            <w:r>
              <w:rPr>
                <w:b/>
                <w:sz w:val="20"/>
              </w:rPr>
              <w:t>Scheduled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Tasks</w:t>
            </w:r>
          </w:p>
        </w:tc>
      </w:tr>
      <w:tr>
        <w:trPr>
          <w:trHeight w:val="303" w:hRule="atLeast"/>
        </w:trPr>
        <w:tc>
          <w:tcPr>
            <w:tcW w:w="14078" w:type="dxa"/>
            <w:gridSpan w:val="4"/>
            <w:shd w:val="clear" w:color="auto" w:fill="F2F2F2"/>
          </w:tcPr>
          <w:p>
            <w:pPr>
              <w:pStyle w:val="TableParagraph"/>
              <w:tabs>
                <w:tab w:pos="444" w:val="left" w:leader="none"/>
              </w:tabs>
              <w:spacing w:before="10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  <w:tab/>
              <w:t>Scheduled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Interval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data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readings</w:t>
            </w:r>
          </w:p>
        </w:tc>
      </w:tr>
      <w:tr>
        <w:trPr>
          <w:trHeight w:val="793" w:hRule="atLeast"/>
        </w:trPr>
        <w:tc>
          <w:tcPr>
            <w:tcW w:w="2844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Periodic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collection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spacing w:line="260" w:lineRule="atLeast" w:before="4"/>
              <w:ind w:right="201"/>
              <w:rPr>
                <w:sz w:val="20"/>
              </w:rPr>
            </w:pPr>
            <w:r>
              <w:rPr>
                <w:sz w:val="20"/>
              </w:rPr>
              <w:t>interval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load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profile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data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day</w:t>
            </w:r>
            <w:hyperlink w:history="true" w:anchor="_bookmark58">
              <w:r>
                <w:rPr>
                  <w:sz w:val="20"/>
                  <w:vertAlign w:val="superscript"/>
                </w:rPr>
                <w:t>16</w:t>
              </w:r>
            </w:hyperlink>
          </w:p>
        </w:tc>
        <w:tc>
          <w:tcPr>
            <w:tcW w:w="2963" w:type="dxa"/>
          </w:tcPr>
          <w:p>
            <w:pPr>
              <w:pStyle w:val="TableParagraph"/>
              <w:spacing w:line="276" w:lineRule="auto" w:before="124"/>
              <w:ind w:right="495"/>
              <w:rPr>
                <w:sz w:val="20"/>
              </w:rPr>
            </w:pPr>
            <w:r>
              <w:rPr>
                <w:sz w:val="20"/>
              </w:rPr>
              <w:t>From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95%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meters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within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8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hours</w:t>
            </w:r>
          </w:p>
        </w:tc>
        <w:tc>
          <w:tcPr>
            <w:tcW w:w="4432" w:type="dxa"/>
          </w:tcPr>
          <w:p>
            <w:pPr>
              <w:pStyle w:val="TableParagraph"/>
              <w:spacing w:line="276" w:lineRule="auto" w:before="124"/>
              <w:ind w:right="540" w:hanging="1"/>
              <w:rPr>
                <w:sz w:val="20"/>
              </w:rPr>
            </w:pPr>
            <w:r>
              <w:rPr>
                <w:sz w:val="20"/>
              </w:rPr>
              <w:t>Deduction of 0.2% of AMISP Monthly Fee for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every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1%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capped at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1%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penalty</w:t>
            </w:r>
          </w:p>
        </w:tc>
        <w:tc>
          <w:tcPr>
            <w:tcW w:w="3839" w:type="dxa"/>
          </w:tcPr>
          <w:p>
            <w:pPr>
              <w:pStyle w:val="TableParagraph"/>
              <w:spacing w:line="276" w:lineRule="auto" w:before="124"/>
              <w:ind w:left="106" w:right="514"/>
              <w:rPr>
                <w:sz w:val="20"/>
              </w:rPr>
            </w:pPr>
            <w:r>
              <w:rPr>
                <w:sz w:val="20"/>
              </w:rPr>
              <w:t>Maximum Penalty of 1% if action takes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place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&lt;91% 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meters</w:t>
            </w:r>
          </w:p>
        </w:tc>
      </w:tr>
      <w:tr>
        <w:trPr>
          <w:trHeight w:val="304" w:hRule="atLeast"/>
        </w:trPr>
        <w:tc>
          <w:tcPr>
            <w:tcW w:w="14078" w:type="dxa"/>
            <w:gridSpan w:val="4"/>
            <w:shd w:val="clear" w:color="auto" w:fill="F2F2F2"/>
          </w:tcPr>
          <w:p>
            <w:pPr>
              <w:pStyle w:val="TableParagraph"/>
              <w:tabs>
                <w:tab w:pos="444" w:val="left" w:leader="none"/>
              </w:tabs>
              <w:spacing w:before="12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  <w:tab/>
              <w:t>Scheduled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Interval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data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readings</w:t>
            </w:r>
          </w:p>
        </w:tc>
      </w:tr>
      <w:tr>
        <w:trPr>
          <w:trHeight w:val="792" w:hRule="atLeast"/>
        </w:trPr>
        <w:tc>
          <w:tcPr>
            <w:tcW w:w="2844" w:type="dxa"/>
          </w:tcPr>
          <w:p>
            <w:pPr>
              <w:pStyle w:val="TableParagraph"/>
              <w:spacing w:line="276" w:lineRule="auto"/>
              <w:ind w:right="201"/>
              <w:rPr>
                <w:sz w:val="20"/>
              </w:rPr>
            </w:pPr>
            <w:r>
              <w:rPr>
                <w:sz w:val="20"/>
              </w:rPr>
              <w:t>Periodic collection of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interval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load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profile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data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day</w:t>
            </w:r>
            <w:hyperlink w:history="true" w:anchor="_bookmark59">
              <w:r>
                <w:rPr>
                  <w:sz w:val="20"/>
                  <w:vertAlign w:val="superscript"/>
                </w:rPr>
                <w:t>17</w:t>
              </w:r>
            </w:hyperlink>
          </w:p>
        </w:tc>
        <w:tc>
          <w:tcPr>
            <w:tcW w:w="2963" w:type="dxa"/>
          </w:tcPr>
          <w:p>
            <w:pPr>
              <w:pStyle w:val="TableParagraph"/>
              <w:spacing w:line="276" w:lineRule="auto" w:before="123"/>
              <w:ind w:right="365"/>
              <w:rPr>
                <w:sz w:val="20"/>
              </w:rPr>
            </w:pPr>
            <w:r>
              <w:rPr>
                <w:sz w:val="20"/>
              </w:rPr>
              <w:t>From 98% of meters within 12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hours</w:t>
            </w:r>
          </w:p>
        </w:tc>
        <w:tc>
          <w:tcPr>
            <w:tcW w:w="4432" w:type="dxa"/>
          </w:tcPr>
          <w:p>
            <w:pPr>
              <w:pStyle w:val="TableParagraph"/>
              <w:spacing w:line="276" w:lineRule="auto" w:before="123"/>
              <w:ind w:right="540" w:hanging="1"/>
              <w:rPr>
                <w:sz w:val="20"/>
              </w:rPr>
            </w:pPr>
            <w:r>
              <w:rPr>
                <w:sz w:val="20"/>
              </w:rPr>
              <w:t>Deduction of 0.2% of AMISP Monthly Fee for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every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1%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capped at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1%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penalty</w:t>
            </w:r>
          </w:p>
        </w:tc>
        <w:tc>
          <w:tcPr>
            <w:tcW w:w="3839" w:type="dxa"/>
          </w:tcPr>
          <w:p>
            <w:pPr>
              <w:pStyle w:val="TableParagraph"/>
              <w:spacing w:line="276" w:lineRule="auto" w:before="123"/>
              <w:ind w:right="513"/>
              <w:rPr>
                <w:sz w:val="20"/>
              </w:rPr>
            </w:pPr>
            <w:r>
              <w:rPr>
                <w:sz w:val="20"/>
              </w:rPr>
              <w:t>Maximum Penalty of 1% if action takes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place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&lt;94% 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meters</w:t>
            </w:r>
          </w:p>
        </w:tc>
      </w:tr>
      <w:tr>
        <w:trPr>
          <w:trHeight w:val="304" w:hRule="atLeast"/>
        </w:trPr>
        <w:tc>
          <w:tcPr>
            <w:tcW w:w="14078" w:type="dxa"/>
            <w:gridSpan w:val="4"/>
            <w:shd w:val="clear" w:color="auto" w:fill="F2F2F2"/>
          </w:tcPr>
          <w:p>
            <w:pPr>
              <w:pStyle w:val="TableParagraph"/>
              <w:tabs>
                <w:tab w:pos="444" w:val="left" w:leader="none"/>
              </w:tabs>
              <w:spacing w:before="12"/>
              <w:ind w:left="85"/>
              <w:rPr>
                <w:b/>
                <w:sz w:val="20"/>
              </w:rPr>
            </w:pPr>
            <w:r>
              <w:rPr>
                <w:sz w:val="20"/>
              </w:rPr>
              <w:t>3.</w:t>
              <w:tab/>
            </w:r>
            <w:r>
              <w:rPr>
                <w:b/>
                <w:sz w:val="20"/>
              </w:rPr>
              <w:t>Scheduled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daily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meter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readings</w:t>
            </w:r>
          </w:p>
        </w:tc>
      </w:tr>
      <w:tr>
        <w:trPr>
          <w:trHeight w:val="528" w:hRule="atLeast"/>
        </w:trPr>
        <w:tc>
          <w:tcPr>
            <w:tcW w:w="2844" w:type="dxa"/>
          </w:tcPr>
          <w:p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Previous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days’</w:t>
            </w:r>
            <w:hyperlink w:history="true" w:anchor="_bookmark60">
              <w:r>
                <w:rPr>
                  <w:sz w:val="20"/>
                  <w:vertAlign w:val="superscript"/>
                </w:rPr>
                <w:t>18</w:t>
              </w:r>
              <w:r>
                <w:rPr>
                  <w:spacing w:val="-7"/>
                  <w:sz w:val="20"/>
                  <w:vertAlign w:val="baseline"/>
                </w:rPr>
                <w:t> </w:t>
              </w:r>
            </w:hyperlink>
            <w:r>
              <w:rPr>
                <w:sz w:val="20"/>
                <w:vertAlign w:val="baseline"/>
              </w:rPr>
              <w:t>interval</w:t>
            </w:r>
            <w:r>
              <w:rPr>
                <w:spacing w:val="-8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energy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total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accumulated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energy</w:t>
            </w:r>
          </w:p>
        </w:tc>
        <w:tc>
          <w:tcPr>
            <w:tcW w:w="2963" w:type="dxa"/>
          </w:tcPr>
          <w:p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From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99.9%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meters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within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24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hours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after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midnight</w:t>
            </w:r>
          </w:p>
        </w:tc>
        <w:tc>
          <w:tcPr>
            <w:tcW w:w="4432" w:type="dxa"/>
          </w:tcPr>
          <w:p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Deduction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0.2%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AMISP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Monthly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every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1%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capped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2%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penalty</w:t>
            </w:r>
          </w:p>
        </w:tc>
        <w:tc>
          <w:tcPr>
            <w:tcW w:w="3839" w:type="dxa"/>
          </w:tcPr>
          <w:p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Maximum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Penalty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2%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action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takes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place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&lt;90.9%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 meters</w:t>
            </w:r>
          </w:p>
        </w:tc>
      </w:tr>
      <w:tr>
        <w:trPr>
          <w:trHeight w:val="304" w:hRule="atLeast"/>
        </w:trPr>
        <w:tc>
          <w:tcPr>
            <w:tcW w:w="10239" w:type="dxa"/>
            <w:gridSpan w:val="3"/>
            <w:shd w:val="clear" w:color="auto" w:fill="F2F2F2"/>
          </w:tcPr>
          <w:p>
            <w:pPr>
              <w:pStyle w:val="TableParagraph"/>
              <w:tabs>
                <w:tab w:pos="444" w:val="left" w:leader="none"/>
              </w:tabs>
              <w:spacing w:before="12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  <w:tab/>
              <w:t>Scheduled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billing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profile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data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bill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period</w:t>
            </w:r>
          </w:p>
        </w:tc>
        <w:tc>
          <w:tcPr>
            <w:tcW w:w="3839" w:type="dxa"/>
            <w:shd w:val="clear" w:color="auto" w:fill="F2F2F2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1321" w:hRule="atLeast"/>
        </w:trPr>
        <w:tc>
          <w:tcPr>
            <w:tcW w:w="284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line="276" w:lineRule="auto" w:before="134"/>
              <w:ind w:right="167"/>
              <w:rPr>
                <w:sz w:val="20"/>
              </w:rPr>
            </w:pPr>
            <w:r>
              <w:rPr>
                <w:sz w:val="20"/>
              </w:rPr>
              <w:t>Collection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billing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data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bill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period</w:t>
            </w:r>
          </w:p>
        </w:tc>
        <w:tc>
          <w:tcPr>
            <w:tcW w:w="2963" w:type="dxa"/>
          </w:tcPr>
          <w:p>
            <w:pPr>
              <w:pStyle w:val="TableParagraph"/>
              <w:spacing w:line="276" w:lineRule="auto"/>
              <w:ind w:right="207"/>
              <w:rPr>
                <w:sz w:val="20"/>
              </w:rPr>
            </w:pPr>
            <w:r>
              <w:rPr>
                <w:sz w:val="20"/>
              </w:rPr>
              <w:t>From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99.9%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meters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before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next periodic collection 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scheduled. Please refer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Annexure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J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billing</w:t>
            </w:r>
          </w:p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schedule</w:t>
            </w:r>
          </w:p>
        </w:tc>
        <w:tc>
          <w:tcPr>
            <w:tcW w:w="443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line="276" w:lineRule="auto" w:before="134"/>
              <w:ind w:right="163"/>
              <w:rPr>
                <w:sz w:val="20"/>
              </w:rPr>
            </w:pPr>
            <w:r>
              <w:rPr>
                <w:sz w:val="20"/>
              </w:rPr>
              <w:t>Deduction of 0.5% of AMISP Monthly Fee 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every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0.5%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capped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3%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penalty</w:t>
            </w:r>
          </w:p>
        </w:tc>
        <w:tc>
          <w:tcPr>
            <w:tcW w:w="383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line="276" w:lineRule="auto" w:before="134"/>
              <w:ind w:right="513"/>
              <w:rPr>
                <w:sz w:val="20"/>
              </w:rPr>
            </w:pPr>
            <w:r>
              <w:rPr>
                <w:sz w:val="20"/>
              </w:rPr>
              <w:t>Maximum Penalty of 3% if action takes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place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&lt;97.4%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 meters</w:t>
            </w:r>
          </w:p>
        </w:tc>
      </w:tr>
      <w:tr>
        <w:trPr>
          <w:trHeight w:val="304" w:hRule="atLeast"/>
        </w:trPr>
        <w:tc>
          <w:tcPr>
            <w:tcW w:w="10239" w:type="dxa"/>
            <w:gridSpan w:val="3"/>
            <w:shd w:val="clear" w:color="auto" w:fill="D9E2F3"/>
          </w:tcPr>
          <w:p>
            <w:pPr>
              <w:pStyle w:val="TableParagraph"/>
              <w:spacing w:before="12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B.</w:t>
            </w:r>
            <w:r>
              <w:rPr>
                <w:b/>
                <w:spacing w:val="74"/>
                <w:sz w:val="20"/>
              </w:rPr>
              <w:t> </w:t>
            </w:r>
            <w:r>
              <w:rPr>
                <w:b/>
                <w:sz w:val="20"/>
              </w:rPr>
              <w:t>Remote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Actions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tasks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performed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by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AMI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System</w:t>
            </w:r>
          </w:p>
        </w:tc>
        <w:tc>
          <w:tcPr>
            <w:tcW w:w="3839" w:type="dxa"/>
            <w:shd w:val="clear" w:color="auto" w:fill="D9E2F3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303" w:hRule="atLeast"/>
        </w:trPr>
        <w:tc>
          <w:tcPr>
            <w:tcW w:w="10239" w:type="dxa"/>
            <w:gridSpan w:val="3"/>
            <w:shd w:val="clear" w:color="auto" w:fill="F2F2F2"/>
          </w:tcPr>
          <w:p>
            <w:pPr>
              <w:pStyle w:val="TableParagraph"/>
              <w:tabs>
                <w:tab w:pos="444" w:val="left" w:leader="none"/>
              </w:tabs>
              <w:spacing w:before="10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  <w:tab/>
              <w:t>For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remote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connect/disconnect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with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acknowledgement/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response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selected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meters</w:t>
            </w:r>
          </w:p>
        </w:tc>
        <w:tc>
          <w:tcPr>
            <w:tcW w:w="3839" w:type="dxa"/>
            <w:shd w:val="clear" w:color="auto" w:fill="F2F2F2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793" w:hRule="atLeast"/>
        </w:trPr>
        <w:tc>
          <w:tcPr>
            <w:tcW w:w="2844" w:type="dxa"/>
          </w:tcPr>
          <w:p>
            <w:pPr>
              <w:pStyle w:val="TableParagraph"/>
              <w:spacing w:line="276" w:lineRule="auto" w:before="124"/>
              <w:ind w:right="185"/>
              <w:rPr>
                <w:sz w:val="20"/>
              </w:rPr>
            </w:pPr>
            <w:r>
              <w:rPr>
                <w:sz w:val="20"/>
              </w:rPr>
              <w:t>Remote connect / disconnect 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AMI meters</w:t>
            </w:r>
          </w:p>
        </w:tc>
        <w:tc>
          <w:tcPr>
            <w:tcW w:w="2963" w:type="dxa"/>
          </w:tcPr>
          <w:p>
            <w:pPr>
              <w:pStyle w:val="TableParagraph"/>
              <w:spacing w:line="276" w:lineRule="auto" w:before="124"/>
              <w:ind w:left="108" w:right="606" w:hanging="1"/>
              <w:rPr>
                <w:sz w:val="20"/>
              </w:rPr>
            </w:pPr>
            <w:r>
              <w:rPr>
                <w:sz w:val="20"/>
              </w:rPr>
              <w:t>Action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performed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90%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meters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within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minutes</w:t>
            </w:r>
          </w:p>
        </w:tc>
        <w:tc>
          <w:tcPr>
            <w:tcW w:w="4432" w:type="dxa"/>
          </w:tcPr>
          <w:p>
            <w:pPr>
              <w:pStyle w:val="TableParagraph"/>
              <w:spacing w:line="276" w:lineRule="auto" w:before="124"/>
              <w:ind w:right="163"/>
              <w:rPr>
                <w:sz w:val="20"/>
              </w:rPr>
            </w:pPr>
            <w:r>
              <w:rPr>
                <w:sz w:val="20"/>
              </w:rPr>
              <w:t>Deduction of 0.5% of AMISP Monthly Fee 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every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0.5%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capped at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2.0%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penalty</w:t>
            </w:r>
          </w:p>
        </w:tc>
        <w:tc>
          <w:tcPr>
            <w:tcW w:w="3839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Maximum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Penalty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2.0%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within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15</w:t>
            </w:r>
          </w:p>
          <w:p>
            <w:pPr>
              <w:pStyle w:val="TableParagraph"/>
              <w:spacing w:line="260" w:lineRule="atLeast" w:before="4"/>
              <w:ind w:right="201"/>
              <w:rPr>
                <w:sz w:val="20"/>
              </w:rPr>
            </w:pPr>
            <w:r>
              <w:rPr>
                <w:sz w:val="20"/>
              </w:rPr>
              <w:t>minutes, delivery takes place for &lt;88.5% of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meters</w:t>
            </w:r>
          </w:p>
        </w:tc>
      </w:tr>
      <w:tr>
        <w:trPr>
          <w:trHeight w:val="303" w:hRule="atLeast"/>
        </w:trPr>
        <w:tc>
          <w:tcPr>
            <w:tcW w:w="10239" w:type="dxa"/>
            <w:gridSpan w:val="3"/>
            <w:shd w:val="clear" w:color="auto" w:fill="F2F2F2"/>
          </w:tcPr>
          <w:p>
            <w:pPr>
              <w:pStyle w:val="TableParagraph"/>
              <w:tabs>
                <w:tab w:pos="444" w:val="left" w:leader="none"/>
              </w:tabs>
              <w:spacing w:before="10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  <w:tab/>
              <w:t>For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remote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connect/disconnect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with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acknowledgement/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response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selected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meters</w:t>
            </w:r>
          </w:p>
        </w:tc>
        <w:tc>
          <w:tcPr>
            <w:tcW w:w="3839" w:type="dxa"/>
            <w:shd w:val="clear" w:color="auto" w:fill="F2F2F2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654" w:hRule="atLeast"/>
        </w:trPr>
        <w:tc>
          <w:tcPr>
            <w:tcW w:w="2844" w:type="dxa"/>
          </w:tcPr>
          <w:p>
            <w:pPr>
              <w:pStyle w:val="TableParagraph"/>
              <w:spacing w:line="276" w:lineRule="auto" w:before="55"/>
              <w:ind w:right="185"/>
              <w:rPr>
                <w:sz w:val="20"/>
              </w:rPr>
            </w:pPr>
            <w:r>
              <w:rPr>
                <w:sz w:val="20"/>
              </w:rPr>
              <w:t>Remote connect / disconnect 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AMI meters</w:t>
            </w:r>
          </w:p>
        </w:tc>
        <w:tc>
          <w:tcPr>
            <w:tcW w:w="2963" w:type="dxa"/>
          </w:tcPr>
          <w:p>
            <w:pPr>
              <w:pStyle w:val="TableParagraph"/>
              <w:spacing w:line="276" w:lineRule="auto" w:before="55"/>
              <w:ind w:right="651" w:hanging="1"/>
              <w:rPr>
                <w:sz w:val="20"/>
              </w:rPr>
            </w:pPr>
            <w:r>
              <w:rPr>
                <w:spacing w:val="-1"/>
                <w:sz w:val="20"/>
              </w:rPr>
              <w:t>Action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performed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99.9%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meters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within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hours</w:t>
            </w:r>
          </w:p>
        </w:tc>
        <w:tc>
          <w:tcPr>
            <w:tcW w:w="4432" w:type="dxa"/>
          </w:tcPr>
          <w:p>
            <w:pPr>
              <w:pStyle w:val="TableParagraph"/>
              <w:spacing w:line="276" w:lineRule="auto" w:before="55"/>
              <w:ind w:right="163"/>
              <w:rPr>
                <w:sz w:val="20"/>
              </w:rPr>
            </w:pPr>
            <w:r>
              <w:rPr>
                <w:sz w:val="20"/>
              </w:rPr>
              <w:t>Deduction of 0.5%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AMISP Monthly Fee 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every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0.5%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capped at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2.0%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penalty</w:t>
            </w:r>
          </w:p>
        </w:tc>
        <w:tc>
          <w:tcPr>
            <w:tcW w:w="3839" w:type="dxa"/>
          </w:tcPr>
          <w:p>
            <w:pPr>
              <w:pStyle w:val="TableParagraph"/>
              <w:spacing w:line="276" w:lineRule="auto" w:before="55"/>
              <w:ind w:right="107"/>
              <w:rPr>
                <w:sz w:val="20"/>
              </w:rPr>
            </w:pPr>
            <w:r>
              <w:rPr>
                <w:sz w:val="20"/>
              </w:rPr>
              <w:t>Maximum Penalty of 2.0% if within 6 hours,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delivery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takes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&lt;98.4%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meters</w:t>
            </w:r>
          </w:p>
        </w:tc>
      </w:tr>
      <w:tr>
        <w:trPr>
          <w:trHeight w:val="304" w:hRule="atLeast"/>
        </w:trPr>
        <w:tc>
          <w:tcPr>
            <w:tcW w:w="14078" w:type="dxa"/>
            <w:gridSpan w:val="4"/>
            <w:shd w:val="clear" w:color="auto" w:fill="F2F2F2"/>
          </w:tcPr>
          <w:p>
            <w:pPr>
              <w:pStyle w:val="TableParagraph"/>
              <w:tabs>
                <w:tab w:pos="444" w:val="left" w:leader="none"/>
              </w:tabs>
              <w:spacing w:before="10"/>
              <w:ind w:left="85"/>
              <w:rPr>
                <w:b/>
                <w:sz w:val="20"/>
              </w:rPr>
            </w:pPr>
            <w:r>
              <w:rPr>
                <w:sz w:val="20"/>
              </w:rPr>
              <w:t>7.</w:t>
              <w:tab/>
            </w:r>
            <w:r>
              <w:rPr>
                <w:b/>
                <w:sz w:val="20"/>
              </w:rPr>
              <w:t>Remotely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top-up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amount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(for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pre-paid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application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only)</w:t>
            </w:r>
          </w:p>
        </w:tc>
      </w:tr>
    </w:tbl>
    <w:p>
      <w:pPr>
        <w:pStyle w:val="BodyText"/>
        <w:spacing w:before="10"/>
        <w:rPr>
          <w:sz w:val="18"/>
        </w:rPr>
      </w:pPr>
      <w:r>
        <w:rPr/>
        <w:pict>
          <v:rect style="position:absolute;margin-left:72pt;margin-top:12.82pt;width:144pt;height:.54pt;mso-position-horizontal-relative:page;mso-position-vertical-relative:paragraph;z-index:-157153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4"/>
        <w:ind w:left="100" w:right="0" w:firstLine="0"/>
        <w:jc w:val="both"/>
        <w:rPr>
          <w:sz w:val="20"/>
        </w:rPr>
      </w:pPr>
      <w:r>
        <w:rPr>
          <w:sz w:val="20"/>
          <w:vertAlign w:val="superscript"/>
        </w:rPr>
        <w:t>15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Local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intervention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allowed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achieve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SLAs</w:t>
      </w:r>
    </w:p>
    <w:p>
      <w:pPr>
        <w:spacing w:before="0"/>
        <w:ind w:left="100" w:right="2284" w:firstLine="0"/>
        <w:jc w:val="both"/>
        <w:rPr>
          <w:sz w:val="20"/>
        </w:rPr>
      </w:pPr>
      <w:r>
        <w:rPr>
          <w:sz w:val="20"/>
          <w:vertAlign w:val="superscript"/>
        </w:rPr>
        <w:t>16</w:t>
      </w:r>
      <w:r>
        <w:rPr>
          <w:sz w:val="20"/>
          <w:vertAlign w:val="baseline"/>
        </w:rPr>
        <w:t> Assuming interval of 30 minutes. &lt;In case, Utility aims to change the interval, accordingly the performance requirement may need to be changed&gt;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superscript"/>
        </w:rPr>
        <w:t>17</w:t>
      </w:r>
      <w:r>
        <w:rPr>
          <w:sz w:val="20"/>
          <w:vertAlign w:val="baseline"/>
        </w:rPr>
        <w:t> Assuming interval of 30 minutes. &lt;In case, Utility aims to change the interval, accordingly the performance requirement may need to be changed&gt;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superscript"/>
        </w:rPr>
        <w:t>18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All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previous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days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from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 last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billing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cycle</w:t>
      </w:r>
    </w:p>
    <w:p>
      <w:pPr>
        <w:spacing w:after="0"/>
        <w:jc w:val="both"/>
        <w:rPr>
          <w:sz w:val="20"/>
        </w:rPr>
        <w:sectPr>
          <w:footerReference w:type="default" r:id="rId11"/>
          <w:pgSz w:w="16840" w:h="11910" w:orient="landscape"/>
          <w:pgMar w:footer="935" w:header="0" w:top="1080" w:bottom="1120" w:left="1340" w:right="1200"/>
        </w:sectPr>
      </w:pPr>
    </w:p>
    <w:tbl>
      <w:tblPr>
        <w:tblW w:w="0" w:type="auto"/>
        <w:jc w:val="left"/>
        <w:tblInd w:w="110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4"/>
        <w:gridCol w:w="2963"/>
        <w:gridCol w:w="4432"/>
        <w:gridCol w:w="3839"/>
      </w:tblGrid>
      <w:tr>
        <w:trPr>
          <w:trHeight w:val="532" w:hRule="atLeast"/>
        </w:trPr>
        <w:tc>
          <w:tcPr>
            <w:tcW w:w="2844" w:type="dxa"/>
            <w:shd w:val="clear" w:color="auto" w:fill="1F3864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Data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Type</w:t>
            </w:r>
          </w:p>
        </w:tc>
        <w:tc>
          <w:tcPr>
            <w:tcW w:w="2963" w:type="dxa"/>
            <w:shd w:val="clear" w:color="auto" w:fill="1F3864"/>
          </w:tcPr>
          <w:p>
            <w:pPr>
              <w:pStyle w:val="TableParagraph"/>
              <w:spacing w:line="224" w:lineRule="exac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Performance</w:t>
            </w:r>
            <w:r>
              <w:rPr>
                <w:b/>
                <w:color w:val="FFFFFF"/>
                <w:spacing w:val="-1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Requirement</w:t>
            </w:r>
          </w:p>
          <w:p>
            <w:pPr>
              <w:pStyle w:val="TableParagraph"/>
              <w:spacing w:before="3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(Averaged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over a month)</w:t>
            </w:r>
            <w:hyperlink w:history="true" w:anchor="_bookmark57">
              <w:r>
                <w:rPr>
                  <w:b/>
                  <w:color w:val="FFFFFF"/>
                  <w:sz w:val="20"/>
                  <w:vertAlign w:val="superscript"/>
                </w:rPr>
                <w:t>15</w:t>
              </w:r>
            </w:hyperlink>
          </w:p>
        </w:tc>
        <w:tc>
          <w:tcPr>
            <w:tcW w:w="4432" w:type="dxa"/>
            <w:shd w:val="clear" w:color="auto" w:fill="1F3864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Penalty</w:t>
            </w:r>
          </w:p>
        </w:tc>
        <w:tc>
          <w:tcPr>
            <w:tcW w:w="3839" w:type="dxa"/>
            <w:shd w:val="clear" w:color="auto" w:fill="1F3864"/>
          </w:tcPr>
          <w:p>
            <w:pPr>
              <w:pStyle w:val="TableParagraph"/>
              <w:spacing w:line="224" w:lineRule="exact"/>
              <w:rPr>
                <w:b/>
                <w:sz w:val="20"/>
              </w:rPr>
            </w:pPr>
            <w:bookmarkStart w:name="_bookmark61" w:id="740"/>
            <w:bookmarkEnd w:id="740"/>
            <w:r>
              <w:rPr/>
            </w:r>
            <w:r>
              <w:rPr>
                <w:b/>
                <w:color w:val="FFFFFF"/>
                <w:sz w:val="20"/>
              </w:rPr>
              <w:t>SLA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Penalty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Calculation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(For</w:t>
            </w:r>
          </w:p>
          <w:p>
            <w:pPr>
              <w:pStyle w:val="TableParagraph"/>
              <w:spacing w:before="3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understanding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purpose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only)</w:t>
            </w:r>
          </w:p>
        </w:tc>
      </w:tr>
      <w:tr>
        <w:trPr>
          <w:trHeight w:val="1587" w:hRule="atLeast"/>
        </w:trPr>
        <w:tc>
          <w:tcPr>
            <w:tcW w:w="2844" w:type="dxa"/>
          </w:tcPr>
          <w:p>
            <w:pPr>
              <w:pStyle w:val="TableParagraph"/>
              <w:spacing w:line="276" w:lineRule="auto"/>
              <w:ind w:right="543"/>
              <w:rPr>
                <w:sz w:val="20"/>
              </w:rPr>
            </w:pPr>
            <w:r>
              <w:rPr>
                <w:sz w:val="20"/>
              </w:rPr>
              <w:t>Delivery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top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up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amount/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credit recharge in case of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prepayment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post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successful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transaction from payment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gateway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up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consumer</w:t>
            </w:r>
          </w:p>
          <w:p>
            <w:pPr>
              <w:pStyle w:val="TableParagraph"/>
              <w:spacing w:line="230" w:lineRule="exact"/>
              <w:ind w:left="108"/>
              <w:rPr>
                <w:sz w:val="12"/>
              </w:rPr>
            </w:pPr>
            <w:r>
              <w:rPr>
                <w:sz w:val="20"/>
              </w:rPr>
              <w:t>interface</w:t>
            </w:r>
            <w:hyperlink w:history="true" w:anchor="_bookmark61">
              <w:r>
                <w:rPr>
                  <w:position w:val="6"/>
                  <w:sz w:val="12"/>
                </w:rPr>
                <w:t>19</w:t>
              </w:r>
            </w:hyperlink>
          </w:p>
        </w:tc>
        <w:tc>
          <w:tcPr>
            <w:tcW w:w="296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line="276" w:lineRule="auto" w:before="135"/>
              <w:ind w:right="271"/>
              <w:rPr>
                <w:sz w:val="20"/>
              </w:rPr>
            </w:pPr>
            <w:r>
              <w:rPr>
                <w:sz w:val="20"/>
              </w:rPr>
              <w:t>99.9%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meters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within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30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minutes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(delivered and intimated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consumer)</w:t>
            </w:r>
          </w:p>
        </w:tc>
        <w:tc>
          <w:tcPr>
            <w:tcW w:w="443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line="276" w:lineRule="auto" w:before="135"/>
              <w:ind w:right="163"/>
              <w:rPr>
                <w:sz w:val="20"/>
              </w:rPr>
            </w:pPr>
            <w:r>
              <w:rPr>
                <w:sz w:val="20"/>
              </w:rPr>
              <w:t>Deduction of 0.5% of AMISP Monthly Fee 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delay of every 0.5% or part there of capped at 3.0%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penalty</w:t>
            </w:r>
          </w:p>
        </w:tc>
        <w:tc>
          <w:tcPr>
            <w:tcW w:w="383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line="276" w:lineRule="auto" w:before="135"/>
              <w:ind w:right="201"/>
              <w:rPr>
                <w:sz w:val="20"/>
              </w:rPr>
            </w:pPr>
            <w:r>
              <w:rPr>
                <w:sz w:val="20"/>
              </w:rPr>
              <w:t>Maximum Penalty of 3.0% if within 30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minutes, delivery takes place for &lt;97.4% of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meters</w:t>
            </w:r>
          </w:p>
        </w:tc>
      </w:tr>
      <w:tr>
        <w:trPr>
          <w:trHeight w:val="303" w:hRule="atLeast"/>
        </w:trPr>
        <w:tc>
          <w:tcPr>
            <w:tcW w:w="10239" w:type="dxa"/>
            <w:gridSpan w:val="3"/>
            <w:shd w:val="clear" w:color="auto" w:fill="D9E2F3"/>
          </w:tcPr>
          <w:p>
            <w:pPr>
              <w:pStyle w:val="TableParagraph"/>
              <w:spacing w:before="12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C.</w:t>
            </w:r>
            <w:r>
              <w:rPr>
                <w:b/>
                <w:spacing w:val="62"/>
                <w:sz w:val="20"/>
              </w:rPr>
              <w:t> </w:t>
            </w:r>
            <w:r>
              <w:rPr>
                <w:b/>
                <w:sz w:val="20"/>
              </w:rPr>
              <w:t>System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Availability</w:t>
            </w:r>
          </w:p>
        </w:tc>
        <w:tc>
          <w:tcPr>
            <w:tcW w:w="3839" w:type="dxa"/>
            <w:shd w:val="clear" w:color="auto" w:fill="D9E2F3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304" w:hRule="atLeast"/>
        </w:trPr>
        <w:tc>
          <w:tcPr>
            <w:tcW w:w="10239" w:type="dxa"/>
            <w:gridSpan w:val="3"/>
            <w:shd w:val="clear" w:color="auto" w:fill="F2F2F2"/>
          </w:tcPr>
          <w:p>
            <w:pPr>
              <w:pStyle w:val="TableParagraph"/>
              <w:tabs>
                <w:tab w:pos="444" w:val="left" w:leader="none"/>
              </w:tabs>
              <w:spacing w:before="12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8.</w:t>
              <w:tab/>
              <w:t>Availability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AMI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System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per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month</w:t>
            </w:r>
          </w:p>
        </w:tc>
        <w:tc>
          <w:tcPr>
            <w:tcW w:w="3839" w:type="dxa"/>
            <w:shd w:val="clear" w:color="auto" w:fill="F2F2F2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744" w:hRule="atLeast"/>
        </w:trPr>
        <w:tc>
          <w:tcPr>
            <w:tcW w:w="2844" w:type="dxa"/>
          </w:tcPr>
          <w:p>
            <w:pPr>
              <w:pStyle w:val="TableParagraph"/>
              <w:spacing w:line="276" w:lineRule="auto" w:before="99"/>
              <w:ind w:right="191"/>
              <w:rPr>
                <w:sz w:val="20"/>
              </w:rPr>
            </w:pPr>
            <w:r>
              <w:rPr>
                <w:sz w:val="20"/>
              </w:rPr>
              <w:t>Availability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AMI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System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month</w:t>
            </w:r>
          </w:p>
        </w:tc>
        <w:tc>
          <w:tcPr>
            <w:tcW w:w="2963" w:type="dxa"/>
          </w:tcPr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≥99.5%</w:t>
            </w:r>
          </w:p>
        </w:tc>
        <w:tc>
          <w:tcPr>
            <w:tcW w:w="4432" w:type="dxa"/>
          </w:tcPr>
          <w:p>
            <w:pPr>
              <w:pStyle w:val="TableParagraph"/>
              <w:spacing w:line="259" w:lineRule="auto"/>
              <w:ind w:right="163"/>
              <w:rPr>
                <w:sz w:val="20"/>
              </w:rPr>
            </w:pPr>
            <w:r>
              <w:rPr>
                <w:sz w:val="20"/>
              </w:rPr>
              <w:t>Deduction of 0.6% of AMISP Monthly Fee 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every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0.5%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reduction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availability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capped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6.0%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penalty</w:t>
            </w:r>
          </w:p>
        </w:tc>
        <w:tc>
          <w:tcPr>
            <w:tcW w:w="3839" w:type="dxa"/>
          </w:tcPr>
          <w:p>
            <w:pPr>
              <w:pStyle w:val="TableParagraph"/>
              <w:spacing w:line="276" w:lineRule="auto"/>
              <w:ind w:right="96"/>
              <w:rPr>
                <w:sz w:val="20"/>
              </w:rPr>
            </w:pPr>
            <w:r>
              <w:rPr>
                <w:sz w:val="20"/>
              </w:rPr>
              <w:t>Maximum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penalty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6%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shall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deducted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when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system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availability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&lt;95.0%</w:t>
            </w:r>
          </w:p>
        </w:tc>
      </w:tr>
    </w:tbl>
    <w:p>
      <w:pPr>
        <w:spacing w:before="111"/>
        <w:ind w:left="100" w:right="0" w:firstLine="0"/>
        <w:jc w:val="left"/>
        <w:rPr>
          <w:b/>
          <w:sz w:val="20"/>
        </w:rPr>
      </w:pPr>
      <w:r>
        <w:rPr>
          <w:b/>
          <w:sz w:val="20"/>
        </w:rPr>
        <w:t>Notes:</w:t>
      </w:r>
    </w:p>
    <w:p>
      <w:pPr>
        <w:pStyle w:val="ListParagraph"/>
        <w:numPr>
          <w:ilvl w:val="0"/>
          <w:numId w:val="88"/>
        </w:numPr>
        <w:tabs>
          <w:tab w:pos="819" w:val="left" w:leader="none"/>
          <w:tab w:pos="820" w:val="left" w:leader="none"/>
        </w:tabs>
        <w:spacing w:line="240" w:lineRule="auto" w:before="155" w:after="0"/>
        <w:ind w:left="820" w:right="0" w:hanging="360"/>
        <w:jc w:val="left"/>
        <w:rPr>
          <w:sz w:val="18"/>
        </w:rPr>
      </w:pPr>
      <w:r>
        <w:rPr>
          <w:sz w:val="18"/>
        </w:rPr>
        <w:t>Maximum</w:t>
      </w:r>
      <w:r>
        <w:rPr>
          <w:spacing w:val="-6"/>
          <w:sz w:val="18"/>
        </w:rPr>
        <w:t> </w:t>
      </w:r>
      <w:r>
        <w:rPr>
          <w:sz w:val="18"/>
        </w:rPr>
        <w:t>Penalty</w:t>
      </w:r>
      <w:r>
        <w:rPr>
          <w:spacing w:val="-4"/>
          <w:sz w:val="18"/>
        </w:rPr>
        <w:t> </w:t>
      </w:r>
      <w:r>
        <w:rPr>
          <w:sz w:val="18"/>
        </w:rPr>
        <w:t>out</w:t>
      </w:r>
      <w:r>
        <w:rPr>
          <w:spacing w:val="-5"/>
          <w:sz w:val="18"/>
        </w:rPr>
        <w:t> </w:t>
      </w:r>
      <w:r>
        <w:rPr>
          <w:sz w:val="18"/>
        </w:rPr>
        <w:t>of</w:t>
      </w:r>
      <w:r>
        <w:rPr>
          <w:spacing w:val="-7"/>
          <w:sz w:val="18"/>
        </w:rPr>
        <w:t> </w:t>
      </w:r>
      <w:r>
        <w:rPr>
          <w:sz w:val="18"/>
        </w:rPr>
        <w:t>the</w:t>
      </w:r>
      <w:r>
        <w:rPr>
          <w:spacing w:val="-5"/>
          <w:sz w:val="18"/>
        </w:rPr>
        <w:t> </w:t>
      </w:r>
      <w:r>
        <w:rPr>
          <w:sz w:val="18"/>
        </w:rPr>
        <w:t>above</w:t>
      </w:r>
      <w:r>
        <w:rPr>
          <w:spacing w:val="-4"/>
          <w:sz w:val="18"/>
        </w:rPr>
        <w:t> </w:t>
      </w:r>
      <w:r>
        <w:rPr>
          <w:sz w:val="18"/>
        </w:rPr>
        <w:t>shall</w:t>
      </w:r>
      <w:r>
        <w:rPr>
          <w:spacing w:val="-6"/>
          <w:sz w:val="18"/>
        </w:rPr>
        <w:t> </w:t>
      </w:r>
      <w:r>
        <w:rPr>
          <w:sz w:val="18"/>
        </w:rPr>
        <w:t>be</w:t>
      </w:r>
      <w:r>
        <w:rPr>
          <w:spacing w:val="-5"/>
          <w:sz w:val="18"/>
        </w:rPr>
        <w:t> </w:t>
      </w:r>
      <w:r>
        <w:rPr>
          <w:sz w:val="18"/>
        </w:rPr>
        <w:t>restricted</w:t>
      </w:r>
      <w:r>
        <w:rPr>
          <w:spacing w:val="-6"/>
          <w:sz w:val="18"/>
        </w:rPr>
        <w:t> </w:t>
      </w:r>
      <w:r>
        <w:rPr>
          <w:sz w:val="18"/>
        </w:rPr>
        <w:t>at</w:t>
      </w:r>
      <w:r>
        <w:rPr>
          <w:spacing w:val="-5"/>
          <w:sz w:val="18"/>
        </w:rPr>
        <w:t> </w:t>
      </w:r>
      <w:r>
        <w:rPr>
          <w:sz w:val="18"/>
        </w:rPr>
        <w:t>20%</w:t>
      </w:r>
      <w:r>
        <w:rPr>
          <w:spacing w:val="-6"/>
          <w:sz w:val="18"/>
        </w:rPr>
        <w:t> </w:t>
      </w:r>
      <w:r>
        <w:rPr>
          <w:sz w:val="18"/>
        </w:rPr>
        <w:t>of</w:t>
      </w:r>
      <w:r>
        <w:rPr>
          <w:spacing w:val="-6"/>
          <w:sz w:val="18"/>
        </w:rPr>
        <w:t> </w:t>
      </w:r>
      <w:r>
        <w:rPr>
          <w:sz w:val="18"/>
        </w:rPr>
        <w:t>AMISP</w:t>
      </w:r>
      <w:r>
        <w:rPr>
          <w:spacing w:val="-6"/>
          <w:sz w:val="18"/>
        </w:rPr>
        <w:t> </w:t>
      </w:r>
      <w:r>
        <w:rPr>
          <w:sz w:val="18"/>
        </w:rPr>
        <w:t>Monthly</w:t>
      </w:r>
      <w:r>
        <w:rPr>
          <w:spacing w:val="-5"/>
          <w:sz w:val="18"/>
        </w:rPr>
        <w:t> </w:t>
      </w:r>
      <w:r>
        <w:rPr>
          <w:sz w:val="18"/>
        </w:rPr>
        <w:t>Fee.</w:t>
      </w:r>
      <w:r>
        <w:rPr>
          <w:spacing w:val="-5"/>
          <w:sz w:val="18"/>
        </w:rPr>
        <w:t> </w:t>
      </w:r>
      <w:r>
        <w:rPr>
          <w:sz w:val="18"/>
        </w:rPr>
        <w:t>The</w:t>
      </w:r>
      <w:r>
        <w:rPr>
          <w:spacing w:val="-6"/>
          <w:sz w:val="18"/>
        </w:rPr>
        <w:t> </w:t>
      </w:r>
      <w:r>
        <w:rPr>
          <w:sz w:val="18"/>
        </w:rPr>
        <w:t>deduction</w:t>
      </w:r>
      <w:r>
        <w:rPr>
          <w:spacing w:val="-4"/>
          <w:sz w:val="18"/>
        </w:rPr>
        <w:t> </w:t>
      </w:r>
      <w:r>
        <w:rPr>
          <w:sz w:val="18"/>
        </w:rPr>
        <w:t>shall</w:t>
      </w:r>
      <w:r>
        <w:rPr>
          <w:spacing w:val="-5"/>
          <w:sz w:val="18"/>
        </w:rPr>
        <w:t> </w:t>
      </w:r>
      <w:r>
        <w:rPr>
          <w:sz w:val="18"/>
        </w:rPr>
        <w:t>be</w:t>
      </w:r>
      <w:r>
        <w:rPr>
          <w:spacing w:val="-6"/>
          <w:sz w:val="18"/>
        </w:rPr>
        <w:t> </w:t>
      </w:r>
      <w:r>
        <w:rPr>
          <w:sz w:val="18"/>
        </w:rPr>
        <w:t>computed</w:t>
      </w:r>
      <w:r>
        <w:rPr>
          <w:spacing w:val="-6"/>
          <w:sz w:val="18"/>
        </w:rPr>
        <w:t> </w:t>
      </w:r>
      <w:r>
        <w:rPr>
          <w:sz w:val="18"/>
        </w:rPr>
        <w:t>as</w:t>
      </w:r>
      <w:r>
        <w:rPr>
          <w:spacing w:val="-5"/>
          <w:sz w:val="18"/>
        </w:rPr>
        <w:t> </w:t>
      </w:r>
      <w:r>
        <w:rPr>
          <w:sz w:val="18"/>
        </w:rPr>
        <w:t>AMISP</w:t>
      </w:r>
      <w:r>
        <w:rPr>
          <w:spacing w:val="-5"/>
          <w:sz w:val="18"/>
        </w:rPr>
        <w:t> </w:t>
      </w:r>
      <w:r>
        <w:rPr>
          <w:sz w:val="18"/>
        </w:rPr>
        <w:t>Monthly</w:t>
      </w:r>
      <w:r>
        <w:rPr>
          <w:spacing w:val="-6"/>
          <w:sz w:val="18"/>
        </w:rPr>
        <w:t> </w:t>
      </w:r>
      <w:r>
        <w:rPr>
          <w:sz w:val="18"/>
        </w:rPr>
        <w:t>Fee</w:t>
      </w:r>
      <w:r>
        <w:rPr>
          <w:spacing w:val="-5"/>
          <w:sz w:val="18"/>
        </w:rPr>
        <w:t> </w:t>
      </w:r>
      <w:r>
        <w:rPr>
          <w:sz w:val="18"/>
        </w:rPr>
        <w:t>X</w:t>
      </w:r>
      <w:r>
        <w:rPr>
          <w:spacing w:val="-5"/>
          <w:sz w:val="18"/>
        </w:rPr>
        <w:t> </w:t>
      </w:r>
      <w:r>
        <w:rPr>
          <w:sz w:val="18"/>
        </w:rPr>
        <w:t>penalty</w:t>
      </w:r>
      <w:r>
        <w:rPr>
          <w:spacing w:val="-7"/>
          <w:sz w:val="18"/>
        </w:rPr>
        <w:t> </w:t>
      </w:r>
      <w:r>
        <w:rPr>
          <w:sz w:val="18"/>
        </w:rPr>
        <w:t>%</w:t>
      </w:r>
      <w:r>
        <w:rPr>
          <w:spacing w:val="-6"/>
          <w:sz w:val="18"/>
        </w:rPr>
        <w:t> </w:t>
      </w:r>
      <w:r>
        <w:rPr>
          <w:sz w:val="18"/>
        </w:rPr>
        <w:t>as</w:t>
      </w:r>
      <w:r>
        <w:rPr>
          <w:spacing w:val="-6"/>
          <w:sz w:val="18"/>
        </w:rPr>
        <w:t> </w:t>
      </w:r>
      <w:r>
        <w:rPr>
          <w:sz w:val="18"/>
        </w:rPr>
        <w:t>computed</w:t>
      </w:r>
      <w:r>
        <w:rPr>
          <w:spacing w:val="-7"/>
          <w:sz w:val="18"/>
        </w:rPr>
        <w:t> </w:t>
      </w:r>
      <w:r>
        <w:rPr>
          <w:sz w:val="18"/>
        </w:rPr>
        <w:t>in</w:t>
      </w:r>
      <w:r>
        <w:rPr>
          <w:spacing w:val="-6"/>
          <w:sz w:val="18"/>
        </w:rPr>
        <w:t> </w:t>
      </w:r>
      <w:r>
        <w:rPr>
          <w:sz w:val="18"/>
        </w:rPr>
        <w:t>above</w:t>
      </w:r>
      <w:r>
        <w:rPr>
          <w:spacing w:val="-5"/>
          <w:sz w:val="18"/>
        </w:rPr>
        <w:t> </w:t>
      </w:r>
      <w:r>
        <w:rPr>
          <w:sz w:val="18"/>
        </w:rPr>
        <w:t>table</w:t>
      </w:r>
    </w:p>
    <w:p>
      <w:pPr>
        <w:pStyle w:val="ListParagraph"/>
        <w:numPr>
          <w:ilvl w:val="0"/>
          <w:numId w:val="88"/>
        </w:numPr>
        <w:tabs>
          <w:tab w:pos="819" w:val="left" w:leader="none"/>
          <w:tab w:pos="820" w:val="left" w:leader="none"/>
        </w:tabs>
        <w:spacing w:line="240" w:lineRule="auto" w:before="16" w:after="0"/>
        <w:ind w:left="820" w:right="237" w:hanging="360"/>
        <w:jc w:val="left"/>
        <w:rPr>
          <w:sz w:val="18"/>
          <w:szCs w:val="18"/>
        </w:rPr>
      </w:pPr>
      <w:r>
        <w:rPr>
          <w:sz w:val="18"/>
          <w:szCs w:val="18"/>
        </w:rPr>
        <w:t>The penalty, as mentioned above, shall be computed as per the performance deviated from the performance requirement. For instance, for SLA “Periodic collection of the interval load</w:t>
      </w:r>
      <w:r>
        <w:rPr>
          <w:spacing w:val="1"/>
          <w:sz w:val="18"/>
          <w:szCs w:val="18"/>
        </w:rPr>
        <w:t> </w:t>
      </w:r>
      <w:r>
        <w:rPr>
          <w:sz w:val="18"/>
          <w:szCs w:val="18"/>
        </w:rPr>
        <w:t>profile</w:t>
      </w:r>
      <w:r>
        <w:rPr>
          <w:spacing w:val="1"/>
          <w:sz w:val="18"/>
          <w:szCs w:val="18"/>
        </w:rPr>
        <w:t> </w:t>
      </w:r>
      <w:r>
        <w:rPr>
          <w:sz w:val="18"/>
          <w:szCs w:val="18"/>
        </w:rPr>
        <w:t>da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>a</w:t>
      </w:r>
      <w:r>
        <w:rPr>
          <w:spacing w:val="2"/>
          <w:sz w:val="18"/>
          <w:szCs w:val="18"/>
        </w:rPr>
        <w:t> </w:t>
      </w:r>
      <w:r>
        <w:rPr>
          <w:sz w:val="18"/>
          <w:szCs w:val="18"/>
        </w:rPr>
        <w:t>for 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>he</w:t>
      </w:r>
      <w:r>
        <w:rPr>
          <w:spacing w:val="2"/>
          <w:sz w:val="18"/>
          <w:szCs w:val="18"/>
        </w:rPr>
        <w:t> </w:t>
      </w:r>
      <w:r>
        <w:rPr>
          <w:sz w:val="18"/>
          <w:szCs w:val="18"/>
        </w:rPr>
        <w:t>da</w:t>
      </w:r>
      <w:r>
        <w:rPr>
          <w:spacing w:val="-2"/>
          <w:sz w:val="18"/>
          <w:szCs w:val="18"/>
        </w:rPr>
        <w:t>y</w:t>
      </w:r>
      <w:r>
        <w:rPr>
          <w:sz w:val="18"/>
          <w:szCs w:val="18"/>
        </w:rPr>
        <w:t>”,</w:t>
      </w:r>
      <w:r>
        <w:rPr>
          <w:spacing w:val="1"/>
          <w:sz w:val="18"/>
          <w:szCs w:val="18"/>
        </w:rPr>
        <w:t> </w:t>
      </w:r>
      <w:r>
        <w:rPr>
          <w:sz w:val="18"/>
          <w:szCs w:val="18"/>
        </w:rPr>
        <w:t>if </w:t>
      </w:r>
      <w:r>
        <w:rPr>
          <w:spacing w:val="-1"/>
          <w:w w:val="99"/>
          <w:sz w:val="18"/>
          <w:szCs w:val="18"/>
        </w:rPr>
        <w:t>w</w:t>
      </w:r>
      <w:r>
        <w:rPr>
          <w:sz w:val="18"/>
          <w:szCs w:val="18"/>
        </w:rPr>
        <w:t>ith</w:t>
      </w:r>
      <w:r>
        <w:rPr>
          <w:spacing w:val="-1"/>
          <w:sz w:val="18"/>
          <w:szCs w:val="18"/>
        </w:rPr>
        <w:t>i</w:t>
      </w:r>
      <w:r>
        <w:rPr>
          <w:sz w:val="18"/>
          <w:szCs w:val="18"/>
        </w:rPr>
        <w:t>n</w:t>
      </w:r>
      <w:r>
        <w:rPr>
          <w:spacing w:val="1"/>
          <w:sz w:val="18"/>
          <w:szCs w:val="18"/>
        </w:rPr>
        <w:t> </w:t>
      </w:r>
      <w:r>
        <w:rPr>
          <w:sz w:val="18"/>
          <w:szCs w:val="18"/>
        </w:rPr>
        <w:t>8</w:t>
      </w:r>
      <w:r>
        <w:rPr>
          <w:spacing w:val="1"/>
          <w:sz w:val="18"/>
          <w:szCs w:val="18"/>
        </w:rPr>
        <w:t> </w:t>
      </w:r>
      <w:r>
        <w:rPr>
          <w:sz w:val="18"/>
          <w:szCs w:val="18"/>
        </w:rPr>
        <w:t>hour</w:t>
      </w:r>
      <w:r>
        <w:rPr>
          <w:spacing w:val="-1"/>
          <w:sz w:val="18"/>
          <w:szCs w:val="18"/>
        </w:rPr>
        <w:t>s</w:t>
      </w:r>
      <w:r>
        <w:rPr>
          <w:sz w:val="18"/>
          <w:szCs w:val="18"/>
        </w:rPr>
        <w:t>,</w:t>
      </w:r>
      <w:r>
        <w:rPr>
          <w:spacing w:val="1"/>
          <w:sz w:val="18"/>
          <w:szCs w:val="18"/>
        </w:rPr>
        <w:t> </w:t>
      </w:r>
      <w:r>
        <w:rPr>
          <w:sz w:val="18"/>
          <w:szCs w:val="18"/>
        </w:rPr>
        <w:t>da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>a</w:t>
      </w:r>
      <w:r>
        <w:rPr>
          <w:spacing w:val="1"/>
          <w:sz w:val="18"/>
          <w:szCs w:val="18"/>
        </w:rPr>
        <w:t> </w:t>
      </w:r>
      <w:r>
        <w:rPr>
          <w:spacing w:val="-1"/>
          <w:sz w:val="18"/>
          <w:szCs w:val="18"/>
        </w:rPr>
        <w:t>i</w:t>
      </w:r>
      <w:r>
        <w:rPr>
          <w:w w:val="99"/>
          <w:sz w:val="18"/>
          <w:szCs w:val="18"/>
        </w:rPr>
        <w:t>s</w:t>
      </w:r>
      <w:r>
        <w:rPr>
          <w:spacing w:val="1"/>
          <w:sz w:val="18"/>
          <w:szCs w:val="18"/>
        </w:rPr>
        <w:t> </w:t>
      </w:r>
      <w:r>
        <w:rPr>
          <w:sz w:val="18"/>
          <w:szCs w:val="18"/>
        </w:rPr>
        <w:t>rec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ived from</w:t>
      </w:r>
      <w:r>
        <w:rPr>
          <w:spacing w:val="-1"/>
          <w:sz w:val="18"/>
          <w:szCs w:val="18"/>
        </w:rPr>
        <w:t> </w:t>
      </w:r>
      <w:r>
        <w:rPr>
          <w:sz w:val="18"/>
          <w:szCs w:val="18"/>
        </w:rPr>
        <w:t>only</w:t>
      </w:r>
      <w:r>
        <w:rPr>
          <w:spacing w:val="1"/>
          <w:sz w:val="18"/>
          <w:szCs w:val="18"/>
        </w:rPr>
        <w:t> </w:t>
      </w:r>
      <w:r>
        <w:rPr>
          <w:sz w:val="18"/>
          <w:szCs w:val="18"/>
        </w:rPr>
        <w:t>94.6% </w:t>
      </w:r>
      <w:r>
        <w:rPr>
          <w:spacing w:val="-1"/>
          <w:sz w:val="18"/>
          <w:szCs w:val="18"/>
        </w:rPr>
        <w:t>m</w:t>
      </w:r>
      <w:r>
        <w:rPr>
          <w:sz w:val="18"/>
          <w:szCs w:val="18"/>
        </w:rPr>
        <w:t>et</w:t>
      </w:r>
      <w:r>
        <w:rPr>
          <w:spacing w:val="-1"/>
          <w:sz w:val="18"/>
          <w:szCs w:val="18"/>
        </w:rPr>
        <w:t>e</w:t>
      </w:r>
      <w:r>
        <w:rPr>
          <w:w w:val="99"/>
          <w:sz w:val="18"/>
          <w:szCs w:val="18"/>
        </w:rPr>
        <w:t>rs</w:t>
      </w:r>
      <w:r>
        <w:rPr>
          <w:spacing w:val="1"/>
          <w:sz w:val="18"/>
          <w:szCs w:val="18"/>
        </w:rPr>
        <w:t> </w:t>
      </w:r>
      <w:r>
        <w:rPr>
          <w:spacing w:val="-1"/>
          <w:w w:val="99"/>
          <w:sz w:val="18"/>
          <w:szCs w:val="18"/>
        </w:rPr>
        <w:t>w</w:t>
      </w:r>
      <w:r>
        <w:rPr>
          <w:sz w:val="18"/>
          <w:szCs w:val="18"/>
        </w:rPr>
        <w:t>hich</w:t>
      </w:r>
      <w:r>
        <w:rPr>
          <w:spacing w:val="1"/>
          <w:sz w:val="18"/>
          <w:szCs w:val="18"/>
        </w:rPr>
        <w:t> </w:t>
      </w:r>
      <w:r>
        <w:rPr>
          <w:spacing w:val="-1"/>
          <w:sz w:val="18"/>
          <w:szCs w:val="18"/>
        </w:rPr>
        <w:t>m</w:t>
      </w:r>
      <w:r>
        <w:rPr>
          <w:sz w:val="18"/>
          <w:szCs w:val="18"/>
        </w:rPr>
        <w:t>ea</w:t>
      </w:r>
      <w:r>
        <w:rPr>
          <w:w w:val="99"/>
          <w:sz w:val="18"/>
          <w:szCs w:val="18"/>
        </w:rPr>
        <w:t>ns</w:t>
      </w:r>
      <w:r>
        <w:rPr>
          <w:sz w:val="18"/>
          <w:szCs w:val="18"/>
        </w:rPr>
        <w:t> devi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tion</w:t>
      </w:r>
      <w:r>
        <w:rPr>
          <w:spacing w:val="1"/>
          <w:sz w:val="18"/>
          <w:szCs w:val="18"/>
        </w:rPr>
        <w:t> </w:t>
      </w:r>
      <w:r>
        <w:rPr>
          <w:sz w:val="18"/>
          <w:szCs w:val="18"/>
        </w:rPr>
        <w:t>of 0.</w:t>
      </w:r>
      <w:r>
        <w:rPr>
          <w:spacing w:val="-2"/>
          <w:sz w:val="18"/>
          <w:szCs w:val="18"/>
        </w:rPr>
        <w:t>4</w:t>
      </w:r>
      <w:r>
        <w:rPr>
          <w:sz w:val="18"/>
          <w:szCs w:val="18"/>
        </w:rPr>
        <w:t>%,</w:t>
      </w:r>
      <w:r>
        <w:rPr>
          <w:spacing w:val="2"/>
          <w:sz w:val="18"/>
          <w:szCs w:val="18"/>
        </w:rPr>
        <w:t> </w:t>
      </w:r>
      <w:r>
        <w:rPr>
          <w:sz w:val="18"/>
          <w:szCs w:val="18"/>
        </w:rPr>
        <w:t>t</w:t>
      </w:r>
      <w:r>
        <w:rPr>
          <w:spacing w:val="-2"/>
          <w:sz w:val="18"/>
          <w:szCs w:val="18"/>
        </w:rPr>
        <w:t>h</w:t>
      </w:r>
      <w:r>
        <w:rPr>
          <w:sz w:val="18"/>
          <w:szCs w:val="18"/>
        </w:rPr>
        <w:t>en the</w:t>
      </w:r>
      <w:r>
        <w:rPr>
          <w:spacing w:val="1"/>
          <w:sz w:val="18"/>
          <w:szCs w:val="18"/>
        </w:rPr>
        <w:t> </w:t>
      </w:r>
      <w:r>
        <w:rPr>
          <w:sz w:val="18"/>
          <w:szCs w:val="18"/>
        </w:rPr>
        <w:t>pen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lty</w:t>
      </w:r>
      <w:r>
        <w:rPr>
          <w:spacing w:val="1"/>
          <w:sz w:val="18"/>
          <w:szCs w:val="18"/>
        </w:rPr>
        <w:t> </w:t>
      </w:r>
      <w:r>
        <w:rPr>
          <w:spacing w:val="-1"/>
          <w:w w:val="99"/>
          <w:sz w:val="18"/>
          <w:szCs w:val="18"/>
        </w:rPr>
        <w:t>s</w:t>
      </w:r>
      <w:r>
        <w:rPr>
          <w:sz w:val="18"/>
          <w:szCs w:val="18"/>
        </w:rPr>
        <w:t>h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ll</w:t>
      </w:r>
      <w:r>
        <w:rPr>
          <w:spacing w:val="2"/>
          <w:sz w:val="18"/>
          <w:szCs w:val="18"/>
        </w:rPr>
        <w:t> </w:t>
      </w:r>
      <w:r>
        <w:rPr>
          <w:spacing w:val="-2"/>
          <w:sz w:val="18"/>
          <w:szCs w:val="18"/>
        </w:rPr>
        <w:t>b</w:t>
      </w:r>
      <w:r>
        <w:rPr>
          <w:sz w:val="18"/>
          <w:szCs w:val="18"/>
        </w:rPr>
        <w:t>e</w:t>
      </w:r>
      <w:r>
        <w:rPr>
          <w:spacing w:val="1"/>
          <w:sz w:val="18"/>
          <w:szCs w:val="18"/>
        </w:rPr>
        <w:t> </w:t>
      </w:r>
      <w:r>
        <w:rPr>
          <w:sz w:val="18"/>
          <w:szCs w:val="18"/>
        </w:rPr>
        <w:t>co</w:t>
      </w:r>
      <w:r>
        <w:rPr>
          <w:spacing w:val="-1"/>
          <w:sz w:val="18"/>
          <w:szCs w:val="18"/>
        </w:rPr>
        <w:t>m</w:t>
      </w:r>
      <w:r>
        <w:rPr>
          <w:sz w:val="18"/>
          <w:szCs w:val="18"/>
        </w:rPr>
        <w:t>puted a</w:t>
      </w:r>
      <w:r>
        <w:rPr>
          <w:w w:val="99"/>
          <w:sz w:val="18"/>
          <w:szCs w:val="18"/>
        </w:rPr>
        <w:t>s</w:t>
      </w:r>
      <w:r>
        <w:rPr>
          <w:spacing w:val="1"/>
          <w:sz w:val="18"/>
          <w:szCs w:val="18"/>
        </w:rPr>
        <w:t> </w:t>
      </w:r>
      <w:r>
        <w:rPr>
          <w:rFonts w:ascii="Cambria Math" w:hAnsi="Cambria Math" w:cs="Cambria Math" w:eastAsia="Cambria Math"/>
          <w:w w:val="49"/>
          <w:sz w:val="18"/>
          <w:szCs w:val="18"/>
        </w:rPr>
        <w:t>�</w:t>
      </w:r>
      <w:r>
        <w:rPr>
          <w:rFonts w:ascii="Cambria Math" w:hAnsi="Cambria Math" w:cs="Cambria Math" w:eastAsia="Cambria Math"/>
          <w:spacing w:val="-1"/>
          <w:w w:val="100"/>
          <w:position w:val="11"/>
          <w:sz w:val="17"/>
          <w:szCs w:val="17"/>
          <w:u w:val="single"/>
        </w:rPr>
        <w:t>ma</w:t>
      </w:r>
      <w:r>
        <w:rPr>
          <w:rFonts w:ascii="Cambria Math" w:hAnsi="Cambria Math" w:cs="Cambria Math" w:eastAsia="Cambria Math"/>
          <w:w w:val="100"/>
          <w:position w:val="11"/>
          <w:sz w:val="17"/>
          <w:szCs w:val="17"/>
          <w:u w:val="single"/>
        </w:rPr>
        <w:t>x</w:t>
      </w:r>
      <w:r>
        <w:rPr>
          <w:rFonts w:ascii="Cambria Math" w:hAnsi="Cambria Math" w:cs="Cambria Math" w:eastAsia="Cambria Math"/>
          <w:position w:val="11"/>
          <w:sz w:val="17"/>
          <w:szCs w:val="17"/>
          <w:u w:val="single"/>
        </w:rPr>
        <w:t> </w:t>
      </w:r>
      <w:r>
        <w:rPr>
          <w:rFonts w:ascii="Cambria Math" w:hAnsi="Cambria Math" w:cs="Cambria Math" w:eastAsia="Cambria Math"/>
          <w:w w:val="100"/>
          <w:position w:val="11"/>
          <w:sz w:val="17"/>
          <w:szCs w:val="17"/>
          <w:u w:val="single"/>
        </w:rPr>
        <w:t>(</w:t>
      </w:r>
      <w:r>
        <w:rPr>
          <w:rFonts w:ascii="Cambria Math" w:hAnsi="Cambria Math" w:cs="Cambria Math" w:eastAsia="Cambria Math"/>
          <w:spacing w:val="-1"/>
          <w:w w:val="100"/>
          <w:position w:val="11"/>
          <w:sz w:val="17"/>
          <w:szCs w:val="17"/>
          <w:u w:val="single"/>
        </w:rPr>
        <w:t>0.</w:t>
      </w:r>
      <w:r>
        <w:rPr>
          <w:rFonts w:ascii="Cambria Math" w:hAnsi="Cambria Math" w:cs="Cambria Math" w:eastAsia="Cambria Math"/>
          <w:w w:val="100"/>
          <w:position w:val="11"/>
          <w:sz w:val="17"/>
          <w:szCs w:val="17"/>
          <w:u w:val="single"/>
        </w:rPr>
        <w:t>4</w:t>
      </w:r>
      <w:r>
        <w:rPr>
          <w:rFonts w:ascii="Cambria Math" w:hAnsi="Cambria Math" w:cs="Cambria Math" w:eastAsia="Cambria Math"/>
          <w:spacing w:val="-1"/>
          <w:w w:val="100"/>
          <w:position w:val="11"/>
          <w:sz w:val="17"/>
          <w:szCs w:val="17"/>
          <w:u w:val="single"/>
        </w:rPr>
        <w:t>%,1%</w:t>
      </w:r>
      <w:r>
        <w:rPr>
          <w:rFonts w:ascii="Cambria Math" w:hAnsi="Cambria Math" w:cs="Cambria Math" w:eastAsia="Cambria Math"/>
          <w:w w:val="100"/>
          <w:position w:val="11"/>
          <w:sz w:val="17"/>
          <w:szCs w:val="17"/>
          <w:u w:val="single"/>
        </w:rPr>
        <w:t>)</w:t>
      </w:r>
      <w:r>
        <w:rPr>
          <w:rFonts w:ascii="Cambria Math" w:hAnsi="Cambria Math" w:cs="Cambria Math" w:eastAsia="Cambria Math"/>
          <w:spacing w:val="-9"/>
          <w:position w:val="11"/>
          <w:sz w:val="17"/>
          <w:szCs w:val="17"/>
        </w:rPr>
        <w:t> </w:t>
      </w:r>
      <w:r>
        <w:rPr>
          <w:rFonts w:ascii="Cambria Math" w:hAnsi="Cambria Math" w:cs="Cambria Math" w:eastAsia="Cambria Math"/>
          <w:sz w:val="18"/>
          <w:szCs w:val="18"/>
        </w:rPr>
        <w:t>X </w:t>
      </w:r>
      <w:r>
        <w:rPr>
          <w:rFonts w:ascii="Cambria Math" w:hAnsi="Cambria Math" w:cs="Cambria Math" w:eastAsia="Cambria Math"/>
          <w:spacing w:val="-1"/>
          <w:sz w:val="18"/>
          <w:szCs w:val="18"/>
        </w:rPr>
        <w:t>0</w:t>
      </w:r>
      <w:r>
        <w:rPr>
          <w:rFonts w:ascii="Cambria Math" w:hAnsi="Cambria Math" w:cs="Cambria Math" w:eastAsia="Cambria Math"/>
          <w:sz w:val="18"/>
          <w:szCs w:val="18"/>
        </w:rPr>
        <w:t>.</w:t>
      </w:r>
      <w:r>
        <w:rPr>
          <w:rFonts w:ascii="Cambria Math" w:hAnsi="Cambria Math" w:cs="Cambria Math" w:eastAsia="Cambria Math"/>
          <w:spacing w:val="-1"/>
          <w:sz w:val="18"/>
          <w:szCs w:val="18"/>
        </w:rPr>
        <w:t>1%</w:t>
      </w:r>
      <w:r>
        <w:rPr>
          <w:rFonts w:ascii="Cambria Math" w:hAnsi="Cambria Math" w:cs="Cambria Math" w:eastAsia="Cambria Math"/>
          <w:w w:val="49"/>
          <w:sz w:val="18"/>
          <w:szCs w:val="18"/>
        </w:rPr>
        <w:t>�</w:t>
      </w:r>
      <w:r>
        <w:rPr>
          <w:rFonts w:ascii="Cambria Math" w:hAnsi="Cambria Math" w:cs="Cambria Math" w:eastAsia="Cambria Math"/>
          <w:spacing w:val="6"/>
          <w:sz w:val="18"/>
          <w:szCs w:val="18"/>
        </w:rPr>
        <w:t> </w:t>
      </w:r>
      <w:r>
        <w:rPr>
          <w:sz w:val="18"/>
          <w:szCs w:val="18"/>
        </w:rPr>
        <w:t>=</w:t>
      </w:r>
    </w:p>
    <w:p>
      <w:pPr>
        <w:spacing w:line="82" w:lineRule="exact" w:before="0"/>
        <w:ind w:left="0" w:right="1487" w:firstLine="0"/>
        <w:jc w:val="right"/>
        <w:rPr>
          <w:rFonts w:ascii="Cambria Math"/>
          <w:sz w:val="17"/>
        </w:rPr>
      </w:pPr>
      <w:r>
        <w:rPr>
          <w:rFonts w:ascii="Cambria Math"/>
          <w:sz w:val="17"/>
        </w:rPr>
        <w:t>1%</w:t>
      </w:r>
    </w:p>
    <w:p>
      <w:pPr>
        <w:spacing w:line="200" w:lineRule="exact" w:before="0"/>
        <w:ind w:left="819" w:right="0" w:firstLine="0"/>
        <w:jc w:val="left"/>
        <w:rPr>
          <w:sz w:val="18"/>
        </w:rPr>
      </w:pPr>
      <w:r>
        <w:rPr>
          <w:sz w:val="18"/>
        </w:rPr>
        <w:t>0.1%.</w:t>
      </w:r>
    </w:p>
    <w:p>
      <w:pPr>
        <w:pStyle w:val="ListParagraph"/>
        <w:numPr>
          <w:ilvl w:val="0"/>
          <w:numId w:val="88"/>
        </w:numPr>
        <w:tabs>
          <w:tab w:pos="819" w:val="left" w:leader="none"/>
          <w:tab w:pos="820" w:val="left" w:leader="none"/>
        </w:tabs>
        <w:spacing w:line="240" w:lineRule="auto" w:before="16" w:after="0"/>
        <w:ind w:left="820" w:right="0" w:hanging="360"/>
        <w:jc w:val="left"/>
        <w:rPr>
          <w:sz w:val="18"/>
        </w:rPr>
      </w:pPr>
      <w:r>
        <w:rPr>
          <w:sz w:val="18"/>
        </w:rPr>
        <w:t>Averaged</w:t>
      </w:r>
      <w:r>
        <w:rPr>
          <w:spacing w:val="-3"/>
          <w:sz w:val="18"/>
        </w:rPr>
        <w:t> </w:t>
      </w:r>
      <w:r>
        <w:rPr>
          <w:sz w:val="18"/>
        </w:rPr>
        <w:t>over</w:t>
      </w:r>
      <w:r>
        <w:rPr>
          <w:spacing w:val="-3"/>
          <w:sz w:val="18"/>
        </w:rPr>
        <w:t> </w:t>
      </w:r>
      <w:r>
        <w:rPr>
          <w:sz w:val="18"/>
        </w:rPr>
        <w:t>a</w:t>
      </w:r>
      <w:r>
        <w:rPr>
          <w:spacing w:val="-3"/>
          <w:sz w:val="18"/>
        </w:rPr>
        <w:t> </w:t>
      </w:r>
      <w:r>
        <w:rPr>
          <w:sz w:val="18"/>
        </w:rPr>
        <w:t>month</w:t>
      </w:r>
      <w:r>
        <w:rPr>
          <w:spacing w:val="-2"/>
          <w:sz w:val="18"/>
        </w:rPr>
        <w:t> </w:t>
      </w:r>
      <w:r>
        <w:rPr>
          <w:sz w:val="18"/>
        </w:rPr>
        <w:t>means</w:t>
      </w:r>
      <w:r>
        <w:rPr>
          <w:spacing w:val="-2"/>
          <w:sz w:val="18"/>
        </w:rPr>
        <w:t> </w:t>
      </w:r>
      <w:r>
        <w:rPr>
          <w:sz w:val="18"/>
        </w:rPr>
        <w:t>weighted</w:t>
      </w:r>
      <w:r>
        <w:rPr>
          <w:spacing w:val="-2"/>
          <w:sz w:val="18"/>
        </w:rPr>
        <w:t> </w:t>
      </w:r>
      <w:r>
        <w:rPr>
          <w:sz w:val="18"/>
        </w:rPr>
        <w:t>average</w:t>
      </w:r>
      <w:r>
        <w:rPr>
          <w:spacing w:val="-2"/>
          <w:sz w:val="18"/>
        </w:rPr>
        <w:t> </w:t>
      </w:r>
      <w:r>
        <w:rPr>
          <w:sz w:val="18"/>
        </w:rPr>
        <w:t>performance</w:t>
      </w:r>
      <w:r>
        <w:rPr>
          <w:spacing w:val="-3"/>
          <w:sz w:val="18"/>
        </w:rPr>
        <w:t> </w:t>
      </w:r>
      <w:r>
        <w:rPr>
          <w:sz w:val="18"/>
        </w:rPr>
        <w:t>from</w:t>
      </w:r>
      <w:r>
        <w:rPr>
          <w:spacing w:val="-2"/>
          <w:sz w:val="18"/>
        </w:rPr>
        <w:t> </w:t>
      </w:r>
      <w:r>
        <w:rPr>
          <w:sz w:val="18"/>
        </w:rPr>
        <w:t>meter</w:t>
      </w:r>
      <w:r>
        <w:rPr>
          <w:spacing w:val="-2"/>
          <w:sz w:val="18"/>
        </w:rPr>
        <w:t> </w:t>
      </w:r>
      <w:r>
        <w:rPr>
          <w:sz w:val="18"/>
        </w:rPr>
        <w:t>population</w:t>
      </w:r>
      <w:r>
        <w:rPr>
          <w:spacing w:val="-2"/>
          <w:sz w:val="18"/>
        </w:rPr>
        <w:t> </w:t>
      </w:r>
      <w:r>
        <w:rPr>
          <w:sz w:val="18"/>
        </w:rPr>
        <w:t>over</w:t>
      </w:r>
      <w:r>
        <w:rPr>
          <w:spacing w:val="-3"/>
          <w:sz w:val="18"/>
        </w:rPr>
        <w:t> </w:t>
      </w:r>
      <w:r>
        <w:rPr>
          <w:sz w:val="18"/>
        </w:rPr>
        <w:t>a</w:t>
      </w:r>
      <w:r>
        <w:rPr>
          <w:spacing w:val="-2"/>
          <w:sz w:val="18"/>
        </w:rPr>
        <w:t> </w:t>
      </w:r>
      <w:r>
        <w:rPr>
          <w:sz w:val="18"/>
        </w:rPr>
        <w:t>predefined</w:t>
      </w:r>
      <w:r>
        <w:rPr>
          <w:spacing w:val="-3"/>
          <w:sz w:val="18"/>
        </w:rPr>
        <w:t> </w:t>
      </w:r>
      <w:r>
        <w:rPr>
          <w:sz w:val="18"/>
        </w:rPr>
        <w:t>time</w:t>
      </w:r>
      <w:r>
        <w:rPr>
          <w:spacing w:val="-1"/>
          <w:sz w:val="18"/>
        </w:rPr>
        <w:t> </w:t>
      </w:r>
      <w:r>
        <w:rPr>
          <w:sz w:val="18"/>
        </w:rPr>
        <w:t>interval.</w:t>
      </w:r>
      <w:r>
        <w:rPr>
          <w:spacing w:val="-1"/>
          <w:sz w:val="18"/>
        </w:rPr>
        <w:t> </w:t>
      </w:r>
      <w:r>
        <w:rPr>
          <w:sz w:val="18"/>
        </w:rPr>
        <w:t>For</w:t>
      </w:r>
      <w:r>
        <w:rPr>
          <w:spacing w:val="-2"/>
          <w:sz w:val="18"/>
        </w:rPr>
        <w:t> </w:t>
      </w:r>
      <w:r>
        <w:rPr>
          <w:sz w:val="18"/>
        </w:rPr>
        <w:t>instance,</w:t>
      </w:r>
    </w:p>
    <w:p>
      <w:pPr>
        <w:pStyle w:val="ListParagraph"/>
        <w:numPr>
          <w:ilvl w:val="1"/>
          <w:numId w:val="88"/>
        </w:numPr>
        <w:tabs>
          <w:tab w:pos="1539" w:val="left" w:leader="none"/>
          <w:tab w:pos="1540" w:val="left" w:leader="none"/>
        </w:tabs>
        <w:spacing w:line="237" w:lineRule="auto" w:before="17" w:after="0"/>
        <w:ind w:left="1539" w:right="238" w:hanging="360"/>
        <w:jc w:val="left"/>
        <w:rPr>
          <w:rFonts w:ascii="Cambria Math" w:hAnsi="Cambria Math" w:eastAsia="Cambria Math"/>
          <w:sz w:val="14"/>
        </w:rPr>
      </w:pPr>
      <w:r>
        <w:rPr>
          <w:position w:val="1"/>
          <w:sz w:val="18"/>
        </w:rPr>
        <w:t>Assuming</w:t>
      </w:r>
      <w:r>
        <w:rPr>
          <w:spacing w:val="9"/>
          <w:position w:val="1"/>
          <w:sz w:val="18"/>
        </w:rPr>
        <w:t> </w:t>
      </w:r>
      <w:r>
        <w:rPr>
          <w:position w:val="1"/>
          <w:sz w:val="18"/>
        </w:rPr>
        <w:t>on</w:t>
      </w:r>
      <w:r>
        <w:rPr>
          <w:spacing w:val="9"/>
          <w:position w:val="1"/>
          <w:sz w:val="18"/>
        </w:rPr>
        <w:t> </w:t>
      </w:r>
      <w:r>
        <w:rPr>
          <w:position w:val="1"/>
          <w:sz w:val="18"/>
        </w:rPr>
        <w:t>i</w:t>
      </w:r>
      <w:r>
        <w:rPr>
          <w:position w:val="1"/>
          <w:sz w:val="18"/>
          <w:vertAlign w:val="superscript"/>
        </w:rPr>
        <w:t>th</w:t>
      </w:r>
      <w:r>
        <w:rPr>
          <w:spacing w:val="8"/>
          <w:position w:val="1"/>
          <w:sz w:val="18"/>
          <w:vertAlign w:val="baseline"/>
        </w:rPr>
        <w:t> </w:t>
      </w:r>
      <w:r>
        <w:rPr>
          <w:position w:val="1"/>
          <w:sz w:val="18"/>
          <w:vertAlign w:val="baseline"/>
        </w:rPr>
        <w:t>day</w:t>
      </w:r>
      <w:r>
        <w:rPr>
          <w:spacing w:val="10"/>
          <w:position w:val="1"/>
          <w:sz w:val="18"/>
          <w:vertAlign w:val="baseline"/>
        </w:rPr>
        <w:t> </w:t>
      </w:r>
      <w:r>
        <w:rPr>
          <w:position w:val="1"/>
          <w:sz w:val="18"/>
          <w:vertAlign w:val="baseline"/>
        </w:rPr>
        <w:t>or</w:t>
      </w:r>
      <w:r>
        <w:rPr>
          <w:spacing w:val="8"/>
          <w:position w:val="1"/>
          <w:sz w:val="18"/>
          <w:vertAlign w:val="baseline"/>
        </w:rPr>
        <w:t> </w:t>
      </w:r>
      <w:r>
        <w:rPr>
          <w:position w:val="1"/>
          <w:sz w:val="18"/>
          <w:vertAlign w:val="baseline"/>
        </w:rPr>
        <w:t>event,</w:t>
      </w:r>
      <w:r>
        <w:rPr>
          <w:spacing w:val="9"/>
          <w:position w:val="1"/>
          <w:sz w:val="18"/>
          <w:vertAlign w:val="baseline"/>
        </w:rPr>
        <w:t> </w:t>
      </w:r>
      <w:r>
        <w:rPr>
          <w:position w:val="1"/>
          <w:sz w:val="18"/>
          <w:vertAlign w:val="baseline"/>
        </w:rPr>
        <w:t>action</w:t>
      </w:r>
      <w:r>
        <w:rPr>
          <w:spacing w:val="10"/>
          <w:position w:val="1"/>
          <w:sz w:val="18"/>
          <w:vertAlign w:val="baseline"/>
        </w:rPr>
        <w:t> </w:t>
      </w:r>
      <w:r>
        <w:rPr>
          <w:position w:val="1"/>
          <w:sz w:val="18"/>
          <w:vertAlign w:val="baseline"/>
        </w:rPr>
        <w:t>was</w:t>
      </w:r>
      <w:r>
        <w:rPr>
          <w:spacing w:val="8"/>
          <w:position w:val="1"/>
          <w:sz w:val="18"/>
          <w:vertAlign w:val="baseline"/>
        </w:rPr>
        <w:t> </w:t>
      </w:r>
      <w:r>
        <w:rPr>
          <w:position w:val="1"/>
          <w:sz w:val="18"/>
          <w:vertAlign w:val="baseline"/>
        </w:rPr>
        <w:t>done</w:t>
      </w:r>
      <w:r>
        <w:rPr>
          <w:spacing w:val="9"/>
          <w:position w:val="1"/>
          <w:sz w:val="18"/>
          <w:vertAlign w:val="baseline"/>
        </w:rPr>
        <w:t> </w:t>
      </w:r>
      <w:r>
        <w:rPr>
          <w:position w:val="1"/>
          <w:sz w:val="18"/>
          <w:vertAlign w:val="baseline"/>
        </w:rPr>
        <w:t>on</w:t>
      </w:r>
      <w:r>
        <w:rPr>
          <w:spacing w:val="9"/>
          <w:position w:val="1"/>
          <w:sz w:val="18"/>
          <w:vertAlign w:val="baseline"/>
        </w:rPr>
        <w:t> </w:t>
      </w:r>
      <w:r>
        <w:rPr>
          <w:position w:val="1"/>
          <w:sz w:val="18"/>
          <w:vertAlign w:val="baseline"/>
        </w:rPr>
        <w:t>y</w:t>
      </w:r>
      <w:r>
        <w:rPr>
          <w:sz w:val="12"/>
          <w:vertAlign w:val="baseline"/>
        </w:rPr>
        <w:t>i</w:t>
      </w:r>
      <w:r>
        <w:rPr>
          <w:position w:val="1"/>
          <w:sz w:val="18"/>
          <w:vertAlign w:val="baseline"/>
        </w:rPr>
        <w:t>%</w:t>
      </w:r>
      <w:r>
        <w:rPr>
          <w:spacing w:val="9"/>
          <w:position w:val="1"/>
          <w:sz w:val="18"/>
          <w:vertAlign w:val="baseline"/>
        </w:rPr>
        <w:t> </w:t>
      </w:r>
      <w:r>
        <w:rPr>
          <w:position w:val="1"/>
          <w:sz w:val="18"/>
          <w:vertAlign w:val="baseline"/>
        </w:rPr>
        <w:t>of</w:t>
      </w:r>
      <w:r>
        <w:rPr>
          <w:spacing w:val="9"/>
          <w:position w:val="1"/>
          <w:sz w:val="18"/>
          <w:vertAlign w:val="baseline"/>
        </w:rPr>
        <w:t> </w:t>
      </w:r>
      <w:r>
        <w:rPr>
          <w:position w:val="1"/>
          <w:sz w:val="18"/>
          <w:vertAlign w:val="baseline"/>
        </w:rPr>
        <w:t>total</w:t>
      </w:r>
      <w:r>
        <w:rPr>
          <w:spacing w:val="9"/>
          <w:position w:val="1"/>
          <w:sz w:val="18"/>
          <w:vertAlign w:val="baseline"/>
        </w:rPr>
        <w:t> </w:t>
      </w:r>
      <w:r>
        <w:rPr>
          <w:position w:val="1"/>
          <w:sz w:val="18"/>
          <w:vertAlign w:val="baseline"/>
        </w:rPr>
        <w:t>meters</w:t>
      </w:r>
      <w:r>
        <w:rPr>
          <w:spacing w:val="8"/>
          <w:position w:val="1"/>
          <w:sz w:val="18"/>
          <w:vertAlign w:val="baseline"/>
        </w:rPr>
        <w:t> </w:t>
      </w:r>
      <w:r>
        <w:rPr>
          <w:position w:val="1"/>
          <w:sz w:val="18"/>
          <w:vertAlign w:val="baseline"/>
        </w:rPr>
        <w:t>and</w:t>
      </w:r>
      <w:r>
        <w:rPr>
          <w:spacing w:val="10"/>
          <w:position w:val="1"/>
          <w:sz w:val="18"/>
          <w:vertAlign w:val="baseline"/>
        </w:rPr>
        <w:t> </w:t>
      </w:r>
      <w:r>
        <w:rPr>
          <w:position w:val="1"/>
          <w:sz w:val="18"/>
          <w:vertAlign w:val="baseline"/>
        </w:rPr>
        <w:t>within</w:t>
      </w:r>
      <w:r>
        <w:rPr>
          <w:spacing w:val="9"/>
          <w:position w:val="1"/>
          <w:sz w:val="18"/>
          <w:vertAlign w:val="baseline"/>
        </w:rPr>
        <w:t> </w:t>
      </w:r>
      <w:r>
        <w:rPr>
          <w:position w:val="1"/>
          <w:sz w:val="18"/>
          <w:vertAlign w:val="baseline"/>
        </w:rPr>
        <w:t>stipulated</w:t>
      </w:r>
      <w:r>
        <w:rPr>
          <w:spacing w:val="9"/>
          <w:position w:val="1"/>
          <w:sz w:val="18"/>
          <w:vertAlign w:val="baseline"/>
        </w:rPr>
        <w:t> </w:t>
      </w:r>
      <w:r>
        <w:rPr>
          <w:position w:val="1"/>
          <w:sz w:val="18"/>
          <w:vertAlign w:val="baseline"/>
        </w:rPr>
        <w:t>time,</w:t>
      </w:r>
      <w:r>
        <w:rPr>
          <w:spacing w:val="9"/>
          <w:position w:val="1"/>
          <w:sz w:val="18"/>
          <w:vertAlign w:val="baseline"/>
        </w:rPr>
        <w:t> </w:t>
      </w:r>
      <w:r>
        <w:rPr>
          <w:position w:val="1"/>
          <w:sz w:val="18"/>
          <w:vertAlign w:val="baseline"/>
        </w:rPr>
        <w:t>data</w:t>
      </w:r>
      <w:r>
        <w:rPr>
          <w:spacing w:val="9"/>
          <w:position w:val="1"/>
          <w:sz w:val="18"/>
          <w:vertAlign w:val="baseline"/>
        </w:rPr>
        <w:t> </w:t>
      </w:r>
      <w:r>
        <w:rPr>
          <w:position w:val="1"/>
          <w:sz w:val="18"/>
          <w:vertAlign w:val="baseline"/>
        </w:rPr>
        <w:t>was</w:t>
      </w:r>
      <w:r>
        <w:rPr>
          <w:spacing w:val="8"/>
          <w:position w:val="1"/>
          <w:sz w:val="18"/>
          <w:vertAlign w:val="baseline"/>
        </w:rPr>
        <w:t> </w:t>
      </w:r>
      <w:r>
        <w:rPr>
          <w:position w:val="1"/>
          <w:sz w:val="18"/>
          <w:vertAlign w:val="baseline"/>
        </w:rPr>
        <w:t>received</w:t>
      </w:r>
      <w:r>
        <w:rPr>
          <w:spacing w:val="9"/>
          <w:position w:val="1"/>
          <w:sz w:val="18"/>
          <w:vertAlign w:val="baseline"/>
        </w:rPr>
        <w:t> </w:t>
      </w:r>
      <w:r>
        <w:rPr>
          <w:position w:val="1"/>
          <w:sz w:val="18"/>
          <w:vertAlign w:val="baseline"/>
        </w:rPr>
        <w:t>from</w:t>
      </w:r>
      <w:r>
        <w:rPr>
          <w:spacing w:val="9"/>
          <w:position w:val="1"/>
          <w:sz w:val="18"/>
          <w:vertAlign w:val="baseline"/>
        </w:rPr>
        <w:t> </w:t>
      </w:r>
      <w:r>
        <w:rPr>
          <w:position w:val="1"/>
          <w:sz w:val="18"/>
          <w:vertAlign w:val="baseline"/>
        </w:rPr>
        <w:t>z</w:t>
      </w:r>
      <w:r>
        <w:rPr>
          <w:sz w:val="12"/>
          <w:vertAlign w:val="baseline"/>
        </w:rPr>
        <w:t>i</w:t>
      </w:r>
      <w:r>
        <w:rPr>
          <w:position w:val="1"/>
          <w:sz w:val="18"/>
          <w:vertAlign w:val="baseline"/>
        </w:rPr>
        <w:t>%</w:t>
      </w:r>
      <w:r>
        <w:rPr>
          <w:spacing w:val="8"/>
          <w:position w:val="1"/>
          <w:sz w:val="18"/>
          <w:vertAlign w:val="baseline"/>
        </w:rPr>
        <w:t> </w:t>
      </w:r>
      <w:r>
        <w:rPr>
          <w:position w:val="1"/>
          <w:sz w:val="18"/>
          <w:vertAlign w:val="baseline"/>
        </w:rPr>
        <w:t>of</w:t>
      </w:r>
      <w:r>
        <w:rPr>
          <w:spacing w:val="10"/>
          <w:position w:val="1"/>
          <w:sz w:val="18"/>
          <w:vertAlign w:val="baseline"/>
        </w:rPr>
        <w:t> </w:t>
      </w:r>
      <w:r>
        <w:rPr>
          <w:position w:val="1"/>
          <w:sz w:val="18"/>
          <w:vertAlign w:val="baseline"/>
        </w:rPr>
        <w:t>y</w:t>
      </w:r>
      <w:r>
        <w:rPr>
          <w:sz w:val="12"/>
          <w:vertAlign w:val="baseline"/>
        </w:rPr>
        <w:t>i</w:t>
      </w:r>
      <w:r>
        <w:rPr>
          <w:position w:val="1"/>
          <w:sz w:val="18"/>
          <w:vertAlign w:val="baseline"/>
        </w:rPr>
        <w:t>%</w:t>
      </w:r>
      <w:r>
        <w:rPr>
          <w:spacing w:val="10"/>
          <w:position w:val="1"/>
          <w:sz w:val="18"/>
          <w:vertAlign w:val="baseline"/>
        </w:rPr>
        <w:t> </w:t>
      </w:r>
      <w:r>
        <w:rPr>
          <w:position w:val="1"/>
          <w:sz w:val="18"/>
          <w:vertAlign w:val="baseline"/>
        </w:rPr>
        <w:t>meters.</w:t>
      </w:r>
      <w:r>
        <w:rPr>
          <w:spacing w:val="10"/>
          <w:position w:val="1"/>
          <w:sz w:val="18"/>
          <w:vertAlign w:val="baseline"/>
        </w:rPr>
        <w:t> </w:t>
      </w:r>
      <w:r>
        <w:rPr>
          <w:position w:val="1"/>
          <w:sz w:val="18"/>
          <w:vertAlign w:val="baseline"/>
        </w:rPr>
        <w:t>So,</w:t>
      </w:r>
      <w:r>
        <w:rPr>
          <w:spacing w:val="8"/>
          <w:position w:val="1"/>
          <w:sz w:val="18"/>
          <w:vertAlign w:val="baseline"/>
        </w:rPr>
        <w:t> </w:t>
      </w:r>
      <w:r>
        <w:rPr>
          <w:position w:val="1"/>
          <w:sz w:val="18"/>
          <w:vertAlign w:val="baseline"/>
        </w:rPr>
        <w:t>the</w:t>
      </w:r>
      <w:r>
        <w:rPr>
          <w:spacing w:val="9"/>
          <w:position w:val="1"/>
          <w:sz w:val="18"/>
          <w:vertAlign w:val="baseline"/>
        </w:rPr>
        <w:t> </w:t>
      </w:r>
      <w:r>
        <w:rPr>
          <w:position w:val="1"/>
          <w:sz w:val="18"/>
          <w:vertAlign w:val="baseline"/>
        </w:rPr>
        <w:t>average</w:t>
      </w:r>
      <w:r>
        <w:rPr>
          <w:spacing w:val="9"/>
          <w:position w:val="1"/>
          <w:sz w:val="18"/>
          <w:vertAlign w:val="baseline"/>
        </w:rPr>
        <w:t> </w:t>
      </w:r>
      <w:r>
        <w:rPr>
          <w:position w:val="1"/>
          <w:sz w:val="18"/>
          <w:vertAlign w:val="baseline"/>
        </w:rPr>
        <w:t>SLA</w:t>
      </w:r>
      <w:r>
        <w:rPr>
          <w:spacing w:val="8"/>
          <w:position w:val="1"/>
          <w:sz w:val="18"/>
          <w:vertAlign w:val="baseline"/>
        </w:rPr>
        <w:t> </w:t>
      </w:r>
      <w:r>
        <w:rPr>
          <w:position w:val="1"/>
          <w:sz w:val="18"/>
          <w:vertAlign w:val="baseline"/>
        </w:rPr>
        <w:t>over</w:t>
      </w:r>
      <w:r>
        <w:rPr>
          <w:spacing w:val="9"/>
          <w:position w:val="1"/>
          <w:sz w:val="18"/>
          <w:vertAlign w:val="baseline"/>
        </w:rPr>
        <w:t> </w:t>
      </w:r>
      <w:r>
        <w:rPr>
          <w:position w:val="1"/>
          <w:sz w:val="18"/>
          <w:vertAlign w:val="baseline"/>
        </w:rPr>
        <w:t>the</w:t>
      </w:r>
      <w:r>
        <w:rPr>
          <w:spacing w:val="1"/>
          <w:position w:val="1"/>
          <w:sz w:val="18"/>
          <w:vertAlign w:val="baseline"/>
        </w:rPr>
        <w:t> </w:t>
      </w:r>
      <w:r>
        <w:rPr>
          <w:sz w:val="18"/>
          <w:vertAlign w:val="baseline"/>
        </w:rPr>
        <w:t>month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shall be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computed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as</w:t>
      </w:r>
      <w:r>
        <w:rPr>
          <w:spacing w:val="-1"/>
          <w:position w:val="15"/>
          <w:sz w:val="18"/>
          <w:vertAlign w:val="baseline"/>
        </w:rPr>
        <w:t> </w:t>
      </w:r>
      <w:r>
        <w:rPr>
          <w:rFonts w:ascii="Cambria Math" w:hAnsi="Cambria Math" w:eastAsia="Cambria Math"/>
          <w:position w:val="15"/>
          <w:sz w:val="17"/>
          <w:u w:val="single"/>
          <w:vertAlign w:val="baseline"/>
        </w:rPr>
        <w:t>∑</w:t>
      </w:r>
      <w:r>
        <w:rPr>
          <w:rFonts w:ascii="Cambria Math" w:hAnsi="Cambria Math" w:eastAsia="Cambria Math"/>
          <w:spacing w:val="-11"/>
          <w:position w:val="15"/>
          <w:sz w:val="17"/>
          <w:u w:val="single"/>
          <w:vertAlign w:val="baseline"/>
        </w:rPr>
        <w:t> </w:t>
      </w:r>
      <w:r>
        <w:rPr>
          <w:rFonts w:ascii="Cambria Math" w:hAnsi="Cambria Math" w:eastAsia="Cambria Math"/>
          <w:position w:val="14"/>
          <w:sz w:val="17"/>
          <w:u w:val="single"/>
          <w:vertAlign w:val="baseline"/>
        </w:rPr>
        <w:t>𝑧</w:t>
      </w:r>
      <w:r>
        <w:rPr>
          <w:rFonts w:ascii="Cambria Math" w:hAnsi="Cambria Math" w:eastAsia="Cambria Math"/>
          <w:position w:val="10"/>
          <w:sz w:val="14"/>
          <w:u w:val="single"/>
          <w:vertAlign w:val="baseline"/>
        </w:rPr>
        <w:t>𝑖 𝑖</w:t>
      </w:r>
      <w:r>
        <w:rPr>
          <w:rFonts w:ascii="Cambria Math" w:hAnsi="Cambria Math" w:eastAsia="Cambria Math"/>
          <w:spacing w:val="13"/>
          <w:position w:val="10"/>
          <w:sz w:val="14"/>
          <w:u w:val="single"/>
          <w:vertAlign w:val="baseline"/>
        </w:rPr>
        <w:t> </w:t>
      </w:r>
      <w:r>
        <w:rPr>
          <w:rFonts w:ascii="Cambria Math" w:hAnsi="Cambria Math" w:eastAsia="Cambria Math"/>
          <w:position w:val="14"/>
          <w:sz w:val="17"/>
          <w:u w:val="single"/>
          <w:vertAlign w:val="baseline"/>
        </w:rPr>
        <w:t>×</w:t>
      </w:r>
      <w:r>
        <w:rPr>
          <w:rFonts w:ascii="Cambria Math" w:hAnsi="Cambria Math" w:eastAsia="Cambria Math"/>
          <w:spacing w:val="-1"/>
          <w:position w:val="14"/>
          <w:sz w:val="17"/>
          <w:u w:val="single"/>
          <w:vertAlign w:val="baseline"/>
        </w:rPr>
        <w:t> </w:t>
      </w:r>
      <w:r>
        <w:rPr>
          <w:rFonts w:ascii="Cambria Math" w:hAnsi="Cambria Math" w:eastAsia="Cambria Math"/>
          <w:position w:val="14"/>
          <w:sz w:val="17"/>
          <w:u w:val="single"/>
          <w:vertAlign w:val="baseline"/>
        </w:rPr>
        <w:t>𝑦</w:t>
      </w:r>
      <w:r>
        <w:rPr>
          <w:rFonts w:ascii="Cambria Math" w:hAnsi="Cambria Math" w:eastAsia="Cambria Math"/>
          <w:position w:val="10"/>
          <w:sz w:val="14"/>
          <w:u w:val="single"/>
          <w:vertAlign w:val="baseline"/>
        </w:rPr>
        <w:t>𝑖𝑖</w:t>
      </w:r>
    </w:p>
    <w:p>
      <w:pPr>
        <w:spacing w:line="120" w:lineRule="auto" w:before="0"/>
        <w:ind w:left="3767" w:right="0" w:firstLine="0"/>
        <w:jc w:val="lef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90"/>
          <w:position w:val="1"/>
          <w:sz w:val="17"/>
        </w:rPr>
        <w:t>∑</w:t>
      </w:r>
      <w:r>
        <w:rPr>
          <w:rFonts w:ascii="Cambria Math" w:hAnsi="Cambria Math" w:eastAsia="Cambria Math"/>
          <w:spacing w:val="-4"/>
          <w:w w:val="90"/>
          <w:position w:val="1"/>
          <w:sz w:val="17"/>
        </w:rPr>
        <w:t> </w:t>
      </w:r>
      <w:r>
        <w:rPr>
          <w:rFonts w:ascii="Cambria Math" w:hAnsi="Cambria Math" w:eastAsia="Cambria Math"/>
          <w:w w:val="90"/>
          <w:sz w:val="17"/>
        </w:rPr>
        <w:t>𝑦</w:t>
      </w:r>
      <w:r>
        <w:rPr>
          <w:rFonts w:ascii="Cambria Math" w:hAnsi="Cambria Math" w:eastAsia="Cambria Math"/>
          <w:w w:val="90"/>
          <w:position w:val="-3"/>
          <w:sz w:val="14"/>
        </w:rPr>
        <w:t>𝑖𝑖</w:t>
      </w:r>
    </w:p>
    <w:p>
      <w:pPr>
        <w:spacing w:after="0" w:line="120" w:lineRule="auto"/>
        <w:jc w:val="left"/>
        <w:rPr>
          <w:rFonts w:ascii="Cambria Math" w:hAnsi="Cambria Math" w:eastAsia="Cambria Math"/>
          <w:sz w:val="14"/>
        </w:rPr>
        <w:sectPr>
          <w:pgSz w:w="16840" w:h="11910" w:orient="landscape"/>
          <w:pgMar w:header="0" w:footer="935" w:top="1080" w:bottom="1200" w:left="1340" w:right="1200"/>
        </w:sectPr>
      </w:pPr>
    </w:p>
    <w:p>
      <w:pPr>
        <w:pStyle w:val="ListParagraph"/>
        <w:numPr>
          <w:ilvl w:val="1"/>
          <w:numId w:val="88"/>
        </w:numPr>
        <w:tabs>
          <w:tab w:pos="1539" w:val="left" w:leader="none"/>
          <w:tab w:pos="1540" w:val="left" w:leader="none"/>
        </w:tabs>
        <w:spacing w:line="240" w:lineRule="auto" w:before="105" w:after="0"/>
        <w:ind w:left="1540" w:right="0" w:hanging="360"/>
        <w:jc w:val="left"/>
        <w:rPr>
          <w:sz w:val="18"/>
        </w:rPr>
      </w:pPr>
      <w:r>
        <w:rPr>
          <w:sz w:val="18"/>
        </w:rPr>
        <w:t>For</w:t>
      </w:r>
      <w:r>
        <w:rPr>
          <w:spacing w:val="14"/>
          <w:sz w:val="18"/>
        </w:rPr>
        <w:t> </w:t>
      </w:r>
      <w:r>
        <w:rPr>
          <w:sz w:val="18"/>
        </w:rPr>
        <w:t>system</w:t>
      </w:r>
      <w:r>
        <w:rPr>
          <w:spacing w:val="14"/>
          <w:sz w:val="18"/>
        </w:rPr>
        <w:t> </w:t>
      </w:r>
      <w:r>
        <w:rPr>
          <w:sz w:val="18"/>
        </w:rPr>
        <w:t>availability,</w:t>
      </w:r>
      <w:r>
        <w:rPr>
          <w:spacing w:val="13"/>
          <w:sz w:val="18"/>
        </w:rPr>
        <w:t> </w:t>
      </w:r>
      <w:r>
        <w:rPr>
          <w:sz w:val="18"/>
        </w:rPr>
        <w:t>the</w:t>
      </w:r>
      <w:r>
        <w:rPr>
          <w:spacing w:val="13"/>
          <w:sz w:val="18"/>
        </w:rPr>
        <w:t> </w:t>
      </w:r>
      <w:r>
        <w:rPr>
          <w:sz w:val="18"/>
        </w:rPr>
        <w:t>availability</w:t>
      </w:r>
      <w:r>
        <w:rPr>
          <w:spacing w:val="14"/>
          <w:sz w:val="18"/>
        </w:rPr>
        <w:t> </w:t>
      </w:r>
      <w:r>
        <w:rPr>
          <w:sz w:val="18"/>
        </w:rPr>
        <w:t>is</w:t>
      </w:r>
      <w:r>
        <w:rPr>
          <w:spacing w:val="14"/>
          <w:sz w:val="18"/>
        </w:rPr>
        <w:t> </w:t>
      </w:r>
      <w:r>
        <w:rPr>
          <w:sz w:val="18"/>
        </w:rPr>
        <w:t>computed</w:t>
      </w:r>
      <w:r>
        <w:rPr>
          <w:spacing w:val="14"/>
          <w:sz w:val="18"/>
        </w:rPr>
        <w:t> </w:t>
      </w:r>
      <w:r>
        <w:rPr>
          <w:sz w:val="18"/>
        </w:rPr>
        <w:t>as</w:t>
      </w:r>
    </w:p>
    <w:p>
      <w:pPr>
        <w:spacing w:line="180" w:lineRule="exact" w:before="0"/>
        <w:ind w:left="20" w:right="0" w:firstLine="0"/>
        <w:jc w:val="center"/>
        <w:rPr>
          <w:rFonts w:ascii="Cambria Math" w:hAnsi="Cambria Math"/>
          <w:sz w:val="16"/>
        </w:rPr>
      </w:pPr>
      <w:r>
        <w:rPr/>
        <w:br w:type="column"/>
      </w:r>
      <w:r>
        <w:rPr>
          <w:rFonts w:ascii="Cambria Math" w:hAnsi="Cambria Math"/>
          <w:w w:val="105"/>
          <w:sz w:val="16"/>
        </w:rPr>
        <w:t>THM−(S1</w:t>
      </w:r>
      <w:r>
        <w:rPr>
          <w:rFonts w:ascii="Cambria Math" w:hAnsi="Cambria Math"/>
          <w:spacing w:val="-3"/>
          <w:w w:val="105"/>
          <w:sz w:val="16"/>
        </w:rPr>
        <w:t> </w:t>
      </w:r>
      <w:r>
        <w:rPr>
          <w:rFonts w:ascii="Cambria Math" w:hAnsi="Cambria Math"/>
          <w:w w:val="105"/>
          <w:sz w:val="16"/>
        </w:rPr>
        <w:t>X</w:t>
      </w:r>
      <w:r>
        <w:rPr>
          <w:rFonts w:ascii="Cambria Math" w:hAnsi="Cambria Math"/>
          <w:spacing w:val="-2"/>
          <w:w w:val="105"/>
          <w:sz w:val="16"/>
        </w:rPr>
        <w:t> </w:t>
      </w:r>
      <w:r>
        <w:rPr>
          <w:rFonts w:ascii="Cambria Math" w:hAnsi="Cambria Math"/>
          <w:w w:val="105"/>
          <w:sz w:val="16"/>
        </w:rPr>
        <w:t>1+S2</w:t>
      </w:r>
      <w:r>
        <w:rPr>
          <w:rFonts w:ascii="Cambria Math" w:hAnsi="Cambria Math"/>
          <w:spacing w:val="-2"/>
          <w:w w:val="105"/>
          <w:sz w:val="16"/>
        </w:rPr>
        <w:t> </w:t>
      </w:r>
      <w:r>
        <w:rPr>
          <w:rFonts w:ascii="Cambria Math" w:hAnsi="Cambria Math"/>
          <w:w w:val="105"/>
          <w:sz w:val="16"/>
        </w:rPr>
        <w:t>X</w:t>
      </w:r>
      <w:r>
        <w:rPr>
          <w:rFonts w:ascii="Cambria Math" w:hAnsi="Cambria Math"/>
          <w:spacing w:val="-2"/>
          <w:w w:val="105"/>
          <w:sz w:val="16"/>
        </w:rPr>
        <w:t> </w:t>
      </w:r>
      <w:r>
        <w:rPr>
          <w:rFonts w:ascii="Cambria Math" w:hAnsi="Cambria Math"/>
          <w:w w:val="105"/>
          <w:sz w:val="16"/>
        </w:rPr>
        <w:t>0.8+S3</w:t>
      </w:r>
      <w:r>
        <w:rPr>
          <w:rFonts w:ascii="Cambria Math" w:hAnsi="Cambria Math"/>
          <w:spacing w:val="-3"/>
          <w:w w:val="105"/>
          <w:sz w:val="16"/>
        </w:rPr>
        <w:t> </w:t>
      </w:r>
      <w:r>
        <w:rPr>
          <w:rFonts w:ascii="Cambria Math" w:hAnsi="Cambria Math"/>
          <w:w w:val="105"/>
          <w:sz w:val="16"/>
        </w:rPr>
        <w:t>X</w:t>
      </w:r>
      <w:r>
        <w:rPr>
          <w:rFonts w:ascii="Cambria Math" w:hAnsi="Cambria Math"/>
          <w:spacing w:val="-2"/>
          <w:w w:val="105"/>
          <w:sz w:val="16"/>
        </w:rPr>
        <w:t> </w:t>
      </w:r>
      <w:r>
        <w:rPr>
          <w:rFonts w:ascii="Cambria Math" w:hAnsi="Cambria Math"/>
          <w:w w:val="105"/>
          <w:sz w:val="16"/>
        </w:rPr>
        <w:t>0.5)</w:t>
      </w:r>
    </w:p>
    <w:p>
      <w:pPr>
        <w:pStyle w:val="BodyText"/>
        <w:spacing w:line="20" w:lineRule="exact"/>
        <w:ind w:left="20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22.35pt;height:.75pt;mso-position-horizontal-relative:char;mso-position-vertical-relative:line" coordorigin="0,0" coordsize="2447,15">
            <v:rect style="position:absolute;left:0;top:0;width:2447;height:1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179" w:lineRule="exact" w:before="33"/>
        <w:ind w:left="16" w:right="0" w:firstLine="0"/>
        <w:jc w:val="center"/>
        <w:rPr>
          <w:rFonts w:ascii="Cambria Math"/>
          <w:sz w:val="16"/>
        </w:rPr>
      </w:pPr>
      <w:r>
        <w:rPr>
          <w:rFonts w:ascii="Cambria Math"/>
          <w:w w:val="110"/>
          <w:sz w:val="16"/>
        </w:rPr>
        <w:t>THM</w:t>
      </w:r>
    </w:p>
    <w:p>
      <w:pPr>
        <w:spacing w:before="64"/>
        <w:ind w:left="-5" w:right="0" w:firstLine="0"/>
        <w:jc w:val="left"/>
        <w:rPr>
          <w:sz w:val="18"/>
        </w:rPr>
      </w:pPr>
      <w:r>
        <w:rPr/>
        <w:br w:type="column"/>
      </w:r>
      <w:r>
        <w:rPr>
          <w:rFonts w:ascii="Cambria Math"/>
          <w:sz w:val="22"/>
        </w:rPr>
        <w:t>;</w:t>
      </w:r>
      <w:r>
        <w:rPr>
          <w:rFonts w:ascii="Cambria Math"/>
          <w:spacing w:val="-1"/>
          <w:sz w:val="22"/>
        </w:rPr>
        <w:t> </w:t>
      </w:r>
      <w:r>
        <w:rPr>
          <w:sz w:val="18"/>
        </w:rPr>
        <w:t>Where</w:t>
      </w:r>
      <w:r>
        <w:rPr>
          <w:spacing w:val="14"/>
          <w:sz w:val="18"/>
        </w:rPr>
        <w:t> </w:t>
      </w:r>
      <w:r>
        <w:rPr>
          <w:sz w:val="18"/>
        </w:rPr>
        <w:t>THM</w:t>
      </w:r>
      <w:r>
        <w:rPr>
          <w:spacing w:val="14"/>
          <w:sz w:val="18"/>
        </w:rPr>
        <w:t> </w:t>
      </w:r>
      <w:r>
        <w:rPr>
          <w:sz w:val="18"/>
        </w:rPr>
        <w:t>is</w:t>
      </w:r>
      <w:r>
        <w:rPr>
          <w:spacing w:val="14"/>
          <w:sz w:val="18"/>
        </w:rPr>
        <w:t> </w:t>
      </w:r>
      <w:r>
        <w:rPr>
          <w:sz w:val="18"/>
        </w:rPr>
        <w:t>total</w:t>
      </w:r>
      <w:r>
        <w:rPr>
          <w:spacing w:val="15"/>
          <w:sz w:val="18"/>
        </w:rPr>
        <w:t> </w:t>
      </w:r>
      <w:r>
        <w:rPr>
          <w:sz w:val="18"/>
        </w:rPr>
        <w:t>hours</w:t>
      </w:r>
      <w:r>
        <w:rPr>
          <w:spacing w:val="15"/>
          <w:sz w:val="18"/>
        </w:rPr>
        <w:t> </w:t>
      </w:r>
      <w:r>
        <w:rPr>
          <w:sz w:val="18"/>
        </w:rPr>
        <w:t>in</w:t>
      </w:r>
      <w:r>
        <w:rPr>
          <w:spacing w:val="15"/>
          <w:sz w:val="18"/>
        </w:rPr>
        <w:t> </w:t>
      </w:r>
      <w:r>
        <w:rPr>
          <w:sz w:val="18"/>
        </w:rPr>
        <w:t>the</w:t>
      </w:r>
      <w:r>
        <w:rPr>
          <w:spacing w:val="15"/>
          <w:sz w:val="18"/>
        </w:rPr>
        <w:t> </w:t>
      </w:r>
      <w:r>
        <w:rPr>
          <w:sz w:val="18"/>
        </w:rPr>
        <w:t>month</w:t>
      </w:r>
      <w:r>
        <w:rPr>
          <w:spacing w:val="14"/>
          <w:sz w:val="18"/>
        </w:rPr>
        <w:t> </w:t>
      </w:r>
      <w:r>
        <w:rPr>
          <w:sz w:val="18"/>
        </w:rPr>
        <w:t>when</w:t>
      </w:r>
      <w:r>
        <w:rPr>
          <w:spacing w:val="15"/>
          <w:sz w:val="18"/>
        </w:rPr>
        <w:t> </w:t>
      </w:r>
      <w:r>
        <w:rPr>
          <w:sz w:val="18"/>
        </w:rPr>
        <w:t>power</w:t>
      </w:r>
      <w:r>
        <w:rPr>
          <w:spacing w:val="15"/>
          <w:sz w:val="18"/>
        </w:rPr>
        <w:t> </w:t>
      </w:r>
      <w:r>
        <w:rPr>
          <w:sz w:val="18"/>
        </w:rPr>
        <w:t>supply</w:t>
      </w:r>
      <w:r>
        <w:rPr>
          <w:spacing w:val="16"/>
          <w:sz w:val="18"/>
        </w:rPr>
        <w:t> </w:t>
      </w:r>
      <w:r>
        <w:rPr>
          <w:sz w:val="18"/>
        </w:rPr>
        <w:t>to</w:t>
      </w:r>
      <w:r>
        <w:rPr>
          <w:spacing w:val="15"/>
          <w:sz w:val="18"/>
        </w:rPr>
        <w:t> </w:t>
      </w:r>
      <w:r>
        <w:rPr>
          <w:sz w:val="18"/>
        </w:rPr>
        <w:t>AMI</w:t>
      </w:r>
      <w:r>
        <w:rPr>
          <w:spacing w:val="15"/>
          <w:sz w:val="18"/>
        </w:rPr>
        <w:t> </w:t>
      </w:r>
      <w:r>
        <w:rPr>
          <w:sz w:val="18"/>
        </w:rPr>
        <w:t>system</w:t>
      </w:r>
      <w:r>
        <w:rPr>
          <w:spacing w:val="15"/>
          <w:sz w:val="18"/>
        </w:rPr>
        <w:t> </w:t>
      </w:r>
      <w:r>
        <w:rPr>
          <w:sz w:val="18"/>
        </w:rPr>
        <w:t>is</w:t>
      </w:r>
    </w:p>
    <w:p>
      <w:pPr>
        <w:spacing w:after="0"/>
        <w:jc w:val="left"/>
        <w:rPr>
          <w:sz w:val="18"/>
        </w:rPr>
        <w:sectPr>
          <w:type w:val="continuous"/>
          <w:pgSz w:w="16840" w:h="11910" w:orient="landscape"/>
          <w:pgMar w:top="1580" w:bottom="280" w:left="1340" w:right="1200"/>
          <w:cols w:num="3" w:equalWidth="0">
            <w:col w:w="5582" w:space="40"/>
            <w:col w:w="2468" w:space="39"/>
            <w:col w:w="6171"/>
          </w:cols>
        </w:sectPr>
      </w:pPr>
    </w:p>
    <w:p>
      <w:pPr>
        <w:spacing w:line="200" w:lineRule="exact" w:before="0"/>
        <w:ind w:left="1540" w:right="0" w:firstLine="0"/>
        <w:jc w:val="left"/>
        <w:rPr>
          <w:sz w:val="18"/>
        </w:rPr>
      </w:pPr>
      <w:r>
        <w:rPr>
          <w:sz w:val="18"/>
        </w:rPr>
        <w:t>available,</w:t>
      </w:r>
      <w:r>
        <w:rPr>
          <w:spacing w:val="-3"/>
          <w:sz w:val="18"/>
        </w:rPr>
        <w:t> </w:t>
      </w:r>
      <w:r>
        <w:rPr>
          <w:sz w:val="18"/>
        </w:rPr>
        <w:t>S1/S2/S3</w:t>
      </w:r>
      <w:r>
        <w:rPr>
          <w:spacing w:val="-2"/>
          <w:sz w:val="18"/>
        </w:rPr>
        <w:t> </w:t>
      </w:r>
      <w:r>
        <w:rPr>
          <w:sz w:val="18"/>
        </w:rPr>
        <w:t>is</w:t>
      </w:r>
      <w:r>
        <w:rPr>
          <w:spacing w:val="-2"/>
          <w:sz w:val="18"/>
        </w:rPr>
        <w:t> </w:t>
      </w:r>
      <w:r>
        <w:rPr>
          <w:sz w:val="18"/>
        </w:rPr>
        <w:t>the</w:t>
      </w:r>
      <w:r>
        <w:rPr>
          <w:spacing w:val="-3"/>
          <w:sz w:val="18"/>
        </w:rPr>
        <w:t> </w:t>
      </w:r>
      <w:r>
        <w:rPr>
          <w:sz w:val="18"/>
        </w:rPr>
        <w:t>total</w:t>
      </w:r>
      <w:r>
        <w:rPr>
          <w:spacing w:val="-3"/>
          <w:sz w:val="18"/>
        </w:rPr>
        <w:t> </w:t>
      </w:r>
      <w:r>
        <w:rPr>
          <w:sz w:val="18"/>
        </w:rPr>
        <w:t>non-available</w:t>
      </w:r>
      <w:r>
        <w:rPr>
          <w:spacing w:val="-1"/>
          <w:sz w:val="18"/>
        </w:rPr>
        <w:t> </w:t>
      </w:r>
      <w:r>
        <w:rPr>
          <w:sz w:val="18"/>
        </w:rPr>
        <w:t>hours</w:t>
      </w:r>
      <w:r>
        <w:rPr>
          <w:spacing w:val="-2"/>
          <w:sz w:val="18"/>
        </w:rPr>
        <w:t> </w:t>
      </w:r>
      <w:r>
        <w:rPr>
          <w:sz w:val="18"/>
        </w:rPr>
        <w:t>in</w:t>
      </w:r>
      <w:r>
        <w:rPr>
          <w:spacing w:val="-2"/>
          <w:sz w:val="18"/>
        </w:rPr>
        <w:t> </w:t>
      </w:r>
      <w:r>
        <w:rPr>
          <w:sz w:val="18"/>
        </w:rPr>
        <w:t>Severity</w:t>
      </w:r>
      <w:r>
        <w:rPr>
          <w:spacing w:val="-2"/>
          <w:sz w:val="18"/>
        </w:rPr>
        <w:t> </w:t>
      </w:r>
      <w:r>
        <w:rPr>
          <w:sz w:val="18"/>
        </w:rPr>
        <w:t>Level-1/Level-2/</w:t>
      </w:r>
      <w:r>
        <w:rPr>
          <w:spacing w:val="-3"/>
          <w:sz w:val="18"/>
        </w:rPr>
        <w:t> </w:t>
      </w:r>
      <w:r>
        <w:rPr>
          <w:sz w:val="18"/>
        </w:rPr>
        <w:t>Level-3.</w:t>
      </w:r>
      <w:r>
        <w:rPr>
          <w:spacing w:val="-3"/>
          <w:sz w:val="18"/>
        </w:rPr>
        <w:t> </w:t>
      </w:r>
      <w:r>
        <w:rPr>
          <w:sz w:val="18"/>
        </w:rPr>
        <w:t>Please</w:t>
      </w:r>
      <w:r>
        <w:rPr>
          <w:spacing w:val="-1"/>
          <w:sz w:val="18"/>
        </w:rPr>
        <w:t> </w:t>
      </w:r>
      <w:r>
        <w:rPr>
          <w:sz w:val="18"/>
        </w:rPr>
        <w:t>refer</w:t>
      </w:r>
      <w:r>
        <w:rPr>
          <w:spacing w:val="-2"/>
          <w:sz w:val="18"/>
        </w:rPr>
        <w:t> </w:t>
      </w:r>
      <w:r>
        <w:rPr>
          <w:sz w:val="18"/>
        </w:rPr>
        <w:t>to</w:t>
      </w:r>
      <w:r>
        <w:rPr>
          <w:spacing w:val="-3"/>
          <w:sz w:val="18"/>
        </w:rPr>
        <w:t> </w:t>
      </w:r>
      <w:r>
        <w:rPr>
          <w:sz w:val="18"/>
        </w:rPr>
        <w:t>Annexure-I</w:t>
      </w:r>
      <w:r>
        <w:rPr>
          <w:spacing w:val="-3"/>
          <w:sz w:val="18"/>
        </w:rPr>
        <w:t> </w:t>
      </w:r>
      <w:r>
        <w:rPr>
          <w:sz w:val="18"/>
        </w:rPr>
        <w:t>for</w:t>
      </w:r>
      <w:r>
        <w:rPr>
          <w:spacing w:val="-2"/>
          <w:sz w:val="18"/>
        </w:rPr>
        <w:t> </w:t>
      </w:r>
      <w:r>
        <w:rPr>
          <w:sz w:val="18"/>
        </w:rPr>
        <w:t>more</w:t>
      </w:r>
      <w:r>
        <w:rPr>
          <w:spacing w:val="-1"/>
          <w:sz w:val="18"/>
        </w:rPr>
        <w:t> </w:t>
      </w:r>
      <w:r>
        <w:rPr>
          <w:sz w:val="18"/>
        </w:rPr>
        <w:t>details</w:t>
      </w:r>
      <w:r>
        <w:rPr>
          <w:spacing w:val="-3"/>
          <w:sz w:val="18"/>
        </w:rPr>
        <w:t> </w:t>
      </w:r>
      <w:r>
        <w:rPr>
          <w:sz w:val="18"/>
        </w:rPr>
        <w:t>on</w:t>
      </w:r>
      <w:r>
        <w:rPr>
          <w:spacing w:val="-2"/>
          <w:sz w:val="18"/>
        </w:rPr>
        <w:t> </w:t>
      </w:r>
      <w:r>
        <w:rPr>
          <w:sz w:val="18"/>
        </w:rPr>
        <w:t>the</w:t>
      </w:r>
      <w:r>
        <w:rPr>
          <w:spacing w:val="-1"/>
          <w:sz w:val="18"/>
        </w:rPr>
        <w:t> </w:t>
      </w:r>
      <w:r>
        <w:rPr>
          <w:sz w:val="18"/>
        </w:rPr>
        <w:t>same.</w:t>
      </w:r>
    </w:p>
    <w:p>
      <w:pPr>
        <w:pStyle w:val="ListParagraph"/>
        <w:numPr>
          <w:ilvl w:val="0"/>
          <w:numId w:val="88"/>
        </w:numPr>
        <w:tabs>
          <w:tab w:pos="819" w:val="left" w:leader="none"/>
          <w:tab w:pos="820" w:val="left" w:leader="none"/>
        </w:tabs>
        <w:spacing w:line="240" w:lineRule="auto" w:before="16" w:after="0"/>
        <w:ind w:left="820" w:right="0" w:hanging="360"/>
        <w:jc w:val="left"/>
        <w:rPr>
          <w:sz w:val="18"/>
        </w:rPr>
      </w:pPr>
      <w:r>
        <w:rPr>
          <w:sz w:val="18"/>
        </w:rPr>
        <w:t>Exclusions:</w:t>
      </w:r>
      <w:r>
        <w:rPr>
          <w:spacing w:val="-4"/>
          <w:sz w:val="18"/>
        </w:rPr>
        <w:t> </w:t>
      </w:r>
      <w:r>
        <w:rPr>
          <w:sz w:val="18"/>
        </w:rPr>
        <w:t>Power</w:t>
      </w:r>
      <w:r>
        <w:rPr>
          <w:spacing w:val="-2"/>
          <w:sz w:val="18"/>
        </w:rPr>
        <w:t> </w:t>
      </w:r>
      <w:r>
        <w:rPr>
          <w:sz w:val="18"/>
        </w:rPr>
        <w:t>Outages,</w:t>
      </w:r>
      <w:r>
        <w:rPr>
          <w:spacing w:val="-1"/>
          <w:sz w:val="18"/>
        </w:rPr>
        <w:t> </w:t>
      </w:r>
      <w:r>
        <w:rPr>
          <w:sz w:val="18"/>
        </w:rPr>
        <w:t>Meter</w:t>
      </w:r>
      <w:r>
        <w:rPr>
          <w:spacing w:val="-2"/>
          <w:sz w:val="18"/>
        </w:rPr>
        <w:t> </w:t>
      </w:r>
      <w:r>
        <w:rPr>
          <w:sz w:val="18"/>
        </w:rPr>
        <w:t>bypass</w:t>
      </w:r>
      <w:r>
        <w:rPr>
          <w:spacing w:val="-3"/>
          <w:sz w:val="18"/>
        </w:rPr>
        <w:t> </w:t>
      </w:r>
      <w:r>
        <w:rPr>
          <w:sz w:val="18"/>
        </w:rPr>
        <w:t>by</w:t>
      </w:r>
      <w:r>
        <w:rPr>
          <w:spacing w:val="-3"/>
          <w:sz w:val="18"/>
        </w:rPr>
        <w:t> </w:t>
      </w:r>
      <w:r>
        <w:rPr>
          <w:sz w:val="18"/>
        </w:rPr>
        <w:t>consumers,</w:t>
      </w:r>
      <w:r>
        <w:rPr>
          <w:spacing w:val="-1"/>
          <w:sz w:val="18"/>
        </w:rPr>
        <w:t> </w:t>
      </w:r>
      <w:r>
        <w:rPr>
          <w:sz w:val="18"/>
        </w:rPr>
        <w:t>Local</w:t>
      </w:r>
      <w:r>
        <w:rPr>
          <w:spacing w:val="-3"/>
          <w:sz w:val="18"/>
        </w:rPr>
        <w:t> </w:t>
      </w:r>
      <w:r>
        <w:rPr>
          <w:sz w:val="18"/>
        </w:rPr>
        <w:t>Temporary/</w:t>
      </w:r>
      <w:r>
        <w:rPr>
          <w:spacing w:val="-2"/>
          <w:sz w:val="18"/>
        </w:rPr>
        <w:t> </w:t>
      </w:r>
      <w:r>
        <w:rPr>
          <w:sz w:val="18"/>
        </w:rPr>
        <w:t>Permanent</w:t>
      </w:r>
      <w:r>
        <w:rPr>
          <w:spacing w:val="-4"/>
          <w:sz w:val="18"/>
        </w:rPr>
        <w:t> </w:t>
      </w:r>
      <w:r>
        <w:rPr>
          <w:sz w:val="18"/>
        </w:rPr>
        <w:t>disconnection</w:t>
      </w:r>
      <w:r>
        <w:rPr>
          <w:spacing w:val="-2"/>
          <w:sz w:val="18"/>
        </w:rPr>
        <w:t> </w:t>
      </w:r>
      <w:r>
        <w:rPr>
          <w:sz w:val="18"/>
        </w:rPr>
        <w:t>by</w:t>
      </w:r>
      <w:r>
        <w:rPr>
          <w:spacing w:val="-2"/>
          <w:sz w:val="18"/>
        </w:rPr>
        <w:t> </w:t>
      </w:r>
      <w:r>
        <w:rPr>
          <w:sz w:val="18"/>
        </w:rPr>
        <w:t>Utilities,</w:t>
      </w:r>
      <w:r>
        <w:rPr>
          <w:spacing w:val="-2"/>
          <w:sz w:val="18"/>
        </w:rPr>
        <w:t> </w:t>
      </w:r>
      <w:r>
        <w:rPr>
          <w:sz w:val="18"/>
        </w:rPr>
        <w:t>Meter</w:t>
      </w:r>
      <w:r>
        <w:rPr>
          <w:spacing w:val="-3"/>
          <w:sz w:val="18"/>
        </w:rPr>
        <w:t> </w:t>
      </w:r>
      <w:r>
        <w:rPr>
          <w:sz w:val="18"/>
        </w:rPr>
        <w:t>burnt</w:t>
      </w:r>
      <w:r>
        <w:rPr>
          <w:spacing w:val="-2"/>
          <w:sz w:val="18"/>
        </w:rPr>
        <w:t> </w:t>
      </w:r>
      <w:r>
        <w:rPr>
          <w:sz w:val="18"/>
        </w:rPr>
        <w:t>shall</w:t>
      </w:r>
      <w:r>
        <w:rPr>
          <w:spacing w:val="-2"/>
          <w:sz w:val="18"/>
        </w:rPr>
        <w:t> </w:t>
      </w:r>
      <w:r>
        <w:rPr>
          <w:sz w:val="18"/>
        </w:rPr>
        <w:t>be</w:t>
      </w:r>
      <w:r>
        <w:rPr>
          <w:spacing w:val="-3"/>
          <w:sz w:val="18"/>
        </w:rPr>
        <w:t> </w:t>
      </w:r>
      <w:r>
        <w:rPr>
          <w:sz w:val="18"/>
        </w:rPr>
        <w:t>excluded</w:t>
      </w:r>
      <w:r>
        <w:rPr>
          <w:spacing w:val="-3"/>
          <w:sz w:val="18"/>
        </w:rPr>
        <w:t> </w:t>
      </w:r>
      <w:r>
        <w:rPr>
          <w:sz w:val="18"/>
        </w:rPr>
        <w:t>from</w:t>
      </w:r>
      <w:r>
        <w:rPr>
          <w:spacing w:val="-3"/>
          <w:sz w:val="18"/>
        </w:rPr>
        <w:t> </w:t>
      </w:r>
      <w:r>
        <w:rPr>
          <w:sz w:val="18"/>
        </w:rPr>
        <w:t>above</w:t>
      </w:r>
      <w:r>
        <w:rPr>
          <w:spacing w:val="-1"/>
          <w:sz w:val="18"/>
        </w:rPr>
        <w:t> </w:t>
      </w:r>
      <w:r>
        <w:rPr>
          <w:sz w:val="18"/>
        </w:rPr>
        <w:t>SLA</w:t>
      </w:r>
      <w:r>
        <w:rPr>
          <w:spacing w:val="-3"/>
          <w:sz w:val="18"/>
        </w:rPr>
        <w:t> </w:t>
      </w:r>
      <w:r>
        <w:rPr>
          <w:sz w:val="18"/>
        </w:rPr>
        <w:t>calculations.</w:t>
      </w:r>
    </w:p>
    <w:p>
      <w:pPr>
        <w:pStyle w:val="ListParagraph"/>
        <w:numPr>
          <w:ilvl w:val="0"/>
          <w:numId w:val="88"/>
        </w:numPr>
        <w:tabs>
          <w:tab w:pos="819" w:val="left" w:leader="none"/>
          <w:tab w:pos="820" w:val="left" w:leader="none"/>
        </w:tabs>
        <w:spacing w:line="259" w:lineRule="auto" w:before="16" w:after="0"/>
        <w:ind w:left="820" w:right="238" w:hanging="360"/>
        <w:jc w:val="left"/>
        <w:rPr>
          <w:sz w:val="18"/>
        </w:rPr>
      </w:pPr>
      <w:r>
        <w:rPr>
          <w:sz w:val="18"/>
        </w:rPr>
        <w:t>AMISP</w:t>
      </w:r>
      <w:r>
        <w:rPr>
          <w:spacing w:val="1"/>
          <w:sz w:val="18"/>
        </w:rPr>
        <w:t> </w:t>
      </w:r>
      <w:r>
        <w:rPr>
          <w:sz w:val="18"/>
        </w:rPr>
        <w:t>shall</w:t>
      </w:r>
      <w:r>
        <w:rPr>
          <w:spacing w:val="2"/>
          <w:sz w:val="18"/>
        </w:rPr>
        <w:t> </w:t>
      </w:r>
      <w:r>
        <w:rPr>
          <w:sz w:val="18"/>
        </w:rPr>
        <w:t>submit</w:t>
      </w:r>
      <w:r>
        <w:rPr>
          <w:spacing w:val="1"/>
          <w:sz w:val="18"/>
        </w:rPr>
        <w:t> </w:t>
      </w:r>
      <w:r>
        <w:rPr>
          <w:sz w:val="18"/>
        </w:rPr>
        <w:t>AMI</w:t>
      </w:r>
      <w:r>
        <w:rPr>
          <w:spacing w:val="2"/>
          <w:sz w:val="18"/>
        </w:rPr>
        <w:t> </w:t>
      </w:r>
      <w:r>
        <w:rPr>
          <w:sz w:val="18"/>
        </w:rPr>
        <w:t>generated reports</w:t>
      </w:r>
      <w:r>
        <w:rPr>
          <w:spacing w:val="1"/>
          <w:sz w:val="18"/>
        </w:rPr>
        <w:t> </w:t>
      </w:r>
      <w:r>
        <w:rPr>
          <w:sz w:val="18"/>
        </w:rPr>
        <w:t>for cases mentioned above</w:t>
      </w:r>
      <w:r>
        <w:rPr>
          <w:spacing w:val="2"/>
          <w:sz w:val="18"/>
        </w:rPr>
        <w:t> </w:t>
      </w:r>
      <w:r>
        <w:rPr>
          <w:sz w:val="18"/>
        </w:rPr>
        <w:t>based on data</w:t>
      </w:r>
      <w:r>
        <w:rPr>
          <w:spacing w:val="1"/>
          <w:sz w:val="18"/>
        </w:rPr>
        <w:t> </w:t>
      </w:r>
      <w:r>
        <w:rPr>
          <w:sz w:val="18"/>
        </w:rPr>
        <w:t>available</w:t>
      </w:r>
      <w:r>
        <w:rPr>
          <w:spacing w:val="3"/>
          <w:sz w:val="18"/>
        </w:rPr>
        <w:t> </w:t>
      </w:r>
      <w:r>
        <w:rPr>
          <w:sz w:val="18"/>
        </w:rPr>
        <w:t>in HES/MDM.</w:t>
      </w:r>
      <w:r>
        <w:rPr>
          <w:spacing w:val="2"/>
          <w:sz w:val="18"/>
        </w:rPr>
        <w:t> </w:t>
      </w:r>
      <w:r>
        <w:rPr>
          <w:sz w:val="18"/>
        </w:rPr>
        <w:t>For</w:t>
      </w:r>
      <w:r>
        <w:rPr>
          <w:spacing w:val="2"/>
          <w:sz w:val="18"/>
        </w:rPr>
        <w:t> </w:t>
      </w:r>
      <w:r>
        <w:rPr>
          <w:sz w:val="18"/>
        </w:rPr>
        <w:t>the</w:t>
      </w:r>
      <w:r>
        <w:rPr>
          <w:spacing w:val="3"/>
          <w:sz w:val="18"/>
        </w:rPr>
        <w:t> </w:t>
      </w:r>
      <w:r>
        <w:rPr>
          <w:sz w:val="18"/>
        </w:rPr>
        <w:t>balance cases,</w:t>
      </w:r>
      <w:r>
        <w:rPr>
          <w:spacing w:val="1"/>
          <w:sz w:val="18"/>
        </w:rPr>
        <w:t> </w:t>
      </w:r>
      <w:r>
        <w:rPr>
          <w:sz w:val="18"/>
        </w:rPr>
        <w:t>joint</w:t>
      </w:r>
      <w:r>
        <w:rPr>
          <w:spacing w:val="1"/>
          <w:sz w:val="18"/>
        </w:rPr>
        <w:t> </w:t>
      </w:r>
      <w:r>
        <w:rPr>
          <w:sz w:val="18"/>
        </w:rPr>
        <w:t>visit</w:t>
      </w:r>
      <w:r>
        <w:rPr>
          <w:spacing w:val="1"/>
          <w:sz w:val="18"/>
        </w:rPr>
        <w:t> </w:t>
      </w:r>
      <w:r>
        <w:rPr>
          <w:sz w:val="18"/>
        </w:rPr>
        <w:t>of</w:t>
      </w:r>
      <w:r>
        <w:rPr>
          <w:spacing w:val="1"/>
          <w:sz w:val="18"/>
        </w:rPr>
        <w:t> </w:t>
      </w:r>
      <w:r>
        <w:rPr>
          <w:sz w:val="18"/>
        </w:rPr>
        <w:t>AMISP</w:t>
      </w:r>
      <w:r>
        <w:rPr>
          <w:spacing w:val="2"/>
          <w:sz w:val="18"/>
        </w:rPr>
        <w:t> </w:t>
      </w:r>
      <w:r>
        <w:rPr>
          <w:sz w:val="18"/>
        </w:rPr>
        <w:t>and</w:t>
      </w:r>
      <w:r>
        <w:rPr>
          <w:spacing w:val="2"/>
          <w:sz w:val="18"/>
        </w:rPr>
        <w:t> </w:t>
      </w:r>
      <w:r>
        <w:rPr>
          <w:sz w:val="18"/>
        </w:rPr>
        <w:t>Utility</w:t>
      </w:r>
      <w:r>
        <w:rPr>
          <w:spacing w:val="2"/>
          <w:sz w:val="18"/>
        </w:rPr>
        <w:t> </w:t>
      </w:r>
      <w:r>
        <w:rPr>
          <w:sz w:val="18"/>
        </w:rPr>
        <w:t>officials shall</w:t>
      </w:r>
      <w:r>
        <w:rPr>
          <w:spacing w:val="1"/>
          <w:sz w:val="18"/>
        </w:rPr>
        <w:t> </w:t>
      </w:r>
      <w:r>
        <w:rPr>
          <w:sz w:val="18"/>
        </w:rPr>
        <w:t>be</w:t>
      </w:r>
      <w:r>
        <w:rPr>
          <w:spacing w:val="1"/>
          <w:sz w:val="18"/>
        </w:rPr>
        <w:t> </w:t>
      </w:r>
      <w:r>
        <w:rPr>
          <w:sz w:val="18"/>
        </w:rPr>
        <w:t>carried</w:t>
      </w:r>
      <w:r>
        <w:rPr>
          <w:spacing w:val="-1"/>
          <w:sz w:val="18"/>
        </w:rPr>
        <w:t> </w:t>
      </w:r>
      <w:r>
        <w:rPr>
          <w:sz w:val="18"/>
        </w:rPr>
        <w:t>out and</w:t>
      </w:r>
      <w:r>
        <w:rPr>
          <w:spacing w:val="-1"/>
          <w:sz w:val="18"/>
        </w:rPr>
        <w:t> </w:t>
      </w:r>
      <w:r>
        <w:rPr>
          <w:sz w:val="18"/>
        </w:rPr>
        <w:t>field</w:t>
      </w:r>
      <w:r>
        <w:rPr>
          <w:spacing w:val="-1"/>
          <w:sz w:val="18"/>
        </w:rPr>
        <w:t> </w:t>
      </w:r>
      <w:r>
        <w:rPr>
          <w:sz w:val="18"/>
        </w:rPr>
        <w:t>inspection</w:t>
      </w:r>
      <w:r>
        <w:rPr>
          <w:spacing w:val="-1"/>
          <w:sz w:val="18"/>
        </w:rPr>
        <w:t> </w:t>
      </w:r>
      <w:r>
        <w:rPr>
          <w:sz w:val="18"/>
        </w:rPr>
        <w:t>report shall</w:t>
      </w:r>
      <w:r>
        <w:rPr>
          <w:spacing w:val="-2"/>
          <w:sz w:val="18"/>
        </w:rPr>
        <w:t> </w:t>
      </w:r>
      <w:r>
        <w:rPr>
          <w:sz w:val="18"/>
        </w:rPr>
        <w:t>be</w:t>
      </w:r>
      <w:r>
        <w:rPr>
          <w:spacing w:val="1"/>
          <w:sz w:val="18"/>
        </w:rPr>
        <w:t> </w:t>
      </w:r>
      <w:r>
        <w:rPr>
          <w:sz w:val="18"/>
        </w:rPr>
        <w:t>submitted by</w:t>
      </w:r>
      <w:r>
        <w:rPr>
          <w:spacing w:val="-1"/>
          <w:sz w:val="18"/>
        </w:rPr>
        <w:t> </w:t>
      </w:r>
      <w:r>
        <w:rPr>
          <w:sz w:val="18"/>
        </w:rPr>
        <w:t>AMISP to Utility for</w:t>
      </w:r>
      <w:r>
        <w:rPr>
          <w:spacing w:val="-2"/>
          <w:sz w:val="18"/>
        </w:rPr>
        <w:t> </w:t>
      </w:r>
      <w:r>
        <w:rPr>
          <w:sz w:val="18"/>
        </w:rPr>
        <w:t>suitable</w:t>
      </w:r>
      <w:r>
        <w:rPr>
          <w:spacing w:val="-1"/>
          <w:sz w:val="18"/>
        </w:rPr>
        <w:t> </w:t>
      </w:r>
      <w:r>
        <w:rPr>
          <w:sz w:val="18"/>
        </w:rPr>
        <w:t>action.</w:t>
      </w:r>
    </w:p>
    <w:p>
      <w:pPr>
        <w:pStyle w:val="ListParagraph"/>
        <w:numPr>
          <w:ilvl w:val="0"/>
          <w:numId w:val="88"/>
        </w:numPr>
        <w:tabs>
          <w:tab w:pos="819" w:val="left" w:leader="none"/>
          <w:tab w:pos="820" w:val="left" w:leader="none"/>
        </w:tabs>
        <w:spacing w:line="259" w:lineRule="auto" w:before="0" w:after="0"/>
        <w:ind w:left="819" w:right="239" w:hanging="360"/>
        <w:jc w:val="left"/>
        <w:rPr>
          <w:sz w:val="18"/>
        </w:rPr>
      </w:pPr>
      <w:r>
        <w:rPr>
          <w:sz w:val="18"/>
        </w:rPr>
        <w:t>For</w:t>
      </w:r>
      <w:r>
        <w:rPr>
          <w:spacing w:val="9"/>
          <w:sz w:val="18"/>
        </w:rPr>
        <w:t> </w:t>
      </w:r>
      <w:r>
        <w:rPr>
          <w:sz w:val="18"/>
        </w:rPr>
        <w:t>the</w:t>
      </w:r>
      <w:r>
        <w:rPr>
          <w:spacing w:val="10"/>
          <w:sz w:val="18"/>
        </w:rPr>
        <w:t> </w:t>
      </w:r>
      <w:r>
        <w:rPr>
          <w:sz w:val="18"/>
        </w:rPr>
        <w:t>purpose</w:t>
      </w:r>
      <w:r>
        <w:rPr>
          <w:spacing w:val="9"/>
          <w:sz w:val="18"/>
        </w:rPr>
        <w:t> </w:t>
      </w:r>
      <w:r>
        <w:rPr>
          <w:sz w:val="18"/>
        </w:rPr>
        <w:t>of</w:t>
      </w:r>
      <w:r>
        <w:rPr>
          <w:spacing w:val="9"/>
          <w:sz w:val="18"/>
        </w:rPr>
        <w:t> </w:t>
      </w:r>
      <w:r>
        <w:rPr>
          <w:sz w:val="18"/>
        </w:rPr>
        <w:t>joint</w:t>
      </w:r>
      <w:r>
        <w:rPr>
          <w:spacing w:val="10"/>
          <w:sz w:val="18"/>
        </w:rPr>
        <w:t> </w:t>
      </w:r>
      <w:r>
        <w:rPr>
          <w:sz w:val="18"/>
        </w:rPr>
        <w:t>visit,</w:t>
      </w:r>
      <w:r>
        <w:rPr>
          <w:spacing w:val="9"/>
          <w:sz w:val="18"/>
        </w:rPr>
        <w:t> </w:t>
      </w:r>
      <w:r>
        <w:rPr>
          <w:sz w:val="18"/>
        </w:rPr>
        <w:t>AMISP</w:t>
      </w:r>
      <w:r>
        <w:rPr>
          <w:spacing w:val="8"/>
          <w:sz w:val="18"/>
        </w:rPr>
        <w:t> </w:t>
      </w:r>
      <w:r>
        <w:rPr>
          <w:sz w:val="18"/>
        </w:rPr>
        <w:t>shall</w:t>
      </w:r>
      <w:r>
        <w:rPr>
          <w:spacing w:val="10"/>
          <w:sz w:val="18"/>
        </w:rPr>
        <w:t> </w:t>
      </w:r>
      <w:r>
        <w:rPr>
          <w:sz w:val="18"/>
        </w:rPr>
        <w:t>put</w:t>
      </w:r>
      <w:r>
        <w:rPr>
          <w:spacing w:val="10"/>
          <w:sz w:val="18"/>
        </w:rPr>
        <w:t> </w:t>
      </w:r>
      <w:r>
        <w:rPr>
          <w:sz w:val="18"/>
        </w:rPr>
        <w:t>a</w:t>
      </w:r>
      <w:r>
        <w:rPr>
          <w:spacing w:val="9"/>
          <w:sz w:val="18"/>
        </w:rPr>
        <w:t> </w:t>
      </w:r>
      <w:r>
        <w:rPr>
          <w:sz w:val="18"/>
        </w:rPr>
        <w:t>request</w:t>
      </w:r>
      <w:r>
        <w:rPr>
          <w:spacing w:val="9"/>
          <w:sz w:val="18"/>
        </w:rPr>
        <w:t> </w:t>
      </w:r>
      <w:r>
        <w:rPr>
          <w:sz w:val="18"/>
        </w:rPr>
        <w:t>to</w:t>
      </w:r>
      <w:r>
        <w:rPr>
          <w:spacing w:val="10"/>
          <w:sz w:val="18"/>
        </w:rPr>
        <w:t> </w:t>
      </w:r>
      <w:r>
        <w:rPr>
          <w:sz w:val="18"/>
        </w:rPr>
        <w:t>Utility</w:t>
      </w:r>
      <w:r>
        <w:rPr>
          <w:spacing w:val="9"/>
          <w:sz w:val="18"/>
        </w:rPr>
        <w:t> </w:t>
      </w:r>
      <w:r>
        <w:rPr>
          <w:sz w:val="18"/>
        </w:rPr>
        <w:t>who</w:t>
      </w:r>
      <w:r>
        <w:rPr>
          <w:spacing w:val="10"/>
          <w:sz w:val="18"/>
        </w:rPr>
        <w:t> </w:t>
      </w:r>
      <w:r>
        <w:rPr>
          <w:sz w:val="18"/>
        </w:rPr>
        <w:t>should</w:t>
      </w:r>
      <w:r>
        <w:rPr>
          <w:spacing w:val="9"/>
          <w:sz w:val="18"/>
        </w:rPr>
        <w:t> </w:t>
      </w:r>
      <w:r>
        <w:rPr>
          <w:sz w:val="18"/>
        </w:rPr>
        <w:t>allocate</w:t>
      </w:r>
      <w:r>
        <w:rPr>
          <w:spacing w:val="9"/>
          <w:sz w:val="18"/>
        </w:rPr>
        <w:t> </w:t>
      </w:r>
      <w:r>
        <w:rPr>
          <w:sz w:val="18"/>
        </w:rPr>
        <w:t>manpower</w:t>
      </w:r>
      <w:r>
        <w:rPr>
          <w:spacing w:val="10"/>
          <w:sz w:val="18"/>
        </w:rPr>
        <w:t> </w:t>
      </w:r>
      <w:r>
        <w:rPr>
          <w:sz w:val="18"/>
        </w:rPr>
        <w:t>for</w:t>
      </w:r>
      <w:r>
        <w:rPr>
          <w:spacing w:val="10"/>
          <w:sz w:val="18"/>
        </w:rPr>
        <w:t> </w:t>
      </w:r>
      <w:r>
        <w:rPr>
          <w:sz w:val="18"/>
        </w:rPr>
        <w:t>joint</w:t>
      </w:r>
      <w:r>
        <w:rPr>
          <w:spacing w:val="10"/>
          <w:sz w:val="18"/>
        </w:rPr>
        <w:t> </w:t>
      </w:r>
      <w:r>
        <w:rPr>
          <w:sz w:val="18"/>
        </w:rPr>
        <w:t>visit</w:t>
      </w:r>
      <w:r>
        <w:rPr>
          <w:spacing w:val="9"/>
          <w:sz w:val="18"/>
        </w:rPr>
        <w:t> </w:t>
      </w:r>
      <w:r>
        <w:rPr>
          <w:sz w:val="18"/>
        </w:rPr>
        <w:t>within</w:t>
      </w:r>
      <w:r>
        <w:rPr>
          <w:spacing w:val="9"/>
          <w:sz w:val="18"/>
        </w:rPr>
        <w:t> </w:t>
      </w:r>
      <w:r>
        <w:rPr>
          <w:sz w:val="18"/>
        </w:rPr>
        <w:t>1</w:t>
      </w:r>
      <w:r>
        <w:rPr>
          <w:spacing w:val="10"/>
          <w:sz w:val="18"/>
        </w:rPr>
        <w:t> </w:t>
      </w:r>
      <w:r>
        <w:rPr>
          <w:sz w:val="18"/>
        </w:rPr>
        <w:t>working</w:t>
      </w:r>
      <w:r>
        <w:rPr>
          <w:spacing w:val="9"/>
          <w:sz w:val="18"/>
        </w:rPr>
        <w:t> </w:t>
      </w:r>
      <w:r>
        <w:rPr>
          <w:sz w:val="18"/>
        </w:rPr>
        <w:t>day.</w:t>
      </w:r>
      <w:r>
        <w:rPr>
          <w:spacing w:val="9"/>
          <w:sz w:val="18"/>
        </w:rPr>
        <w:t> </w:t>
      </w:r>
      <w:r>
        <w:rPr>
          <w:sz w:val="18"/>
        </w:rPr>
        <w:t>In</w:t>
      </w:r>
      <w:r>
        <w:rPr>
          <w:spacing w:val="10"/>
          <w:sz w:val="18"/>
        </w:rPr>
        <w:t> </w:t>
      </w:r>
      <w:r>
        <w:rPr>
          <w:sz w:val="18"/>
        </w:rPr>
        <w:t>case</w:t>
      </w:r>
      <w:r>
        <w:rPr>
          <w:spacing w:val="8"/>
          <w:sz w:val="18"/>
        </w:rPr>
        <w:t> </w:t>
      </w:r>
      <w:r>
        <w:rPr>
          <w:sz w:val="18"/>
        </w:rPr>
        <w:t>of</w:t>
      </w:r>
      <w:r>
        <w:rPr>
          <w:spacing w:val="10"/>
          <w:sz w:val="18"/>
        </w:rPr>
        <w:t> </w:t>
      </w:r>
      <w:r>
        <w:rPr>
          <w:sz w:val="18"/>
        </w:rPr>
        <w:t>non-allocation/</w:t>
      </w:r>
      <w:r>
        <w:rPr>
          <w:spacing w:val="10"/>
          <w:sz w:val="18"/>
        </w:rPr>
        <w:t> </w:t>
      </w:r>
      <w:r>
        <w:rPr>
          <w:sz w:val="18"/>
        </w:rPr>
        <w:t>non-availability</w:t>
      </w:r>
      <w:r>
        <w:rPr>
          <w:spacing w:val="9"/>
          <w:sz w:val="18"/>
        </w:rPr>
        <w:t> </w:t>
      </w:r>
      <w:r>
        <w:rPr>
          <w:sz w:val="18"/>
        </w:rPr>
        <w:t>of</w:t>
      </w:r>
      <w:r>
        <w:rPr>
          <w:spacing w:val="1"/>
          <w:sz w:val="18"/>
        </w:rPr>
        <w:t> </w:t>
      </w:r>
      <w:r>
        <w:rPr>
          <w:sz w:val="18"/>
        </w:rPr>
        <w:t>manpower</w:t>
      </w:r>
      <w:r>
        <w:rPr>
          <w:spacing w:val="-1"/>
          <w:sz w:val="18"/>
        </w:rPr>
        <w:t> </w:t>
      </w:r>
      <w:r>
        <w:rPr>
          <w:sz w:val="18"/>
        </w:rPr>
        <w:t>from Utility, the</w:t>
      </w:r>
      <w:r>
        <w:rPr>
          <w:spacing w:val="-1"/>
          <w:sz w:val="18"/>
        </w:rPr>
        <w:t> </w:t>
      </w:r>
      <w:r>
        <w:rPr>
          <w:sz w:val="18"/>
        </w:rPr>
        <w:t>report submitted</w:t>
      </w:r>
      <w:r>
        <w:rPr>
          <w:spacing w:val="-1"/>
          <w:sz w:val="18"/>
        </w:rPr>
        <w:t> </w:t>
      </w:r>
      <w:r>
        <w:rPr>
          <w:sz w:val="18"/>
        </w:rPr>
        <w:t>by AMISP</w:t>
      </w:r>
      <w:r>
        <w:rPr>
          <w:spacing w:val="-1"/>
          <w:sz w:val="18"/>
        </w:rPr>
        <w:t> </w:t>
      </w:r>
      <w:r>
        <w:rPr>
          <w:sz w:val="18"/>
        </w:rPr>
        <w:t>shall be</w:t>
      </w:r>
      <w:r>
        <w:rPr>
          <w:spacing w:val="-1"/>
          <w:sz w:val="18"/>
        </w:rPr>
        <w:t> </w:t>
      </w:r>
      <w:r>
        <w:rPr>
          <w:sz w:val="18"/>
        </w:rPr>
        <w:t>final</w:t>
      </w:r>
      <w:r>
        <w:rPr>
          <w:spacing w:val="-1"/>
          <w:sz w:val="18"/>
        </w:rPr>
        <w:t> </w:t>
      </w:r>
      <w:r>
        <w:rPr>
          <w:sz w:val="18"/>
        </w:rPr>
        <w:t>and</w:t>
      </w:r>
      <w:r>
        <w:rPr>
          <w:spacing w:val="-1"/>
          <w:sz w:val="18"/>
        </w:rPr>
        <w:t> </w:t>
      </w:r>
      <w:r>
        <w:rPr>
          <w:sz w:val="18"/>
        </w:rPr>
        <w:t>actionable</w:t>
      </w:r>
      <w:r>
        <w:rPr>
          <w:spacing w:val="1"/>
          <w:sz w:val="18"/>
        </w:rPr>
        <w:t> </w:t>
      </w:r>
      <w:r>
        <w:rPr>
          <w:sz w:val="18"/>
        </w:rPr>
        <w:t>by</w:t>
      </w:r>
      <w:r>
        <w:rPr>
          <w:spacing w:val="-1"/>
          <w:sz w:val="18"/>
        </w:rPr>
        <w:t> </w:t>
      </w:r>
      <w:r>
        <w:rPr>
          <w:sz w:val="18"/>
        </w:rPr>
        <w:t>Utility.</w:t>
      </w:r>
    </w:p>
    <w:p>
      <w:pPr>
        <w:pStyle w:val="ListParagraph"/>
        <w:numPr>
          <w:ilvl w:val="0"/>
          <w:numId w:val="88"/>
        </w:numPr>
        <w:tabs>
          <w:tab w:pos="819" w:val="left" w:leader="none"/>
          <w:tab w:pos="820" w:val="left" w:leader="none"/>
        </w:tabs>
        <w:spacing w:line="240" w:lineRule="auto" w:before="0" w:after="0"/>
        <w:ind w:left="819" w:right="0" w:hanging="361"/>
        <w:jc w:val="left"/>
        <w:rPr>
          <w:sz w:val="18"/>
        </w:rPr>
      </w:pPr>
      <w:r>
        <w:rPr>
          <w:sz w:val="18"/>
        </w:rPr>
        <w:t>The</w:t>
      </w:r>
      <w:r>
        <w:rPr>
          <w:spacing w:val="-1"/>
          <w:sz w:val="18"/>
        </w:rPr>
        <w:t> </w:t>
      </w:r>
      <w:r>
        <w:rPr>
          <w:sz w:val="18"/>
        </w:rPr>
        <w:t>penalties</w:t>
      </w:r>
      <w:r>
        <w:rPr>
          <w:spacing w:val="-1"/>
          <w:sz w:val="18"/>
        </w:rPr>
        <w:t> </w:t>
      </w:r>
      <w:r>
        <w:rPr>
          <w:sz w:val="18"/>
        </w:rPr>
        <w:t>would</w:t>
      </w:r>
      <w:r>
        <w:rPr>
          <w:spacing w:val="-1"/>
          <w:sz w:val="18"/>
        </w:rPr>
        <w:t> </w:t>
      </w:r>
      <w:r>
        <w:rPr>
          <w:sz w:val="18"/>
        </w:rPr>
        <w:t>be</w:t>
      </w:r>
      <w:r>
        <w:rPr>
          <w:spacing w:val="-2"/>
          <w:sz w:val="18"/>
        </w:rPr>
        <w:t> </w:t>
      </w:r>
      <w:r>
        <w:rPr>
          <w:sz w:val="18"/>
        </w:rPr>
        <w:t>computed</w:t>
      </w:r>
      <w:r>
        <w:rPr>
          <w:spacing w:val="-2"/>
          <w:sz w:val="18"/>
        </w:rPr>
        <w:t> </w:t>
      </w:r>
      <w:r>
        <w:rPr>
          <w:sz w:val="18"/>
        </w:rPr>
        <w:t>on</w:t>
      </w:r>
      <w:r>
        <w:rPr>
          <w:spacing w:val="-1"/>
          <w:sz w:val="18"/>
        </w:rPr>
        <w:t> </w:t>
      </w:r>
      <w:r>
        <w:rPr>
          <w:sz w:val="18"/>
        </w:rPr>
        <w:t>the basis</w:t>
      </w:r>
      <w:r>
        <w:rPr>
          <w:spacing w:val="-1"/>
          <w:sz w:val="18"/>
        </w:rPr>
        <w:t> </w:t>
      </w:r>
      <w:r>
        <w:rPr>
          <w:sz w:val="18"/>
        </w:rPr>
        <w:t>of</w:t>
      </w:r>
      <w:r>
        <w:rPr>
          <w:spacing w:val="-3"/>
          <w:sz w:val="18"/>
        </w:rPr>
        <w:t> </w:t>
      </w:r>
      <w:r>
        <w:rPr>
          <w:sz w:val="18"/>
        </w:rPr>
        <w:t>performance</w:t>
      </w:r>
      <w:r>
        <w:rPr>
          <w:spacing w:val="-2"/>
          <w:sz w:val="18"/>
        </w:rPr>
        <w:t> </w:t>
      </w:r>
      <w:r>
        <w:rPr>
          <w:sz w:val="18"/>
        </w:rPr>
        <w:t>of</w:t>
      </w:r>
      <w:r>
        <w:rPr>
          <w:spacing w:val="-2"/>
          <w:sz w:val="18"/>
        </w:rPr>
        <w:t> </w:t>
      </w:r>
      <w:r>
        <w:rPr>
          <w:sz w:val="18"/>
        </w:rPr>
        <w:t>AMISP</w:t>
      </w:r>
      <w:r>
        <w:rPr>
          <w:spacing w:val="-1"/>
          <w:sz w:val="18"/>
        </w:rPr>
        <w:t> </w:t>
      </w:r>
      <w:r>
        <w:rPr>
          <w:sz w:val="18"/>
        </w:rPr>
        <w:t>for</w:t>
      </w:r>
      <w:r>
        <w:rPr>
          <w:spacing w:val="-2"/>
          <w:sz w:val="18"/>
        </w:rPr>
        <w:t> </w:t>
      </w:r>
      <w:r>
        <w:rPr>
          <w:sz w:val="18"/>
        </w:rPr>
        <w:t>a calendar</w:t>
      </w:r>
      <w:r>
        <w:rPr>
          <w:spacing w:val="-2"/>
          <w:sz w:val="18"/>
        </w:rPr>
        <w:t> </w:t>
      </w:r>
      <w:r>
        <w:rPr>
          <w:sz w:val="18"/>
        </w:rPr>
        <w:t>month.</w:t>
      </w:r>
    </w:p>
    <w:p>
      <w:pPr>
        <w:pStyle w:val="ListParagraph"/>
        <w:numPr>
          <w:ilvl w:val="0"/>
          <w:numId w:val="88"/>
        </w:numPr>
        <w:tabs>
          <w:tab w:pos="819" w:val="left" w:leader="none"/>
          <w:tab w:pos="820" w:val="left" w:leader="none"/>
        </w:tabs>
        <w:spacing w:line="240" w:lineRule="auto" w:before="16" w:after="0"/>
        <w:ind w:left="819" w:right="0" w:hanging="361"/>
        <w:jc w:val="left"/>
        <w:rPr>
          <w:sz w:val="18"/>
        </w:rPr>
      </w:pPr>
      <w:r>
        <w:rPr>
          <w:sz w:val="18"/>
        </w:rPr>
        <w:t>AMISP</w:t>
      </w:r>
      <w:r>
        <w:rPr>
          <w:spacing w:val="-2"/>
          <w:sz w:val="18"/>
        </w:rPr>
        <w:t> </w:t>
      </w:r>
      <w:r>
        <w:rPr>
          <w:sz w:val="18"/>
        </w:rPr>
        <w:t>shall</w:t>
      </w:r>
      <w:r>
        <w:rPr>
          <w:spacing w:val="-2"/>
          <w:sz w:val="18"/>
        </w:rPr>
        <w:t> </w:t>
      </w:r>
      <w:r>
        <w:rPr>
          <w:sz w:val="18"/>
        </w:rPr>
        <w:t>be</w:t>
      </w:r>
      <w:r>
        <w:rPr>
          <w:spacing w:val="-2"/>
          <w:sz w:val="18"/>
        </w:rPr>
        <w:t> </w:t>
      </w:r>
      <w:r>
        <w:rPr>
          <w:sz w:val="18"/>
        </w:rPr>
        <w:t>responsible</w:t>
      </w:r>
      <w:r>
        <w:rPr>
          <w:spacing w:val="-1"/>
          <w:sz w:val="18"/>
        </w:rPr>
        <w:t> </w:t>
      </w:r>
      <w:r>
        <w:rPr>
          <w:sz w:val="18"/>
        </w:rPr>
        <w:t>for</w:t>
      </w:r>
      <w:r>
        <w:rPr>
          <w:spacing w:val="-2"/>
          <w:sz w:val="18"/>
        </w:rPr>
        <w:t> </w:t>
      </w:r>
      <w:r>
        <w:rPr>
          <w:sz w:val="18"/>
        </w:rPr>
        <w:t>collection</w:t>
      </w:r>
      <w:r>
        <w:rPr>
          <w:spacing w:val="-3"/>
          <w:sz w:val="18"/>
        </w:rPr>
        <w:t> </w:t>
      </w:r>
      <w:r>
        <w:rPr>
          <w:sz w:val="18"/>
        </w:rPr>
        <w:t>of</w:t>
      </w:r>
      <w:r>
        <w:rPr>
          <w:spacing w:val="-2"/>
          <w:sz w:val="18"/>
        </w:rPr>
        <w:t> </w:t>
      </w:r>
      <w:r>
        <w:rPr>
          <w:sz w:val="18"/>
        </w:rPr>
        <w:t>billing</w:t>
      </w:r>
      <w:r>
        <w:rPr>
          <w:spacing w:val="-1"/>
          <w:sz w:val="18"/>
        </w:rPr>
        <w:t> </w:t>
      </w:r>
      <w:r>
        <w:rPr>
          <w:sz w:val="18"/>
        </w:rPr>
        <w:t>data</w:t>
      </w:r>
      <w:r>
        <w:rPr>
          <w:spacing w:val="-1"/>
          <w:sz w:val="18"/>
        </w:rPr>
        <w:t> </w:t>
      </w:r>
      <w:r>
        <w:rPr>
          <w:sz w:val="18"/>
        </w:rPr>
        <w:t>for</w:t>
      </w:r>
      <w:r>
        <w:rPr>
          <w:spacing w:val="-2"/>
          <w:sz w:val="18"/>
        </w:rPr>
        <w:t> </w:t>
      </w:r>
      <w:r>
        <w:rPr>
          <w:sz w:val="18"/>
        </w:rPr>
        <w:t>all</w:t>
      </w:r>
      <w:r>
        <w:rPr>
          <w:spacing w:val="-2"/>
          <w:sz w:val="18"/>
        </w:rPr>
        <w:t> </w:t>
      </w:r>
      <w:r>
        <w:rPr>
          <w:sz w:val="18"/>
        </w:rPr>
        <w:t>Smart</w:t>
      </w:r>
      <w:r>
        <w:rPr>
          <w:spacing w:val="-3"/>
          <w:sz w:val="18"/>
        </w:rPr>
        <w:t> </w:t>
      </w:r>
      <w:r>
        <w:rPr>
          <w:sz w:val="18"/>
        </w:rPr>
        <w:t>Meters</w:t>
      </w:r>
      <w:r>
        <w:rPr>
          <w:spacing w:val="-3"/>
          <w:sz w:val="18"/>
        </w:rPr>
        <w:t> </w:t>
      </w:r>
      <w:r>
        <w:rPr>
          <w:sz w:val="18"/>
        </w:rPr>
        <w:t>which</w:t>
      </w:r>
      <w:r>
        <w:rPr>
          <w:spacing w:val="-2"/>
          <w:sz w:val="18"/>
        </w:rPr>
        <w:t> </w:t>
      </w:r>
      <w:r>
        <w:rPr>
          <w:sz w:val="18"/>
        </w:rPr>
        <w:t>could</w:t>
      </w:r>
      <w:r>
        <w:rPr>
          <w:spacing w:val="-1"/>
          <w:sz w:val="18"/>
        </w:rPr>
        <w:t> </w:t>
      </w:r>
      <w:r>
        <w:rPr>
          <w:sz w:val="18"/>
        </w:rPr>
        <w:t>not</w:t>
      </w:r>
      <w:r>
        <w:rPr>
          <w:spacing w:val="-2"/>
          <w:sz w:val="18"/>
        </w:rPr>
        <w:t> </w:t>
      </w:r>
      <w:r>
        <w:rPr>
          <w:sz w:val="18"/>
        </w:rPr>
        <w:t>be</w:t>
      </w:r>
      <w:r>
        <w:rPr>
          <w:spacing w:val="-2"/>
          <w:sz w:val="18"/>
        </w:rPr>
        <w:t> </w:t>
      </w:r>
      <w:r>
        <w:rPr>
          <w:sz w:val="18"/>
        </w:rPr>
        <w:t>remotely</w:t>
      </w:r>
      <w:r>
        <w:rPr>
          <w:spacing w:val="-3"/>
          <w:sz w:val="18"/>
        </w:rPr>
        <w:t> </w:t>
      </w:r>
      <w:r>
        <w:rPr>
          <w:sz w:val="18"/>
        </w:rPr>
        <w:t>accessed.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pict>
          <v:rect style="position:absolute;margin-left:72pt;margin-top:9.36059pt;width:144pt;height:.54pt;mso-position-horizontal-relative:page;mso-position-vertical-relative:paragraph;z-index:-157143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4"/>
        <w:ind w:left="100"/>
      </w:pPr>
      <w:r>
        <w:rPr>
          <w:vertAlign w:val="superscript"/>
        </w:rPr>
        <w:t>19</w:t>
      </w:r>
      <w:r>
        <w:rPr>
          <w:spacing w:val="-3"/>
          <w:vertAlign w:val="baseline"/>
        </w:rPr>
        <w:t> </w:t>
      </w:r>
      <w:r>
        <w:rPr>
          <w:vertAlign w:val="baseline"/>
        </w:rPr>
        <w:t>Delay</w:t>
      </w:r>
      <w:r>
        <w:rPr>
          <w:spacing w:val="-3"/>
          <w:vertAlign w:val="baseline"/>
        </w:rPr>
        <w:t> </w:t>
      </w:r>
      <w:r>
        <w:rPr>
          <w:vertAlign w:val="baseline"/>
        </w:rPr>
        <w:t>in</w:t>
      </w:r>
      <w:r>
        <w:rPr>
          <w:spacing w:val="-2"/>
          <w:vertAlign w:val="baseline"/>
        </w:rPr>
        <w:t> </w:t>
      </w:r>
      <w:r>
        <w:rPr>
          <w:vertAlign w:val="baseline"/>
        </w:rPr>
        <w:t>delivery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credit</w:t>
      </w:r>
      <w:r>
        <w:rPr>
          <w:spacing w:val="-4"/>
          <w:vertAlign w:val="baseline"/>
        </w:rPr>
        <w:t> </w:t>
      </w:r>
      <w:r>
        <w:rPr>
          <w:vertAlign w:val="baseline"/>
        </w:rPr>
        <w:t>recharge</w:t>
      </w:r>
      <w:r>
        <w:rPr>
          <w:spacing w:val="-3"/>
          <w:vertAlign w:val="baseline"/>
        </w:rPr>
        <w:t> </w:t>
      </w:r>
      <w:r>
        <w:rPr>
          <w:vertAlign w:val="baseline"/>
        </w:rPr>
        <w:t>information</w:t>
      </w:r>
      <w:r>
        <w:rPr>
          <w:spacing w:val="-3"/>
          <w:vertAlign w:val="baseline"/>
        </w:rPr>
        <w:t> </w:t>
      </w:r>
      <w:r>
        <w:rPr>
          <w:vertAlign w:val="baseline"/>
        </w:rPr>
        <w:t>to</w:t>
      </w:r>
      <w:r>
        <w:rPr>
          <w:spacing w:val="-2"/>
          <w:vertAlign w:val="baseline"/>
        </w:rPr>
        <w:t> </w:t>
      </w:r>
      <w:r>
        <w:rPr>
          <w:vertAlign w:val="baseline"/>
        </w:rPr>
        <w:t>payment</w:t>
      </w:r>
      <w:r>
        <w:rPr>
          <w:spacing w:val="-3"/>
          <w:vertAlign w:val="baseline"/>
        </w:rPr>
        <w:t> </w:t>
      </w:r>
      <w:r>
        <w:rPr>
          <w:vertAlign w:val="baseline"/>
        </w:rPr>
        <w:t>gateway</w:t>
      </w:r>
      <w:r>
        <w:rPr>
          <w:spacing w:val="-2"/>
          <w:vertAlign w:val="baseline"/>
        </w:rPr>
        <w:t> </w:t>
      </w:r>
      <w:r>
        <w:rPr>
          <w:vertAlign w:val="baseline"/>
        </w:rPr>
        <w:t>or</w:t>
      </w:r>
      <w:r>
        <w:rPr>
          <w:spacing w:val="-3"/>
          <w:vertAlign w:val="baseline"/>
        </w:rPr>
        <w:t> </w:t>
      </w:r>
      <w:r>
        <w:rPr>
          <w:vertAlign w:val="baseline"/>
        </w:rPr>
        <w:t>Utility</w:t>
      </w:r>
      <w:r>
        <w:rPr>
          <w:spacing w:val="-2"/>
          <w:vertAlign w:val="baseline"/>
        </w:rPr>
        <w:t> </w:t>
      </w:r>
      <w:r>
        <w:rPr>
          <w:vertAlign w:val="baseline"/>
        </w:rPr>
        <w:t>Billing</w:t>
      </w:r>
      <w:r>
        <w:rPr>
          <w:spacing w:val="-3"/>
          <w:vertAlign w:val="baseline"/>
        </w:rPr>
        <w:t> </w:t>
      </w:r>
      <w:r>
        <w:rPr>
          <w:vertAlign w:val="baseline"/>
        </w:rPr>
        <w:t>System</w:t>
      </w:r>
      <w:r>
        <w:rPr>
          <w:spacing w:val="-3"/>
          <w:vertAlign w:val="baseline"/>
        </w:rPr>
        <w:t> </w:t>
      </w:r>
      <w:r>
        <w:rPr>
          <w:vertAlign w:val="baseline"/>
        </w:rPr>
        <w:t>excluded</w:t>
      </w:r>
      <w:r>
        <w:rPr>
          <w:spacing w:val="-3"/>
          <w:vertAlign w:val="baseline"/>
        </w:rPr>
        <w:t> </w:t>
      </w:r>
      <w:r>
        <w:rPr>
          <w:vertAlign w:val="baseline"/>
        </w:rPr>
        <w:t>from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SLA</w:t>
      </w:r>
      <w:r>
        <w:rPr>
          <w:spacing w:val="-3"/>
          <w:vertAlign w:val="baseline"/>
        </w:rPr>
        <w:t> </w:t>
      </w:r>
      <w:r>
        <w:rPr>
          <w:vertAlign w:val="baseline"/>
        </w:rPr>
        <w:t>measurement</w:t>
      </w:r>
    </w:p>
    <w:p>
      <w:pPr>
        <w:spacing w:after="0"/>
        <w:sectPr>
          <w:type w:val="continuous"/>
          <w:pgSz w:w="16840" w:h="11910" w:orient="landscape"/>
          <w:pgMar w:top="1580" w:bottom="280" w:left="1340" w:right="1200"/>
        </w:sectPr>
      </w:pPr>
    </w:p>
    <w:p>
      <w:pPr>
        <w:pStyle w:val="ListParagraph"/>
        <w:numPr>
          <w:ilvl w:val="1"/>
          <w:numId w:val="53"/>
        </w:numPr>
        <w:tabs>
          <w:tab w:pos="1280" w:val="left" w:leader="none"/>
          <w:tab w:pos="1281" w:val="left" w:leader="none"/>
        </w:tabs>
        <w:spacing w:line="240" w:lineRule="auto" w:before="80" w:after="0"/>
        <w:ind w:left="1280" w:right="0" w:hanging="681"/>
        <w:jc w:val="left"/>
        <w:rPr>
          <w:b/>
          <w:sz w:val="22"/>
        </w:rPr>
      </w:pPr>
      <w:bookmarkStart w:name="5.7 Responsibility Matrix" w:id="741"/>
      <w:bookmarkEnd w:id="741"/>
      <w:r>
        <w:rPr/>
      </w:r>
      <w:bookmarkStart w:name="5.7 Responsibility Matrix" w:id="742"/>
      <w:bookmarkEnd w:id="742"/>
      <w:r>
        <w:rPr>
          <w:b/>
          <w:sz w:val="22"/>
        </w:rPr>
        <w:t>R</w:t>
      </w:r>
      <w:r>
        <w:rPr>
          <w:b/>
          <w:sz w:val="22"/>
        </w:rPr>
        <w:t>esponsibility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Matrix</w:t>
      </w:r>
    </w:p>
    <w:p>
      <w:pPr>
        <w:pStyle w:val="BodyText"/>
        <w:spacing w:line="276" w:lineRule="auto" w:before="157"/>
        <w:ind w:left="599" w:right="928"/>
      </w:pPr>
      <w:r>
        <w:rPr/>
        <w:t>The</w:t>
      </w:r>
      <w:r>
        <w:rPr>
          <w:spacing w:val="21"/>
        </w:rPr>
        <w:t> </w:t>
      </w:r>
      <w:r>
        <w:rPr/>
        <w:t>table</w:t>
      </w:r>
      <w:r>
        <w:rPr>
          <w:spacing w:val="22"/>
        </w:rPr>
        <w:t> </w:t>
      </w:r>
      <w:r>
        <w:rPr/>
        <w:t>in</w:t>
      </w:r>
      <w:r>
        <w:rPr>
          <w:spacing w:val="21"/>
        </w:rPr>
        <w:t> </w:t>
      </w:r>
      <w:r>
        <w:rPr/>
        <w:t>this</w:t>
      </w:r>
      <w:r>
        <w:rPr>
          <w:spacing w:val="21"/>
        </w:rPr>
        <w:t> </w:t>
      </w:r>
      <w:r>
        <w:rPr/>
        <w:t>section</w:t>
      </w:r>
      <w:r>
        <w:rPr>
          <w:spacing w:val="22"/>
        </w:rPr>
        <w:t> </w:t>
      </w:r>
      <w:r>
        <w:rPr/>
        <w:t>provides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summary</w:t>
      </w:r>
      <w:r>
        <w:rPr>
          <w:spacing w:val="21"/>
        </w:rPr>
        <w:t> </w:t>
      </w:r>
      <w:r>
        <w:rPr/>
        <w:t>definition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roles</w:t>
      </w:r>
      <w:r>
        <w:rPr>
          <w:spacing w:val="21"/>
        </w:rPr>
        <w:t> </w:t>
      </w:r>
      <w:r>
        <w:rPr/>
        <w:t>and</w:t>
      </w:r>
      <w:r>
        <w:rPr>
          <w:spacing w:val="22"/>
        </w:rPr>
        <w:t> </w:t>
      </w:r>
      <w:r>
        <w:rPr/>
        <w:t>responsibilities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AMISP</w:t>
      </w:r>
      <w:r>
        <w:rPr>
          <w:spacing w:val="22"/>
        </w:rPr>
        <w:t> </w:t>
      </w:r>
      <w:r>
        <w:rPr/>
        <w:t>and</w:t>
      </w:r>
      <w:r>
        <w:rPr>
          <w:spacing w:val="-52"/>
        </w:rPr>
        <w:t> </w:t>
      </w:r>
      <w:r>
        <w:rPr/>
        <w:t>[utility].</w:t>
      </w:r>
    </w:p>
    <w:p>
      <w:pPr>
        <w:pStyle w:val="BodyText"/>
        <w:spacing w:before="161"/>
        <w:ind w:left="599"/>
      </w:pPr>
      <w:r>
        <w:rPr/>
        <w:t>Legend:</w:t>
      </w:r>
    </w:p>
    <w:p>
      <w:pPr>
        <w:pStyle w:val="ListParagraph"/>
        <w:numPr>
          <w:ilvl w:val="0"/>
          <w:numId w:val="89"/>
        </w:numPr>
        <w:tabs>
          <w:tab w:pos="1679" w:val="left" w:leader="none"/>
          <w:tab w:pos="1680" w:val="left" w:leader="none"/>
        </w:tabs>
        <w:spacing w:line="273" w:lineRule="auto" w:before="197" w:after="0"/>
        <w:ind w:left="1319" w:right="3413" w:firstLine="0"/>
        <w:jc w:val="left"/>
        <w:rPr>
          <w:sz w:val="22"/>
        </w:rPr>
      </w:pPr>
      <w:r>
        <w:rPr>
          <w:sz w:val="22"/>
        </w:rPr>
        <w:t>This indicates who has primary responsibility to perform this function</w:t>
      </w:r>
      <w:r>
        <w:rPr>
          <w:spacing w:val="-53"/>
          <w:sz w:val="22"/>
        </w:rPr>
        <w:t> </w:t>
      </w:r>
      <w:r>
        <w:rPr>
          <w:sz w:val="22"/>
        </w:rPr>
        <w:t>A:</w:t>
      </w:r>
      <w:r>
        <w:rPr>
          <w:spacing w:val="54"/>
          <w:sz w:val="22"/>
        </w:rPr>
        <w:t> </w:t>
      </w: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indicates</w:t>
      </w:r>
      <w:r>
        <w:rPr>
          <w:spacing w:val="-1"/>
          <w:sz w:val="22"/>
        </w:rPr>
        <w:t> </w:t>
      </w:r>
      <w:r>
        <w:rPr>
          <w:sz w:val="22"/>
        </w:rPr>
        <w:t>who will</w:t>
      </w:r>
      <w:r>
        <w:rPr>
          <w:spacing w:val="-1"/>
          <w:sz w:val="22"/>
        </w:rPr>
        <w:t> </w:t>
      </w:r>
      <w:r>
        <w:rPr>
          <w:sz w:val="22"/>
        </w:rPr>
        <w:t>provide</w:t>
      </w:r>
      <w:r>
        <w:rPr>
          <w:spacing w:val="-1"/>
          <w:sz w:val="22"/>
        </w:rPr>
        <w:t> </w:t>
      </w:r>
      <w:r>
        <w:rPr>
          <w:sz w:val="22"/>
        </w:rPr>
        <w:t>assistance</w:t>
      </w:r>
    </w:p>
    <w:p>
      <w:pPr>
        <w:pStyle w:val="BodyText"/>
        <w:spacing w:before="2" w:after="39"/>
        <w:ind w:left="1319"/>
      </w:pPr>
      <w:r>
        <w:rPr/>
        <w:t>F:</w:t>
      </w:r>
      <w:r>
        <w:rPr>
          <w:spacing w:val="50"/>
        </w:rPr>
        <w:t> </w:t>
      </w:r>
      <w:r>
        <w:rPr/>
        <w:t>Feedback</w:t>
      </w:r>
    </w:p>
    <w:tbl>
      <w:tblPr>
        <w:tblW w:w="0" w:type="auto"/>
        <w:jc w:val="left"/>
        <w:tblInd w:w="610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6830"/>
        <w:gridCol w:w="1238"/>
        <w:gridCol w:w="926"/>
      </w:tblGrid>
      <w:tr>
        <w:trPr>
          <w:trHeight w:val="379" w:hRule="atLeast"/>
        </w:trPr>
        <w:tc>
          <w:tcPr>
            <w:tcW w:w="715" w:type="dxa"/>
            <w:shd w:val="clear" w:color="auto" w:fill="1F3864"/>
          </w:tcPr>
          <w:p>
            <w:pPr>
              <w:pStyle w:val="TableParagraph"/>
              <w:spacing w:before="59"/>
              <w:ind w:left="5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Item</w:t>
            </w:r>
          </w:p>
        </w:tc>
        <w:tc>
          <w:tcPr>
            <w:tcW w:w="6830" w:type="dxa"/>
            <w:shd w:val="clear" w:color="auto" w:fill="1F3864"/>
          </w:tcPr>
          <w:p>
            <w:pPr>
              <w:pStyle w:val="TableParagraph"/>
              <w:spacing w:before="59"/>
              <w:ind w:left="3147" w:right="320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Task</w:t>
            </w:r>
          </w:p>
        </w:tc>
        <w:tc>
          <w:tcPr>
            <w:tcW w:w="1238" w:type="dxa"/>
            <w:shd w:val="clear" w:color="auto" w:fill="1F3864"/>
          </w:tcPr>
          <w:p>
            <w:pPr>
              <w:pStyle w:val="TableParagraph"/>
              <w:spacing w:before="59"/>
              <w:ind w:left="0" w:right="522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[utility]</w:t>
            </w:r>
          </w:p>
        </w:tc>
        <w:tc>
          <w:tcPr>
            <w:tcW w:w="926" w:type="dxa"/>
            <w:shd w:val="clear" w:color="auto" w:fill="1F3864"/>
          </w:tcPr>
          <w:p>
            <w:pPr>
              <w:pStyle w:val="TableParagraph"/>
              <w:spacing w:before="59"/>
              <w:ind w:left="0" w:right="165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AMISP</w:t>
            </w:r>
          </w:p>
        </w:tc>
      </w:tr>
      <w:tr>
        <w:trPr>
          <w:trHeight w:val="381" w:hRule="atLeast"/>
        </w:trPr>
        <w:tc>
          <w:tcPr>
            <w:tcW w:w="715" w:type="dxa"/>
            <w:shd w:val="clear" w:color="auto" w:fill="F2F2F2"/>
          </w:tcPr>
          <w:p>
            <w:pPr>
              <w:pStyle w:val="TableParagraph"/>
              <w:spacing w:before="59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1.0</w:t>
            </w:r>
          </w:p>
        </w:tc>
        <w:tc>
          <w:tcPr>
            <w:tcW w:w="6830" w:type="dxa"/>
            <w:shd w:val="clear" w:color="auto" w:fill="F2F2F2"/>
          </w:tcPr>
          <w:p>
            <w:pPr>
              <w:pStyle w:val="TableParagraph"/>
              <w:spacing w:before="59"/>
              <w:ind w:left="2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Problem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Identification</w:t>
            </w:r>
          </w:p>
        </w:tc>
        <w:tc>
          <w:tcPr>
            <w:tcW w:w="1238" w:type="dxa"/>
            <w:shd w:val="clear" w:color="auto" w:fill="F2F2F2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6" w:type="dxa"/>
            <w:shd w:val="clear" w:color="auto" w:fill="F2F2F2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644" w:hRule="atLeast"/>
        </w:trPr>
        <w:tc>
          <w:tcPr>
            <w:tcW w:w="715" w:type="dxa"/>
          </w:tcPr>
          <w:p>
            <w:pPr>
              <w:pStyle w:val="TableParagraph"/>
              <w:spacing w:before="191"/>
              <w:ind w:left="123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6830" w:type="dxa"/>
          </w:tcPr>
          <w:p>
            <w:pPr>
              <w:pStyle w:val="TableParagraph"/>
              <w:spacing w:line="276" w:lineRule="auto" w:before="58"/>
              <w:ind w:left="123"/>
              <w:rPr>
                <w:sz w:val="20"/>
              </w:rPr>
            </w:pPr>
            <w:r>
              <w:rPr>
                <w:sz w:val="20"/>
              </w:rPr>
              <w:t>Root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cause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analysis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determine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whether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fault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attributable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Hardware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Software.</w:t>
            </w:r>
          </w:p>
        </w:tc>
        <w:tc>
          <w:tcPr>
            <w:tcW w:w="1238" w:type="dxa"/>
          </w:tcPr>
          <w:p>
            <w:pPr>
              <w:pStyle w:val="TableParagraph"/>
              <w:spacing w:before="191"/>
              <w:ind w:left="0" w:right="56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F</w:t>
            </w:r>
          </w:p>
        </w:tc>
        <w:tc>
          <w:tcPr>
            <w:tcW w:w="926" w:type="dxa"/>
          </w:tcPr>
          <w:p>
            <w:pPr>
              <w:pStyle w:val="TableParagraph"/>
              <w:spacing w:before="170"/>
              <w:ind w:left="0" w:right="170"/>
              <w:jc w:val="right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99"/>
                <w:sz w:val="22"/>
              </w:rPr>
              <w:t></w:t>
            </w:r>
          </w:p>
        </w:tc>
      </w:tr>
      <w:tr>
        <w:trPr>
          <w:trHeight w:val="645" w:hRule="atLeast"/>
        </w:trPr>
        <w:tc>
          <w:tcPr>
            <w:tcW w:w="715" w:type="dxa"/>
          </w:tcPr>
          <w:p>
            <w:pPr>
              <w:pStyle w:val="TableParagraph"/>
              <w:spacing w:before="191"/>
              <w:ind w:left="123"/>
              <w:rPr>
                <w:b/>
                <w:sz w:val="20"/>
              </w:rPr>
            </w:pPr>
            <w:r>
              <w:rPr>
                <w:b/>
                <w:sz w:val="20"/>
              </w:rPr>
              <w:t>1.2</w:t>
            </w:r>
          </w:p>
        </w:tc>
        <w:tc>
          <w:tcPr>
            <w:tcW w:w="6830" w:type="dxa"/>
          </w:tcPr>
          <w:p>
            <w:pPr>
              <w:pStyle w:val="TableParagraph"/>
              <w:spacing w:line="276" w:lineRule="auto" w:before="59"/>
              <w:ind w:left="123"/>
              <w:rPr>
                <w:sz w:val="20"/>
              </w:rPr>
            </w:pPr>
            <w:r>
              <w:rPr>
                <w:sz w:val="20"/>
              </w:rPr>
              <w:t>Resolution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problems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involving third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party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maintainer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where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uncertainty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whether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root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cause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hardware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software.</w:t>
            </w:r>
          </w:p>
        </w:tc>
        <w:tc>
          <w:tcPr>
            <w:tcW w:w="1238" w:type="dxa"/>
          </w:tcPr>
          <w:p>
            <w:pPr>
              <w:pStyle w:val="TableParagraph"/>
              <w:spacing w:before="191"/>
              <w:ind w:left="0" w:right="533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A</w:t>
            </w:r>
          </w:p>
        </w:tc>
        <w:tc>
          <w:tcPr>
            <w:tcW w:w="926" w:type="dxa"/>
          </w:tcPr>
          <w:p>
            <w:pPr>
              <w:pStyle w:val="TableParagraph"/>
              <w:spacing w:before="171"/>
              <w:ind w:left="0" w:right="170"/>
              <w:jc w:val="right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99"/>
                <w:sz w:val="22"/>
              </w:rPr>
              <w:t></w:t>
            </w:r>
          </w:p>
        </w:tc>
      </w:tr>
      <w:tr>
        <w:trPr>
          <w:trHeight w:val="381" w:hRule="atLeast"/>
        </w:trPr>
        <w:tc>
          <w:tcPr>
            <w:tcW w:w="715" w:type="dxa"/>
            <w:shd w:val="clear" w:color="auto" w:fill="F2F2F2"/>
          </w:tcPr>
          <w:p>
            <w:pPr>
              <w:pStyle w:val="TableParagraph"/>
              <w:spacing w:before="59"/>
              <w:ind w:left="94"/>
              <w:rPr>
                <w:b/>
                <w:sz w:val="20"/>
              </w:rPr>
            </w:pPr>
            <w:r>
              <w:rPr>
                <w:b/>
                <w:sz w:val="20"/>
              </w:rPr>
              <w:t>2.0</w:t>
            </w:r>
          </w:p>
        </w:tc>
        <w:tc>
          <w:tcPr>
            <w:tcW w:w="6830" w:type="dxa"/>
            <w:shd w:val="clear" w:color="auto" w:fill="F2F2F2"/>
          </w:tcPr>
          <w:p>
            <w:pPr>
              <w:pStyle w:val="TableParagraph"/>
              <w:spacing w:before="59"/>
              <w:ind w:left="12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Software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Problem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Resolution</w:t>
            </w:r>
          </w:p>
        </w:tc>
        <w:tc>
          <w:tcPr>
            <w:tcW w:w="1238" w:type="dxa"/>
            <w:shd w:val="clear" w:color="auto" w:fill="F2F2F2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6" w:type="dxa"/>
            <w:shd w:val="clear" w:color="auto" w:fill="F2F2F2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419" w:hRule="atLeast"/>
        </w:trPr>
        <w:tc>
          <w:tcPr>
            <w:tcW w:w="715" w:type="dxa"/>
          </w:tcPr>
          <w:p>
            <w:pPr>
              <w:pStyle w:val="TableParagraph"/>
              <w:spacing w:before="78"/>
              <w:ind w:left="123"/>
              <w:rPr>
                <w:b/>
                <w:sz w:val="20"/>
              </w:rPr>
            </w:pPr>
            <w:r>
              <w:rPr>
                <w:b/>
                <w:sz w:val="20"/>
              </w:rPr>
              <w:t>2.1</w:t>
            </w:r>
          </w:p>
        </w:tc>
        <w:tc>
          <w:tcPr>
            <w:tcW w:w="6830" w:type="dxa"/>
          </w:tcPr>
          <w:p>
            <w:pPr>
              <w:pStyle w:val="TableParagraph"/>
              <w:spacing w:before="78"/>
              <w:ind w:left="123"/>
              <w:rPr>
                <w:sz w:val="20"/>
              </w:rPr>
            </w:pPr>
            <w:r>
              <w:rPr>
                <w:sz w:val="20"/>
              </w:rPr>
              <w:t>Report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problem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assist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problem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identification</w:t>
            </w:r>
          </w:p>
        </w:tc>
        <w:tc>
          <w:tcPr>
            <w:tcW w:w="1238" w:type="dxa"/>
          </w:tcPr>
          <w:p>
            <w:pPr>
              <w:pStyle w:val="TableParagraph"/>
              <w:spacing w:before="78"/>
              <w:ind w:left="0" w:right="56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F</w:t>
            </w:r>
          </w:p>
        </w:tc>
        <w:tc>
          <w:tcPr>
            <w:tcW w:w="926" w:type="dxa"/>
          </w:tcPr>
          <w:p>
            <w:pPr>
              <w:pStyle w:val="TableParagraph"/>
              <w:spacing w:before="57"/>
              <w:ind w:left="0" w:right="170"/>
              <w:jc w:val="right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99"/>
                <w:sz w:val="22"/>
              </w:rPr>
              <w:t></w:t>
            </w:r>
          </w:p>
        </w:tc>
      </w:tr>
      <w:tr>
        <w:trPr>
          <w:trHeight w:val="684" w:hRule="atLeast"/>
        </w:trPr>
        <w:tc>
          <w:tcPr>
            <w:tcW w:w="715" w:type="dxa"/>
          </w:tcPr>
          <w:p>
            <w:pPr>
              <w:pStyle w:val="TableParagraph"/>
              <w:spacing w:before="3"/>
              <w:ind w:left="0"/>
              <w:rPr>
                <w:sz w:val="18"/>
              </w:rPr>
            </w:pPr>
          </w:p>
          <w:p>
            <w:pPr>
              <w:pStyle w:val="TableParagraph"/>
              <w:ind w:left="123"/>
              <w:rPr>
                <w:b/>
                <w:sz w:val="20"/>
              </w:rPr>
            </w:pPr>
            <w:r>
              <w:rPr>
                <w:b/>
                <w:sz w:val="20"/>
              </w:rPr>
              <w:t>2.2</w:t>
            </w:r>
          </w:p>
        </w:tc>
        <w:tc>
          <w:tcPr>
            <w:tcW w:w="6830" w:type="dxa"/>
          </w:tcPr>
          <w:p>
            <w:pPr>
              <w:pStyle w:val="TableParagraph"/>
              <w:spacing w:line="276" w:lineRule="auto" w:before="78"/>
              <w:ind w:left="123" w:right="33"/>
              <w:rPr>
                <w:sz w:val="20"/>
              </w:rPr>
            </w:pPr>
            <w:r>
              <w:rPr>
                <w:spacing w:val="-1"/>
                <w:sz w:val="20"/>
              </w:rPr>
              <w:t>Provide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recommend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corrections,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temporary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patches,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workarounds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fixes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system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problems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ind w:left="0"/>
              <w:rPr>
                <w:sz w:val="29"/>
              </w:rPr>
            </w:pPr>
          </w:p>
          <w:p>
            <w:pPr>
              <w:pStyle w:val="TableParagraph"/>
              <w:ind w:left="0" w:right="56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F</w:t>
            </w:r>
          </w:p>
        </w:tc>
        <w:tc>
          <w:tcPr>
            <w:tcW w:w="926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  <w:p>
            <w:pPr>
              <w:pStyle w:val="TableParagraph"/>
              <w:ind w:left="0" w:right="170"/>
              <w:jc w:val="right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99"/>
                <w:sz w:val="22"/>
              </w:rPr>
              <w:t></w:t>
            </w:r>
          </w:p>
        </w:tc>
      </w:tr>
      <w:tr>
        <w:trPr>
          <w:trHeight w:val="684" w:hRule="atLeast"/>
        </w:trPr>
        <w:tc>
          <w:tcPr>
            <w:tcW w:w="715" w:type="dxa"/>
          </w:tcPr>
          <w:p>
            <w:pPr>
              <w:pStyle w:val="TableParagraph"/>
              <w:spacing w:before="3"/>
              <w:ind w:left="0"/>
              <w:rPr>
                <w:sz w:val="18"/>
              </w:rPr>
            </w:pPr>
          </w:p>
          <w:p>
            <w:pPr>
              <w:pStyle w:val="TableParagraph"/>
              <w:ind w:left="123"/>
              <w:rPr>
                <w:b/>
                <w:sz w:val="20"/>
              </w:rPr>
            </w:pPr>
            <w:r>
              <w:rPr>
                <w:b/>
                <w:sz w:val="20"/>
              </w:rPr>
              <w:t>2.3</w:t>
            </w:r>
          </w:p>
        </w:tc>
        <w:tc>
          <w:tcPr>
            <w:tcW w:w="6830" w:type="dxa"/>
          </w:tcPr>
          <w:p>
            <w:pPr>
              <w:pStyle w:val="TableParagraph"/>
              <w:spacing w:line="276" w:lineRule="auto" w:before="78"/>
              <w:ind w:left="123"/>
              <w:rPr>
                <w:sz w:val="20"/>
              </w:rPr>
            </w:pPr>
            <w:r>
              <w:rPr>
                <w:spacing w:val="-1"/>
                <w:sz w:val="20"/>
              </w:rPr>
              <w:t>Install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and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test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corrections,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temporary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patches,</w:t>
            </w:r>
            <w:r>
              <w:rPr>
                <w:spacing w:val="28"/>
                <w:sz w:val="20"/>
              </w:rPr>
              <w:t> </w:t>
            </w:r>
            <w:r>
              <w:rPr>
                <w:spacing w:val="-1"/>
                <w:sz w:val="20"/>
              </w:rPr>
              <w:t>workarounds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or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other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fixes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system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problems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ind w:left="0"/>
              <w:rPr>
                <w:sz w:val="29"/>
              </w:rPr>
            </w:pPr>
          </w:p>
          <w:p>
            <w:pPr>
              <w:pStyle w:val="TableParagraph"/>
              <w:spacing w:before="1"/>
              <w:ind w:left="0" w:right="56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F</w:t>
            </w:r>
          </w:p>
        </w:tc>
        <w:tc>
          <w:tcPr>
            <w:tcW w:w="926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  <w:p>
            <w:pPr>
              <w:pStyle w:val="TableParagraph"/>
              <w:ind w:left="0" w:right="170"/>
              <w:jc w:val="right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99"/>
                <w:sz w:val="22"/>
              </w:rPr>
              <w:t></w:t>
            </w:r>
          </w:p>
        </w:tc>
      </w:tr>
      <w:tr>
        <w:trPr>
          <w:trHeight w:val="645" w:hRule="atLeast"/>
        </w:trPr>
        <w:tc>
          <w:tcPr>
            <w:tcW w:w="715" w:type="dxa"/>
            <w:shd w:val="clear" w:color="auto" w:fill="F2F2F2"/>
          </w:tcPr>
          <w:p>
            <w:pPr>
              <w:pStyle w:val="TableParagraph"/>
              <w:spacing w:before="191"/>
              <w:ind w:left="94"/>
              <w:rPr>
                <w:b/>
                <w:sz w:val="20"/>
              </w:rPr>
            </w:pPr>
            <w:r>
              <w:rPr>
                <w:b/>
                <w:sz w:val="20"/>
              </w:rPr>
              <w:t>3.0</w:t>
            </w:r>
          </w:p>
        </w:tc>
        <w:tc>
          <w:tcPr>
            <w:tcW w:w="6830" w:type="dxa"/>
            <w:shd w:val="clear" w:color="auto" w:fill="F2F2F2"/>
          </w:tcPr>
          <w:p>
            <w:pPr>
              <w:pStyle w:val="TableParagraph"/>
              <w:spacing w:line="276" w:lineRule="auto" w:before="58"/>
              <w:ind w:left="123"/>
              <w:rPr>
                <w:b/>
                <w:sz w:val="20"/>
              </w:rPr>
            </w:pPr>
            <w:r>
              <w:rPr>
                <w:b/>
                <w:sz w:val="20"/>
              </w:rPr>
              <w:t>Routine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Software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(including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MDM,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HES,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Utility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Interface,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Consumer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app/portal)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Support</w:t>
            </w:r>
          </w:p>
        </w:tc>
        <w:tc>
          <w:tcPr>
            <w:tcW w:w="1238" w:type="dxa"/>
            <w:shd w:val="clear" w:color="auto" w:fill="F2F2F2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6" w:type="dxa"/>
            <w:shd w:val="clear" w:color="auto" w:fill="F2F2F2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419" w:hRule="atLeast"/>
        </w:trPr>
        <w:tc>
          <w:tcPr>
            <w:tcW w:w="715" w:type="dxa"/>
          </w:tcPr>
          <w:p>
            <w:pPr>
              <w:pStyle w:val="TableParagraph"/>
              <w:spacing w:before="78"/>
              <w:ind w:left="123"/>
              <w:rPr>
                <w:b/>
                <w:sz w:val="20"/>
              </w:rPr>
            </w:pPr>
            <w:r>
              <w:rPr>
                <w:b/>
                <w:sz w:val="20"/>
              </w:rPr>
              <w:t>3.1</w:t>
            </w:r>
          </w:p>
        </w:tc>
        <w:tc>
          <w:tcPr>
            <w:tcW w:w="6830" w:type="dxa"/>
          </w:tcPr>
          <w:p>
            <w:pPr>
              <w:pStyle w:val="TableParagraph"/>
              <w:spacing w:before="78"/>
              <w:ind w:left="123"/>
              <w:rPr>
                <w:sz w:val="20"/>
              </w:rPr>
            </w:pPr>
            <w:r>
              <w:rPr>
                <w:sz w:val="20"/>
              </w:rPr>
              <w:t>Build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maintain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database,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displays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reports</w:t>
            </w:r>
          </w:p>
        </w:tc>
        <w:tc>
          <w:tcPr>
            <w:tcW w:w="1238" w:type="dxa"/>
          </w:tcPr>
          <w:p>
            <w:pPr>
              <w:pStyle w:val="TableParagraph"/>
              <w:spacing w:before="78"/>
              <w:ind w:left="0" w:right="56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F</w:t>
            </w:r>
          </w:p>
        </w:tc>
        <w:tc>
          <w:tcPr>
            <w:tcW w:w="926" w:type="dxa"/>
          </w:tcPr>
          <w:p>
            <w:pPr>
              <w:pStyle w:val="TableParagraph"/>
              <w:spacing w:before="57"/>
              <w:ind w:left="0" w:right="170"/>
              <w:jc w:val="right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99"/>
                <w:sz w:val="22"/>
              </w:rPr>
              <w:t></w:t>
            </w:r>
          </w:p>
        </w:tc>
      </w:tr>
      <w:tr>
        <w:trPr>
          <w:trHeight w:val="419" w:hRule="atLeast"/>
        </w:trPr>
        <w:tc>
          <w:tcPr>
            <w:tcW w:w="715" w:type="dxa"/>
          </w:tcPr>
          <w:p>
            <w:pPr>
              <w:pStyle w:val="TableParagraph"/>
              <w:spacing w:before="78"/>
              <w:ind w:left="123"/>
              <w:rPr>
                <w:b/>
                <w:sz w:val="20"/>
              </w:rPr>
            </w:pPr>
            <w:r>
              <w:rPr>
                <w:b/>
                <w:sz w:val="20"/>
              </w:rPr>
              <w:t>3.2</w:t>
            </w:r>
          </w:p>
        </w:tc>
        <w:tc>
          <w:tcPr>
            <w:tcW w:w="6830" w:type="dxa"/>
          </w:tcPr>
          <w:p>
            <w:pPr>
              <w:pStyle w:val="TableParagraph"/>
              <w:spacing w:before="78"/>
              <w:ind w:left="123"/>
              <w:rPr>
                <w:sz w:val="20"/>
              </w:rPr>
            </w:pPr>
            <w:r>
              <w:rPr>
                <w:sz w:val="20"/>
              </w:rPr>
              <w:t>Perform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system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back-ups</w:t>
            </w:r>
          </w:p>
        </w:tc>
        <w:tc>
          <w:tcPr>
            <w:tcW w:w="1238" w:type="dxa"/>
          </w:tcPr>
          <w:p>
            <w:pPr>
              <w:pStyle w:val="TableParagraph"/>
              <w:spacing w:before="78"/>
              <w:ind w:left="0" w:right="56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F</w:t>
            </w:r>
          </w:p>
        </w:tc>
        <w:tc>
          <w:tcPr>
            <w:tcW w:w="926" w:type="dxa"/>
          </w:tcPr>
          <w:p>
            <w:pPr>
              <w:pStyle w:val="TableParagraph"/>
              <w:spacing w:before="58"/>
              <w:ind w:left="0" w:right="170"/>
              <w:jc w:val="right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99"/>
                <w:sz w:val="22"/>
              </w:rPr>
              <w:t></w:t>
            </w:r>
          </w:p>
        </w:tc>
      </w:tr>
      <w:tr>
        <w:trPr>
          <w:trHeight w:val="420" w:hRule="atLeast"/>
        </w:trPr>
        <w:tc>
          <w:tcPr>
            <w:tcW w:w="715" w:type="dxa"/>
          </w:tcPr>
          <w:p>
            <w:pPr>
              <w:pStyle w:val="TableParagraph"/>
              <w:spacing w:before="79"/>
              <w:ind w:left="123"/>
              <w:rPr>
                <w:b/>
                <w:sz w:val="20"/>
              </w:rPr>
            </w:pPr>
            <w:r>
              <w:rPr>
                <w:b/>
                <w:sz w:val="20"/>
              </w:rPr>
              <w:t>3.3</w:t>
            </w:r>
          </w:p>
        </w:tc>
        <w:tc>
          <w:tcPr>
            <w:tcW w:w="6830" w:type="dxa"/>
          </w:tcPr>
          <w:p>
            <w:pPr>
              <w:pStyle w:val="TableParagraph"/>
              <w:spacing w:before="79"/>
              <w:ind w:left="123"/>
              <w:rPr>
                <w:sz w:val="20"/>
              </w:rPr>
            </w:pPr>
            <w:r>
              <w:rPr>
                <w:sz w:val="20"/>
              </w:rPr>
              <w:t>Restore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reinstall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software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back-ups</w:t>
            </w:r>
          </w:p>
        </w:tc>
        <w:tc>
          <w:tcPr>
            <w:tcW w:w="1238" w:type="dxa"/>
          </w:tcPr>
          <w:p>
            <w:pPr>
              <w:pStyle w:val="TableParagraph"/>
              <w:spacing w:before="79"/>
              <w:ind w:left="0" w:right="56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F</w:t>
            </w:r>
          </w:p>
        </w:tc>
        <w:tc>
          <w:tcPr>
            <w:tcW w:w="926" w:type="dxa"/>
          </w:tcPr>
          <w:p>
            <w:pPr>
              <w:pStyle w:val="TableParagraph"/>
              <w:spacing w:before="58"/>
              <w:ind w:left="0" w:right="170"/>
              <w:jc w:val="right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99"/>
                <w:sz w:val="22"/>
              </w:rPr>
              <w:t></w:t>
            </w:r>
          </w:p>
        </w:tc>
      </w:tr>
      <w:tr>
        <w:trPr>
          <w:trHeight w:val="419" w:hRule="atLeast"/>
        </w:trPr>
        <w:tc>
          <w:tcPr>
            <w:tcW w:w="715" w:type="dxa"/>
          </w:tcPr>
          <w:p>
            <w:pPr>
              <w:pStyle w:val="TableParagraph"/>
              <w:spacing w:before="78"/>
              <w:ind w:left="123"/>
              <w:rPr>
                <w:b/>
                <w:sz w:val="20"/>
              </w:rPr>
            </w:pPr>
            <w:r>
              <w:rPr>
                <w:b/>
                <w:sz w:val="20"/>
              </w:rPr>
              <w:t>3.4</w:t>
            </w:r>
          </w:p>
        </w:tc>
        <w:tc>
          <w:tcPr>
            <w:tcW w:w="6830" w:type="dxa"/>
          </w:tcPr>
          <w:p>
            <w:pPr>
              <w:pStyle w:val="TableParagraph"/>
              <w:spacing w:before="78"/>
              <w:ind w:left="123"/>
              <w:rPr>
                <w:sz w:val="20"/>
              </w:rPr>
            </w:pPr>
            <w:r>
              <w:rPr>
                <w:sz w:val="20"/>
              </w:rPr>
              <w:t>Monitor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system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logs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(part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remote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monitoring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service)</w:t>
            </w:r>
          </w:p>
        </w:tc>
        <w:tc>
          <w:tcPr>
            <w:tcW w:w="1238" w:type="dxa"/>
          </w:tcPr>
          <w:p>
            <w:pPr>
              <w:pStyle w:val="TableParagraph"/>
              <w:spacing w:before="78"/>
              <w:ind w:left="0" w:right="56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F</w:t>
            </w:r>
          </w:p>
        </w:tc>
        <w:tc>
          <w:tcPr>
            <w:tcW w:w="926" w:type="dxa"/>
          </w:tcPr>
          <w:p>
            <w:pPr>
              <w:pStyle w:val="TableParagraph"/>
              <w:spacing w:before="57"/>
              <w:ind w:left="0" w:right="170"/>
              <w:jc w:val="right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99"/>
                <w:sz w:val="22"/>
              </w:rPr>
              <w:t></w:t>
            </w:r>
          </w:p>
        </w:tc>
      </w:tr>
      <w:tr>
        <w:trPr>
          <w:trHeight w:val="420" w:hRule="atLeast"/>
        </w:trPr>
        <w:tc>
          <w:tcPr>
            <w:tcW w:w="715" w:type="dxa"/>
          </w:tcPr>
          <w:p>
            <w:pPr>
              <w:pStyle w:val="TableParagraph"/>
              <w:spacing w:before="78"/>
              <w:ind w:left="123"/>
              <w:rPr>
                <w:b/>
                <w:sz w:val="20"/>
              </w:rPr>
            </w:pPr>
            <w:r>
              <w:rPr>
                <w:b/>
                <w:sz w:val="20"/>
              </w:rPr>
              <w:t>3.5</w:t>
            </w:r>
          </w:p>
        </w:tc>
        <w:tc>
          <w:tcPr>
            <w:tcW w:w="6830" w:type="dxa"/>
          </w:tcPr>
          <w:p>
            <w:pPr>
              <w:pStyle w:val="TableParagraph"/>
              <w:spacing w:before="78"/>
              <w:ind w:left="106"/>
              <w:rPr>
                <w:sz w:val="20"/>
              </w:rPr>
            </w:pPr>
            <w:r>
              <w:rPr>
                <w:sz w:val="20"/>
              </w:rPr>
              <w:t>Maintain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system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logs</w:t>
            </w:r>
          </w:p>
        </w:tc>
        <w:tc>
          <w:tcPr>
            <w:tcW w:w="1238" w:type="dxa"/>
          </w:tcPr>
          <w:p>
            <w:pPr>
              <w:pStyle w:val="TableParagraph"/>
              <w:spacing w:before="78"/>
              <w:ind w:left="0" w:right="56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F</w:t>
            </w:r>
          </w:p>
        </w:tc>
        <w:tc>
          <w:tcPr>
            <w:tcW w:w="926" w:type="dxa"/>
          </w:tcPr>
          <w:p>
            <w:pPr>
              <w:pStyle w:val="TableParagraph"/>
              <w:spacing w:before="58"/>
              <w:ind w:left="0" w:right="170"/>
              <w:jc w:val="right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99"/>
                <w:sz w:val="22"/>
              </w:rPr>
              <w:t></w:t>
            </w:r>
          </w:p>
        </w:tc>
      </w:tr>
      <w:tr>
        <w:trPr>
          <w:trHeight w:val="419" w:hRule="atLeast"/>
        </w:trPr>
        <w:tc>
          <w:tcPr>
            <w:tcW w:w="715" w:type="dxa"/>
          </w:tcPr>
          <w:p>
            <w:pPr>
              <w:pStyle w:val="TableParagraph"/>
              <w:spacing w:before="78"/>
              <w:ind w:left="123"/>
              <w:rPr>
                <w:b/>
                <w:sz w:val="20"/>
              </w:rPr>
            </w:pPr>
            <w:r>
              <w:rPr>
                <w:b/>
                <w:sz w:val="20"/>
              </w:rPr>
              <w:t>3.6</w:t>
            </w:r>
          </w:p>
        </w:tc>
        <w:tc>
          <w:tcPr>
            <w:tcW w:w="6830" w:type="dxa"/>
          </w:tcPr>
          <w:p>
            <w:pPr>
              <w:pStyle w:val="TableParagraph"/>
              <w:spacing w:before="78"/>
              <w:ind w:left="106"/>
              <w:rPr>
                <w:sz w:val="20"/>
              </w:rPr>
            </w:pPr>
            <w:r>
              <w:rPr>
                <w:sz w:val="20"/>
              </w:rPr>
              <w:t>Maintain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user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accounts</w:t>
            </w:r>
          </w:p>
        </w:tc>
        <w:tc>
          <w:tcPr>
            <w:tcW w:w="1238" w:type="dxa"/>
          </w:tcPr>
          <w:p>
            <w:pPr>
              <w:pStyle w:val="TableParagraph"/>
              <w:spacing w:before="78"/>
              <w:ind w:left="0" w:right="17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A</w:t>
            </w:r>
          </w:p>
        </w:tc>
        <w:tc>
          <w:tcPr>
            <w:tcW w:w="926" w:type="dxa"/>
          </w:tcPr>
          <w:p>
            <w:pPr>
              <w:pStyle w:val="TableParagraph"/>
              <w:spacing w:before="57"/>
              <w:ind w:left="0" w:right="170"/>
              <w:jc w:val="right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99"/>
                <w:sz w:val="22"/>
              </w:rPr>
              <w:t></w:t>
            </w:r>
          </w:p>
        </w:tc>
      </w:tr>
      <w:tr>
        <w:trPr>
          <w:trHeight w:val="645" w:hRule="atLeast"/>
        </w:trPr>
        <w:tc>
          <w:tcPr>
            <w:tcW w:w="715" w:type="dxa"/>
            <w:shd w:val="clear" w:color="auto" w:fill="F2F2F2"/>
          </w:tcPr>
          <w:p>
            <w:pPr>
              <w:pStyle w:val="TableParagraph"/>
              <w:spacing w:before="191"/>
              <w:ind w:left="94"/>
              <w:rPr>
                <w:b/>
                <w:sz w:val="20"/>
              </w:rPr>
            </w:pPr>
            <w:r>
              <w:rPr>
                <w:b/>
                <w:sz w:val="20"/>
              </w:rPr>
              <w:t>4.0</w:t>
            </w:r>
          </w:p>
        </w:tc>
        <w:tc>
          <w:tcPr>
            <w:tcW w:w="6830" w:type="dxa"/>
            <w:shd w:val="clear" w:color="auto" w:fill="F2F2F2"/>
          </w:tcPr>
          <w:p>
            <w:pPr>
              <w:pStyle w:val="TableParagraph"/>
              <w:spacing w:line="276" w:lineRule="auto" w:before="59"/>
              <w:ind w:left="12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Hardware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(including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meter,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DCUs,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routers,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network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operation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monitoring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center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etc.) Problem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Resolution</w:t>
            </w:r>
          </w:p>
        </w:tc>
        <w:tc>
          <w:tcPr>
            <w:tcW w:w="1238" w:type="dxa"/>
            <w:shd w:val="clear" w:color="auto" w:fill="F2F2F2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6" w:type="dxa"/>
            <w:shd w:val="clear" w:color="auto" w:fill="F2F2F2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419" w:hRule="atLeast"/>
        </w:trPr>
        <w:tc>
          <w:tcPr>
            <w:tcW w:w="715" w:type="dxa"/>
          </w:tcPr>
          <w:p>
            <w:pPr>
              <w:pStyle w:val="TableParagraph"/>
              <w:spacing w:before="78"/>
              <w:ind w:left="123"/>
              <w:rPr>
                <w:b/>
                <w:sz w:val="20"/>
              </w:rPr>
            </w:pPr>
            <w:r>
              <w:rPr>
                <w:b/>
                <w:sz w:val="20"/>
              </w:rPr>
              <w:t>4.1</w:t>
            </w:r>
          </w:p>
        </w:tc>
        <w:tc>
          <w:tcPr>
            <w:tcW w:w="6830" w:type="dxa"/>
          </w:tcPr>
          <w:p>
            <w:pPr>
              <w:pStyle w:val="TableParagraph"/>
              <w:spacing w:before="78"/>
              <w:ind w:left="123"/>
              <w:rPr>
                <w:sz w:val="20"/>
              </w:rPr>
            </w:pPr>
            <w:r>
              <w:rPr>
                <w:sz w:val="20"/>
              </w:rPr>
              <w:t>Report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problem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assist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defining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problem</w:t>
            </w:r>
          </w:p>
        </w:tc>
        <w:tc>
          <w:tcPr>
            <w:tcW w:w="1238" w:type="dxa"/>
          </w:tcPr>
          <w:p>
            <w:pPr>
              <w:pStyle w:val="TableParagraph"/>
              <w:spacing w:before="78"/>
              <w:ind w:left="0" w:right="17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A</w:t>
            </w:r>
          </w:p>
        </w:tc>
        <w:tc>
          <w:tcPr>
            <w:tcW w:w="926" w:type="dxa"/>
          </w:tcPr>
          <w:p>
            <w:pPr>
              <w:pStyle w:val="TableParagraph"/>
              <w:spacing w:before="58"/>
              <w:ind w:left="0" w:right="170"/>
              <w:jc w:val="right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99"/>
                <w:sz w:val="22"/>
              </w:rPr>
              <w:t></w:t>
            </w:r>
          </w:p>
        </w:tc>
      </w:tr>
      <w:tr>
        <w:trPr>
          <w:trHeight w:val="684" w:hRule="atLeast"/>
        </w:trPr>
        <w:tc>
          <w:tcPr>
            <w:tcW w:w="715" w:type="dxa"/>
          </w:tcPr>
          <w:p>
            <w:pPr>
              <w:pStyle w:val="TableParagraph"/>
              <w:spacing w:before="4"/>
              <w:ind w:left="0"/>
              <w:rPr>
                <w:sz w:val="18"/>
              </w:rPr>
            </w:pPr>
          </w:p>
          <w:p>
            <w:pPr>
              <w:pStyle w:val="TableParagraph"/>
              <w:ind w:left="123"/>
              <w:rPr>
                <w:b/>
                <w:sz w:val="20"/>
              </w:rPr>
            </w:pPr>
            <w:r>
              <w:rPr>
                <w:b/>
                <w:sz w:val="20"/>
              </w:rPr>
              <w:t>4.2</w:t>
            </w:r>
          </w:p>
        </w:tc>
        <w:tc>
          <w:tcPr>
            <w:tcW w:w="6830" w:type="dxa"/>
          </w:tcPr>
          <w:p>
            <w:pPr>
              <w:pStyle w:val="TableParagraph"/>
              <w:spacing w:before="4"/>
              <w:ind w:left="0"/>
              <w:rPr>
                <w:sz w:val="18"/>
              </w:rPr>
            </w:pPr>
          </w:p>
          <w:p>
            <w:pPr>
              <w:pStyle w:val="TableParagraph"/>
              <w:ind w:left="123"/>
              <w:rPr>
                <w:sz w:val="20"/>
              </w:rPr>
            </w:pPr>
            <w:r>
              <w:rPr>
                <w:sz w:val="20"/>
              </w:rPr>
              <w:t>Troubleshoot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problem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diagnose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software-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related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hardware-related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ind w:left="0"/>
              <w:rPr>
                <w:sz w:val="29"/>
              </w:rPr>
            </w:pPr>
          </w:p>
          <w:p>
            <w:pPr>
              <w:pStyle w:val="TableParagraph"/>
              <w:ind w:left="0" w:right="56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F</w:t>
            </w:r>
          </w:p>
        </w:tc>
        <w:tc>
          <w:tcPr>
            <w:tcW w:w="926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  <w:p>
            <w:pPr>
              <w:pStyle w:val="TableParagraph"/>
              <w:ind w:left="0" w:right="170"/>
              <w:jc w:val="right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99"/>
                <w:sz w:val="22"/>
              </w:rPr>
              <w:t></w:t>
            </w:r>
          </w:p>
        </w:tc>
      </w:tr>
      <w:tr>
        <w:trPr>
          <w:trHeight w:val="684" w:hRule="atLeast"/>
        </w:trPr>
        <w:tc>
          <w:tcPr>
            <w:tcW w:w="715" w:type="dxa"/>
          </w:tcPr>
          <w:p>
            <w:pPr>
              <w:pStyle w:val="TableParagraph"/>
              <w:spacing w:before="3"/>
              <w:ind w:left="0"/>
              <w:rPr>
                <w:sz w:val="18"/>
              </w:rPr>
            </w:pPr>
          </w:p>
          <w:p>
            <w:pPr>
              <w:pStyle w:val="TableParagraph"/>
              <w:ind w:left="123"/>
              <w:rPr>
                <w:b/>
                <w:sz w:val="20"/>
              </w:rPr>
            </w:pPr>
            <w:r>
              <w:rPr>
                <w:b/>
                <w:sz w:val="20"/>
              </w:rPr>
              <w:t>4.3</w:t>
            </w:r>
          </w:p>
        </w:tc>
        <w:tc>
          <w:tcPr>
            <w:tcW w:w="6830" w:type="dxa"/>
          </w:tcPr>
          <w:p>
            <w:pPr>
              <w:pStyle w:val="TableParagraph"/>
              <w:spacing w:line="276" w:lineRule="auto" w:before="78"/>
              <w:ind w:left="123"/>
              <w:rPr>
                <w:sz w:val="20"/>
              </w:rPr>
            </w:pPr>
            <w:r>
              <w:rPr>
                <w:spacing w:val="-1"/>
                <w:sz w:val="20"/>
              </w:rPr>
              <w:t>Identify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failed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component,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"/>
                <w:sz w:val="20"/>
              </w:rPr>
              <w:t>replace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failed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components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"/>
                <w:sz w:val="20"/>
              </w:rPr>
              <w:t>in</w:t>
            </w:r>
            <w:r>
              <w:rPr>
                <w:spacing w:val="31"/>
                <w:sz w:val="20"/>
              </w:rPr>
              <w:t> </w:t>
            </w:r>
            <w:r>
              <w:rPr>
                <w:spacing w:val="-1"/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system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using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parts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spares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inventory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ind w:left="0"/>
              <w:rPr>
                <w:sz w:val="29"/>
              </w:rPr>
            </w:pPr>
          </w:p>
          <w:p>
            <w:pPr>
              <w:pStyle w:val="TableParagraph"/>
              <w:ind w:left="0" w:right="56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F</w:t>
            </w:r>
          </w:p>
        </w:tc>
        <w:tc>
          <w:tcPr>
            <w:tcW w:w="926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  <w:p>
            <w:pPr>
              <w:pStyle w:val="TableParagraph"/>
              <w:ind w:left="0" w:right="170"/>
              <w:jc w:val="right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99"/>
                <w:sz w:val="22"/>
              </w:rPr>
              <w:t></w:t>
            </w:r>
          </w:p>
        </w:tc>
      </w:tr>
      <w:tr>
        <w:trPr>
          <w:trHeight w:val="420" w:hRule="atLeast"/>
        </w:trPr>
        <w:tc>
          <w:tcPr>
            <w:tcW w:w="715" w:type="dxa"/>
          </w:tcPr>
          <w:p>
            <w:pPr>
              <w:pStyle w:val="TableParagraph"/>
              <w:spacing w:before="78"/>
              <w:ind w:left="123"/>
              <w:rPr>
                <w:b/>
                <w:sz w:val="20"/>
              </w:rPr>
            </w:pPr>
            <w:r>
              <w:rPr>
                <w:b/>
                <w:sz w:val="20"/>
              </w:rPr>
              <w:t>4.4</w:t>
            </w:r>
          </w:p>
        </w:tc>
        <w:tc>
          <w:tcPr>
            <w:tcW w:w="6830" w:type="dxa"/>
          </w:tcPr>
          <w:p>
            <w:pPr>
              <w:pStyle w:val="TableParagraph"/>
              <w:spacing w:before="78"/>
              <w:ind w:left="123"/>
              <w:rPr>
                <w:sz w:val="20"/>
              </w:rPr>
            </w:pPr>
            <w:r>
              <w:rPr>
                <w:spacing w:val="-1"/>
                <w:sz w:val="20"/>
              </w:rPr>
              <w:t>Restore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operation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repaired/replaced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equipment</w:t>
            </w:r>
          </w:p>
        </w:tc>
        <w:tc>
          <w:tcPr>
            <w:tcW w:w="1238" w:type="dxa"/>
          </w:tcPr>
          <w:p>
            <w:pPr>
              <w:pStyle w:val="TableParagraph"/>
              <w:spacing w:before="78"/>
              <w:ind w:left="0" w:right="533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A</w:t>
            </w:r>
          </w:p>
        </w:tc>
        <w:tc>
          <w:tcPr>
            <w:tcW w:w="926" w:type="dxa"/>
          </w:tcPr>
          <w:p>
            <w:pPr>
              <w:pStyle w:val="TableParagraph"/>
              <w:spacing w:before="58"/>
              <w:ind w:left="0" w:right="170"/>
              <w:jc w:val="right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99"/>
                <w:sz w:val="22"/>
              </w:rPr>
              <w:t></w:t>
            </w:r>
          </w:p>
        </w:tc>
      </w:tr>
    </w:tbl>
    <w:p>
      <w:pPr>
        <w:spacing w:after="0"/>
        <w:jc w:val="right"/>
        <w:rPr>
          <w:rFonts w:ascii="Symbol" w:hAnsi="Symbol"/>
          <w:sz w:val="22"/>
        </w:rPr>
        <w:sectPr>
          <w:footerReference w:type="default" r:id="rId12"/>
          <w:pgSz w:w="12240" w:h="15840"/>
          <w:pgMar w:footer="505" w:header="0" w:top="1360" w:bottom="700" w:left="480" w:right="500"/>
        </w:sectPr>
      </w:pPr>
    </w:p>
    <w:tbl>
      <w:tblPr>
        <w:tblW w:w="0" w:type="auto"/>
        <w:jc w:val="left"/>
        <w:tblInd w:w="610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6830"/>
        <w:gridCol w:w="1238"/>
        <w:gridCol w:w="926"/>
      </w:tblGrid>
      <w:tr>
        <w:trPr>
          <w:trHeight w:val="380" w:hRule="atLeast"/>
        </w:trPr>
        <w:tc>
          <w:tcPr>
            <w:tcW w:w="715" w:type="dxa"/>
            <w:shd w:val="clear" w:color="auto" w:fill="1F3864"/>
          </w:tcPr>
          <w:p>
            <w:pPr>
              <w:pStyle w:val="TableParagraph"/>
              <w:spacing w:before="59"/>
              <w:ind w:left="5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Item</w:t>
            </w:r>
          </w:p>
        </w:tc>
        <w:tc>
          <w:tcPr>
            <w:tcW w:w="6830" w:type="dxa"/>
            <w:shd w:val="clear" w:color="auto" w:fill="1F3864"/>
          </w:tcPr>
          <w:p>
            <w:pPr>
              <w:pStyle w:val="TableParagraph"/>
              <w:spacing w:before="59"/>
              <w:ind w:left="3147" w:right="320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Task</w:t>
            </w:r>
          </w:p>
        </w:tc>
        <w:tc>
          <w:tcPr>
            <w:tcW w:w="1238" w:type="dxa"/>
            <w:shd w:val="clear" w:color="auto" w:fill="1F3864"/>
          </w:tcPr>
          <w:p>
            <w:pPr>
              <w:pStyle w:val="TableParagraph"/>
              <w:spacing w:before="59"/>
              <w:ind w:left="0" w:right="522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[utility]</w:t>
            </w:r>
          </w:p>
        </w:tc>
        <w:tc>
          <w:tcPr>
            <w:tcW w:w="926" w:type="dxa"/>
            <w:shd w:val="clear" w:color="auto" w:fill="1F3864"/>
          </w:tcPr>
          <w:p>
            <w:pPr>
              <w:pStyle w:val="TableParagraph"/>
              <w:spacing w:before="59"/>
              <w:ind w:left="0" w:right="165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AMISP</w:t>
            </w:r>
          </w:p>
        </w:tc>
      </w:tr>
      <w:tr>
        <w:trPr>
          <w:trHeight w:val="381" w:hRule="atLeast"/>
        </w:trPr>
        <w:tc>
          <w:tcPr>
            <w:tcW w:w="715" w:type="dxa"/>
            <w:shd w:val="clear" w:color="auto" w:fill="F2F2F2"/>
          </w:tcPr>
          <w:p>
            <w:pPr>
              <w:pStyle w:val="TableParagraph"/>
              <w:spacing w:before="59"/>
              <w:ind w:left="94"/>
              <w:rPr>
                <w:b/>
                <w:sz w:val="20"/>
              </w:rPr>
            </w:pPr>
            <w:r>
              <w:rPr>
                <w:b/>
                <w:sz w:val="20"/>
              </w:rPr>
              <w:t>5.0</w:t>
            </w:r>
          </w:p>
        </w:tc>
        <w:tc>
          <w:tcPr>
            <w:tcW w:w="6830" w:type="dxa"/>
            <w:shd w:val="clear" w:color="auto" w:fill="F2F2F2"/>
          </w:tcPr>
          <w:p>
            <w:pPr>
              <w:pStyle w:val="TableParagraph"/>
              <w:spacing w:before="59"/>
              <w:ind w:left="123"/>
              <w:rPr>
                <w:b/>
                <w:sz w:val="20"/>
              </w:rPr>
            </w:pPr>
            <w:r>
              <w:rPr>
                <w:b/>
                <w:sz w:val="20"/>
              </w:rPr>
              <w:t>Hardware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Spare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Parts</w:t>
            </w:r>
          </w:p>
        </w:tc>
        <w:tc>
          <w:tcPr>
            <w:tcW w:w="1238" w:type="dxa"/>
            <w:shd w:val="clear" w:color="auto" w:fill="F2F2F2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6" w:type="dxa"/>
            <w:shd w:val="clear" w:color="auto" w:fill="F2F2F2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419" w:hRule="atLeast"/>
        </w:trPr>
        <w:tc>
          <w:tcPr>
            <w:tcW w:w="715" w:type="dxa"/>
          </w:tcPr>
          <w:p>
            <w:pPr>
              <w:pStyle w:val="TableParagraph"/>
              <w:spacing w:before="78"/>
              <w:ind w:left="123"/>
              <w:rPr>
                <w:b/>
                <w:sz w:val="20"/>
              </w:rPr>
            </w:pPr>
            <w:r>
              <w:rPr>
                <w:b/>
                <w:sz w:val="20"/>
              </w:rPr>
              <w:t>5.1</w:t>
            </w:r>
          </w:p>
        </w:tc>
        <w:tc>
          <w:tcPr>
            <w:tcW w:w="6830" w:type="dxa"/>
          </w:tcPr>
          <w:p>
            <w:pPr>
              <w:pStyle w:val="TableParagraph"/>
              <w:spacing w:before="78"/>
              <w:ind w:left="123"/>
              <w:rPr>
                <w:sz w:val="20"/>
              </w:rPr>
            </w:pPr>
            <w:r>
              <w:rPr>
                <w:sz w:val="20"/>
              </w:rPr>
              <w:t>Manage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local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spares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inventory</w:t>
            </w:r>
          </w:p>
        </w:tc>
        <w:tc>
          <w:tcPr>
            <w:tcW w:w="1238" w:type="dxa"/>
          </w:tcPr>
          <w:p>
            <w:pPr>
              <w:pStyle w:val="TableParagraph"/>
              <w:spacing w:before="78"/>
              <w:ind w:left="0" w:right="56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F</w:t>
            </w:r>
          </w:p>
        </w:tc>
        <w:tc>
          <w:tcPr>
            <w:tcW w:w="926" w:type="dxa"/>
          </w:tcPr>
          <w:p>
            <w:pPr>
              <w:pStyle w:val="TableParagraph"/>
              <w:spacing w:before="57"/>
              <w:ind w:left="0" w:right="170"/>
              <w:jc w:val="right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99"/>
                <w:sz w:val="22"/>
              </w:rPr>
              <w:t></w:t>
            </w:r>
          </w:p>
        </w:tc>
      </w:tr>
      <w:tr>
        <w:trPr>
          <w:trHeight w:val="420" w:hRule="atLeast"/>
        </w:trPr>
        <w:tc>
          <w:tcPr>
            <w:tcW w:w="715" w:type="dxa"/>
          </w:tcPr>
          <w:p>
            <w:pPr>
              <w:pStyle w:val="TableParagraph"/>
              <w:spacing w:before="78"/>
              <w:ind w:left="123"/>
              <w:rPr>
                <w:b/>
                <w:sz w:val="20"/>
              </w:rPr>
            </w:pPr>
            <w:r>
              <w:rPr>
                <w:b/>
                <w:sz w:val="20"/>
              </w:rPr>
              <w:t>5.2</w:t>
            </w:r>
          </w:p>
        </w:tc>
        <w:tc>
          <w:tcPr>
            <w:tcW w:w="6830" w:type="dxa"/>
          </w:tcPr>
          <w:p>
            <w:pPr>
              <w:pStyle w:val="TableParagraph"/>
              <w:spacing w:before="78"/>
              <w:ind w:left="123"/>
              <w:rPr>
                <w:sz w:val="20"/>
              </w:rPr>
            </w:pPr>
            <w:r>
              <w:rPr>
                <w:sz w:val="20"/>
              </w:rPr>
              <w:t>Replenish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local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spares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inventory</w:t>
            </w:r>
          </w:p>
        </w:tc>
        <w:tc>
          <w:tcPr>
            <w:tcW w:w="1238" w:type="dxa"/>
          </w:tcPr>
          <w:p>
            <w:pPr>
              <w:pStyle w:val="TableParagraph"/>
              <w:spacing w:before="78"/>
              <w:ind w:left="0" w:right="56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F</w:t>
            </w:r>
          </w:p>
        </w:tc>
        <w:tc>
          <w:tcPr>
            <w:tcW w:w="926" w:type="dxa"/>
          </w:tcPr>
          <w:p>
            <w:pPr>
              <w:pStyle w:val="TableParagraph"/>
              <w:spacing w:before="58"/>
              <w:ind w:left="0" w:right="170"/>
              <w:jc w:val="right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99"/>
                <w:sz w:val="22"/>
              </w:rPr>
              <w:t></w:t>
            </w:r>
          </w:p>
        </w:tc>
      </w:tr>
      <w:tr>
        <w:trPr>
          <w:trHeight w:val="380" w:hRule="atLeast"/>
        </w:trPr>
        <w:tc>
          <w:tcPr>
            <w:tcW w:w="715" w:type="dxa"/>
            <w:shd w:val="clear" w:color="auto" w:fill="F2F2F2"/>
          </w:tcPr>
          <w:p>
            <w:pPr>
              <w:pStyle w:val="TableParagraph"/>
              <w:spacing w:before="58"/>
              <w:ind w:left="94"/>
              <w:rPr>
                <w:b/>
                <w:sz w:val="20"/>
              </w:rPr>
            </w:pPr>
            <w:r>
              <w:rPr>
                <w:b/>
                <w:sz w:val="20"/>
              </w:rPr>
              <w:t>6.0</w:t>
            </w:r>
          </w:p>
        </w:tc>
        <w:tc>
          <w:tcPr>
            <w:tcW w:w="6830" w:type="dxa"/>
            <w:shd w:val="clear" w:color="auto" w:fill="F2F2F2"/>
          </w:tcPr>
          <w:p>
            <w:pPr>
              <w:pStyle w:val="TableParagraph"/>
              <w:spacing w:before="58"/>
              <w:ind w:left="12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Integration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and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Database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Work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At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NOMC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End</w:t>
            </w:r>
          </w:p>
        </w:tc>
        <w:tc>
          <w:tcPr>
            <w:tcW w:w="1238" w:type="dxa"/>
            <w:shd w:val="clear" w:color="auto" w:fill="F2F2F2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6" w:type="dxa"/>
            <w:shd w:val="clear" w:color="auto" w:fill="F2F2F2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615" w:hRule="atLeast"/>
        </w:trPr>
        <w:tc>
          <w:tcPr>
            <w:tcW w:w="715" w:type="dxa"/>
          </w:tcPr>
          <w:p>
            <w:pPr>
              <w:pStyle w:val="TableParagraph"/>
              <w:spacing w:before="175"/>
              <w:ind w:left="123"/>
              <w:rPr>
                <w:b/>
                <w:sz w:val="20"/>
              </w:rPr>
            </w:pPr>
            <w:r>
              <w:rPr>
                <w:b/>
                <w:sz w:val="20"/>
              </w:rPr>
              <w:t>6.1</w:t>
            </w:r>
          </w:p>
        </w:tc>
        <w:tc>
          <w:tcPr>
            <w:tcW w:w="6830" w:type="dxa"/>
          </w:tcPr>
          <w:p>
            <w:pPr>
              <w:pStyle w:val="TableParagraph"/>
              <w:spacing w:before="175"/>
              <w:ind w:left="106"/>
              <w:rPr>
                <w:sz w:val="20"/>
              </w:rPr>
            </w:pPr>
            <w:r>
              <w:rPr>
                <w:sz w:val="20"/>
              </w:rPr>
              <w:t>Field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Device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Integration</w:t>
            </w:r>
          </w:p>
        </w:tc>
        <w:tc>
          <w:tcPr>
            <w:tcW w:w="1238" w:type="dxa"/>
          </w:tcPr>
          <w:p>
            <w:pPr>
              <w:pStyle w:val="TableParagraph"/>
              <w:spacing w:before="175"/>
              <w:ind w:left="0" w:right="533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A</w:t>
            </w:r>
          </w:p>
        </w:tc>
        <w:tc>
          <w:tcPr>
            <w:tcW w:w="926" w:type="dxa"/>
          </w:tcPr>
          <w:p>
            <w:pPr>
              <w:pStyle w:val="TableParagraph"/>
              <w:spacing w:before="155"/>
              <w:ind w:left="0" w:right="170"/>
              <w:jc w:val="right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99"/>
                <w:sz w:val="22"/>
              </w:rPr>
              <w:t></w:t>
            </w:r>
          </w:p>
        </w:tc>
      </w:tr>
      <w:tr>
        <w:trPr>
          <w:trHeight w:val="677" w:hRule="atLeast"/>
        </w:trPr>
        <w:tc>
          <w:tcPr>
            <w:tcW w:w="715" w:type="dxa"/>
          </w:tcPr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left="123"/>
              <w:rPr>
                <w:b/>
                <w:sz w:val="20"/>
              </w:rPr>
            </w:pPr>
            <w:r>
              <w:rPr>
                <w:b/>
                <w:sz w:val="20"/>
              </w:rPr>
              <w:t>6.2</w:t>
            </w:r>
          </w:p>
        </w:tc>
        <w:tc>
          <w:tcPr>
            <w:tcW w:w="6830" w:type="dxa"/>
          </w:tcPr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1"/>
                <w:sz w:val="20"/>
              </w:rPr>
              <w:t>Other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System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Integration</w:t>
            </w:r>
          </w:p>
        </w:tc>
        <w:tc>
          <w:tcPr>
            <w:tcW w:w="1238" w:type="dxa"/>
          </w:tcPr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left="0" w:right="533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A</w:t>
            </w:r>
          </w:p>
        </w:tc>
        <w:tc>
          <w:tcPr>
            <w:tcW w:w="926" w:type="dxa"/>
          </w:tcPr>
          <w:p>
            <w:pPr>
              <w:pStyle w:val="TableParagraph"/>
              <w:spacing w:before="186"/>
              <w:ind w:left="0" w:right="170"/>
              <w:jc w:val="right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99"/>
                <w:sz w:val="22"/>
              </w:rPr>
              <w:t></w:t>
            </w:r>
          </w:p>
        </w:tc>
      </w:tr>
      <w:tr>
        <w:trPr>
          <w:trHeight w:val="381" w:hRule="atLeast"/>
        </w:trPr>
        <w:tc>
          <w:tcPr>
            <w:tcW w:w="715" w:type="dxa"/>
            <w:shd w:val="clear" w:color="auto" w:fill="F2F2F2"/>
          </w:tcPr>
          <w:p>
            <w:pPr>
              <w:pStyle w:val="TableParagraph"/>
              <w:spacing w:before="59"/>
              <w:ind w:left="94"/>
              <w:rPr>
                <w:b/>
                <w:sz w:val="20"/>
              </w:rPr>
            </w:pPr>
            <w:r>
              <w:rPr>
                <w:b/>
                <w:sz w:val="20"/>
              </w:rPr>
              <w:t>7.0</w:t>
            </w:r>
          </w:p>
        </w:tc>
        <w:tc>
          <w:tcPr>
            <w:tcW w:w="6830" w:type="dxa"/>
            <w:shd w:val="clear" w:color="auto" w:fill="F2F2F2"/>
          </w:tcPr>
          <w:p>
            <w:pPr>
              <w:pStyle w:val="TableParagraph"/>
              <w:spacing w:before="59"/>
              <w:ind w:left="123"/>
              <w:rPr>
                <w:b/>
                <w:sz w:val="20"/>
              </w:rPr>
            </w:pPr>
            <w:r>
              <w:rPr>
                <w:b/>
                <w:sz w:val="20"/>
              </w:rPr>
              <w:t>Cyber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Security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Monitoring</w:t>
            </w:r>
          </w:p>
        </w:tc>
        <w:tc>
          <w:tcPr>
            <w:tcW w:w="1238" w:type="dxa"/>
            <w:shd w:val="clear" w:color="auto" w:fill="F2F2F2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6" w:type="dxa"/>
            <w:shd w:val="clear" w:color="auto" w:fill="F2F2F2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419" w:hRule="atLeast"/>
        </w:trPr>
        <w:tc>
          <w:tcPr>
            <w:tcW w:w="715" w:type="dxa"/>
          </w:tcPr>
          <w:p>
            <w:pPr>
              <w:pStyle w:val="TableParagraph"/>
              <w:spacing w:before="78"/>
              <w:ind w:left="123"/>
              <w:rPr>
                <w:b/>
                <w:sz w:val="20"/>
              </w:rPr>
            </w:pPr>
            <w:r>
              <w:rPr>
                <w:b/>
                <w:sz w:val="20"/>
              </w:rPr>
              <w:t>7.1</w:t>
            </w:r>
          </w:p>
        </w:tc>
        <w:tc>
          <w:tcPr>
            <w:tcW w:w="6830" w:type="dxa"/>
          </w:tcPr>
          <w:p>
            <w:pPr>
              <w:pStyle w:val="TableParagraph"/>
              <w:spacing w:before="78"/>
              <w:ind w:left="106"/>
              <w:rPr>
                <w:sz w:val="20"/>
              </w:rPr>
            </w:pPr>
            <w:r>
              <w:rPr>
                <w:sz w:val="20"/>
              </w:rPr>
              <w:t>Patch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Updates</w:t>
            </w:r>
          </w:p>
        </w:tc>
        <w:tc>
          <w:tcPr>
            <w:tcW w:w="1238" w:type="dxa"/>
          </w:tcPr>
          <w:p>
            <w:pPr>
              <w:pStyle w:val="TableParagraph"/>
              <w:spacing w:before="78"/>
              <w:ind w:left="0" w:right="56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F</w:t>
            </w:r>
          </w:p>
        </w:tc>
        <w:tc>
          <w:tcPr>
            <w:tcW w:w="926" w:type="dxa"/>
          </w:tcPr>
          <w:p>
            <w:pPr>
              <w:pStyle w:val="TableParagraph"/>
              <w:spacing w:before="57"/>
              <w:ind w:left="0" w:right="170"/>
              <w:jc w:val="right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99"/>
                <w:sz w:val="22"/>
              </w:rPr>
              <w:t></w:t>
            </w:r>
          </w:p>
        </w:tc>
      </w:tr>
      <w:tr>
        <w:trPr>
          <w:trHeight w:val="419" w:hRule="atLeast"/>
        </w:trPr>
        <w:tc>
          <w:tcPr>
            <w:tcW w:w="715" w:type="dxa"/>
          </w:tcPr>
          <w:p>
            <w:pPr>
              <w:pStyle w:val="TableParagraph"/>
              <w:spacing w:before="78"/>
              <w:ind w:left="123"/>
              <w:rPr>
                <w:b/>
                <w:sz w:val="20"/>
              </w:rPr>
            </w:pPr>
            <w:r>
              <w:rPr>
                <w:b/>
                <w:sz w:val="20"/>
              </w:rPr>
              <w:t>7.2</w:t>
            </w:r>
          </w:p>
        </w:tc>
        <w:tc>
          <w:tcPr>
            <w:tcW w:w="6830" w:type="dxa"/>
          </w:tcPr>
          <w:p>
            <w:pPr>
              <w:pStyle w:val="TableParagraph"/>
              <w:spacing w:before="78"/>
              <w:ind w:left="123"/>
              <w:rPr>
                <w:sz w:val="20"/>
              </w:rPr>
            </w:pPr>
            <w:r>
              <w:rPr>
                <w:spacing w:val="-1"/>
                <w:sz w:val="20"/>
              </w:rPr>
              <w:t>Cyber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Security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Monitoring</w:t>
            </w:r>
          </w:p>
        </w:tc>
        <w:tc>
          <w:tcPr>
            <w:tcW w:w="1238" w:type="dxa"/>
          </w:tcPr>
          <w:p>
            <w:pPr>
              <w:pStyle w:val="TableParagraph"/>
              <w:spacing w:before="78"/>
              <w:ind w:left="0" w:right="6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F</w:t>
            </w:r>
          </w:p>
        </w:tc>
        <w:tc>
          <w:tcPr>
            <w:tcW w:w="926" w:type="dxa"/>
          </w:tcPr>
          <w:p>
            <w:pPr>
              <w:pStyle w:val="TableParagraph"/>
              <w:spacing w:before="58"/>
              <w:ind w:left="0" w:right="170"/>
              <w:jc w:val="right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99"/>
                <w:sz w:val="22"/>
              </w:rPr>
              <w:t></w:t>
            </w:r>
          </w:p>
        </w:tc>
      </w:tr>
      <w:tr>
        <w:trPr>
          <w:trHeight w:val="420" w:hRule="atLeast"/>
        </w:trPr>
        <w:tc>
          <w:tcPr>
            <w:tcW w:w="715" w:type="dxa"/>
          </w:tcPr>
          <w:p>
            <w:pPr>
              <w:pStyle w:val="TableParagraph"/>
              <w:spacing w:before="79"/>
              <w:ind w:left="123"/>
              <w:rPr>
                <w:b/>
                <w:sz w:val="20"/>
              </w:rPr>
            </w:pPr>
            <w:r>
              <w:rPr>
                <w:b/>
                <w:sz w:val="20"/>
              </w:rPr>
              <w:t>7.3</w:t>
            </w:r>
          </w:p>
        </w:tc>
        <w:tc>
          <w:tcPr>
            <w:tcW w:w="6830" w:type="dxa"/>
          </w:tcPr>
          <w:p>
            <w:pPr>
              <w:pStyle w:val="TableParagraph"/>
              <w:spacing w:before="79"/>
              <w:ind w:left="106"/>
              <w:rPr>
                <w:sz w:val="20"/>
              </w:rPr>
            </w:pPr>
            <w:r>
              <w:rPr>
                <w:sz w:val="20"/>
              </w:rPr>
              <w:t>Annual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Audits</w:t>
            </w:r>
          </w:p>
        </w:tc>
        <w:tc>
          <w:tcPr>
            <w:tcW w:w="1238" w:type="dxa"/>
          </w:tcPr>
          <w:p>
            <w:pPr>
              <w:pStyle w:val="TableParagraph"/>
              <w:spacing w:before="79"/>
              <w:ind w:left="0" w:right="56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F</w:t>
            </w:r>
          </w:p>
        </w:tc>
        <w:tc>
          <w:tcPr>
            <w:tcW w:w="926" w:type="dxa"/>
          </w:tcPr>
          <w:p>
            <w:pPr>
              <w:pStyle w:val="TableParagraph"/>
              <w:spacing w:before="58"/>
              <w:ind w:left="0" w:right="170"/>
              <w:jc w:val="right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99"/>
                <w:sz w:val="22"/>
              </w:rPr>
              <w:t></w:t>
            </w:r>
          </w:p>
        </w:tc>
      </w:tr>
      <w:tr>
        <w:trPr>
          <w:trHeight w:val="419" w:hRule="atLeast"/>
        </w:trPr>
        <w:tc>
          <w:tcPr>
            <w:tcW w:w="715" w:type="dxa"/>
          </w:tcPr>
          <w:p>
            <w:pPr>
              <w:pStyle w:val="TableParagraph"/>
              <w:spacing w:before="78"/>
              <w:ind w:left="123"/>
              <w:rPr>
                <w:b/>
                <w:sz w:val="20"/>
              </w:rPr>
            </w:pPr>
            <w:r>
              <w:rPr>
                <w:b/>
                <w:sz w:val="20"/>
              </w:rPr>
              <w:t>7.4</w:t>
            </w:r>
          </w:p>
        </w:tc>
        <w:tc>
          <w:tcPr>
            <w:tcW w:w="6830" w:type="dxa"/>
          </w:tcPr>
          <w:p>
            <w:pPr>
              <w:pStyle w:val="TableParagraph"/>
              <w:spacing w:before="78"/>
              <w:ind w:left="123"/>
              <w:rPr>
                <w:sz w:val="20"/>
              </w:rPr>
            </w:pPr>
            <w:r>
              <w:rPr>
                <w:sz w:val="20"/>
              </w:rPr>
              <w:t>Implementation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Recommendations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during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Audit</w:t>
            </w:r>
          </w:p>
        </w:tc>
        <w:tc>
          <w:tcPr>
            <w:tcW w:w="1238" w:type="dxa"/>
          </w:tcPr>
          <w:p>
            <w:pPr>
              <w:pStyle w:val="TableParagraph"/>
              <w:spacing w:before="78"/>
              <w:ind w:left="0" w:right="56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F</w:t>
            </w:r>
          </w:p>
        </w:tc>
        <w:tc>
          <w:tcPr>
            <w:tcW w:w="926" w:type="dxa"/>
          </w:tcPr>
          <w:p>
            <w:pPr>
              <w:pStyle w:val="TableParagraph"/>
              <w:spacing w:before="58"/>
              <w:ind w:left="0" w:right="170"/>
              <w:jc w:val="right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99"/>
                <w:sz w:val="22"/>
              </w:rPr>
              <w:t></w:t>
            </w:r>
          </w:p>
        </w:tc>
      </w:tr>
      <w:tr>
        <w:trPr>
          <w:trHeight w:val="645" w:hRule="atLeast"/>
        </w:trPr>
        <w:tc>
          <w:tcPr>
            <w:tcW w:w="715" w:type="dxa"/>
            <w:shd w:val="clear" w:color="auto" w:fill="F2F2F2"/>
          </w:tcPr>
          <w:p>
            <w:pPr>
              <w:pStyle w:val="TableParagraph"/>
              <w:spacing w:before="191"/>
              <w:ind w:left="94"/>
              <w:rPr>
                <w:b/>
                <w:sz w:val="20"/>
              </w:rPr>
            </w:pPr>
            <w:r>
              <w:rPr>
                <w:b/>
                <w:sz w:val="20"/>
              </w:rPr>
              <w:t>8.</w:t>
            </w:r>
          </w:p>
        </w:tc>
        <w:tc>
          <w:tcPr>
            <w:tcW w:w="6830" w:type="dxa"/>
            <w:shd w:val="clear" w:color="auto" w:fill="F2F2F2"/>
          </w:tcPr>
          <w:p>
            <w:pPr>
              <w:pStyle w:val="TableParagraph"/>
              <w:spacing w:line="276" w:lineRule="auto" w:before="59"/>
              <w:ind w:left="12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Manual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Meter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Read</w:t>
            </w:r>
            <w:r>
              <w:rPr>
                <w:b/>
                <w:spacing w:val="-15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Through</w:t>
            </w:r>
            <w:r>
              <w:rPr>
                <w:b/>
                <w:spacing w:val="-14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HHU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In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Case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of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Non-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Communication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Of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Smart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Meters</w:t>
            </w:r>
          </w:p>
        </w:tc>
        <w:tc>
          <w:tcPr>
            <w:tcW w:w="1238" w:type="dxa"/>
            <w:shd w:val="clear" w:color="auto" w:fill="F2F2F2"/>
          </w:tcPr>
          <w:p>
            <w:pPr>
              <w:pStyle w:val="TableParagraph"/>
              <w:spacing w:before="191"/>
              <w:ind w:left="0" w:right="533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A</w:t>
            </w:r>
          </w:p>
        </w:tc>
        <w:tc>
          <w:tcPr>
            <w:tcW w:w="926" w:type="dxa"/>
            <w:shd w:val="clear" w:color="auto" w:fill="F2F2F2"/>
          </w:tcPr>
          <w:p>
            <w:pPr>
              <w:pStyle w:val="TableParagraph"/>
              <w:spacing w:before="171"/>
              <w:ind w:left="0" w:right="170"/>
              <w:jc w:val="right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99"/>
                <w:sz w:val="22"/>
              </w:rPr>
              <w:t></w:t>
            </w:r>
          </w:p>
        </w:tc>
      </w:tr>
    </w:tbl>
    <w:p>
      <w:pPr>
        <w:spacing w:after="0"/>
        <w:jc w:val="right"/>
        <w:rPr>
          <w:rFonts w:ascii="Symbol" w:hAnsi="Symbol"/>
          <w:sz w:val="22"/>
        </w:rPr>
        <w:sectPr>
          <w:pgSz w:w="12240" w:h="15840"/>
          <w:pgMar w:header="0" w:footer="505" w:top="1440" w:bottom="700" w:left="480" w:right="500"/>
        </w:sectPr>
      </w:pPr>
    </w:p>
    <w:p>
      <w:pPr>
        <w:pStyle w:val="ListParagraph"/>
        <w:numPr>
          <w:ilvl w:val="0"/>
          <w:numId w:val="90"/>
        </w:numPr>
        <w:tabs>
          <w:tab w:pos="940" w:val="left" w:leader="none"/>
        </w:tabs>
        <w:spacing w:line="240" w:lineRule="auto" w:before="80" w:after="0"/>
        <w:ind w:left="939" w:right="0" w:hanging="340"/>
        <w:jc w:val="left"/>
        <w:rPr>
          <w:b/>
          <w:sz w:val="22"/>
        </w:rPr>
      </w:pPr>
      <w:bookmarkStart w:name="6. Training Requirements" w:id="743"/>
      <w:bookmarkEnd w:id="743"/>
      <w:r>
        <w:rPr/>
      </w:r>
      <w:bookmarkStart w:name="_bookmark62" w:id="744"/>
      <w:bookmarkEnd w:id="744"/>
      <w:r>
        <w:rPr/>
      </w:r>
      <w:bookmarkStart w:name="_bookmark62" w:id="745"/>
      <w:bookmarkEnd w:id="745"/>
      <w:r>
        <w:rPr>
          <w:b/>
          <w:sz w:val="22"/>
        </w:rPr>
        <w:t>T</w:t>
      </w:r>
      <w:r>
        <w:rPr>
          <w:b/>
          <w:sz w:val="22"/>
        </w:rPr>
        <w:t>raining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Requirements</w:t>
      </w:r>
    </w:p>
    <w:p>
      <w:pPr>
        <w:pStyle w:val="ListParagraph"/>
        <w:numPr>
          <w:ilvl w:val="1"/>
          <w:numId w:val="90"/>
        </w:numPr>
        <w:tabs>
          <w:tab w:pos="1280" w:val="left" w:leader="none"/>
          <w:tab w:pos="1281" w:val="left" w:leader="none"/>
        </w:tabs>
        <w:spacing w:line="240" w:lineRule="auto" w:before="157" w:after="0"/>
        <w:ind w:left="1280" w:right="0" w:hanging="681"/>
        <w:jc w:val="left"/>
        <w:rPr>
          <w:b/>
          <w:sz w:val="22"/>
        </w:rPr>
      </w:pPr>
      <w:bookmarkStart w:name="6.1 General" w:id="746"/>
      <w:bookmarkEnd w:id="746"/>
      <w:r>
        <w:rPr/>
      </w:r>
      <w:bookmarkStart w:name="6.1 General" w:id="747"/>
      <w:bookmarkEnd w:id="747"/>
      <w:r>
        <w:rPr>
          <w:b/>
          <w:sz w:val="22"/>
        </w:rPr>
        <w:t>G</w:t>
      </w:r>
      <w:r>
        <w:rPr>
          <w:b/>
          <w:sz w:val="22"/>
        </w:rPr>
        <w:t>eneral</w:t>
      </w:r>
    </w:p>
    <w:p>
      <w:pPr>
        <w:pStyle w:val="BodyText"/>
        <w:spacing w:before="159"/>
        <w:ind w:left="600"/>
        <w:jc w:val="both"/>
      </w:pPr>
      <w:r>
        <w:rPr/>
        <w:t>General</w:t>
      </w:r>
      <w:r>
        <w:rPr>
          <w:spacing w:val="-3"/>
        </w:rPr>
        <w:t> </w:t>
      </w:r>
      <w:r>
        <w:rPr/>
        <w:t>requirement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training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imparted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follows:</w:t>
      </w:r>
    </w:p>
    <w:p>
      <w:pPr>
        <w:pStyle w:val="ListParagraph"/>
        <w:numPr>
          <w:ilvl w:val="2"/>
          <w:numId w:val="90"/>
        </w:numPr>
        <w:tabs>
          <w:tab w:pos="1320" w:val="left" w:leader="none"/>
        </w:tabs>
        <w:spacing w:line="276" w:lineRule="auto" w:before="198" w:after="0"/>
        <w:ind w:left="1319" w:right="938" w:hanging="360"/>
        <w:jc w:val="both"/>
        <w:rPr>
          <w:sz w:val="22"/>
        </w:rPr>
      </w:pPr>
      <w:r>
        <w:rPr>
          <w:sz w:val="22"/>
        </w:rPr>
        <w:t>Training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conducted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AMISP</w:t>
      </w:r>
      <w:r>
        <w:rPr>
          <w:spacing w:val="1"/>
          <w:sz w:val="22"/>
        </w:rPr>
        <w:t> </w:t>
      </w:r>
      <w:r>
        <w:rPr>
          <w:sz w:val="22"/>
        </w:rPr>
        <w:t>personnel</w:t>
      </w:r>
      <w:r>
        <w:rPr>
          <w:spacing w:val="1"/>
          <w:sz w:val="22"/>
        </w:rPr>
        <w:t> </w:t>
      </w:r>
      <w:r>
        <w:rPr>
          <w:sz w:val="22"/>
        </w:rPr>
        <w:t>who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1"/>
          <w:sz w:val="22"/>
        </w:rPr>
        <w:t> </w:t>
      </w:r>
      <w:r>
        <w:rPr>
          <w:sz w:val="22"/>
        </w:rPr>
        <w:t>experienced</w:t>
      </w:r>
      <w:r>
        <w:rPr>
          <w:spacing w:val="1"/>
          <w:sz w:val="22"/>
        </w:rPr>
        <w:t> </w:t>
      </w:r>
      <w:r>
        <w:rPr>
          <w:sz w:val="22"/>
        </w:rPr>
        <w:t>instructors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speak</w:t>
      </w:r>
      <w:r>
        <w:rPr>
          <w:spacing w:val="1"/>
          <w:sz w:val="22"/>
        </w:rPr>
        <w:t> </w:t>
      </w:r>
      <w:r>
        <w:rPr>
          <w:sz w:val="22"/>
        </w:rPr>
        <w:t>understandable</w:t>
      </w:r>
      <w:r>
        <w:rPr>
          <w:spacing w:val="-2"/>
          <w:sz w:val="22"/>
        </w:rPr>
        <w:t> </w:t>
      </w:r>
      <w:r>
        <w:rPr>
          <w:sz w:val="22"/>
        </w:rPr>
        <w:t>[language</w:t>
      </w:r>
      <w:r>
        <w:rPr>
          <w:spacing w:val="-1"/>
          <w:sz w:val="22"/>
        </w:rPr>
        <w:t> </w:t>
      </w:r>
      <w:r>
        <w:rPr>
          <w:sz w:val="22"/>
        </w:rPr>
        <w:t>name].</w:t>
      </w:r>
    </w:p>
    <w:p>
      <w:pPr>
        <w:pStyle w:val="ListParagraph"/>
        <w:numPr>
          <w:ilvl w:val="2"/>
          <w:numId w:val="90"/>
        </w:numPr>
        <w:tabs>
          <w:tab w:pos="1320" w:val="left" w:leader="none"/>
        </w:tabs>
        <w:spacing w:line="276" w:lineRule="auto" w:before="0" w:after="0"/>
        <w:ind w:left="1319" w:right="937" w:hanging="360"/>
        <w:jc w:val="both"/>
        <w:rPr>
          <w:sz w:val="22"/>
        </w:rPr>
      </w:pPr>
      <w:r>
        <w:rPr>
          <w:sz w:val="22"/>
        </w:rPr>
        <w:t>The AMISP shall provide training to various user groups nominated by [utility]. The AMISP shall</w:t>
      </w:r>
      <w:r>
        <w:rPr>
          <w:spacing w:val="1"/>
          <w:sz w:val="22"/>
        </w:rPr>
        <w:t> </w:t>
      </w:r>
      <w:r>
        <w:rPr>
          <w:sz w:val="22"/>
        </w:rPr>
        <w:t>provide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Training Approach in the</w:t>
      </w:r>
      <w:r>
        <w:rPr>
          <w:spacing w:val="-2"/>
          <w:sz w:val="22"/>
        </w:rPr>
        <w:t> </w:t>
      </w:r>
      <w:r>
        <w:rPr>
          <w:sz w:val="22"/>
        </w:rPr>
        <w:t>response</w:t>
      </w:r>
    </w:p>
    <w:p>
      <w:pPr>
        <w:pStyle w:val="ListParagraph"/>
        <w:numPr>
          <w:ilvl w:val="2"/>
          <w:numId w:val="90"/>
        </w:numPr>
        <w:tabs>
          <w:tab w:pos="1320" w:val="left" w:leader="none"/>
        </w:tabs>
        <w:spacing w:line="276" w:lineRule="auto" w:before="0" w:after="0"/>
        <w:ind w:left="1319" w:right="935" w:hanging="360"/>
        <w:jc w:val="both"/>
        <w:rPr>
          <w:sz w:val="22"/>
        </w:rPr>
      </w:pPr>
      <w:r>
        <w:rPr>
          <w:sz w:val="22"/>
        </w:rPr>
        <w:t>All necessary training material shall be provided by the AMISP. Each trainee shall receive individual</w:t>
      </w:r>
      <w:r>
        <w:rPr>
          <w:spacing w:val="1"/>
          <w:sz w:val="22"/>
        </w:rPr>
        <w:t> </w:t>
      </w:r>
      <w:r>
        <w:rPr>
          <w:sz w:val="22"/>
        </w:rPr>
        <w:t>copies of documents used for training. Training material shall be organized by functional process that</w:t>
      </w:r>
      <w:r>
        <w:rPr>
          <w:spacing w:val="1"/>
          <w:sz w:val="22"/>
        </w:rPr>
        <w:t> </w:t>
      </w:r>
      <w:r>
        <w:rPr>
          <w:sz w:val="22"/>
        </w:rPr>
        <w:t>will</w:t>
      </w:r>
      <w:r>
        <w:rPr>
          <w:spacing w:val="-1"/>
          <w:sz w:val="22"/>
        </w:rPr>
        <w:t> </w:t>
      </w:r>
      <w:r>
        <w:rPr>
          <w:sz w:val="22"/>
        </w:rPr>
        <w:t>serve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training documentation</w:t>
      </w:r>
      <w:r>
        <w:rPr>
          <w:spacing w:val="-1"/>
          <w:sz w:val="22"/>
        </w:rPr>
        <w:t> </w:t>
      </w:r>
      <w:r>
        <w:rPr>
          <w:sz w:val="22"/>
        </w:rPr>
        <w:t>for a</w:t>
      </w:r>
      <w:r>
        <w:rPr>
          <w:spacing w:val="-2"/>
          <w:sz w:val="22"/>
        </w:rPr>
        <w:t> </w:t>
      </w:r>
      <w:r>
        <w:rPr>
          <w:sz w:val="22"/>
        </w:rPr>
        <w:t>particular functional</w:t>
      </w:r>
      <w:r>
        <w:rPr>
          <w:spacing w:val="-1"/>
          <w:sz w:val="22"/>
        </w:rPr>
        <w:t> </w:t>
      </w:r>
      <w:r>
        <w:rPr>
          <w:sz w:val="22"/>
        </w:rPr>
        <w:t>area.</w:t>
      </w:r>
    </w:p>
    <w:p>
      <w:pPr>
        <w:pStyle w:val="ListParagraph"/>
        <w:numPr>
          <w:ilvl w:val="2"/>
          <w:numId w:val="90"/>
        </w:numPr>
        <w:tabs>
          <w:tab w:pos="1320" w:val="left" w:leader="none"/>
        </w:tabs>
        <w:spacing w:line="276" w:lineRule="auto" w:before="0" w:after="0"/>
        <w:ind w:left="1319" w:right="938" w:hanging="360"/>
        <w:jc w:val="both"/>
        <w:rPr>
          <w:sz w:val="22"/>
        </w:rPr>
      </w:pPr>
      <w:r>
        <w:rPr>
          <w:sz w:val="22"/>
        </w:rPr>
        <w:t>Training</w:t>
      </w:r>
      <w:r>
        <w:rPr>
          <w:spacing w:val="-5"/>
          <w:sz w:val="22"/>
        </w:rPr>
        <w:t> </w:t>
      </w:r>
      <w:r>
        <w:rPr>
          <w:sz w:val="22"/>
        </w:rPr>
        <w:t>materials,</w:t>
      </w:r>
      <w:r>
        <w:rPr>
          <w:spacing w:val="-7"/>
          <w:sz w:val="22"/>
        </w:rPr>
        <w:t> </w:t>
      </w:r>
      <w:r>
        <w:rPr>
          <w:sz w:val="22"/>
        </w:rPr>
        <w:t>including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documents</w:t>
      </w:r>
      <w:r>
        <w:rPr>
          <w:spacing w:val="-6"/>
          <w:sz w:val="22"/>
        </w:rPr>
        <w:t> </w:t>
      </w:r>
      <w:r>
        <w:rPr>
          <w:sz w:val="22"/>
        </w:rPr>
        <w:t>provided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trainees</w:t>
      </w:r>
      <w:r>
        <w:rPr>
          <w:spacing w:val="-6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well</w:t>
      </w:r>
      <w:r>
        <w:rPr>
          <w:spacing w:val="-6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handouts,</w:t>
      </w:r>
      <w:r>
        <w:rPr>
          <w:spacing w:val="-6"/>
          <w:sz w:val="22"/>
        </w:rPr>
        <w:t> </w:t>
      </w:r>
      <w:r>
        <w:rPr>
          <w:sz w:val="22"/>
        </w:rPr>
        <w:t>shall</w:t>
      </w:r>
      <w:r>
        <w:rPr>
          <w:spacing w:val="-7"/>
          <w:sz w:val="22"/>
        </w:rPr>
        <w:t> </w:t>
      </w:r>
      <w:r>
        <w:rPr>
          <w:sz w:val="22"/>
        </w:rPr>
        <w:t>become</w:t>
      </w:r>
      <w:r>
        <w:rPr>
          <w:spacing w:val="-5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property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[utility].</w:t>
      </w:r>
      <w:r>
        <w:rPr>
          <w:spacing w:val="-2"/>
          <w:sz w:val="22"/>
        </w:rPr>
        <w:t> </w:t>
      </w:r>
      <w:r>
        <w:rPr>
          <w:sz w:val="22"/>
        </w:rPr>
        <w:t>[utility]</w:t>
      </w:r>
      <w:r>
        <w:rPr>
          <w:spacing w:val="-2"/>
          <w:sz w:val="22"/>
        </w:rPr>
        <w:t> </w:t>
      </w:r>
      <w:r>
        <w:rPr>
          <w:sz w:val="22"/>
        </w:rPr>
        <w:t>reserves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right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copy</w:t>
      </w:r>
      <w:r>
        <w:rPr>
          <w:spacing w:val="-2"/>
          <w:sz w:val="22"/>
        </w:rPr>
        <w:t> </w:t>
      </w:r>
      <w:r>
        <w:rPr>
          <w:sz w:val="22"/>
        </w:rPr>
        <w:t>such</w:t>
      </w:r>
      <w:r>
        <w:rPr>
          <w:spacing w:val="-2"/>
          <w:sz w:val="22"/>
        </w:rPr>
        <w:t> </w:t>
      </w:r>
      <w:r>
        <w:rPr>
          <w:sz w:val="22"/>
        </w:rPr>
        <w:t>materials,</w:t>
      </w:r>
      <w:r>
        <w:rPr>
          <w:spacing w:val="-1"/>
          <w:sz w:val="22"/>
        </w:rPr>
        <w:t> </w:t>
      </w:r>
      <w:r>
        <w:rPr>
          <w:sz w:val="22"/>
        </w:rPr>
        <w:t>but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in-house</w:t>
      </w:r>
      <w:r>
        <w:rPr>
          <w:spacing w:val="-2"/>
          <w:sz w:val="22"/>
        </w:rPr>
        <w:t> </w:t>
      </w:r>
      <w:r>
        <w:rPr>
          <w:sz w:val="22"/>
        </w:rPr>
        <w:t>use</w:t>
      </w:r>
      <w:r>
        <w:rPr>
          <w:spacing w:val="-3"/>
          <w:sz w:val="22"/>
        </w:rPr>
        <w:t> </w:t>
      </w:r>
      <w:r>
        <w:rPr>
          <w:sz w:val="22"/>
        </w:rPr>
        <w:t>only.</w:t>
      </w:r>
    </w:p>
    <w:p>
      <w:pPr>
        <w:pStyle w:val="ListParagraph"/>
        <w:numPr>
          <w:ilvl w:val="2"/>
          <w:numId w:val="90"/>
        </w:numPr>
        <w:tabs>
          <w:tab w:pos="1320" w:val="left" w:leader="none"/>
        </w:tabs>
        <w:spacing w:line="240" w:lineRule="auto" w:before="0" w:after="0"/>
        <w:ind w:left="1319" w:right="0" w:hanging="361"/>
        <w:jc w:val="both"/>
        <w:rPr>
          <w:sz w:val="22"/>
        </w:rPr>
      </w:pP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all</w:t>
      </w:r>
      <w:r>
        <w:rPr>
          <w:spacing w:val="-2"/>
          <w:sz w:val="22"/>
        </w:rPr>
        <w:t> </w:t>
      </w:r>
      <w:r>
        <w:rPr>
          <w:sz w:val="22"/>
        </w:rPr>
        <w:t>trainings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travel</w:t>
      </w:r>
      <w:r>
        <w:rPr>
          <w:spacing w:val="-2"/>
          <w:sz w:val="22"/>
        </w:rPr>
        <w:t> </w:t>
      </w:r>
      <w:r>
        <w:rPr>
          <w:sz w:val="22"/>
        </w:rPr>
        <w:t>expenses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[utility]</w:t>
      </w:r>
      <w:r>
        <w:rPr>
          <w:spacing w:val="-2"/>
          <w:sz w:val="22"/>
        </w:rPr>
        <w:t> </w:t>
      </w:r>
      <w:r>
        <w:rPr>
          <w:sz w:val="22"/>
        </w:rPr>
        <w:t>will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borne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[utility].</w:t>
      </w:r>
    </w:p>
    <w:p>
      <w:pPr>
        <w:pStyle w:val="ListParagraph"/>
        <w:numPr>
          <w:ilvl w:val="2"/>
          <w:numId w:val="90"/>
        </w:numPr>
        <w:tabs>
          <w:tab w:pos="1320" w:val="left" w:leader="none"/>
        </w:tabs>
        <w:spacing w:line="276" w:lineRule="auto" w:before="37" w:after="0"/>
        <w:ind w:left="1319" w:right="936" w:hanging="360"/>
        <w:jc w:val="both"/>
        <w:rPr>
          <w:sz w:val="22"/>
        </w:rPr>
      </w:pPr>
      <w:r>
        <w:rPr>
          <w:sz w:val="22"/>
        </w:rPr>
        <w:t>The schedule, location, detailed contents, for each course shall be finalized during detail engineering.</w:t>
      </w:r>
      <w:r>
        <w:rPr>
          <w:spacing w:val="1"/>
          <w:sz w:val="22"/>
        </w:rPr>
        <w:t> </w:t>
      </w:r>
      <w:r>
        <w:rPr>
          <w:sz w:val="22"/>
        </w:rPr>
        <w:t>The number of participants in the training program may undergo change. However, all the training</w:t>
      </w:r>
      <w:r>
        <w:rPr>
          <w:spacing w:val="1"/>
          <w:sz w:val="22"/>
        </w:rPr>
        <w:t> </w:t>
      </w:r>
      <w:r>
        <w:rPr>
          <w:sz w:val="22"/>
        </w:rPr>
        <w:t>courses shall preferably be conducted in single batch. Training shall be done in batches comprising of</w:t>
      </w:r>
      <w:r>
        <w:rPr>
          <w:spacing w:val="-52"/>
          <w:sz w:val="22"/>
        </w:rPr>
        <w:t> </w:t>
      </w:r>
      <w:r>
        <w:rPr>
          <w:sz w:val="22"/>
        </w:rPr>
        <w:t>Introduction,</w:t>
      </w:r>
      <w:r>
        <w:rPr>
          <w:spacing w:val="-2"/>
          <w:sz w:val="22"/>
        </w:rPr>
        <w:t> </w:t>
      </w:r>
      <w:r>
        <w:rPr>
          <w:sz w:val="22"/>
        </w:rPr>
        <w:t>Basic</w:t>
      </w:r>
      <w:r>
        <w:rPr>
          <w:spacing w:val="-1"/>
          <w:sz w:val="22"/>
        </w:rPr>
        <w:t> </w:t>
      </w:r>
      <w:r>
        <w:rPr>
          <w:sz w:val="22"/>
        </w:rPr>
        <w:t>and Advanced categories.</w:t>
      </w:r>
    </w:p>
    <w:p>
      <w:pPr>
        <w:pStyle w:val="ListParagraph"/>
        <w:numPr>
          <w:ilvl w:val="2"/>
          <w:numId w:val="90"/>
        </w:numPr>
        <w:tabs>
          <w:tab w:pos="1320" w:val="left" w:leader="none"/>
        </w:tabs>
        <w:spacing w:line="276" w:lineRule="auto" w:before="0" w:after="0"/>
        <w:ind w:left="1319" w:right="936" w:hanging="360"/>
        <w:jc w:val="both"/>
        <w:rPr>
          <w:sz w:val="22"/>
        </w:rPr>
      </w:pPr>
      <w:r>
        <w:rPr>
          <w:sz w:val="22"/>
        </w:rPr>
        <w:t>The training will consist of a curriculum of courses to address the issues of system operation, system</w:t>
      </w:r>
      <w:r>
        <w:rPr>
          <w:spacing w:val="1"/>
          <w:sz w:val="22"/>
        </w:rPr>
        <w:t> </w:t>
      </w:r>
      <w:r>
        <w:rPr>
          <w:sz w:val="22"/>
        </w:rPr>
        <w:t>troubleshooting, business-wide application, changed business processes and general use of the new</w:t>
      </w:r>
      <w:r>
        <w:rPr>
          <w:spacing w:val="1"/>
          <w:sz w:val="22"/>
        </w:rPr>
        <w:t> </w:t>
      </w:r>
      <w:r>
        <w:rPr>
          <w:sz w:val="22"/>
        </w:rPr>
        <w:t>system.</w:t>
      </w:r>
    </w:p>
    <w:p>
      <w:pPr>
        <w:pStyle w:val="ListParagraph"/>
        <w:numPr>
          <w:ilvl w:val="2"/>
          <w:numId w:val="90"/>
        </w:numPr>
        <w:tabs>
          <w:tab w:pos="1320" w:val="left" w:leader="none"/>
        </w:tabs>
        <w:spacing w:line="276" w:lineRule="auto" w:before="0" w:after="0"/>
        <w:ind w:left="1319" w:right="937" w:hanging="360"/>
        <w:jc w:val="both"/>
        <w:rPr>
          <w:sz w:val="22"/>
        </w:rPr>
      </w:pPr>
      <w:r>
        <w:rPr>
          <w:sz w:val="22"/>
        </w:rPr>
        <w:t>Representatives</w:t>
      </w:r>
      <w:r>
        <w:rPr>
          <w:spacing w:val="-5"/>
          <w:sz w:val="22"/>
        </w:rPr>
        <w:t> </w:t>
      </w:r>
      <w:r>
        <w:rPr>
          <w:sz w:val="22"/>
        </w:rPr>
        <w:t>from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AMISP,</w:t>
      </w:r>
      <w:r>
        <w:rPr>
          <w:spacing w:val="-4"/>
          <w:sz w:val="22"/>
        </w:rPr>
        <w:t> </w:t>
      </w:r>
      <w:r>
        <w:rPr>
          <w:sz w:val="22"/>
        </w:rPr>
        <w:t>[utility’s]</w:t>
      </w:r>
      <w:r>
        <w:rPr>
          <w:spacing w:val="-3"/>
          <w:sz w:val="22"/>
        </w:rPr>
        <w:t> </w:t>
      </w:r>
      <w:r>
        <w:rPr>
          <w:sz w:val="22"/>
        </w:rPr>
        <w:t>project</w:t>
      </w:r>
      <w:r>
        <w:rPr>
          <w:spacing w:val="-4"/>
          <w:sz w:val="22"/>
        </w:rPr>
        <w:t> </w:t>
      </w:r>
      <w:r>
        <w:rPr>
          <w:sz w:val="22"/>
        </w:rPr>
        <w:t>management</w:t>
      </w:r>
      <w:r>
        <w:rPr>
          <w:spacing w:val="-4"/>
          <w:sz w:val="22"/>
        </w:rPr>
        <w:t> </w:t>
      </w:r>
      <w:r>
        <w:rPr>
          <w:sz w:val="22"/>
        </w:rPr>
        <w:t>teams</w:t>
      </w:r>
      <w:r>
        <w:rPr>
          <w:spacing w:val="-5"/>
          <w:sz w:val="22"/>
        </w:rPr>
        <w:t> </w:t>
      </w:r>
      <w:r>
        <w:rPr>
          <w:sz w:val="22"/>
        </w:rPr>
        <w:t>will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involved</w:t>
      </w:r>
      <w:r>
        <w:rPr>
          <w:spacing w:val="-4"/>
          <w:sz w:val="22"/>
        </w:rPr>
        <w:t> </w:t>
      </w:r>
      <w:r>
        <w:rPr>
          <w:sz w:val="22"/>
        </w:rPr>
        <w:t>throughout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development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training</w:t>
      </w:r>
      <w:r>
        <w:rPr>
          <w:spacing w:val="-4"/>
          <w:sz w:val="22"/>
        </w:rPr>
        <w:t> </w:t>
      </w:r>
      <w:r>
        <w:rPr>
          <w:sz w:val="22"/>
        </w:rPr>
        <w:t>strategy,</w:t>
      </w:r>
      <w:r>
        <w:rPr>
          <w:spacing w:val="-4"/>
          <w:sz w:val="22"/>
        </w:rPr>
        <w:t> </w:t>
      </w:r>
      <w:r>
        <w:rPr>
          <w:sz w:val="22"/>
        </w:rPr>
        <w:t>training</w:t>
      </w:r>
      <w:r>
        <w:rPr>
          <w:spacing w:val="-4"/>
          <w:sz w:val="22"/>
        </w:rPr>
        <w:t> </w:t>
      </w:r>
      <w:r>
        <w:rPr>
          <w:sz w:val="22"/>
        </w:rPr>
        <w:t>material</w:t>
      </w:r>
      <w:r>
        <w:rPr>
          <w:spacing w:val="-3"/>
          <w:sz w:val="22"/>
        </w:rPr>
        <w:t> </w:t>
      </w:r>
      <w:r>
        <w:rPr>
          <w:sz w:val="22"/>
        </w:rPr>
        <w:t>design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development,</w:t>
      </w:r>
      <w:r>
        <w:rPr>
          <w:spacing w:val="-3"/>
          <w:sz w:val="22"/>
        </w:rPr>
        <w:t> </w:t>
      </w:r>
      <w:r>
        <w:rPr>
          <w:sz w:val="22"/>
        </w:rPr>
        <w:t>standards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training</w:t>
      </w:r>
      <w:r>
        <w:rPr>
          <w:spacing w:val="-53"/>
          <w:sz w:val="22"/>
        </w:rPr>
        <w:t> </w:t>
      </w:r>
      <w:r>
        <w:rPr>
          <w:sz w:val="22"/>
        </w:rPr>
        <w:t>delivery to ensure that change management issues are incorporated, and that training strategies and</w:t>
      </w:r>
      <w:r>
        <w:rPr>
          <w:spacing w:val="1"/>
          <w:sz w:val="22"/>
        </w:rPr>
        <w:t> </w:t>
      </w:r>
      <w:r>
        <w:rPr>
          <w:sz w:val="22"/>
        </w:rPr>
        <w:t>materials</w:t>
      </w:r>
      <w:r>
        <w:rPr>
          <w:spacing w:val="-3"/>
          <w:sz w:val="22"/>
        </w:rPr>
        <w:t> </w:t>
      </w:r>
      <w:r>
        <w:rPr>
          <w:sz w:val="22"/>
        </w:rPr>
        <w:t>are</w:t>
      </w:r>
      <w:r>
        <w:rPr>
          <w:spacing w:val="-2"/>
          <w:sz w:val="22"/>
        </w:rPr>
        <w:t> </w:t>
      </w:r>
      <w:r>
        <w:rPr>
          <w:sz w:val="22"/>
        </w:rPr>
        <w:t>aligned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requirements 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project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business-specific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possible.</w:t>
      </w:r>
    </w:p>
    <w:p>
      <w:pPr>
        <w:pStyle w:val="BodyText"/>
        <w:spacing w:before="120"/>
        <w:ind w:left="599"/>
        <w:jc w:val="both"/>
      </w:pPr>
      <w:r>
        <w:rPr/>
        <w:t>The</w:t>
      </w:r>
      <w:r>
        <w:rPr>
          <w:spacing w:val="-4"/>
        </w:rPr>
        <w:t> </w:t>
      </w:r>
      <w:r>
        <w:rPr/>
        <w:t>AMISP</w:t>
      </w:r>
      <w:r>
        <w:rPr>
          <w:spacing w:val="-2"/>
        </w:rPr>
        <w:t> </w:t>
      </w:r>
      <w:r>
        <w:rPr/>
        <w:t>shall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required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organize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training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[utility]</w:t>
      </w:r>
      <w:r>
        <w:rPr>
          <w:spacing w:val="-3"/>
        </w:rPr>
        <w:t> </w:t>
      </w:r>
      <w:r>
        <w:rPr/>
        <w:t>personnel:</w:t>
      </w:r>
    </w:p>
    <w:p>
      <w:pPr>
        <w:pStyle w:val="ListParagraph"/>
        <w:numPr>
          <w:ilvl w:val="0"/>
          <w:numId w:val="91"/>
        </w:numPr>
        <w:tabs>
          <w:tab w:pos="1320" w:val="left" w:leader="none"/>
        </w:tabs>
        <w:spacing w:line="276" w:lineRule="auto" w:before="198" w:after="0"/>
        <w:ind w:left="1319" w:right="936" w:hanging="360"/>
        <w:jc w:val="both"/>
        <w:rPr>
          <w:sz w:val="22"/>
        </w:rPr>
      </w:pPr>
      <w:r>
        <w:rPr>
          <w:b/>
          <w:sz w:val="22"/>
        </w:rPr>
        <w:t>Professional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Training</w:t>
      </w:r>
      <w:r>
        <w:rPr>
          <w:b/>
          <w:spacing w:val="-3"/>
          <w:sz w:val="22"/>
        </w:rPr>
        <w:t> </w:t>
      </w: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This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training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core</w:t>
      </w:r>
      <w:r>
        <w:rPr>
          <w:spacing w:val="-3"/>
          <w:sz w:val="22"/>
        </w:rPr>
        <w:t> </w:t>
      </w:r>
      <w:r>
        <w:rPr>
          <w:sz w:val="22"/>
        </w:rPr>
        <w:t>group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implementation</w:t>
      </w:r>
      <w:r>
        <w:rPr>
          <w:spacing w:val="-3"/>
          <w:sz w:val="22"/>
        </w:rPr>
        <w:t> </w:t>
      </w:r>
      <w:r>
        <w:rPr>
          <w:sz w:val="22"/>
        </w:rPr>
        <w:t>team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[utility].</w:t>
      </w:r>
      <w:r>
        <w:rPr>
          <w:spacing w:val="-53"/>
          <w:sz w:val="22"/>
        </w:rPr>
        <w:t> </w:t>
      </w:r>
      <w:r>
        <w:rPr>
          <w:sz w:val="22"/>
        </w:rPr>
        <w:t>This team will comprise of members from all the Business Functions and IT sections. Each member</w:t>
      </w:r>
      <w:r>
        <w:rPr>
          <w:spacing w:val="1"/>
          <w:sz w:val="22"/>
        </w:rPr>
        <w:t> </w:t>
      </w:r>
      <w:r>
        <w:rPr>
          <w:sz w:val="22"/>
        </w:rPr>
        <w:t>would be trained in the relevant function/ module. This Training would be required to be given to</w:t>
      </w:r>
      <w:r>
        <w:rPr>
          <w:spacing w:val="1"/>
          <w:sz w:val="22"/>
        </w:rPr>
        <w:t> </w:t>
      </w:r>
      <w:r>
        <w:rPr>
          <w:sz w:val="22"/>
        </w:rPr>
        <w:t>approximately [X] personnel. It is the responsibility of AMISP to deliver this training. Standard</w:t>
      </w:r>
      <w:r>
        <w:rPr>
          <w:spacing w:val="1"/>
          <w:sz w:val="22"/>
        </w:rPr>
        <w:t> </w:t>
      </w:r>
      <w:r>
        <w:rPr>
          <w:sz w:val="22"/>
        </w:rPr>
        <w:t>curriculum</w:t>
      </w:r>
      <w:r>
        <w:rPr>
          <w:spacing w:val="-6"/>
          <w:sz w:val="22"/>
        </w:rPr>
        <w:t> </w:t>
      </w:r>
      <w:r>
        <w:rPr>
          <w:sz w:val="22"/>
        </w:rPr>
        <w:t>designed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agreed</w:t>
      </w:r>
      <w:r>
        <w:rPr>
          <w:spacing w:val="-5"/>
          <w:sz w:val="22"/>
        </w:rPr>
        <w:t> </w:t>
      </w:r>
      <w:r>
        <w:rPr>
          <w:sz w:val="22"/>
        </w:rPr>
        <w:t>by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[utility]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7"/>
          <w:sz w:val="22"/>
        </w:rPr>
        <w:t> </w:t>
      </w:r>
      <w:r>
        <w:rPr>
          <w:sz w:val="22"/>
        </w:rPr>
        <w:t>hardware,</w:t>
      </w:r>
      <w:r>
        <w:rPr>
          <w:spacing w:val="-5"/>
          <w:sz w:val="22"/>
        </w:rPr>
        <w:t> </w:t>
      </w:r>
      <w:r>
        <w:rPr>
          <w:sz w:val="22"/>
        </w:rPr>
        <w:t>software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network</w:t>
      </w:r>
      <w:r>
        <w:rPr>
          <w:spacing w:val="-4"/>
          <w:sz w:val="22"/>
        </w:rPr>
        <w:t> </w:t>
      </w:r>
      <w:r>
        <w:rPr>
          <w:sz w:val="22"/>
        </w:rPr>
        <w:t>preferably</w:t>
      </w:r>
      <w:r>
        <w:rPr>
          <w:spacing w:val="-5"/>
          <w:sz w:val="22"/>
        </w:rPr>
        <w:t> </w:t>
      </w:r>
      <w:r>
        <w:rPr>
          <w:sz w:val="22"/>
        </w:rPr>
        <w:t>shall</w:t>
      </w:r>
      <w:r>
        <w:rPr>
          <w:spacing w:val="-5"/>
          <w:sz w:val="22"/>
        </w:rPr>
        <w:t> </w:t>
      </w:r>
      <w:r>
        <w:rPr>
          <w:sz w:val="22"/>
        </w:rPr>
        <w:t>be</w:t>
      </w:r>
      <w:r>
        <w:rPr>
          <w:spacing w:val="-53"/>
          <w:sz w:val="22"/>
        </w:rPr>
        <w:t> </w:t>
      </w:r>
      <w:r>
        <w:rPr>
          <w:sz w:val="22"/>
        </w:rPr>
        <w:t>arranged</w:t>
      </w:r>
      <w:r>
        <w:rPr>
          <w:spacing w:val="-6"/>
          <w:sz w:val="22"/>
        </w:rPr>
        <w:t> </w:t>
      </w:r>
      <w:r>
        <w:rPr>
          <w:sz w:val="22"/>
        </w:rPr>
        <w:t>by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AMISP</w:t>
      </w:r>
      <w:r>
        <w:rPr>
          <w:spacing w:val="-7"/>
          <w:sz w:val="22"/>
        </w:rPr>
        <w:t> </w:t>
      </w:r>
      <w:r>
        <w:rPr>
          <w:sz w:val="22"/>
        </w:rPr>
        <w:t>for</w:t>
      </w:r>
      <w:r>
        <w:rPr>
          <w:spacing w:val="-6"/>
          <w:sz w:val="22"/>
        </w:rPr>
        <w:t> </w:t>
      </w:r>
      <w:r>
        <w:rPr>
          <w:sz w:val="22"/>
        </w:rPr>
        <w:t>each</w:t>
      </w:r>
      <w:r>
        <w:rPr>
          <w:spacing w:val="-6"/>
          <w:sz w:val="22"/>
        </w:rPr>
        <w:t> </w:t>
      </w:r>
      <w:r>
        <w:rPr>
          <w:sz w:val="22"/>
        </w:rPr>
        <w:t>group.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[utility]</w:t>
      </w:r>
      <w:r>
        <w:rPr>
          <w:spacing w:val="-7"/>
          <w:sz w:val="22"/>
        </w:rPr>
        <w:t> </w:t>
      </w:r>
      <w:r>
        <w:rPr>
          <w:sz w:val="22"/>
        </w:rPr>
        <w:t>will</w:t>
      </w:r>
      <w:r>
        <w:rPr>
          <w:spacing w:val="-7"/>
          <w:sz w:val="22"/>
        </w:rPr>
        <w:t> </w:t>
      </w:r>
      <w:r>
        <w:rPr>
          <w:sz w:val="22"/>
        </w:rPr>
        <w:t>prefer</w:t>
      </w:r>
      <w:r>
        <w:rPr>
          <w:spacing w:val="-7"/>
          <w:sz w:val="22"/>
        </w:rPr>
        <w:t> </w:t>
      </w:r>
      <w:r>
        <w:rPr>
          <w:sz w:val="22"/>
        </w:rPr>
        <w:t>if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portion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training</w:t>
      </w:r>
      <w:r>
        <w:rPr>
          <w:spacing w:val="-6"/>
          <w:sz w:val="22"/>
        </w:rPr>
        <w:t> </w:t>
      </w:r>
      <w:r>
        <w:rPr>
          <w:sz w:val="22"/>
        </w:rPr>
        <w:t>is</w:t>
      </w:r>
      <w:r>
        <w:rPr>
          <w:spacing w:val="-9"/>
          <w:sz w:val="22"/>
        </w:rPr>
        <w:t> </w:t>
      </w:r>
      <w:r>
        <w:rPr>
          <w:sz w:val="22"/>
        </w:rPr>
        <w:t>conducted</w:t>
      </w:r>
      <w:r>
        <w:rPr>
          <w:spacing w:val="-53"/>
          <w:sz w:val="22"/>
        </w:rPr>
        <w:t> </w:t>
      </w:r>
      <w:r>
        <w:rPr>
          <w:sz w:val="22"/>
        </w:rPr>
        <w:t>on-site.</w:t>
      </w:r>
    </w:p>
    <w:p>
      <w:pPr>
        <w:pStyle w:val="ListParagraph"/>
        <w:numPr>
          <w:ilvl w:val="0"/>
          <w:numId w:val="91"/>
        </w:numPr>
        <w:tabs>
          <w:tab w:pos="1320" w:val="left" w:leader="none"/>
        </w:tabs>
        <w:spacing w:line="276" w:lineRule="auto" w:before="0" w:after="0"/>
        <w:ind w:left="1319" w:right="935" w:hanging="360"/>
        <w:jc w:val="both"/>
        <w:rPr>
          <w:sz w:val="22"/>
        </w:rPr>
      </w:pPr>
      <w:r>
        <w:rPr>
          <w:b/>
          <w:sz w:val="22"/>
        </w:rPr>
        <w:t>End User Training </w:t>
      </w:r>
      <w:r>
        <w:rPr>
          <w:sz w:val="22"/>
        </w:rPr>
        <w:t>- The AMISP will provide training to the owner’s team on a "Train the Trainer"</w:t>
      </w:r>
      <w:r>
        <w:rPr>
          <w:spacing w:val="1"/>
          <w:sz w:val="22"/>
        </w:rPr>
        <w:t> </w:t>
      </w:r>
      <w:r>
        <w:rPr>
          <w:sz w:val="22"/>
        </w:rPr>
        <w:t>basis. The [utility’s] team so trained will then train all of the [utility’s] end users. It is estimated that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-5"/>
          <w:sz w:val="22"/>
        </w:rPr>
        <w:t> </w:t>
      </w:r>
      <w:r>
        <w:rPr>
          <w:sz w:val="22"/>
        </w:rPr>
        <w:t>training</w:t>
      </w:r>
      <w:r>
        <w:rPr>
          <w:spacing w:val="-4"/>
          <w:sz w:val="22"/>
        </w:rPr>
        <w:t> </w:t>
      </w:r>
      <w:r>
        <w:rPr>
          <w:sz w:val="22"/>
        </w:rPr>
        <w:t>will</w:t>
      </w:r>
      <w:r>
        <w:rPr>
          <w:spacing w:val="-3"/>
          <w:sz w:val="22"/>
        </w:rPr>
        <w:t> </w:t>
      </w:r>
      <w:r>
        <w:rPr>
          <w:sz w:val="22"/>
        </w:rPr>
        <w:t>require</w:t>
      </w:r>
      <w:r>
        <w:rPr>
          <w:spacing w:val="-4"/>
          <w:sz w:val="22"/>
        </w:rPr>
        <w:t> </w:t>
      </w:r>
      <w:r>
        <w:rPr>
          <w:sz w:val="22"/>
        </w:rPr>
        <w:t>around</w:t>
      </w:r>
      <w:r>
        <w:rPr>
          <w:spacing w:val="-4"/>
          <w:sz w:val="22"/>
        </w:rPr>
        <w:t> </w:t>
      </w:r>
      <w:r>
        <w:rPr>
          <w:sz w:val="22"/>
        </w:rPr>
        <w:t>[X]</w:t>
      </w:r>
      <w:r>
        <w:rPr>
          <w:spacing w:val="-3"/>
          <w:sz w:val="22"/>
        </w:rPr>
        <w:t> </w:t>
      </w:r>
      <w:r>
        <w:rPr>
          <w:sz w:val="22"/>
        </w:rPr>
        <w:t>groups,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each</w:t>
      </w:r>
      <w:r>
        <w:rPr>
          <w:spacing w:val="-3"/>
          <w:sz w:val="22"/>
        </w:rPr>
        <w:t> </w:t>
      </w:r>
      <w:r>
        <w:rPr>
          <w:sz w:val="22"/>
        </w:rPr>
        <w:t>group</w:t>
      </w:r>
      <w:r>
        <w:rPr>
          <w:spacing w:val="-4"/>
          <w:sz w:val="22"/>
        </w:rPr>
        <w:t> </w:t>
      </w:r>
      <w:r>
        <w:rPr>
          <w:sz w:val="22"/>
        </w:rPr>
        <w:t>comprising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around</w:t>
      </w:r>
      <w:r>
        <w:rPr>
          <w:spacing w:val="-3"/>
          <w:sz w:val="22"/>
        </w:rPr>
        <w:t> </w:t>
      </w:r>
      <w:r>
        <w:rPr>
          <w:sz w:val="22"/>
        </w:rPr>
        <w:t>[X]</w:t>
      </w:r>
      <w:r>
        <w:rPr>
          <w:spacing w:val="-4"/>
          <w:sz w:val="22"/>
        </w:rPr>
        <w:t> </w:t>
      </w:r>
      <w:r>
        <w:rPr>
          <w:sz w:val="22"/>
        </w:rPr>
        <w:t>persons.</w:t>
      </w:r>
      <w:r>
        <w:rPr>
          <w:spacing w:val="-3"/>
          <w:sz w:val="22"/>
        </w:rPr>
        <w:t> </w:t>
      </w:r>
      <w:r>
        <w:rPr>
          <w:sz w:val="22"/>
        </w:rPr>
        <w:t>These</w:t>
      </w:r>
      <w:r>
        <w:rPr>
          <w:spacing w:val="-52"/>
          <w:sz w:val="22"/>
        </w:rPr>
        <w:t> </w:t>
      </w:r>
      <w:r>
        <w:rPr>
          <w:spacing w:val="-1"/>
          <w:sz w:val="22"/>
        </w:rPr>
        <w:t>training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sessions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will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be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required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to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be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conducted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at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any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sites.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recommended</w:t>
      </w:r>
      <w:r>
        <w:rPr>
          <w:spacing w:val="-13"/>
          <w:sz w:val="22"/>
        </w:rPr>
        <w:t> </w:t>
      </w:r>
      <w:r>
        <w:rPr>
          <w:sz w:val="22"/>
        </w:rPr>
        <w:t>training</w:t>
      </w:r>
      <w:r>
        <w:rPr>
          <w:spacing w:val="-13"/>
          <w:sz w:val="22"/>
        </w:rPr>
        <w:t> </w:t>
      </w:r>
      <w:r>
        <w:rPr>
          <w:sz w:val="22"/>
        </w:rPr>
        <w:t>material</w:t>
      </w:r>
      <w:r>
        <w:rPr>
          <w:spacing w:val="-53"/>
          <w:sz w:val="22"/>
        </w:rPr>
        <w:t> </w:t>
      </w:r>
      <w:r>
        <w:rPr>
          <w:spacing w:val="-1"/>
          <w:sz w:val="22"/>
        </w:rPr>
        <w:t>can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be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in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paper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/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electronic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media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with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courses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on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Business</w:t>
      </w:r>
      <w:r>
        <w:rPr>
          <w:spacing w:val="-13"/>
          <w:sz w:val="22"/>
        </w:rPr>
        <w:t> </w:t>
      </w:r>
      <w:r>
        <w:rPr>
          <w:sz w:val="22"/>
        </w:rPr>
        <w:t>Process</w:t>
      </w:r>
      <w:r>
        <w:rPr>
          <w:spacing w:val="-12"/>
          <w:sz w:val="22"/>
        </w:rPr>
        <w:t> </w:t>
      </w:r>
      <w:r>
        <w:rPr>
          <w:sz w:val="22"/>
        </w:rPr>
        <w:t>Automation</w:t>
      </w:r>
      <w:r>
        <w:rPr>
          <w:spacing w:val="-13"/>
          <w:sz w:val="22"/>
        </w:rPr>
        <w:t> </w:t>
      </w:r>
      <w:r>
        <w:rPr>
          <w:sz w:val="22"/>
        </w:rPr>
        <w:t>software</w:t>
      </w:r>
      <w:r>
        <w:rPr>
          <w:spacing w:val="-14"/>
          <w:sz w:val="22"/>
        </w:rPr>
        <w:t> </w:t>
      </w:r>
      <w:r>
        <w:rPr>
          <w:sz w:val="22"/>
        </w:rPr>
        <w:t>fundamentals,</w:t>
      </w:r>
      <w:r>
        <w:rPr>
          <w:spacing w:val="-52"/>
          <w:sz w:val="22"/>
        </w:rPr>
        <w:t> </w:t>
      </w:r>
      <w:r>
        <w:rPr>
          <w:sz w:val="22"/>
        </w:rPr>
        <w:t>business process overview, job activity training, and delivery options being on-line, CBTs, instructor</w:t>
      </w:r>
      <w:r>
        <w:rPr>
          <w:spacing w:val="1"/>
          <w:sz w:val="22"/>
        </w:rPr>
        <w:t> </w:t>
      </w:r>
      <w:r>
        <w:rPr>
          <w:sz w:val="22"/>
        </w:rPr>
        <w:t>led</w:t>
      </w:r>
      <w:r>
        <w:rPr>
          <w:spacing w:val="-1"/>
          <w:sz w:val="22"/>
        </w:rPr>
        <w:t> </w:t>
      </w:r>
      <w:r>
        <w:rPr>
          <w:sz w:val="22"/>
        </w:rPr>
        <w:t>classrooms, etc.</w:t>
      </w:r>
    </w:p>
    <w:p>
      <w:pPr>
        <w:pStyle w:val="BodyText"/>
        <w:spacing w:line="276" w:lineRule="auto" w:before="119"/>
        <w:ind w:left="599" w:right="938"/>
        <w:jc w:val="both"/>
      </w:pP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Engineer’s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[utility]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stationed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AMISP’s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development/customization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solution</w:t>
      </w:r>
      <w:r>
        <w:rPr>
          <w:spacing w:val="-9"/>
        </w:rPr>
        <w:t> </w:t>
      </w:r>
      <w:r>
        <w:rPr/>
        <w:t>as</w:t>
      </w:r>
      <w:r>
        <w:rPr>
          <w:spacing w:val="-7"/>
        </w:rPr>
        <w:t> </w:t>
      </w:r>
      <w:r>
        <w:rPr/>
        <w:t>per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RFP.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deputed</w:t>
      </w:r>
      <w:r>
        <w:rPr>
          <w:spacing w:val="-7"/>
        </w:rPr>
        <w:t> </w:t>
      </w:r>
      <w:r>
        <w:rPr/>
        <w:t>utility</w:t>
      </w:r>
      <w:r>
        <w:rPr>
          <w:spacing w:val="-6"/>
        </w:rPr>
        <w:t> </w:t>
      </w:r>
      <w:r>
        <w:rPr/>
        <w:t>engineers</w:t>
      </w:r>
      <w:r>
        <w:rPr>
          <w:spacing w:val="-7"/>
        </w:rPr>
        <w:t> </w:t>
      </w:r>
      <w:r>
        <w:rPr/>
        <w:t>shall</w:t>
      </w:r>
      <w:r>
        <w:rPr>
          <w:spacing w:val="-7"/>
        </w:rPr>
        <w:t> </w:t>
      </w:r>
      <w:r>
        <w:rPr/>
        <w:t>be</w:t>
      </w:r>
      <w:r>
        <w:rPr>
          <w:spacing w:val="-8"/>
        </w:rPr>
        <w:t> </w:t>
      </w:r>
      <w:r>
        <w:rPr/>
        <w:t>involved</w:t>
      </w:r>
      <w:r>
        <w:rPr>
          <w:spacing w:val="-6"/>
        </w:rPr>
        <w:t> </w:t>
      </w:r>
      <w:r>
        <w:rPr/>
        <w:t>with</w:t>
      </w:r>
      <w:r>
        <w:rPr>
          <w:spacing w:val="-9"/>
        </w:rPr>
        <w:t> </w:t>
      </w:r>
      <w:r>
        <w:rPr/>
        <w:t>the</w:t>
      </w:r>
      <w:r>
        <w:rPr>
          <w:spacing w:val="-52"/>
        </w:rPr>
        <w:t> </w:t>
      </w:r>
      <w:r>
        <w:rPr/>
        <w:t>project</w:t>
      </w:r>
      <w:r>
        <w:rPr>
          <w:spacing w:val="-1"/>
        </w:rPr>
        <w:t> </w:t>
      </w:r>
      <w:r>
        <w:rPr/>
        <w:t>till its</w:t>
      </w:r>
      <w:r>
        <w:rPr>
          <w:spacing w:val="-2"/>
        </w:rPr>
        <w:t> </w:t>
      </w:r>
      <w:r>
        <w:rPr/>
        <w:t>completion.</w:t>
      </w:r>
    </w:p>
    <w:p>
      <w:pPr>
        <w:spacing w:after="0" w:line="276" w:lineRule="auto"/>
        <w:jc w:val="both"/>
        <w:sectPr>
          <w:pgSz w:w="12240" w:h="15840"/>
          <w:pgMar w:header="0" w:footer="505" w:top="1360" w:bottom="700" w:left="480" w:right="500"/>
        </w:sectPr>
      </w:pPr>
    </w:p>
    <w:p>
      <w:pPr>
        <w:pStyle w:val="ListParagraph"/>
        <w:numPr>
          <w:ilvl w:val="1"/>
          <w:numId w:val="90"/>
        </w:numPr>
        <w:tabs>
          <w:tab w:pos="1280" w:val="left" w:leader="none"/>
          <w:tab w:pos="1281" w:val="left" w:leader="none"/>
        </w:tabs>
        <w:spacing w:line="240" w:lineRule="auto" w:before="80" w:after="0"/>
        <w:ind w:left="1280" w:right="0" w:hanging="681"/>
        <w:jc w:val="left"/>
        <w:rPr>
          <w:b/>
          <w:sz w:val="22"/>
        </w:rPr>
      </w:pPr>
      <w:bookmarkStart w:name="6.2 Training modules" w:id="748"/>
      <w:bookmarkEnd w:id="748"/>
      <w:r>
        <w:rPr/>
      </w:r>
      <w:bookmarkStart w:name="6.2 Training modules" w:id="749"/>
      <w:bookmarkEnd w:id="749"/>
      <w:r>
        <w:rPr>
          <w:b/>
          <w:sz w:val="22"/>
        </w:rPr>
        <w:t>T</w:t>
      </w:r>
      <w:r>
        <w:rPr>
          <w:b/>
          <w:sz w:val="22"/>
        </w:rPr>
        <w:t>raining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modules</w:t>
      </w:r>
    </w:p>
    <w:p>
      <w:pPr>
        <w:pStyle w:val="BodyText"/>
        <w:spacing w:before="157"/>
        <w:ind w:left="600"/>
      </w:pPr>
      <w:r>
        <w:rPr/>
        <w:t>The</w:t>
      </w:r>
      <w:r>
        <w:rPr>
          <w:spacing w:val="-3"/>
        </w:rPr>
        <w:t> </w:t>
      </w:r>
      <w:r>
        <w:rPr/>
        <w:t>training</w:t>
      </w:r>
      <w:r>
        <w:rPr>
          <w:spacing w:val="-3"/>
        </w:rPr>
        <w:t> </w:t>
      </w:r>
      <w:r>
        <w:rPr/>
        <w:t>modules</w:t>
      </w:r>
      <w:r>
        <w:rPr>
          <w:spacing w:val="-3"/>
        </w:rPr>
        <w:t> </w:t>
      </w:r>
      <w:r>
        <w:rPr/>
        <w:t>shall</w:t>
      </w:r>
      <w:r>
        <w:rPr>
          <w:spacing w:val="-2"/>
        </w:rPr>
        <w:t> </w:t>
      </w:r>
      <w:r>
        <w:rPr/>
        <w:t>include</w:t>
      </w:r>
      <w:r>
        <w:rPr>
          <w:spacing w:val="-3"/>
        </w:rPr>
        <w:t> </w:t>
      </w:r>
      <w:r>
        <w:rPr/>
        <w:t>but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/>
        <w:t>limited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&lt;Utility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update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training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required&gt;:</w:t>
      </w:r>
    </w:p>
    <w:p>
      <w:pPr>
        <w:pStyle w:val="ListParagraph"/>
        <w:numPr>
          <w:ilvl w:val="2"/>
          <w:numId w:val="90"/>
        </w:numPr>
        <w:tabs>
          <w:tab w:pos="1321" w:val="left" w:leader="none"/>
        </w:tabs>
        <w:spacing w:line="240" w:lineRule="auto" w:before="198" w:after="0"/>
        <w:ind w:left="1320" w:right="0" w:hanging="361"/>
        <w:jc w:val="left"/>
        <w:rPr>
          <w:sz w:val="22"/>
        </w:rPr>
      </w:pPr>
      <w:r>
        <w:rPr>
          <w:sz w:val="22"/>
        </w:rPr>
        <w:t>AMI</w:t>
      </w:r>
      <w:r>
        <w:rPr>
          <w:spacing w:val="-3"/>
          <w:sz w:val="22"/>
        </w:rPr>
        <w:t> </w:t>
      </w:r>
      <w:r>
        <w:rPr>
          <w:sz w:val="22"/>
        </w:rPr>
        <w:t>Administration</w:t>
      </w:r>
      <w:r>
        <w:rPr>
          <w:spacing w:val="-3"/>
          <w:sz w:val="22"/>
        </w:rPr>
        <w:t> </w:t>
      </w:r>
      <w:r>
        <w:rPr>
          <w:sz w:val="22"/>
        </w:rPr>
        <w:t>&amp;</w:t>
      </w:r>
      <w:r>
        <w:rPr>
          <w:spacing w:val="-4"/>
          <w:sz w:val="22"/>
        </w:rPr>
        <w:t> </w:t>
      </w:r>
      <w:r>
        <w:rPr>
          <w:sz w:val="22"/>
        </w:rPr>
        <w:t>Configuration</w:t>
      </w:r>
    </w:p>
    <w:p>
      <w:pPr>
        <w:pStyle w:val="ListParagraph"/>
        <w:numPr>
          <w:ilvl w:val="2"/>
          <w:numId w:val="90"/>
        </w:numPr>
        <w:tabs>
          <w:tab w:pos="1321" w:val="left" w:leader="none"/>
        </w:tabs>
        <w:spacing w:line="240" w:lineRule="auto" w:before="39" w:after="0"/>
        <w:ind w:left="1320" w:right="0" w:hanging="361"/>
        <w:jc w:val="left"/>
        <w:rPr>
          <w:sz w:val="22"/>
        </w:rPr>
      </w:pPr>
      <w:r>
        <w:rPr>
          <w:sz w:val="22"/>
        </w:rPr>
        <w:t>AMI</w:t>
      </w:r>
      <w:r>
        <w:rPr>
          <w:spacing w:val="-4"/>
          <w:sz w:val="22"/>
        </w:rPr>
        <w:t> </w:t>
      </w:r>
      <w:r>
        <w:rPr>
          <w:sz w:val="22"/>
        </w:rPr>
        <w:t>Installation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troubleshooting</w:t>
      </w:r>
    </w:p>
    <w:p>
      <w:pPr>
        <w:pStyle w:val="ListParagraph"/>
        <w:numPr>
          <w:ilvl w:val="2"/>
          <w:numId w:val="90"/>
        </w:numPr>
        <w:tabs>
          <w:tab w:pos="1320" w:val="left" w:leader="none"/>
        </w:tabs>
        <w:spacing w:line="240" w:lineRule="auto" w:before="37" w:after="0"/>
        <w:ind w:left="1319" w:right="0" w:hanging="360"/>
        <w:jc w:val="left"/>
        <w:rPr>
          <w:sz w:val="22"/>
        </w:rPr>
      </w:pPr>
      <w:r>
        <w:rPr>
          <w:sz w:val="22"/>
        </w:rPr>
        <w:t>Application</w:t>
      </w:r>
      <w:r>
        <w:rPr>
          <w:spacing w:val="-7"/>
          <w:sz w:val="22"/>
        </w:rPr>
        <w:t> </w:t>
      </w:r>
      <w:r>
        <w:rPr>
          <w:sz w:val="22"/>
        </w:rPr>
        <w:t>Management</w:t>
      </w:r>
    </w:p>
    <w:p>
      <w:pPr>
        <w:pStyle w:val="ListParagraph"/>
        <w:numPr>
          <w:ilvl w:val="2"/>
          <w:numId w:val="90"/>
        </w:numPr>
        <w:tabs>
          <w:tab w:pos="1320" w:val="left" w:leader="none"/>
        </w:tabs>
        <w:spacing w:line="240" w:lineRule="auto" w:before="39" w:after="0"/>
        <w:ind w:left="1319" w:right="0" w:hanging="360"/>
        <w:jc w:val="left"/>
        <w:rPr>
          <w:sz w:val="22"/>
        </w:rPr>
      </w:pPr>
      <w:r>
        <w:rPr>
          <w:sz w:val="22"/>
        </w:rPr>
        <w:t>Application</w:t>
      </w:r>
      <w:r>
        <w:rPr>
          <w:spacing w:val="-7"/>
          <w:sz w:val="22"/>
        </w:rPr>
        <w:t> </w:t>
      </w:r>
      <w:r>
        <w:rPr>
          <w:sz w:val="22"/>
        </w:rPr>
        <w:t>Data</w:t>
      </w:r>
      <w:r>
        <w:rPr>
          <w:spacing w:val="-6"/>
          <w:sz w:val="22"/>
        </w:rPr>
        <w:t> </w:t>
      </w:r>
      <w:r>
        <w:rPr>
          <w:sz w:val="22"/>
        </w:rPr>
        <w:t>Analysis</w:t>
      </w:r>
    </w:p>
    <w:p>
      <w:pPr>
        <w:pStyle w:val="BodyText"/>
        <w:spacing w:before="157"/>
        <w:ind w:left="599"/>
      </w:pPr>
      <w:r>
        <w:rPr/>
        <w:t>An</w:t>
      </w:r>
      <w:r>
        <w:rPr>
          <w:spacing w:val="-3"/>
        </w:rPr>
        <w:t> </w:t>
      </w:r>
      <w:r>
        <w:rPr/>
        <w:t>indicative</w:t>
      </w:r>
      <w:r>
        <w:rPr>
          <w:spacing w:val="-3"/>
        </w:rPr>
        <w:t> </w:t>
      </w: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training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provided</w:t>
      </w:r>
      <w:r>
        <w:rPr>
          <w:spacing w:val="-2"/>
        </w:rPr>
        <w:t> </w:t>
      </w:r>
      <w:r>
        <w:rPr/>
        <w:t>below.</w:t>
      </w:r>
    </w:p>
    <w:p>
      <w:pPr>
        <w:pStyle w:val="BodyText"/>
        <w:spacing w:before="3"/>
        <w:rPr>
          <w:sz w:val="17"/>
        </w:rPr>
      </w:pPr>
    </w:p>
    <w:tbl>
      <w:tblPr>
        <w:tblW w:w="0" w:type="auto"/>
        <w:jc w:val="left"/>
        <w:tblInd w:w="695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0"/>
        <w:gridCol w:w="2610"/>
        <w:gridCol w:w="1373"/>
        <w:gridCol w:w="1170"/>
        <w:gridCol w:w="1260"/>
        <w:gridCol w:w="1170"/>
        <w:gridCol w:w="1507"/>
      </w:tblGrid>
      <w:tr>
        <w:trPr>
          <w:trHeight w:val="291" w:hRule="atLeast"/>
        </w:trPr>
        <w:tc>
          <w:tcPr>
            <w:tcW w:w="630" w:type="dxa"/>
            <w:vMerge w:val="restart"/>
            <w:shd w:val="clear" w:color="auto" w:fill="1F3864"/>
          </w:tcPr>
          <w:p>
            <w:pPr>
              <w:pStyle w:val="TableParagraph"/>
              <w:spacing w:before="8"/>
              <w:ind w:left="0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152" w:right="83" w:hanging="39"/>
              <w:rPr>
                <w:sz w:val="22"/>
              </w:rPr>
            </w:pPr>
            <w:r>
              <w:rPr>
                <w:color w:val="FFFFFF"/>
                <w:sz w:val="22"/>
              </w:rPr>
              <w:t>Item</w:t>
            </w:r>
            <w:r>
              <w:rPr>
                <w:color w:val="FFFFFF"/>
                <w:spacing w:val="-53"/>
                <w:sz w:val="22"/>
              </w:rPr>
              <w:t> </w:t>
            </w:r>
            <w:r>
              <w:rPr>
                <w:color w:val="FFFFFF"/>
                <w:sz w:val="22"/>
              </w:rPr>
              <w:t>No.</w:t>
            </w:r>
          </w:p>
        </w:tc>
        <w:tc>
          <w:tcPr>
            <w:tcW w:w="2610" w:type="dxa"/>
            <w:vMerge w:val="restart"/>
            <w:shd w:val="clear" w:color="auto" w:fill="1F3864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165"/>
              <w:ind w:left="791"/>
              <w:rPr>
                <w:sz w:val="22"/>
              </w:rPr>
            </w:pPr>
            <w:r>
              <w:rPr>
                <w:color w:val="FFFFFF"/>
                <w:sz w:val="22"/>
              </w:rPr>
              <w:t>Description</w:t>
            </w:r>
          </w:p>
        </w:tc>
        <w:tc>
          <w:tcPr>
            <w:tcW w:w="1373" w:type="dxa"/>
            <w:vMerge w:val="restart"/>
            <w:shd w:val="clear" w:color="auto" w:fill="1F3864"/>
          </w:tcPr>
          <w:p>
            <w:pPr>
              <w:pStyle w:val="TableParagraph"/>
              <w:spacing w:before="8"/>
              <w:ind w:left="0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307" w:right="286" w:firstLine="97"/>
              <w:rPr>
                <w:sz w:val="22"/>
              </w:rPr>
            </w:pPr>
            <w:r>
              <w:rPr>
                <w:color w:val="FFFFFF"/>
                <w:sz w:val="22"/>
              </w:rPr>
              <w:t>No. of</w:t>
            </w:r>
            <w:r>
              <w:rPr>
                <w:color w:val="FFFFFF"/>
                <w:spacing w:val="1"/>
                <w:sz w:val="22"/>
              </w:rPr>
              <w:t> </w:t>
            </w:r>
            <w:r>
              <w:rPr>
                <w:color w:val="FFFFFF"/>
                <w:spacing w:val="-1"/>
                <w:sz w:val="22"/>
              </w:rPr>
              <w:t>Trainees</w:t>
            </w:r>
          </w:p>
        </w:tc>
        <w:tc>
          <w:tcPr>
            <w:tcW w:w="2430" w:type="dxa"/>
            <w:gridSpan w:val="2"/>
            <w:shd w:val="clear" w:color="auto" w:fill="1F3864"/>
          </w:tcPr>
          <w:p>
            <w:pPr>
              <w:pStyle w:val="TableParagraph"/>
              <w:spacing w:line="253" w:lineRule="exact"/>
              <w:ind w:left="407"/>
              <w:rPr>
                <w:sz w:val="22"/>
              </w:rPr>
            </w:pPr>
            <w:r>
              <w:rPr>
                <w:color w:val="FFFFFF"/>
                <w:sz w:val="22"/>
              </w:rPr>
              <w:t>Duration</w:t>
            </w:r>
            <w:r>
              <w:rPr>
                <w:color w:val="FFFFFF"/>
                <w:spacing w:val="-3"/>
                <w:sz w:val="22"/>
              </w:rPr>
              <w:t> </w:t>
            </w:r>
            <w:r>
              <w:rPr>
                <w:color w:val="FFFFFF"/>
                <w:sz w:val="22"/>
              </w:rPr>
              <w:t>in</w:t>
            </w:r>
            <w:r>
              <w:rPr>
                <w:color w:val="FFFFFF"/>
                <w:spacing w:val="-3"/>
                <w:sz w:val="22"/>
              </w:rPr>
              <w:t> </w:t>
            </w:r>
            <w:r>
              <w:rPr>
                <w:color w:val="FFFFFF"/>
                <w:sz w:val="22"/>
              </w:rPr>
              <w:t>weeks</w:t>
            </w:r>
          </w:p>
        </w:tc>
        <w:tc>
          <w:tcPr>
            <w:tcW w:w="2677" w:type="dxa"/>
            <w:gridSpan w:val="2"/>
            <w:shd w:val="clear" w:color="auto" w:fill="1F3864"/>
          </w:tcPr>
          <w:p>
            <w:pPr>
              <w:pStyle w:val="TableParagraph"/>
              <w:spacing w:line="253" w:lineRule="exact"/>
              <w:ind w:left="564"/>
              <w:rPr>
                <w:sz w:val="22"/>
              </w:rPr>
            </w:pPr>
            <w:r>
              <w:rPr>
                <w:color w:val="FFFFFF"/>
                <w:sz w:val="22"/>
              </w:rPr>
              <w:t>Total</w:t>
            </w:r>
            <w:r>
              <w:rPr>
                <w:color w:val="FFFFFF"/>
                <w:spacing w:val="-4"/>
                <w:sz w:val="22"/>
              </w:rPr>
              <w:t> </w:t>
            </w:r>
            <w:r>
              <w:rPr>
                <w:color w:val="FFFFFF"/>
                <w:sz w:val="22"/>
              </w:rPr>
              <w:t>Man-weeks</w:t>
            </w:r>
          </w:p>
        </w:tc>
      </w:tr>
      <w:tr>
        <w:trPr>
          <w:trHeight w:val="872" w:hRule="atLeast"/>
        </w:trPr>
        <w:tc>
          <w:tcPr>
            <w:tcW w:w="630" w:type="dxa"/>
            <w:vMerge/>
            <w:tcBorders>
              <w:top w:val="nil"/>
            </w:tcBorders>
            <w:shd w:val="clear" w:color="auto" w:fill="1F386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0" w:type="dxa"/>
            <w:vMerge/>
            <w:tcBorders>
              <w:top w:val="nil"/>
            </w:tcBorders>
            <w:shd w:val="clear" w:color="auto" w:fill="1F386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vMerge/>
            <w:tcBorders>
              <w:top w:val="nil"/>
            </w:tcBorders>
            <w:shd w:val="clear" w:color="auto" w:fill="1F386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0" w:type="dxa"/>
            <w:shd w:val="clear" w:color="auto" w:fill="1F3864"/>
          </w:tcPr>
          <w:p>
            <w:pPr>
              <w:pStyle w:val="TableParagraph"/>
              <w:spacing w:line="276" w:lineRule="auto"/>
              <w:ind w:left="218" w:right="188" w:firstLine="256"/>
              <w:rPr>
                <w:sz w:val="22"/>
              </w:rPr>
            </w:pPr>
            <w:r>
              <w:rPr>
                <w:color w:val="FFFFFF"/>
                <w:sz w:val="22"/>
              </w:rPr>
              <w:t>At</w:t>
            </w:r>
            <w:r>
              <w:rPr>
                <w:color w:val="FFFFFF"/>
                <w:spacing w:val="1"/>
                <w:sz w:val="22"/>
              </w:rPr>
              <w:t> </w:t>
            </w:r>
            <w:r>
              <w:rPr>
                <w:color w:val="FFFFFF"/>
                <w:sz w:val="22"/>
              </w:rPr>
              <w:t>Utility’s</w:t>
            </w:r>
          </w:p>
          <w:p>
            <w:pPr>
              <w:pStyle w:val="TableParagraph"/>
              <w:ind w:left="273"/>
              <w:rPr>
                <w:sz w:val="22"/>
              </w:rPr>
            </w:pPr>
            <w:r>
              <w:rPr>
                <w:color w:val="FFFFFF"/>
                <w:sz w:val="22"/>
              </w:rPr>
              <w:t>facility</w:t>
            </w:r>
          </w:p>
        </w:tc>
        <w:tc>
          <w:tcPr>
            <w:tcW w:w="1260" w:type="dxa"/>
            <w:shd w:val="clear" w:color="auto" w:fill="1F3864"/>
          </w:tcPr>
          <w:p>
            <w:pPr>
              <w:pStyle w:val="TableParagraph"/>
              <w:spacing w:line="276" w:lineRule="auto"/>
              <w:ind w:left="214" w:right="203" w:hanging="2"/>
              <w:jc w:val="center"/>
              <w:rPr>
                <w:sz w:val="22"/>
              </w:rPr>
            </w:pPr>
            <w:r>
              <w:rPr>
                <w:color w:val="FFFFFF"/>
                <w:sz w:val="22"/>
              </w:rPr>
              <w:t>At</w:t>
            </w:r>
            <w:r>
              <w:rPr>
                <w:color w:val="FFFFFF"/>
                <w:spacing w:val="1"/>
                <w:sz w:val="22"/>
              </w:rPr>
              <w:t> </w:t>
            </w:r>
            <w:r>
              <w:rPr>
                <w:color w:val="FFFFFF"/>
                <w:sz w:val="22"/>
              </w:rPr>
              <w:t>AMISP’s</w:t>
            </w:r>
          </w:p>
          <w:p>
            <w:pPr>
              <w:pStyle w:val="TableParagraph"/>
              <w:ind w:left="296" w:right="289"/>
              <w:jc w:val="center"/>
              <w:rPr>
                <w:sz w:val="22"/>
              </w:rPr>
            </w:pPr>
            <w:r>
              <w:rPr>
                <w:color w:val="FFFFFF"/>
                <w:sz w:val="22"/>
              </w:rPr>
              <w:t>facility</w:t>
            </w:r>
          </w:p>
        </w:tc>
        <w:tc>
          <w:tcPr>
            <w:tcW w:w="1170" w:type="dxa"/>
            <w:shd w:val="clear" w:color="auto" w:fill="1F3864"/>
          </w:tcPr>
          <w:p>
            <w:pPr>
              <w:pStyle w:val="TableParagraph"/>
              <w:spacing w:line="276" w:lineRule="auto"/>
              <w:ind w:left="218" w:right="188" w:firstLine="256"/>
              <w:rPr>
                <w:sz w:val="22"/>
              </w:rPr>
            </w:pPr>
            <w:r>
              <w:rPr>
                <w:color w:val="FFFFFF"/>
                <w:sz w:val="22"/>
              </w:rPr>
              <w:t>At</w:t>
            </w:r>
            <w:r>
              <w:rPr>
                <w:color w:val="FFFFFF"/>
                <w:spacing w:val="1"/>
                <w:sz w:val="22"/>
              </w:rPr>
              <w:t> </w:t>
            </w:r>
            <w:r>
              <w:rPr>
                <w:color w:val="FFFFFF"/>
                <w:sz w:val="22"/>
              </w:rPr>
              <w:t>Utility’s</w:t>
            </w:r>
          </w:p>
          <w:p>
            <w:pPr>
              <w:pStyle w:val="TableParagraph"/>
              <w:ind w:left="273"/>
              <w:rPr>
                <w:sz w:val="22"/>
              </w:rPr>
            </w:pPr>
            <w:r>
              <w:rPr>
                <w:color w:val="FFFFFF"/>
                <w:sz w:val="22"/>
              </w:rPr>
              <w:t>facility</w:t>
            </w:r>
          </w:p>
        </w:tc>
        <w:tc>
          <w:tcPr>
            <w:tcW w:w="1507" w:type="dxa"/>
            <w:shd w:val="clear" w:color="auto" w:fill="1F3864"/>
          </w:tcPr>
          <w:p>
            <w:pPr>
              <w:pStyle w:val="TableParagraph"/>
              <w:spacing w:before="145"/>
              <w:ind w:left="180" w:right="172"/>
              <w:jc w:val="center"/>
              <w:rPr>
                <w:sz w:val="22"/>
              </w:rPr>
            </w:pPr>
            <w:r>
              <w:rPr>
                <w:color w:val="FFFFFF"/>
                <w:sz w:val="22"/>
              </w:rPr>
              <w:t>At</w:t>
            </w:r>
            <w:r>
              <w:rPr>
                <w:color w:val="FFFFFF"/>
                <w:spacing w:val="-2"/>
                <w:sz w:val="22"/>
              </w:rPr>
              <w:t> </w:t>
            </w:r>
            <w:r>
              <w:rPr>
                <w:color w:val="FFFFFF"/>
                <w:sz w:val="22"/>
              </w:rPr>
              <w:t>AMISP’s</w:t>
            </w:r>
          </w:p>
          <w:p>
            <w:pPr>
              <w:pStyle w:val="TableParagraph"/>
              <w:spacing w:before="38"/>
              <w:ind w:left="180" w:right="172"/>
              <w:jc w:val="center"/>
              <w:rPr>
                <w:sz w:val="22"/>
              </w:rPr>
            </w:pPr>
            <w:r>
              <w:rPr>
                <w:color w:val="FFFFFF"/>
                <w:sz w:val="22"/>
              </w:rPr>
              <w:t>facility</w:t>
            </w:r>
          </w:p>
        </w:tc>
      </w:tr>
      <w:tr>
        <w:trPr>
          <w:trHeight w:val="873" w:hRule="atLeast"/>
        </w:trPr>
        <w:tc>
          <w:tcPr>
            <w:tcW w:w="63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2610" w:type="dxa"/>
          </w:tcPr>
          <w:p>
            <w:pPr>
              <w:pStyle w:val="TableParagraph"/>
              <w:tabs>
                <w:tab w:pos="833" w:val="left" w:leader="none"/>
                <w:tab w:pos="1438" w:val="left" w:leader="none"/>
              </w:tabs>
              <w:spacing w:before="1"/>
              <w:rPr>
                <w:sz w:val="22"/>
              </w:rPr>
            </w:pPr>
            <w:r>
              <w:rPr>
                <w:sz w:val="22"/>
              </w:rPr>
              <w:t>Smart</w:t>
              <w:tab/>
              <w:t>Grid</w:t>
              <w:tab/>
              <w:t>components</w:t>
            </w:r>
          </w:p>
          <w:p>
            <w:pPr>
              <w:pStyle w:val="TableParagraph"/>
              <w:tabs>
                <w:tab w:pos="1181" w:val="left" w:leader="none"/>
                <w:tab w:pos="1708" w:val="left" w:leader="none"/>
              </w:tabs>
              <w:spacing w:line="290" w:lineRule="atLeast"/>
              <w:ind w:right="96"/>
              <w:rPr>
                <w:sz w:val="22"/>
              </w:rPr>
            </w:pPr>
            <w:r>
              <w:rPr>
                <w:sz w:val="22"/>
              </w:rPr>
              <w:t>Hardware</w:t>
              <w:tab/>
              <w:t>and</w:t>
              <w:tab/>
            </w:r>
            <w:r>
              <w:rPr>
                <w:spacing w:val="-1"/>
                <w:sz w:val="22"/>
              </w:rPr>
              <w:t>Software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Course</w:t>
            </w:r>
          </w:p>
        </w:tc>
        <w:tc>
          <w:tcPr>
            <w:tcW w:w="1373" w:type="dxa"/>
          </w:tcPr>
          <w:p>
            <w:pPr>
              <w:pStyle w:val="TableParagraph"/>
              <w:spacing w:before="1"/>
              <w:ind w:left="501" w:right="492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170" w:type="dxa"/>
          </w:tcPr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1260" w:type="dxa"/>
          </w:tcPr>
          <w:p>
            <w:pPr>
              <w:pStyle w:val="TableParagraph"/>
              <w:spacing w:before="1"/>
              <w:ind w:left="574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1170" w:type="dxa"/>
          </w:tcPr>
          <w:p>
            <w:pPr>
              <w:pStyle w:val="TableParagraph"/>
              <w:spacing w:before="1"/>
              <w:ind w:left="455" w:right="445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"/>
              <w:ind w:left="180" w:right="171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</w:tr>
      <w:tr>
        <w:trPr>
          <w:trHeight w:val="581" w:hRule="atLeast"/>
        </w:trPr>
        <w:tc>
          <w:tcPr>
            <w:tcW w:w="630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2610" w:type="dxa"/>
          </w:tcPr>
          <w:p>
            <w:pPr>
              <w:pStyle w:val="TableParagraph"/>
              <w:tabs>
                <w:tab w:pos="1276" w:val="left" w:leader="none"/>
                <w:tab w:pos="2183" w:val="left" w:leader="none"/>
              </w:tabs>
              <w:spacing w:line="253" w:lineRule="exact"/>
              <w:rPr>
                <w:sz w:val="22"/>
              </w:rPr>
            </w:pPr>
            <w:r>
              <w:rPr>
                <w:sz w:val="22"/>
              </w:rPr>
              <w:t>Database,</w:t>
              <w:tab/>
              <w:t>Report</w:t>
              <w:tab/>
              <w:t>and</w:t>
            </w:r>
          </w:p>
          <w:p>
            <w:pPr>
              <w:pStyle w:val="TableParagraph"/>
              <w:spacing w:before="38"/>
              <w:rPr>
                <w:sz w:val="22"/>
              </w:rPr>
            </w:pPr>
            <w:r>
              <w:rPr>
                <w:sz w:val="22"/>
              </w:rPr>
              <w:t>Analytic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Building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Course</w:t>
            </w:r>
          </w:p>
        </w:tc>
        <w:tc>
          <w:tcPr>
            <w:tcW w:w="1373" w:type="dxa"/>
          </w:tcPr>
          <w:p>
            <w:pPr>
              <w:pStyle w:val="TableParagraph"/>
              <w:spacing w:line="253" w:lineRule="exact"/>
              <w:ind w:left="501" w:right="492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170" w:type="dxa"/>
          </w:tcPr>
          <w:p>
            <w:pPr>
              <w:pStyle w:val="TableParagraph"/>
              <w:spacing w:line="253" w:lineRule="exact"/>
              <w:ind w:left="7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1260" w:type="dxa"/>
          </w:tcPr>
          <w:p>
            <w:pPr>
              <w:pStyle w:val="TableParagraph"/>
              <w:spacing w:line="253" w:lineRule="exact"/>
              <w:ind w:left="574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1170" w:type="dxa"/>
          </w:tcPr>
          <w:p>
            <w:pPr>
              <w:pStyle w:val="TableParagraph"/>
              <w:spacing w:line="253" w:lineRule="exact"/>
              <w:ind w:left="455" w:right="445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507" w:type="dxa"/>
          </w:tcPr>
          <w:p>
            <w:pPr>
              <w:pStyle w:val="TableParagraph"/>
              <w:spacing w:line="253" w:lineRule="exact"/>
              <w:ind w:left="180" w:right="171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291" w:hRule="atLeast"/>
        </w:trPr>
        <w:tc>
          <w:tcPr>
            <w:tcW w:w="630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2610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Application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Software</w:t>
            </w:r>
          </w:p>
        </w:tc>
        <w:tc>
          <w:tcPr>
            <w:tcW w:w="1373" w:type="dxa"/>
          </w:tcPr>
          <w:p>
            <w:pPr>
              <w:pStyle w:val="TableParagraph"/>
              <w:spacing w:line="253" w:lineRule="exact"/>
              <w:ind w:left="501" w:right="492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170" w:type="dxa"/>
          </w:tcPr>
          <w:p>
            <w:pPr>
              <w:pStyle w:val="TableParagraph"/>
              <w:spacing w:line="253" w:lineRule="exact"/>
              <w:ind w:left="7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1260" w:type="dxa"/>
          </w:tcPr>
          <w:p>
            <w:pPr>
              <w:pStyle w:val="TableParagraph"/>
              <w:spacing w:line="253" w:lineRule="exact"/>
              <w:ind w:left="574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1170" w:type="dxa"/>
          </w:tcPr>
          <w:p>
            <w:pPr>
              <w:pStyle w:val="TableParagraph"/>
              <w:spacing w:line="253" w:lineRule="exact"/>
              <w:ind w:left="455" w:right="445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507" w:type="dxa"/>
          </w:tcPr>
          <w:p>
            <w:pPr>
              <w:pStyle w:val="TableParagraph"/>
              <w:spacing w:line="253" w:lineRule="exact"/>
              <w:ind w:left="180" w:right="171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291" w:hRule="atLeast"/>
        </w:trPr>
        <w:tc>
          <w:tcPr>
            <w:tcW w:w="630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w w:val="99"/>
                <w:sz w:val="22"/>
              </w:rPr>
              <w:t>4</w:t>
            </w:r>
          </w:p>
        </w:tc>
        <w:tc>
          <w:tcPr>
            <w:tcW w:w="2610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Operator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training</w:t>
            </w:r>
          </w:p>
        </w:tc>
        <w:tc>
          <w:tcPr>
            <w:tcW w:w="1373" w:type="dxa"/>
          </w:tcPr>
          <w:p>
            <w:pPr>
              <w:pStyle w:val="TableParagraph"/>
              <w:spacing w:line="253" w:lineRule="exact"/>
              <w:ind w:left="501" w:right="492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170" w:type="dxa"/>
          </w:tcPr>
          <w:p>
            <w:pPr>
              <w:pStyle w:val="TableParagraph"/>
              <w:spacing w:line="253" w:lineRule="exact"/>
              <w:ind w:left="7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1260" w:type="dxa"/>
          </w:tcPr>
          <w:p>
            <w:pPr>
              <w:pStyle w:val="TableParagraph"/>
              <w:spacing w:line="253" w:lineRule="exact"/>
              <w:ind w:left="574"/>
              <w:rPr>
                <w:sz w:val="22"/>
              </w:rPr>
            </w:pPr>
            <w:r>
              <w:rPr>
                <w:w w:val="99"/>
                <w:sz w:val="22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253" w:lineRule="exact"/>
              <w:ind w:left="7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8</w:t>
            </w:r>
          </w:p>
        </w:tc>
        <w:tc>
          <w:tcPr>
            <w:tcW w:w="1507" w:type="dxa"/>
          </w:tcPr>
          <w:p>
            <w:pPr>
              <w:pStyle w:val="TableParagraph"/>
              <w:spacing w:line="253" w:lineRule="exact"/>
              <w:ind w:left="8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0</w:t>
            </w:r>
          </w:p>
        </w:tc>
      </w:tr>
      <w:tr>
        <w:trPr>
          <w:trHeight w:val="581" w:hRule="atLeast"/>
        </w:trPr>
        <w:tc>
          <w:tcPr>
            <w:tcW w:w="630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w w:val="99"/>
                <w:sz w:val="22"/>
              </w:rPr>
              <w:t>5</w:t>
            </w:r>
          </w:p>
        </w:tc>
        <w:tc>
          <w:tcPr>
            <w:tcW w:w="2610" w:type="dxa"/>
          </w:tcPr>
          <w:p>
            <w:pPr>
              <w:pStyle w:val="TableParagraph"/>
              <w:tabs>
                <w:tab w:pos="1262" w:val="left" w:leader="none"/>
                <w:tab w:pos="1965" w:val="left" w:leader="none"/>
              </w:tabs>
              <w:spacing w:line="253" w:lineRule="exact"/>
              <w:rPr>
                <w:sz w:val="22"/>
              </w:rPr>
            </w:pPr>
            <w:r>
              <w:rPr>
                <w:sz w:val="22"/>
              </w:rPr>
              <w:t>Network</w:t>
              <w:tab/>
              <w:t>and</w:t>
              <w:tab/>
              <w:t>Cyber</w:t>
            </w:r>
          </w:p>
          <w:p>
            <w:pPr>
              <w:pStyle w:val="TableParagraph"/>
              <w:spacing w:before="37"/>
              <w:rPr>
                <w:sz w:val="22"/>
              </w:rPr>
            </w:pPr>
            <w:r>
              <w:rPr>
                <w:sz w:val="22"/>
              </w:rPr>
              <w:t>Security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Training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course</w:t>
            </w:r>
          </w:p>
        </w:tc>
        <w:tc>
          <w:tcPr>
            <w:tcW w:w="1373" w:type="dxa"/>
          </w:tcPr>
          <w:p>
            <w:pPr>
              <w:pStyle w:val="TableParagraph"/>
              <w:spacing w:line="253" w:lineRule="exact"/>
              <w:ind w:left="8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5</w:t>
            </w:r>
          </w:p>
        </w:tc>
        <w:tc>
          <w:tcPr>
            <w:tcW w:w="1170" w:type="dxa"/>
          </w:tcPr>
          <w:p>
            <w:pPr>
              <w:pStyle w:val="TableParagraph"/>
              <w:spacing w:line="253" w:lineRule="exact"/>
              <w:ind w:left="7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3" w:lineRule="exact"/>
              <w:ind w:left="574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1170" w:type="dxa"/>
          </w:tcPr>
          <w:p>
            <w:pPr>
              <w:pStyle w:val="TableParagraph"/>
              <w:spacing w:line="253" w:lineRule="exact"/>
              <w:ind w:left="7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0</w:t>
            </w:r>
          </w:p>
        </w:tc>
        <w:tc>
          <w:tcPr>
            <w:tcW w:w="1507" w:type="dxa"/>
          </w:tcPr>
          <w:p>
            <w:pPr>
              <w:pStyle w:val="TableParagraph"/>
              <w:spacing w:line="253" w:lineRule="exact"/>
              <w:ind w:left="8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5</w:t>
            </w:r>
          </w:p>
        </w:tc>
      </w:tr>
      <w:tr>
        <w:trPr>
          <w:trHeight w:val="291" w:hRule="atLeast"/>
        </w:trPr>
        <w:tc>
          <w:tcPr>
            <w:tcW w:w="3240" w:type="dxa"/>
            <w:gridSpan w:val="2"/>
          </w:tcPr>
          <w:p>
            <w:pPr>
              <w:pStyle w:val="TableParagraph"/>
              <w:spacing w:line="253" w:lineRule="exact"/>
              <w:ind w:left="1366" w:right="1358"/>
              <w:jc w:val="center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373" w:type="dxa"/>
          </w:tcPr>
          <w:p>
            <w:pPr>
              <w:pStyle w:val="TableParagraph"/>
              <w:spacing w:line="253" w:lineRule="exact"/>
              <w:ind w:left="501" w:right="492"/>
              <w:jc w:val="center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1170" w:type="dxa"/>
          </w:tcPr>
          <w:p>
            <w:pPr>
              <w:pStyle w:val="TableParagraph"/>
              <w:spacing w:line="253" w:lineRule="exact"/>
              <w:ind w:left="7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5</w:t>
            </w:r>
          </w:p>
        </w:tc>
        <w:tc>
          <w:tcPr>
            <w:tcW w:w="1260" w:type="dxa"/>
          </w:tcPr>
          <w:p>
            <w:pPr>
              <w:pStyle w:val="TableParagraph"/>
              <w:spacing w:line="253" w:lineRule="exact"/>
              <w:ind w:left="574"/>
              <w:rPr>
                <w:sz w:val="22"/>
              </w:rPr>
            </w:pPr>
            <w:r>
              <w:rPr>
                <w:w w:val="99"/>
                <w:sz w:val="22"/>
              </w:rPr>
              <w:t>5</w:t>
            </w:r>
          </w:p>
        </w:tc>
        <w:tc>
          <w:tcPr>
            <w:tcW w:w="1170" w:type="dxa"/>
          </w:tcPr>
          <w:p>
            <w:pPr>
              <w:pStyle w:val="TableParagraph"/>
              <w:spacing w:line="253" w:lineRule="exact"/>
              <w:ind w:left="455" w:right="445"/>
              <w:jc w:val="center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1507" w:type="dxa"/>
          </w:tcPr>
          <w:p>
            <w:pPr>
              <w:pStyle w:val="TableParagraph"/>
              <w:spacing w:line="253" w:lineRule="exact"/>
              <w:ind w:left="180" w:right="171"/>
              <w:jc w:val="center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</w:tbl>
    <w:p>
      <w:pPr>
        <w:spacing w:after="0" w:line="253" w:lineRule="exact"/>
        <w:jc w:val="center"/>
        <w:rPr>
          <w:sz w:val="22"/>
        </w:rPr>
        <w:sectPr>
          <w:pgSz w:w="12240" w:h="15840"/>
          <w:pgMar w:header="0" w:footer="505" w:top="1360" w:bottom="780" w:left="480" w:right="500"/>
        </w:sectPr>
      </w:pPr>
    </w:p>
    <w:p>
      <w:pPr>
        <w:pStyle w:val="ListParagraph"/>
        <w:numPr>
          <w:ilvl w:val="0"/>
          <w:numId w:val="90"/>
        </w:numPr>
        <w:tabs>
          <w:tab w:pos="940" w:val="left" w:leader="none"/>
        </w:tabs>
        <w:spacing w:line="240" w:lineRule="auto" w:before="80" w:after="0"/>
        <w:ind w:left="939" w:right="0" w:hanging="340"/>
        <w:jc w:val="left"/>
        <w:rPr>
          <w:b/>
          <w:sz w:val="22"/>
        </w:rPr>
      </w:pPr>
      <w:bookmarkStart w:name="7. Project Management" w:id="750"/>
      <w:bookmarkEnd w:id="750"/>
      <w:r>
        <w:rPr/>
      </w:r>
      <w:bookmarkStart w:name="_bookmark63" w:id="751"/>
      <w:bookmarkEnd w:id="751"/>
      <w:r>
        <w:rPr/>
      </w:r>
      <w:bookmarkStart w:name="_bookmark63" w:id="752"/>
      <w:bookmarkEnd w:id="752"/>
      <w:r>
        <w:rPr>
          <w:b/>
          <w:sz w:val="22"/>
        </w:rPr>
        <w:t>P</w:t>
      </w:r>
      <w:r>
        <w:rPr>
          <w:b/>
          <w:sz w:val="22"/>
        </w:rPr>
        <w:t>roject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Management</w:t>
      </w:r>
    </w:p>
    <w:p>
      <w:pPr>
        <w:pStyle w:val="ListParagraph"/>
        <w:numPr>
          <w:ilvl w:val="1"/>
          <w:numId w:val="90"/>
        </w:numPr>
        <w:tabs>
          <w:tab w:pos="1280" w:val="left" w:leader="none"/>
          <w:tab w:pos="1281" w:val="left" w:leader="none"/>
        </w:tabs>
        <w:spacing w:line="240" w:lineRule="auto" w:before="157" w:after="0"/>
        <w:ind w:left="1280" w:right="0" w:hanging="681"/>
        <w:jc w:val="left"/>
        <w:rPr>
          <w:b/>
          <w:sz w:val="22"/>
        </w:rPr>
      </w:pPr>
      <w:bookmarkStart w:name="7.1 Project Management" w:id="753"/>
      <w:bookmarkEnd w:id="753"/>
      <w:r>
        <w:rPr/>
      </w:r>
      <w:bookmarkStart w:name="7.1 Project Management" w:id="754"/>
      <w:bookmarkEnd w:id="754"/>
      <w:r>
        <w:rPr>
          <w:b/>
          <w:sz w:val="22"/>
        </w:rPr>
        <w:t>P</w:t>
      </w:r>
      <w:r>
        <w:rPr>
          <w:b/>
          <w:sz w:val="22"/>
        </w:rPr>
        <w:t>roject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Management</w:t>
      </w:r>
    </w:p>
    <w:p>
      <w:pPr>
        <w:pStyle w:val="BodyText"/>
        <w:spacing w:before="159"/>
        <w:ind w:left="600"/>
        <w:jc w:val="both"/>
      </w:pPr>
      <w:r>
        <w:rPr/>
        <w:t>The</w:t>
      </w:r>
      <w:r>
        <w:rPr>
          <w:spacing w:val="-4"/>
        </w:rPr>
        <w:t> </w:t>
      </w:r>
      <w:r>
        <w:rPr/>
        <w:t>AMISP</w:t>
      </w:r>
      <w:r>
        <w:rPr>
          <w:spacing w:val="-2"/>
        </w:rPr>
        <w:t> </w:t>
      </w:r>
      <w:r>
        <w:rPr/>
        <w:t>shall</w:t>
      </w:r>
      <w:r>
        <w:rPr>
          <w:spacing w:val="-3"/>
        </w:rPr>
        <w:t> </w:t>
      </w:r>
      <w:r>
        <w:rPr/>
        <w:t>appoint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/>
        <w:t>least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personnel</w:t>
      </w:r>
      <w:r>
        <w:rPr>
          <w:spacing w:val="-2"/>
        </w:rPr>
        <w:t> </w:t>
      </w:r>
      <w:r>
        <w:rPr/>
        <w:t>dedicated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AMI</w:t>
      </w:r>
      <w:r>
        <w:rPr>
          <w:spacing w:val="-3"/>
        </w:rPr>
        <w:t> </w:t>
      </w:r>
      <w:r>
        <w:rPr/>
        <w:t>Project</w:t>
      </w:r>
    </w:p>
    <w:p>
      <w:pPr>
        <w:pStyle w:val="ListParagraph"/>
        <w:numPr>
          <w:ilvl w:val="2"/>
          <w:numId w:val="90"/>
        </w:numPr>
        <w:tabs>
          <w:tab w:pos="1321" w:val="left" w:leader="none"/>
        </w:tabs>
        <w:spacing w:line="276" w:lineRule="auto" w:before="198" w:after="0"/>
        <w:ind w:left="1320" w:right="937" w:hanging="360"/>
        <w:jc w:val="both"/>
        <w:rPr>
          <w:sz w:val="22"/>
        </w:rPr>
      </w:pPr>
      <w:r>
        <w:rPr>
          <w:b/>
          <w:sz w:val="22"/>
        </w:rPr>
        <w:t>Project Manager: </w:t>
      </w:r>
      <w:r>
        <w:rPr>
          <w:sz w:val="22"/>
        </w:rPr>
        <w:t>She / he shall have the authority to make commitments and decisions that are</w:t>
      </w:r>
      <w:r>
        <w:rPr>
          <w:spacing w:val="1"/>
          <w:sz w:val="22"/>
        </w:rPr>
        <w:t> </w:t>
      </w:r>
      <w:r>
        <w:rPr>
          <w:sz w:val="22"/>
        </w:rPr>
        <w:t>binding on the AMISP. [Utility] will designate a Nodal officer to coordinate all project activities. All</w:t>
      </w:r>
      <w:r>
        <w:rPr>
          <w:spacing w:val="1"/>
          <w:sz w:val="22"/>
        </w:rPr>
        <w:t> </w:t>
      </w:r>
      <w:r>
        <w:rPr>
          <w:sz w:val="22"/>
        </w:rPr>
        <w:t>communications between [utility] and the AMISP shall be coordinated through the project manager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nodal</w:t>
      </w:r>
      <w:r>
        <w:rPr>
          <w:spacing w:val="-10"/>
          <w:sz w:val="22"/>
        </w:rPr>
        <w:t> </w:t>
      </w:r>
      <w:r>
        <w:rPr>
          <w:sz w:val="22"/>
        </w:rPr>
        <w:t>officer.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project</w:t>
      </w:r>
      <w:r>
        <w:rPr>
          <w:spacing w:val="-9"/>
          <w:sz w:val="22"/>
        </w:rPr>
        <w:t> </w:t>
      </w:r>
      <w:r>
        <w:rPr>
          <w:sz w:val="22"/>
        </w:rPr>
        <w:t>manager</w:t>
      </w:r>
      <w:r>
        <w:rPr>
          <w:spacing w:val="-9"/>
          <w:sz w:val="22"/>
        </w:rPr>
        <w:t> </w:t>
      </w:r>
      <w:r>
        <w:rPr>
          <w:sz w:val="22"/>
        </w:rPr>
        <w:t>should</w:t>
      </w:r>
      <w:r>
        <w:rPr>
          <w:spacing w:val="-10"/>
          <w:sz w:val="22"/>
        </w:rPr>
        <w:t> </w:t>
      </w:r>
      <w:r>
        <w:rPr>
          <w:sz w:val="22"/>
        </w:rPr>
        <w:t>be</w:t>
      </w:r>
      <w:r>
        <w:rPr>
          <w:spacing w:val="-9"/>
          <w:sz w:val="22"/>
        </w:rPr>
        <w:t> </w:t>
      </w:r>
      <w:r>
        <w:rPr>
          <w:sz w:val="22"/>
        </w:rPr>
        <w:t>an</w:t>
      </w:r>
      <w:r>
        <w:rPr>
          <w:spacing w:val="-9"/>
          <w:sz w:val="22"/>
        </w:rPr>
        <w:t> </w:t>
      </w:r>
      <w:r>
        <w:rPr>
          <w:sz w:val="22"/>
        </w:rPr>
        <w:t>expert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-9"/>
          <w:sz w:val="22"/>
        </w:rPr>
        <w:t> </w:t>
      </w:r>
      <w:r>
        <w:rPr>
          <w:sz w:val="22"/>
        </w:rPr>
        <w:t>AMI</w:t>
      </w:r>
      <w:r>
        <w:rPr>
          <w:spacing w:val="-9"/>
          <w:sz w:val="22"/>
        </w:rPr>
        <w:t> </w:t>
      </w:r>
      <w:r>
        <w:rPr>
          <w:sz w:val="22"/>
        </w:rPr>
        <w:t>Implementation</w:t>
      </w:r>
      <w:r>
        <w:rPr>
          <w:spacing w:val="-9"/>
          <w:sz w:val="22"/>
        </w:rPr>
        <w:t> </w:t>
      </w:r>
      <w:r>
        <w:rPr>
          <w:sz w:val="22"/>
        </w:rPr>
        <w:t>including</w:t>
      </w:r>
      <w:r>
        <w:rPr>
          <w:spacing w:val="-9"/>
          <w:sz w:val="22"/>
        </w:rPr>
        <w:t> </w:t>
      </w:r>
      <w:r>
        <w:rPr>
          <w:sz w:val="22"/>
        </w:rPr>
        <w:t>metering</w:t>
      </w:r>
      <w:r>
        <w:rPr>
          <w:spacing w:val="-52"/>
          <w:sz w:val="22"/>
        </w:rPr>
        <w:t> </w:t>
      </w:r>
      <w:r>
        <w:rPr>
          <w:sz w:val="22"/>
        </w:rPr>
        <w:t>and related aspects, installation and management of Smart Meters, communication network, last mile</w:t>
      </w:r>
      <w:r>
        <w:rPr>
          <w:spacing w:val="1"/>
          <w:sz w:val="22"/>
        </w:rPr>
        <w:t> </w:t>
      </w:r>
      <w:r>
        <w:rPr>
          <w:sz w:val="22"/>
        </w:rPr>
        <w:t>connectivity, HES and MDM. The project managers shall be responsible for all communications</w:t>
      </w:r>
      <w:r>
        <w:rPr>
          <w:spacing w:val="1"/>
          <w:sz w:val="22"/>
        </w:rPr>
        <w:t> </w:t>
      </w:r>
      <w:r>
        <w:rPr>
          <w:sz w:val="22"/>
        </w:rPr>
        <w:t>between</w:t>
      </w:r>
      <w:r>
        <w:rPr>
          <w:spacing w:val="-1"/>
          <w:sz w:val="22"/>
        </w:rPr>
        <w:t> </w:t>
      </w:r>
      <w:r>
        <w:rPr>
          <w:sz w:val="22"/>
        </w:rPr>
        <w:t>other</w:t>
      </w:r>
      <w:r>
        <w:rPr>
          <w:spacing w:val="-1"/>
          <w:sz w:val="22"/>
        </w:rPr>
        <w:t> </w:t>
      </w:r>
      <w:r>
        <w:rPr>
          <w:sz w:val="22"/>
        </w:rPr>
        <w:t>members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project staffs</w:t>
      </w:r>
      <w:r>
        <w:rPr>
          <w:spacing w:val="-2"/>
          <w:sz w:val="22"/>
        </w:rPr>
        <w:t> </w:t>
      </w:r>
      <w:r>
        <w:rPr>
          <w:sz w:val="22"/>
        </w:rPr>
        <w:t>including</w:t>
      </w:r>
      <w:r>
        <w:rPr>
          <w:spacing w:val="-1"/>
          <w:sz w:val="22"/>
        </w:rPr>
        <w:t> </w:t>
      </w:r>
      <w:r>
        <w:rPr>
          <w:sz w:val="22"/>
        </w:rPr>
        <w:t>sub-contractors,</w:t>
      </w:r>
      <w:r>
        <w:rPr>
          <w:spacing w:val="-1"/>
          <w:sz w:val="22"/>
        </w:rPr>
        <w:t> </w:t>
      </w:r>
      <w:r>
        <w:rPr>
          <w:sz w:val="22"/>
        </w:rPr>
        <w:t>if</w:t>
      </w:r>
      <w:r>
        <w:rPr>
          <w:spacing w:val="-1"/>
          <w:sz w:val="22"/>
        </w:rPr>
        <w:t> </w:t>
      </w:r>
      <w:r>
        <w:rPr>
          <w:sz w:val="22"/>
        </w:rPr>
        <w:t>any.</w:t>
      </w:r>
    </w:p>
    <w:p>
      <w:pPr>
        <w:pStyle w:val="ListParagraph"/>
        <w:numPr>
          <w:ilvl w:val="2"/>
          <w:numId w:val="90"/>
        </w:numPr>
        <w:tabs>
          <w:tab w:pos="1321" w:val="left" w:leader="none"/>
        </w:tabs>
        <w:spacing w:line="276" w:lineRule="auto" w:before="0" w:after="0"/>
        <w:ind w:left="1320" w:right="935" w:hanging="361"/>
        <w:jc w:val="both"/>
        <w:rPr>
          <w:sz w:val="22"/>
        </w:rPr>
      </w:pPr>
      <w:r>
        <w:rPr>
          <w:b/>
          <w:sz w:val="22"/>
        </w:rPr>
        <w:t>System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Integration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Expert:</w:t>
      </w:r>
      <w:r>
        <w:rPr>
          <w:b/>
          <w:spacing w:val="-8"/>
          <w:sz w:val="22"/>
        </w:rPr>
        <w:t> </w:t>
      </w:r>
      <w:r>
        <w:rPr>
          <w:sz w:val="22"/>
        </w:rPr>
        <w:t>An</w:t>
      </w:r>
      <w:r>
        <w:rPr>
          <w:spacing w:val="-7"/>
          <w:sz w:val="22"/>
        </w:rPr>
        <w:t> </w:t>
      </w:r>
      <w:r>
        <w:rPr>
          <w:sz w:val="22"/>
        </w:rPr>
        <w:t>expert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System</w:t>
      </w:r>
      <w:r>
        <w:rPr>
          <w:spacing w:val="-8"/>
          <w:sz w:val="22"/>
        </w:rPr>
        <w:t> </w:t>
      </w:r>
      <w:r>
        <w:rPr>
          <w:sz w:val="22"/>
        </w:rPr>
        <w:t>Integration</w:t>
      </w:r>
      <w:r>
        <w:rPr>
          <w:spacing w:val="-7"/>
          <w:sz w:val="22"/>
        </w:rPr>
        <w:t> </w:t>
      </w:r>
      <w:r>
        <w:rPr>
          <w:sz w:val="22"/>
        </w:rPr>
        <w:t>covering</w:t>
      </w:r>
      <w:r>
        <w:rPr>
          <w:spacing w:val="-7"/>
          <w:sz w:val="22"/>
        </w:rPr>
        <w:t> </w:t>
      </w:r>
      <w:r>
        <w:rPr>
          <w:sz w:val="22"/>
        </w:rPr>
        <w:t>application</w:t>
      </w:r>
      <w:r>
        <w:rPr>
          <w:spacing w:val="-7"/>
          <w:sz w:val="22"/>
        </w:rPr>
        <w:t> </w:t>
      </w:r>
      <w:r>
        <w:rPr>
          <w:sz w:val="22"/>
        </w:rPr>
        <w:t>software,</w:t>
      </w:r>
      <w:r>
        <w:rPr>
          <w:spacing w:val="-8"/>
          <w:sz w:val="22"/>
        </w:rPr>
        <w:t> </w:t>
      </w:r>
      <w:r>
        <w:rPr>
          <w:sz w:val="22"/>
        </w:rPr>
        <w:t>hardware</w:t>
      </w:r>
      <w:r>
        <w:rPr>
          <w:spacing w:val="-52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network</w:t>
      </w:r>
      <w:r>
        <w:rPr>
          <w:spacing w:val="-4"/>
          <w:sz w:val="22"/>
        </w:rPr>
        <w:t> </w:t>
      </w:r>
      <w:r>
        <w:rPr>
          <w:sz w:val="22"/>
        </w:rPr>
        <w:t>installation,</w:t>
      </w:r>
      <w:r>
        <w:rPr>
          <w:spacing w:val="-4"/>
          <w:sz w:val="22"/>
        </w:rPr>
        <w:t> </w:t>
      </w:r>
      <w:r>
        <w:rPr>
          <w:sz w:val="22"/>
        </w:rPr>
        <w:t>integration</w:t>
      </w:r>
      <w:r>
        <w:rPr>
          <w:spacing w:val="-4"/>
          <w:sz w:val="22"/>
        </w:rPr>
        <w:t> </w:t>
      </w:r>
      <w:r>
        <w:rPr>
          <w:sz w:val="22"/>
        </w:rPr>
        <w:t>design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ability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manage</w:t>
      </w:r>
      <w:r>
        <w:rPr>
          <w:spacing w:val="-5"/>
          <w:sz w:val="22"/>
        </w:rPr>
        <w:t> </w:t>
      </w:r>
      <w:r>
        <w:rPr>
          <w:sz w:val="22"/>
        </w:rPr>
        <w:t>multiple</w:t>
      </w:r>
      <w:r>
        <w:rPr>
          <w:spacing w:val="-5"/>
          <w:sz w:val="22"/>
        </w:rPr>
        <w:t> </w:t>
      </w:r>
      <w:r>
        <w:rPr>
          <w:sz w:val="22"/>
        </w:rPr>
        <w:t>partners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sz w:val="22"/>
        </w:rPr>
        <w:t>different</w:t>
      </w:r>
      <w:r>
        <w:rPr>
          <w:spacing w:val="-4"/>
          <w:sz w:val="22"/>
        </w:rPr>
        <w:t> </w:t>
      </w:r>
      <w:r>
        <w:rPr>
          <w:sz w:val="22"/>
        </w:rPr>
        <w:t>skill</w:t>
      </w:r>
      <w:r>
        <w:rPr>
          <w:spacing w:val="-53"/>
          <w:sz w:val="22"/>
        </w:rPr>
        <w:t> </w:t>
      </w:r>
      <w:r>
        <w:rPr>
          <w:sz w:val="22"/>
        </w:rPr>
        <w:t>sets</w:t>
      </w:r>
      <w:r>
        <w:rPr>
          <w:spacing w:val="-2"/>
          <w:sz w:val="22"/>
        </w:rPr>
        <w:t> </w:t>
      </w:r>
      <w:r>
        <w:rPr>
          <w:sz w:val="22"/>
        </w:rPr>
        <w:t>in different technology</w:t>
      </w:r>
      <w:r>
        <w:rPr>
          <w:spacing w:val="-1"/>
          <w:sz w:val="22"/>
        </w:rPr>
        <w:t> </w:t>
      </w:r>
      <w:r>
        <w:rPr>
          <w:sz w:val="22"/>
        </w:rPr>
        <w:t>domains.</w:t>
      </w:r>
    </w:p>
    <w:p>
      <w:pPr>
        <w:pStyle w:val="ListParagraph"/>
        <w:numPr>
          <w:ilvl w:val="2"/>
          <w:numId w:val="90"/>
        </w:numPr>
        <w:tabs>
          <w:tab w:pos="1321" w:val="left" w:leader="none"/>
        </w:tabs>
        <w:spacing w:line="276" w:lineRule="auto" w:before="0" w:after="0"/>
        <w:ind w:left="1320" w:right="935" w:hanging="360"/>
        <w:jc w:val="both"/>
        <w:rPr>
          <w:sz w:val="22"/>
        </w:rPr>
      </w:pPr>
      <w:r>
        <w:rPr>
          <w:b/>
          <w:sz w:val="22"/>
        </w:rPr>
        <w:t>Cyber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Security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Expert:</w:t>
      </w:r>
      <w:r>
        <w:rPr>
          <w:b/>
          <w:spacing w:val="1"/>
          <w:sz w:val="22"/>
        </w:rPr>
        <w:t> </w:t>
      </w:r>
      <w:r>
        <w:rPr>
          <w:sz w:val="22"/>
        </w:rPr>
        <w:t>An</w:t>
      </w:r>
      <w:r>
        <w:rPr>
          <w:spacing w:val="1"/>
          <w:sz w:val="22"/>
        </w:rPr>
        <w:t> </w:t>
      </w:r>
      <w:r>
        <w:rPr>
          <w:sz w:val="22"/>
        </w:rPr>
        <w:t>expert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cyber</w:t>
      </w:r>
      <w:r>
        <w:rPr>
          <w:spacing w:val="1"/>
          <w:sz w:val="22"/>
        </w:rPr>
        <w:t> </w:t>
      </w:r>
      <w:r>
        <w:rPr>
          <w:sz w:val="22"/>
        </w:rPr>
        <w:t>security</w:t>
      </w:r>
      <w:r>
        <w:rPr>
          <w:spacing w:val="1"/>
          <w:sz w:val="22"/>
        </w:rPr>
        <w:t> </w:t>
      </w:r>
      <w:r>
        <w:rPr>
          <w:sz w:val="22"/>
        </w:rPr>
        <w:t>related</w:t>
      </w:r>
      <w:r>
        <w:rPr>
          <w:spacing w:val="1"/>
          <w:sz w:val="22"/>
        </w:rPr>
        <w:t> </w:t>
      </w:r>
      <w:r>
        <w:rPr>
          <w:sz w:val="22"/>
        </w:rPr>
        <w:t>aspects</w:t>
      </w:r>
      <w:r>
        <w:rPr>
          <w:spacing w:val="1"/>
          <w:sz w:val="22"/>
        </w:rPr>
        <w:t> </w:t>
      </w:r>
      <w:r>
        <w:rPr>
          <w:sz w:val="22"/>
        </w:rPr>
        <w:t>covering</w:t>
      </w:r>
      <w:r>
        <w:rPr>
          <w:spacing w:val="1"/>
          <w:sz w:val="22"/>
        </w:rPr>
        <w:t> </w:t>
      </w:r>
      <w:r>
        <w:rPr>
          <w:sz w:val="22"/>
        </w:rPr>
        <w:t>planning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implementing high level system security requirements, managing data privacy and confidentiality,</w:t>
      </w:r>
      <w:r>
        <w:rPr>
          <w:spacing w:val="1"/>
          <w:sz w:val="22"/>
        </w:rPr>
        <w:t> </w:t>
      </w:r>
      <w:r>
        <w:rPr>
          <w:sz w:val="22"/>
        </w:rPr>
        <w:t>information</w:t>
      </w:r>
      <w:r>
        <w:rPr>
          <w:spacing w:val="-2"/>
          <w:sz w:val="22"/>
        </w:rPr>
        <w:t> </w:t>
      </w:r>
      <w:r>
        <w:rPr>
          <w:sz w:val="22"/>
        </w:rPr>
        <w:t>flow</w:t>
      </w:r>
      <w:r>
        <w:rPr>
          <w:spacing w:val="-2"/>
          <w:sz w:val="22"/>
        </w:rPr>
        <w:t> </w:t>
      </w:r>
      <w:r>
        <w:rPr>
          <w:sz w:val="22"/>
        </w:rPr>
        <w:t>through</w:t>
      </w:r>
      <w:r>
        <w:rPr>
          <w:spacing w:val="-1"/>
          <w:sz w:val="22"/>
        </w:rPr>
        <w:t> </w:t>
      </w:r>
      <w:r>
        <w:rPr>
          <w:sz w:val="22"/>
        </w:rPr>
        <w:t>adequate</w:t>
      </w:r>
      <w:r>
        <w:rPr>
          <w:spacing w:val="-2"/>
          <w:sz w:val="22"/>
        </w:rPr>
        <w:t> </w:t>
      </w:r>
      <w:r>
        <w:rPr>
          <w:sz w:val="22"/>
        </w:rPr>
        <w:t>authorizations,</w:t>
      </w:r>
      <w:r>
        <w:rPr>
          <w:spacing w:val="-1"/>
          <w:sz w:val="22"/>
        </w:rPr>
        <w:t> </w:t>
      </w:r>
      <w:r>
        <w:rPr>
          <w:sz w:val="22"/>
        </w:rPr>
        <w:t>threat</w:t>
      </w:r>
      <w:r>
        <w:rPr>
          <w:spacing w:val="-1"/>
          <w:sz w:val="22"/>
        </w:rPr>
        <w:t> </w:t>
      </w:r>
      <w:r>
        <w:rPr>
          <w:sz w:val="22"/>
        </w:rPr>
        <w:t>modelling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security</w:t>
      </w:r>
      <w:r>
        <w:rPr>
          <w:spacing w:val="-1"/>
          <w:sz w:val="22"/>
        </w:rPr>
        <w:t> </w:t>
      </w:r>
      <w:r>
        <w:rPr>
          <w:sz w:val="22"/>
        </w:rPr>
        <w:t>testing</w:t>
      </w:r>
    </w:p>
    <w:p>
      <w:pPr>
        <w:pStyle w:val="ListParagraph"/>
        <w:numPr>
          <w:ilvl w:val="2"/>
          <w:numId w:val="90"/>
        </w:numPr>
        <w:tabs>
          <w:tab w:pos="1321" w:val="left" w:leader="none"/>
        </w:tabs>
        <w:spacing w:line="276" w:lineRule="auto" w:before="0" w:after="0"/>
        <w:ind w:left="1320" w:right="937" w:hanging="360"/>
        <w:jc w:val="both"/>
        <w:rPr>
          <w:sz w:val="22"/>
        </w:rPr>
      </w:pPr>
      <w:r>
        <w:rPr>
          <w:b/>
          <w:sz w:val="22"/>
        </w:rPr>
        <w:t>Communication Protocol Expert: </w:t>
      </w:r>
      <w:r>
        <w:rPr>
          <w:sz w:val="22"/>
        </w:rPr>
        <w:t>An expert in communication protocols and in implementing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applications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using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different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communication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technologies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ensuring</w:t>
      </w:r>
      <w:r>
        <w:rPr>
          <w:spacing w:val="-10"/>
          <w:sz w:val="22"/>
        </w:rPr>
        <w:t> </w:t>
      </w:r>
      <w:r>
        <w:rPr>
          <w:sz w:val="22"/>
        </w:rPr>
        <w:t>communication</w:t>
      </w:r>
      <w:r>
        <w:rPr>
          <w:spacing w:val="-10"/>
          <w:sz w:val="22"/>
        </w:rPr>
        <w:t> </w:t>
      </w:r>
      <w:r>
        <w:rPr>
          <w:sz w:val="22"/>
        </w:rPr>
        <w:t>inter-operability</w:t>
      </w:r>
      <w:r>
        <w:rPr>
          <w:spacing w:val="-52"/>
          <w:sz w:val="22"/>
        </w:rPr>
        <w:t> </w:t>
      </w:r>
      <w:r>
        <w:rPr>
          <w:sz w:val="22"/>
        </w:rPr>
        <w:t>across</w:t>
      </w:r>
      <w:r>
        <w:rPr>
          <w:spacing w:val="-2"/>
          <w:sz w:val="22"/>
        </w:rPr>
        <w:t> </w:t>
      </w:r>
      <w:r>
        <w:rPr>
          <w:sz w:val="22"/>
        </w:rPr>
        <w:t>applications/functionalities</w:t>
      </w:r>
    </w:p>
    <w:p>
      <w:pPr>
        <w:pStyle w:val="BodyText"/>
        <w:spacing w:line="276" w:lineRule="auto" w:before="119"/>
        <w:ind w:left="600" w:right="936"/>
        <w:jc w:val="both"/>
      </w:pPr>
      <w:r>
        <w:rPr/>
        <w:t>The project manager shall be responsible for bringing in the Cyber Security expert and Communication</w:t>
      </w:r>
      <w:r>
        <w:rPr>
          <w:spacing w:val="1"/>
        </w:rPr>
        <w:t> </w:t>
      </w:r>
      <w:r>
        <w:rPr/>
        <w:t>Protocols</w:t>
      </w:r>
      <w:r>
        <w:rPr>
          <w:spacing w:val="-2"/>
        </w:rPr>
        <w:t> </w:t>
      </w:r>
      <w:r>
        <w:rPr/>
        <w:t>expert 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appropriate</w:t>
      </w:r>
      <w:r>
        <w:rPr>
          <w:spacing w:val="-2"/>
        </w:rPr>
        <w:t> </w:t>
      </w:r>
      <w:r>
        <w:rPr/>
        <w:t>stage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project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and when</w:t>
      </w:r>
      <w:r>
        <w:rPr>
          <w:spacing w:val="-1"/>
        </w:rPr>
        <w:t> </w:t>
      </w:r>
      <w:r>
        <w:rPr/>
        <w:t>required.</w:t>
      </w:r>
    </w:p>
    <w:p>
      <w:pPr>
        <w:pStyle w:val="ListParagraph"/>
        <w:numPr>
          <w:ilvl w:val="1"/>
          <w:numId w:val="90"/>
        </w:numPr>
        <w:tabs>
          <w:tab w:pos="1280" w:val="left" w:leader="none"/>
          <w:tab w:pos="1281" w:val="left" w:leader="none"/>
        </w:tabs>
        <w:spacing w:line="240" w:lineRule="auto" w:before="160" w:after="0"/>
        <w:ind w:left="1280" w:right="0" w:hanging="681"/>
        <w:jc w:val="left"/>
        <w:rPr>
          <w:b/>
          <w:sz w:val="22"/>
        </w:rPr>
      </w:pPr>
      <w:bookmarkStart w:name="7.2 Progress Report" w:id="755"/>
      <w:bookmarkEnd w:id="755"/>
      <w:r>
        <w:rPr/>
      </w:r>
      <w:bookmarkStart w:name="7.2 Progress Report" w:id="756"/>
      <w:bookmarkEnd w:id="756"/>
      <w:r>
        <w:rPr>
          <w:b/>
          <w:sz w:val="22"/>
        </w:rPr>
        <w:t>P</w:t>
      </w:r>
      <w:r>
        <w:rPr>
          <w:b/>
          <w:sz w:val="22"/>
        </w:rPr>
        <w:t>rogress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Report</w:t>
      </w:r>
    </w:p>
    <w:p>
      <w:pPr>
        <w:pStyle w:val="BodyText"/>
        <w:spacing w:line="276" w:lineRule="auto" w:before="157"/>
        <w:ind w:left="600" w:right="936"/>
        <w:jc w:val="both"/>
      </w:pPr>
      <w:r>
        <w:rPr/>
        <w:t>A progress report shall be prepared by the AMISP for each month against the activities listed in the project</w:t>
      </w:r>
      <w:r>
        <w:rPr>
          <w:spacing w:val="1"/>
        </w:rPr>
        <w:t> </w:t>
      </w:r>
      <w:r>
        <w:rPr/>
        <w:t>schedule.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report</w:t>
      </w:r>
      <w:r>
        <w:rPr>
          <w:spacing w:val="-9"/>
        </w:rPr>
        <w:t> </w:t>
      </w:r>
      <w:r>
        <w:rPr/>
        <w:t>shall</w:t>
      </w:r>
      <w:r>
        <w:rPr>
          <w:spacing w:val="-9"/>
        </w:rPr>
        <w:t> </w:t>
      </w:r>
      <w:r>
        <w:rPr/>
        <w:t>be</w:t>
      </w:r>
      <w:r>
        <w:rPr>
          <w:spacing w:val="-10"/>
        </w:rPr>
        <w:t> </w:t>
      </w:r>
      <w:r>
        <w:rPr/>
        <w:t>made</w:t>
      </w:r>
      <w:r>
        <w:rPr>
          <w:spacing w:val="-10"/>
        </w:rPr>
        <w:t> </w:t>
      </w:r>
      <w:r>
        <w:rPr/>
        <w:t>available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[Utility]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monthly</w:t>
      </w:r>
      <w:r>
        <w:rPr>
          <w:spacing w:val="-9"/>
        </w:rPr>
        <w:t> </w:t>
      </w:r>
      <w:r>
        <w:rPr/>
        <w:t>basis</w:t>
      </w:r>
      <w:r>
        <w:rPr>
          <w:spacing w:val="-10"/>
        </w:rPr>
        <w:t> </w:t>
      </w:r>
      <w:r>
        <w:rPr/>
        <w:t>on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mutually</w:t>
      </w:r>
      <w:r>
        <w:rPr>
          <w:spacing w:val="-9"/>
        </w:rPr>
        <w:t> </w:t>
      </w:r>
      <w:r>
        <w:rPr/>
        <w:t>agreed</w:t>
      </w:r>
      <w:r>
        <w:rPr>
          <w:spacing w:val="-9"/>
        </w:rPr>
        <w:t> </w:t>
      </w:r>
      <w:r>
        <w:rPr/>
        <w:t>schedule,</w:t>
      </w:r>
      <w:r>
        <w:rPr>
          <w:spacing w:val="-10"/>
        </w:rPr>
        <w:t> </w:t>
      </w:r>
      <w:r>
        <w:rPr/>
        <w:t>e.g.,</w:t>
      </w:r>
      <w:r>
        <w:rPr>
          <w:spacing w:val="-52"/>
        </w:rPr>
        <w:t> </w:t>
      </w:r>
      <w:r>
        <w:rPr/>
        <w:t>the 10th day of each month. The progress report shall include all the completed, ongoing and scheduled</w:t>
      </w:r>
      <w:r>
        <w:rPr>
          <w:spacing w:val="1"/>
        </w:rPr>
        <w:t> </w:t>
      </w:r>
      <w:r>
        <w:rPr/>
        <w:t>activities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transmittals</w:t>
      </w:r>
      <w:r>
        <w:rPr>
          <w:spacing w:val="-6"/>
        </w:rPr>
        <w:t> </w:t>
      </w:r>
      <w:r>
        <w:rPr/>
        <w:t>issued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received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month.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progress</w:t>
      </w:r>
      <w:r>
        <w:rPr>
          <w:spacing w:val="-6"/>
        </w:rPr>
        <w:t> </w:t>
      </w:r>
      <w:r>
        <w:rPr/>
        <w:t>report</w:t>
      </w:r>
      <w:r>
        <w:rPr>
          <w:spacing w:val="-7"/>
        </w:rPr>
        <w:t> </w:t>
      </w:r>
      <w:r>
        <w:rPr/>
        <w:t>will</w:t>
      </w:r>
      <w:r>
        <w:rPr>
          <w:spacing w:val="-6"/>
        </w:rPr>
        <w:t> </w:t>
      </w:r>
      <w:r>
        <w:rPr/>
        <w:t>also</w:t>
      </w:r>
      <w:r>
        <w:rPr>
          <w:spacing w:val="-6"/>
        </w:rPr>
        <w:t> </w:t>
      </w:r>
      <w:r>
        <w:rPr/>
        <w:t>highlight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risks</w:t>
      </w:r>
      <w:r>
        <w:rPr>
          <w:spacing w:val="-8"/>
        </w:rPr>
        <w:t> </w:t>
      </w:r>
      <w:r>
        <w:rPr/>
        <w:t>to</w:t>
      </w:r>
      <w:r>
        <w:rPr>
          <w:spacing w:val="-52"/>
        </w:rPr>
        <w:t> </w:t>
      </w:r>
      <w:r>
        <w:rPr/>
        <w:t>the</w:t>
      </w:r>
      <w:r>
        <w:rPr>
          <w:spacing w:val="-2"/>
        </w:rPr>
        <w:t> </w:t>
      </w:r>
      <w:r>
        <w:rPr/>
        <w:t>project and plan for risk mitigation.</w:t>
      </w:r>
    </w:p>
    <w:p>
      <w:pPr>
        <w:pStyle w:val="ListParagraph"/>
        <w:numPr>
          <w:ilvl w:val="1"/>
          <w:numId w:val="90"/>
        </w:numPr>
        <w:tabs>
          <w:tab w:pos="1280" w:val="left" w:leader="none"/>
          <w:tab w:pos="1281" w:val="left" w:leader="none"/>
        </w:tabs>
        <w:spacing w:line="240" w:lineRule="auto" w:before="161" w:after="0"/>
        <w:ind w:left="1280" w:right="0" w:hanging="681"/>
        <w:jc w:val="left"/>
        <w:rPr>
          <w:b/>
          <w:sz w:val="22"/>
        </w:rPr>
      </w:pPr>
      <w:bookmarkStart w:name="7.3 Transmittals" w:id="757"/>
      <w:bookmarkEnd w:id="757"/>
      <w:r>
        <w:rPr/>
      </w:r>
      <w:bookmarkStart w:name="7.3 Transmittals" w:id="758"/>
      <w:bookmarkEnd w:id="758"/>
      <w:r>
        <w:rPr>
          <w:b/>
          <w:sz w:val="22"/>
        </w:rPr>
        <w:t>T</w:t>
      </w:r>
      <w:r>
        <w:rPr>
          <w:b/>
          <w:sz w:val="22"/>
        </w:rPr>
        <w:t>ransmittals</w:t>
      </w:r>
    </w:p>
    <w:p>
      <w:pPr>
        <w:pStyle w:val="BodyText"/>
        <w:spacing w:line="276" w:lineRule="auto" w:before="157"/>
        <w:ind w:left="600" w:right="936"/>
        <w:jc w:val="both"/>
      </w:pPr>
      <w:r>
        <w:rPr/>
        <w:t>Every document, letter, progress report, change order, and any other written transmissions exchanged between</w:t>
      </w:r>
      <w:r>
        <w:rPr>
          <w:spacing w:val="-52"/>
        </w:rPr>
        <w:t> </w:t>
      </w:r>
      <w:r>
        <w:rPr/>
        <w:t>the</w:t>
      </w:r>
      <w:r>
        <w:rPr>
          <w:spacing w:val="1"/>
        </w:rPr>
        <w:t> </w:t>
      </w:r>
      <w:r>
        <w:rPr/>
        <w:t>AMISP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[utility]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assigned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unique</w:t>
      </w:r>
      <w:r>
        <w:rPr>
          <w:spacing w:val="1"/>
        </w:rPr>
        <w:t> </w:t>
      </w:r>
      <w:r>
        <w:rPr/>
        <w:t>transmittal</w:t>
      </w:r>
      <w:r>
        <w:rPr>
          <w:spacing w:val="1"/>
        </w:rPr>
        <w:t> </w:t>
      </w:r>
      <w:r>
        <w:rPr/>
        <w:t>number.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AMISP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correspondence index and assign transmittal numbers consecutively for all AMISP documents. [utility] will</w:t>
      </w:r>
      <w:r>
        <w:rPr>
          <w:spacing w:val="1"/>
        </w:rPr>
        <w:t> </w:t>
      </w:r>
      <w:r>
        <w:rPr/>
        <w:t>maintain a similar correspondence numbering scheme identifying documents and correspondence that [utility]</w:t>
      </w:r>
      <w:r>
        <w:rPr>
          <w:spacing w:val="-52"/>
        </w:rPr>
        <w:t> </w:t>
      </w:r>
      <w:r>
        <w:rPr/>
        <w:t>initiates.</w:t>
      </w:r>
    </w:p>
    <w:p>
      <w:pPr>
        <w:pStyle w:val="ListParagraph"/>
        <w:numPr>
          <w:ilvl w:val="1"/>
          <w:numId w:val="90"/>
        </w:numPr>
        <w:tabs>
          <w:tab w:pos="1280" w:val="left" w:leader="none"/>
          <w:tab w:pos="1281" w:val="left" w:leader="none"/>
        </w:tabs>
        <w:spacing w:line="240" w:lineRule="auto" w:before="161" w:after="0"/>
        <w:ind w:left="1280" w:right="0" w:hanging="681"/>
        <w:jc w:val="left"/>
        <w:rPr>
          <w:b/>
          <w:sz w:val="22"/>
        </w:rPr>
      </w:pPr>
      <w:bookmarkStart w:name="7.4 Review Meeting" w:id="759"/>
      <w:bookmarkEnd w:id="759"/>
      <w:r>
        <w:rPr/>
      </w:r>
      <w:bookmarkStart w:name="7.4 Review Meeting" w:id="760"/>
      <w:bookmarkEnd w:id="760"/>
      <w:r>
        <w:rPr>
          <w:b/>
          <w:sz w:val="22"/>
        </w:rPr>
        <w:t>Re</w:t>
      </w:r>
      <w:r>
        <w:rPr>
          <w:b/>
          <w:sz w:val="22"/>
        </w:rPr>
        <w:t>view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Meeting</w:t>
      </w:r>
    </w:p>
    <w:p>
      <w:pPr>
        <w:pStyle w:val="BodyText"/>
        <w:spacing w:line="276" w:lineRule="auto" w:before="157"/>
        <w:ind w:left="599" w:right="937"/>
        <w:jc w:val="both"/>
      </w:pPr>
      <w:r>
        <w:rPr>
          <w:spacing w:val="-1"/>
        </w:rPr>
        <w:t>Progress</w:t>
      </w:r>
      <w:r>
        <w:rPr>
          <w:spacing w:val="-12"/>
        </w:rPr>
        <w:t> </w:t>
      </w:r>
      <w:r>
        <w:rPr>
          <w:spacing w:val="-1"/>
        </w:rPr>
        <w:t>meetings</w:t>
      </w:r>
      <w:r>
        <w:rPr>
          <w:spacing w:val="-12"/>
        </w:rPr>
        <w:t> </w:t>
      </w:r>
      <w:r>
        <w:rPr>
          <w:spacing w:val="-1"/>
        </w:rPr>
        <w:t>shall</w:t>
      </w:r>
      <w:r>
        <w:rPr>
          <w:spacing w:val="-11"/>
        </w:rPr>
        <w:t> </w:t>
      </w:r>
      <w:r>
        <w:rPr>
          <w:spacing w:val="-1"/>
        </w:rPr>
        <w:t>be</w:t>
      </w:r>
      <w:r>
        <w:rPr>
          <w:spacing w:val="-13"/>
        </w:rPr>
        <w:t> </w:t>
      </w:r>
      <w:r>
        <w:rPr>
          <w:spacing w:val="-1"/>
        </w:rPr>
        <w:t>scheduled</w:t>
      </w:r>
      <w:r>
        <w:rPr>
          <w:spacing w:val="-12"/>
        </w:rPr>
        <w:t> </w:t>
      </w:r>
      <w:r>
        <w:rPr>
          <w:spacing w:val="-1"/>
        </w:rPr>
        <w:t>by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[utility]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attended</w:t>
      </w:r>
      <w:r>
        <w:rPr>
          <w:spacing w:val="-12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AMISP</w:t>
      </w:r>
      <w:r>
        <w:rPr>
          <w:spacing w:val="-10"/>
        </w:rPr>
        <w:t> </w:t>
      </w:r>
      <w:r>
        <w:rPr/>
        <w:t>each</w:t>
      </w:r>
      <w:r>
        <w:rPr>
          <w:spacing w:val="-12"/>
        </w:rPr>
        <w:t> </w:t>
      </w:r>
      <w:r>
        <w:rPr/>
        <w:t>reporting</w:t>
      </w:r>
      <w:r>
        <w:rPr>
          <w:spacing w:val="-12"/>
        </w:rPr>
        <w:t> </w:t>
      </w:r>
      <w:r>
        <w:rPr/>
        <w:t>period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review</w:t>
      </w:r>
      <w:r>
        <w:rPr>
          <w:spacing w:val="-52"/>
        </w:rPr>
        <w:t> </w:t>
      </w:r>
      <w:r>
        <w:rPr/>
        <w:t>progress of the project. Progress meetings shall be used to review the progress report, written correspondence</w:t>
      </w:r>
      <w:r>
        <w:rPr>
          <w:spacing w:val="1"/>
        </w:rPr>
        <w:t> </w:t>
      </w:r>
      <w:r>
        <w:rPr/>
        <w:t>exchanged since the last meeting, and open action items. The review meeting will also be used to discuss</w:t>
      </w:r>
      <w:r>
        <w:rPr>
          <w:spacing w:val="1"/>
        </w:rPr>
        <w:t> </w:t>
      </w:r>
      <w:r>
        <w:rPr/>
        <w:t>upcoming milestones, support needed from [utility], risk identified by the Program team, risk mitigation</w:t>
      </w:r>
      <w:r>
        <w:rPr>
          <w:spacing w:val="1"/>
        </w:rPr>
        <w:t> </w:t>
      </w:r>
      <w:r>
        <w:rPr/>
        <w:t>strategies and to make</w:t>
      </w:r>
      <w:r>
        <w:rPr>
          <w:spacing w:val="-1"/>
        </w:rPr>
        <w:t> </w:t>
      </w:r>
      <w:r>
        <w:rPr/>
        <w:t>decisions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path</w:t>
      </w:r>
      <w:r>
        <w:rPr>
          <w:spacing w:val="-1"/>
        </w:rPr>
        <w:t> </w:t>
      </w:r>
      <w:r>
        <w:rPr/>
        <w:t>forward.</w:t>
      </w:r>
    </w:p>
    <w:p>
      <w:pPr>
        <w:spacing w:after="0" w:line="276" w:lineRule="auto"/>
        <w:jc w:val="both"/>
        <w:sectPr>
          <w:pgSz w:w="12240" w:h="15840"/>
          <w:pgMar w:header="0" w:footer="505" w:top="1360" w:bottom="780" w:left="480" w:right="500"/>
        </w:sectPr>
      </w:pPr>
    </w:p>
    <w:p>
      <w:pPr>
        <w:pStyle w:val="BodyText"/>
        <w:spacing w:line="276" w:lineRule="auto" w:before="80"/>
        <w:ind w:left="600" w:right="936"/>
        <w:jc w:val="both"/>
      </w:pPr>
      <w:r>
        <w:rPr/>
        <w:t>The AMISP shall also attend technical meetings as and when required by [utility] to discuss technical aspects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project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review</w:t>
      </w:r>
      <w:r>
        <w:rPr>
          <w:spacing w:val="-14"/>
        </w:rPr>
        <w:t> </w:t>
      </w:r>
      <w:r>
        <w:rPr/>
        <w:t>[Utility]</w:t>
      </w:r>
      <w:r>
        <w:rPr>
          <w:spacing w:val="-12"/>
        </w:rPr>
        <w:t> </w:t>
      </w:r>
      <w:r>
        <w:rPr/>
        <w:t>comments</w:t>
      </w:r>
      <w:r>
        <w:rPr>
          <w:spacing w:val="-13"/>
        </w:rPr>
        <w:t> </w:t>
      </w:r>
      <w:r>
        <w:rPr/>
        <w:t>on</w:t>
      </w:r>
      <w:r>
        <w:rPr>
          <w:spacing w:val="-11"/>
        </w:rPr>
        <w:t> </w:t>
      </w:r>
      <w:r>
        <w:rPr/>
        <w:t>documents.</w:t>
      </w:r>
      <w:r>
        <w:rPr>
          <w:spacing w:val="-12"/>
        </w:rPr>
        <w:t> </w:t>
      </w:r>
      <w:r>
        <w:rPr/>
        <w:t>When</w:t>
      </w:r>
      <w:r>
        <w:rPr>
          <w:spacing w:val="-12"/>
        </w:rPr>
        <w:t> </w:t>
      </w:r>
      <w:r>
        <w:rPr/>
        <w:t>appropriate,</w:t>
      </w:r>
      <w:r>
        <w:rPr>
          <w:spacing w:val="-11"/>
        </w:rPr>
        <w:t> </w:t>
      </w:r>
      <w:r>
        <w:rPr/>
        <w:t>these</w:t>
      </w:r>
      <w:r>
        <w:rPr>
          <w:spacing w:val="-13"/>
        </w:rPr>
        <w:t> </w:t>
      </w:r>
      <w:r>
        <w:rPr/>
        <w:t>technical</w:t>
      </w:r>
      <w:r>
        <w:rPr>
          <w:spacing w:val="-12"/>
        </w:rPr>
        <w:t> </w:t>
      </w:r>
      <w:r>
        <w:rPr/>
        <w:t>meetings</w:t>
      </w:r>
      <w:r>
        <w:rPr>
          <w:spacing w:val="-12"/>
        </w:rPr>
        <w:t> </w:t>
      </w:r>
      <w:r>
        <w:rPr/>
        <w:t>shall</w:t>
      </w:r>
      <w:r>
        <w:rPr>
          <w:spacing w:val="-53"/>
        </w:rPr>
        <w:t> </w:t>
      </w:r>
      <w:r>
        <w:rPr/>
        <w:t>be</w:t>
      </w:r>
      <w:r>
        <w:rPr>
          <w:spacing w:val="-2"/>
        </w:rPr>
        <w:t> </w:t>
      </w:r>
      <w:r>
        <w:rPr/>
        <w:t>conducted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extensions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progress</w:t>
      </w:r>
      <w:r>
        <w:rPr>
          <w:spacing w:val="-1"/>
        </w:rPr>
        <w:t> </w:t>
      </w:r>
      <w:r>
        <w:rPr/>
        <w:t>meetings.</w:t>
      </w:r>
    </w:p>
    <w:p>
      <w:pPr>
        <w:pStyle w:val="ListParagraph"/>
        <w:numPr>
          <w:ilvl w:val="1"/>
          <w:numId w:val="90"/>
        </w:numPr>
        <w:tabs>
          <w:tab w:pos="1280" w:val="left" w:leader="none"/>
          <w:tab w:pos="1281" w:val="left" w:leader="none"/>
        </w:tabs>
        <w:spacing w:line="240" w:lineRule="auto" w:before="160" w:after="0"/>
        <w:ind w:left="1280" w:right="0" w:hanging="681"/>
        <w:jc w:val="left"/>
        <w:rPr>
          <w:b/>
          <w:sz w:val="22"/>
        </w:rPr>
      </w:pPr>
      <w:bookmarkStart w:name="7.5 Document Review and Approval Rights" w:id="761"/>
      <w:bookmarkEnd w:id="761"/>
      <w:r>
        <w:rPr/>
      </w:r>
      <w:bookmarkStart w:name="7.5 Document Review and Approval Rights" w:id="762"/>
      <w:bookmarkEnd w:id="762"/>
      <w:r>
        <w:rPr>
          <w:b/>
          <w:sz w:val="22"/>
        </w:rPr>
        <w:t>D</w:t>
      </w:r>
      <w:r>
        <w:rPr>
          <w:b/>
          <w:sz w:val="22"/>
        </w:rPr>
        <w:t>ocument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Review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Approval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Rights</w:t>
      </w:r>
    </w:p>
    <w:p>
      <w:pPr>
        <w:pStyle w:val="BodyText"/>
        <w:spacing w:line="276" w:lineRule="auto" w:before="157"/>
        <w:ind w:left="600" w:right="936"/>
        <w:jc w:val="both"/>
      </w:pPr>
      <w:r>
        <w:rPr/>
        <w:t>To ensure that the proposed systems conform to the specific provisions and general intent of the Specification,</w:t>
      </w:r>
      <w:r>
        <w:rPr>
          <w:spacing w:val="-52"/>
        </w:rPr>
        <w:t> </w:t>
      </w:r>
      <w:r>
        <w:rPr/>
        <w:t>the</w:t>
      </w:r>
      <w:r>
        <w:rPr>
          <w:spacing w:val="-3"/>
        </w:rPr>
        <w:t> </w:t>
      </w:r>
      <w:r>
        <w:rPr/>
        <w:t>AMISP</w:t>
      </w:r>
      <w:r>
        <w:rPr>
          <w:spacing w:val="-1"/>
        </w:rPr>
        <w:t> </w:t>
      </w:r>
      <w:r>
        <w:rPr/>
        <w:t>shall</w:t>
      </w:r>
      <w:r>
        <w:rPr>
          <w:spacing w:val="-2"/>
        </w:rPr>
        <w:t> </w:t>
      </w:r>
      <w:r>
        <w:rPr/>
        <w:t>submit</w:t>
      </w:r>
      <w:r>
        <w:rPr>
          <w:spacing w:val="-1"/>
        </w:rPr>
        <w:t> </w:t>
      </w:r>
      <w:r>
        <w:rPr/>
        <w:t>documentation</w:t>
      </w:r>
      <w:r>
        <w:rPr>
          <w:spacing w:val="-2"/>
        </w:rPr>
        <w:t> </w:t>
      </w:r>
      <w:r>
        <w:rPr/>
        <w:t>describing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systems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[Utility]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review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approval.</w:t>
      </w:r>
    </w:p>
    <w:p>
      <w:pPr>
        <w:pStyle w:val="BodyText"/>
        <w:spacing w:line="276" w:lineRule="auto" w:before="160"/>
        <w:ind w:left="600" w:right="936"/>
        <w:jc w:val="both"/>
      </w:pPr>
      <w:r>
        <w:rPr/>
        <w:t>The [utility] will respond with written comments to the AMISP within Fifteen (15) calendar days after receipt</w:t>
      </w:r>
      <w:r>
        <w:rPr>
          <w:spacing w:val="1"/>
        </w:rPr>
        <w:t> </w:t>
      </w:r>
      <w:r>
        <w:rPr/>
        <w:t>of the documents. Documents requiring correction must be resubmitted by the AMISP to the [utility] within</w:t>
      </w:r>
      <w:r>
        <w:rPr>
          <w:spacing w:val="1"/>
        </w:rPr>
        <w:t> </w:t>
      </w:r>
      <w:r>
        <w:rPr/>
        <w:t>fifteen (15) calendar days. The [Utility] will respond to resubmitted documents within seven (7) calendar days</w:t>
      </w:r>
      <w:r>
        <w:rPr>
          <w:spacing w:val="-52"/>
        </w:rPr>
        <w:t> </w:t>
      </w:r>
      <w:r>
        <w:rPr/>
        <w:t>after receipt of the document. No Project Implementation Schedule relief is to be implied for documents</w:t>
      </w:r>
      <w:r>
        <w:rPr>
          <w:spacing w:val="1"/>
        </w:rPr>
        <w:t> </w:t>
      </w:r>
      <w:r>
        <w:rPr/>
        <w:t>requiring</w:t>
      </w:r>
      <w:r>
        <w:rPr>
          <w:spacing w:val="-1"/>
        </w:rPr>
        <w:t> </w:t>
      </w:r>
      <w:r>
        <w:rPr/>
        <w:t>correction and resubmission to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[utility].</w:t>
      </w:r>
    </w:p>
    <w:p>
      <w:pPr>
        <w:pStyle w:val="BodyText"/>
        <w:spacing w:line="276" w:lineRule="auto" w:before="161"/>
        <w:ind w:left="600" w:right="937"/>
        <w:jc w:val="both"/>
      </w:pPr>
      <w:r>
        <w:rPr/>
        <w:t>The [utility] shall have the right to require the AMISP to make any necessary documentation changes at no</w:t>
      </w:r>
      <w:r>
        <w:rPr>
          <w:spacing w:val="1"/>
        </w:rPr>
        <w:t> </w:t>
      </w:r>
      <w:r>
        <w:rPr/>
        <w:t>additional</w:t>
      </w:r>
      <w:r>
        <w:rPr>
          <w:spacing w:val="-1"/>
        </w:rPr>
        <w:t> </w:t>
      </w:r>
      <w:r>
        <w:rPr/>
        <w:t>cost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[utility]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achieve</w:t>
      </w:r>
      <w:r>
        <w:rPr>
          <w:spacing w:val="-1"/>
        </w:rPr>
        <w:t> </w:t>
      </w:r>
      <w:r>
        <w:rPr/>
        <w:t>conformance with the</w:t>
      </w:r>
      <w:r>
        <w:rPr>
          <w:spacing w:val="-2"/>
        </w:rPr>
        <w:t> </w:t>
      </w:r>
      <w:r>
        <w:rPr/>
        <w:t>Specification.</w:t>
      </w:r>
    </w:p>
    <w:p>
      <w:pPr>
        <w:pStyle w:val="BodyText"/>
        <w:spacing w:line="276" w:lineRule="auto" w:before="159"/>
        <w:ind w:left="600" w:right="936"/>
        <w:jc w:val="both"/>
      </w:pPr>
      <w:r>
        <w:rPr/>
        <w:t>Any</w:t>
      </w:r>
      <w:r>
        <w:rPr>
          <w:spacing w:val="-11"/>
        </w:rPr>
        <w:t> </w:t>
      </w:r>
      <w:r>
        <w:rPr/>
        <w:t>purchasing,</w:t>
      </w:r>
      <w:r>
        <w:rPr>
          <w:spacing w:val="-11"/>
        </w:rPr>
        <w:t> </w:t>
      </w:r>
      <w:r>
        <w:rPr/>
        <w:t>manufacturing,</w:t>
      </w:r>
      <w:r>
        <w:rPr>
          <w:spacing w:val="-11"/>
        </w:rPr>
        <w:t> </w:t>
      </w:r>
      <w:r>
        <w:rPr/>
        <w:t>or</w:t>
      </w:r>
      <w:r>
        <w:rPr>
          <w:spacing w:val="-13"/>
        </w:rPr>
        <w:t> </w:t>
      </w:r>
      <w:r>
        <w:rPr/>
        <w:t>programming</w:t>
      </w:r>
      <w:r>
        <w:rPr>
          <w:spacing w:val="-10"/>
        </w:rPr>
        <w:t> </w:t>
      </w:r>
      <w:r>
        <w:rPr/>
        <w:t>implementation</w:t>
      </w:r>
      <w:r>
        <w:rPr>
          <w:spacing w:val="-11"/>
        </w:rPr>
        <w:t> </w:t>
      </w:r>
      <w:r>
        <w:rPr/>
        <w:t>initiated</w:t>
      </w:r>
      <w:r>
        <w:rPr>
          <w:spacing w:val="-10"/>
        </w:rPr>
        <w:t> </w:t>
      </w:r>
      <w:r>
        <w:rPr/>
        <w:t>prior</w:t>
      </w:r>
      <w:r>
        <w:rPr>
          <w:spacing w:val="-14"/>
        </w:rPr>
        <w:t> </w:t>
      </w:r>
      <w:r>
        <w:rPr/>
        <w:t>to</w:t>
      </w:r>
      <w:r>
        <w:rPr>
          <w:spacing w:val="-10"/>
        </w:rPr>
        <w:t> </w:t>
      </w:r>
      <w:r>
        <w:rPr/>
        <w:t>written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[utility]</w:t>
      </w:r>
      <w:r>
        <w:rPr>
          <w:spacing w:val="-11"/>
        </w:rPr>
        <w:t> </w:t>
      </w:r>
      <w:r>
        <w:rPr/>
        <w:t>approval</w:t>
      </w:r>
      <w:r>
        <w:rPr>
          <w:spacing w:val="-52"/>
        </w:rPr>
        <w:t> </w:t>
      </w:r>
      <w:r>
        <w:rPr/>
        <w:t>of the relevant documents or drawings shall be performed at the AMISP risk. Review and approval by the</w:t>
      </w:r>
      <w:r>
        <w:rPr>
          <w:spacing w:val="1"/>
        </w:rPr>
        <w:t> </w:t>
      </w:r>
      <w:r>
        <w:rPr/>
        <w:t>[utility] shall not relieve the AMISP of its overall responsibilities to satisfy system functions and performance</w:t>
      </w:r>
      <w:r>
        <w:rPr>
          <w:spacing w:val="-52"/>
        </w:rPr>
        <w:t> </w:t>
      </w:r>
      <w:r>
        <w:rPr/>
        <w:t>requirements in accordance</w:t>
      </w:r>
      <w:r>
        <w:rPr>
          <w:spacing w:val="1"/>
        </w:rPr>
        <w:t> </w:t>
      </w:r>
      <w:r>
        <w:rPr/>
        <w:t>with the</w:t>
      </w:r>
      <w:r>
        <w:rPr>
          <w:spacing w:val="-2"/>
        </w:rPr>
        <w:t> </w:t>
      </w:r>
      <w:r>
        <w:rPr/>
        <w:t>Specification.</w:t>
      </w:r>
    </w:p>
    <w:p>
      <w:pPr>
        <w:pStyle w:val="BodyText"/>
        <w:spacing w:line="276" w:lineRule="auto" w:before="160"/>
        <w:ind w:left="600" w:right="936"/>
        <w:jc w:val="both"/>
      </w:pPr>
      <w:r>
        <w:rPr/>
        <w:t>To help the [utility] manage the review and approval of documents during any given period, the AMISP shall</w:t>
      </w:r>
      <w:r>
        <w:rPr>
          <w:spacing w:val="1"/>
        </w:rPr>
        <w:t> </w:t>
      </w:r>
      <w:r>
        <w:rPr/>
        <w:t>stagger the release of documents over the time allocated in the project schedule. The number and size of</w:t>
      </w:r>
      <w:r>
        <w:rPr>
          <w:spacing w:val="1"/>
        </w:rPr>
        <w:t> </w:t>
      </w:r>
      <w:r>
        <w:rPr/>
        <w:t>documents</w:t>
      </w:r>
      <w:r>
        <w:rPr>
          <w:spacing w:val="-2"/>
        </w:rPr>
        <w:t> </w:t>
      </w:r>
      <w:r>
        <w:rPr/>
        <w:t>shall be</w:t>
      </w:r>
      <w:r>
        <w:rPr>
          <w:spacing w:val="-1"/>
        </w:rPr>
        <w:t> </w:t>
      </w:r>
      <w:r>
        <w:rPr/>
        <w:t>factored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document</w:t>
      </w:r>
      <w:r>
        <w:rPr>
          <w:spacing w:val="-1"/>
        </w:rPr>
        <w:t> </w:t>
      </w:r>
      <w:r>
        <w:rPr/>
        <w:t>release</w:t>
      </w:r>
      <w:r>
        <w:rPr>
          <w:spacing w:val="1"/>
        </w:rPr>
        <w:t> </w:t>
      </w:r>
      <w:r>
        <w:rPr/>
        <w:t>schedule.</w:t>
      </w:r>
    </w:p>
    <w:p>
      <w:pPr>
        <w:spacing w:after="0" w:line="276" w:lineRule="auto"/>
        <w:jc w:val="both"/>
        <w:sectPr>
          <w:pgSz w:w="12240" w:h="15840"/>
          <w:pgMar w:header="0" w:footer="505" w:top="1360" w:bottom="780" w:left="480" w:right="500"/>
        </w:sectPr>
      </w:pPr>
    </w:p>
    <w:p>
      <w:pPr>
        <w:pStyle w:val="ListParagraph"/>
        <w:numPr>
          <w:ilvl w:val="0"/>
          <w:numId w:val="90"/>
        </w:numPr>
        <w:tabs>
          <w:tab w:pos="940" w:val="left" w:leader="none"/>
        </w:tabs>
        <w:spacing w:line="240" w:lineRule="auto" w:before="80" w:after="0"/>
        <w:ind w:left="939" w:right="0" w:hanging="340"/>
        <w:jc w:val="left"/>
        <w:rPr>
          <w:b/>
          <w:sz w:val="22"/>
        </w:rPr>
      </w:pPr>
      <w:bookmarkStart w:name="8. Document Requirements" w:id="763"/>
      <w:bookmarkEnd w:id="763"/>
      <w:r>
        <w:rPr/>
      </w:r>
      <w:bookmarkStart w:name="_bookmark64" w:id="764"/>
      <w:bookmarkEnd w:id="764"/>
      <w:r>
        <w:rPr/>
      </w:r>
      <w:bookmarkStart w:name="_bookmark64" w:id="765"/>
      <w:bookmarkEnd w:id="765"/>
      <w:r>
        <w:rPr>
          <w:b/>
          <w:sz w:val="22"/>
        </w:rPr>
        <w:t>D</w:t>
      </w:r>
      <w:r>
        <w:rPr>
          <w:b/>
          <w:sz w:val="22"/>
        </w:rPr>
        <w:t>ocument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Requirements</w:t>
      </w:r>
    </w:p>
    <w:p>
      <w:pPr>
        <w:pStyle w:val="ListParagraph"/>
        <w:numPr>
          <w:ilvl w:val="1"/>
          <w:numId w:val="90"/>
        </w:numPr>
        <w:tabs>
          <w:tab w:pos="1280" w:val="left" w:leader="none"/>
          <w:tab w:pos="1281" w:val="left" w:leader="none"/>
        </w:tabs>
        <w:spacing w:line="240" w:lineRule="auto" w:before="157" w:after="0"/>
        <w:ind w:left="1280" w:right="0" w:hanging="681"/>
        <w:jc w:val="left"/>
        <w:rPr>
          <w:b/>
          <w:sz w:val="22"/>
        </w:rPr>
      </w:pPr>
      <w:bookmarkStart w:name="8.1 General" w:id="766"/>
      <w:bookmarkEnd w:id="766"/>
      <w:r>
        <w:rPr/>
      </w:r>
      <w:bookmarkStart w:name="8.1 General" w:id="767"/>
      <w:bookmarkEnd w:id="767"/>
      <w:r>
        <w:rPr>
          <w:b/>
          <w:sz w:val="22"/>
        </w:rPr>
        <w:t>G</w:t>
      </w:r>
      <w:r>
        <w:rPr>
          <w:b/>
          <w:sz w:val="22"/>
        </w:rPr>
        <w:t>eneral</w:t>
      </w:r>
    </w:p>
    <w:p>
      <w:pPr>
        <w:pStyle w:val="BodyText"/>
        <w:spacing w:line="276" w:lineRule="auto" w:before="159"/>
        <w:ind w:left="599" w:right="935"/>
        <w:jc w:val="both"/>
      </w:pPr>
      <w:r>
        <w:rPr/>
        <w:t>To ensure that the proposed systems conform to the specific provisions and general intent of the Specification,</w:t>
      </w:r>
      <w:r>
        <w:rPr>
          <w:spacing w:val="-52"/>
        </w:rPr>
        <w:t> </w:t>
      </w:r>
      <w:r>
        <w:rPr/>
        <w:t>the</w:t>
      </w:r>
      <w:r>
        <w:rPr>
          <w:spacing w:val="-7"/>
        </w:rPr>
        <w:t> </w:t>
      </w:r>
      <w:r>
        <w:rPr/>
        <w:t>AMISP</w:t>
      </w:r>
      <w:r>
        <w:rPr>
          <w:spacing w:val="-7"/>
        </w:rPr>
        <w:t> </w:t>
      </w:r>
      <w:r>
        <w:rPr/>
        <w:t>shall</w:t>
      </w:r>
      <w:r>
        <w:rPr>
          <w:spacing w:val="-6"/>
        </w:rPr>
        <w:t> </w:t>
      </w:r>
      <w:r>
        <w:rPr/>
        <w:t>submit</w:t>
      </w:r>
      <w:r>
        <w:rPr>
          <w:spacing w:val="-7"/>
        </w:rPr>
        <w:t> </w:t>
      </w:r>
      <w:r>
        <w:rPr/>
        <w:t>documentation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[utility]</w:t>
      </w:r>
      <w:r>
        <w:rPr>
          <w:spacing w:val="-8"/>
        </w:rPr>
        <w:t> </w:t>
      </w:r>
      <w:r>
        <w:rPr/>
        <w:t>describing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systems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review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approval.</w:t>
      </w:r>
      <w:r>
        <w:rPr>
          <w:spacing w:val="43"/>
        </w:rPr>
        <w:t> </w:t>
      </w:r>
      <w:r>
        <w:rPr/>
        <w:t>Further</w:t>
      </w:r>
      <w:r>
        <w:rPr>
          <w:spacing w:val="-7"/>
        </w:rPr>
        <w:t> </w:t>
      </w:r>
      <w:r>
        <w:rPr/>
        <w:t>the</w:t>
      </w:r>
      <w:r>
        <w:rPr>
          <w:spacing w:val="-52"/>
        </w:rPr>
        <w:t> </w:t>
      </w:r>
      <w:r>
        <w:rPr/>
        <w:t>AMISP</w:t>
      </w:r>
      <w:r>
        <w:rPr>
          <w:spacing w:val="-13"/>
        </w:rPr>
        <w:t> </w:t>
      </w:r>
      <w:r>
        <w:rPr/>
        <w:t>shall</w:t>
      </w:r>
      <w:r>
        <w:rPr>
          <w:spacing w:val="-12"/>
        </w:rPr>
        <w:t> </w:t>
      </w:r>
      <w:r>
        <w:rPr/>
        <w:t>also</w:t>
      </w:r>
      <w:r>
        <w:rPr>
          <w:spacing w:val="-12"/>
        </w:rPr>
        <w:t> </w:t>
      </w:r>
      <w:r>
        <w:rPr/>
        <w:t>submit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drawings</w:t>
      </w:r>
      <w:r>
        <w:rPr>
          <w:spacing w:val="-12"/>
        </w:rPr>
        <w:t> </w:t>
      </w:r>
      <w:r>
        <w:rPr/>
        <w:t>/</w:t>
      </w:r>
      <w:r>
        <w:rPr>
          <w:spacing w:val="-12"/>
        </w:rPr>
        <w:t> </w:t>
      </w:r>
      <w:r>
        <w:rPr/>
        <w:t>documents</w:t>
      </w:r>
      <w:r>
        <w:rPr>
          <w:spacing w:val="-13"/>
        </w:rPr>
        <w:t> </w:t>
      </w:r>
      <w:r>
        <w:rPr/>
        <w:t>for</w:t>
      </w:r>
      <w:r>
        <w:rPr>
          <w:spacing w:val="-12"/>
        </w:rPr>
        <w:t> </w:t>
      </w:r>
      <w:r>
        <w:rPr/>
        <w:t>all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hardware</w:t>
      </w:r>
      <w:r>
        <w:rPr>
          <w:spacing w:val="-12"/>
        </w:rPr>
        <w:t> </w:t>
      </w:r>
      <w:r>
        <w:rPr/>
        <w:t>&amp;</w:t>
      </w:r>
      <w:r>
        <w:rPr>
          <w:spacing w:val="-13"/>
        </w:rPr>
        <w:t> </w:t>
      </w:r>
      <w:r>
        <w:rPr/>
        <w:t>software</w:t>
      </w:r>
      <w:r>
        <w:rPr>
          <w:spacing w:val="-11"/>
        </w:rPr>
        <w:t> </w:t>
      </w:r>
      <w:r>
        <w:rPr/>
        <w:t>required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site</w:t>
      </w:r>
      <w:r>
        <w:rPr>
          <w:spacing w:val="-13"/>
        </w:rPr>
        <w:t> </w:t>
      </w:r>
      <w:r>
        <w:rPr/>
        <w:t>installation,</w:t>
      </w:r>
      <w:r>
        <w:rPr>
          <w:spacing w:val="-52"/>
        </w:rPr>
        <w:t> </w:t>
      </w:r>
      <w:r>
        <w:rPr/>
        <w:t>testing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commissioning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thereafter</w:t>
      </w:r>
      <w:r>
        <w:rPr>
          <w:spacing w:val="-7"/>
        </w:rPr>
        <w:t> </w:t>
      </w:r>
      <w:r>
        <w:rPr/>
        <w:t>operation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system.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AMISP</w:t>
      </w:r>
      <w:r>
        <w:rPr>
          <w:spacing w:val="-7"/>
        </w:rPr>
        <w:t> </w:t>
      </w:r>
      <w:r>
        <w:rPr/>
        <w:t>shall</w:t>
      </w:r>
      <w:r>
        <w:rPr>
          <w:spacing w:val="-8"/>
        </w:rPr>
        <w:t> </w:t>
      </w:r>
      <w:r>
        <w:rPr/>
        <w:t>obtain</w:t>
      </w:r>
      <w:r>
        <w:rPr>
          <w:spacing w:val="-6"/>
        </w:rPr>
        <w:t> </w:t>
      </w:r>
      <w:r>
        <w:rPr/>
        <w:t>approval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[utility]</w:t>
      </w:r>
      <w:r>
        <w:rPr>
          <w:spacing w:val="-52"/>
        </w:rPr>
        <w:t> </w:t>
      </w:r>
      <w:r>
        <w:rPr/>
        <w:t>for the relevant document at each stage before proceeding for purchase, manufacturing, system deployment,</w:t>
      </w:r>
      <w:r>
        <w:rPr>
          <w:spacing w:val="1"/>
        </w:rPr>
        <w:t> </w:t>
      </w:r>
      <w:r>
        <w:rPr/>
        <w:t>factory</w:t>
      </w:r>
      <w:r>
        <w:rPr>
          <w:spacing w:val="-1"/>
        </w:rPr>
        <w:t> </w:t>
      </w:r>
      <w:r>
        <w:rPr/>
        <w:t>testing, erection, site</w:t>
      </w:r>
      <w:r>
        <w:rPr>
          <w:spacing w:val="-1"/>
        </w:rPr>
        <w:t> </w:t>
      </w:r>
      <w:r>
        <w:rPr/>
        <w:t>testing,</w:t>
      </w:r>
      <w:r>
        <w:rPr>
          <w:spacing w:val="-1"/>
        </w:rPr>
        <w:t> </w:t>
      </w:r>
      <w:r>
        <w:rPr/>
        <w:t>training etc.</w:t>
      </w:r>
    </w:p>
    <w:p>
      <w:pPr>
        <w:pStyle w:val="ListParagraph"/>
        <w:numPr>
          <w:ilvl w:val="1"/>
          <w:numId w:val="90"/>
        </w:numPr>
        <w:tabs>
          <w:tab w:pos="1279" w:val="left" w:leader="none"/>
          <w:tab w:pos="1280" w:val="left" w:leader="none"/>
        </w:tabs>
        <w:spacing w:line="240" w:lineRule="auto" w:before="159" w:after="0"/>
        <w:ind w:left="1280" w:right="0" w:hanging="681"/>
        <w:jc w:val="left"/>
        <w:rPr>
          <w:b/>
          <w:sz w:val="22"/>
        </w:rPr>
      </w:pPr>
      <w:bookmarkStart w:name="8.2 Instructions" w:id="768"/>
      <w:bookmarkEnd w:id="768"/>
      <w:r>
        <w:rPr/>
      </w:r>
      <w:bookmarkStart w:name="8.2 Instructions" w:id="769"/>
      <w:bookmarkEnd w:id="769"/>
      <w:r>
        <w:rPr>
          <w:b/>
          <w:sz w:val="22"/>
        </w:rPr>
        <w:t>I</w:t>
      </w:r>
      <w:r>
        <w:rPr>
          <w:b/>
          <w:sz w:val="22"/>
        </w:rPr>
        <w:t>nstructions</w:t>
      </w:r>
    </w:p>
    <w:p>
      <w:pPr>
        <w:pStyle w:val="BodyText"/>
        <w:spacing w:line="276" w:lineRule="auto" w:before="158"/>
        <w:ind w:left="599" w:right="937"/>
        <w:jc w:val="both"/>
      </w:pPr>
      <w:r>
        <w:rPr>
          <w:spacing w:val="-1"/>
        </w:rPr>
        <w:t>Documents</w:t>
      </w:r>
      <w:r>
        <w:rPr>
          <w:spacing w:val="-12"/>
        </w:rPr>
        <w:t> </w:t>
      </w:r>
      <w:r>
        <w:rPr>
          <w:spacing w:val="-1"/>
        </w:rPr>
        <w:t>shall</w:t>
      </w:r>
      <w:r>
        <w:rPr>
          <w:spacing w:val="-12"/>
        </w:rPr>
        <w:t> </w:t>
      </w:r>
      <w:r>
        <w:rPr>
          <w:spacing w:val="-1"/>
        </w:rPr>
        <w:t>have</w:t>
      </w:r>
      <w:r>
        <w:rPr>
          <w:spacing w:val="-13"/>
        </w:rPr>
        <w:t> </w:t>
      </w:r>
      <w:r>
        <w:rPr>
          <w:spacing w:val="-1"/>
        </w:rPr>
        <w:t>unique</w:t>
      </w:r>
      <w:r>
        <w:rPr>
          <w:spacing w:val="-13"/>
        </w:rPr>
        <w:t> </w:t>
      </w:r>
      <w:r>
        <w:rPr>
          <w:spacing w:val="-1"/>
        </w:rPr>
        <w:t>identification</w:t>
      </w:r>
      <w:r>
        <w:rPr>
          <w:spacing w:val="-12"/>
        </w:rPr>
        <w:t> </w:t>
      </w:r>
      <w:r>
        <w:rPr>
          <w:spacing w:val="-1"/>
        </w:rPr>
        <w:t>No.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every</w:t>
      </w:r>
      <w:r>
        <w:rPr>
          <w:spacing w:val="-12"/>
        </w:rPr>
        <w:t> </w:t>
      </w:r>
      <w:r>
        <w:rPr/>
        <w:t>revision</w:t>
      </w:r>
      <w:r>
        <w:rPr>
          <w:spacing w:val="-12"/>
        </w:rPr>
        <w:t> </w:t>
      </w:r>
      <w:r>
        <w:rPr/>
        <w:t>shall</w:t>
      </w:r>
      <w:r>
        <w:rPr>
          <w:spacing w:val="-12"/>
        </w:rPr>
        <w:t> </w:t>
      </w:r>
      <w:r>
        <w:rPr/>
        <w:t>be</w:t>
      </w:r>
      <w:r>
        <w:rPr>
          <w:spacing w:val="-13"/>
        </w:rPr>
        <w:t> </w:t>
      </w:r>
      <w:r>
        <w:rPr/>
        <w:t>mentioned.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AMISP</w:t>
      </w:r>
      <w:r>
        <w:rPr>
          <w:spacing w:val="-12"/>
        </w:rPr>
        <w:t> </w:t>
      </w:r>
      <w:r>
        <w:rPr/>
        <w:t>shall</w:t>
      </w:r>
      <w:r>
        <w:rPr>
          <w:spacing w:val="-12"/>
        </w:rPr>
        <w:t> </w:t>
      </w:r>
      <w:r>
        <w:rPr/>
        <w:t>submit</w:t>
      </w:r>
      <w:r>
        <w:rPr>
          <w:spacing w:val="-52"/>
        </w:rPr>
        <w:t> </w:t>
      </w:r>
      <w:r>
        <w:rPr/>
        <w:t>two (2) hard copies of each document/drawing for [Utility’s] review and approval along with soft copy with</w:t>
      </w:r>
      <w:r>
        <w:rPr>
          <w:spacing w:val="1"/>
        </w:rPr>
        <w:t> </w:t>
      </w:r>
      <w:r>
        <w:rPr/>
        <w:t>each submission. After approval two (2) sets of all the documents shall be submitted as final documentation.</w:t>
      </w:r>
      <w:r>
        <w:rPr>
          <w:spacing w:val="1"/>
        </w:rPr>
        <w:t> </w:t>
      </w:r>
      <w:r>
        <w:rPr/>
        <w:t>Any changes observed during field implementation shall be incorporated in the as-built drawing and the same</w:t>
      </w:r>
      <w:r>
        <w:rPr>
          <w:spacing w:val="1"/>
        </w:rPr>
        <w:t> </w:t>
      </w:r>
      <w:r>
        <w:rPr/>
        <w:t>shall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submitted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[utility]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addendum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hard</w:t>
      </w:r>
      <w:r>
        <w:rPr>
          <w:spacing w:val="-3"/>
        </w:rPr>
        <w:t> </w:t>
      </w:r>
      <w:r>
        <w:rPr/>
        <w:t>copies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well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electronic</w:t>
      </w:r>
      <w:r>
        <w:rPr>
          <w:spacing w:val="-3"/>
        </w:rPr>
        <w:t> </w:t>
      </w:r>
      <w:r>
        <w:rPr/>
        <w:t>media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pdf</w:t>
      </w:r>
      <w:r>
        <w:rPr>
          <w:spacing w:val="-2"/>
        </w:rPr>
        <w:t> </w:t>
      </w:r>
      <w:r>
        <w:rPr/>
        <w:t>format.</w:t>
      </w:r>
    </w:p>
    <w:p>
      <w:pPr>
        <w:pStyle w:val="BodyText"/>
        <w:spacing w:line="276" w:lineRule="auto" w:before="160"/>
        <w:ind w:left="599" w:right="936"/>
        <w:jc w:val="both"/>
      </w:pPr>
      <w:r>
        <w:rPr/>
        <w:t>The AMISP shall also supply two (2) sets of Technical User manuals/guides/O&amp;M manuals/manufacturers</w:t>
      </w:r>
      <w:r>
        <w:rPr>
          <w:spacing w:val="1"/>
        </w:rPr>
        <w:t> </w:t>
      </w:r>
      <w:r>
        <w:rPr/>
        <w:t>catalogues for all the hardware &amp; software supplied under the contract. The user manual shall at minimum</w:t>
      </w:r>
      <w:r>
        <w:rPr>
          <w:spacing w:val="1"/>
        </w:rPr>
        <w:t> </w:t>
      </w:r>
      <w:r>
        <w:rPr/>
        <w:t>include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principle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operation,</w:t>
      </w:r>
      <w:r>
        <w:rPr>
          <w:spacing w:val="-14"/>
        </w:rPr>
        <w:t> </w:t>
      </w:r>
      <w:r>
        <w:rPr/>
        <w:t>block</w:t>
      </w:r>
      <w:r>
        <w:rPr>
          <w:spacing w:val="-13"/>
        </w:rPr>
        <w:t> </w:t>
      </w:r>
      <w:r>
        <w:rPr/>
        <w:t>diagrams,</w:t>
      </w:r>
      <w:r>
        <w:rPr>
          <w:spacing w:val="-13"/>
        </w:rPr>
        <w:t> </w:t>
      </w:r>
      <w:r>
        <w:rPr/>
        <w:t>troubleshooting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diagnostic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maintenance</w:t>
      </w:r>
      <w:r>
        <w:rPr>
          <w:spacing w:val="-13"/>
        </w:rPr>
        <w:t> </w:t>
      </w:r>
      <w:r>
        <w:rPr/>
        <w:t>procedures.</w:t>
      </w:r>
      <w:r>
        <w:rPr>
          <w:spacing w:val="-53"/>
        </w:rPr>
        <w:t> </w:t>
      </w:r>
      <w:r>
        <w:rPr/>
        <w:t>Considering all the components of the system the following documents/drawings shall be required under the</w:t>
      </w:r>
      <w:r>
        <w:rPr>
          <w:spacing w:val="1"/>
        </w:rPr>
        <w:t> </w:t>
      </w:r>
      <w:r>
        <w:rPr/>
        <w:t>system.</w:t>
      </w:r>
    </w:p>
    <w:p>
      <w:pPr>
        <w:pStyle w:val="ListParagraph"/>
        <w:numPr>
          <w:ilvl w:val="1"/>
          <w:numId w:val="90"/>
        </w:numPr>
        <w:tabs>
          <w:tab w:pos="1279" w:val="left" w:leader="none"/>
          <w:tab w:pos="1280" w:val="left" w:leader="none"/>
        </w:tabs>
        <w:spacing w:line="240" w:lineRule="auto" w:before="160" w:after="0"/>
        <w:ind w:left="1280" w:right="0" w:hanging="681"/>
        <w:jc w:val="left"/>
        <w:rPr>
          <w:b/>
          <w:sz w:val="22"/>
        </w:rPr>
      </w:pPr>
      <w:bookmarkStart w:name="8.3 Hardware Documentation Requirements" w:id="770"/>
      <w:bookmarkEnd w:id="770"/>
      <w:r>
        <w:rPr/>
      </w:r>
      <w:bookmarkStart w:name="8.3 Hardware Documentation Requirements" w:id="771"/>
      <w:bookmarkEnd w:id="771"/>
      <w:r>
        <w:rPr>
          <w:b/>
          <w:sz w:val="22"/>
        </w:rPr>
        <w:t>H</w:t>
      </w:r>
      <w:r>
        <w:rPr>
          <w:b/>
          <w:sz w:val="22"/>
        </w:rPr>
        <w:t>ardware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Documentation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Requirements</w:t>
      </w:r>
    </w:p>
    <w:p>
      <w:pPr>
        <w:pStyle w:val="BodyText"/>
        <w:spacing w:before="158"/>
        <w:ind w:left="599"/>
        <w:jc w:val="both"/>
      </w:pPr>
      <w:r>
        <w:rPr/>
        <w:t>The</w:t>
      </w:r>
      <w:r>
        <w:rPr>
          <w:spacing w:val="-4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document</w:t>
      </w:r>
      <w:r>
        <w:rPr>
          <w:spacing w:val="-3"/>
        </w:rPr>
        <w:t> </w:t>
      </w:r>
      <w:r>
        <w:rPr/>
        <w:t>shall</w:t>
      </w:r>
      <w:r>
        <w:rPr>
          <w:spacing w:val="-2"/>
        </w:rPr>
        <w:t> </w:t>
      </w:r>
      <w:r>
        <w:rPr/>
        <w:t>be</w:t>
      </w:r>
      <w:r>
        <w:rPr>
          <w:spacing w:val="-4"/>
        </w:rPr>
        <w:t> </w:t>
      </w:r>
      <w:r>
        <w:rPr/>
        <w:t>submitted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applicable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subsystem.</w:t>
      </w:r>
    </w:p>
    <w:p>
      <w:pPr>
        <w:pStyle w:val="ListParagraph"/>
        <w:numPr>
          <w:ilvl w:val="2"/>
          <w:numId w:val="90"/>
        </w:numPr>
        <w:tabs>
          <w:tab w:pos="1320" w:val="left" w:leader="none"/>
        </w:tabs>
        <w:spacing w:line="240" w:lineRule="auto" w:before="199" w:after="0"/>
        <w:ind w:left="1319" w:right="0" w:hanging="361"/>
        <w:jc w:val="left"/>
        <w:rPr>
          <w:sz w:val="22"/>
        </w:rPr>
      </w:pPr>
      <w:r>
        <w:rPr>
          <w:sz w:val="22"/>
        </w:rPr>
        <w:t>System</w:t>
      </w:r>
      <w:r>
        <w:rPr>
          <w:spacing w:val="-6"/>
          <w:sz w:val="22"/>
        </w:rPr>
        <w:t> </w:t>
      </w:r>
      <w:r>
        <w:rPr>
          <w:sz w:val="22"/>
        </w:rPr>
        <w:t>description</w:t>
      </w:r>
      <w:r>
        <w:rPr>
          <w:spacing w:val="-5"/>
          <w:sz w:val="22"/>
        </w:rPr>
        <w:t> </w:t>
      </w:r>
      <w:r>
        <w:rPr>
          <w:sz w:val="22"/>
        </w:rPr>
        <w:t>documents</w:t>
      </w:r>
      <w:r>
        <w:rPr>
          <w:spacing w:val="-5"/>
          <w:sz w:val="22"/>
        </w:rPr>
        <w:t> </w:t>
      </w:r>
      <w:r>
        <w:rPr>
          <w:sz w:val="22"/>
        </w:rPr>
        <w:t>(Overview)</w:t>
      </w:r>
    </w:p>
    <w:p>
      <w:pPr>
        <w:pStyle w:val="ListParagraph"/>
        <w:numPr>
          <w:ilvl w:val="2"/>
          <w:numId w:val="90"/>
        </w:numPr>
        <w:tabs>
          <w:tab w:pos="1320" w:val="left" w:leader="none"/>
        </w:tabs>
        <w:spacing w:line="240" w:lineRule="auto" w:before="37" w:after="0"/>
        <w:ind w:left="1319" w:right="0" w:hanging="361"/>
        <w:jc w:val="left"/>
        <w:rPr>
          <w:sz w:val="22"/>
        </w:rPr>
      </w:pPr>
      <w:r>
        <w:rPr>
          <w:sz w:val="22"/>
        </w:rPr>
        <w:t>Data</w:t>
      </w:r>
      <w:r>
        <w:rPr>
          <w:spacing w:val="-4"/>
          <w:sz w:val="22"/>
        </w:rPr>
        <w:t> </w:t>
      </w:r>
      <w:r>
        <w:rPr>
          <w:sz w:val="22"/>
        </w:rPr>
        <w:t>requirement</w:t>
      </w:r>
      <w:r>
        <w:rPr>
          <w:spacing w:val="-2"/>
          <w:sz w:val="22"/>
        </w:rPr>
        <w:t> </w:t>
      </w:r>
      <w:r>
        <w:rPr>
          <w:sz w:val="22"/>
        </w:rPr>
        <w:t>sheets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all</w:t>
      </w:r>
      <w:r>
        <w:rPr>
          <w:spacing w:val="-3"/>
          <w:sz w:val="22"/>
        </w:rPr>
        <w:t> </w:t>
      </w:r>
      <w:r>
        <w:rPr>
          <w:sz w:val="22"/>
        </w:rPr>
        <w:t>items</w:t>
      </w:r>
    </w:p>
    <w:p>
      <w:pPr>
        <w:pStyle w:val="ListParagraph"/>
        <w:numPr>
          <w:ilvl w:val="2"/>
          <w:numId w:val="90"/>
        </w:numPr>
        <w:tabs>
          <w:tab w:pos="1320" w:val="left" w:leader="none"/>
        </w:tabs>
        <w:spacing w:line="240" w:lineRule="auto" w:before="37" w:after="0"/>
        <w:ind w:left="1319" w:right="0" w:hanging="361"/>
        <w:jc w:val="left"/>
        <w:rPr>
          <w:sz w:val="22"/>
        </w:rPr>
      </w:pPr>
      <w:r>
        <w:rPr>
          <w:sz w:val="22"/>
        </w:rPr>
        <w:t>Functional</w:t>
      </w:r>
      <w:r>
        <w:rPr>
          <w:spacing w:val="-5"/>
          <w:sz w:val="22"/>
        </w:rPr>
        <w:t> </w:t>
      </w:r>
      <w:r>
        <w:rPr>
          <w:sz w:val="22"/>
        </w:rPr>
        <w:t>description</w:t>
      </w:r>
      <w:r>
        <w:rPr>
          <w:spacing w:val="-5"/>
          <w:sz w:val="22"/>
        </w:rPr>
        <w:t> </w:t>
      </w:r>
      <w:r>
        <w:rPr>
          <w:sz w:val="22"/>
        </w:rPr>
        <w:t>document</w:t>
      </w:r>
    </w:p>
    <w:p>
      <w:pPr>
        <w:pStyle w:val="ListParagraph"/>
        <w:numPr>
          <w:ilvl w:val="2"/>
          <w:numId w:val="90"/>
        </w:numPr>
        <w:tabs>
          <w:tab w:pos="1320" w:val="left" w:leader="none"/>
        </w:tabs>
        <w:spacing w:line="240" w:lineRule="auto" w:before="39" w:after="0"/>
        <w:ind w:left="1319" w:right="0" w:hanging="361"/>
        <w:jc w:val="left"/>
        <w:rPr>
          <w:sz w:val="22"/>
        </w:rPr>
      </w:pPr>
      <w:r>
        <w:rPr>
          <w:sz w:val="22"/>
        </w:rPr>
        <w:t>Database</w:t>
      </w:r>
      <w:r>
        <w:rPr>
          <w:spacing w:val="-5"/>
          <w:sz w:val="22"/>
        </w:rPr>
        <w:t> </w:t>
      </w:r>
      <w:r>
        <w:rPr>
          <w:sz w:val="22"/>
        </w:rPr>
        <w:t>documents</w:t>
      </w:r>
    </w:p>
    <w:p>
      <w:pPr>
        <w:pStyle w:val="ListParagraph"/>
        <w:numPr>
          <w:ilvl w:val="2"/>
          <w:numId w:val="90"/>
        </w:numPr>
        <w:tabs>
          <w:tab w:pos="1320" w:val="left" w:leader="none"/>
        </w:tabs>
        <w:spacing w:line="240" w:lineRule="auto" w:before="37" w:after="0"/>
        <w:ind w:left="1319" w:right="0" w:hanging="361"/>
        <w:jc w:val="left"/>
        <w:rPr>
          <w:sz w:val="22"/>
        </w:rPr>
      </w:pPr>
      <w:r>
        <w:rPr>
          <w:sz w:val="22"/>
        </w:rPr>
        <w:t>Drawings/Documents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installation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equipment/system</w:t>
      </w:r>
      <w:r>
        <w:rPr>
          <w:spacing w:val="-4"/>
          <w:sz w:val="22"/>
        </w:rPr>
        <w:t> </w:t>
      </w:r>
      <w:r>
        <w:rPr>
          <w:sz w:val="22"/>
        </w:rPr>
        <w:t>at</w:t>
      </w:r>
      <w:r>
        <w:rPr>
          <w:spacing w:val="-4"/>
          <w:sz w:val="22"/>
        </w:rPr>
        <w:t> </w:t>
      </w:r>
      <w:r>
        <w:rPr>
          <w:sz w:val="22"/>
        </w:rPr>
        <w:t>site</w:t>
      </w:r>
    </w:p>
    <w:p>
      <w:pPr>
        <w:pStyle w:val="ListParagraph"/>
        <w:numPr>
          <w:ilvl w:val="2"/>
          <w:numId w:val="90"/>
        </w:numPr>
        <w:tabs>
          <w:tab w:pos="1320" w:val="left" w:leader="none"/>
        </w:tabs>
        <w:spacing w:line="276" w:lineRule="auto" w:before="39" w:after="0"/>
        <w:ind w:left="1319" w:right="938" w:hanging="360"/>
        <w:jc w:val="both"/>
        <w:rPr>
          <w:sz w:val="22"/>
        </w:rPr>
      </w:pPr>
      <w:r>
        <w:rPr>
          <w:sz w:val="22"/>
        </w:rPr>
        <w:t>Installation</w:t>
      </w:r>
      <w:r>
        <w:rPr>
          <w:spacing w:val="-8"/>
          <w:sz w:val="22"/>
        </w:rPr>
        <w:t> </w:t>
      </w:r>
      <w:r>
        <w:rPr>
          <w:sz w:val="22"/>
        </w:rPr>
        <w:t>Progress</w:t>
      </w:r>
      <w:r>
        <w:rPr>
          <w:spacing w:val="-8"/>
          <w:sz w:val="22"/>
        </w:rPr>
        <w:t> </w:t>
      </w:r>
      <w:r>
        <w:rPr>
          <w:sz w:val="22"/>
        </w:rPr>
        <w:t>Document:</w:t>
      </w:r>
      <w:r>
        <w:rPr>
          <w:spacing w:val="-8"/>
          <w:sz w:val="22"/>
        </w:rPr>
        <w:t> </w:t>
      </w:r>
      <w:r>
        <w:rPr>
          <w:sz w:val="22"/>
        </w:rPr>
        <w:t>Including</w:t>
      </w:r>
      <w:r>
        <w:rPr>
          <w:spacing w:val="-7"/>
          <w:sz w:val="22"/>
        </w:rPr>
        <w:t> </w:t>
      </w:r>
      <w:r>
        <w:rPr>
          <w:sz w:val="22"/>
        </w:rPr>
        <w:t>documentation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date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installation,</w:t>
      </w:r>
      <w:r>
        <w:rPr>
          <w:spacing w:val="-8"/>
          <w:sz w:val="22"/>
        </w:rPr>
        <w:t> </w:t>
      </w:r>
      <w:r>
        <w:rPr>
          <w:sz w:val="22"/>
        </w:rPr>
        <w:t>make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meter</w:t>
      </w:r>
      <w:r>
        <w:rPr>
          <w:spacing w:val="-8"/>
          <w:sz w:val="22"/>
        </w:rPr>
        <w:t> </w:t>
      </w:r>
      <w:r>
        <w:rPr>
          <w:sz w:val="22"/>
        </w:rPr>
        <w:t>ID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53"/>
          <w:sz w:val="22"/>
        </w:rPr>
        <w:t> </w:t>
      </w:r>
      <w:r>
        <w:rPr>
          <w:sz w:val="22"/>
        </w:rPr>
        <w:t>existing</w:t>
      </w:r>
      <w:r>
        <w:rPr>
          <w:spacing w:val="1"/>
          <w:sz w:val="22"/>
        </w:rPr>
        <w:t> </w:t>
      </w:r>
      <w:r>
        <w:rPr>
          <w:sz w:val="22"/>
        </w:rPr>
        <w:t>replaced</w:t>
      </w:r>
      <w:r>
        <w:rPr>
          <w:spacing w:val="1"/>
          <w:sz w:val="22"/>
        </w:rPr>
        <w:t> </w:t>
      </w:r>
      <w:r>
        <w:rPr>
          <w:sz w:val="22"/>
        </w:rPr>
        <w:t>meter,</w:t>
      </w:r>
      <w:r>
        <w:rPr>
          <w:spacing w:val="1"/>
          <w:sz w:val="22"/>
        </w:rPr>
        <w:t> </w:t>
      </w:r>
      <w:r>
        <w:rPr>
          <w:sz w:val="22"/>
        </w:rPr>
        <w:t>meter</w:t>
      </w:r>
      <w:r>
        <w:rPr>
          <w:spacing w:val="1"/>
          <w:sz w:val="22"/>
        </w:rPr>
        <w:t> </w:t>
      </w:r>
      <w:r>
        <w:rPr>
          <w:sz w:val="22"/>
        </w:rPr>
        <w:t>ID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new</w:t>
      </w:r>
      <w:r>
        <w:rPr>
          <w:spacing w:val="1"/>
          <w:sz w:val="22"/>
        </w:rPr>
        <w:t> </w:t>
      </w:r>
      <w:r>
        <w:rPr>
          <w:sz w:val="22"/>
        </w:rPr>
        <w:t>meter,</w:t>
      </w:r>
      <w:r>
        <w:rPr>
          <w:spacing w:val="1"/>
          <w:sz w:val="22"/>
        </w:rPr>
        <w:t> </w:t>
      </w:r>
      <w:r>
        <w:rPr>
          <w:sz w:val="22"/>
        </w:rPr>
        <w:t>consumer</w:t>
      </w:r>
      <w:r>
        <w:rPr>
          <w:spacing w:val="1"/>
          <w:sz w:val="22"/>
        </w:rPr>
        <w:t> </w:t>
      </w:r>
      <w:r>
        <w:rPr>
          <w:sz w:val="22"/>
        </w:rPr>
        <w:t>account</w:t>
      </w:r>
      <w:r>
        <w:rPr>
          <w:spacing w:val="1"/>
          <w:sz w:val="22"/>
        </w:rPr>
        <w:t> </w:t>
      </w:r>
      <w:r>
        <w:rPr>
          <w:sz w:val="22"/>
        </w:rPr>
        <w:t>number,</w:t>
      </w:r>
      <w:r>
        <w:rPr>
          <w:spacing w:val="1"/>
          <w:sz w:val="22"/>
        </w:rPr>
        <w:t> </w:t>
      </w:r>
      <w:r>
        <w:rPr>
          <w:sz w:val="22"/>
        </w:rPr>
        <w:t>GPS</w:t>
      </w:r>
      <w:r>
        <w:rPr>
          <w:spacing w:val="1"/>
          <w:sz w:val="22"/>
        </w:rPr>
        <w:t> </w:t>
      </w:r>
      <w:r>
        <w:rPr>
          <w:sz w:val="22"/>
        </w:rPr>
        <w:t>coordinates,</w:t>
      </w:r>
      <w:r>
        <w:rPr>
          <w:spacing w:val="1"/>
          <w:sz w:val="22"/>
        </w:rPr>
        <w:t> </w:t>
      </w:r>
      <w:r>
        <w:rPr>
          <w:sz w:val="22"/>
        </w:rPr>
        <w:t>unmetered connection, existing meter status (OK, failed, meter tampering), line theft, etc. Where</w:t>
      </w:r>
      <w:r>
        <w:rPr>
          <w:spacing w:val="1"/>
          <w:sz w:val="22"/>
        </w:rPr>
        <w:t> </w:t>
      </w:r>
      <w:r>
        <w:rPr>
          <w:sz w:val="22"/>
        </w:rPr>
        <w:t>applicable AMISP may, for recordkeeping, take photographs/ videos of installation site on approval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-2"/>
          <w:sz w:val="22"/>
        </w:rPr>
        <w:t> </w:t>
      </w:r>
      <w:r>
        <w:rPr>
          <w:sz w:val="22"/>
        </w:rPr>
        <w:t>[utility]</w:t>
      </w:r>
    </w:p>
    <w:p>
      <w:pPr>
        <w:pStyle w:val="ListParagraph"/>
        <w:numPr>
          <w:ilvl w:val="2"/>
          <w:numId w:val="90"/>
        </w:numPr>
        <w:tabs>
          <w:tab w:pos="1320" w:val="left" w:leader="none"/>
        </w:tabs>
        <w:spacing w:line="253" w:lineRule="exact" w:before="0" w:after="0"/>
        <w:ind w:left="1319" w:right="0" w:hanging="361"/>
        <w:jc w:val="both"/>
        <w:rPr>
          <w:sz w:val="22"/>
        </w:rPr>
      </w:pPr>
      <w:r>
        <w:rPr>
          <w:sz w:val="22"/>
        </w:rPr>
        <w:t>Software</w:t>
      </w:r>
      <w:r>
        <w:rPr>
          <w:spacing w:val="-5"/>
          <w:sz w:val="22"/>
        </w:rPr>
        <w:t> </w:t>
      </w:r>
      <w:r>
        <w:rPr>
          <w:sz w:val="22"/>
        </w:rPr>
        <w:t>description/design</w:t>
      </w:r>
      <w:r>
        <w:rPr>
          <w:spacing w:val="-4"/>
          <w:sz w:val="22"/>
        </w:rPr>
        <w:t> </w:t>
      </w:r>
      <w:r>
        <w:rPr>
          <w:sz w:val="22"/>
        </w:rPr>
        <w:t>documents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each</w:t>
      </w:r>
      <w:r>
        <w:rPr>
          <w:spacing w:val="-3"/>
          <w:sz w:val="22"/>
        </w:rPr>
        <w:t> </w:t>
      </w:r>
      <w:r>
        <w:rPr>
          <w:sz w:val="22"/>
        </w:rPr>
        <w:t>module</w:t>
      </w:r>
    </w:p>
    <w:p>
      <w:pPr>
        <w:pStyle w:val="ListParagraph"/>
        <w:numPr>
          <w:ilvl w:val="2"/>
          <w:numId w:val="90"/>
        </w:numPr>
        <w:tabs>
          <w:tab w:pos="1320" w:val="left" w:leader="none"/>
        </w:tabs>
        <w:spacing w:line="240" w:lineRule="auto" w:before="37" w:after="0"/>
        <w:ind w:left="1319" w:right="0" w:hanging="361"/>
        <w:jc w:val="left"/>
        <w:rPr>
          <w:sz w:val="22"/>
        </w:rPr>
      </w:pPr>
      <w:r>
        <w:rPr>
          <w:sz w:val="22"/>
        </w:rPr>
        <w:t>Factory</w:t>
      </w:r>
      <w:r>
        <w:rPr>
          <w:spacing w:val="-3"/>
          <w:sz w:val="22"/>
        </w:rPr>
        <w:t> </w:t>
      </w:r>
      <w:r>
        <w:rPr>
          <w:sz w:val="22"/>
        </w:rPr>
        <w:t>test</w:t>
      </w:r>
      <w:r>
        <w:rPr>
          <w:spacing w:val="-2"/>
          <w:sz w:val="22"/>
        </w:rPr>
        <w:t> </w:t>
      </w:r>
      <w:r>
        <w:rPr>
          <w:sz w:val="22"/>
        </w:rPr>
        <w:t>procedure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report</w:t>
      </w:r>
    </w:p>
    <w:p>
      <w:pPr>
        <w:pStyle w:val="ListParagraph"/>
        <w:numPr>
          <w:ilvl w:val="2"/>
          <w:numId w:val="90"/>
        </w:numPr>
        <w:tabs>
          <w:tab w:pos="1319" w:val="left" w:leader="none"/>
          <w:tab w:pos="1320" w:val="left" w:leader="none"/>
        </w:tabs>
        <w:spacing w:line="240" w:lineRule="auto" w:before="39" w:after="0"/>
        <w:ind w:left="1319" w:right="0" w:hanging="361"/>
        <w:jc w:val="left"/>
        <w:rPr>
          <w:sz w:val="22"/>
        </w:rPr>
      </w:pPr>
      <w:r>
        <w:rPr>
          <w:sz w:val="22"/>
        </w:rPr>
        <w:t>Manuals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each</w:t>
      </w:r>
      <w:r>
        <w:rPr>
          <w:spacing w:val="-3"/>
          <w:sz w:val="22"/>
        </w:rPr>
        <w:t> </w:t>
      </w:r>
      <w:r>
        <w:rPr>
          <w:sz w:val="22"/>
        </w:rPr>
        <w:t>equipment</w:t>
      </w:r>
    </w:p>
    <w:p>
      <w:pPr>
        <w:pStyle w:val="ListParagraph"/>
        <w:numPr>
          <w:ilvl w:val="2"/>
          <w:numId w:val="90"/>
        </w:numPr>
        <w:tabs>
          <w:tab w:pos="1319" w:val="left" w:leader="none"/>
          <w:tab w:pos="1320" w:val="left" w:leader="none"/>
        </w:tabs>
        <w:spacing w:line="240" w:lineRule="auto" w:before="37" w:after="0"/>
        <w:ind w:left="1319" w:right="0" w:hanging="361"/>
        <w:jc w:val="left"/>
        <w:rPr>
          <w:sz w:val="22"/>
        </w:rPr>
      </w:pPr>
      <w:r>
        <w:rPr>
          <w:sz w:val="22"/>
        </w:rPr>
        <w:t>System</w:t>
      </w:r>
      <w:r>
        <w:rPr>
          <w:spacing w:val="-6"/>
          <w:sz w:val="22"/>
        </w:rPr>
        <w:t> </w:t>
      </w:r>
      <w:r>
        <w:rPr>
          <w:sz w:val="22"/>
        </w:rPr>
        <w:t>configuration</w:t>
      </w:r>
      <w:r>
        <w:rPr>
          <w:spacing w:val="-5"/>
          <w:sz w:val="22"/>
        </w:rPr>
        <w:t> </w:t>
      </w:r>
      <w:r>
        <w:rPr>
          <w:sz w:val="22"/>
        </w:rPr>
        <w:t>parameter</w:t>
      </w:r>
    </w:p>
    <w:p>
      <w:pPr>
        <w:pStyle w:val="ListParagraph"/>
        <w:numPr>
          <w:ilvl w:val="2"/>
          <w:numId w:val="90"/>
        </w:numPr>
        <w:tabs>
          <w:tab w:pos="1320" w:val="left" w:leader="none"/>
        </w:tabs>
        <w:spacing w:line="240" w:lineRule="auto" w:before="39" w:after="0"/>
        <w:ind w:left="1319" w:right="0" w:hanging="361"/>
        <w:jc w:val="left"/>
        <w:rPr>
          <w:sz w:val="22"/>
        </w:rPr>
      </w:pPr>
      <w:r>
        <w:rPr>
          <w:sz w:val="22"/>
        </w:rPr>
        <w:t>Site</w:t>
      </w:r>
      <w:r>
        <w:rPr>
          <w:spacing w:val="-4"/>
          <w:sz w:val="22"/>
        </w:rPr>
        <w:t> </w:t>
      </w:r>
      <w:r>
        <w:rPr>
          <w:sz w:val="22"/>
        </w:rPr>
        <w:t>testing</w:t>
      </w:r>
      <w:r>
        <w:rPr>
          <w:spacing w:val="-2"/>
          <w:sz w:val="22"/>
        </w:rPr>
        <w:t> </w:t>
      </w:r>
      <w:r>
        <w:rPr>
          <w:sz w:val="22"/>
        </w:rPr>
        <w:t>procedure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report</w:t>
      </w:r>
    </w:p>
    <w:p>
      <w:pPr>
        <w:pStyle w:val="ListParagraph"/>
        <w:numPr>
          <w:ilvl w:val="2"/>
          <w:numId w:val="90"/>
        </w:numPr>
        <w:tabs>
          <w:tab w:pos="1319" w:val="left" w:leader="none"/>
          <w:tab w:pos="1320" w:val="left" w:leader="none"/>
        </w:tabs>
        <w:spacing w:line="240" w:lineRule="auto" w:before="37" w:after="0"/>
        <w:ind w:left="1319" w:right="0" w:hanging="361"/>
        <w:jc w:val="left"/>
        <w:rPr>
          <w:sz w:val="22"/>
        </w:rPr>
      </w:pPr>
      <w:r>
        <w:rPr>
          <w:sz w:val="22"/>
        </w:rPr>
        <w:t>Training</w:t>
      </w:r>
      <w:r>
        <w:rPr>
          <w:spacing w:val="-4"/>
          <w:sz w:val="22"/>
        </w:rPr>
        <w:t> </w:t>
      </w:r>
      <w:r>
        <w:rPr>
          <w:sz w:val="22"/>
        </w:rPr>
        <w:t>documents</w:t>
      </w:r>
    </w:p>
    <w:p>
      <w:pPr>
        <w:pStyle w:val="ListParagraph"/>
        <w:numPr>
          <w:ilvl w:val="2"/>
          <w:numId w:val="90"/>
        </w:numPr>
        <w:tabs>
          <w:tab w:pos="1320" w:val="left" w:leader="none"/>
        </w:tabs>
        <w:spacing w:line="240" w:lineRule="auto" w:before="39" w:after="0"/>
        <w:ind w:left="1319" w:right="0" w:hanging="361"/>
        <w:jc w:val="left"/>
        <w:rPr>
          <w:sz w:val="22"/>
        </w:rPr>
      </w:pPr>
      <w:r>
        <w:rPr>
          <w:sz w:val="22"/>
        </w:rPr>
        <w:t>System</w:t>
      </w:r>
      <w:r>
        <w:rPr>
          <w:spacing w:val="-6"/>
          <w:sz w:val="22"/>
        </w:rPr>
        <w:t> </w:t>
      </w:r>
      <w:r>
        <w:rPr>
          <w:sz w:val="22"/>
        </w:rPr>
        <w:t>administrator</w:t>
      </w:r>
      <w:r>
        <w:rPr>
          <w:spacing w:val="-4"/>
          <w:sz w:val="22"/>
        </w:rPr>
        <w:t> </w:t>
      </w:r>
      <w:r>
        <w:rPr>
          <w:sz w:val="22"/>
        </w:rPr>
        <w:t>documents</w:t>
      </w:r>
    </w:p>
    <w:p>
      <w:pPr>
        <w:pStyle w:val="ListParagraph"/>
        <w:numPr>
          <w:ilvl w:val="2"/>
          <w:numId w:val="90"/>
        </w:numPr>
        <w:tabs>
          <w:tab w:pos="1320" w:val="left" w:leader="none"/>
        </w:tabs>
        <w:spacing w:line="240" w:lineRule="auto" w:before="37" w:after="0"/>
        <w:ind w:left="1319" w:right="0" w:hanging="361"/>
        <w:jc w:val="left"/>
        <w:rPr>
          <w:sz w:val="22"/>
        </w:rPr>
      </w:pPr>
      <w:r>
        <w:rPr>
          <w:sz w:val="22"/>
        </w:rPr>
        <w:t>User</w:t>
      </w:r>
      <w:r>
        <w:rPr>
          <w:spacing w:val="-3"/>
          <w:sz w:val="22"/>
        </w:rPr>
        <w:t> </w:t>
      </w:r>
      <w:r>
        <w:rPr>
          <w:sz w:val="22"/>
        </w:rPr>
        <w:t>guide</w:t>
      </w:r>
    </w:p>
    <w:p>
      <w:pPr>
        <w:pStyle w:val="ListParagraph"/>
        <w:numPr>
          <w:ilvl w:val="2"/>
          <w:numId w:val="90"/>
        </w:numPr>
        <w:tabs>
          <w:tab w:pos="1320" w:val="left" w:leader="none"/>
        </w:tabs>
        <w:spacing w:line="240" w:lineRule="auto" w:before="37" w:after="0"/>
        <w:ind w:left="1319" w:right="0" w:hanging="361"/>
        <w:jc w:val="left"/>
        <w:rPr>
          <w:sz w:val="22"/>
        </w:rPr>
      </w:pPr>
      <w:r>
        <w:rPr>
          <w:sz w:val="22"/>
        </w:rPr>
        <w:t>Software</w:t>
      </w:r>
      <w:r>
        <w:rPr>
          <w:spacing w:val="-5"/>
          <w:sz w:val="22"/>
        </w:rPr>
        <w:t> </w:t>
      </w:r>
      <w:r>
        <w:rPr>
          <w:sz w:val="22"/>
        </w:rPr>
        <w:t>licenses</w:t>
      </w:r>
    </w:p>
    <w:p>
      <w:pPr>
        <w:pStyle w:val="ListParagraph"/>
        <w:numPr>
          <w:ilvl w:val="2"/>
          <w:numId w:val="90"/>
        </w:numPr>
        <w:tabs>
          <w:tab w:pos="1320" w:val="left" w:leader="none"/>
        </w:tabs>
        <w:spacing w:line="240" w:lineRule="auto" w:before="39" w:after="0"/>
        <w:ind w:left="1319" w:right="0" w:hanging="361"/>
        <w:jc w:val="left"/>
        <w:rPr>
          <w:sz w:val="22"/>
        </w:rPr>
      </w:pPr>
      <w:r>
        <w:rPr>
          <w:sz w:val="22"/>
        </w:rPr>
        <w:t>Type</w:t>
      </w:r>
      <w:r>
        <w:rPr>
          <w:spacing w:val="-3"/>
          <w:sz w:val="22"/>
        </w:rPr>
        <w:t> </w:t>
      </w:r>
      <w:r>
        <w:rPr>
          <w:sz w:val="22"/>
        </w:rPr>
        <w:t>test</w:t>
      </w:r>
      <w:r>
        <w:rPr>
          <w:spacing w:val="-2"/>
          <w:sz w:val="22"/>
        </w:rPr>
        <w:t> </w:t>
      </w:r>
      <w:r>
        <w:rPr>
          <w:sz w:val="22"/>
        </w:rPr>
        <w:t>reports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505" w:top="1360" w:bottom="780" w:left="480" w:right="500"/>
        </w:sectPr>
      </w:pPr>
    </w:p>
    <w:p>
      <w:pPr>
        <w:pStyle w:val="ListParagraph"/>
        <w:numPr>
          <w:ilvl w:val="2"/>
          <w:numId w:val="90"/>
        </w:numPr>
        <w:tabs>
          <w:tab w:pos="1320" w:val="left" w:leader="none"/>
        </w:tabs>
        <w:spacing w:line="240" w:lineRule="auto" w:before="80" w:after="0"/>
        <w:ind w:left="1319" w:right="0" w:hanging="360"/>
        <w:jc w:val="left"/>
        <w:rPr>
          <w:sz w:val="22"/>
        </w:rPr>
      </w:pPr>
      <w:r>
        <w:rPr>
          <w:sz w:val="22"/>
        </w:rPr>
        <w:t>Cable</w:t>
      </w:r>
      <w:r>
        <w:rPr>
          <w:spacing w:val="-5"/>
          <w:sz w:val="22"/>
        </w:rPr>
        <w:t> </w:t>
      </w:r>
      <w:r>
        <w:rPr>
          <w:sz w:val="22"/>
        </w:rPr>
        <w:t>sizing</w:t>
      </w:r>
      <w:r>
        <w:rPr>
          <w:spacing w:val="-4"/>
          <w:sz w:val="22"/>
        </w:rPr>
        <w:t> </w:t>
      </w:r>
      <w:r>
        <w:rPr>
          <w:sz w:val="22"/>
        </w:rPr>
        <w:t>calculations</w:t>
      </w:r>
    </w:p>
    <w:p>
      <w:pPr>
        <w:pStyle w:val="ListParagraph"/>
        <w:numPr>
          <w:ilvl w:val="2"/>
          <w:numId w:val="90"/>
        </w:numPr>
        <w:tabs>
          <w:tab w:pos="1319" w:val="left" w:leader="none"/>
          <w:tab w:pos="1320" w:val="left" w:leader="none"/>
        </w:tabs>
        <w:spacing w:line="240" w:lineRule="auto" w:before="37" w:after="0"/>
        <w:ind w:left="1319" w:right="0" w:hanging="361"/>
        <w:jc w:val="left"/>
        <w:rPr>
          <w:sz w:val="22"/>
        </w:rPr>
      </w:pPr>
      <w:r>
        <w:rPr>
          <w:sz w:val="22"/>
        </w:rPr>
        <w:t>Inventory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hardware</w:t>
      </w:r>
    </w:p>
    <w:p>
      <w:pPr>
        <w:pStyle w:val="ListParagraph"/>
        <w:numPr>
          <w:ilvl w:val="2"/>
          <w:numId w:val="90"/>
        </w:numPr>
        <w:tabs>
          <w:tab w:pos="1319" w:val="left" w:leader="none"/>
          <w:tab w:pos="1320" w:val="left" w:leader="none"/>
        </w:tabs>
        <w:spacing w:line="240" w:lineRule="auto" w:before="39" w:after="0"/>
        <w:ind w:left="1319" w:right="0" w:hanging="361"/>
        <w:jc w:val="left"/>
        <w:rPr>
          <w:sz w:val="22"/>
        </w:rPr>
      </w:pPr>
      <w:r>
        <w:rPr>
          <w:sz w:val="22"/>
        </w:rPr>
        <w:t>General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internal</w:t>
      </w:r>
      <w:r>
        <w:rPr>
          <w:spacing w:val="-3"/>
          <w:sz w:val="22"/>
        </w:rPr>
        <w:t> </w:t>
      </w:r>
      <w:r>
        <w:rPr>
          <w:sz w:val="22"/>
        </w:rPr>
        <w:t>arrangement</w:t>
      </w:r>
      <w:r>
        <w:rPr>
          <w:spacing w:val="-4"/>
          <w:sz w:val="22"/>
        </w:rPr>
        <w:t> </w:t>
      </w:r>
      <w:r>
        <w:rPr>
          <w:sz w:val="22"/>
        </w:rPr>
        <w:t>drawing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panels</w:t>
      </w:r>
      <w:r>
        <w:rPr>
          <w:spacing w:val="-4"/>
          <w:sz w:val="22"/>
        </w:rPr>
        <w:t> </w:t>
      </w:r>
      <w:r>
        <w:rPr>
          <w:sz w:val="22"/>
        </w:rPr>
        <w:t>indicating</w:t>
      </w:r>
      <w:r>
        <w:rPr>
          <w:spacing w:val="-4"/>
          <w:sz w:val="22"/>
        </w:rPr>
        <w:t> </w:t>
      </w:r>
      <w:r>
        <w:rPr>
          <w:sz w:val="22"/>
        </w:rPr>
        <w:t>modules,</w:t>
      </w:r>
      <w:r>
        <w:rPr>
          <w:spacing w:val="-3"/>
          <w:sz w:val="22"/>
        </w:rPr>
        <w:t> </w:t>
      </w:r>
      <w:r>
        <w:rPr>
          <w:sz w:val="22"/>
        </w:rPr>
        <w:t>components</w:t>
      </w:r>
      <w:r>
        <w:rPr>
          <w:spacing w:val="-5"/>
          <w:sz w:val="22"/>
        </w:rPr>
        <w:t> </w:t>
      </w:r>
      <w:r>
        <w:rPr>
          <w:sz w:val="22"/>
        </w:rPr>
        <w:t>location</w:t>
      </w:r>
      <w:r>
        <w:rPr>
          <w:spacing w:val="-4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2"/>
          <w:numId w:val="90"/>
        </w:numPr>
        <w:tabs>
          <w:tab w:pos="1319" w:val="left" w:leader="none"/>
          <w:tab w:pos="1320" w:val="left" w:leader="none"/>
        </w:tabs>
        <w:spacing w:line="240" w:lineRule="auto" w:before="37" w:after="0"/>
        <w:ind w:left="1319" w:right="0" w:hanging="361"/>
        <w:jc w:val="left"/>
        <w:rPr>
          <w:sz w:val="22"/>
        </w:rPr>
      </w:pPr>
      <w:r>
        <w:rPr>
          <w:sz w:val="22"/>
        </w:rPr>
        <w:t>Installation</w:t>
      </w:r>
      <w:r>
        <w:rPr>
          <w:spacing w:val="-5"/>
          <w:sz w:val="22"/>
        </w:rPr>
        <w:t> </w:t>
      </w:r>
      <w:r>
        <w:rPr>
          <w:sz w:val="22"/>
        </w:rPr>
        <w:t>drawing</w:t>
      </w:r>
    </w:p>
    <w:p>
      <w:pPr>
        <w:pStyle w:val="ListParagraph"/>
        <w:numPr>
          <w:ilvl w:val="2"/>
          <w:numId w:val="90"/>
        </w:numPr>
        <w:tabs>
          <w:tab w:pos="1320" w:val="left" w:leader="none"/>
        </w:tabs>
        <w:spacing w:line="240" w:lineRule="auto" w:before="39" w:after="0"/>
        <w:ind w:left="1319" w:right="0" w:hanging="361"/>
        <w:jc w:val="left"/>
        <w:rPr>
          <w:sz w:val="22"/>
        </w:rPr>
      </w:pPr>
      <w:r>
        <w:rPr>
          <w:sz w:val="22"/>
        </w:rPr>
        <w:t>Schematic</w:t>
      </w:r>
      <w:r>
        <w:rPr>
          <w:spacing w:val="-5"/>
          <w:sz w:val="22"/>
        </w:rPr>
        <w:t> </w:t>
      </w:r>
      <w:r>
        <w:rPr>
          <w:sz w:val="22"/>
        </w:rPr>
        <w:t>drawing</w:t>
      </w:r>
    </w:p>
    <w:p>
      <w:pPr>
        <w:pStyle w:val="ListParagraph"/>
        <w:numPr>
          <w:ilvl w:val="1"/>
          <w:numId w:val="90"/>
        </w:numPr>
        <w:tabs>
          <w:tab w:pos="1279" w:val="left" w:leader="none"/>
          <w:tab w:pos="1280" w:val="left" w:leader="none"/>
        </w:tabs>
        <w:spacing w:line="240" w:lineRule="auto" w:before="157" w:after="0"/>
        <w:ind w:left="1279" w:right="0" w:hanging="681"/>
        <w:jc w:val="left"/>
        <w:rPr>
          <w:b/>
          <w:sz w:val="22"/>
        </w:rPr>
      </w:pPr>
      <w:bookmarkStart w:name="8.4 Software Documentation Requirements" w:id="772"/>
      <w:bookmarkEnd w:id="772"/>
      <w:r>
        <w:rPr/>
      </w:r>
      <w:bookmarkStart w:name="8.4 Software Documentation Requirements" w:id="773"/>
      <w:bookmarkEnd w:id="773"/>
      <w:r>
        <w:rPr>
          <w:b/>
          <w:sz w:val="22"/>
        </w:rPr>
        <w:t>S</w:t>
      </w:r>
      <w:r>
        <w:rPr>
          <w:b/>
          <w:sz w:val="22"/>
        </w:rPr>
        <w:t>oftware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Documentation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Requirements</w:t>
      </w:r>
    </w:p>
    <w:p>
      <w:pPr>
        <w:pStyle w:val="BodyText"/>
        <w:spacing w:before="159"/>
        <w:ind w:left="599"/>
      </w:pPr>
      <w:r>
        <w:rPr/>
        <w:t>The</w:t>
      </w:r>
      <w:r>
        <w:rPr>
          <w:spacing w:val="-4"/>
        </w:rPr>
        <w:t> </w:t>
      </w:r>
      <w:r>
        <w:rPr/>
        <w:t>documents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4"/>
        </w:rPr>
        <w:t> </w:t>
      </w:r>
      <w:r>
        <w:rPr/>
        <w:t>submitted</w:t>
      </w:r>
      <w:r>
        <w:rPr>
          <w:spacing w:val="-2"/>
        </w:rPr>
        <w:t> </w:t>
      </w:r>
      <w:r>
        <w:rPr/>
        <w:t>shall</w:t>
      </w:r>
      <w:r>
        <w:rPr>
          <w:spacing w:val="-2"/>
        </w:rPr>
        <w:t> </w:t>
      </w:r>
      <w:r>
        <w:rPr/>
        <w:t>include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information:</w:t>
      </w:r>
    </w:p>
    <w:p>
      <w:pPr>
        <w:pStyle w:val="ListParagraph"/>
        <w:numPr>
          <w:ilvl w:val="2"/>
          <w:numId w:val="92"/>
        </w:numPr>
        <w:tabs>
          <w:tab w:pos="1790" w:val="left" w:leader="none"/>
          <w:tab w:pos="1791" w:val="left" w:leader="none"/>
        </w:tabs>
        <w:spacing w:line="240" w:lineRule="auto" w:before="197" w:after="0"/>
        <w:ind w:left="1790" w:right="0" w:hanging="853"/>
        <w:jc w:val="left"/>
        <w:rPr>
          <w:b/>
          <w:sz w:val="22"/>
        </w:rPr>
      </w:pPr>
      <w:bookmarkStart w:name="8.4.1 Software Inventory" w:id="774"/>
      <w:bookmarkEnd w:id="774"/>
      <w:r>
        <w:rPr/>
      </w:r>
      <w:bookmarkStart w:name="8.4.1 Software Inventory" w:id="775"/>
      <w:bookmarkEnd w:id="775"/>
      <w:r>
        <w:rPr>
          <w:b/>
          <w:sz w:val="22"/>
        </w:rPr>
        <w:t>S</w:t>
      </w:r>
      <w:r>
        <w:rPr>
          <w:b/>
          <w:sz w:val="22"/>
        </w:rPr>
        <w:t>oftware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Inventory</w:t>
      </w:r>
    </w:p>
    <w:p>
      <w:pPr>
        <w:pStyle w:val="BodyText"/>
        <w:spacing w:line="276" w:lineRule="auto" w:before="158"/>
        <w:ind w:left="883" w:right="937"/>
        <w:jc w:val="both"/>
      </w:pPr>
      <w:r>
        <w:rPr/>
        <w:t>An inventory of all software shall be maintained by the AMISP. The AMISP shall submit the following</w:t>
      </w:r>
      <w:r>
        <w:rPr>
          <w:spacing w:val="1"/>
        </w:rPr>
        <w:t> </w:t>
      </w:r>
      <w:r>
        <w:rPr/>
        <w:t>inventory lists: the preliminary inventory list at the time of the Functional Description document approval,</w:t>
      </w:r>
      <w:r>
        <w:rPr>
          <w:spacing w:val="1"/>
        </w:rPr>
        <w:t> </w:t>
      </w:r>
      <w:r>
        <w:rPr/>
        <w:t>an</w:t>
      </w:r>
      <w:r>
        <w:rPr>
          <w:spacing w:val="-4"/>
        </w:rPr>
        <w:t> </w:t>
      </w:r>
      <w:r>
        <w:rPr/>
        <w:t>updated</w:t>
      </w:r>
      <w:r>
        <w:rPr>
          <w:spacing w:val="-5"/>
        </w:rPr>
        <w:t> </w:t>
      </w:r>
      <w:r>
        <w:rPr/>
        <w:t>inventory</w:t>
      </w:r>
      <w:r>
        <w:rPr>
          <w:spacing w:val="-4"/>
        </w:rPr>
        <w:t> </w:t>
      </w:r>
      <w:r>
        <w:rPr/>
        <w:t>list</w:t>
      </w:r>
      <w:r>
        <w:rPr>
          <w:spacing w:val="-5"/>
        </w:rPr>
        <w:t> </w:t>
      </w:r>
      <w:r>
        <w:rPr/>
        <w:t>immediately</w:t>
      </w:r>
      <w:r>
        <w:rPr>
          <w:spacing w:val="-4"/>
        </w:rPr>
        <w:t> </w:t>
      </w:r>
      <w:r>
        <w:rPr/>
        <w:t>prior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start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FAT,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final</w:t>
      </w:r>
      <w:r>
        <w:rPr>
          <w:spacing w:val="-6"/>
        </w:rPr>
        <w:t> </w:t>
      </w:r>
      <w:r>
        <w:rPr/>
        <w:t>inventory</w:t>
      </w:r>
      <w:r>
        <w:rPr>
          <w:spacing w:val="-5"/>
        </w:rPr>
        <w:t> </w:t>
      </w:r>
      <w:r>
        <w:rPr/>
        <w:t>list</w:t>
      </w:r>
      <w:r>
        <w:rPr>
          <w:spacing w:val="-6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time</w:t>
      </w:r>
      <w:r>
        <w:rPr>
          <w:spacing w:val="-5"/>
        </w:rPr>
        <w:t> </w:t>
      </w:r>
      <w:r>
        <w:rPr/>
        <w:t>of</w:t>
      </w:r>
      <w:r>
        <w:rPr>
          <w:spacing w:val="-53"/>
        </w:rPr>
        <w:t> </w:t>
      </w:r>
      <w:r>
        <w:rPr/>
        <w:t>system</w:t>
      </w:r>
      <w:r>
        <w:rPr>
          <w:spacing w:val="-10"/>
        </w:rPr>
        <w:t> </w:t>
      </w:r>
      <w:r>
        <w:rPr/>
        <w:t>commissioning.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inventory</w:t>
      </w:r>
      <w:r>
        <w:rPr>
          <w:spacing w:val="-9"/>
        </w:rPr>
        <w:t> </w:t>
      </w:r>
      <w:r>
        <w:rPr/>
        <w:t>shall</w:t>
      </w:r>
      <w:r>
        <w:rPr>
          <w:spacing w:val="-10"/>
        </w:rPr>
        <w:t> </w:t>
      </w:r>
      <w:r>
        <w:rPr/>
        <w:t>include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name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each</w:t>
      </w:r>
      <w:r>
        <w:rPr>
          <w:spacing w:val="-10"/>
        </w:rPr>
        <w:t> </w:t>
      </w:r>
      <w:r>
        <w:rPr/>
        <w:t>program,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cross</w:t>
      </w:r>
      <w:r>
        <w:rPr>
          <w:spacing w:val="-10"/>
        </w:rPr>
        <w:t> </w:t>
      </w:r>
      <w:r>
        <w:rPr/>
        <w:t>reference</w:t>
      </w:r>
      <w:r>
        <w:rPr>
          <w:spacing w:val="-11"/>
        </w:rPr>
        <w:t> </w:t>
      </w:r>
      <w:r>
        <w:rPr/>
        <w:t>to</w:t>
      </w:r>
      <w:r>
        <w:rPr>
          <w:spacing w:val="-9"/>
        </w:rPr>
        <w:t> </w:t>
      </w:r>
      <w:r>
        <w:rPr/>
        <w:t>pertinent</w:t>
      </w:r>
      <w:r>
        <w:rPr>
          <w:spacing w:val="-53"/>
        </w:rPr>
        <w:t> </w:t>
      </w:r>
      <w:r>
        <w:rPr/>
        <w:t>AMISP</w:t>
      </w:r>
      <w:r>
        <w:rPr>
          <w:spacing w:val="-7"/>
        </w:rPr>
        <w:t> </w:t>
      </w:r>
      <w:r>
        <w:rPr/>
        <w:t>documents,</w:t>
      </w:r>
      <w:r>
        <w:rPr>
          <w:spacing w:val="-6"/>
        </w:rPr>
        <w:t> </w:t>
      </w:r>
      <w:r>
        <w:rPr/>
        <w:t>language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libraries</w:t>
      </w:r>
      <w:r>
        <w:rPr>
          <w:spacing w:val="-6"/>
        </w:rPr>
        <w:t> </w:t>
      </w:r>
      <w:r>
        <w:rPr/>
        <w:t>used,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an</w:t>
      </w:r>
      <w:r>
        <w:rPr>
          <w:spacing w:val="-5"/>
        </w:rPr>
        <w:t> </w:t>
      </w:r>
      <w:r>
        <w:rPr/>
        <w:t>indication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whether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program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standard,</w:t>
      </w:r>
      <w:r>
        <w:rPr>
          <w:spacing w:val="-53"/>
        </w:rPr>
        <w:t> </w:t>
      </w:r>
      <w:r>
        <w:rPr/>
        <w:t>modified,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custom.</w:t>
      </w:r>
    </w:p>
    <w:p>
      <w:pPr>
        <w:pStyle w:val="ListParagraph"/>
        <w:numPr>
          <w:ilvl w:val="2"/>
          <w:numId w:val="92"/>
        </w:numPr>
        <w:tabs>
          <w:tab w:pos="1791" w:val="left" w:leader="none"/>
        </w:tabs>
        <w:spacing w:line="240" w:lineRule="auto" w:before="119" w:after="0"/>
        <w:ind w:left="1790" w:right="0" w:hanging="853"/>
        <w:jc w:val="both"/>
        <w:rPr>
          <w:b/>
          <w:sz w:val="22"/>
        </w:rPr>
      </w:pPr>
      <w:bookmarkStart w:name="8.4.2 Functional Description" w:id="776"/>
      <w:bookmarkEnd w:id="776"/>
      <w:r>
        <w:rPr/>
      </w:r>
      <w:bookmarkStart w:name="8.4.2 Functional Description" w:id="777"/>
      <w:bookmarkEnd w:id="777"/>
      <w:r>
        <w:rPr>
          <w:b/>
          <w:sz w:val="22"/>
        </w:rPr>
        <w:t>Fun</w:t>
      </w:r>
      <w:r>
        <w:rPr>
          <w:b/>
          <w:sz w:val="22"/>
        </w:rPr>
        <w:t>ctional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Description</w:t>
      </w:r>
    </w:p>
    <w:p>
      <w:pPr>
        <w:pStyle w:val="BodyText"/>
        <w:spacing w:line="276" w:lineRule="auto" w:before="159"/>
        <w:ind w:left="883" w:right="928"/>
      </w:pPr>
      <w:r>
        <w:rPr/>
        <w:t>Functional description</w:t>
      </w:r>
      <w:r>
        <w:rPr>
          <w:spacing w:val="1"/>
        </w:rPr>
        <w:t> </w:t>
      </w:r>
      <w:r>
        <w:rPr/>
        <w:t>documentation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be provided for each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specification.</w:t>
      </w:r>
      <w:r>
        <w:rPr>
          <w:spacing w:val="1"/>
        </w:rPr>
        <w:t> </w:t>
      </w:r>
      <w:r>
        <w:rPr/>
        <w:t>It</w:t>
      </w:r>
      <w:r>
        <w:rPr>
          <w:spacing w:val="-52"/>
        </w:rPr>
        <w:t> </w:t>
      </w:r>
      <w:r>
        <w:rPr/>
        <w:t>shall</w:t>
      </w:r>
      <w:r>
        <w:rPr>
          <w:spacing w:val="-1"/>
        </w:rPr>
        <w:t> </w:t>
      </w:r>
      <w:r>
        <w:rPr/>
        <w:t>include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for each function:</w:t>
      </w:r>
    </w:p>
    <w:p>
      <w:pPr>
        <w:pStyle w:val="ListParagraph"/>
        <w:numPr>
          <w:ilvl w:val="3"/>
          <w:numId w:val="92"/>
        </w:numPr>
        <w:tabs>
          <w:tab w:pos="1604" w:val="left" w:leader="none"/>
        </w:tabs>
        <w:spacing w:line="276" w:lineRule="auto" w:before="120" w:after="0"/>
        <w:ind w:left="1603" w:right="937" w:hanging="360"/>
        <w:jc w:val="left"/>
        <w:rPr>
          <w:sz w:val="22"/>
        </w:rPr>
      </w:pPr>
      <w:r>
        <w:rPr>
          <w:sz w:val="22"/>
        </w:rPr>
        <w:t>Introduction</w:t>
      </w:r>
      <w:r>
        <w:rPr>
          <w:spacing w:val="10"/>
          <w:sz w:val="22"/>
        </w:rPr>
        <w:t> </w:t>
      </w:r>
      <w:r>
        <w:rPr>
          <w:sz w:val="22"/>
        </w:rPr>
        <w:t>describing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purpose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function</w:t>
      </w:r>
      <w:r>
        <w:rPr>
          <w:spacing w:val="11"/>
          <w:sz w:val="22"/>
        </w:rPr>
        <w:t> </w:t>
      </w:r>
      <w:r>
        <w:rPr>
          <w:sz w:val="22"/>
        </w:rPr>
        <w:t>with</w:t>
      </w:r>
      <w:r>
        <w:rPr>
          <w:spacing w:val="12"/>
          <w:sz w:val="22"/>
        </w:rPr>
        <w:t> </w:t>
      </w:r>
      <w:r>
        <w:rPr>
          <w:sz w:val="22"/>
        </w:rPr>
        <w:t>references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other</w:t>
      </w:r>
      <w:r>
        <w:rPr>
          <w:spacing w:val="11"/>
          <w:sz w:val="22"/>
        </w:rPr>
        <w:t> </w:t>
      </w:r>
      <w:r>
        <w:rPr>
          <w:sz w:val="22"/>
        </w:rPr>
        <w:t>documentation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aid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reader's</w:t>
      </w:r>
      <w:r>
        <w:rPr>
          <w:spacing w:val="-1"/>
          <w:sz w:val="22"/>
        </w:rPr>
        <w:t> </w:t>
      </w:r>
      <w:r>
        <w:rPr>
          <w:sz w:val="22"/>
        </w:rPr>
        <w:t>understanding</w:t>
      </w:r>
      <w:r>
        <w:rPr>
          <w:spacing w:val="-1"/>
          <w:sz w:val="22"/>
        </w:rPr>
        <w:t> </w:t>
      </w:r>
      <w:r>
        <w:rPr>
          <w:sz w:val="22"/>
        </w:rPr>
        <w:t>of the</w:t>
      </w:r>
      <w:r>
        <w:rPr>
          <w:spacing w:val="-2"/>
          <w:sz w:val="22"/>
        </w:rPr>
        <w:t> </w:t>
      </w:r>
      <w:r>
        <w:rPr>
          <w:sz w:val="22"/>
        </w:rPr>
        <w:t>functions</w:t>
      </w:r>
      <w:r>
        <w:rPr>
          <w:spacing w:val="-1"/>
          <w:sz w:val="22"/>
        </w:rPr>
        <w:t> </w:t>
      </w:r>
      <w:r>
        <w:rPr>
          <w:sz w:val="22"/>
        </w:rPr>
        <w:t>performed.</w:t>
      </w:r>
    </w:p>
    <w:p>
      <w:pPr>
        <w:pStyle w:val="ListParagraph"/>
        <w:numPr>
          <w:ilvl w:val="3"/>
          <w:numId w:val="92"/>
        </w:numPr>
        <w:tabs>
          <w:tab w:pos="1604" w:val="left" w:leader="none"/>
        </w:tabs>
        <w:spacing w:line="276" w:lineRule="auto" w:before="120" w:after="0"/>
        <w:ind w:left="1603" w:right="938" w:hanging="360"/>
        <w:jc w:val="left"/>
        <w:rPr>
          <w:sz w:val="22"/>
        </w:rPr>
      </w:pPr>
      <w:r>
        <w:rPr>
          <w:sz w:val="22"/>
        </w:rPr>
        <w:t>Performance</w:t>
      </w:r>
      <w:r>
        <w:rPr>
          <w:spacing w:val="20"/>
          <w:sz w:val="22"/>
        </w:rPr>
        <w:t> </w:t>
      </w:r>
      <w:r>
        <w:rPr>
          <w:sz w:val="22"/>
        </w:rPr>
        <w:t>requirements</w:t>
      </w:r>
      <w:r>
        <w:rPr>
          <w:spacing w:val="21"/>
          <w:sz w:val="22"/>
        </w:rPr>
        <w:t> </w:t>
      </w:r>
      <w:r>
        <w:rPr>
          <w:sz w:val="22"/>
        </w:rPr>
        <w:t>that</w:t>
      </w:r>
      <w:r>
        <w:rPr>
          <w:spacing w:val="19"/>
          <w:sz w:val="22"/>
        </w:rPr>
        <w:t> </w:t>
      </w:r>
      <w:r>
        <w:rPr>
          <w:sz w:val="22"/>
        </w:rPr>
        <w:t>describe</w:t>
      </w:r>
      <w:r>
        <w:rPr>
          <w:spacing w:val="21"/>
          <w:sz w:val="22"/>
        </w:rPr>
        <w:t> </w:t>
      </w:r>
      <w:r>
        <w:rPr>
          <w:sz w:val="22"/>
        </w:rPr>
        <w:t>the</w:t>
      </w:r>
      <w:r>
        <w:rPr>
          <w:spacing w:val="19"/>
          <w:sz w:val="22"/>
        </w:rPr>
        <w:t> </w:t>
      </w:r>
      <w:r>
        <w:rPr>
          <w:sz w:val="22"/>
        </w:rPr>
        <w:t>execution</w:t>
      </w:r>
      <w:r>
        <w:rPr>
          <w:spacing w:val="19"/>
          <w:sz w:val="22"/>
        </w:rPr>
        <w:t> </w:t>
      </w:r>
      <w:r>
        <w:rPr>
          <w:sz w:val="22"/>
        </w:rPr>
        <w:t>periodicity</w:t>
      </w:r>
      <w:r>
        <w:rPr>
          <w:spacing w:val="20"/>
          <w:sz w:val="22"/>
        </w:rPr>
        <w:t> </w:t>
      </w:r>
      <w:r>
        <w:rPr>
          <w:sz w:val="22"/>
        </w:rPr>
        <w:t>and</w:t>
      </w:r>
      <w:r>
        <w:rPr>
          <w:spacing w:val="20"/>
          <w:sz w:val="22"/>
        </w:rPr>
        <w:t> </w:t>
      </w:r>
      <w:r>
        <w:rPr>
          <w:sz w:val="22"/>
        </w:rPr>
        <w:t>the</w:t>
      </w:r>
      <w:r>
        <w:rPr>
          <w:spacing w:val="19"/>
          <w:sz w:val="22"/>
        </w:rPr>
        <w:t> </w:t>
      </w:r>
      <w:r>
        <w:rPr>
          <w:sz w:val="22"/>
        </w:rPr>
        <w:t>tuning</w:t>
      </w:r>
      <w:r>
        <w:rPr>
          <w:spacing w:val="18"/>
          <w:sz w:val="22"/>
        </w:rPr>
        <w:t> </w:t>
      </w:r>
      <w:r>
        <w:rPr>
          <w:sz w:val="22"/>
        </w:rPr>
        <w:t>parameters</w:t>
      </w:r>
      <w:r>
        <w:rPr>
          <w:spacing w:val="19"/>
          <w:sz w:val="22"/>
        </w:rPr>
        <w:t> </w:t>
      </w:r>
      <w:r>
        <w:rPr>
          <w:sz w:val="22"/>
        </w:rPr>
        <w:t>that</w:t>
      </w:r>
      <w:r>
        <w:rPr>
          <w:spacing w:val="-52"/>
          <w:sz w:val="22"/>
        </w:rPr>
        <w:t> </w:t>
      </w:r>
      <w:r>
        <w:rPr>
          <w:sz w:val="22"/>
        </w:rPr>
        <w:t>control</w:t>
      </w:r>
      <w:r>
        <w:rPr>
          <w:spacing w:val="-1"/>
          <w:sz w:val="22"/>
        </w:rPr>
        <w:t> </w:t>
      </w:r>
      <w:r>
        <w:rPr>
          <w:sz w:val="22"/>
        </w:rPr>
        <w:t>or limit the</w:t>
      </w:r>
      <w:r>
        <w:rPr>
          <w:spacing w:val="-1"/>
          <w:sz w:val="22"/>
        </w:rPr>
        <w:t> </w:t>
      </w:r>
      <w:r>
        <w:rPr>
          <w:sz w:val="22"/>
        </w:rPr>
        <w:t>capabilities</w:t>
      </w:r>
      <w:r>
        <w:rPr>
          <w:spacing w:val="-2"/>
          <w:sz w:val="22"/>
        </w:rPr>
        <w:t> </w:t>
      </w:r>
      <w:r>
        <w:rPr>
          <w:sz w:val="22"/>
        </w:rPr>
        <w:t>of the</w:t>
      </w:r>
      <w:r>
        <w:rPr>
          <w:spacing w:val="-1"/>
          <w:sz w:val="22"/>
        </w:rPr>
        <w:t> </w:t>
      </w:r>
      <w:r>
        <w:rPr>
          <w:sz w:val="22"/>
        </w:rPr>
        <w:t>software.</w:t>
      </w:r>
    </w:p>
    <w:p>
      <w:pPr>
        <w:pStyle w:val="ListParagraph"/>
        <w:numPr>
          <w:ilvl w:val="3"/>
          <w:numId w:val="92"/>
        </w:numPr>
        <w:tabs>
          <w:tab w:pos="1604" w:val="left" w:leader="none"/>
        </w:tabs>
        <w:spacing w:line="240" w:lineRule="auto" w:before="120" w:after="0"/>
        <w:ind w:left="1603" w:right="0" w:hanging="361"/>
        <w:jc w:val="left"/>
        <w:rPr>
          <w:sz w:val="22"/>
        </w:rPr>
      </w:pPr>
      <w:r>
        <w:rPr>
          <w:sz w:val="22"/>
        </w:rPr>
        <w:t>Complete</w:t>
      </w:r>
      <w:r>
        <w:rPr>
          <w:spacing w:val="-4"/>
          <w:sz w:val="22"/>
        </w:rPr>
        <w:t> </w:t>
      </w:r>
      <w:r>
        <w:rPr>
          <w:sz w:val="22"/>
        </w:rPr>
        <w:t>description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operation,</w:t>
      </w:r>
      <w:r>
        <w:rPr>
          <w:spacing w:val="-3"/>
          <w:sz w:val="22"/>
        </w:rPr>
        <w:t> </w:t>
      </w:r>
      <w:r>
        <w:rPr>
          <w:sz w:val="22"/>
        </w:rPr>
        <w:t>data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logic</w:t>
      </w:r>
      <w:r>
        <w:rPr>
          <w:spacing w:val="-4"/>
          <w:sz w:val="22"/>
        </w:rPr>
        <w:t> </w:t>
      </w:r>
      <w:r>
        <w:rPr>
          <w:sz w:val="22"/>
        </w:rPr>
        <w:t>interfaces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other</w:t>
      </w:r>
      <w:r>
        <w:rPr>
          <w:spacing w:val="-2"/>
          <w:sz w:val="22"/>
        </w:rPr>
        <w:t> </w:t>
      </w:r>
      <w:r>
        <w:rPr>
          <w:sz w:val="22"/>
        </w:rPr>
        <w:t>functions.</w:t>
      </w:r>
    </w:p>
    <w:p>
      <w:pPr>
        <w:pStyle w:val="ListParagraph"/>
        <w:numPr>
          <w:ilvl w:val="3"/>
          <w:numId w:val="92"/>
        </w:numPr>
        <w:tabs>
          <w:tab w:pos="1604" w:val="left" w:leader="none"/>
        </w:tabs>
        <w:spacing w:line="240" w:lineRule="auto" w:before="157" w:after="0"/>
        <w:ind w:left="1603" w:right="0" w:hanging="361"/>
        <w:jc w:val="left"/>
        <w:rPr>
          <w:sz w:val="22"/>
        </w:rPr>
      </w:pPr>
      <w:r>
        <w:rPr>
          <w:sz w:val="22"/>
        </w:rPr>
        <w:t>Sample</w:t>
      </w:r>
      <w:r>
        <w:rPr>
          <w:spacing w:val="-5"/>
          <w:sz w:val="22"/>
        </w:rPr>
        <w:t> </w:t>
      </w:r>
      <w:r>
        <w:rPr>
          <w:sz w:val="22"/>
        </w:rPr>
        <w:t>displays</w:t>
      </w:r>
      <w:r>
        <w:rPr>
          <w:spacing w:val="-5"/>
          <w:sz w:val="22"/>
        </w:rPr>
        <w:t> </w:t>
      </w:r>
      <w:r>
        <w:rPr>
          <w:sz w:val="22"/>
        </w:rPr>
        <w:t>where</w:t>
      </w:r>
      <w:r>
        <w:rPr>
          <w:spacing w:val="-4"/>
          <w:sz w:val="22"/>
        </w:rPr>
        <w:t> </w:t>
      </w:r>
      <w:r>
        <w:rPr>
          <w:sz w:val="22"/>
        </w:rPr>
        <w:t>applicable.</w:t>
      </w:r>
    </w:p>
    <w:p>
      <w:pPr>
        <w:pStyle w:val="ListParagraph"/>
        <w:numPr>
          <w:ilvl w:val="2"/>
          <w:numId w:val="92"/>
        </w:numPr>
        <w:tabs>
          <w:tab w:pos="1790" w:val="left" w:leader="none"/>
        </w:tabs>
        <w:spacing w:line="240" w:lineRule="auto" w:before="158" w:after="0"/>
        <w:ind w:left="1789" w:right="0" w:hanging="852"/>
        <w:jc w:val="both"/>
        <w:rPr>
          <w:b/>
          <w:sz w:val="22"/>
        </w:rPr>
      </w:pPr>
      <w:bookmarkStart w:name="8.4.3 Software Design" w:id="778"/>
      <w:bookmarkEnd w:id="778"/>
      <w:r>
        <w:rPr/>
      </w:r>
      <w:bookmarkStart w:name="8.4.3 Software Design" w:id="779"/>
      <w:bookmarkEnd w:id="779"/>
      <w:r>
        <w:rPr>
          <w:b/>
          <w:sz w:val="22"/>
        </w:rPr>
        <w:t>S</w:t>
      </w:r>
      <w:r>
        <w:rPr>
          <w:b/>
          <w:sz w:val="22"/>
        </w:rPr>
        <w:t>oftware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Design</w:t>
      </w:r>
    </w:p>
    <w:p>
      <w:pPr>
        <w:pStyle w:val="BodyText"/>
        <w:spacing w:line="276" w:lineRule="auto" w:before="158"/>
        <w:ind w:left="882" w:right="937"/>
      </w:pPr>
      <w:r>
        <w:rPr/>
        <w:t>Software design documentation shall be provided for each function before the FAT (subsequent changes to</w:t>
      </w:r>
      <w:r>
        <w:rPr>
          <w:spacing w:val="-52"/>
        </w:rPr>
        <w:t> </w:t>
      </w:r>
      <w:r>
        <w:rPr/>
        <w:t>be</w:t>
      </w:r>
      <w:r>
        <w:rPr>
          <w:spacing w:val="-4"/>
        </w:rPr>
        <w:t> </w:t>
      </w:r>
      <w:r>
        <w:rPr/>
        <w:t>incorporated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as-built</w:t>
      </w:r>
      <w:r>
        <w:rPr>
          <w:spacing w:val="-3"/>
        </w:rPr>
        <w:t> </w:t>
      </w:r>
      <w:r>
        <w:rPr/>
        <w:t>documentation).</w:t>
      </w:r>
      <w:r>
        <w:rPr>
          <w:spacing w:val="51"/>
        </w:rPr>
        <w:t> </w:t>
      </w:r>
      <w:r>
        <w:rPr/>
        <w:t>It</w:t>
      </w:r>
      <w:r>
        <w:rPr>
          <w:spacing w:val="-2"/>
        </w:rPr>
        <w:t> </w:t>
      </w:r>
      <w:r>
        <w:rPr/>
        <w:t>shall</w:t>
      </w:r>
      <w:r>
        <w:rPr>
          <w:spacing w:val="-3"/>
        </w:rPr>
        <w:t> </w:t>
      </w:r>
      <w:r>
        <w:rPr/>
        <w:t>include</w:t>
      </w:r>
      <w:r>
        <w:rPr>
          <w:spacing w:val="-3"/>
        </w:rPr>
        <w:t> </w:t>
      </w:r>
      <w:r>
        <w:rPr/>
        <w:t>detailed</w:t>
      </w:r>
      <w:r>
        <w:rPr>
          <w:spacing w:val="-2"/>
        </w:rPr>
        <w:t> </w:t>
      </w:r>
      <w:r>
        <w:rPr/>
        <w:t>descriptions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items:</w:t>
      </w:r>
    </w:p>
    <w:p>
      <w:pPr>
        <w:pStyle w:val="ListParagraph"/>
        <w:numPr>
          <w:ilvl w:val="3"/>
          <w:numId w:val="92"/>
        </w:numPr>
        <w:tabs>
          <w:tab w:pos="1603" w:val="left" w:leader="none"/>
        </w:tabs>
        <w:spacing w:line="276" w:lineRule="auto" w:before="120" w:after="0"/>
        <w:ind w:left="1602" w:right="938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overall</w:t>
      </w:r>
      <w:r>
        <w:rPr>
          <w:spacing w:val="9"/>
          <w:sz w:val="22"/>
        </w:rPr>
        <w:t> </w:t>
      </w:r>
      <w:r>
        <w:rPr>
          <w:sz w:val="22"/>
        </w:rPr>
        <w:t>organization</w:t>
      </w:r>
      <w:r>
        <w:rPr>
          <w:spacing w:val="9"/>
          <w:sz w:val="22"/>
        </w:rPr>
        <w:t> </w:t>
      </w:r>
      <w:r>
        <w:rPr>
          <w:sz w:val="22"/>
        </w:rPr>
        <w:t>and</w:t>
      </w:r>
      <w:r>
        <w:rPr>
          <w:spacing w:val="9"/>
          <w:sz w:val="22"/>
        </w:rPr>
        <w:t> </w:t>
      </w:r>
      <w:r>
        <w:rPr>
          <w:sz w:val="22"/>
        </w:rPr>
        <w:t>architecture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software</w:t>
      </w:r>
      <w:r>
        <w:rPr>
          <w:spacing w:val="8"/>
          <w:sz w:val="22"/>
        </w:rPr>
        <w:t> </w:t>
      </w:r>
      <w:r>
        <w:rPr>
          <w:sz w:val="22"/>
        </w:rPr>
        <w:t>logic</w:t>
      </w:r>
      <w:r>
        <w:rPr>
          <w:spacing w:val="10"/>
          <w:sz w:val="22"/>
        </w:rPr>
        <w:t> </w:t>
      </w:r>
      <w:r>
        <w:rPr>
          <w:sz w:val="22"/>
        </w:rPr>
        <w:t>such</w:t>
      </w:r>
      <w:r>
        <w:rPr>
          <w:spacing w:val="9"/>
          <w:sz w:val="22"/>
        </w:rPr>
        <w:t> </w:t>
      </w:r>
      <w:r>
        <w:rPr>
          <w:sz w:val="22"/>
        </w:rPr>
        <w:t>as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breakout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software</w:t>
      </w:r>
      <w:r>
        <w:rPr>
          <w:spacing w:val="-52"/>
          <w:sz w:val="22"/>
        </w:rPr>
        <w:t> </w:t>
      </w:r>
      <w:r>
        <w:rPr>
          <w:sz w:val="22"/>
        </w:rPr>
        <w:t>into</w:t>
      </w:r>
      <w:r>
        <w:rPr>
          <w:spacing w:val="-1"/>
          <w:sz w:val="22"/>
        </w:rPr>
        <w:t> </w:t>
      </w:r>
      <w:r>
        <w:rPr>
          <w:sz w:val="22"/>
        </w:rPr>
        <w:t>software</w:t>
      </w:r>
      <w:r>
        <w:rPr>
          <w:spacing w:val="-1"/>
          <w:sz w:val="22"/>
        </w:rPr>
        <w:t> </w:t>
      </w:r>
      <w:r>
        <w:rPr>
          <w:sz w:val="22"/>
        </w:rPr>
        <w:t>modules.</w:t>
      </w:r>
    </w:p>
    <w:p>
      <w:pPr>
        <w:pStyle w:val="ListParagraph"/>
        <w:numPr>
          <w:ilvl w:val="3"/>
          <w:numId w:val="92"/>
        </w:numPr>
        <w:tabs>
          <w:tab w:pos="1603" w:val="left" w:leader="none"/>
        </w:tabs>
        <w:spacing w:line="240" w:lineRule="auto" w:before="120" w:after="0"/>
        <w:ind w:left="1602" w:right="0" w:hanging="361"/>
        <w:jc w:val="left"/>
        <w:rPr>
          <w:sz w:val="22"/>
        </w:rPr>
      </w:pPr>
      <w:r>
        <w:rPr>
          <w:sz w:val="22"/>
        </w:rPr>
        <w:t>Mathematical</w:t>
      </w:r>
      <w:r>
        <w:rPr>
          <w:spacing w:val="-4"/>
          <w:sz w:val="22"/>
        </w:rPr>
        <w:t> </w:t>
      </w:r>
      <w:r>
        <w:rPr>
          <w:sz w:val="22"/>
        </w:rPr>
        <w:t>algorithms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formulae.</w:t>
      </w:r>
    </w:p>
    <w:p>
      <w:pPr>
        <w:pStyle w:val="ListParagraph"/>
        <w:numPr>
          <w:ilvl w:val="3"/>
          <w:numId w:val="92"/>
        </w:numPr>
        <w:tabs>
          <w:tab w:pos="1603" w:val="left" w:leader="none"/>
        </w:tabs>
        <w:spacing w:line="276" w:lineRule="auto" w:before="158" w:after="0"/>
        <w:ind w:left="1602" w:right="939" w:hanging="360"/>
        <w:jc w:val="both"/>
        <w:rPr>
          <w:sz w:val="22"/>
        </w:rPr>
      </w:pPr>
      <w:r>
        <w:rPr>
          <w:sz w:val="22"/>
        </w:rPr>
        <w:t>Complete description of the algorithms, operation and the data and logic interfaces with other</w:t>
      </w:r>
      <w:r>
        <w:rPr>
          <w:spacing w:val="1"/>
          <w:sz w:val="22"/>
        </w:rPr>
        <w:t> </w:t>
      </w:r>
      <w:r>
        <w:rPr>
          <w:sz w:val="22"/>
        </w:rPr>
        <w:t>functions.</w:t>
      </w:r>
    </w:p>
    <w:p>
      <w:pPr>
        <w:pStyle w:val="ListParagraph"/>
        <w:numPr>
          <w:ilvl w:val="3"/>
          <w:numId w:val="92"/>
        </w:numPr>
        <w:tabs>
          <w:tab w:pos="1603" w:val="left" w:leader="none"/>
        </w:tabs>
        <w:spacing w:line="276" w:lineRule="auto" w:before="120" w:after="0"/>
        <w:ind w:left="1602" w:right="938" w:hanging="360"/>
        <w:jc w:val="both"/>
        <w:rPr>
          <w:sz w:val="22"/>
        </w:rPr>
      </w:pPr>
      <w:r>
        <w:rPr>
          <w:sz w:val="22"/>
        </w:rPr>
        <w:t>Data</w:t>
      </w:r>
      <w:r>
        <w:rPr>
          <w:spacing w:val="-5"/>
          <w:sz w:val="22"/>
        </w:rPr>
        <w:t> </w:t>
      </w:r>
      <w:r>
        <w:rPr>
          <w:sz w:val="22"/>
        </w:rPr>
        <w:t>dictionary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which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following</w:t>
      </w:r>
      <w:r>
        <w:rPr>
          <w:spacing w:val="-5"/>
          <w:sz w:val="22"/>
        </w:rPr>
        <w:t> </w:t>
      </w:r>
      <w:r>
        <w:rPr>
          <w:sz w:val="22"/>
        </w:rPr>
        <w:t>(as</w:t>
      </w:r>
      <w:r>
        <w:rPr>
          <w:spacing w:val="-4"/>
          <w:sz w:val="22"/>
        </w:rPr>
        <w:t> </w:t>
      </w:r>
      <w:r>
        <w:rPr>
          <w:sz w:val="22"/>
        </w:rPr>
        <w:t>applicable)</w:t>
      </w:r>
      <w:r>
        <w:rPr>
          <w:spacing w:val="-4"/>
          <w:sz w:val="22"/>
        </w:rPr>
        <w:t> </w:t>
      </w:r>
      <w:r>
        <w:rPr>
          <w:sz w:val="22"/>
        </w:rPr>
        <w:t>information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each</w:t>
      </w:r>
      <w:r>
        <w:rPr>
          <w:spacing w:val="-4"/>
          <w:sz w:val="22"/>
        </w:rPr>
        <w:t> </w:t>
      </w:r>
      <w:r>
        <w:rPr>
          <w:sz w:val="22"/>
        </w:rPr>
        <w:t>data</w:t>
      </w:r>
      <w:r>
        <w:rPr>
          <w:spacing w:val="-5"/>
          <w:sz w:val="22"/>
        </w:rPr>
        <w:t> </w:t>
      </w:r>
      <w:r>
        <w:rPr>
          <w:sz w:val="22"/>
        </w:rPr>
        <w:t>item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tables,</w:t>
      </w:r>
      <w:r>
        <w:rPr>
          <w:spacing w:val="-4"/>
          <w:sz w:val="22"/>
        </w:rPr>
        <w:t> </w:t>
      </w:r>
      <w:r>
        <w:rPr>
          <w:sz w:val="22"/>
        </w:rPr>
        <w:t>file,</w:t>
      </w:r>
      <w:r>
        <w:rPr>
          <w:spacing w:val="-52"/>
          <w:sz w:val="22"/>
        </w:rPr>
        <w:t> </w:t>
      </w:r>
      <w:r>
        <w:rPr>
          <w:sz w:val="22"/>
        </w:rPr>
        <w:t>and array is provided: (1) Name (2) Purpose, (3) Location, (4) Length of data item, and (5)</w:t>
      </w:r>
      <w:r>
        <w:rPr>
          <w:spacing w:val="1"/>
          <w:sz w:val="22"/>
        </w:rPr>
        <w:t> </w:t>
      </w:r>
      <w:r>
        <w:rPr>
          <w:sz w:val="22"/>
        </w:rPr>
        <w:t>Initialization.</w:t>
      </w:r>
    </w:p>
    <w:p>
      <w:pPr>
        <w:pStyle w:val="ListParagraph"/>
        <w:numPr>
          <w:ilvl w:val="3"/>
          <w:numId w:val="92"/>
        </w:numPr>
        <w:tabs>
          <w:tab w:pos="1603" w:val="left" w:leader="none"/>
        </w:tabs>
        <w:spacing w:line="276" w:lineRule="auto" w:before="119" w:after="0"/>
        <w:ind w:left="1602" w:right="938" w:hanging="360"/>
        <w:jc w:val="both"/>
        <w:rPr>
          <w:sz w:val="22"/>
        </w:rPr>
      </w:pPr>
      <w:r>
        <w:rPr>
          <w:sz w:val="22"/>
        </w:rPr>
        <w:t>Databases internal and external to the software, along with a description of all inputs required 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output produced by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software modules.</w:t>
      </w:r>
    </w:p>
    <w:p>
      <w:pPr>
        <w:pStyle w:val="ListParagraph"/>
        <w:numPr>
          <w:ilvl w:val="3"/>
          <w:numId w:val="92"/>
        </w:numPr>
        <w:tabs>
          <w:tab w:pos="1603" w:val="left" w:leader="none"/>
        </w:tabs>
        <w:spacing w:line="240" w:lineRule="auto" w:before="121" w:after="0"/>
        <w:ind w:left="1602" w:right="0" w:hanging="361"/>
        <w:jc w:val="both"/>
        <w:rPr>
          <w:sz w:val="22"/>
        </w:rPr>
      </w:pPr>
      <w:r>
        <w:rPr>
          <w:sz w:val="22"/>
        </w:rPr>
        <w:t>Interfaces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other</w:t>
      </w:r>
      <w:r>
        <w:rPr>
          <w:spacing w:val="-4"/>
          <w:sz w:val="22"/>
        </w:rPr>
        <w:t> </w:t>
      </w:r>
      <w:r>
        <w:rPr>
          <w:sz w:val="22"/>
        </w:rPr>
        <w:t>software</w:t>
      </w:r>
      <w:r>
        <w:rPr>
          <w:spacing w:val="-4"/>
          <w:sz w:val="22"/>
        </w:rPr>
        <w:t> </w:t>
      </w:r>
      <w:r>
        <w:rPr>
          <w:sz w:val="22"/>
        </w:rPr>
        <w:t>modules.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header="0" w:footer="505" w:top="1360" w:bottom="780" w:left="480" w:right="500"/>
        </w:sectPr>
      </w:pPr>
    </w:p>
    <w:p>
      <w:pPr>
        <w:pStyle w:val="ListParagraph"/>
        <w:numPr>
          <w:ilvl w:val="3"/>
          <w:numId w:val="92"/>
        </w:numPr>
        <w:tabs>
          <w:tab w:pos="1605" w:val="left" w:leader="none"/>
        </w:tabs>
        <w:spacing w:line="276" w:lineRule="auto" w:before="80" w:after="0"/>
        <w:ind w:left="1604" w:right="937" w:hanging="360"/>
        <w:jc w:val="both"/>
        <w:rPr>
          <w:sz w:val="22"/>
        </w:rPr>
      </w:pPr>
      <w:r>
        <w:rPr>
          <w:sz w:val="22"/>
        </w:rPr>
        <w:t>Design limitations such as field length and the maximum quantity of data items that can be</w:t>
      </w:r>
      <w:r>
        <w:rPr>
          <w:spacing w:val="1"/>
          <w:sz w:val="22"/>
        </w:rPr>
        <w:t> </w:t>
      </w:r>
      <w:r>
        <w:rPr>
          <w:sz w:val="22"/>
        </w:rPr>
        <w:t>processed.</w:t>
      </w:r>
    </w:p>
    <w:p>
      <w:pPr>
        <w:pStyle w:val="ListParagraph"/>
        <w:numPr>
          <w:ilvl w:val="2"/>
          <w:numId w:val="92"/>
        </w:numPr>
        <w:tabs>
          <w:tab w:pos="1791" w:val="left" w:leader="none"/>
          <w:tab w:pos="1792" w:val="left" w:leader="none"/>
        </w:tabs>
        <w:spacing w:line="240" w:lineRule="auto" w:before="120" w:after="0"/>
        <w:ind w:left="1791" w:right="0" w:hanging="853"/>
        <w:jc w:val="left"/>
        <w:rPr>
          <w:b/>
          <w:sz w:val="22"/>
        </w:rPr>
      </w:pPr>
      <w:bookmarkStart w:name="8.4.4 Database Documentation" w:id="780"/>
      <w:bookmarkEnd w:id="780"/>
      <w:r>
        <w:rPr/>
      </w:r>
      <w:bookmarkStart w:name="8.4.4 Database Documentation" w:id="781"/>
      <w:bookmarkEnd w:id="781"/>
      <w:r>
        <w:rPr>
          <w:b/>
          <w:sz w:val="22"/>
        </w:rPr>
        <w:t>D</w:t>
      </w:r>
      <w:r>
        <w:rPr>
          <w:b/>
          <w:sz w:val="22"/>
        </w:rPr>
        <w:t>atabase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Documentation</w:t>
      </w:r>
    </w:p>
    <w:p>
      <w:pPr>
        <w:pStyle w:val="BodyText"/>
        <w:spacing w:line="276" w:lineRule="auto" w:before="157"/>
        <w:ind w:left="883" w:right="937"/>
        <w:jc w:val="both"/>
      </w:pPr>
      <w:r>
        <w:rPr/>
        <w:t>Database documentation shall describe the structure of the database. The documentation shall define the</w:t>
      </w:r>
      <w:r>
        <w:rPr>
          <w:spacing w:val="1"/>
        </w:rPr>
        <w:t> </w:t>
      </w:r>
      <w:r>
        <w:rPr/>
        <w:t>individual elements (files, records, fields, and tables) and their interrelationships. Portions of the database</w:t>
      </w:r>
      <w:r>
        <w:rPr>
          <w:spacing w:val="1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specifically for</w:t>
      </w:r>
      <w:r>
        <w:rPr>
          <w:spacing w:val="-1"/>
        </w:rPr>
        <w:t> </w:t>
      </w:r>
      <w:r>
        <w:rPr/>
        <w:t>Owner's</w:t>
      </w:r>
      <w:r>
        <w:rPr>
          <w:spacing w:val="-1"/>
        </w:rPr>
        <w:t> </w:t>
      </w:r>
      <w:r>
        <w:rPr/>
        <w:t>systems</w:t>
      </w:r>
      <w:r>
        <w:rPr>
          <w:spacing w:val="-1"/>
        </w:rPr>
        <w:t> </w:t>
      </w:r>
      <w:r>
        <w:rPr/>
        <w:t>shall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identified.</w:t>
      </w:r>
    </w:p>
    <w:p>
      <w:pPr>
        <w:pStyle w:val="BodyText"/>
        <w:spacing w:line="276" w:lineRule="auto" w:before="121"/>
        <w:ind w:left="883" w:right="938"/>
        <w:jc w:val="both"/>
      </w:pPr>
      <w:r>
        <w:rPr/>
        <w:t>Documentation shall also be provided that instructs the user in the preparation of data to be used for the</w:t>
      </w:r>
      <w:r>
        <w:rPr>
          <w:spacing w:val="1"/>
        </w:rPr>
        <w:t> </w:t>
      </w:r>
      <w:r>
        <w:rPr/>
        <w:t>databases,</w:t>
      </w:r>
      <w:r>
        <w:rPr>
          <w:spacing w:val="-1"/>
        </w:rPr>
        <w:t> </w:t>
      </w:r>
      <w:r>
        <w:rPr/>
        <w:t>including:</w:t>
      </w:r>
    </w:p>
    <w:p>
      <w:pPr>
        <w:pStyle w:val="ListParagraph"/>
        <w:numPr>
          <w:ilvl w:val="3"/>
          <w:numId w:val="92"/>
        </w:numPr>
        <w:tabs>
          <w:tab w:pos="1604" w:val="left" w:leader="none"/>
        </w:tabs>
        <w:spacing w:line="240" w:lineRule="auto" w:before="120" w:after="0"/>
        <w:ind w:left="1603" w:right="0" w:hanging="361"/>
        <w:jc w:val="both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overall</w:t>
      </w:r>
      <w:r>
        <w:rPr>
          <w:spacing w:val="-2"/>
          <w:sz w:val="22"/>
        </w:rPr>
        <w:t> </w:t>
      </w:r>
      <w:r>
        <w:rPr>
          <w:sz w:val="22"/>
        </w:rPr>
        <w:t>organization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input</w:t>
      </w:r>
      <w:r>
        <w:rPr>
          <w:spacing w:val="-3"/>
          <w:sz w:val="22"/>
        </w:rPr>
        <w:t> </w:t>
      </w:r>
      <w:r>
        <w:rPr>
          <w:sz w:val="22"/>
        </w:rPr>
        <w:t>records</w:t>
      </w:r>
    </w:p>
    <w:p>
      <w:pPr>
        <w:pStyle w:val="ListParagraph"/>
        <w:numPr>
          <w:ilvl w:val="3"/>
          <w:numId w:val="92"/>
        </w:numPr>
        <w:tabs>
          <w:tab w:pos="1604" w:val="left" w:leader="none"/>
        </w:tabs>
        <w:spacing w:line="240" w:lineRule="auto" w:before="157" w:after="0"/>
        <w:ind w:left="1603" w:right="0" w:hanging="361"/>
        <w:jc w:val="both"/>
        <w:rPr>
          <w:sz w:val="22"/>
        </w:rPr>
      </w:pP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format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each</w:t>
      </w:r>
      <w:r>
        <w:rPr>
          <w:spacing w:val="-2"/>
          <w:sz w:val="22"/>
        </w:rPr>
        <w:t> </w:t>
      </w:r>
      <w:r>
        <w:rPr>
          <w:sz w:val="22"/>
        </w:rPr>
        <w:t>data</w:t>
      </w:r>
      <w:r>
        <w:rPr>
          <w:spacing w:val="-3"/>
          <w:sz w:val="22"/>
        </w:rPr>
        <w:t> </w:t>
      </w:r>
      <w:r>
        <w:rPr>
          <w:sz w:val="22"/>
        </w:rPr>
        <w:t>record</w:t>
      </w:r>
    </w:p>
    <w:p>
      <w:pPr>
        <w:pStyle w:val="ListParagraph"/>
        <w:numPr>
          <w:ilvl w:val="3"/>
          <w:numId w:val="92"/>
        </w:numPr>
        <w:tabs>
          <w:tab w:pos="1604" w:val="left" w:leader="none"/>
        </w:tabs>
        <w:spacing w:line="240" w:lineRule="auto" w:before="158" w:after="0"/>
        <w:ind w:left="1603" w:right="0" w:hanging="361"/>
        <w:jc w:val="both"/>
        <w:rPr>
          <w:sz w:val="22"/>
        </w:rPr>
      </w:pPr>
      <w:r>
        <w:rPr>
          <w:sz w:val="22"/>
        </w:rPr>
        <w:t>Each</w:t>
      </w:r>
      <w:r>
        <w:rPr>
          <w:spacing w:val="-3"/>
          <w:sz w:val="22"/>
        </w:rPr>
        <w:t> </w:t>
      </w:r>
      <w:r>
        <w:rPr>
          <w:sz w:val="22"/>
        </w:rPr>
        <w:t>data</w:t>
      </w:r>
      <w:r>
        <w:rPr>
          <w:spacing w:val="-2"/>
          <w:sz w:val="22"/>
        </w:rPr>
        <w:t> </w:t>
      </w:r>
      <w:r>
        <w:rPr>
          <w:sz w:val="22"/>
        </w:rPr>
        <w:t>field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valid</w:t>
      </w:r>
      <w:r>
        <w:rPr>
          <w:spacing w:val="-2"/>
          <w:sz w:val="22"/>
        </w:rPr>
        <w:t> </w:t>
      </w:r>
      <w:r>
        <w:rPr>
          <w:sz w:val="22"/>
        </w:rPr>
        <w:t>entries</w:t>
      </w:r>
      <w:r>
        <w:rPr>
          <w:spacing w:val="-3"/>
          <w:sz w:val="22"/>
        </w:rPr>
        <w:t> </w:t>
      </w:r>
      <w:r>
        <w:rPr>
          <w:sz w:val="22"/>
        </w:rPr>
        <w:t>pertaining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fields.</w:t>
      </w:r>
    </w:p>
    <w:p>
      <w:pPr>
        <w:pStyle w:val="BodyText"/>
        <w:spacing w:line="276" w:lineRule="auto" w:before="158"/>
        <w:ind w:left="883" w:right="940"/>
        <w:jc w:val="both"/>
      </w:pPr>
      <w:r>
        <w:rPr/>
        <w:t>Sufficient database documentation shall be provided to enable the database to be updated or regenerated</w:t>
      </w:r>
      <w:r>
        <w:rPr>
          <w:spacing w:val="1"/>
        </w:rPr>
        <w:t> </w:t>
      </w:r>
      <w:r>
        <w:rPr/>
        <w:t>when</w:t>
      </w:r>
      <w:r>
        <w:rPr>
          <w:spacing w:val="-1"/>
        </w:rPr>
        <w:t> </w:t>
      </w:r>
      <w:r>
        <w:rPr/>
        <w:t>inputs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changed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added,</w:t>
      </w:r>
      <w:r>
        <w:rPr>
          <w:spacing w:val="-1"/>
        </w:rPr>
        <w:t> </w:t>
      </w:r>
      <w:r>
        <w:rPr/>
        <w:t>programs are</w:t>
      </w:r>
      <w:r>
        <w:rPr>
          <w:spacing w:val="-2"/>
        </w:rPr>
        <w:t> </w:t>
      </w:r>
      <w:r>
        <w:rPr/>
        <w:t>modified,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programs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added.</w:t>
      </w:r>
    </w:p>
    <w:p>
      <w:pPr>
        <w:pStyle w:val="ListParagraph"/>
        <w:numPr>
          <w:ilvl w:val="2"/>
          <w:numId w:val="92"/>
        </w:numPr>
        <w:tabs>
          <w:tab w:pos="1790" w:val="left" w:leader="none"/>
          <w:tab w:pos="1791" w:val="left" w:leader="none"/>
        </w:tabs>
        <w:spacing w:line="240" w:lineRule="auto" w:before="120" w:after="0"/>
        <w:ind w:left="1790" w:right="0" w:hanging="853"/>
        <w:jc w:val="left"/>
        <w:rPr>
          <w:b/>
          <w:sz w:val="22"/>
        </w:rPr>
      </w:pPr>
      <w:bookmarkStart w:name="8.4.5 User Documentation" w:id="782"/>
      <w:bookmarkEnd w:id="782"/>
      <w:r>
        <w:rPr/>
      </w:r>
      <w:bookmarkStart w:name="8.4.5 User Documentation" w:id="783"/>
      <w:bookmarkEnd w:id="783"/>
      <w:r>
        <w:rPr>
          <w:b/>
          <w:sz w:val="22"/>
        </w:rPr>
        <w:t>Use</w:t>
      </w:r>
      <w:r>
        <w:rPr>
          <w:b/>
          <w:sz w:val="22"/>
        </w:rPr>
        <w:t>r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Documentation</w:t>
      </w:r>
    </w:p>
    <w:p>
      <w:pPr>
        <w:pStyle w:val="BodyText"/>
        <w:spacing w:line="276" w:lineRule="auto" w:before="158"/>
        <w:ind w:left="883" w:right="937"/>
        <w:jc w:val="both"/>
      </w:pPr>
      <w:r>
        <w:rPr/>
        <w:t>User</w:t>
      </w:r>
      <w:r>
        <w:rPr>
          <w:spacing w:val="1"/>
        </w:rPr>
        <w:t> </w:t>
      </w:r>
      <w:r>
        <w:rPr/>
        <w:t>documentation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detailed</w:t>
      </w:r>
      <w:r>
        <w:rPr>
          <w:spacing w:val="1"/>
        </w:rPr>
        <w:t> </w:t>
      </w:r>
      <w:r>
        <w:rPr/>
        <w:t>operating</w:t>
      </w:r>
      <w:r>
        <w:rPr>
          <w:spacing w:val="1"/>
        </w:rPr>
        <w:t> </w:t>
      </w:r>
      <w:r>
        <w:rPr/>
        <w:t>instructions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procedures.</w:t>
      </w:r>
      <w:r>
        <w:rPr>
          <w:spacing w:val="1"/>
        </w:rPr>
        <w:t> </w:t>
      </w:r>
      <w:r>
        <w:rPr/>
        <w:t>Instructions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procedures shall be explained step-by-step with an explanation of how each step is performed, which</w:t>
      </w:r>
      <w:r>
        <w:rPr>
          <w:spacing w:val="1"/>
        </w:rPr>
        <w:t> </w:t>
      </w:r>
      <w:r>
        <w:rPr/>
        <w:t>parameters can be adjusted, and the effects obtained by varying each parameter. Additionally, the user</w:t>
      </w:r>
      <w:r>
        <w:rPr>
          <w:spacing w:val="1"/>
        </w:rPr>
        <w:t> </w:t>
      </w:r>
      <w:r>
        <w:rPr/>
        <w:t>documentation</w:t>
      </w:r>
      <w:r>
        <w:rPr>
          <w:spacing w:val="-1"/>
        </w:rPr>
        <w:t> </w:t>
      </w:r>
      <w:r>
        <w:rPr/>
        <w:t>shall describe:</w:t>
      </w:r>
    </w:p>
    <w:p>
      <w:pPr>
        <w:pStyle w:val="ListParagraph"/>
        <w:numPr>
          <w:ilvl w:val="3"/>
          <w:numId w:val="92"/>
        </w:numPr>
        <w:tabs>
          <w:tab w:pos="1604" w:val="left" w:leader="none"/>
        </w:tabs>
        <w:spacing w:line="240" w:lineRule="auto" w:before="120" w:after="0"/>
        <w:ind w:left="1603" w:right="0" w:hanging="361"/>
        <w:jc w:val="both"/>
        <w:rPr>
          <w:sz w:val="22"/>
        </w:rPr>
      </w:pPr>
      <w:r>
        <w:rPr>
          <w:sz w:val="22"/>
        </w:rPr>
        <w:t>All</w:t>
      </w:r>
      <w:r>
        <w:rPr>
          <w:spacing w:val="-3"/>
          <w:sz w:val="22"/>
        </w:rPr>
        <w:t> </w:t>
      </w:r>
      <w:r>
        <w:rPr>
          <w:sz w:val="22"/>
        </w:rPr>
        <w:t>user</w:t>
      </w:r>
      <w:r>
        <w:rPr>
          <w:spacing w:val="-3"/>
          <w:sz w:val="22"/>
        </w:rPr>
        <w:t> </w:t>
      </w:r>
      <w:r>
        <w:rPr>
          <w:sz w:val="22"/>
        </w:rPr>
        <w:t>guidance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error</w:t>
      </w:r>
      <w:r>
        <w:rPr>
          <w:spacing w:val="-3"/>
          <w:sz w:val="22"/>
        </w:rPr>
        <w:t> </w:t>
      </w:r>
      <w:r>
        <w:rPr>
          <w:sz w:val="22"/>
        </w:rPr>
        <w:t>messages,</w:t>
      </w:r>
      <w:r>
        <w:rPr>
          <w:spacing w:val="-2"/>
          <w:sz w:val="22"/>
        </w:rPr>
        <w:t> </w:t>
      </w:r>
      <w:r>
        <w:rPr>
          <w:sz w:val="22"/>
        </w:rPr>
        <w:t>along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steps</w:t>
      </w:r>
      <w:r>
        <w:rPr>
          <w:spacing w:val="-4"/>
          <w:sz w:val="22"/>
        </w:rPr>
        <w:t> </w:t>
      </w:r>
      <w:r>
        <w:rPr>
          <w:sz w:val="22"/>
        </w:rPr>
        <w:t>necessary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recover</w:t>
      </w:r>
      <w:r>
        <w:rPr>
          <w:spacing w:val="-4"/>
          <w:sz w:val="22"/>
        </w:rPr>
        <w:t> </w:t>
      </w:r>
      <w:r>
        <w:rPr>
          <w:sz w:val="22"/>
        </w:rPr>
        <w:t>from</w:t>
      </w:r>
      <w:r>
        <w:rPr>
          <w:spacing w:val="-4"/>
          <w:sz w:val="22"/>
        </w:rPr>
        <w:t> </w:t>
      </w:r>
      <w:r>
        <w:rPr>
          <w:sz w:val="22"/>
        </w:rPr>
        <w:t>errors</w:t>
      </w:r>
    </w:p>
    <w:p>
      <w:pPr>
        <w:pStyle w:val="ListParagraph"/>
        <w:numPr>
          <w:ilvl w:val="3"/>
          <w:numId w:val="92"/>
        </w:numPr>
        <w:tabs>
          <w:tab w:pos="1604" w:val="left" w:leader="none"/>
        </w:tabs>
        <w:spacing w:line="276" w:lineRule="auto" w:before="157" w:after="0"/>
        <w:ind w:left="1603" w:right="936" w:hanging="360"/>
        <w:jc w:val="both"/>
        <w:rPr>
          <w:sz w:val="22"/>
        </w:rPr>
      </w:pP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user</w:t>
      </w:r>
      <w:r>
        <w:rPr>
          <w:spacing w:val="-5"/>
          <w:sz w:val="22"/>
        </w:rPr>
        <w:t> </w:t>
      </w:r>
      <w:r>
        <w:rPr>
          <w:sz w:val="22"/>
        </w:rPr>
        <w:t>interface</w:t>
      </w:r>
      <w:r>
        <w:rPr>
          <w:spacing w:val="-5"/>
          <w:sz w:val="22"/>
        </w:rPr>
        <w:t> </w:t>
      </w:r>
      <w:r>
        <w:rPr>
          <w:sz w:val="22"/>
        </w:rPr>
        <w:t>including</w:t>
      </w:r>
      <w:r>
        <w:rPr>
          <w:spacing w:val="-5"/>
          <w:sz w:val="22"/>
        </w:rPr>
        <w:t> </w:t>
      </w:r>
      <w:r>
        <w:rPr>
          <w:sz w:val="22"/>
        </w:rPr>
        <w:t>displays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keyboard</w:t>
      </w:r>
      <w:r>
        <w:rPr>
          <w:spacing w:val="-5"/>
          <w:sz w:val="22"/>
        </w:rPr>
        <w:t> </w:t>
      </w:r>
      <w:r>
        <w:rPr>
          <w:sz w:val="22"/>
        </w:rPr>
        <w:t>operations</w:t>
      </w:r>
      <w:r>
        <w:rPr>
          <w:spacing w:val="-5"/>
          <w:sz w:val="22"/>
        </w:rPr>
        <w:t> </w:t>
      </w:r>
      <w:r>
        <w:rPr>
          <w:sz w:val="22"/>
        </w:rPr>
        <w:t>used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control,</w:t>
      </w:r>
      <w:r>
        <w:rPr>
          <w:spacing w:val="-4"/>
          <w:sz w:val="22"/>
        </w:rPr>
        <w:t> </w:t>
      </w:r>
      <w:r>
        <w:rPr>
          <w:sz w:val="22"/>
        </w:rPr>
        <w:t>review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input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3"/>
          <w:sz w:val="22"/>
        </w:rPr>
        <w:t> </w:t>
      </w:r>
      <w:r>
        <w:rPr>
          <w:sz w:val="22"/>
        </w:rPr>
        <w:t>output produced by the function. All displays relevant to the function shall be included along with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description of each dynamic</w:t>
      </w:r>
      <w:r>
        <w:rPr>
          <w:spacing w:val="-1"/>
          <w:sz w:val="22"/>
        </w:rPr>
        <w:t> </w:t>
      </w:r>
      <w:r>
        <w:rPr>
          <w:sz w:val="22"/>
        </w:rPr>
        <w:t>display</w:t>
      </w:r>
      <w:r>
        <w:rPr>
          <w:spacing w:val="-1"/>
          <w:sz w:val="22"/>
        </w:rPr>
        <w:t> </w:t>
      </w:r>
      <w:r>
        <w:rPr>
          <w:sz w:val="22"/>
        </w:rPr>
        <w:t>field.</w:t>
      </w:r>
    </w:p>
    <w:p>
      <w:pPr>
        <w:pStyle w:val="ListParagraph"/>
        <w:numPr>
          <w:ilvl w:val="3"/>
          <w:numId w:val="92"/>
        </w:numPr>
        <w:tabs>
          <w:tab w:pos="1604" w:val="left" w:leader="none"/>
        </w:tabs>
        <w:spacing w:line="240" w:lineRule="auto" w:before="121" w:after="0"/>
        <w:ind w:left="1603" w:right="0" w:hanging="361"/>
        <w:jc w:val="both"/>
        <w:rPr>
          <w:sz w:val="22"/>
        </w:rPr>
      </w:pPr>
      <w:r>
        <w:rPr>
          <w:sz w:val="22"/>
        </w:rPr>
        <w:t>Alarms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messages</w:t>
      </w:r>
      <w:r>
        <w:rPr>
          <w:spacing w:val="-4"/>
          <w:sz w:val="22"/>
        </w:rPr>
        <w:t> </w:t>
      </w:r>
      <w:r>
        <w:rPr>
          <w:sz w:val="22"/>
        </w:rPr>
        <w:t>issued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function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conditions</w:t>
      </w:r>
      <w:r>
        <w:rPr>
          <w:spacing w:val="-5"/>
          <w:sz w:val="22"/>
        </w:rPr>
        <w:t> </w:t>
      </w:r>
      <w:r>
        <w:rPr>
          <w:sz w:val="22"/>
        </w:rPr>
        <w:t>under</w:t>
      </w:r>
      <w:r>
        <w:rPr>
          <w:spacing w:val="-3"/>
          <w:sz w:val="22"/>
        </w:rPr>
        <w:t> </w:t>
      </w:r>
      <w:r>
        <w:rPr>
          <w:sz w:val="22"/>
        </w:rPr>
        <w:t>which</w:t>
      </w:r>
      <w:r>
        <w:rPr>
          <w:spacing w:val="-3"/>
          <w:sz w:val="22"/>
        </w:rPr>
        <w:t> </w:t>
      </w:r>
      <w:r>
        <w:rPr>
          <w:sz w:val="22"/>
        </w:rPr>
        <w:t>they</w:t>
      </w:r>
      <w:r>
        <w:rPr>
          <w:spacing w:val="-3"/>
          <w:sz w:val="22"/>
        </w:rPr>
        <w:t> </w:t>
      </w:r>
      <w:r>
        <w:rPr>
          <w:sz w:val="22"/>
        </w:rPr>
        <w:t>are</w:t>
      </w:r>
      <w:r>
        <w:rPr>
          <w:spacing w:val="-4"/>
          <w:sz w:val="22"/>
        </w:rPr>
        <w:t> </w:t>
      </w:r>
      <w:r>
        <w:rPr>
          <w:sz w:val="22"/>
        </w:rPr>
        <w:t>generated</w:t>
      </w:r>
    </w:p>
    <w:p>
      <w:pPr>
        <w:pStyle w:val="ListParagraph"/>
        <w:numPr>
          <w:ilvl w:val="3"/>
          <w:numId w:val="92"/>
        </w:numPr>
        <w:tabs>
          <w:tab w:pos="1604" w:val="left" w:leader="none"/>
        </w:tabs>
        <w:spacing w:line="240" w:lineRule="auto" w:before="157" w:after="0"/>
        <w:ind w:left="1603" w:right="0" w:hanging="361"/>
        <w:jc w:val="both"/>
        <w:rPr>
          <w:sz w:val="22"/>
        </w:rPr>
      </w:pPr>
      <w:r>
        <w:rPr>
          <w:sz w:val="22"/>
        </w:rPr>
        <w:t>Procedures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followed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computer</w:t>
      </w:r>
      <w:r>
        <w:rPr>
          <w:spacing w:val="-3"/>
          <w:sz w:val="22"/>
        </w:rPr>
        <w:t> </w:t>
      </w:r>
      <w:r>
        <w:rPr>
          <w:sz w:val="22"/>
        </w:rPr>
        <w:t>system</w:t>
      </w:r>
      <w:r>
        <w:rPr>
          <w:spacing w:val="-4"/>
          <w:sz w:val="22"/>
        </w:rPr>
        <w:t> </w:t>
      </w:r>
      <w:r>
        <w:rPr>
          <w:sz w:val="22"/>
        </w:rPr>
        <w:t>restarts,</w:t>
      </w:r>
      <w:r>
        <w:rPr>
          <w:spacing w:val="-3"/>
          <w:sz w:val="22"/>
        </w:rPr>
        <w:t> </w:t>
      </w:r>
      <w:r>
        <w:rPr>
          <w:sz w:val="22"/>
        </w:rPr>
        <w:t>failures,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failovers.</w:t>
      </w:r>
    </w:p>
    <w:p>
      <w:pPr>
        <w:pStyle w:val="ListParagraph"/>
        <w:numPr>
          <w:ilvl w:val="2"/>
          <w:numId w:val="92"/>
        </w:numPr>
        <w:tabs>
          <w:tab w:pos="1790" w:val="left" w:leader="none"/>
          <w:tab w:pos="1791" w:val="left" w:leader="none"/>
        </w:tabs>
        <w:spacing w:line="240" w:lineRule="auto" w:before="159" w:after="0"/>
        <w:ind w:left="1790" w:right="0" w:hanging="853"/>
        <w:jc w:val="left"/>
        <w:rPr>
          <w:b/>
          <w:sz w:val="22"/>
        </w:rPr>
      </w:pPr>
      <w:bookmarkStart w:name="8.4.6 System Administration Documentatio" w:id="784"/>
      <w:bookmarkEnd w:id="784"/>
      <w:r>
        <w:rPr/>
      </w:r>
      <w:bookmarkStart w:name="8.4.6 System Administration Documentatio" w:id="785"/>
      <w:bookmarkEnd w:id="785"/>
      <w:r>
        <w:rPr>
          <w:b/>
          <w:sz w:val="22"/>
        </w:rPr>
        <w:t>Sy</w:t>
      </w:r>
      <w:r>
        <w:rPr>
          <w:b/>
          <w:sz w:val="22"/>
        </w:rPr>
        <w:t>stem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Administration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Documentation</w:t>
      </w:r>
    </w:p>
    <w:p>
      <w:pPr>
        <w:pStyle w:val="BodyText"/>
        <w:spacing w:line="276" w:lineRule="auto" w:before="157"/>
        <w:ind w:left="883" w:right="937"/>
        <w:jc w:val="both"/>
      </w:pPr>
      <w:r>
        <w:rPr/>
        <w:t>System administration documentation shall be provided to guide [utility] personnel in the operation and</w:t>
      </w:r>
      <w:r>
        <w:rPr>
          <w:spacing w:val="1"/>
        </w:rPr>
        <w:t> </w:t>
      </w:r>
      <w:r>
        <w:rPr/>
        <w:t>procedures required to generate and update the systems, including system software, database, application</w:t>
      </w:r>
      <w:r>
        <w:rPr>
          <w:spacing w:val="1"/>
        </w:rPr>
        <w:t> </w:t>
      </w:r>
      <w:r>
        <w:rPr/>
        <w:t>software and other elements of the systems. System administration documents shall be provided for the</w:t>
      </w:r>
      <w:r>
        <w:rPr>
          <w:spacing w:val="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items:</w:t>
      </w:r>
    </w:p>
    <w:p>
      <w:pPr>
        <w:pStyle w:val="ListParagraph"/>
        <w:numPr>
          <w:ilvl w:val="3"/>
          <w:numId w:val="92"/>
        </w:numPr>
        <w:tabs>
          <w:tab w:pos="1604" w:val="left" w:leader="none"/>
        </w:tabs>
        <w:spacing w:line="240" w:lineRule="auto" w:before="120" w:after="0"/>
        <w:ind w:left="1603" w:right="0" w:hanging="361"/>
        <w:jc w:val="both"/>
        <w:rPr>
          <w:sz w:val="22"/>
        </w:rPr>
      </w:pPr>
      <w:r>
        <w:rPr>
          <w:sz w:val="22"/>
        </w:rPr>
        <w:t>Network</w:t>
      </w:r>
      <w:r>
        <w:rPr>
          <w:spacing w:val="-6"/>
          <w:sz w:val="22"/>
        </w:rPr>
        <w:t> </w:t>
      </w:r>
      <w:r>
        <w:rPr>
          <w:sz w:val="22"/>
        </w:rPr>
        <w:t>communications</w:t>
      </w:r>
      <w:r>
        <w:rPr>
          <w:spacing w:val="-6"/>
          <w:sz w:val="22"/>
        </w:rPr>
        <w:t> </w:t>
      </w:r>
      <w:r>
        <w:rPr>
          <w:sz w:val="22"/>
        </w:rPr>
        <w:t>management</w:t>
      </w:r>
    </w:p>
    <w:p>
      <w:pPr>
        <w:pStyle w:val="ListParagraph"/>
        <w:numPr>
          <w:ilvl w:val="3"/>
          <w:numId w:val="92"/>
        </w:numPr>
        <w:tabs>
          <w:tab w:pos="1604" w:val="left" w:leader="none"/>
        </w:tabs>
        <w:spacing w:line="240" w:lineRule="auto" w:before="158" w:after="0"/>
        <w:ind w:left="1603" w:right="0" w:hanging="361"/>
        <w:jc w:val="both"/>
        <w:rPr>
          <w:sz w:val="22"/>
        </w:rPr>
      </w:pPr>
      <w:r>
        <w:rPr>
          <w:sz w:val="22"/>
        </w:rPr>
        <w:t>Processor</w:t>
      </w:r>
      <w:r>
        <w:rPr>
          <w:spacing w:val="-5"/>
          <w:sz w:val="22"/>
        </w:rPr>
        <w:t> </w:t>
      </w:r>
      <w:r>
        <w:rPr>
          <w:sz w:val="22"/>
        </w:rPr>
        <w:t>configuration</w:t>
      </w:r>
    </w:p>
    <w:p>
      <w:pPr>
        <w:pStyle w:val="ListParagraph"/>
        <w:numPr>
          <w:ilvl w:val="3"/>
          <w:numId w:val="92"/>
        </w:numPr>
        <w:tabs>
          <w:tab w:pos="1604" w:val="left" w:leader="none"/>
        </w:tabs>
        <w:spacing w:line="240" w:lineRule="auto" w:before="158" w:after="0"/>
        <w:ind w:left="1603" w:right="0" w:hanging="361"/>
        <w:jc w:val="both"/>
        <w:rPr>
          <w:sz w:val="22"/>
        </w:rPr>
      </w:pPr>
      <w:r>
        <w:rPr>
          <w:sz w:val="22"/>
        </w:rPr>
        <w:t>System</w:t>
      </w:r>
      <w:r>
        <w:rPr>
          <w:spacing w:val="-5"/>
          <w:sz w:val="22"/>
        </w:rPr>
        <w:t> </w:t>
      </w:r>
      <w:r>
        <w:rPr>
          <w:sz w:val="22"/>
        </w:rPr>
        <w:t>performance</w:t>
      </w:r>
      <w:r>
        <w:rPr>
          <w:spacing w:val="-3"/>
          <w:sz w:val="22"/>
        </w:rPr>
        <w:t> </w:t>
      </w:r>
      <w:r>
        <w:rPr>
          <w:sz w:val="22"/>
        </w:rPr>
        <w:t>monitoring</w:t>
      </w:r>
    </w:p>
    <w:p>
      <w:pPr>
        <w:pStyle w:val="ListParagraph"/>
        <w:numPr>
          <w:ilvl w:val="3"/>
          <w:numId w:val="92"/>
        </w:numPr>
        <w:tabs>
          <w:tab w:pos="1604" w:val="left" w:leader="none"/>
        </w:tabs>
        <w:spacing w:line="240" w:lineRule="auto" w:before="158" w:after="0"/>
        <w:ind w:left="1603" w:right="0" w:hanging="361"/>
        <w:jc w:val="both"/>
        <w:rPr>
          <w:sz w:val="22"/>
        </w:rPr>
      </w:pPr>
      <w:r>
        <w:rPr>
          <w:sz w:val="22"/>
        </w:rPr>
        <w:t>System</w:t>
      </w:r>
      <w:r>
        <w:rPr>
          <w:spacing w:val="-6"/>
          <w:sz w:val="22"/>
        </w:rPr>
        <w:t> </w:t>
      </w:r>
      <w:r>
        <w:rPr>
          <w:sz w:val="22"/>
        </w:rPr>
        <w:t>restart/failover</w:t>
      </w:r>
      <w:r>
        <w:rPr>
          <w:spacing w:val="-5"/>
          <w:sz w:val="22"/>
        </w:rPr>
        <w:t> </w:t>
      </w:r>
      <w:r>
        <w:rPr>
          <w:sz w:val="22"/>
        </w:rPr>
        <w:t>management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diagnostic</w:t>
      </w:r>
      <w:r>
        <w:rPr>
          <w:spacing w:val="-5"/>
          <w:sz w:val="22"/>
        </w:rPr>
        <w:t> </w:t>
      </w:r>
      <w:r>
        <w:rPr>
          <w:sz w:val="22"/>
        </w:rPr>
        <w:t>procedures</w:t>
      </w:r>
    </w:p>
    <w:p>
      <w:pPr>
        <w:pStyle w:val="ListParagraph"/>
        <w:numPr>
          <w:ilvl w:val="3"/>
          <w:numId w:val="92"/>
        </w:numPr>
        <w:tabs>
          <w:tab w:pos="1604" w:val="left" w:leader="none"/>
        </w:tabs>
        <w:spacing w:line="240" w:lineRule="auto" w:before="158" w:after="0"/>
        <w:ind w:left="1603" w:right="0" w:hanging="361"/>
        <w:jc w:val="both"/>
        <w:rPr>
          <w:sz w:val="22"/>
        </w:rPr>
      </w:pPr>
      <w:r>
        <w:rPr>
          <w:sz w:val="22"/>
        </w:rPr>
        <w:t>System</w:t>
      </w:r>
      <w:r>
        <w:rPr>
          <w:spacing w:val="-5"/>
          <w:sz w:val="22"/>
        </w:rPr>
        <w:t> </w:t>
      </w:r>
      <w:r>
        <w:rPr>
          <w:sz w:val="22"/>
        </w:rPr>
        <w:t>generation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management</w:t>
      </w:r>
    </w:p>
    <w:p>
      <w:pPr>
        <w:pStyle w:val="ListParagraph"/>
        <w:numPr>
          <w:ilvl w:val="3"/>
          <w:numId w:val="92"/>
        </w:numPr>
        <w:tabs>
          <w:tab w:pos="1604" w:val="left" w:leader="none"/>
        </w:tabs>
        <w:spacing w:line="240" w:lineRule="auto" w:before="158" w:after="0"/>
        <w:ind w:left="1603" w:right="0" w:hanging="361"/>
        <w:jc w:val="both"/>
        <w:rPr>
          <w:sz w:val="22"/>
        </w:rPr>
      </w:pPr>
      <w:r>
        <w:rPr>
          <w:sz w:val="22"/>
        </w:rPr>
        <w:t>Database</w:t>
      </w:r>
      <w:r>
        <w:rPr>
          <w:spacing w:val="-6"/>
          <w:sz w:val="22"/>
        </w:rPr>
        <w:t> </w:t>
      </w:r>
      <w:r>
        <w:rPr>
          <w:sz w:val="22"/>
        </w:rPr>
        <w:t>generation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management</w:t>
      </w:r>
    </w:p>
    <w:p>
      <w:pPr>
        <w:pStyle w:val="ListParagraph"/>
        <w:numPr>
          <w:ilvl w:val="3"/>
          <w:numId w:val="92"/>
        </w:numPr>
        <w:tabs>
          <w:tab w:pos="1604" w:val="left" w:leader="none"/>
        </w:tabs>
        <w:spacing w:line="240" w:lineRule="auto" w:before="157" w:after="0"/>
        <w:ind w:left="1603" w:right="0" w:hanging="361"/>
        <w:jc w:val="both"/>
        <w:rPr>
          <w:sz w:val="22"/>
        </w:rPr>
      </w:pPr>
      <w:r>
        <w:rPr>
          <w:sz w:val="22"/>
        </w:rPr>
        <w:t>Display</w:t>
      </w:r>
      <w:r>
        <w:rPr>
          <w:spacing w:val="-5"/>
          <w:sz w:val="22"/>
        </w:rPr>
        <w:t> </w:t>
      </w:r>
      <w:r>
        <w:rPr>
          <w:sz w:val="22"/>
        </w:rPr>
        <w:t>generation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management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header="0" w:footer="505" w:top="1360" w:bottom="780" w:left="480" w:right="500"/>
        </w:sectPr>
      </w:pPr>
    </w:p>
    <w:p>
      <w:pPr>
        <w:pStyle w:val="ListParagraph"/>
        <w:numPr>
          <w:ilvl w:val="3"/>
          <w:numId w:val="92"/>
        </w:numPr>
        <w:tabs>
          <w:tab w:pos="1605" w:val="left" w:leader="none"/>
        </w:tabs>
        <w:spacing w:line="240" w:lineRule="auto" w:before="80" w:after="0"/>
        <w:ind w:left="1604" w:right="0" w:hanging="361"/>
        <w:jc w:val="left"/>
        <w:rPr>
          <w:sz w:val="22"/>
        </w:rPr>
      </w:pPr>
      <w:r>
        <w:rPr>
          <w:sz w:val="22"/>
        </w:rPr>
        <w:t>Report</w:t>
      </w:r>
      <w:r>
        <w:rPr>
          <w:spacing w:val="-5"/>
          <w:sz w:val="22"/>
        </w:rPr>
        <w:t> </w:t>
      </w:r>
      <w:r>
        <w:rPr>
          <w:sz w:val="22"/>
        </w:rPr>
        <w:t>generation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management</w:t>
      </w:r>
    </w:p>
    <w:p>
      <w:pPr>
        <w:pStyle w:val="ListParagraph"/>
        <w:numPr>
          <w:ilvl w:val="3"/>
          <w:numId w:val="92"/>
        </w:numPr>
        <w:tabs>
          <w:tab w:pos="1604" w:val="left" w:leader="none"/>
          <w:tab w:pos="1605" w:val="left" w:leader="none"/>
        </w:tabs>
        <w:spacing w:line="240" w:lineRule="auto" w:before="157" w:after="0"/>
        <w:ind w:left="1604" w:right="0" w:hanging="361"/>
        <w:jc w:val="left"/>
        <w:rPr>
          <w:sz w:val="22"/>
        </w:rPr>
      </w:pPr>
      <w:r>
        <w:rPr>
          <w:sz w:val="22"/>
        </w:rPr>
        <w:t>Diagnostic</w:t>
      </w:r>
      <w:r>
        <w:rPr>
          <w:spacing w:val="-5"/>
          <w:sz w:val="22"/>
        </w:rPr>
        <w:t> </w:t>
      </w:r>
      <w:r>
        <w:rPr>
          <w:sz w:val="22"/>
        </w:rPr>
        <w:t>programs</w:t>
      </w:r>
    </w:p>
    <w:p>
      <w:pPr>
        <w:pStyle w:val="ListParagraph"/>
        <w:numPr>
          <w:ilvl w:val="3"/>
          <w:numId w:val="92"/>
        </w:numPr>
        <w:tabs>
          <w:tab w:pos="1604" w:val="left" w:leader="none"/>
          <w:tab w:pos="1605" w:val="left" w:leader="none"/>
        </w:tabs>
        <w:spacing w:line="240" w:lineRule="auto" w:before="159" w:after="0"/>
        <w:ind w:left="1604" w:right="0" w:hanging="361"/>
        <w:jc w:val="left"/>
        <w:rPr>
          <w:sz w:val="22"/>
        </w:rPr>
      </w:pPr>
      <w:r>
        <w:rPr>
          <w:sz w:val="22"/>
        </w:rPr>
        <w:t>Software</w:t>
      </w:r>
      <w:r>
        <w:rPr>
          <w:spacing w:val="-4"/>
          <w:sz w:val="22"/>
        </w:rPr>
        <w:t> </w:t>
      </w:r>
      <w:r>
        <w:rPr>
          <w:sz w:val="22"/>
        </w:rPr>
        <w:t>utilities</w:t>
      </w:r>
    </w:p>
    <w:p>
      <w:pPr>
        <w:pStyle w:val="ListParagraph"/>
        <w:numPr>
          <w:ilvl w:val="3"/>
          <w:numId w:val="92"/>
        </w:numPr>
        <w:tabs>
          <w:tab w:pos="1604" w:val="left" w:leader="none"/>
        </w:tabs>
        <w:spacing w:line="240" w:lineRule="auto" w:before="157" w:after="0"/>
        <w:ind w:left="1603" w:right="0" w:hanging="361"/>
        <w:jc w:val="left"/>
        <w:rPr>
          <w:sz w:val="22"/>
        </w:rPr>
      </w:pPr>
      <w:r>
        <w:rPr>
          <w:sz w:val="22"/>
        </w:rPr>
        <w:t>Software</w:t>
      </w:r>
      <w:r>
        <w:rPr>
          <w:spacing w:val="-6"/>
          <w:sz w:val="22"/>
        </w:rPr>
        <w:t> </w:t>
      </w:r>
      <w:r>
        <w:rPr>
          <w:sz w:val="22"/>
        </w:rPr>
        <w:t>maintenance</w:t>
      </w:r>
    </w:p>
    <w:p>
      <w:pPr>
        <w:pStyle w:val="ListParagraph"/>
        <w:numPr>
          <w:ilvl w:val="3"/>
          <w:numId w:val="92"/>
        </w:numPr>
        <w:tabs>
          <w:tab w:pos="1603" w:val="left" w:leader="none"/>
          <w:tab w:pos="1604" w:val="left" w:leader="none"/>
        </w:tabs>
        <w:spacing w:line="240" w:lineRule="auto" w:before="159" w:after="0"/>
        <w:ind w:left="1603" w:right="0" w:hanging="361"/>
        <w:jc w:val="left"/>
        <w:rPr>
          <w:sz w:val="22"/>
        </w:rPr>
      </w:pPr>
      <w:r>
        <w:rPr>
          <w:sz w:val="22"/>
        </w:rPr>
        <w:t>Application</w:t>
      </w:r>
      <w:r>
        <w:rPr>
          <w:spacing w:val="-3"/>
          <w:sz w:val="22"/>
        </w:rPr>
        <w:t> </w:t>
      </w:r>
      <w:r>
        <w:rPr>
          <w:sz w:val="22"/>
        </w:rPr>
        <w:t>software</w:t>
      </w:r>
      <w:r>
        <w:rPr>
          <w:spacing w:val="-4"/>
          <w:sz w:val="22"/>
        </w:rPr>
        <w:t> </w:t>
      </w:r>
      <w:r>
        <w:rPr>
          <w:sz w:val="22"/>
        </w:rPr>
        <w:t>parameters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tuning</w:t>
      </w:r>
      <w:r>
        <w:rPr>
          <w:spacing w:val="-4"/>
          <w:sz w:val="22"/>
        </w:rPr>
        <w:t> </w:t>
      </w:r>
      <w:r>
        <w:rPr>
          <w:sz w:val="22"/>
        </w:rPr>
        <w:t>guides</w:t>
      </w:r>
    </w:p>
    <w:p>
      <w:pPr>
        <w:pStyle w:val="ListParagraph"/>
        <w:numPr>
          <w:ilvl w:val="3"/>
          <w:numId w:val="92"/>
        </w:numPr>
        <w:tabs>
          <w:tab w:pos="1605" w:val="left" w:leader="none"/>
        </w:tabs>
        <w:spacing w:line="240" w:lineRule="auto" w:before="157" w:after="0"/>
        <w:ind w:left="1604" w:right="0" w:hanging="362"/>
        <w:jc w:val="left"/>
        <w:rPr>
          <w:sz w:val="22"/>
        </w:rPr>
      </w:pPr>
      <w:r>
        <w:rPr>
          <w:sz w:val="22"/>
        </w:rPr>
        <w:t>Web</w:t>
      </w:r>
      <w:r>
        <w:rPr>
          <w:spacing w:val="-4"/>
          <w:sz w:val="22"/>
        </w:rPr>
        <w:t> </w:t>
      </w:r>
      <w:r>
        <w:rPr>
          <w:sz w:val="22"/>
        </w:rPr>
        <w:t>administration</w:t>
      </w:r>
    </w:p>
    <w:p>
      <w:pPr>
        <w:pStyle w:val="ListParagraph"/>
        <w:numPr>
          <w:ilvl w:val="3"/>
          <w:numId w:val="92"/>
        </w:numPr>
        <w:tabs>
          <w:tab w:pos="1605" w:val="left" w:leader="none"/>
        </w:tabs>
        <w:spacing w:line="240" w:lineRule="auto" w:before="159" w:after="0"/>
        <w:ind w:left="1604" w:right="0" w:hanging="361"/>
        <w:jc w:val="left"/>
        <w:rPr>
          <w:sz w:val="22"/>
        </w:rPr>
      </w:pPr>
      <w:r>
        <w:rPr>
          <w:sz w:val="22"/>
        </w:rPr>
        <w:t>Other</w:t>
      </w:r>
      <w:r>
        <w:rPr>
          <w:spacing w:val="-3"/>
          <w:sz w:val="22"/>
        </w:rPr>
        <w:t> </w:t>
      </w:r>
      <w:r>
        <w:rPr>
          <w:sz w:val="22"/>
        </w:rPr>
        <w:t>AMISP</w:t>
      </w:r>
      <w:r>
        <w:rPr>
          <w:spacing w:val="-3"/>
          <w:sz w:val="22"/>
        </w:rPr>
        <w:t> </w:t>
      </w:r>
      <w:r>
        <w:rPr>
          <w:sz w:val="22"/>
        </w:rPr>
        <w:t>supplied</w:t>
      </w:r>
      <w:r>
        <w:rPr>
          <w:spacing w:val="-3"/>
          <w:sz w:val="22"/>
        </w:rPr>
        <w:t> </w:t>
      </w:r>
      <w:r>
        <w:rPr>
          <w:sz w:val="22"/>
        </w:rPr>
        <w:t>system</w:t>
      </w:r>
      <w:r>
        <w:rPr>
          <w:spacing w:val="-4"/>
          <w:sz w:val="22"/>
        </w:rPr>
        <w:t> </w:t>
      </w:r>
      <w:r>
        <w:rPr>
          <w:sz w:val="22"/>
        </w:rPr>
        <w:t>software</w:t>
      </w:r>
      <w:r>
        <w:rPr>
          <w:spacing w:val="-2"/>
          <w:sz w:val="22"/>
        </w:rPr>
        <w:t> </w:t>
      </w:r>
      <w:r>
        <w:rPr>
          <w:sz w:val="22"/>
        </w:rPr>
        <w:t>not</w:t>
      </w:r>
      <w:r>
        <w:rPr>
          <w:spacing w:val="-3"/>
          <w:sz w:val="22"/>
        </w:rPr>
        <w:t> </w:t>
      </w:r>
      <w:r>
        <w:rPr>
          <w:sz w:val="22"/>
        </w:rPr>
        <w:t>included</w:t>
      </w:r>
      <w:r>
        <w:rPr>
          <w:spacing w:val="-4"/>
          <w:sz w:val="22"/>
        </w:rPr>
        <w:t> </w:t>
      </w:r>
      <w:r>
        <w:rPr>
          <w:sz w:val="22"/>
        </w:rPr>
        <w:t>above.</w:t>
      </w:r>
    </w:p>
    <w:p>
      <w:pPr>
        <w:pStyle w:val="ListParagraph"/>
        <w:numPr>
          <w:ilvl w:val="1"/>
          <w:numId w:val="90"/>
        </w:numPr>
        <w:tabs>
          <w:tab w:pos="1279" w:val="left" w:leader="none"/>
          <w:tab w:pos="1280" w:val="left" w:leader="none"/>
        </w:tabs>
        <w:spacing w:line="240" w:lineRule="auto" w:before="157" w:after="0"/>
        <w:ind w:left="1280" w:right="0" w:hanging="681"/>
        <w:jc w:val="left"/>
        <w:rPr>
          <w:b/>
          <w:sz w:val="22"/>
        </w:rPr>
      </w:pPr>
      <w:bookmarkStart w:name="8.5 Test Documentation" w:id="786"/>
      <w:bookmarkEnd w:id="786"/>
      <w:r>
        <w:rPr/>
      </w:r>
      <w:bookmarkStart w:name="8.5 Test Documentation" w:id="787"/>
      <w:bookmarkEnd w:id="787"/>
      <w:r>
        <w:rPr>
          <w:b/>
          <w:sz w:val="22"/>
        </w:rPr>
        <w:t>T</w:t>
      </w:r>
      <w:r>
        <w:rPr>
          <w:b/>
          <w:sz w:val="22"/>
        </w:rPr>
        <w:t>est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Documentation</w:t>
      </w:r>
    </w:p>
    <w:p>
      <w:pPr>
        <w:pStyle w:val="BodyText"/>
        <w:spacing w:before="159"/>
        <w:ind w:left="599"/>
      </w:pPr>
      <w:r>
        <w:rPr/>
        <w:t>Documentation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all</w:t>
      </w:r>
      <w:r>
        <w:rPr>
          <w:spacing w:val="-3"/>
        </w:rPr>
        <w:t> </w:t>
      </w:r>
      <w:r>
        <w:rPr/>
        <w:t>factory,</w:t>
      </w:r>
      <w:r>
        <w:rPr>
          <w:spacing w:val="-2"/>
        </w:rPr>
        <w:t> </w:t>
      </w:r>
      <w:r>
        <w:rPr/>
        <w:t>field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availability</w:t>
      </w:r>
      <w:r>
        <w:rPr>
          <w:spacing w:val="-2"/>
        </w:rPr>
        <w:t> </w:t>
      </w:r>
      <w:r>
        <w:rPr/>
        <w:t>tests</w:t>
      </w:r>
      <w:r>
        <w:rPr>
          <w:spacing w:val="-4"/>
        </w:rPr>
        <w:t> </w:t>
      </w:r>
      <w:r>
        <w:rPr/>
        <w:t>shall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provided.</w:t>
      </w:r>
    </w:p>
    <w:p>
      <w:pPr>
        <w:pStyle w:val="ListParagraph"/>
        <w:numPr>
          <w:ilvl w:val="1"/>
          <w:numId w:val="90"/>
        </w:numPr>
        <w:tabs>
          <w:tab w:pos="1279" w:val="left" w:leader="none"/>
          <w:tab w:pos="1280" w:val="left" w:leader="none"/>
        </w:tabs>
        <w:spacing w:line="240" w:lineRule="auto" w:before="197" w:after="0"/>
        <w:ind w:left="1279" w:right="0" w:hanging="681"/>
        <w:jc w:val="left"/>
        <w:rPr>
          <w:b/>
          <w:sz w:val="22"/>
        </w:rPr>
      </w:pPr>
      <w:bookmarkStart w:name="8.6 Training Documentation" w:id="788"/>
      <w:bookmarkEnd w:id="788"/>
      <w:r>
        <w:rPr/>
      </w:r>
      <w:bookmarkStart w:name="8.6 Training Documentation" w:id="789"/>
      <w:bookmarkEnd w:id="789"/>
      <w:r>
        <w:rPr>
          <w:b/>
          <w:sz w:val="22"/>
        </w:rPr>
        <w:t>T</w:t>
      </w:r>
      <w:r>
        <w:rPr>
          <w:b/>
          <w:sz w:val="22"/>
        </w:rPr>
        <w:t>raining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Documentation</w:t>
      </w:r>
    </w:p>
    <w:p>
      <w:pPr>
        <w:pStyle w:val="BodyText"/>
        <w:spacing w:before="158"/>
        <w:ind w:left="599"/>
      </w:pPr>
      <w:r>
        <w:rPr/>
        <w:t>Training</w:t>
      </w:r>
      <w:r>
        <w:rPr>
          <w:spacing w:val="-4"/>
        </w:rPr>
        <w:t> </w:t>
      </w:r>
      <w:r>
        <w:rPr/>
        <w:t>documentation</w:t>
      </w:r>
      <w:r>
        <w:rPr>
          <w:spacing w:val="-3"/>
        </w:rPr>
        <w:t> </w:t>
      </w:r>
      <w:r>
        <w:rPr/>
        <w:t>shall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provided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all</w:t>
      </w:r>
      <w:r>
        <w:rPr>
          <w:spacing w:val="-4"/>
        </w:rPr>
        <w:t> </w:t>
      </w:r>
      <w:r>
        <w:rPr/>
        <w:t>courses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accordance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requirements.</w:t>
      </w:r>
    </w:p>
    <w:p>
      <w:pPr>
        <w:spacing w:after="0"/>
        <w:sectPr>
          <w:pgSz w:w="12240" w:h="15840"/>
          <w:pgMar w:header="0" w:footer="505" w:top="1360" w:bottom="780" w:left="480" w:right="500"/>
        </w:sectPr>
      </w:pPr>
    </w:p>
    <w:p>
      <w:pPr>
        <w:pStyle w:val="ListParagraph"/>
        <w:numPr>
          <w:ilvl w:val="0"/>
          <w:numId w:val="90"/>
        </w:numPr>
        <w:tabs>
          <w:tab w:pos="940" w:val="left" w:leader="none"/>
        </w:tabs>
        <w:spacing w:line="240" w:lineRule="auto" w:before="80" w:after="0"/>
        <w:ind w:left="939" w:right="0" w:hanging="340"/>
        <w:jc w:val="left"/>
        <w:rPr>
          <w:b/>
          <w:sz w:val="22"/>
        </w:rPr>
      </w:pPr>
      <w:bookmarkStart w:name="9. Annexures" w:id="790"/>
      <w:bookmarkEnd w:id="790"/>
      <w:r>
        <w:rPr/>
      </w:r>
      <w:bookmarkStart w:name="_bookmark65" w:id="791"/>
      <w:bookmarkEnd w:id="791"/>
      <w:r>
        <w:rPr/>
      </w:r>
      <w:bookmarkStart w:name="_bookmark65" w:id="792"/>
      <w:bookmarkEnd w:id="792"/>
      <w:r>
        <w:rPr>
          <w:b/>
          <w:sz w:val="22"/>
        </w:rPr>
        <w:t>A</w:t>
      </w:r>
      <w:r>
        <w:rPr>
          <w:b/>
          <w:sz w:val="22"/>
        </w:rPr>
        <w:t>nnexures</w:t>
      </w:r>
    </w:p>
    <w:p>
      <w:pPr>
        <w:spacing w:before="157"/>
        <w:ind w:left="599" w:right="0" w:firstLine="0"/>
        <w:jc w:val="left"/>
        <w:rPr>
          <w:b/>
          <w:sz w:val="22"/>
        </w:rPr>
      </w:pPr>
      <w:bookmarkStart w:name="Annexure A: Technical Specifications for" w:id="793"/>
      <w:bookmarkEnd w:id="793"/>
      <w:r>
        <w:rPr/>
      </w:r>
      <w:r>
        <w:rPr>
          <w:b/>
          <w:spacing w:val="-2"/>
          <w:sz w:val="22"/>
        </w:rPr>
        <w:t>Annexure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A:</w:t>
      </w:r>
      <w:r>
        <w:rPr>
          <w:b/>
          <w:spacing w:val="1"/>
          <w:sz w:val="22"/>
        </w:rPr>
        <w:t> </w:t>
      </w:r>
      <w:r>
        <w:rPr>
          <w:b/>
          <w:spacing w:val="-2"/>
          <w:sz w:val="22"/>
        </w:rPr>
        <w:t>Technical</w:t>
      </w:r>
      <w:r>
        <w:rPr>
          <w:b/>
          <w:spacing w:val="-10"/>
          <w:sz w:val="22"/>
        </w:rPr>
        <w:t> </w:t>
      </w:r>
      <w:r>
        <w:rPr>
          <w:b/>
          <w:spacing w:val="-2"/>
          <w:sz w:val="22"/>
        </w:rPr>
        <w:t>Specifications</w:t>
      </w:r>
      <w:r>
        <w:rPr>
          <w:b/>
          <w:spacing w:val="-12"/>
          <w:sz w:val="22"/>
        </w:rPr>
        <w:t> </w:t>
      </w:r>
      <w:r>
        <w:rPr>
          <w:b/>
          <w:spacing w:val="-2"/>
          <w:sz w:val="22"/>
        </w:rPr>
        <w:t>for</w:t>
      </w:r>
      <w:r>
        <w:rPr>
          <w:b/>
          <w:spacing w:val="-11"/>
          <w:sz w:val="22"/>
        </w:rPr>
        <w:t> </w:t>
      </w:r>
      <w:r>
        <w:rPr>
          <w:b/>
          <w:spacing w:val="-2"/>
          <w:sz w:val="22"/>
        </w:rPr>
        <w:t>Whole</w:t>
      </w:r>
      <w:r>
        <w:rPr>
          <w:b/>
          <w:spacing w:val="-12"/>
          <w:sz w:val="22"/>
        </w:rPr>
        <w:t> </w:t>
      </w:r>
      <w:r>
        <w:rPr>
          <w:b/>
          <w:spacing w:val="-2"/>
          <w:sz w:val="22"/>
        </w:rPr>
        <w:t>Current</w:t>
      </w:r>
      <w:r>
        <w:rPr>
          <w:b/>
          <w:spacing w:val="-10"/>
          <w:sz w:val="22"/>
        </w:rPr>
        <w:t> </w:t>
      </w:r>
      <w:r>
        <w:rPr>
          <w:b/>
          <w:spacing w:val="-2"/>
          <w:sz w:val="22"/>
        </w:rPr>
        <w:t>A.C.</w:t>
      </w:r>
      <w:r>
        <w:rPr>
          <w:b/>
          <w:spacing w:val="-11"/>
          <w:sz w:val="22"/>
        </w:rPr>
        <w:t> </w:t>
      </w:r>
      <w:r>
        <w:rPr>
          <w:b/>
          <w:spacing w:val="-2"/>
          <w:sz w:val="22"/>
        </w:rPr>
        <w:t>Single</w:t>
      </w:r>
      <w:r>
        <w:rPr>
          <w:b/>
          <w:spacing w:val="-12"/>
          <w:sz w:val="22"/>
        </w:rPr>
        <w:t> </w:t>
      </w:r>
      <w:r>
        <w:rPr>
          <w:b/>
          <w:spacing w:val="-2"/>
          <w:sz w:val="22"/>
        </w:rPr>
        <w:t>Phase</w:t>
      </w:r>
      <w:r>
        <w:rPr>
          <w:b/>
          <w:spacing w:val="-11"/>
          <w:sz w:val="22"/>
        </w:rPr>
        <w:t> </w:t>
      </w:r>
      <w:r>
        <w:rPr>
          <w:b/>
          <w:spacing w:val="-2"/>
          <w:sz w:val="22"/>
        </w:rPr>
        <w:t>Smart</w:t>
      </w:r>
      <w:r>
        <w:rPr>
          <w:b/>
          <w:spacing w:val="-11"/>
          <w:sz w:val="22"/>
        </w:rPr>
        <w:t> </w:t>
      </w:r>
      <w:r>
        <w:rPr>
          <w:b/>
          <w:spacing w:val="-2"/>
          <w:sz w:val="22"/>
        </w:rPr>
        <w:t>Energy</w:t>
      </w:r>
      <w:r>
        <w:rPr>
          <w:b/>
          <w:spacing w:val="-10"/>
          <w:sz w:val="22"/>
        </w:rPr>
        <w:t> </w:t>
      </w:r>
      <w:r>
        <w:rPr>
          <w:b/>
          <w:spacing w:val="-1"/>
          <w:sz w:val="22"/>
        </w:rPr>
        <w:t>Meter</w:t>
      </w:r>
    </w:p>
    <w:p>
      <w:pPr>
        <w:pStyle w:val="Heading2"/>
        <w:spacing w:before="159"/>
        <w:jc w:val="left"/>
      </w:pPr>
      <w:r>
        <w:rPr/>
        <w:t>Scope</w:t>
      </w:r>
    </w:p>
    <w:p>
      <w:pPr>
        <w:pStyle w:val="BodyText"/>
        <w:spacing w:line="276" w:lineRule="auto" w:before="134"/>
        <w:ind w:left="600" w:right="937"/>
        <w:jc w:val="both"/>
      </w:pPr>
      <w:r>
        <w:rPr/>
        <w:t>These</w:t>
      </w:r>
      <w:r>
        <w:rPr>
          <w:spacing w:val="-3"/>
        </w:rPr>
        <w:t> </w:t>
      </w:r>
      <w:r>
        <w:rPr/>
        <w:t>specifications</w:t>
      </w:r>
      <w:r>
        <w:rPr>
          <w:spacing w:val="-2"/>
        </w:rPr>
        <w:t> </w:t>
      </w:r>
      <w:r>
        <w:rPr/>
        <w:t>cover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design,</w:t>
      </w:r>
      <w:r>
        <w:rPr>
          <w:spacing w:val="-2"/>
        </w:rPr>
        <w:t> </w:t>
      </w:r>
      <w:r>
        <w:rPr/>
        <w:t>manufacturing,</w:t>
      </w:r>
      <w:r>
        <w:rPr>
          <w:spacing w:val="-4"/>
        </w:rPr>
        <w:t> </w:t>
      </w:r>
      <w:r>
        <w:rPr/>
        <w:t>testing,</w:t>
      </w:r>
      <w:r>
        <w:rPr>
          <w:spacing w:val="-2"/>
        </w:rPr>
        <w:t> </w:t>
      </w:r>
      <w:r>
        <w:rPr/>
        <w:t>supply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delivery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AC</w:t>
      </w:r>
      <w:r>
        <w:rPr>
          <w:spacing w:val="-2"/>
        </w:rPr>
        <w:t> </w:t>
      </w:r>
      <w:r>
        <w:rPr/>
        <w:t>whole</w:t>
      </w:r>
      <w:r>
        <w:rPr>
          <w:spacing w:val="-2"/>
        </w:rPr>
        <w:t> </w:t>
      </w:r>
      <w:r>
        <w:rPr/>
        <w:t>current,</w:t>
      </w:r>
      <w:r>
        <w:rPr>
          <w:spacing w:val="2"/>
        </w:rPr>
        <w:t> </w:t>
      </w:r>
      <w:r>
        <w:rPr/>
        <w:t>single</w:t>
      </w:r>
      <w:r>
        <w:rPr>
          <w:spacing w:val="-52"/>
        </w:rPr>
        <w:t> </w:t>
      </w:r>
      <w:r>
        <w:rPr/>
        <w:t>phase, 2 wires Smart Energy Meter with bidirectional communication facility &amp; remote connect/disconnect</w:t>
      </w:r>
      <w:r>
        <w:rPr>
          <w:spacing w:val="1"/>
        </w:rPr>
        <w:t> </w:t>
      </w:r>
      <w:r>
        <w:rPr/>
        <w:t>switch. The meter shall communicate with Head End System (HES) on any one of the communication</w:t>
      </w:r>
      <w:r>
        <w:rPr>
          <w:spacing w:val="1"/>
        </w:rPr>
        <w:t> </w:t>
      </w:r>
      <w:r>
        <w:rPr/>
        <w:t>technologies</w:t>
      </w:r>
      <w:r>
        <w:rPr>
          <w:spacing w:val="-6"/>
        </w:rPr>
        <w:t> </w:t>
      </w:r>
      <w:r>
        <w:rPr/>
        <w:t>mentioned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IS16444</w:t>
      </w:r>
      <w:r>
        <w:rPr>
          <w:spacing w:val="-6"/>
        </w:rPr>
        <w:t> </w:t>
      </w:r>
      <w:r>
        <w:rPr/>
        <w:t>Part</w:t>
      </w:r>
      <w:r>
        <w:rPr>
          <w:spacing w:val="-6"/>
        </w:rPr>
        <w:t> </w:t>
      </w:r>
      <w:r>
        <w:rPr/>
        <w:t>1,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per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requirement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utility.</w:t>
      </w:r>
    </w:p>
    <w:p>
      <w:pPr>
        <w:pStyle w:val="Heading2"/>
        <w:spacing w:before="97"/>
      </w:pPr>
      <w:r>
        <w:rPr/>
        <w:t>Basic</w:t>
      </w:r>
      <w:r>
        <w:rPr>
          <w:spacing w:val="-5"/>
        </w:rPr>
        <w:t> </w:t>
      </w:r>
      <w:r>
        <w:rPr/>
        <w:t>Features</w:t>
      </w:r>
    </w:p>
    <w:p>
      <w:pPr>
        <w:pStyle w:val="BodyText"/>
        <w:spacing w:before="186"/>
        <w:ind w:left="651"/>
        <w:jc w:val="both"/>
      </w:pP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Smart</w:t>
      </w:r>
      <w:r>
        <w:rPr>
          <w:spacing w:val="-12"/>
        </w:rPr>
        <w:t> </w:t>
      </w:r>
      <w:r>
        <w:rPr>
          <w:spacing w:val="-2"/>
        </w:rPr>
        <w:t>Meter</w:t>
      </w:r>
      <w:r>
        <w:rPr>
          <w:spacing w:val="-10"/>
        </w:rPr>
        <w:t> </w:t>
      </w:r>
      <w:r>
        <w:rPr>
          <w:spacing w:val="-2"/>
        </w:rPr>
        <w:t>would</w:t>
      </w:r>
      <w:r>
        <w:rPr>
          <w:spacing w:val="-11"/>
        </w:rPr>
        <w:t> </w:t>
      </w:r>
      <w:r>
        <w:rPr>
          <w:spacing w:val="-2"/>
        </w:rPr>
        <w:t>have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following</w:t>
      </w:r>
      <w:r>
        <w:rPr>
          <w:spacing w:val="-10"/>
        </w:rPr>
        <w:t> </w:t>
      </w:r>
      <w:r>
        <w:rPr>
          <w:spacing w:val="-2"/>
        </w:rPr>
        <w:t>minimum</w:t>
      </w:r>
      <w:r>
        <w:rPr>
          <w:spacing w:val="-11"/>
        </w:rPr>
        <w:t> </w:t>
      </w:r>
      <w:r>
        <w:rPr>
          <w:spacing w:val="-2"/>
        </w:rPr>
        <w:t>basic</w:t>
      </w:r>
      <w:r>
        <w:rPr>
          <w:spacing w:val="-11"/>
        </w:rPr>
        <w:t> </w:t>
      </w:r>
      <w:r>
        <w:rPr>
          <w:spacing w:val="-2"/>
        </w:rPr>
        <w:t>features-</w:t>
      </w:r>
    </w:p>
    <w:p>
      <w:pPr>
        <w:pStyle w:val="ListParagraph"/>
        <w:numPr>
          <w:ilvl w:val="0"/>
          <w:numId w:val="93"/>
        </w:numPr>
        <w:tabs>
          <w:tab w:pos="1050" w:val="left" w:leader="none"/>
          <w:tab w:pos="1051" w:val="left" w:leader="none"/>
        </w:tabs>
        <w:spacing w:line="240" w:lineRule="auto" w:before="157" w:after="0"/>
        <w:ind w:left="1050" w:right="0" w:hanging="361"/>
        <w:jc w:val="left"/>
        <w:rPr>
          <w:sz w:val="22"/>
        </w:rPr>
      </w:pPr>
      <w:r>
        <w:rPr>
          <w:spacing w:val="-4"/>
          <w:sz w:val="22"/>
        </w:rPr>
        <w:t>Measurement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of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electrical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energy</w:t>
      </w:r>
      <w:r>
        <w:rPr>
          <w:spacing w:val="-8"/>
          <w:sz w:val="22"/>
        </w:rPr>
        <w:t> </w:t>
      </w:r>
      <w:r>
        <w:rPr>
          <w:spacing w:val="-3"/>
          <w:sz w:val="22"/>
        </w:rPr>
        <w:t>parameters</w:t>
      </w:r>
    </w:p>
    <w:p>
      <w:pPr>
        <w:pStyle w:val="ListParagraph"/>
        <w:numPr>
          <w:ilvl w:val="0"/>
          <w:numId w:val="93"/>
        </w:numPr>
        <w:tabs>
          <w:tab w:pos="1050" w:val="left" w:leader="none"/>
          <w:tab w:pos="1051" w:val="left" w:leader="none"/>
        </w:tabs>
        <w:spacing w:line="240" w:lineRule="auto" w:before="119" w:after="0"/>
        <w:ind w:left="1050" w:right="0" w:hanging="361"/>
        <w:jc w:val="left"/>
        <w:rPr>
          <w:sz w:val="22"/>
        </w:rPr>
      </w:pPr>
      <w:r>
        <w:rPr>
          <w:spacing w:val="-4"/>
          <w:sz w:val="22"/>
        </w:rPr>
        <w:t>Bidirectional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Communication</w:t>
      </w:r>
    </w:p>
    <w:p>
      <w:pPr>
        <w:pStyle w:val="ListParagraph"/>
        <w:numPr>
          <w:ilvl w:val="0"/>
          <w:numId w:val="93"/>
        </w:numPr>
        <w:tabs>
          <w:tab w:pos="1050" w:val="left" w:leader="none"/>
          <w:tab w:pos="1051" w:val="left" w:leader="none"/>
        </w:tabs>
        <w:spacing w:line="240" w:lineRule="auto" w:before="119" w:after="0"/>
        <w:ind w:left="1050" w:right="0" w:hanging="361"/>
        <w:jc w:val="left"/>
        <w:rPr>
          <w:sz w:val="22"/>
        </w:rPr>
      </w:pPr>
      <w:r>
        <w:rPr>
          <w:spacing w:val="-4"/>
          <w:sz w:val="22"/>
        </w:rPr>
        <w:t>Integrated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Load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limiting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/connect/disconnect</w:t>
      </w:r>
      <w:r>
        <w:rPr>
          <w:spacing w:val="-9"/>
          <w:sz w:val="22"/>
        </w:rPr>
        <w:t> </w:t>
      </w:r>
      <w:r>
        <w:rPr>
          <w:spacing w:val="-3"/>
          <w:sz w:val="22"/>
        </w:rPr>
        <w:t>switch</w:t>
      </w:r>
    </w:p>
    <w:p>
      <w:pPr>
        <w:pStyle w:val="ListParagraph"/>
        <w:numPr>
          <w:ilvl w:val="0"/>
          <w:numId w:val="93"/>
        </w:numPr>
        <w:tabs>
          <w:tab w:pos="1050" w:val="left" w:leader="none"/>
          <w:tab w:pos="1051" w:val="left" w:leader="none"/>
        </w:tabs>
        <w:spacing w:line="240" w:lineRule="auto" w:before="119" w:after="0"/>
        <w:ind w:left="1050" w:right="0" w:hanging="361"/>
        <w:jc w:val="left"/>
        <w:rPr>
          <w:sz w:val="22"/>
        </w:rPr>
      </w:pPr>
      <w:r>
        <w:rPr>
          <w:spacing w:val="-4"/>
          <w:sz w:val="22"/>
        </w:rPr>
        <w:t>Tamper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event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detection,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recording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and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reporting</w:t>
      </w:r>
    </w:p>
    <w:p>
      <w:pPr>
        <w:pStyle w:val="ListParagraph"/>
        <w:numPr>
          <w:ilvl w:val="0"/>
          <w:numId w:val="93"/>
        </w:numPr>
        <w:tabs>
          <w:tab w:pos="1050" w:val="left" w:leader="none"/>
          <w:tab w:pos="1052" w:val="left" w:leader="none"/>
        </w:tabs>
        <w:spacing w:line="240" w:lineRule="auto" w:before="119" w:after="0"/>
        <w:ind w:left="1051" w:right="0" w:hanging="362"/>
        <w:jc w:val="left"/>
        <w:rPr>
          <w:sz w:val="22"/>
        </w:rPr>
      </w:pPr>
      <w:r>
        <w:rPr>
          <w:spacing w:val="-3"/>
          <w:sz w:val="22"/>
        </w:rPr>
        <w:t>Power</w:t>
      </w:r>
      <w:r>
        <w:rPr>
          <w:spacing w:val="-11"/>
          <w:sz w:val="22"/>
        </w:rPr>
        <w:t> </w:t>
      </w:r>
      <w:r>
        <w:rPr>
          <w:spacing w:val="-3"/>
          <w:sz w:val="22"/>
        </w:rPr>
        <w:t>event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alarms</w:t>
      </w:r>
      <w:r>
        <w:rPr>
          <w:spacing w:val="-9"/>
          <w:sz w:val="22"/>
        </w:rPr>
        <w:t> </w:t>
      </w:r>
      <w:r>
        <w:rPr>
          <w:spacing w:val="-3"/>
          <w:sz w:val="22"/>
        </w:rPr>
        <w:t>as</w:t>
      </w:r>
      <w:r>
        <w:rPr>
          <w:spacing w:val="-11"/>
          <w:sz w:val="22"/>
        </w:rPr>
        <w:t> </w:t>
      </w:r>
      <w:r>
        <w:rPr>
          <w:spacing w:val="-3"/>
          <w:sz w:val="22"/>
        </w:rPr>
        <w:t>per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IS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16444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Part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1</w:t>
      </w:r>
    </w:p>
    <w:p>
      <w:pPr>
        <w:pStyle w:val="ListParagraph"/>
        <w:numPr>
          <w:ilvl w:val="0"/>
          <w:numId w:val="93"/>
        </w:numPr>
        <w:tabs>
          <w:tab w:pos="1051" w:val="left" w:leader="none"/>
          <w:tab w:pos="1052" w:val="left" w:leader="none"/>
        </w:tabs>
        <w:spacing w:line="240" w:lineRule="auto" w:before="120" w:after="0"/>
        <w:ind w:left="1051" w:right="0" w:hanging="361"/>
        <w:jc w:val="left"/>
        <w:rPr>
          <w:sz w:val="22"/>
        </w:rPr>
      </w:pPr>
      <w:r>
        <w:rPr>
          <w:spacing w:val="-4"/>
          <w:sz w:val="22"/>
        </w:rPr>
        <w:t>Remote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firmware</w:t>
      </w:r>
      <w:r>
        <w:rPr>
          <w:spacing w:val="-9"/>
          <w:sz w:val="22"/>
        </w:rPr>
        <w:t> </w:t>
      </w:r>
      <w:r>
        <w:rPr>
          <w:spacing w:val="-3"/>
          <w:sz w:val="22"/>
        </w:rPr>
        <w:t>upgrade</w:t>
      </w:r>
    </w:p>
    <w:p>
      <w:pPr>
        <w:pStyle w:val="ListParagraph"/>
        <w:numPr>
          <w:ilvl w:val="0"/>
          <w:numId w:val="93"/>
        </w:numPr>
        <w:tabs>
          <w:tab w:pos="1051" w:val="left" w:leader="none"/>
          <w:tab w:pos="1052" w:val="left" w:leader="none"/>
        </w:tabs>
        <w:spacing w:line="240" w:lineRule="auto" w:before="119" w:after="0"/>
        <w:ind w:left="1051" w:right="0" w:hanging="361"/>
        <w:jc w:val="left"/>
        <w:rPr>
          <w:sz w:val="22"/>
        </w:rPr>
      </w:pPr>
      <w:r>
        <w:rPr>
          <w:spacing w:val="-4"/>
          <w:sz w:val="22"/>
        </w:rPr>
        <w:t>Pre-paid</w:t>
      </w:r>
      <w:r>
        <w:rPr>
          <w:spacing w:val="-9"/>
          <w:sz w:val="22"/>
        </w:rPr>
        <w:t> </w:t>
      </w:r>
      <w:r>
        <w:rPr>
          <w:spacing w:val="-3"/>
          <w:sz w:val="22"/>
        </w:rPr>
        <w:t>features</w:t>
      </w:r>
      <w:r>
        <w:rPr>
          <w:spacing w:val="-9"/>
          <w:sz w:val="22"/>
        </w:rPr>
        <w:t> </w:t>
      </w:r>
      <w:r>
        <w:rPr>
          <w:spacing w:val="-3"/>
          <w:sz w:val="22"/>
        </w:rPr>
        <w:t>at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MDM</w:t>
      </w:r>
      <w:r>
        <w:rPr>
          <w:spacing w:val="-9"/>
          <w:sz w:val="22"/>
        </w:rPr>
        <w:t> </w:t>
      </w:r>
      <w:r>
        <w:rPr>
          <w:spacing w:val="-3"/>
          <w:sz w:val="22"/>
        </w:rPr>
        <w:t>end</w:t>
      </w:r>
      <w:r>
        <w:rPr>
          <w:spacing w:val="-9"/>
          <w:sz w:val="22"/>
        </w:rPr>
        <w:t> </w:t>
      </w:r>
      <w:r>
        <w:rPr>
          <w:spacing w:val="-3"/>
          <w:sz w:val="22"/>
        </w:rPr>
        <w:t>(as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per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IS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15959</w:t>
      </w:r>
      <w:r>
        <w:rPr>
          <w:spacing w:val="-9"/>
          <w:sz w:val="22"/>
        </w:rPr>
        <w:t> </w:t>
      </w:r>
      <w:r>
        <w:rPr>
          <w:spacing w:val="-3"/>
          <w:sz w:val="22"/>
        </w:rPr>
        <w:t>Part</w:t>
      </w:r>
      <w:r>
        <w:rPr>
          <w:spacing w:val="-9"/>
          <w:sz w:val="22"/>
        </w:rPr>
        <w:t> </w:t>
      </w:r>
      <w:r>
        <w:rPr>
          <w:spacing w:val="-3"/>
          <w:sz w:val="22"/>
        </w:rPr>
        <w:t>2)</w:t>
      </w:r>
    </w:p>
    <w:p>
      <w:pPr>
        <w:pStyle w:val="ListParagraph"/>
        <w:numPr>
          <w:ilvl w:val="0"/>
          <w:numId w:val="93"/>
        </w:numPr>
        <w:tabs>
          <w:tab w:pos="1051" w:val="left" w:leader="none"/>
          <w:tab w:pos="1052" w:val="left" w:leader="none"/>
        </w:tabs>
        <w:spacing w:line="240" w:lineRule="auto" w:before="119" w:after="0"/>
        <w:ind w:left="1051" w:right="0" w:hanging="361"/>
        <w:jc w:val="left"/>
        <w:rPr>
          <w:sz w:val="22"/>
        </w:rPr>
      </w:pPr>
      <w:r>
        <w:rPr>
          <w:spacing w:val="-4"/>
          <w:sz w:val="22"/>
        </w:rPr>
        <w:t>TOD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features</w:t>
      </w:r>
    </w:p>
    <w:p>
      <w:pPr>
        <w:pStyle w:val="ListParagraph"/>
        <w:numPr>
          <w:ilvl w:val="0"/>
          <w:numId w:val="93"/>
        </w:numPr>
        <w:tabs>
          <w:tab w:pos="1051" w:val="left" w:leader="none"/>
          <w:tab w:pos="1052" w:val="left" w:leader="none"/>
        </w:tabs>
        <w:spacing w:line="240" w:lineRule="auto" w:before="119" w:after="0"/>
        <w:ind w:left="1051" w:right="0" w:hanging="361"/>
        <w:jc w:val="left"/>
        <w:rPr>
          <w:sz w:val="22"/>
        </w:rPr>
      </w:pPr>
      <w:r>
        <w:rPr>
          <w:spacing w:val="-4"/>
          <w:sz w:val="22"/>
        </w:rPr>
        <w:t>Net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Metering(kWh)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features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(optional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as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per</w:t>
      </w:r>
      <w:r>
        <w:rPr>
          <w:spacing w:val="-8"/>
          <w:sz w:val="22"/>
        </w:rPr>
        <w:t> </w:t>
      </w:r>
      <w:r>
        <w:rPr>
          <w:spacing w:val="-3"/>
          <w:sz w:val="22"/>
        </w:rPr>
        <w:t>requirement</w:t>
      </w:r>
      <w:r>
        <w:rPr>
          <w:spacing w:val="-9"/>
          <w:sz w:val="22"/>
        </w:rPr>
        <w:t> </w:t>
      </w:r>
      <w:r>
        <w:rPr>
          <w:spacing w:val="-3"/>
          <w:sz w:val="22"/>
        </w:rPr>
        <w:t>of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utility)</w:t>
      </w:r>
    </w:p>
    <w:p>
      <w:pPr>
        <w:pStyle w:val="ListParagraph"/>
        <w:numPr>
          <w:ilvl w:val="0"/>
          <w:numId w:val="93"/>
        </w:numPr>
        <w:tabs>
          <w:tab w:pos="1052" w:val="left" w:leader="none"/>
          <w:tab w:pos="1053" w:val="left" w:leader="none"/>
        </w:tabs>
        <w:spacing w:line="240" w:lineRule="auto" w:before="119" w:after="0"/>
        <w:ind w:left="1052" w:right="0" w:hanging="361"/>
        <w:jc w:val="left"/>
        <w:rPr>
          <w:sz w:val="22"/>
        </w:rPr>
      </w:pPr>
      <w:r>
        <w:rPr>
          <w:spacing w:val="-4"/>
          <w:sz w:val="22"/>
        </w:rPr>
        <w:t>On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demand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reading</w:t>
      </w:r>
    </w:p>
    <w:p>
      <w:pPr>
        <w:pStyle w:val="Heading2"/>
        <w:spacing w:before="97" w:after="39"/>
        <w:ind w:left="602"/>
        <w:jc w:val="left"/>
      </w:pPr>
      <w:r>
        <w:rPr/>
        <w:t>General</w:t>
      </w:r>
      <w:r>
        <w:rPr>
          <w:spacing w:val="-4"/>
        </w:rPr>
        <w:t> </w:t>
      </w:r>
      <w:r>
        <w:rPr/>
        <w:t>standards</w:t>
      </w:r>
      <w:r>
        <w:rPr>
          <w:spacing w:val="-4"/>
        </w:rPr>
        <w:t> </w:t>
      </w:r>
      <w:r>
        <w:rPr/>
        <w:t>applicable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meters</w:t>
      </w:r>
    </w:p>
    <w:tbl>
      <w:tblPr>
        <w:tblW w:w="0" w:type="auto"/>
        <w:jc w:val="left"/>
        <w:tblInd w:w="695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3"/>
        <w:gridCol w:w="2723"/>
        <w:gridCol w:w="6045"/>
      </w:tblGrid>
      <w:tr>
        <w:trPr>
          <w:trHeight w:val="571" w:hRule="atLeast"/>
        </w:trPr>
        <w:tc>
          <w:tcPr>
            <w:tcW w:w="863" w:type="dxa"/>
            <w:shd w:val="clear" w:color="auto" w:fill="1F3864"/>
          </w:tcPr>
          <w:p>
            <w:pPr>
              <w:pStyle w:val="TableParagraph"/>
              <w:spacing w:before="59"/>
              <w:ind w:left="15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S.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No.</w:t>
            </w:r>
          </w:p>
        </w:tc>
        <w:tc>
          <w:tcPr>
            <w:tcW w:w="2723" w:type="dxa"/>
            <w:shd w:val="clear" w:color="auto" w:fill="1F3864"/>
          </w:tcPr>
          <w:p>
            <w:pPr>
              <w:pStyle w:val="TableParagraph"/>
              <w:spacing w:before="59"/>
              <w:ind w:left="12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Standard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No.</w:t>
            </w:r>
          </w:p>
        </w:tc>
        <w:tc>
          <w:tcPr>
            <w:tcW w:w="6045" w:type="dxa"/>
            <w:shd w:val="clear" w:color="auto" w:fill="1F3864"/>
          </w:tcPr>
          <w:p>
            <w:pPr>
              <w:pStyle w:val="TableParagraph"/>
              <w:spacing w:before="59"/>
              <w:ind w:left="2781" w:right="277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Title</w:t>
            </w:r>
          </w:p>
        </w:tc>
      </w:tr>
      <w:tr>
        <w:trPr>
          <w:trHeight w:val="645" w:hRule="atLeast"/>
        </w:trPr>
        <w:tc>
          <w:tcPr>
            <w:tcW w:w="863" w:type="dxa"/>
          </w:tcPr>
          <w:p>
            <w:pPr>
              <w:pStyle w:val="TableParagraph"/>
              <w:spacing w:before="62"/>
              <w:ind w:left="7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2723" w:type="dxa"/>
          </w:tcPr>
          <w:p>
            <w:pPr>
              <w:pStyle w:val="TableParagraph"/>
              <w:spacing w:line="290" w:lineRule="atLeast" w:before="25"/>
              <w:ind w:left="125" w:right="817"/>
              <w:rPr>
                <w:sz w:val="22"/>
              </w:rPr>
            </w:pPr>
            <w:r>
              <w:rPr>
                <w:sz w:val="22"/>
              </w:rPr>
              <w:t>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13779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latest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amendments</w:t>
            </w:r>
          </w:p>
        </w:tc>
        <w:tc>
          <w:tcPr>
            <w:tcW w:w="6045" w:type="dxa"/>
          </w:tcPr>
          <w:p>
            <w:pPr>
              <w:pStyle w:val="TableParagraph"/>
              <w:spacing w:before="62"/>
              <w:ind w:left="110"/>
              <w:rPr>
                <w:sz w:val="22"/>
              </w:rPr>
            </w:pPr>
            <w:r>
              <w:rPr>
                <w:sz w:val="22"/>
              </w:rPr>
              <w:t>AC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Static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Watt-hour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class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1&amp;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645" w:hRule="atLeast"/>
        </w:trPr>
        <w:tc>
          <w:tcPr>
            <w:tcW w:w="863" w:type="dxa"/>
          </w:tcPr>
          <w:p>
            <w:pPr>
              <w:pStyle w:val="TableParagraph"/>
              <w:spacing w:before="62"/>
              <w:ind w:left="7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2723" w:type="dxa"/>
          </w:tcPr>
          <w:p>
            <w:pPr>
              <w:pStyle w:val="TableParagraph"/>
              <w:spacing w:line="290" w:lineRule="atLeast" w:before="25"/>
              <w:ind w:left="125" w:right="814"/>
              <w:rPr>
                <w:sz w:val="22"/>
              </w:rPr>
            </w:pPr>
            <w:r>
              <w:rPr>
                <w:sz w:val="22"/>
              </w:rPr>
              <w:t>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15884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latest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amendments</w:t>
            </w:r>
          </w:p>
        </w:tc>
        <w:tc>
          <w:tcPr>
            <w:tcW w:w="6045" w:type="dxa"/>
          </w:tcPr>
          <w:p>
            <w:pPr>
              <w:pStyle w:val="TableParagraph"/>
              <w:spacing w:line="290" w:lineRule="atLeast" w:before="25"/>
              <w:ind w:left="110" w:right="132"/>
              <w:rPr>
                <w:sz w:val="22"/>
              </w:rPr>
            </w:pPr>
            <w:r>
              <w:rPr>
                <w:sz w:val="22"/>
              </w:rPr>
              <w:t>Alternating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Current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Direct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Connected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Static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Prepayment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Meters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Active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Energy (Class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 2)-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Specification</w:t>
            </w:r>
          </w:p>
        </w:tc>
      </w:tr>
      <w:tr>
        <w:trPr>
          <w:trHeight w:val="945" w:hRule="atLeast"/>
        </w:trPr>
        <w:tc>
          <w:tcPr>
            <w:tcW w:w="863" w:type="dxa"/>
          </w:tcPr>
          <w:p>
            <w:pPr>
              <w:pStyle w:val="TableParagraph"/>
              <w:spacing w:before="62"/>
              <w:ind w:left="7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2723" w:type="dxa"/>
          </w:tcPr>
          <w:p>
            <w:pPr>
              <w:pStyle w:val="TableParagraph"/>
              <w:spacing w:line="276" w:lineRule="auto" w:before="62"/>
              <w:ind w:left="125" w:right="227"/>
              <w:rPr>
                <w:sz w:val="22"/>
              </w:rPr>
            </w:pPr>
            <w:r>
              <w:rPr>
                <w:sz w:val="22"/>
              </w:rPr>
              <w:t>IS 16444 Part 1 with latest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amendments</w:t>
            </w:r>
          </w:p>
        </w:tc>
        <w:tc>
          <w:tcPr>
            <w:tcW w:w="6045" w:type="dxa"/>
          </w:tcPr>
          <w:p>
            <w:pPr>
              <w:pStyle w:val="TableParagraph"/>
              <w:spacing w:line="276" w:lineRule="auto" w:before="62"/>
              <w:ind w:left="110" w:right="132"/>
              <w:rPr>
                <w:sz w:val="22"/>
              </w:rPr>
            </w:pPr>
            <w:r>
              <w:rPr>
                <w:sz w:val="22"/>
              </w:rPr>
              <w:t>A.C.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Static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Direct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Connected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Watt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Hour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Smart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Class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2-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Specification</w:t>
            </w:r>
          </w:p>
        </w:tc>
      </w:tr>
      <w:tr>
        <w:trPr>
          <w:trHeight w:val="748" w:hRule="atLeast"/>
        </w:trPr>
        <w:tc>
          <w:tcPr>
            <w:tcW w:w="863" w:type="dxa"/>
          </w:tcPr>
          <w:p>
            <w:pPr>
              <w:pStyle w:val="TableParagraph"/>
              <w:spacing w:before="63"/>
              <w:ind w:left="7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4</w:t>
            </w:r>
          </w:p>
        </w:tc>
        <w:tc>
          <w:tcPr>
            <w:tcW w:w="2723" w:type="dxa"/>
          </w:tcPr>
          <w:p>
            <w:pPr>
              <w:pStyle w:val="TableParagraph"/>
              <w:spacing w:line="276" w:lineRule="auto" w:before="63"/>
              <w:ind w:left="125" w:right="392"/>
              <w:rPr>
                <w:sz w:val="22"/>
              </w:rPr>
            </w:pPr>
            <w:r>
              <w:rPr>
                <w:sz w:val="22"/>
              </w:rPr>
              <w:t>IS 15959 Part 1 &amp; Part 2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latest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amendments</w:t>
            </w:r>
          </w:p>
        </w:tc>
        <w:tc>
          <w:tcPr>
            <w:tcW w:w="6045" w:type="dxa"/>
          </w:tcPr>
          <w:p>
            <w:pPr>
              <w:pStyle w:val="TableParagraph"/>
              <w:spacing w:line="276" w:lineRule="auto" w:before="63"/>
              <w:ind w:left="110" w:right="430"/>
              <w:rPr>
                <w:sz w:val="22"/>
              </w:rPr>
            </w:pPr>
            <w:r>
              <w:rPr>
                <w:sz w:val="22"/>
              </w:rPr>
              <w:t>Data Exchange for Electricity Meter Reading, Tariff and Load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Control-Companion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Standards</w:t>
            </w:r>
          </w:p>
        </w:tc>
      </w:tr>
    </w:tbl>
    <w:p>
      <w:pPr>
        <w:pStyle w:val="Heading2"/>
        <w:spacing w:before="97"/>
        <w:jc w:val="left"/>
      </w:pPr>
      <w:r>
        <w:rPr/>
        <w:t>Communication</w:t>
      </w:r>
    </w:p>
    <w:p>
      <w:pPr>
        <w:pStyle w:val="BodyText"/>
        <w:spacing w:line="276" w:lineRule="auto" w:before="134"/>
        <w:ind w:left="599" w:right="936"/>
        <w:jc w:val="both"/>
      </w:pPr>
      <w:r>
        <w:rPr/>
        <w:t>Meter shall have the ability to communicate with Head End System (HES) on any one of the communication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IS16444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(RF/PLCC</w:t>
      </w:r>
      <w:r>
        <w:rPr>
          <w:spacing w:val="1"/>
        </w:rPr>
        <w:t> </w:t>
      </w:r>
      <w:r>
        <w:rPr/>
        <w:t>/Cellular)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secure</w:t>
      </w:r>
      <w:r>
        <w:rPr>
          <w:spacing w:val="1"/>
        </w:rPr>
        <w:t> </w:t>
      </w:r>
      <w:r>
        <w:rPr/>
        <w:t>manner.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communication technology should be as per the site conditions and as per design consideration of AMI</w:t>
      </w:r>
      <w:r>
        <w:rPr>
          <w:spacing w:val="1"/>
        </w:rPr>
        <w:t> </w:t>
      </w:r>
      <w:r>
        <w:rPr>
          <w:spacing w:val="-3"/>
        </w:rPr>
        <w:t>Implementing</w:t>
      </w:r>
      <w:r>
        <w:rPr>
          <w:spacing w:val="-17"/>
        </w:rPr>
        <w:t> </w:t>
      </w:r>
      <w:r>
        <w:rPr>
          <w:spacing w:val="-3"/>
        </w:rPr>
        <w:t>agency</w:t>
      </w:r>
      <w:r>
        <w:rPr>
          <w:spacing w:val="-18"/>
        </w:rPr>
        <w:t> </w:t>
      </w:r>
      <w:r>
        <w:rPr>
          <w:spacing w:val="-2"/>
        </w:rPr>
        <w:t>to</w:t>
      </w:r>
      <w:r>
        <w:rPr>
          <w:spacing w:val="-14"/>
        </w:rPr>
        <w:t> </w:t>
      </w:r>
      <w:r>
        <w:rPr>
          <w:spacing w:val="-2"/>
        </w:rPr>
        <w:t>meet</w:t>
      </w:r>
      <w:r>
        <w:rPr>
          <w:spacing w:val="-17"/>
        </w:rPr>
        <w:t> </w:t>
      </w:r>
      <w:r>
        <w:rPr>
          <w:spacing w:val="-2"/>
        </w:rPr>
        <w:t>the</w:t>
      </w:r>
      <w:r>
        <w:rPr>
          <w:spacing w:val="-17"/>
        </w:rPr>
        <w:t> </w:t>
      </w:r>
      <w:r>
        <w:rPr>
          <w:spacing w:val="-2"/>
        </w:rPr>
        <w:t>performance</w:t>
      </w:r>
      <w:r>
        <w:rPr>
          <w:spacing w:val="-16"/>
        </w:rPr>
        <w:t> </w:t>
      </w:r>
      <w:r>
        <w:rPr>
          <w:spacing w:val="-2"/>
        </w:rPr>
        <w:t>as</w:t>
      </w:r>
      <w:r>
        <w:rPr>
          <w:spacing w:val="-19"/>
        </w:rPr>
        <w:t> </w:t>
      </w:r>
      <w:r>
        <w:rPr>
          <w:spacing w:val="-2"/>
        </w:rPr>
        <w:t>per</w:t>
      </w:r>
      <w:r>
        <w:rPr>
          <w:spacing w:val="-16"/>
        </w:rPr>
        <w:t> </w:t>
      </w:r>
      <w:r>
        <w:rPr>
          <w:spacing w:val="-2"/>
        </w:rPr>
        <w:t>agreed</w:t>
      </w:r>
      <w:r>
        <w:rPr>
          <w:spacing w:val="-17"/>
        </w:rPr>
        <w:t> </w:t>
      </w:r>
      <w:r>
        <w:rPr>
          <w:spacing w:val="-2"/>
        </w:rPr>
        <w:t>Service</w:t>
      </w:r>
      <w:r>
        <w:rPr>
          <w:spacing w:val="-16"/>
        </w:rPr>
        <w:t> </w:t>
      </w:r>
      <w:r>
        <w:rPr>
          <w:spacing w:val="-2"/>
        </w:rPr>
        <w:t>Level</w:t>
      </w:r>
      <w:r>
        <w:rPr>
          <w:spacing w:val="-17"/>
        </w:rPr>
        <w:t> </w:t>
      </w:r>
      <w:r>
        <w:rPr>
          <w:spacing w:val="-2"/>
        </w:rPr>
        <w:t>Agreements</w:t>
      </w:r>
      <w:r>
        <w:rPr>
          <w:spacing w:val="-18"/>
        </w:rPr>
        <w:t> </w:t>
      </w:r>
      <w:r>
        <w:rPr>
          <w:spacing w:val="-2"/>
        </w:rPr>
        <w:t>(SLAs).</w:t>
      </w:r>
      <w:r>
        <w:rPr>
          <w:spacing w:val="-17"/>
        </w:rPr>
        <w:t> </w:t>
      </w:r>
      <w:r>
        <w:rPr>
          <w:spacing w:val="-2"/>
        </w:rPr>
        <w:t>In</w:t>
      </w:r>
      <w:r>
        <w:rPr>
          <w:spacing w:val="-18"/>
        </w:rPr>
        <w:t> </w:t>
      </w:r>
      <w:r>
        <w:rPr>
          <w:spacing w:val="-2"/>
        </w:rPr>
        <w:t>case</w:t>
      </w:r>
      <w:r>
        <w:rPr>
          <w:spacing w:val="-16"/>
        </w:rPr>
        <w:t> </w:t>
      </w:r>
      <w:r>
        <w:rPr>
          <w:spacing w:val="-2"/>
        </w:rPr>
        <w:t>of</w:t>
      </w:r>
      <w:r>
        <w:rPr>
          <w:spacing w:val="-17"/>
        </w:rPr>
        <w:t> </w:t>
      </w:r>
      <w:r>
        <w:rPr>
          <w:spacing w:val="-2"/>
        </w:rPr>
        <w:t>Cellular</w:t>
      </w:r>
      <w:r>
        <w:rPr>
          <w:spacing w:val="-1"/>
        </w:rPr>
        <w:t> </w:t>
      </w:r>
      <w:r>
        <w:rPr/>
        <w:t>based</w:t>
      </w:r>
      <w:r>
        <w:rPr>
          <w:spacing w:val="7"/>
        </w:rPr>
        <w:t> </w:t>
      </w:r>
      <w:r>
        <w:rPr/>
        <w:t>meter,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meter</w:t>
      </w:r>
      <w:r>
        <w:rPr>
          <w:spacing w:val="7"/>
        </w:rPr>
        <w:t> </w:t>
      </w:r>
      <w:r>
        <w:rPr/>
        <w:t>shall</w:t>
      </w:r>
      <w:r>
        <w:rPr>
          <w:spacing w:val="5"/>
        </w:rPr>
        <w:t> </w:t>
      </w:r>
      <w:r>
        <w:rPr/>
        <w:t>accommodate</w:t>
      </w:r>
      <w:r>
        <w:rPr>
          <w:spacing w:val="5"/>
        </w:rPr>
        <w:t> </w:t>
      </w:r>
      <w:r>
        <w:rPr/>
        <w:t>SIM</w:t>
      </w:r>
      <w:r>
        <w:rPr>
          <w:spacing w:val="6"/>
        </w:rPr>
        <w:t> </w:t>
      </w:r>
      <w:r>
        <w:rPr/>
        <w:t>card/</w:t>
      </w:r>
      <w:r>
        <w:rPr>
          <w:spacing w:val="6"/>
        </w:rPr>
        <w:t> </w:t>
      </w:r>
      <w:r>
        <w:rPr/>
        <w:t>e-SIM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any</w:t>
      </w:r>
      <w:r>
        <w:rPr>
          <w:spacing w:val="5"/>
        </w:rPr>
        <w:t> </w:t>
      </w:r>
      <w:r>
        <w:rPr/>
        <w:t>service</w:t>
      </w:r>
      <w:r>
        <w:rPr>
          <w:spacing w:val="5"/>
        </w:rPr>
        <w:t> </w:t>
      </w:r>
      <w:r>
        <w:rPr/>
        <w:t>provider.</w:t>
      </w:r>
      <w:r>
        <w:rPr>
          <w:spacing w:val="15"/>
        </w:rPr>
        <w:t> </w:t>
      </w:r>
      <w:r>
        <w:rPr/>
        <w:t>The</w:t>
      </w:r>
      <w:r>
        <w:rPr>
          <w:spacing w:val="5"/>
        </w:rPr>
        <w:t> </w:t>
      </w:r>
      <w:r>
        <w:rPr/>
        <w:t>meter</w:t>
      </w:r>
      <w:r>
        <w:rPr>
          <w:spacing w:val="6"/>
        </w:rPr>
        <w:t> </w:t>
      </w:r>
      <w:r>
        <w:rPr/>
        <w:t>shall</w:t>
      </w:r>
      <w:r>
        <w:rPr>
          <w:spacing w:val="6"/>
        </w:rPr>
        <w:t> </w:t>
      </w:r>
      <w:r>
        <w:rPr/>
        <w:t>log</w:t>
      </w:r>
      <w:r>
        <w:rPr>
          <w:spacing w:val="7"/>
        </w:rPr>
        <w:t> </w:t>
      </w:r>
      <w:r>
        <w:rPr/>
        <w:t>the</w:t>
      </w:r>
    </w:p>
    <w:p>
      <w:pPr>
        <w:spacing w:after="0" w:line="276" w:lineRule="auto"/>
        <w:jc w:val="both"/>
        <w:sectPr>
          <w:pgSz w:w="12240" w:h="15840"/>
          <w:pgMar w:header="0" w:footer="505" w:top="1360" w:bottom="780" w:left="480" w:right="500"/>
        </w:sectPr>
      </w:pPr>
    </w:p>
    <w:p>
      <w:pPr>
        <w:pStyle w:val="BodyText"/>
        <w:spacing w:before="80"/>
        <w:ind w:left="600"/>
      </w:pPr>
      <w:r>
        <w:rPr>
          <w:spacing w:val="-1"/>
        </w:rPr>
        <w:t>removal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plug-in</w:t>
      </w:r>
      <w:r>
        <w:rPr>
          <w:spacing w:val="-12"/>
        </w:rPr>
        <w:t> </w:t>
      </w:r>
      <w:r>
        <w:rPr>
          <w:spacing w:val="-1"/>
        </w:rPr>
        <w:t>type</w:t>
      </w:r>
      <w:r>
        <w:rPr>
          <w:spacing w:val="-12"/>
        </w:rPr>
        <w:t> </w:t>
      </w:r>
      <w:r>
        <w:rPr>
          <w:spacing w:val="-1"/>
        </w:rPr>
        <w:t>communication</w:t>
      </w:r>
      <w:r>
        <w:rPr>
          <w:spacing w:val="-13"/>
        </w:rPr>
        <w:t> </w:t>
      </w:r>
      <w:r>
        <w:rPr>
          <w:spacing w:val="-1"/>
        </w:rPr>
        <w:t>module</w:t>
      </w:r>
      <w:r>
        <w:rPr>
          <w:spacing w:val="-12"/>
        </w:rPr>
        <w:t> </w:t>
      </w:r>
      <w:r>
        <w:rPr>
          <w:spacing w:val="-1"/>
        </w:rPr>
        <w:t>removal</w:t>
      </w:r>
      <w:r>
        <w:rPr>
          <w:spacing w:val="-12"/>
        </w:rPr>
        <w:t> </w:t>
      </w:r>
      <w:r>
        <w:rPr>
          <w:spacing w:val="-1"/>
        </w:rPr>
        <w:t>/nonresponsive</w:t>
      </w:r>
      <w:r>
        <w:rPr>
          <w:spacing w:val="-13"/>
        </w:rPr>
        <w:t> </w:t>
      </w:r>
      <w:r>
        <w:rPr>
          <w:spacing w:val="-1"/>
        </w:rPr>
        <w:t>event</w:t>
      </w:r>
      <w:r>
        <w:rPr>
          <w:spacing w:val="-12"/>
        </w:rPr>
        <w:t> </w:t>
      </w:r>
      <w:r>
        <w:rPr>
          <w:spacing w:val="-1"/>
        </w:rPr>
        <w:t>with</w:t>
      </w:r>
      <w:r>
        <w:rPr>
          <w:spacing w:val="-11"/>
        </w:rPr>
        <w:t> </w:t>
      </w:r>
      <w:r>
        <w:rPr/>
        <w:t>snapshot.</w:t>
      </w:r>
    </w:p>
    <w:p>
      <w:pPr>
        <w:spacing w:before="37"/>
        <w:ind w:left="600" w:right="928" w:firstLine="0"/>
        <w:jc w:val="left"/>
        <w:rPr>
          <w:sz w:val="24"/>
        </w:rPr>
      </w:pPr>
      <w:r>
        <w:rPr>
          <w:b/>
          <w:i/>
          <w:sz w:val="24"/>
        </w:rPr>
        <w:t>Remote connect/disconnect/load limiting: </w:t>
      </w:r>
      <w:r>
        <w:rPr>
          <w:sz w:val="24"/>
        </w:rPr>
        <w:t>Remote Connect/disconnect/Load control facilities would</w:t>
      </w:r>
      <w:r>
        <w:rPr>
          <w:spacing w:val="-57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as per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16444 part 1.</w:t>
      </w:r>
    </w:p>
    <w:p>
      <w:pPr>
        <w:pStyle w:val="BodyText"/>
        <w:spacing w:before="4"/>
        <w:rPr>
          <w:sz w:val="25"/>
        </w:rPr>
      </w:pPr>
    </w:p>
    <w:p>
      <w:pPr>
        <w:pStyle w:val="Heading2"/>
        <w:spacing w:after="38"/>
        <w:jc w:val="left"/>
      </w:pPr>
      <w:r>
        <w:rPr/>
        <w:t>Other</w:t>
      </w:r>
      <w:r>
        <w:rPr>
          <w:spacing w:val="-5"/>
        </w:rPr>
        <w:t> </w:t>
      </w:r>
      <w:r>
        <w:rPr/>
        <w:t>Specifications</w:t>
      </w:r>
    </w:p>
    <w:tbl>
      <w:tblPr>
        <w:tblW w:w="0" w:type="auto"/>
        <w:jc w:val="left"/>
        <w:tblInd w:w="605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70"/>
        <w:gridCol w:w="5849"/>
      </w:tblGrid>
      <w:tr>
        <w:trPr>
          <w:trHeight w:val="362" w:hRule="atLeast"/>
        </w:trPr>
        <w:tc>
          <w:tcPr>
            <w:tcW w:w="3870" w:type="dxa"/>
            <w:shd w:val="clear" w:color="auto" w:fill="1F3864"/>
          </w:tcPr>
          <w:p>
            <w:pPr>
              <w:pStyle w:val="TableParagraph"/>
              <w:spacing w:before="1"/>
              <w:ind w:left="18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Features</w:t>
            </w:r>
          </w:p>
        </w:tc>
        <w:tc>
          <w:tcPr>
            <w:tcW w:w="5849" w:type="dxa"/>
            <w:shd w:val="clear" w:color="auto" w:fill="1F3864"/>
          </w:tcPr>
          <w:p>
            <w:pPr>
              <w:pStyle w:val="TableParagraph"/>
              <w:spacing w:before="1"/>
              <w:ind w:left="813" w:right="80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Minimum</w:t>
            </w:r>
            <w:r>
              <w:rPr>
                <w:b/>
                <w:color w:val="FFFFFF"/>
                <w:spacing w:val="-9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Requirement</w:t>
            </w:r>
            <w:r>
              <w:rPr>
                <w:b/>
                <w:color w:val="FFFFFF"/>
                <w:spacing w:val="-9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of</w:t>
            </w:r>
            <w:r>
              <w:rPr>
                <w:b/>
                <w:color w:val="FFFFFF"/>
                <w:spacing w:val="-8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Features</w:t>
            </w:r>
          </w:p>
        </w:tc>
      </w:tr>
      <w:tr>
        <w:trPr>
          <w:trHeight w:val="792" w:hRule="atLeast"/>
        </w:trPr>
        <w:tc>
          <w:tcPr>
            <w:tcW w:w="3870" w:type="dxa"/>
          </w:tcPr>
          <w:p>
            <w:pPr>
              <w:pStyle w:val="TableParagraph"/>
              <w:spacing w:before="1"/>
              <w:ind w:left="186"/>
              <w:rPr>
                <w:sz w:val="22"/>
              </w:rPr>
            </w:pPr>
            <w:r>
              <w:rPr>
                <w:sz w:val="22"/>
              </w:rPr>
              <w:t>Applicable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Standards</w:t>
            </w:r>
          </w:p>
        </w:tc>
        <w:tc>
          <w:tcPr>
            <w:tcW w:w="5849" w:type="dxa"/>
          </w:tcPr>
          <w:p>
            <w:pPr>
              <w:pStyle w:val="TableParagraph"/>
              <w:spacing w:before="4"/>
              <w:ind w:left="0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290" w:lineRule="atLeast"/>
              <w:ind w:left="140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meters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comply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27"/>
                <w:sz w:val="22"/>
              </w:rPr>
              <w:t> </w:t>
            </w:r>
            <w:r>
              <w:rPr>
                <w:spacing w:val="12"/>
                <w:sz w:val="22"/>
              </w:rPr>
              <w:t>Part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requirements.</w:t>
            </w:r>
          </w:p>
        </w:tc>
      </w:tr>
      <w:tr>
        <w:trPr>
          <w:trHeight w:val="471" w:hRule="atLeast"/>
        </w:trPr>
        <w:tc>
          <w:tcPr>
            <w:tcW w:w="3870" w:type="dxa"/>
          </w:tcPr>
          <w:p>
            <w:pPr>
              <w:pStyle w:val="TableParagraph"/>
              <w:spacing w:line="233" w:lineRule="exact"/>
              <w:ind w:left="186"/>
              <w:rPr>
                <w:sz w:val="22"/>
              </w:rPr>
            </w:pPr>
            <w:r>
              <w:rPr>
                <w:sz w:val="22"/>
              </w:rPr>
              <w:t>Reference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Voltage</w:t>
            </w:r>
          </w:p>
        </w:tc>
        <w:tc>
          <w:tcPr>
            <w:tcW w:w="5849" w:type="dxa"/>
          </w:tcPr>
          <w:p>
            <w:pPr>
              <w:pStyle w:val="TableParagraph"/>
              <w:spacing w:line="233" w:lineRule="exact"/>
              <w:ind w:left="813" w:right="805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relevant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(240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V)</w:t>
            </w:r>
          </w:p>
        </w:tc>
      </w:tr>
      <w:tr>
        <w:trPr>
          <w:trHeight w:val="657" w:hRule="atLeast"/>
        </w:trPr>
        <w:tc>
          <w:tcPr>
            <w:tcW w:w="3870" w:type="dxa"/>
          </w:tcPr>
          <w:p>
            <w:pPr>
              <w:pStyle w:val="TableParagraph"/>
              <w:spacing w:line="253" w:lineRule="exact"/>
              <w:ind w:left="186"/>
              <w:rPr>
                <w:sz w:val="22"/>
              </w:rPr>
            </w:pPr>
            <w:r>
              <w:rPr>
                <w:sz w:val="22"/>
              </w:rPr>
              <w:t>Current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Rating</w:t>
            </w:r>
          </w:p>
        </w:tc>
        <w:tc>
          <w:tcPr>
            <w:tcW w:w="5849" w:type="dxa"/>
          </w:tcPr>
          <w:p>
            <w:pPr>
              <w:pStyle w:val="TableParagraph"/>
              <w:spacing w:line="253" w:lineRule="exact"/>
              <w:ind w:left="813" w:right="804"/>
              <w:jc w:val="center"/>
              <w:rPr>
                <w:sz w:val="22"/>
              </w:rPr>
            </w:pPr>
            <w:r>
              <w:rPr>
                <w:sz w:val="22"/>
              </w:rPr>
              <w:t>5-30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</w:p>
          <w:p>
            <w:pPr>
              <w:pStyle w:val="TableParagraph"/>
              <w:spacing w:before="38"/>
              <w:ind w:left="813" w:right="803"/>
              <w:jc w:val="center"/>
              <w:rPr>
                <w:sz w:val="22"/>
              </w:rPr>
            </w:pPr>
            <w:r>
              <w:rPr>
                <w:sz w:val="22"/>
              </w:rPr>
              <w:t>10-60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</w:p>
        </w:tc>
      </w:tr>
      <w:tr>
        <w:trPr>
          <w:trHeight w:val="415" w:hRule="atLeast"/>
        </w:trPr>
        <w:tc>
          <w:tcPr>
            <w:tcW w:w="3870" w:type="dxa"/>
          </w:tcPr>
          <w:p>
            <w:pPr>
              <w:pStyle w:val="TableParagraph"/>
              <w:spacing w:line="253" w:lineRule="exact"/>
              <w:ind w:left="186"/>
              <w:rPr>
                <w:sz w:val="22"/>
              </w:rPr>
            </w:pPr>
            <w:r>
              <w:rPr>
                <w:sz w:val="22"/>
              </w:rPr>
              <w:t>Category</w:t>
            </w:r>
          </w:p>
        </w:tc>
        <w:tc>
          <w:tcPr>
            <w:tcW w:w="5849" w:type="dxa"/>
          </w:tcPr>
          <w:p>
            <w:pPr>
              <w:pStyle w:val="TableParagraph"/>
              <w:spacing w:line="253" w:lineRule="exact"/>
              <w:ind w:left="813" w:right="805"/>
              <w:jc w:val="center"/>
              <w:rPr>
                <w:sz w:val="22"/>
              </w:rPr>
            </w:pPr>
            <w:r>
              <w:rPr>
                <w:sz w:val="22"/>
              </w:rPr>
              <w:t>UC1</w:t>
            </w:r>
          </w:p>
        </w:tc>
      </w:tr>
      <w:tr>
        <w:trPr>
          <w:trHeight w:val="415" w:hRule="atLeast"/>
        </w:trPr>
        <w:tc>
          <w:tcPr>
            <w:tcW w:w="3870" w:type="dxa"/>
          </w:tcPr>
          <w:p>
            <w:pPr>
              <w:pStyle w:val="TableParagraph"/>
              <w:spacing w:line="253" w:lineRule="exact"/>
              <w:ind w:left="186"/>
              <w:rPr>
                <w:sz w:val="22"/>
              </w:rPr>
            </w:pPr>
            <w:r>
              <w:rPr>
                <w:sz w:val="22"/>
              </w:rPr>
              <w:t>Starting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Current</w:t>
            </w:r>
          </w:p>
        </w:tc>
        <w:tc>
          <w:tcPr>
            <w:tcW w:w="5849" w:type="dxa"/>
          </w:tcPr>
          <w:p>
            <w:pPr>
              <w:pStyle w:val="TableParagraph"/>
              <w:spacing w:line="253" w:lineRule="exact"/>
              <w:ind w:left="813" w:right="804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438" w:hRule="atLeast"/>
        </w:trPr>
        <w:tc>
          <w:tcPr>
            <w:tcW w:w="3870" w:type="dxa"/>
          </w:tcPr>
          <w:p>
            <w:pPr>
              <w:pStyle w:val="TableParagraph"/>
              <w:spacing w:before="1"/>
              <w:ind w:left="186"/>
              <w:rPr>
                <w:sz w:val="22"/>
              </w:rPr>
            </w:pPr>
            <w:r>
              <w:rPr>
                <w:sz w:val="22"/>
              </w:rPr>
              <w:t>Accuracy</w:t>
            </w:r>
          </w:p>
        </w:tc>
        <w:tc>
          <w:tcPr>
            <w:tcW w:w="5849" w:type="dxa"/>
          </w:tcPr>
          <w:p>
            <w:pPr>
              <w:pStyle w:val="TableParagraph"/>
              <w:spacing w:before="1"/>
              <w:ind w:left="813" w:right="805"/>
              <w:jc w:val="center"/>
              <w:rPr>
                <w:sz w:val="22"/>
              </w:rPr>
            </w:pPr>
            <w:r>
              <w:rPr>
                <w:sz w:val="22"/>
              </w:rPr>
              <w:t>Class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1.0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411" w:hRule="atLeast"/>
        </w:trPr>
        <w:tc>
          <w:tcPr>
            <w:tcW w:w="3870" w:type="dxa"/>
          </w:tcPr>
          <w:p>
            <w:pPr>
              <w:pStyle w:val="TableParagraph"/>
              <w:spacing w:line="253" w:lineRule="exact"/>
              <w:ind w:left="186"/>
              <w:rPr>
                <w:sz w:val="22"/>
              </w:rPr>
            </w:pPr>
            <w:r>
              <w:rPr>
                <w:sz w:val="22"/>
              </w:rPr>
              <w:t>Limits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error</w:t>
            </w:r>
          </w:p>
        </w:tc>
        <w:tc>
          <w:tcPr>
            <w:tcW w:w="5849" w:type="dxa"/>
          </w:tcPr>
          <w:p>
            <w:pPr>
              <w:pStyle w:val="TableParagraph"/>
              <w:spacing w:line="253" w:lineRule="exact"/>
              <w:ind w:left="813" w:right="804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431" w:hRule="atLeast"/>
        </w:trPr>
        <w:tc>
          <w:tcPr>
            <w:tcW w:w="3870" w:type="dxa"/>
          </w:tcPr>
          <w:p>
            <w:pPr>
              <w:pStyle w:val="TableParagraph"/>
              <w:spacing w:line="253" w:lineRule="exact"/>
              <w:ind w:left="186"/>
              <w:rPr>
                <w:sz w:val="22"/>
              </w:rPr>
            </w:pPr>
            <w:r>
              <w:rPr>
                <w:spacing w:val="-1"/>
                <w:sz w:val="22"/>
              </w:rPr>
              <w:t>Operating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1"/>
                <w:sz w:val="22"/>
              </w:rPr>
              <w:t>Temperature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range</w:t>
            </w:r>
          </w:p>
        </w:tc>
        <w:tc>
          <w:tcPr>
            <w:tcW w:w="5849" w:type="dxa"/>
          </w:tcPr>
          <w:p>
            <w:pPr>
              <w:pStyle w:val="TableParagraph"/>
              <w:spacing w:line="253" w:lineRule="exact"/>
              <w:ind w:left="813" w:right="804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13779</w:t>
            </w:r>
          </w:p>
        </w:tc>
      </w:tr>
      <w:tr>
        <w:trPr>
          <w:trHeight w:val="429" w:hRule="atLeast"/>
        </w:trPr>
        <w:tc>
          <w:tcPr>
            <w:tcW w:w="3870" w:type="dxa"/>
          </w:tcPr>
          <w:p>
            <w:pPr>
              <w:pStyle w:val="TableParagraph"/>
              <w:spacing w:line="253" w:lineRule="exact"/>
              <w:ind w:left="186"/>
              <w:rPr>
                <w:sz w:val="22"/>
              </w:rPr>
            </w:pPr>
            <w:r>
              <w:rPr>
                <w:sz w:val="22"/>
              </w:rPr>
              <w:t>Humidity</w:t>
            </w:r>
          </w:p>
        </w:tc>
        <w:tc>
          <w:tcPr>
            <w:tcW w:w="5849" w:type="dxa"/>
          </w:tcPr>
          <w:p>
            <w:pPr>
              <w:pStyle w:val="TableParagraph"/>
              <w:spacing w:line="253" w:lineRule="exact"/>
              <w:ind w:left="813" w:right="804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13779</w:t>
            </w:r>
          </w:p>
        </w:tc>
      </w:tr>
      <w:tr>
        <w:trPr>
          <w:trHeight w:val="420" w:hRule="atLeast"/>
        </w:trPr>
        <w:tc>
          <w:tcPr>
            <w:tcW w:w="3870" w:type="dxa"/>
          </w:tcPr>
          <w:p>
            <w:pPr>
              <w:pStyle w:val="TableParagraph"/>
              <w:spacing w:line="253" w:lineRule="exact"/>
              <w:ind w:left="186"/>
              <w:rPr>
                <w:sz w:val="22"/>
              </w:rPr>
            </w:pPr>
            <w:r>
              <w:rPr>
                <w:sz w:val="22"/>
              </w:rPr>
              <w:t>Frequency</w:t>
            </w:r>
          </w:p>
        </w:tc>
        <w:tc>
          <w:tcPr>
            <w:tcW w:w="5849" w:type="dxa"/>
          </w:tcPr>
          <w:p>
            <w:pPr>
              <w:pStyle w:val="TableParagraph"/>
              <w:spacing w:line="253" w:lineRule="exact"/>
              <w:ind w:left="813" w:right="804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426" w:hRule="atLeast"/>
        </w:trPr>
        <w:tc>
          <w:tcPr>
            <w:tcW w:w="3870" w:type="dxa"/>
          </w:tcPr>
          <w:p>
            <w:pPr>
              <w:pStyle w:val="TableParagraph"/>
              <w:spacing w:line="253" w:lineRule="exact"/>
              <w:ind w:left="186"/>
              <w:rPr>
                <w:sz w:val="22"/>
              </w:rPr>
            </w:pPr>
            <w:r>
              <w:rPr>
                <w:sz w:val="22"/>
              </w:rPr>
              <w:t>Influence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Quantities</w:t>
            </w:r>
          </w:p>
        </w:tc>
        <w:tc>
          <w:tcPr>
            <w:tcW w:w="5849" w:type="dxa"/>
          </w:tcPr>
          <w:p>
            <w:pPr>
              <w:pStyle w:val="TableParagraph"/>
              <w:spacing w:line="253" w:lineRule="exact"/>
              <w:ind w:left="813" w:right="804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388" w:hRule="atLeast"/>
        </w:trPr>
        <w:tc>
          <w:tcPr>
            <w:tcW w:w="3870" w:type="dxa"/>
          </w:tcPr>
          <w:p>
            <w:pPr>
              <w:pStyle w:val="TableParagraph"/>
              <w:spacing w:line="253" w:lineRule="exact"/>
              <w:ind w:left="186"/>
              <w:rPr>
                <w:sz w:val="22"/>
              </w:rPr>
            </w:pPr>
            <w:r>
              <w:rPr>
                <w:spacing w:val="-1"/>
                <w:sz w:val="22"/>
              </w:rPr>
              <w:t>Power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"/>
                <w:sz w:val="22"/>
              </w:rPr>
              <w:t>Consumption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meter</w:t>
            </w:r>
          </w:p>
        </w:tc>
        <w:tc>
          <w:tcPr>
            <w:tcW w:w="5849" w:type="dxa"/>
          </w:tcPr>
          <w:p>
            <w:pPr>
              <w:pStyle w:val="TableParagraph"/>
              <w:spacing w:line="253" w:lineRule="exact"/>
              <w:ind w:left="813" w:right="804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407" w:hRule="atLeast"/>
        </w:trPr>
        <w:tc>
          <w:tcPr>
            <w:tcW w:w="3870" w:type="dxa"/>
          </w:tcPr>
          <w:p>
            <w:pPr>
              <w:pStyle w:val="TableParagraph"/>
              <w:spacing w:line="253" w:lineRule="exact"/>
              <w:ind w:left="186"/>
              <w:rPr>
                <w:sz w:val="22"/>
              </w:rPr>
            </w:pPr>
            <w:r>
              <w:rPr>
                <w:sz w:val="22"/>
              </w:rPr>
              <w:t>Current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Voltage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Circuit</w:t>
            </w:r>
          </w:p>
        </w:tc>
        <w:tc>
          <w:tcPr>
            <w:tcW w:w="5849" w:type="dxa"/>
          </w:tcPr>
          <w:p>
            <w:pPr>
              <w:pStyle w:val="TableParagraph"/>
              <w:spacing w:line="253" w:lineRule="exact"/>
              <w:ind w:left="813" w:right="804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420" w:hRule="atLeast"/>
        </w:trPr>
        <w:tc>
          <w:tcPr>
            <w:tcW w:w="3870" w:type="dxa"/>
          </w:tcPr>
          <w:p>
            <w:pPr>
              <w:pStyle w:val="TableParagraph"/>
              <w:spacing w:line="253" w:lineRule="exact"/>
              <w:ind w:left="186"/>
              <w:rPr>
                <w:sz w:val="22"/>
              </w:rPr>
            </w:pPr>
            <w:r>
              <w:rPr>
                <w:sz w:val="22"/>
              </w:rPr>
              <w:t>Running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Load</w:t>
            </w:r>
          </w:p>
        </w:tc>
        <w:tc>
          <w:tcPr>
            <w:tcW w:w="5849" w:type="dxa"/>
          </w:tcPr>
          <w:p>
            <w:pPr>
              <w:pStyle w:val="TableParagraph"/>
              <w:spacing w:line="253" w:lineRule="exact"/>
              <w:ind w:left="813" w:right="804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457" w:hRule="atLeast"/>
        </w:trPr>
        <w:tc>
          <w:tcPr>
            <w:tcW w:w="3870" w:type="dxa"/>
          </w:tcPr>
          <w:p>
            <w:pPr>
              <w:pStyle w:val="TableParagraph"/>
              <w:spacing w:before="1"/>
              <w:ind w:left="186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output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device</w:t>
            </w:r>
          </w:p>
        </w:tc>
        <w:tc>
          <w:tcPr>
            <w:tcW w:w="5849" w:type="dxa"/>
          </w:tcPr>
          <w:p>
            <w:pPr>
              <w:pStyle w:val="TableParagraph"/>
              <w:spacing w:before="1"/>
              <w:ind w:left="813" w:right="804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433" w:hRule="atLeast"/>
        </w:trPr>
        <w:tc>
          <w:tcPr>
            <w:tcW w:w="3870" w:type="dxa"/>
          </w:tcPr>
          <w:p>
            <w:pPr>
              <w:pStyle w:val="TableParagraph"/>
              <w:spacing w:before="1"/>
              <w:ind w:left="186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Display</w:t>
            </w:r>
          </w:p>
        </w:tc>
        <w:tc>
          <w:tcPr>
            <w:tcW w:w="5849" w:type="dxa"/>
          </w:tcPr>
          <w:p>
            <w:pPr>
              <w:pStyle w:val="TableParagraph"/>
              <w:spacing w:before="1"/>
              <w:ind w:left="812" w:right="805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16444 Part 1</w:t>
            </w:r>
          </w:p>
        </w:tc>
      </w:tr>
      <w:tr>
        <w:trPr>
          <w:trHeight w:val="477" w:hRule="atLeast"/>
        </w:trPr>
        <w:tc>
          <w:tcPr>
            <w:tcW w:w="3870" w:type="dxa"/>
          </w:tcPr>
          <w:p>
            <w:pPr>
              <w:pStyle w:val="TableParagraph"/>
              <w:spacing w:before="1"/>
              <w:ind w:left="186"/>
              <w:rPr>
                <w:sz w:val="22"/>
              </w:rPr>
            </w:pPr>
            <w:r>
              <w:rPr>
                <w:sz w:val="22"/>
              </w:rPr>
              <w:t>Name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Plate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marking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Display</w:t>
            </w:r>
          </w:p>
        </w:tc>
        <w:tc>
          <w:tcPr>
            <w:tcW w:w="5849" w:type="dxa"/>
          </w:tcPr>
          <w:p>
            <w:pPr>
              <w:pStyle w:val="TableParagraph"/>
              <w:spacing w:before="1"/>
              <w:ind w:left="812" w:right="805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449" w:hRule="atLeast"/>
        </w:trPr>
        <w:tc>
          <w:tcPr>
            <w:tcW w:w="3870" w:type="dxa"/>
          </w:tcPr>
          <w:p>
            <w:pPr>
              <w:pStyle w:val="TableParagraph"/>
              <w:spacing w:line="253" w:lineRule="exact"/>
              <w:ind w:left="186"/>
              <w:rPr>
                <w:sz w:val="22"/>
              </w:rPr>
            </w:pPr>
            <w:r>
              <w:rPr>
                <w:sz w:val="22"/>
              </w:rPr>
              <w:t>Parameters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measured</w:t>
            </w:r>
          </w:p>
        </w:tc>
        <w:tc>
          <w:tcPr>
            <w:tcW w:w="5849" w:type="dxa"/>
          </w:tcPr>
          <w:p>
            <w:pPr>
              <w:pStyle w:val="TableParagraph"/>
              <w:spacing w:line="253" w:lineRule="exact"/>
              <w:ind w:left="813" w:right="805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15959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Part-2</w:t>
            </w:r>
          </w:p>
        </w:tc>
      </w:tr>
      <w:tr>
        <w:trPr>
          <w:trHeight w:val="450" w:hRule="atLeast"/>
        </w:trPr>
        <w:tc>
          <w:tcPr>
            <w:tcW w:w="3870" w:type="dxa"/>
          </w:tcPr>
          <w:p>
            <w:pPr>
              <w:pStyle w:val="TableParagraph"/>
              <w:spacing w:before="1"/>
              <w:ind w:left="186"/>
              <w:rPr>
                <w:sz w:val="22"/>
              </w:rPr>
            </w:pPr>
            <w:r>
              <w:rPr>
                <w:sz w:val="22"/>
              </w:rPr>
              <w:t>Maximum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Demand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resetting</w:t>
            </w:r>
          </w:p>
        </w:tc>
        <w:tc>
          <w:tcPr>
            <w:tcW w:w="5849" w:type="dxa"/>
          </w:tcPr>
          <w:p>
            <w:pPr>
              <w:pStyle w:val="TableParagraph"/>
              <w:spacing w:before="1"/>
              <w:ind w:left="813" w:right="805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15959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452" w:hRule="atLeast"/>
        </w:trPr>
        <w:tc>
          <w:tcPr>
            <w:tcW w:w="3870" w:type="dxa"/>
          </w:tcPr>
          <w:p>
            <w:pPr>
              <w:pStyle w:val="TableParagraph"/>
              <w:spacing w:line="253" w:lineRule="exact"/>
              <w:ind w:left="186"/>
              <w:rPr>
                <w:sz w:val="22"/>
              </w:rPr>
            </w:pPr>
            <w:r>
              <w:rPr>
                <w:sz w:val="22"/>
              </w:rPr>
              <w:t>Time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registers</w:t>
            </w:r>
          </w:p>
        </w:tc>
        <w:tc>
          <w:tcPr>
            <w:tcW w:w="5849" w:type="dxa"/>
          </w:tcPr>
          <w:p>
            <w:pPr>
              <w:pStyle w:val="TableParagraph"/>
              <w:spacing w:line="253" w:lineRule="exact"/>
              <w:ind w:left="813" w:right="805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15959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431" w:hRule="atLeast"/>
        </w:trPr>
        <w:tc>
          <w:tcPr>
            <w:tcW w:w="3870" w:type="dxa"/>
          </w:tcPr>
          <w:p>
            <w:pPr>
              <w:pStyle w:val="TableParagraph"/>
              <w:spacing w:line="253" w:lineRule="exact"/>
              <w:ind w:left="186"/>
              <w:rPr>
                <w:sz w:val="22"/>
              </w:rPr>
            </w:pPr>
            <w:r>
              <w:rPr>
                <w:sz w:val="22"/>
              </w:rPr>
              <w:t>Power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Quality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Information</w:t>
            </w:r>
          </w:p>
        </w:tc>
        <w:tc>
          <w:tcPr>
            <w:tcW w:w="5849" w:type="dxa"/>
          </w:tcPr>
          <w:p>
            <w:pPr>
              <w:pStyle w:val="TableParagraph"/>
              <w:spacing w:line="253" w:lineRule="exact"/>
              <w:ind w:left="813" w:right="805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15959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485" w:hRule="atLeast"/>
        </w:trPr>
        <w:tc>
          <w:tcPr>
            <w:tcW w:w="3870" w:type="dxa"/>
          </w:tcPr>
          <w:p>
            <w:pPr>
              <w:pStyle w:val="TableParagraph"/>
              <w:spacing w:line="253" w:lineRule="exact"/>
              <w:ind w:left="186"/>
              <w:rPr>
                <w:sz w:val="22"/>
              </w:rPr>
            </w:pPr>
            <w:r>
              <w:rPr>
                <w:spacing w:val="-3"/>
                <w:sz w:val="22"/>
              </w:rPr>
              <w:t>LED/LCD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Indicators</w:t>
            </w:r>
          </w:p>
        </w:tc>
        <w:tc>
          <w:tcPr>
            <w:tcW w:w="5849" w:type="dxa"/>
          </w:tcPr>
          <w:p>
            <w:pPr>
              <w:pStyle w:val="TableParagraph"/>
              <w:spacing w:line="253" w:lineRule="exact"/>
              <w:ind w:left="812" w:right="805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408" w:hRule="atLeast"/>
        </w:trPr>
        <w:tc>
          <w:tcPr>
            <w:tcW w:w="3870" w:type="dxa"/>
          </w:tcPr>
          <w:p>
            <w:pPr>
              <w:pStyle w:val="TableParagraph"/>
              <w:spacing w:before="1"/>
              <w:ind w:left="186"/>
              <w:rPr>
                <w:sz w:val="22"/>
              </w:rPr>
            </w:pPr>
            <w:r>
              <w:rPr>
                <w:spacing w:val="-3"/>
                <w:sz w:val="22"/>
              </w:rPr>
              <w:t>Load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3"/>
                <w:sz w:val="22"/>
              </w:rPr>
              <w:t>Survey/Interval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Data</w:t>
            </w:r>
          </w:p>
        </w:tc>
        <w:tc>
          <w:tcPr>
            <w:tcW w:w="5849" w:type="dxa"/>
          </w:tcPr>
          <w:p>
            <w:pPr>
              <w:pStyle w:val="TableParagraph"/>
              <w:spacing w:before="1"/>
              <w:ind w:left="813" w:right="805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15959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413" w:hRule="atLeast"/>
        </w:trPr>
        <w:tc>
          <w:tcPr>
            <w:tcW w:w="3870" w:type="dxa"/>
          </w:tcPr>
          <w:p>
            <w:pPr>
              <w:pStyle w:val="TableParagraph"/>
              <w:spacing w:line="253" w:lineRule="exact"/>
              <w:ind w:left="186"/>
              <w:rPr>
                <w:sz w:val="22"/>
              </w:rPr>
            </w:pPr>
            <w:r>
              <w:rPr>
                <w:spacing w:val="-2"/>
                <w:sz w:val="22"/>
              </w:rPr>
              <w:t>Tamper/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Event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Recording</w:t>
            </w:r>
          </w:p>
        </w:tc>
        <w:tc>
          <w:tcPr>
            <w:tcW w:w="5849" w:type="dxa"/>
          </w:tcPr>
          <w:p>
            <w:pPr>
              <w:pStyle w:val="TableParagraph"/>
              <w:spacing w:line="249" w:lineRule="exact" w:before="145"/>
              <w:ind w:left="813" w:right="805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15959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</w:tbl>
    <w:p>
      <w:pPr>
        <w:spacing w:after="0" w:line="249" w:lineRule="exact"/>
        <w:jc w:val="center"/>
        <w:rPr>
          <w:sz w:val="22"/>
        </w:rPr>
        <w:sectPr>
          <w:pgSz w:w="12240" w:h="15840"/>
          <w:pgMar w:header="0" w:footer="505" w:top="1360" w:bottom="780" w:left="480" w:right="500"/>
        </w:sectPr>
      </w:pPr>
    </w:p>
    <w:tbl>
      <w:tblPr>
        <w:tblW w:w="0" w:type="auto"/>
        <w:jc w:val="left"/>
        <w:tblInd w:w="605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70"/>
        <w:gridCol w:w="5849"/>
      </w:tblGrid>
      <w:tr>
        <w:trPr>
          <w:trHeight w:val="362" w:hRule="atLeast"/>
        </w:trPr>
        <w:tc>
          <w:tcPr>
            <w:tcW w:w="3870" w:type="dxa"/>
            <w:shd w:val="clear" w:color="auto" w:fill="1F3864"/>
          </w:tcPr>
          <w:p>
            <w:pPr>
              <w:pStyle w:val="TableParagraph"/>
              <w:spacing w:line="253" w:lineRule="exact"/>
              <w:ind w:left="18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Features</w:t>
            </w:r>
          </w:p>
        </w:tc>
        <w:tc>
          <w:tcPr>
            <w:tcW w:w="5849" w:type="dxa"/>
            <w:shd w:val="clear" w:color="auto" w:fill="1F3864"/>
          </w:tcPr>
          <w:p>
            <w:pPr>
              <w:pStyle w:val="TableParagraph"/>
              <w:spacing w:line="253" w:lineRule="exact"/>
              <w:ind w:left="813" w:right="80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Minimum</w:t>
            </w:r>
            <w:r>
              <w:rPr>
                <w:b/>
                <w:color w:val="FFFFFF"/>
                <w:spacing w:val="-9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Requirement</w:t>
            </w:r>
            <w:r>
              <w:rPr>
                <w:b/>
                <w:color w:val="FFFFFF"/>
                <w:spacing w:val="-9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of</w:t>
            </w:r>
            <w:r>
              <w:rPr>
                <w:b/>
                <w:color w:val="FFFFFF"/>
                <w:spacing w:val="-8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Features</w:t>
            </w:r>
          </w:p>
        </w:tc>
      </w:tr>
      <w:tr>
        <w:trPr>
          <w:trHeight w:val="451" w:hRule="atLeast"/>
        </w:trPr>
        <w:tc>
          <w:tcPr>
            <w:tcW w:w="3870" w:type="dxa"/>
          </w:tcPr>
          <w:p>
            <w:pPr>
              <w:pStyle w:val="TableParagraph"/>
              <w:spacing w:line="253" w:lineRule="exact"/>
              <w:ind w:left="186"/>
              <w:rPr>
                <w:sz w:val="22"/>
              </w:rPr>
            </w:pPr>
            <w:r>
              <w:rPr>
                <w:spacing w:val="-3"/>
                <w:sz w:val="22"/>
              </w:rPr>
              <w:t>Measuring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Elements</w:t>
            </w:r>
          </w:p>
        </w:tc>
        <w:tc>
          <w:tcPr>
            <w:tcW w:w="5849" w:type="dxa"/>
          </w:tcPr>
          <w:p>
            <w:pPr>
              <w:pStyle w:val="TableParagraph"/>
              <w:spacing w:before="28"/>
              <w:ind w:left="810" w:right="805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383" w:hRule="atLeast"/>
        </w:trPr>
        <w:tc>
          <w:tcPr>
            <w:tcW w:w="3870" w:type="dxa"/>
          </w:tcPr>
          <w:p>
            <w:pPr>
              <w:pStyle w:val="TableParagraph"/>
              <w:spacing w:line="253" w:lineRule="exact"/>
              <w:ind w:left="186"/>
              <w:rPr>
                <w:sz w:val="22"/>
              </w:rPr>
            </w:pPr>
            <w:r>
              <w:rPr>
                <w:sz w:val="22"/>
              </w:rPr>
              <w:t>Alarm</w:t>
            </w:r>
          </w:p>
        </w:tc>
        <w:tc>
          <w:tcPr>
            <w:tcW w:w="5849" w:type="dxa"/>
          </w:tcPr>
          <w:p>
            <w:pPr>
              <w:pStyle w:val="TableParagraph"/>
              <w:spacing w:line="253" w:lineRule="exact"/>
              <w:ind w:left="811" w:right="805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16444 Part 1/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15959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403" w:hRule="atLeast"/>
        </w:trPr>
        <w:tc>
          <w:tcPr>
            <w:tcW w:w="3870" w:type="dxa"/>
          </w:tcPr>
          <w:p>
            <w:pPr>
              <w:pStyle w:val="TableParagraph"/>
              <w:spacing w:before="1"/>
              <w:ind w:left="186"/>
              <w:rPr>
                <w:sz w:val="22"/>
              </w:rPr>
            </w:pPr>
            <w:r>
              <w:rPr>
                <w:spacing w:val="-2"/>
                <w:sz w:val="22"/>
              </w:rPr>
              <w:t>Load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Control</w:t>
            </w:r>
          </w:p>
        </w:tc>
        <w:tc>
          <w:tcPr>
            <w:tcW w:w="5849" w:type="dxa"/>
          </w:tcPr>
          <w:p>
            <w:pPr>
              <w:pStyle w:val="TableParagraph"/>
              <w:spacing w:before="1"/>
              <w:ind w:left="812" w:right="805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16444 Part 1</w:t>
            </w:r>
          </w:p>
        </w:tc>
      </w:tr>
      <w:tr>
        <w:trPr>
          <w:trHeight w:val="404" w:hRule="atLeast"/>
        </w:trPr>
        <w:tc>
          <w:tcPr>
            <w:tcW w:w="3870" w:type="dxa"/>
          </w:tcPr>
          <w:p>
            <w:pPr>
              <w:pStyle w:val="TableParagraph"/>
              <w:spacing w:before="1"/>
              <w:ind w:left="186"/>
              <w:rPr>
                <w:sz w:val="22"/>
              </w:rPr>
            </w:pPr>
            <w:r>
              <w:rPr>
                <w:spacing w:val="-3"/>
                <w:sz w:val="22"/>
              </w:rPr>
              <w:t>Connect/Disconnect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switch</w:t>
            </w:r>
          </w:p>
        </w:tc>
        <w:tc>
          <w:tcPr>
            <w:tcW w:w="5849" w:type="dxa"/>
          </w:tcPr>
          <w:p>
            <w:pPr>
              <w:pStyle w:val="TableParagraph"/>
              <w:spacing w:before="1"/>
              <w:ind w:left="813" w:right="805"/>
              <w:jc w:val="center"/>
              <w:rPr>
                <w:sz w:val="22"/>
              </w:rPr>
            </w:pPr>
            <w:r>
              <w:rPr>
                <w:sz w:val="22"/>
              </w:rPr>
              <w:t>UC1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(As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1)</w:t>
            </w:r>
          </w:p>
        </w:tc>
      </w:tr>
      <w:tr>
        <w:trPr>
          <w:trHeight w:val="466" w:hRule="atLeast"/>
        </w:trPr>
        <w:tc>
          <w:tcPr>
            <w:tcW w:w="3870" w:type="dxa"/>
          </w:tcPr>
          <w:p>
            <w:pPr>
              <w:pStyle w:val="TableParagraph"/>
              <w:spacing w:before="1"/>
              <w:ind w:left="186"/>
              <w:rPr>
                <w:sz w:val="22"/>
              </w:rPr>
            </w:pPr>
            <w:r>
              <w:rPr>
                <w:sz w:val="22"/>
              </w:rPr>
              <w:t>Status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load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switch</w:t>
            </w:r>
          </w:p>
        </w:tc>
        <w:tc>
          <w:tcPr>
            <w:tcW w:w="5849" w:type="dxa"/>
          </w:tcPr>
          <w:p>
            <w:pPr>
              <w:pStyle w:val="TableParagraph"/>
              <w:spacing w:before="61"/>
              <w:ind w:left="813" w:right="805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425" w:hRule="atLeast"/>
        </w:trPr>
        <w:tc>
          <w:tcPr>
            <w:tcW w:w="3870" w:type="dxa"/>
          </w:tcPr>
          <w:p>
            <w:pPr>
              <w:pStyle w:val="TableParagraph"/>
              <w:spacing w:line="253" w:lineRule="exact"/>
              <w:ind w:left="186"/>
              <w:rPr>
                <w:sz w:val="22"/>
              </w:rPr>
            </w:pPr>
            <w:r>
              <w:rPr>
                <w:sz w:val="22"/>
              </w:rPr>
              <w:t>Programmability</w:t>
            </w:r>
          </w:p>
        </w:tc>
        <w:tc>
          <w:tcPr>
            <w:tcW w:w="5849" w:type="dxa"/>
          </w:tcPr>
          <w:p>
            <w:pPr>
              <w:pStyle w:val="TableParagraph"/>
              <w:spacing w:before="56"/>
              <w:ind w:left="812" w:right="805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16444 Part 1</w:t>
            </w:r>
          </w:p>
        </w:tc>
      </w:tr>
      <w:tr>
        <w:trPr>
          <w:trHeight w:val="433" w:hRule="atLeast"/>
        </w:trPr>
        <w:tc>
          <w:tcPr>
            <w:tcW w:w="3870" w:type="dxa"/>
          </w:tcPr>
          <w:p>
            <w:pPr>
              <w:pStyle w:val="TableParagraph"/>
              <w:spacing w:line="253" w:lineRule="exact"/>
              <w:ind w:left="186"/>
              <w:rPr>
                <w:sz w:val="22"/>
              </w:rPr>
            </w:pPr>
            <w:r>
              <w:rPr>
                <w:sz w:val="22"/>
              </w:rPr>
              <w:t>Communication</w:t>
            </w:r>
          </w:p>
        </w:tc>
        <w:tc>
          <w:tcPr>
            <w:tcW w:w="5849" w:type="dxa"/>
          </w:tcPr>
          <w:p>
            <w:pPr>
              <w:pStyle w:val="TableParagraph"/>
              <w:spacing w:before="56"/>
              <w:ind w:left="813" w:right="805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16444.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524" w:hRule="atLeast"/>
        </w:trPr>
        <w:tc>
          <w:tcPr>
            <w:tcW w:w="3870" w:type="dxa"/>
          </w:tcPr>
          <w:p>
            <w:pPr>
              <w:pStyle w:val="TableParagraph"/>
              <w:spacing w:line="253" w:lineRule="exact"/>
              <w:ind w:left="186"/>
              <w:rPr>
                <w:sz w:val="22"/>
              </w:rPr>
            </w:pPr>
            <w:r>
              <w:rPr>
                <w:sz w:val="22"/>
              </w:rPr>
              <w:t>Data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Exchange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Protocol</w:t>
            </w:r>
          </w:p>
        </w:tc>
        <w:tc>
          <w:tcPr>
            <w:tcW w:w="5849" w:type="dxa"/>
          </w:tcPr>
          <w:p>
            <w:pPr>
              <w:pStyle w:val="TableParagraph"/>
              <w:spacing w:before="56"/>
              <w:ind w:left="813" w:right="805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478" w:hRule="atLeast"/>
        </w:trPr>
        <w:tc>
          <w:tcPr>
            <w:tcW w:w="3870" w:type="dxa"/>
          </w:tcPr>
          <w:p>
            <w:pPr>
              <w:pStyle w:val="TableParagraph"/>
              <w:spacing w:line="253" w:lineRule="exact"/>
              <w:ind w:left="186"/>
              <w:rPr>
                <w:sz w:val="22"/>
              </w:rPr>
            </w:pPr>
            <w:r>
              <w:rPr>
                <w:sz w:val="22"/>
              </w:rPr>
              <w:t>Remote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Firmware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upgrade</w:t>
            </w:r>
          </w:p>
        </w:tc>
        <w:tc>
          <w:tcPr>
            <w:tcW w:w="5849" w:type="dxa"/>
          </w:tcPr>
          <w:p>
            <w:pPr>
              <w:pStyle w:val="TableParagraph"/>
              <w:spacing w:before="56"/>
              <w:ind w:left="813" w:right="805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15959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477" w:hRule="atLeast"/>
        </w:trPr>
        <w:tc>
          <w:tcPr>
            <w:tcW w:w="3870" w:type="dxa"/>
          </w:tcPr>
          <w:p>
            <w:pPr>
              <w:pStyle w:val="TableParagraph"/>
              <w:spacing w:line="253" w:lineRule="exact"/>
              <w:ind w:left="186"/>
              <w:rPr>
                <w:sz w:val="22"/>
              </w:rPr>
            </w:pPr>
            <w:r>
              <w:rPr>
                <w:sz w:val="22"/>
              </w:rPr>
              <w:t>Real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Clock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(RTC)</w:t>
            </w:r>
          </w:p>
        </w:tc>
        <w:tc>
          <w:tcPr>
            <w:tcW w:w="5849" w:type="dxa"/>
          </w:tcPr>
          <w:p>
            <w:pPr>
              <w:pStyle w:val="TableParagraph"/>
              <w:spacing w:line="253" w:lineRule="exact"/>
              <w:ind w:left="811" w:right="805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1/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15959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Part1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451" w:hRule="atLeast"/>
        </w:trPr>
        <w:tc>
          <w:tcPr>
            <w:tcW w:w="3870" w:type="dxa"/>
          </w:tcPr>
          <w:p>
            <w:pPr>
              <w:pStyle w:val="TableParagraph"/>
              <w:spacing w:line="253" w:lineRule="exact"/>
              <w:ind w:left="186"/>
              <w:rPr>
                <w:sz w:val="22"/>
              </w:rPr>
            </w:pPr>
            <w:r>
              <w:rPr>
                <w:sz w:val="22"/>
              </w:rPr>
              <w:t>Data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Retention</w:t>
            </w:r>
          </w:p>
        </w:tc>
        <w:tc>
          <w:tcPr>
            <w:tcW w:w="5849" w:type="dxa"/>
          </w:tcPr>
          <w:p>
            <w:pPr>
              <w:pStyle w:val="TableParagraph"/>
              <w:spacing w:before="27"/>
              <w:ind w:left="811" w:right="805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778" w:hRule="atLeast"/>
        </w:trPr>
        <w:tc>
          <w:tcPr>
            <w:tcW w:w="3870" w:type="dxa"/>
          </w:tcPr>
          <w:p>
            <w:pPr>
              <w:pStyle w:val="TableParagraph"/>
              <w:spacing w:line="253" w:lineRule="exact"/>
              <w:ind w:left="186"/>
              <w:rPr>
                <w:sz w:val="22"/>
              </w:rPr>
            </w:pPr>
            <w:r>
              <w:rPr>
                <w:sz w:val="22"/>
              </w:rPr>
              <w:t>Battery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Backup</w:t>
            </w:r>
          </w:p>
        </w:tc>
        <w:tc>
          <w:tcPr>
            <w:tcW w:w="5849" w:type="dxa"/>
          </w:tcPr>
          <w:p>
            <w:pPr>
              <w:pStyle w:val="TableParagraph"/>
              <w:spacing w:line="276" w:lineRule="auto" w:before="27"/>
              <w:ind w:left="2669" w:hanging="2304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supplied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separate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battery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backup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RTC.</w:t>
            </w:r>
          </w:p>
        </w:tc>
      </w:tr>
      <w:tr>
        <w:trPr>
          <w:trHeight w:val="990" w:hRule="atLeast"/>
        </w:trPr>
        <w:tc>
          <w:tcPr>
            <w:tcW w:w="3870" w:type="dxa"/>
          </w:tcPr>
          <w:p>
            <w:pPr>
              <w:pStyle w:val="TableParagraph"/>
              <w:spacing w:line="276" w:lineRule="auto" w:before="1"/>
              <w:ind w:left="186" w:right="127"/>
              <w:jc w:val="both"/>
              <w:rPr>
                <w:sz w:val="22"/>
              </w:rPr>
            </w:pPr>
            <w:r>
              <w:rPr>
                <w:sz w:val="22"/>
              </w:rPr>
              <w:t>First Breath (power on) and Last gasp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(power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off)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condition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detection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communication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 HES</w:t>
            </w:r>
          </w:p>
        </w:tc>
        <w:tc>
          <w:tcPr>
            <w:tcW w:w="5849" w:type="dxa"/>
          </w:tcPr>
          <w:p>
            <w:pPr>
              <w:pStyle w:val="TableParagraph"/>
              <w:spacing w:before="28"/>
              <w:ind w:left="813" w:right="805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2159" w:hRule="atLeast"/>
        </w:trPr>
        <w:tc>
          <w:tcPr>
            <w:tcW w:w="3870" w:type="dxa"/>
          </w:tcPr>
          <w:p>
            <w:pPr>
              <w:pStyle w:val="TableParagraph"/>
              <w:spacing w:line="253" w:lineRule="exact"/>
              <w:ind w:left="161"/>
              <w:rPr>
                <w:sz w:val="22"/>
              </w:rPr>
            </w:pPr>
            <w:r>
              <w:rPr>
                <w:sz w:val="22"/>
              </w:rPr>
              <w:t>Plug-in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Communication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Module</w:t>
            </w:r>
          </w:p>
        </w:tc>
        <w:tc>
          <w:tcPr>
            <w:tcW w:w="5849" w:type="dxa"/>
          </w:tcPr>
          <w:p>
            <w:pPr>
              <w:pStyle w:val="TableParagraph"/>
              <w:spacing w:line="276" w:lineRule="auto" w:before="20"/>
              <w:ind w:left="220" w:right="279"/>
              <w:jc w:val="both"/>
              <w:rPr>
                <w:sz w:val="22"/>
              </w:rPr>
            </w:pPr>
            <w:r>
              <w:rPr>
                <w:sz w:val="22"/>
              </w:rPr>
              <w:t>The Smart Meters shall be have a dedicated sealable slot for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accommodating plug-in type bi -directional communication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module which shall integrate the respective communication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technology ( RF/PLCC/ Cellular) with the Smart Meters,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leading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easy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adaptability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network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interfaces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(WAN/NAN).The Plug-In module shall be field swappable/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replaceable.</w:t>
            </w:r>
          </w:p>
        </w:tc>
      </w:tr>
    </w:tbl>
    <w:p>
      <w:pPr>
        <w:pStyle w:val="BodyText"/>
        <w:spacing w:before="6"/>
        <w:rPr>
          <w:b/>
          <w:i/>
          <w:sz w:val="17"/>
        </w:rPr>
      </w:pPr>
    </w:p>
    <w:p>
      <w:pPr>
        <w:spacing w:before="90"/>
        <w:ind w:left="60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Data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display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facility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(auto/manual)</w:t>
      </w:r>
    </w:p>
    <w:p>
      <w:pPr>
        <w:pStyle w:val="BodyText"/>
        <w:spacing w:before="81"/>
        <w:ind w:left="600"/>
      </w:pPr>
      <w:r>
        <w:rPr>
          <w:spacing w:val="-3"/>
        </w:rPr>
        <w:t>As</w:t>
      </w:r>
      <w:r>
        <w:rPr>
          <w:spacing w:val="-11"/>
        </w:rPr>
        <w:t> </w:t>
      </w:r>
      <w:r>
        <w:rPr>
          <w:spacing w:val="-3"/>
        </w:rPr>
        <w:t>per</w:t>
      </w:r>
      <w:r>
        <w:rPr>
          <w:spacing w:val="-9"/>
        </w:rPr>
        <w:t> </w:t>
      </w:r>
      <w:r>
        <w:rPr>
          <w:spacing w:val="-3"/>
        </w:rPr>
        <w:t>IS</w:t>
      </w:r>
      <w:r>
        <w:rPr>
          <w:spacing w:val="-9"/>
        </w:rPr>
        <w:t> </w:t>
      </w:r>
      <w:r>
        <w:rPr>
          <w:spacing w:val="-3"/>
        </w:rPr>
        <w:t>16444.</w:t>
      </w:r>
      <w:r>
        <w:rPr>
          <w:spacing w:val="-9"/>
        </w:rPr>
        <w:t> </w:t>
      </w:r>
      <w:r>
        <w:rPr>
          <w:spacing w:val="-3"/>
        </w:rPr>
        <w:t>However</w:t>
      </w:r>
      <w:r>
        <w:rPr>
          <w:spacing w:val="-8"/>
        </w:rPr>
        <w:t> </w:t>
      </w:r>
      <w:r>
        <w:rPr>
          <w:spacing w:val="-2"/>
        </w:rPr>
        <w:t>minimum</w:t>
      </w:r>
      <w:r>
        <w:rPr>
          <w:spacing w:val="-9"/>
        </w:rPr>
        <w:t> </w:t>
      </w:r>
      <w:r>
        <w:rPr>
          <w:spacing w:val="-2"/>
        </w:rPr>
        <w:t>requirement</w:t>
      </w:r>
      <w:r>
        <w:rPr>
          <w:spacing w:val="-9"/>
        </w:rPr>
        <w:t> </w:t>
      </w:r>
      <w:r>
        <w:rPr>
          <w:spacing w:val="-2"/>
        </w:rPr>
        <w:t>should</w:t>
      </w:r>
      <w:r>
        <w:rPr>
          <w:spacing w:val="-9"/>
        </w:rPr>
        <w:t> </w:t>
      </w:r>
      <w:r>
        <w:rPr>
          <w:spacing w:val="-2"/>
        </w:rPr>
        <w:t>include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following:</w:t>
      </w:r>
    </w:p>
    <w:p>
      <w:pPr>
        <w:pStyle w:val="BodyText"/>
        <w:spacing w:before="120"/>
        <w:ind w:left="600"/>
      </w:pPr>
      <w:r>
        <w:rPr>
          <w:spacing w:val="-2"/>
        </w:rPr>
        <w:t>Data</w:t>
      </w:r>
      <w:r>
        <w:rPr>
          <w:spacing w:val="-12"/>
        </w:rPr>
        <w:t> </w:t>
      </w:r>
      <w:r>
        <w:rPr>
          <w:spacing w:val="-2"/>
        </w:rPr>
        <w:t>Display</w:t>
      </w:r>
      <w:r>
        <w:rPr>
          <w:spacing w:val="-9"/>
        </w:rPr>
        <w:t> </w:t>
      </w:r>
      <w:r>
        <w:rPr>
          <w:spacing w:val="-2"/>
        </w:rPr>
        <w:t>shall</w:t>
      </w:r>
      <w:r>
        <w:rPr>
          <w:spacing w:val="-11"/>
        </w:rPr>
        <w:t> </w:t>
      </w:r>
      <w:r>
        <w:rPr>
          <w:spacing w:val="-1"/>
        </w:rPr>
        <w:t>be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two</w:t>
      </w:r>
      <w:r>
        <w:rPr>
          <w:spacing w:val="-10"/>
        </w:rPr>
        <w:t> </w:t>
      </w:r>
      <w:r>
        <w:rPr>
          <w:spacing w:val="-1"/>
        </w:rPr>
        <w:t>modes-</w:t>
      </w:r>
    </w:p>
    <w:p>
      <w:pPr>
        <w:pStyle w:val="ListParagraph"/>
        <w:numPr>
          <w:ilvl w:val="0"/>
          <w:numId w:val="94"/>
        </w:numPr>
        <w:tabs>
          <w:tab w:pos="1319" w:val="left" w:leader="none"/>
          <w:tab w:pos="1320" w:val="left" w:leader="none"/>
        </w:tabs>
        <w:spacing w:line="240" w:lineRule="auto" w:before="38" w:after="0"/>
        <w:ind w:left="1319" w:right="0" w:hanging="721"/>
        <w:jc w:val="left"/>
        <w:rPr>
          <w:sz w:val="22"/>
        </w:rPr>
      </w:pPr>
      <w:r>
        <w:rPr>
          <w:spacing w:val="-2"/>
          <w:sz w:val="22"/>
        </w:rPr>
        <w:t>Auto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Scroll</w:t>
      </w:r>
    </w:p>
    <w:p>
      <w:pPr>
        <w:pStyle w:val="ListParagraph"/>
        <w:numPr>
          <w:ilvl w:val="0"/>
          <w:numId w:val="94"/>
        </w:numPr>
        <w:tabs>
          <w:tab w:pos="1319" w:val="left" w:leader="none"/>
          <w:tab w:pos="1320" w:val="left" w:leader="none"/>
        </w:tabs>
        <w:spacing w:line="240" w:lineRule="auto" w:before="38" w:after="0"/>
        <w:ind w:left="1319" w:right="0" w:hanging="721"/>
        <w:jc w:val="left"/>
        <w:rPr>
          <w:sz w:val="22"/>
        </w:rPr>
      </w:pPr>
      <w:r>
        <w:rPr>
          <w:spacing w:val="-2"/>
          <w:sz w:val="22"/>
        </w:rPr>
        <w:t>Scroll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with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Push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Button</w:t>
      </w:r>
    </w:p>
    <w:p>
      <w:pPr>
        <w:pStyle w:val="BodyText"/>
        <w:spacing w:before="119"/>
        <w:ind w:left="599"/>
      </w:pPr>
      <w:r>
        <w:rPr>
          <w:spacing w:val="-3"/>
        </w:rPr>
        <w:t>The</w:t>
      </w:r>
      <w:r>
        <w:rPr>
          <w:spacing w:val="-11"/>
        </w:rPr>
        <w:t> </w:t>
      </w:r>
      <w:r>
        <w:rPr>
          <w:spacing w:val="-3"/>
        </w:rPr>
        <w:t>display</w:t>
      </w:r>
      <w:r>
        <w:rPr>
          <w:spacing w:val="-9"/>
        </w:rPr>
        <w:t> </w:t>
      </w:r>
      <w:r>
        <w:rPr>
          <w:spacing w:val="-2"/>
        </w:rPr>
        <w:t>parameters</w:t>
      </w:r>
      <w:r>
        <w:rPr>
          <w:spacing w:val="-10"/>
        </w:rPr>
        <w:t> </w:t>
      </w:r>
      <w:r>
        <w:rPr>
          <w:spacing w:val="-2"/>
        </w:rPr>
        <w:t>shall</w:t>
      </w:r>
      <w:r>
        <w:rPr>
          <w:spacing w:val="-10"/>
        </w:rPr>
        <w:t> </w:t>
      </w:r>
      <w:r>
        <w:rPr>
          <w:spacing w:val="-2"/>
        </w:rPr>
        <w:t>be:</w:t>
      </w:r>
    </w:p>
    <w:p>
      <w:pPr>
        <w:pStyle w:val="ListParagraph"/>
        <w:numPr>
          <w:ilvl w:val="0"/>
          <w:numId w:val="95"/>
        </w:numPr>
        <w:tabs>
          <w:tab w:pos="959" w:val="left" w:leader="none"/>
          <w:tab w:pos="960" w:val="left" w:leader="none"/>
        </w:tabs>
        <w:spacing w:line="240" w:lineRule="auto" w:before="52" w:after="0"/>
        <w:ind w:left="959" w:right="0" w:hanging="361"/>
        <w:jc w:val="left"/>
        <w:rPr>
          <w:sz w:val="22"/>
        </w:rPr>
      </w:pPr>
      <w:r>
        <w:rPr>
          <w:spacing w:val="-3"/>
          <w:sz w:val="22"/>
        </w:rPr>
        <w:t>Auto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Scroll</w:t>
      </w:r>
    </w:p>
    <w:p>
      <w:pPr>
        <w:pStyle w:val="ListParagraph"/>
        <w:numPr>
          <w:ilvl w:val="1"/>
          <w:numId w:val="95"/>
        </w:numPr>
        <w:tabs>
          <w:tab w:pos="1319" w:val="left" w:leader="none"/>
          <w:tab w:pos="1321" w:val="left" w:leader="none"/>
        </w:tabs>
        <w:spacing w:line="240" w:lineRule="auto" w:before="157" w:after="0"/>
        <w:ind w:left="1320" w:right="0" w:hanging="362"/>
        <w:jc w:val="left"/>
        <w:rPr>
          <w:sz w:val="22"/>
        </w:rPr>
      </w:pPr>
      <w:r>
        <w:rPr>
          <w:spacing w:val="-2"/>
          <w:sz w:val="22"/>
        </w:rPr>
        <w:t>Display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Check</w:t>
      </w:r>
    </w:p>
    <w:p>
      <w:pPr>
        <w:pStyle w:val="ListParagraph"/>
        <w:numPr>
          <w:ilvl w:val="1"/>
          <w:numId w:val="95"/>
        </w:numPr>
        <w:tabs>
          <w:tab w:pos="1320" w:val="left" w:leader="none"/>
          <w:tab w:pos="1321" w:val="left" w:leader="none"/>
        </w:tabs>
        <w:spacing w:line="240" w:lineRule="auto" w:before="38" w:after="0"/>
        <w:ind w:left="1320" w:right="0" w:hanging="361"/>
        <w:jc w:val="left"/>
        <w:rPr>
          <w:sz w:val="22"/>
        </w:rPr>
      </w:pPr>
      <w:r>
        <w:rPr>
          <w:spacing w:val="-1"/>
          <w:sz w:val="22"/>
        </w:rPr>
        <w:t>Date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Time</w:t>
      </w:r>
    </w:p>
    <w:p>
      <w:pPr>
        <w:pStyle w:val="ListParagraph"/>
        <w:numPr>
          <w:ilvl w:val="1"/>
          <w:numId w:val="95"/>
        </w:numPr>
        <w:tabs>
          <w:tab w:pos="1320" w:val="left" w:leader="none"/>
          <w:tab w:pos="1321" w:val="left" w:leader="none"/>
        </w:tabs>
        <w:spacing w:line="240" w:lineRule="auto" w:before="37" w:after="0"/>
        <w:ind w:left="1320" w:right="0" w:hanging="361"/>
        <w:jc w:val="left"/>
        <w:rPr>
          <w:sz w:val="22"/>
        </w:rPr>
      </w:pPr>
      <w:r>
        <w:rPr>
          <w:spacing w:val="-1"/>
          <w:sz w:val="22"/>
        </w:rPr>
        <w:t>Last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Recharge</w:t>
      </w:r>
      <w:r>
        <w:rPr>
          <w:spacing w:val="-12"/>
          <w:sz w:val="22"/>
        </w:rPr>
        <w:t> </w:t>
      </w:r>
      <w:r>
        <w:rPr>
          <w:sz w:val="22"/>
        </w:rPr>
        <w:t>Amount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505" w:top="1440" w:bottom="780" w:left="480" w:right="500"/>
        </w:sectPr>
      </w:pPr>
    </w:p>
    <w:p>
      <w:pPr>
        <w:pStyle w:val="ListParagraph"/>
        <w:numPr>
          <w:ilvl w:val="1"/>
          <w:numId w:val="95"/>
        </w:numPr>
        <w:tabs>
          <w:tab w:pos="1320" w:val="left" w:leader="none"/>
          <w:tab w:pos="1321" w:val="left" w:leader="none"/>
        </w:tabs>
        <w:spacing w:line="240" w:lineRule="auto" w:before="79" w:after="0"/>
        <w:ind w:left="1320" w:right="0" w:hanging="361"/>
        <w:jc w:val="left"/>
        <w:rPr>
          <w:sz w:val="22"/>
        </w:rPr>
      </w:pPr>
      <w:r>
        <w:rPr>
          <w:spacing w:val="-1"/>
          <w:sz w:val="22"/>
        </w:rPr>
        <w:t>Last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Recharge</w:t>
      </w:r>
      <w:r>
        <w:rPr>
          <w:spacing w:val="-11"/>
          <w:sz w:val="22"/>
        </w:rPr>
        <w:t> </w:t>
      </w:r>
      <w:r>
        <w:rPr>
          <w:sz w:val="22"/>
        </w:rPr>
        <w:t>Time</w:t>
      </w:r>
    </w:p>
    <w:p>
      <w:pPr>
        <w:pStyle w:val="ListParagraph"/>
        <w:numPr>
          <w:ilvl w:val="1"/>
          <w:numId w:val="95"/>
        </w:numPr>
        <w:tabs>
          <w:tab w:pos="1320" w:val="left" w:leader="none"/>
          <w:tab w:pos="1321" w:val="left" w:leader="none"/>
        </w:tabs>
        <w:spacing w:line="240" w:lineRule="auto" w:before="38" w:after="0"/>
        <w:ind w:left="1320" w:right="0" w:hanging="361"/>
        <w:jc w:val="left"/>
        <w:rPr>
          <w:sz w:val="22"/>
        </w:rPr>
      </w:pPr>
      <w:r>
        <w:rPr>
          <w:spacing w:val="-2"/>
          <w:sz w:val="22"/>
        </w:rPr>
        <w:t>Current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Balance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Amount</w:t>
      </w:r>
    </w:p>
    <w:p>
      <w:pPr>
        <w:pStyle w:val="ListParagraph"/>
        <w:numPr>
          <w:ilvl w:val="1"/>
          <w:numId w:val="95"/>
        </w:numPr>
        <w:tabs>
          <w:tab w:pos="1320" w:val="left" w:leader="none"/>
          <w:tab w:pos="1321" w:val="left" w:leader="none"/>
        </w:tabs>
        <w:spacing w:line="240" w:lineRule="auto" w:before="36" w:after="0"/>
        <w:ind w:left="1320" w:right="0" w:hanging="361"/>
        <w:jc w:val="left"/>
        <w:rPr>
          <w:sz w:val="22"/>
        </w:rPr>
      </w:pPr>
      <w:r>
        <w:rPr>
          <w:spacing w:val="-2"/>
          <w:sz w:val="22"/>
        </w:rPr>
        <w:t>Current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Balance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days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left</w:t>
      </w:r>
    </w:p>
    <w:p>
      <w:pPr>
        <w:pStyle w:val="ListParagraph"/>
        <w:numPr>
          <w:ilvl w:val="1"/>
          <w:numId w:val="95"/>
        </w:numPr>
        <w:tabs>
          <w:tab w:pos="1320" w:val="left" w:leader="none"/>
          <w:tab w:pos="1321" w:val="left" w:leader="none"/>
        </w:tabs>
        <w:spacing w:line="240" w:lineRule="auto" w:before="38" w:after="0"/>
        <w:ind w:left="1320" w:right="0" w:hanging="361"/>
        <w:jc w:val="left"/>
        <w:rPr>
          <w:sz w:val="22"/>
        </w:rPr>
      </w:pPr>
      <w:r>
        <w:rPr>
          <w:spacing w:val="-1"/>
          <w:sz w:val="22"/>
        </w:rPr>
        <w:t>Cumulative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Active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Energy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kWh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with</w:t>
      </w:r>
      <w:r>
        <w:rPr>
          <w:spacing w:val="-12"/>
          <w:sz w:val="22"/>
        </w:rPr>
        <w:t> </w:t>
      </w:r>
      <w:r>
        <w:rPr>
          <w:sz w:val="22"/>
        </w:rPr>
        <w:t>legend.</w:t>
      </w:r>
    </w:p>
    <w:p>
      <w:pPr>
        <w:pStyle w:val="ListParagraph"/>
        <w:numPr>
          <w:ilvl w:val="1"/>
          <w:numId w:val="95"/>
        </w:numPr>
        <w:tabs>
          <w:tab w:pos="1320" w:val="left" w:leader="none"/>
          <w:tab w:pos="1321" w:val="left" w:leader="none"/>
        </w:tabs>
        <w:spacing w:line="240" w:lineRule="auto" w:before="37" w:after="0"/>
        <w:ind w:left="1320" w:right="0" w:hanging="361"/>
        <w:jc w:val="left"/>
        <w:rPr>
          <w:sz w:val="22"/>
        </w:rPr>
      </w:pPr>
      <w:r>
        <w:rPr>
          <w:sz w:val="22"/>
        </w:rPr>
        <w:t>Current</w:t>
      </w:r>
      <w:r>
        <w:rPr>
          <w:spacing w:val="-8"/>
          <w:sz w:val="22"/>
        </w:rPr>
        <w:t> </w:t>
      </w:r>
      <w:r>
        <w:rPr>
          <w:sz w:val="22"/>
        </w:rPr>
        <w:t>calendar</w:t>
      </w:r>
      <w:r>
        <w:rPr>
          <w:spacing w:val="-9"/>
          <w:sz w:val="22"/>
        </w:rPr>
        <w:t> </w:t>
      </w:r>
      <w:r>
        <w:rPr>
          <w:sz w:val="22"/>
        </w:rPr>
        <w:t>month</w:t>
      </w:r>
      <w:r>
        <w:rPr>
          <w:spacing w:val="-8"/>
          <w:sz w:val="22"/>
        </w:rPr>
        <w:t> </w:t>
      </w:r>
      <w:r>
        <w:rPr>
          <w:sz w:val="22"/>
        </w:rPr>
        <w:t>MD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-8"/>
          <w:sz w:val="22"/>
        </w:rPr>
        <w:t> </w:t>
      </w:r>
      <w:r>
        <w:rPr>
          <w:sz w:val="22"/>
        </w:rPr>
        <w:t>kW</w:t>
      </w:r>
      <w:r>
        <w:rPr>
          <w:spacing w:val="-8"/>
          <w:sz w:val="22"/>
        </w:rPr>
        <w:t> </w:t>
      </w:r>
      <w:r>
        <w:rPr>
          <w:sz w:val="22"/>
        </w:rPr>
        <w:t>with</w:t>
      </w:r>
      <w:r>
        <w:rPr>
          <w:spacing w:val="-7"/>
          <w:sz w:val="22"/>
        </w:rPr>
        <w:t> </w:t>
      </w:r>
      <w:r>
        <w:rPr>
          <w:sz w:val="22"/>
        </w:rPr>
        <w:t>legend.</w:t>
      </w:r>
    </w:p>
    <w:p>
      <w:pPr>
        <w:pStyle w:val="ListParagraph"/>
        <w:numPr>
          <w:ilvl w:val="1"/>
          <w:numId w:val="95"/>
        </w:numPr>
        <w:tabs>
          <w:tab w:pos="1320" w:val="left" w:leader="none"/>
          <w:tab w:pos="1321" w:val="left" w:leader="none"/>
        </w:tabs>
        <w:spacing w:line="240" w:lineRule="auto" w:before="37" w:after="0"/>
        <w:ind w:left="1320" w:right="0" w:hanging="361"/>
        <w:jc w:val="left"/>
        <w:rPr>
          <w:sz w:val="22"/>
        </w:rPr>
      </w:pPr>
      <w:r>
        <w:rPr>
          <w:spacing w:val="-1"/>
          <w:sz w:val="22"/>
        </w:rPr>
        <w:t>Instantaneous</w:t>
      </w:r>
      <w:r>
        <w:rPr>
          <w:spacing w:val="-10"/>
          <w:sz w:val="22"/>
        </w:rPr>
        <w:t> </w:t>
      </w:r>
      <w:r>
        <w:rPr>
          <w:sz w:val="22"/>
        </w:rPr>
        <w:t>voltage</w:t>
      </w:r>
    </w:p>
    <w:p>
      <w:pPr>
        <w:pStyle w:val="ListParagraph"/>
        <w:numPr>
          <w:ilvl w:val="1"/>
          <w:numId w:val="95"/>
        </w:numPr>
        <w:tabs>
          <w:tab w:pos="1320" w:val="left" w:leader="none"/>
          <w:tab w:pos="1321" w:val="left" w:leader="none"/>
        </w:tabs>
        <w:spacing w:line="240" w:lineRule="auto" w:before="38" w:after="0"/>
        <w:ind w:left="1320" w:right="0" w:hanging="361"/>
        <w:jc w:val="left"/>
        <w:rPr>
          <w:sz w:val="22"/>
        </w:rPr>
      </w:pPr>
      <w:r>
        <w:rPr>
          <w:sz w:val="22"/>
        </w:rPr>
        <w:t>Instantaneous</w:t>
      </w:r>
      <w:r>
        <w:rPr>
          <w:spacing w:val="-5"/>
          <w:sz w:val="22"/>
        </w:rPr>
        <w:t> </w:t>
      </w:r>
      <w:r>
        <w:rPr>
          <w:sz w:val="22"/>
        </w:rPr>
        <w:t>Phase</w:t>
      </w:r>
      <w:r>
        <w:rPr>
          <w:spacing w:val="-4"/>
          <w:sz w:val="22"/>
        </w:rPr>
        <w:t> </w:t>
      </w:r>
      <w:r>
        <w:rPr>
          <w:sz w:val="22"/>
        </w:rPr>
        <w:t>current</w:t>
      </w:r>
    </w:p>
    <w:p>
      <w:pPr>
        <w:pStyle w:val="ListParagraph"/>
        <w:numPr>
          <w:ilvl w:val="1"/>
          <w:numId w:val="95"/>
        </w:numPr>
        <w:tabs>
          <w:tab w:pos="1320" w:val="left" w:leader="none"/>
          <w:tab w:pos="1321" w:val="left" w:leader="none"/>
        </w:tabs>
        <w:spacing w:line="240" w:lineRule="auto" w:before="36" w:after="0"/>
        <w:ind w:left="1320" w:right="0" w:hanging="361"/>
        <w:jc w:val="left"/>
        <w:rPr>
          <w:sz w:val="22"/>
        </w:rPr>
      </w:pPr>
      <w:r>
        <w:rPr>
          <w:sz w:val="22"/>
        </w:rPr>
        <w:t>Instantaneous</w:t>
      </w:r>
      <w:r>
        <w:rPr>
          <w:spacing w:val="-4"/>
          <w:sz w:val="22"/>
        </w:rPr>
        <w:t> </w:t>
      </w:r>
      <w:r>
        <w:rPr>
          <w:sz w:val="22"/>
        </w:rPr>
        <w:t>Load</w:t>
      </w:r>
      <w:r>
        <w:rPr>
          <w:spacing w:val="-3"/>
          <w:sz w:val="22"/>
        </w:rPr>
        <w:t> </w:t>
      </w:r>
      <w:r>
        <w:rPr>
          <w:sz w:val="22"/>
        </w:rPr>
        <w:t>kW</w:t>
      </w:r>
    </w:p>
    <w:p>
      <w:pPr>
        <w:pStyle w:val="ListParagraph"/>
        <w:numPr>
          <w:ilvl w:val="1"/>
          <w:numId w:val="95"/>
        </w:numPr>
        <w:tabs>
          <w:tab w:pos="1320" w:val="left" w:leader="none"/>
          <w:tab w:pos="1321" w:val="left" w:leader="none"/>
        </w:tabs>
        <w:spacing w:line="240" w:lineRule="auto" w:before="38" w:after="0"/>
        <w:ind w:left="1320" w:right="0" w:hanging="361"/>
        <w:jc w:val="left"/>
        <w:rPr>
          <w:sz w:val="22"/>
        </w:rPr>
      </w:pPr>
      <w:r>
        <w:rPr>
          <w:sz w:val="22"/>
        </w:rPr>
        <w:t>Instantaneous</w:t>
      </w:r>
      <w:r>
        <w:rPr>
          <w:spacing w:val="-5"/>
          <w:sz w:val="22"/>
        </w:rPr>
        <w:t> </w:t>
      </w:r>
      <w:r>
        <w:rPr>
          <w:sz w:val="22"/>
        </w:rPr>
        <w:t>average</w:t>
      </w:r>
      <w:r>
        <w:rPr>
          <w:spacing w:val="-4"/>
          <w:sz w:val="22"/>
        </w:rPr>
        <w:t> </w:t>
      </w:r>
      <w:r>
        <w:rPr>
          <w:sz w:val="22"/>
        </w:rPr>
        <w:t>Power</w:t>
      </w:r>
      <w:r>
        <w:rPr>
          <w:spacing w:val="-4"/>
          <w:sz w:val="22"/>
        </w:rPr>
        <w:t> </w:t>
      </w:r>
      <w:r>
        <w:rPr>
          <w:sz w:val="22"/>
        </w:rPr>
        <w:t>Factor</w:t>
      </w:r>
    </w:p>
    <w:p>
      <w:pPr>
        <w:pStyle w:val="BodyText"/>
        <w:spacing w:line="276" w:lineRule="auto" w:before="165"/>
        <w:ind w:left="960" w:right="928"/>
      </w:pPr>
      <w:r>
        <w:rPr/>
        <w:t>These</w:t>
      </w:r>
      <w:r>
        <w:rPr>
          <w:spacing w:val="15"/>
        </w:rPr>
        <w:t> </w:t>
      </w:r>
      <w:r>
        <w:rPr/>
        <w:t>parameters</w:t>
      </w:r>
      <w:r>
        <w:rPr>
          <w:spacing w:val="16"/>
        </w:rPr>
        <w:t> </w:t>
      </w:r>
      <w:r>
        <w:rPr/>
        <w:t>should</w:t>
      </w:r>
      <w:r>
        <w:rPr>
          <w:spacing w:val="15"/>
        </w:rPr>
        <w:t> </w:t>
      </w:r>
      <w:r>
        <w:rPr/>
        <w:t>be</w:t>
      </w:r>
      <w:r>
        <w:rPr>
          <w:spacing w:val="16"/>
        </w:rPr>
        <w:t> </w:t>
      </w:r>
      <w:r>
        <w:rPr/>
        <w:t>displayed</w:t>
      </w:r>
      <w:r>
        <w:rPr>
          <w:spacing w:val="14"/>
        </w:rPr>
        <w:t> </w:t>
      </w:r>
      <w:r>
        <w:rPr/>
        <w:t>on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Meter</w:t>
      </w:r>
      <w:r>
        <w:rPr>
          <w:spacing w:val="16"/>
        </w:rPr>
        <w:t> </w:t>
      </w:r>
      <w:r>
        <w:rPr/>
        <w:t>Display</w:t>
      </w:r>
      <w:r>
        <w:rPr>
          <w:spacing w:val="16"/>
        </w:rPr>
        <w:t> </w:t>
      </w:r>
      <w:r>
        <w:rPr/>
        <w:t>continuously</w:t>
      </w:r>
      <w:r>
        <w:rPr>
          <w:spacing w:val="15"/>
        </w:rPr>
        <w:t> </w:t>
      </w:r>
      <w:r>
        <w:rPr/>
        <w:t>for</w:t>
      </w:r>
      <w:r>
        <w:rPr>
          <w:spacing w:val="14"/>
        </w:rPr>
        <w:t> </w:t>
      </w:r>
      <w:r>
        <w:rPr/>
        <w:t>a</w:t>
      </w:r>
      <w:r>
        <w:rPr>
          <w:spacing w:val="16"/>
        </w:rPr>
        <w:t> </w:t>
      </w:r>
      <w:r>
        <w:rPr/>
        <w:t>period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10</w:t>
      </w:r>
      <w:r>
        <w:rPr>
          <w:spacing w:val="17"/>
        </w:rPr>
        <w:t> </w:t>
      </w:r>
      <w:r>
        <w:rPr/>
        <w:t>seconds</w:t>
      </w:r>
      <w:r>
        <w:rPr>
          <w:spacing w:val="10"/>
        </w:rPr>
        <w:t> </w:t>
      </w:r>
      <w:r>
        <w:rPr/>
        <w:t>on</w:t>
      </w:r>
      <w:r>
        <w:rPr>
          <w:spacing w:val="-52"/>
        </w:rPr>
        <w:t> </w:t>
      </w:r>
      <w:r>
        <w:rPr/>
        <w:t>Auto</w:t>
      </w:r>
      <w:r>
        <w:rPr>
          <w:spacing w:val="-4"/>
        </w:rPr>
        <w:t> </w:t>
      </w:r>
      <w:r>
        <w:rPr/>
        <w:t>scroll.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95"/>
        </w:numPr>
        <w:tabs>
          <w:tab w:pos="961" w:val="left" w:leader="none"/>
          <w:tab w:pos="962" w:val="left" w:leader="none"/>
        </w:tabs>
        <w:spacing w:line="240" w:lineRule="auto" w:before="0" w:after="0"/>
        <w:ind w:left="961" w:right="0" w:hanging="361"/>
        <w:jc w:val="left"/>
        <w:rPr>
          <w:sz w:val="22"/>
        </w:rPr>
      </w:pPr>
      <w:r>
        <w:rPr>
          <w:spacing w:val="-3"/>
          <w:sz w:val="22"/>
        </w:rPr>
        <w:t>Scroll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with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Push-button</w:t>
      </w:r>
    </w:p>
    <w:p>
      <w:pPr>
        <w:pStyle w:val="BodyText"/>
        <w:spacing w:line="276" w:lineRule="auto" w:before="42"/>
        <w:ind w:left="961" w:right="928"/>
      </w:pPr>
      <w:r>
        <w:rPr>
          <w:spacing w:val="-3"/>
        </w:rPr>
        <w:t>All</w:t>
      </w:r>
      <w:r>
        <w:rPr>
          <w:spacing w:val="-10"/>
        </w:rPr>
        <w:t> </w:t>
      </w:r>
      <w:r>
        <w:rPr>
          <w:spacing w:val="-3"/>
        </w:rPr>
        <w:t>Parameters</w:t>
      </w:r>
      <w:r>
        <w:rPr>
          <w:spacing w:val="-10"/>
        </w:rPr>
        <w:t> </w:t>
      </w:r>
      <w:r>
        <w:rPr>
          <w:spacing w:val="-3"/>
        </w:rPr>
        <w:t>mentioned</w:t>
      </w:r>
      <w:r>
        <w:rPr>
          <w:spacing w:val="-11"/>
        </w:rPr>
        <w:t> </w:t>
      </w:r>
      <w:r>
        <w:rPr>
          <w:spacing w:val="-3"/>
        </w:rPr>
        <w:t>under</w:t>
      </w:r>
      <w:r>
        <w:rPr>
          <w:spacing w:val="-9"/>
        </w:rPr>
        <w:t> </w:t>
      </w:r>
      <w:r>
        <w:rPr>
          <w:spacing w:val="-3"/>
        </w:rPr>
        <w:t>Auto-Scroll</w:t>
      </w:r>
      <w:r>
        <w:rPr>
          <w:spacing w:val="-10"/>
        </w:rPr>
        <w:t> </w:t>
      </w:r>
      <w:r>
        <w:rPr>
          <w:spacing w:val="-3"/>
        </w:rPr>
        <w:t>mode</w:t>
      </w:r>
      <w:r>
        <w:rPr>
          <w:spacing w:val="-10"/>
        </w:rPr>
        <w:t> </w:t>
      </w:r>
      <w:r>
        <w:rPr>
          <w:spacing w:val="-3"/>
        </w:rPr>
        <w:t>should</w:t>
      </w:r>
      <w:r>
        <w:rPr>
          <w:spacing w:val="-10"/>
        </w:rPr>
        <w:t> </w:t>
      </w:r>
      <w:r>
        <w:rPr>
          <w:spacing w:val="-2"/>
        </w:rPr>
        <w:t>be</w:t>
      </w:r>
      <w:r>
        <w:rPr>
          <w:spacing w:val="-12"/>
        </w:rPr>
        <w:t> </w:t>
      </w:r>
      <w:r>
        <w:rPr>
          <w:spacing w:val="-2"/>
        </w:rPr>
        <w:t>displayed.</w:t>
      </w:r>
      <w:r>
        <w:rPr>
          <w:spacing w:val="-9"/>
        </w:rPr>
        <w:t> </w:t>
      </w:r>
      <w:r>
        <w:rPr>
          <w:spacing w:val="-2"/>
        </w:rPr>
        <w:t>Additionally,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following</w:t>
      </w:r>
      <w:r>
        <w:rPr>
          <w:spacing w:val="-52"/>
        </w:rPr>
        <w:t> </w:t>
      </w:r>
      <w:r>
        <w:rPr/>
        <w:t>Parameters</w:t>
      </w:r>
      <w:r>
        <w:rPr>
          <w:spacing w:val="-6"/>
        </w:rPr>
        <w:t> </w:t>
      </w:r>
      <w:r>
        <w:rPr/>
        <w:t>shall</w:t>
      </w:r>
      <w:r>
        <w:rPr>
          <w:spacing w:val="-7"/>
        </w:rPr>
        <w:t> </w:t>
      </w:r>
      <w:r>
        <w:rPr/>
        <w:t>also</w:t>
      </w:r>
      <w:r>
        <w:rPr>
          <w:spacing w:val="-7"/>
        </w:rPr>
        <w:t> </w:t>
      </w:r>
      <w:r>
        <w:rPr/>
        <w:t>be</w:t>
      </w:r>
      <w:r>
        <w:rPr>
          <w:spacing w:val="-8"/>
        </w:rPr>
        <w:t> </w:t>
      </w:r>
      <w:r>
        <w:rPr/>
        <w:t>displayed:</w:t>
      </w:r>
    </w:p>
    <w:p>
      <w:pPr>
        <w:pStyle w:val="ListParagraph"/>
        <w:numPr>
          <w:ilvl w:val="1"/>
          <w:numId w:val="95"/>
        </w:numPr>
        <w:tabs>
          <w:tab w:pos="1320" w:val="left" w:leader="none"/>
          <w:tab w:pos="1322" w:val="left" w:leader="none"/>
        </w:tabs>
        <w:spacing w:line="240" w:lineRule="auto" w:before="0" w:after="0"/>
        <w:ind w:left="1321" w:right="0" w:hanging="361"/>
        <w:jc w:val="left"/>
        <w:rPr>
          <w:sz w:val="22"/>
        </w:rPr>
      </w:pPr>
      <w:r>
        <w:rPr>
          <w:sz w:val="22"/>
        </w:rPr>
        <w:t>Internal</w:t>
      </w:r>
      <w:r>
        <w:rPr>
          <w:spacing w:val="-4"/>
          <w:sz w:val="22"/>
        </w:rPr>
        <w:t> </w:t>
      </w:r>
      <w:r>
        <w:rPr>
          <w:sz w:val="22"/>
        </w:rPr>
        <w:t>diagnostics</w:t>
      </w:r>
      <w:r>
        <w:rPr>
          <w:spacing w:val="-5"/>
          <w:sz w:val="22"/>
        </w:rPr>
        <w:t> </w:t>
      </w:r>
      <w:r>
        <w:rPr>
          <w:sz w:val="22"/>
        </w:rPr>
        <w:t>(display</w:t>
      </w:r>
      <w:r>
        <w:rPr>
          <w:spacing w:val="-4"/>
          <w:sz w:val="22"/>
        </w:rPr>
        <w:t> </w:t>
      </w:r>
      <w:r>
        <w:rPr>
          <w:sz w:val="22"/>
        </w:rPr>
        <w:t>check)</w:t>
      </w:r>
    </w:p>
    <w:p>
      <w:pPr>
        <w:pStyle w:val="ListParagraph"/>
        <w:numPr>
          <w:ilvl w:val="1"/>
          <w:numId w:val="95"/>
        </w:numPr>
        <w:tabs>
          <w:tab w:pos="1320" w:val="left" w:leader="none"/>
          <w:tab w:pos="1322" w:val="left" w:leader="none"/>
        </w:tabs>
        <w:spacing w:line="240" w:lineRule="auto" w:before="37" w:after="0"/>
        <w:ind w:left="1321" w:right="0" w:hanging="361"/>
        <w:jc w:val="left"/>
        <w:rPr>
          <w:sz w:val="22"/>
        </w:rPr>
      </w:pPr>
      <w:r>
        <w:rPr>
          <w:sz w:val="22"/>
        </w:rPr>
        <w:t>Meter</w:t>
      </w:r>
      <w:r>
        <w:rPr>
          <w:spacing w:val="-3"/>
          <w:sz w:val="22"/>
        </w:rPr>
        <w:t> </w:t>
      </w:r>
      <w:r>
        <w:rPr>
          <w:sz w:val="22"/>
        </w:rPr>
        <w:t>Serial</w:t>
      </w:r>
      <w:r>
        <w:rPr>
          <w:spacing w:val="-1"/>
          <w:sz w:val="22"/>
        </w:rPr>
        <w:t> </w:t>
      </w:r>
      <w:r>
        <w:rPr>
          <w:sz w:val="22"/>
        </w:rPr>
        <w:t>No.</w:t>
      </w:r>
    </w:p>
    <w:p>
      <w:pPr>
        <w:pStyle w:val="ListParagraph"/>
        <w:numPr>
          <w:ilvl w:val="1"/>
          <w:numId w:val="95"/>
        </w:numPr>
        <w:tabs>
          <w:tab w:pos="1320" w:val="left" w:leader="none"/>
          <w:tab w:pos="1322" w:val="left" w:leader="none"/>
        </w:tabs>
        <w:spacing w:line="240" w:lineRule="auto" w:before="38" w:after="0"/>
        <w:ind w:left="1321" w:right="0" w:hanging="361"/>
        <w:jc w:val="left"/>
        <w:rPr>
          <w:sz w:val="22"/>
        </w:rPr>
      </w:pPr>
      <w:r>
        <w:rPr>
          <w:sz w:val="22"/>
        </w:rPr>
        <w:t>Last</w:t>
      </w:r>
      <w:r>
        <w:rPr>
          <w:spacing w:val="-3"/>
          <w:sz w:val="22"/>
        </w:rPr>
        <w:t> </w:t>
      </w:r>
      <w:r>
        <w:rPr>
          <w:sz w:val="22"/>
        </w:rPr>
        <w:t>month</w:t>
      </w:r>
      <w:r>
        <w:rPr>
          <w:spacing w:val="-2"/>
          <w:sz w:val="22"/>
        </w:rPr>
        <w:t> </w:t>
      </w:r>
      <w:r>
        <w:rPr>
          <w:sz w:val="22"/>
        </w:rPr>
        <w:t>cumulative</w:t>
      </w:r>
      <w:r>
        <w:rPr>
          <w:spacing w:val="-4"/>
          <w:sz w:val="22"/>
        </w:rPr>
        <w:t> </w:t>
      </w:r>
      <w:r>
        <w:rPr>
          <w:sz w:val="22"/>
        </w:rPr>
        <w:t>kWh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legends</w:t>
      </w:r>
    </w:p>
    <w:p>
      <w:pPr>
        <w:pStyle w:val="ListParagraph"/>
        <w:numPr>
          <w:ilvl w:val="1"/>
          <w:numId w:val="95"/>
        </w:numPr>
        <w:tabs>
          <w:tab w:pos="1320" w:val="left" w:leader="none"/>
          <w:tab w:pos="1321" w:val="left" w:leader="none"/>
        </w:tabs>
        <w:spacing w:line="240" w:lineRule="auto" w:before="37" w:after="0"/>
        <w:ind w:left="1320" w:right="0" w:hanging="361"/>
        <w:jc w:val="left"/>
        <w:rPr>
          <w:sz w:val="22"/>
        </w:rPr>
      </w:pPr>
      <w:r>
        <w:rPr>
          <w:sz w:val="22"/>
        </w:rPr>
        <w:t>Last</w:t>
      </w:r>
      <w:r>
        <w:rPr>
          <w:spacing w:val="-2"/>
          <w:sz w:val="22"/>
        </w:rPr>
        <w:t> </w:t>
      </w:r>
      <w:r>
        <w:rPr>
          <w:sz w:val="22"/>
        </w:rPr>
        <w:t>month</w:t>
      </w:r>
      <w:r>
        <w:rPr>
          <w:spacing w:val="-2"/>
          <w:sz w:val="22"/>
        </w:rPr>
        <w:t> </w:t>
      </w:r>
      <w:r>
        <w:rPr>
          <w:sz w:val="22"/>
        </w:rPr>
        <w:t>MD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kW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legends</w:t>
      </w:r>
    </w:p>
    <w:p>
      <w:pPr>
        <w:pStyle w:val="ListParagraph"/>
        <w:numPr>
          <w:ilvl w:val="1"/>
          <w:numId w:val="95"/>
        </w:numPr>
        <w:tabs>
          <w:tab w:pos="1320" w:val="left" w:leader="none"/>
          <w:tab w:pos="1321" w:val="left" w:leader="none"/>
        </w:tabs>
        <w:spacing w:line="240" w:lineRule="auto" w:before="37" w:after="0"/>
        <w:ind w:left="1320" w:right="0" w:hanging="361"/>
        <w:jc w:val="left"/>
        <w:rPr>
          <w:sz w:val="22"/>
        </w:rPr>
      </w:pPr>
      <w:r>
        <w:rPr>
          <w:sz w:val="22"/>
        </w:rPr>
        <w:t>Current</w:t>
      </w:r>
      <w:r>
        <w:rPr>
          <w:spacing w:val="-3"/>
          <w:sz w:val="22"/>
        </w:rPr>
        <w:t> </w:t>
      </w:r>
      <w:r>
        <w:rPr>
          <w:sz w:val="22"/>
        </w:rPr>
        <w:t>month</w:t>
      </w:r>
      <w:r>
        <w:rPr>
          <w:spacing w:val="-3"/>
          <w:sz w:val="22"/>
        </w:rPr>
        <w:t> </w:t>
      </w:r>
      <w:r>
        <w:rPr>
          <w:sz w:val="22"/>
        </w:rPr>
        <w:t>Average</w:t>
      </w:r>
      <w:r>
        <w:rPr>
          <w:spacing w:val="-4"/>
          <w:sz w:val="22"/>
        </w:rPr>
        <w:t> </w:t>
      </w:r>
      <w:r>
        <w:rPr>
          <w:sz w:val="22"/>
        </w:rPr>
        <w:t>Power</w:t>
      </w:r>
      <w:r>
        <w:rPr>
          <w:spacing w:val="-3"/>
          <w:sz w:val="22"/>
        </w:rPr>
        <w:t> </w:t>
      </w:r>
      <w:r>
        <w:rPr>
          <w:sz w:val="22"/>
        </w:rPr>
        <w:t>Factor</w:t>
      </w:r>
    </w:p>
    <w:p>
      <w:pPr>
        <w:pStyle w:val="ListParagraph"/>
        <w:numPr>
          <w:ilvl w:val="1"/>
          <w:numId w:val="95"/>
        </w:numPr>
        <w:tabs>
          <w:tab w:pos="1320" w:val="left" w:leader="none"/>
          <w:tab w:pos="1321" w:val="left" w:leader="none"/>
        </w:tabs>
        <w:spacing w:line="240" w:lineRule="auto" w:before="37" w:after="0"/>
        <w:ind w:left="1320" w:right="0" w:hanging="361"/>
        <w:jc w:val="left"/>
        <w:rPr>
          <w:sz w:val="22"/>
        </w:rPr>
      </w:pPr>
      <w:r>
        <w:rPr>
          <w:sz w:val="22"/>
        </w:rPr>
        <w:t>Last</w:t>
      </w:r>
      <w:r>
        <w:rPr>
          <w:spacing w:val="-3"/>
          <w:sz w:val="22"/>
        </w:rPr>
        <w:t> </w:t>
      </w:r>
      <w:r>
        <w:rPr>
          <w:sz w:val="22"/>
        </w:rPr>
        <w:t>month</w:t>
      </w:r>
      <w:r>
        <w:rPr>
          <w:spacing w:val="-3"/>
          <w:sz w:val="22"/>
        </w:rPr>
        <w:t> </w:t>
      </w:r>
      <w:r>
        <w:rPr>
          <w:sz w:val="22"/>
        </w:rPr>
        <w:t>Average</w:t>
      </w:r>
      <w:r>
        <w:rPr>
          <w:spacing w:val="-4"/>
          <w:sz w:val="22"/>
        </w:rPr>
        <w:t> </w:t>
      </w:r>
      <w:r>
        <w:rPr>
          <w:sz w:val="22"/>
        </w:rPr>
        <w:t>Power</w:t>
      </w:r>
      <w:r>
        <w:rPr>
          <w:spacing w:val="-2"/>
          <w:sz w:val="22"/>
        </w:rPr>
        <w:t> </w:t>
      </w:r>
      <w:r>
        <w:rPr>
          <w:sz w:val="22"/>
        </w:rPr>
        <w:t>Factor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spacing w:line="276" w:lineRule="auto"/>
        <w:ind w:left="600" w:right="934"/>
        <w:jc w:val="both"/>
      </w:pPr>
      <w:r>
        <w:rPr/>
        <w:t>Further,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Meter</w:t>
      </w:r>
      <w:r>
        <w:rPr>
          <w:spacing w:val="-7"/>
        </w:rPr>
        <w:t> </w:t>
      </w:r>
      <w:r>
        <w:rPr/>
        <w:t>should</w:t>
      </w:r>
      <w:r>
        <w:rPr>
          <w:spacing w:val="-7"/>
        </w:rPr>
        <w:t> </w:t>
      </w:r>
      <w:r>
        <w:rPr/>
        <w:t>display</w:t>
      </w:r>
      <w:r>
        <w:rPr>
          <w:spacing w:val="-7"/>
        </w:rPr>
        <w:t> </w:t>
      </w:r>
      <w:r>
        <w:rPr/>
        <w:t>high</w:t>
      </w:r>
      <w:r>
        <w:rPr>
          <w:spacing w:val="-7"/>
        </w:rPr>
        <w:t> </w:t>
      </w:r>
      <w:r>
        <w:rPr/>
        <w:t>resolution</w:t>
      </w:r>
      <w:r>
        <w:rPr>
          <w:spacing w:val="-7"/>
        </w:rPr>
        <w:t> </w:t>
      </w:r>
      <w:r>
        <w:rPr/>
        <w:t>energy</w:t>
      </w:r>
      <w:r>
        <w:rPr>
          <w:spacing w:val="-9"/>
        </w:rPr>
        <w:t> </w:t>
      </w:r>
      <w:r>
        <w:rPr/>
        <w:t>values</w:t>
      </w:r>
      <w:r>
        <w:rPr>
          <w:spacing w:val="-7"/>
        </w:rPr>
        <w:t> </w:t>
      </w:r>
      <w:r>
        <w:rPr/>
        <w:t>with</w:t>
      </w:r>
      <w:r>
        <w:rPr>
          <w:spacing w:val="-9"/>
        </w:rPr>
        <w:t> </w:t>
      </w:r>
      <w:r>
        <w:rPr/>
        <w:t>resolution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2</w:t>
      </w:r>
      <w:r>
        <w:rPr>
          <w:spacing w:val="-8"/>
        </w:rPr>
        <w:t> </w:t>
      </w:r>
      <w:r>
        <w:rPr/>
        <w:t>digits</w:t>
      </w:r>
      <w:r>
        <w:rPr>
          <w:spacing w:val="-9"/>
        </w:rPr>
        <w:t> </w:t>
      </w:r>
      <w:r>
        <w:rPr/>
        <w:t>before</w:t>
      </w:r>
      <w:r>
        <w:rPr>
          <w:spacing w:val="-8"/>
        </w:rPr>
        <w:t> </w:t>
      </w:r>
      <w:r>
        <w:rPr/>
        <w:t>decimal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3</w:t>
      </w:r>
      <w:r>
        <w:rPr>
          <w:spacing w:val="-53"/>
        </w:rPr>
        <w:t> </w:t>
      </w:r>
      <w:r>
        <w:rPr/>
        <w:t>digits</w:t>
      </w:r>
      <w:r>
        <w:rPr>
          <w:spacing w:val="-6"/>
        </w:rPr>
        <w:t> </w:t>
      </w:r>
      <w:r>
        <w:rPr/>
        <w:t>after</w:t>
      </w:r>
      <w:r>
        <w:rPr>
          <w:spacing w:val="-7"/>
        </w:rPr>
        <w:t> </w:t>
      </w:r>
      <w:r>
        <w:rPr/>
        <w:t>decimal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push</w:t>
      </w:r>
      <w:r>
        <w:rPr>
          <w:spacing w:val="-6"/>
        </w:rPr>
        <w:t> </w:t>
      </w:r>
      <w:r>
        <w:rPr/>
        <w:t>button</w:t>
      </w:r>
      <w:r>
        <w:rPr>
          <w:spacing w:val="-7"/>
        </w:rPr>
        <w:t> </w:t>
      </w:r>
      <w:r>
        <w:rPr/>
        <w:t>mode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76" w:lineRule="auto" w:before="1"/>
        <w:ind w:left="600" w:right="935"/>
        <w:jc w:val="both"/>
      </w:pPr>
      <w:r>
        <w:rPr/>
        <w:t>The</w:t>
      </w:r>
      <w:r>
        <w:rPr>
          <w:spacing w:val="-5"/>
        </w:rPr>
        <w:t> </w:t>
      </w:r>
      <w:r>
        <w:rPr/>
        <w:t>meter’s</w:t>
      </w:r>
      <w:r>
        <w:rPr>
          <w:spacing w:val="-4"/>
        </w:rPr>
        <w:t> </w:t>
      </w:r>
      <w:r>
        <w:rPr/>
        <w:t>display</w:t>
      </w:r>
      <w:r>
        <w:rPr>
          <w:spacing w:val="-4"/>
        </w:rPr>
        <w:t> </w:t>
      </w:r>
      <w:r>
        <w:rPr/>
        <w:t>should</w:t>
      </w:r>
      <w:r>
        <w:rPr>
          <w:spacing w:val="-4"/>
        </w:rPr>
        <w:t> </w:t>
      </w:r>
      <w:r>
        <w:rPr/>
        <w:t>return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default</w:t>
      </w:r>
      <w:r>
        <w:rPr>
          <w:spacing w:val="-3"/>
        </w:rPr>
        <w:t> </w:t>
      </w:r>
      <w:r>
        <w:rPr/>
        <w:t>display</w:t>
      </w:r>
      <w:r>
        <w:rPr>
          <w:spacing w:val="-5"/>
        </w:rPr>
        <w:t> </w:t>
      </w:r>
      <w:r>
        <w:rPr/>
        <w:t>mode</w:t>
      </w:r>
      <w:r>
        <w:rPr>
          <w:spacing w:val="-4"/>
        </w:rPr>
        <w:t> </w:t>
      </w:r>
      <w:r>
        <w:rPr/>
        <w:t>(continues</w:t>
      </w:r>
      <w:r>
        <w:rPr>
          <w:spacing w:val="-5"/>
        </w:rPr>
        <w:t> </w:t>
      </w:r>
      <w:r>
        <w:rPr/>
        <w:t>auto</w:t>
      </w:r>
      <w:r>
        <w:rPr>
          <w:spacing w:val="-3"/>
        </w:rPr>
        <w:t> </w:t>
      </w:r>
      <w:r>
        <w:rPr/>
        <w:t>scroll)</w:t>
      </w:r>
      <w:r>
        <w:rPr>
          <w:spacing w:val="-5"/>
        </w:rPr>
        <w:t> </w:t>
      </w:r>
      <w:r>
        <w:rPr/>
        <w:t>if</w:t>
      </w:r>
      <w:r>
        <w:rPr>
          <w:spacing w:val="-4"/>
        </w:rPr>
        <w:t> </w:t>
      </w:r>
      <w:r>
        <w:rPr/>
        <w:t>push</w:t>
      </w:r>
      <w:r>
        <w:rPr>
          <w:spacing w:val="-4"/>
        </w:rPr>
        <w:t> </w:t>
      </w:r>
      <w:r>
        <w:rPr/>
        <w:t>button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not</w:t>
      </w:r>
      <w:r>
        <w:rPr>
          <w:spacing w:val="-5"/>
        </w:rPr>
        <w:t> </w:t>
      </w:r>
      <w:r>
        <w:rPr/>
        <w:t>operated</w:t>
      </w:r>
      <w:r>
        <w:rPr>
          <w:spacing w:val="-53"/>
        </w:rPr>
        <w:t> </w:t>
      </w:r>
      <w:r>
        <w:rPr/>
        <w:t>for</w:t>
      </w:r>
      <w:r>
        <w:rPr>
          <w:spacing w:val="-8"/>
        </w:rPr>
        <w:t> </w:t>
      </w:r>
      <w:r>
        <w:rPr/>
        <w:t>more</w:t>
      </w:r>
      <w:r>
        <w:rPr>
          <w:spacing w:val="-7"/>
        </w:rPr>
        <w:t> </w:t>
      </w:r>
      <w:r>
        <w:rPr/>
        <w:t>than</w:t>
      </w:r>
      <w:r>
        <w:rPr>
          <w:spacing w:val="-9"/>
        </w:rPr>
        <w:t> </w:t>
      </w:r>
      <w:r>
        <w:rPr/>
        <w:t>10</w:t>
      </w:r>
      <w:r>
        <w:rPr>
          <w:spacing w:val="-8"/>
        </w:rPr>
        <w:t> </w:t>
      </w:r>
      <w:r>
        <w:rPr/>
        <w:t>seconds.</w:t>
      </w:r>
      <w:r>
        <w:rPr>
          <w:spacing w:val="-8"/>
        </w:rPr>
        <w:t> </w:t>
      </w:r>
      <w:r>
        <w:rPr/>
        <w:t>(The</w:t>
      </w:r>
      <w:r>
        <w:rPr>
          <w:spacing w:val="-7"/>
        </w:rPr>
        <w:t> </w:t>
      </w:r>
      <w:r>
        <w:rPr/>
        <w:t>order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display</w:t>
      </w:r>
      <w:r>
        <w:rPr>
          <w:spacing w:val="-7"/>
        </w:rPr>
        <w:t> </w:t>
      </w:r>
      <w:r>
        <w:rPr/>
        <w:t>may</w:t>
      </w:r>
      <w:r>
        <w:rPr>
          <w:spacing w:val="-6"/>
        </w:rPr>
        <w:t> </w:t>
      </w:r>
      <w:r>
        <w:rPr/>
        <w:t>be</w:t>
      </w:r>
      <w:r>
        <w:rPr>
          <w:spacing w:val="-8"/>
        </w:rPr>
        <w:t> </w:t>
      </w:r>
      <w:r>
        <w:rPr/>
        <w:t>revised</w:t>
      </w:r>
      <w:r>
        <w:rPr>
          <w:spacing w:val="-6"/>
        </w:rPr>
        <w:t> </w:t>
      </w:r>
      <w:r>
        <w:rPr/>
        <w:t>as</w:t>
      </w:r>
      <w:r>
        <w:rPr>
          <w:spacing w:val="-8"/>
        </w:rPr>
        <w:t> </w:t>
      </w:r>
      <w:r>
        <w:rPr/>
        <w:t>per</w:t>
      </w:r>
      <w:r>
        <w:rPr>
          <w:spacing w:val="-7"/>
        </w:rPr>
        <w:t> </w:t>
      </w:r>
      <w:r>
        <w:rPr/>
        <w:t>requirement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utility).</w:t>
      </w:r>
      <w:r>
        <w:rPr>
          <w:spacing w:val="-7"/>
        </w:rPr>
        <w:t> </w:t>
      </w:r>
      <w:r>
        <w:rPr/>
        <w:t>Meter</w:t>
      </w:r>
      <w:r>
        <w:rPr>
          <w:spacing w:val="-8"/>
        </w:rPr>
        <w:t> </w:t>
      </w:r>
      <w:r>
        <w:rPr/>
        <w:t>display</w:t>
      </w:r>
      <w:r>
        <w:rPr>
          <w:spacing w:val="-53"/>
        </w:rPr>
        <w:t> </w:t>
      </w:r>
      <w:r>
        <w:rPr/>
        <w:t>should</w:t>
      </w:r>
      <w:r>
        <w:rPr>
          <w:spacing w:val="-8"/>
        </w:rPr>
        <w:t> </w:t>
      </w:r>
      <w:r>
        <w:rPr/>
        <w:t>go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sleep</w:t>
      </w:r>
      <w:r>
        <w:rPr>
          <w:spacing w:val="-8"/>
        </w:rPr>
        <w:t> </w:t>
      </w:r>
      <w:r>
        <w:rPr/>
        <w:t>mode</w:t>
      </w:r>
      <w:r>
        <w:rPr>
          <w:spacing w:val="-9"/>
        </w:rPr>
        <w:t> </w:t>
      </w:r>
      <w:r>
        <w:rPr/>
        <w:t>during</w:t>
      </w:r>
      <w:r>
        <w:rPr>
          <w:spacing w:val="-8"/>
        </w:rPr>
        <w:t> </w:t>
      </w:r>
      <w:r>
        <w:rPr/>
        <w:t>Power-On</w:t>
      </w:r>
      <w:r>
        <w:rPr>
          <w:spacing w:val="-8"/>
        </w:rPr>
        <w:t> </w:t>
      </w:r>
      <w:r>
        <w:rPr/>
        <w:t>condition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case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push</w:t>
      </w:r>
      <w:r>
        <w:rPr>
          <w:spacing w:val="-8"/>
        </w:rPr>
        <w:t> </w:t>
      </w:r>
      <w:r>
        <w:rPr/>
        <w:t>button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not</w:t>
      </w:r>
      <w:r>
        <w:rPr>
          <w:spacing w:val="-8"/>
        </w:rPr>
        <w:t> </w:t>
      </w:r>
      <w:r>
        <w:rPr/>
        <w:t>operated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more</w:t>
      </w:r>
      <w:r>
        <w:rPr>
          <w:spacing w:val="-8"/>
        </w:rPr>
        <w:t> </w:t>
      </w:r>
      <w:r>
        <w:rPr/>
        <w:t>than</w:t>
      </w:r>
      <w:r>
        <w:rPr>
          <w:spacing w:val="-53"/>
        </w:rPr>
        <w:t> </w:t>
      </w:r>
      <w:r>
        <w:rPr/>
        <w:t>10</w:t>
      </w:r>
      <w:r>
        <w:rPr>
          <w:spacing w:val="-1"/>
        </w:rPr>
        <w:t> </w:t>
      </w:r>
      <w:r>
        <w:rPr/>
        <w:t>minutes.</w:t>
      </w:r>
    </w:p>
    <w:p>
      <w:pPr>
        <w:pStyle w:val="BodyText"/>
        <w:spacing w:before="8"/>
        <w:rPr>
          <w:sz w:val="33"/>
        </w:rPr>
      </w:pPr>
    </w:p>
    <w:p>
      <w:pPr>
        <w:pStyle w:val="Heading2"/>
      </w:pPr>
      <w:r>
        <w:rPr/>
        <w:t>Anti-tamper</w:t>
      </w:r>
      <w:r>
        <w:rPr>
          <w:spacing w:val="-4"/>
        </w:rPr>
        <w:t> </w:t>
      </w:r>
      <w:r>
        <w:rPr/>
        <w:t>features</w:t>
      </w:r>
    </w:p>
    <w:p>
      <w:pPr>
        <w:pStyle w:val="BodyText"/>
        <w:spacing w:line="276" w:lineRule="auto" w:before="125"/>
        <w:ind w:left="600" w:right="936"/>
        <w:jc w:val="both"/>
      </w:pP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meter</w:t>
      </w:r>
      <w:r>
        <w:rPr>
          <w:spacing w:val="-11"/>
          <w:w w:val="105"/>
        </w:rPr>
        <w:t> </w:t>
      </w:r>
      <w:r>
        <w:rPr>
          <w:w w:val="105"/>
        </w:rPr>
        <w:t>shall</w:t>
      </w:r>
      <w:r>
        <w:rPr>
          <w:spacing w:val="-12"/>
          <w:w w:val="105"/>
        </w:rPr>
        <w:t> </w:t>
      </w:r>
      <w:r>
        <w:rPr>
          <w:w w:val="105"/>
        </w:rPr>
        <w:t>continue</w:t>
      </w:r>
      <w:r>
        <w:rPr>
          <w:spacing w:val="-12"/>
          <w:w w:val="105"/>
        </w:rPr>
        <w:t> </w:t>
      </w:r>
      <w:r>
        <w:rPr>
          <w:w w:val="105"/>
        </w:rPr>
        <w:t>working</w:t>
      </w:r>
      <w:r>
        <w:rPr>
          <w:spacing w:val="-11"/>
          <w:w w:val="105"/>
        </w:rPr>
        <w:t> </w:t>
      </w:r>
      <w:r>
        <w:rPr>
          <w:w w:val="105"/>
        </w:rPr>
        <w:t>under</w:t>
      </w:r>
      <w:r>
        <w:rPr>
          <w:spacing w:val="-11"/>
          <w:w w:val="105"/>
        </w:rPr>
        <w:t> </w:t>
      </w:r>
      <w:r>
        <w:rPr>
          <w:w w:val="105"/>
        </w:rPr>
        <w:t>tamper</w:t>
      </w:r>
      <w:r>
        <w:rPr>
          <w:spacing w:val="-11"/>
          <w:w w:val="105"/>
        </w:rPr>
        <w:t> </w:t>
      </w:r>
      <w:r>
        <w:rPr>
          <w:w w:val="105"/>
        </w:rPr>
        <w:t>conditions</w:t>
      </w:r>
      <w:r>
        <w:rPr>
          <w:spacing w:val="-12"/>
          <w:w w:val="105"/>
        </w:rPr>
        <w:t> </w:t>
      </w:r>
      <w:r>
        <w:rPr>
          <w:w w:val="105"/>
        </w:rPr>
        <w:t>as</w:t>
      </w:r>
      <w:r>
        <w:rPr>
          <w:spacing w:val="-11"/>
          <w:w w:val="105"/>
        </w:rPr>
        <w:t> </w:t>
      </w:r>
      <w:r>
        <w:rPr>
          <w:w w:val="105"/>
        </w:rPr>
        <w:t>defined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15959</w:t>
      </w:r>
      <w:r>
        <w:rPr>
          <w:spacing w:val="-10"/>
          <w:w w:val="105"/>
        </w:rPr>
        <w:t> </w:t>
      </w:r>
      <w:r>
        <w:rPr>
          <w:w w:val="105"/>
        </w:rPr>
        <w:t>Part</w:t>
      </w:r>
      <w:r>
        <w:rPr>
          <w:spacing w:val="-13"/>
          <w:w w:val="105"/>
        </w:rPr>
        <w:t> </w:t>
      </w:r>
      <w:r>
        <w:rPr>
          <w:w w:val="105"/>
        </w:rPr>
        <w:t>2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would</w:t>
      </w:r>
      <w:r>
        <w:rPr>
          <w:spacing w:val="-10"/>
          <w:w w:val="105"/>
        </w:rPr>
        <w:t> </w:t>
      </w:r>
      <w:r>
        <w:rPr>
          <w:w w:val="105"/>
        </w:rPr>
        <w:t>log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55"/>
          <w:w w:val="105"/>
        </w:rPr>
        <w:t> </w:t>
      </w:r>
      <w:r>
        <w:rPr>
          <w:w w:val="105"/>
        </w:rPr>
        <w:t>event and send alarm at Head End System after detection of the defined tamper features as per IS 15959</w:t>
      </w:r>
      <w:r>
        <w:rPr>
          <w:spacing w:val="1"/>
          <w:w w:val="105"/>
        </w:rPr>
        <w:t> </w:t>
      </w:r>
      <w:r>
        <w:rPr>
          <w:w w:val="105"/>
        </w:rPr>
        <w:t>Part</w:t>
      </w:r>
      <w:r>
        <w:rPr>
          <w:spacing w:val="-1"/>
          <w:w w:val="105"/>
        </w:rPr>
        <w:t> </w:t>
      </w:r>
      <w:r>
        <w:rPr>
          <w:w w:val="105"/>
        </w:rPr>
        <w:t>2.</w:t>
      </w:r>
    </w:p>
    <w:p>
      <w:pPr>
        <w:pStyle w:val="BodyText"/>
        <w:spacing w:before="9"/>
        <w:rPr>
          <w:sz w:val="33"/>
        </w:rPr>
      </w:pPr>
    </w:p>
    <w:p>
      <w:pPr>
        <w:pStyle w:val="Heading2"/>
      </w:pPr>
      <w:r>
        <w:rPr/>
        <w:t>Type</w:t>
      </w:r>
      <w:r>
        <w:rPr>
          <w:spacing w:val="-4"/>
        </w:rPr>
        <w:t> </w:t>
      </w:r>
      <w:r>
        <w:rPr/>
        <w:t>Tests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r>
        <w:rPr/>
        <w:t>Test</w:t>
      </w:r>
      <w:r>
        <w:rPr>
          <w:spacing w:val="-3"/>
        </w:rPr>
        <w:t> </w:t>
      </w:r>
      <w:r>
        <w:rPr/>
        <w:t>Certificates</w:t>
      </w:r>
    </w:p>
    <w:p>
      <w:pPr>
        <w:pStyle w:val="BodyText"/>
        <w:spacing w:line="276" w:lineRule="auto" w:before="38"/>
        <w:ind w:left="599" w:right="936"/>
        <w:jc w:val="both"/>
      </w:pPr>
      <w:r>
        <w:rPr/>
        <w:t>Smart</w:t>
      </w:r>
      <w:r>
        <w:rPr>
          <w:spacing w:val="-6"/>
        </w:rPr>
        <w:t> </w:t>
      </w:r>
      <w:r>
        <w:rPr/>
        <w:t>Meter</w:t>
      </w:r>
      <w:r>
        <w:rPr>
          <w:spacing w:val="-5"/>
        </w:rPr>
        <w:t> </w:t>
      </w:r>
      <w:r>
        <w:rPr/>
        <w:t>shall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type</w:t>
      </w:r>
      <w:r>
        <w:rPr>
          <w:spacing w:val="-5"/>
        </w:rPr>
        <w:t> </w:t>
      </w:r>
      <w:r>
        <w:rPr/>
        <w:t>tested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all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tests</w:t>
      </w:r>
      <w:r>
        <w:rPr>
          <w:spacing w:val="-5"/>
        </w:rPr>
        <w:t> </w:t>
      </w:r>
      <w:r>
        <w:rPr/>
        <w:t>as</w:t>
      </w:r>
      <w:r>
        <w:rPr>
          <w:spacing w:val="-7"/>
        </w:rPr>
        <w:t> </w:t>
      </w:r>
      <w:r>
        <w:rPr/>
        <w:t>per</w:t>
      </w:r>
      <w:r>
        <w:rPr>
          <w:spacing w:val="-4"/>
        </w:rPr>
        <w:t> </w:t>
      </w:r>
      <w:r>
        <w:rPr/>
        <w:t>relevant</w:t>
      </w:r>
      <w:r>
        <w:rPr>
          <w:spacing w:val="-6"/>
        </w:rPr>
        <w:t> </w:t>
      </w:r>
      <w:r>
        <w:rPr/>
        <w:t>parts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16444</w:t>
      </w:r>
      <w:r>
        <w:rPr>
          <w:spacing w:val="-6"/>
        </w:rPr>
        <w:t> </w:t>
      </w:r>
      <w:r>
        <w:rPr/>
        <w:t>(latest</w:t>
      </w:r>
      <w:r>
        <w:rPr>
          <w:spacing w:val="-5"/>
        </w:rPr>
        <w:t> </w:t>
      </w:r>
      <w:r>
        <w:rPr/>
        <w:t>versions),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certified</w:t>
      </w:r>
      <w:r>
        <w:rPr>
          <w:spacing w:val="-53"/>
        </w:rPr>
        <w:t> </w:t>
      </w:r>
      <w:r>
        <w:rPr/>
        <w:t>by</w:t>
      </w:r>
      <w:r>
        <w:rPr>
          <w:spacing w:val="-7"/>
        </w:rPr>
        <w:t> </w:t>
      </w:r>
      <w:r>
        <w:rPr/>
        <w:t>Indian</w:t>
      </w:r>
      <w:r>
        <w:rPr>
          <w:spacing w:val="-6"/>
        </w:rPr>
        <w:t> </w:t>
      </w:r>
      <w:r>
        <w:rPr/>
        <w:t>Standard</w:t>
      </w:r>
      <w:r>
        <w:rPr>
          <w:spacing w:val="-6"/>
        </w:rPr>
        <w:t> </w:t>
      </w:r>
      <w:r>
        <w:rPr/>
        <w:t>wise</w:t>
      </w:r>
      <w:r>
        <w:rPr>
          <w:spacing w:val="-6"/>
        </w:rPr>
        <w:t> </w:t>
      </w:r>
      <w:r>
        <w:rPr/>
        <w:t>list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BIS</w:t>
      </w:r>
      <w:r>
        <w:rPr>
          <w:spacing w:val="-6"/>
        </w:rPr>
        <w:t> </w:t>
      </w:r>
      <w:r>
        <w:rPr/>
        <w:t>recognized</w:t>
      </w:r>
      <w:r>
        <w:rPr>
          <w:spacing w:val="-6"/>
        </w:rPr>
        <w:t> </w:t>
      </w:r>
      <w:r>
        <w:rPr/>
        <w:t>labs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available</w:t>
      </w:r>
      <w:r>
        <w:rPr>
          <w:spacing w:val="-7"/>
        </w:rPr>
        <w:t> </w:t>
      </w:r>
      <w:r>
        <w:rPr/>
        <w:t>at</w:t>
      </w:r>
      <w:r>
        <w:rPr>
          <w:spacing w:val="-5"/>
        </w:rPr>
        <w:t> </w:t>
      </w:r>
      <w:r>
        <w:rPr/>
        <w:t>https://bis.gov.in/index.php/laboratorys/list-</w:t>
      </w:r>
      <w:r>
        <w:rPr>
          <w:spacing w:val="-53"/>
        </w:rPr>
        <w:t> </w:t>
      </w:r>
      <w:r>
        <w:rPr>
          <w:spacing w:val="-2"/>
        </w:rPr>
        <w:t>of-bis-recognized-lab/.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number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sampling</w:t>
      </w:r>
      <w:r>
        <w:rPr>
          <w:spacing w:val="-10"/>
        </w:rPr>
        <w:t> </w:t>
      </w:r>
      <w:r>
        <w:rPr>
          <w:spacing w:val="-1"/>
        </w:rPr>
        <w:t>for</w:t>
      </w:r>
      <w:r>
        <w:rPr>
          <w:spacing w:val="-8"/>
        </w:rPr>
        <w:t> </w:t>
      </w:r>
      <w:r>
        <w:rPr>
          <w:spacing w:val="-1"/>
        </w:rPr>
        <w:t>testing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>
          <w:spacing w:val="-1"/>
        </w:rPr>
        <w:t>meters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criteria</w:t>
      </w:r>
      <w:r>
        <w:rPr>
          <w:spacing w:val="-7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conformity</w:t>
      </w:r>
      <w:r>
        <w:rPr>
          <w:spacing w:val="-5"/>
        </w:rPr>
        <w:t> </w:t>
      </w:r>
      <w:r>
        <w:rPr>
          <w:spacing w:val="-1"/>
        </w:rPr>
        <w:t>would</w:t>
      </w:r>
      <w:r>
        <w:rPr>
          <w:spacing w:val="-6"/>
        </w:rPr>
        <w:t> </w:t>
      </w:r>
      <w:r>
        <w:rPr>
          <w:spacing w:val="-1"/>
        </w:rPr>
        <w:t>be</w:t>
      </w:r>
      <w:r>
        <w:rPr>
          <w:spacing w:val="-4"/>
        </w:rPr>
        <w:t> </w:t>
      </w:r>
      <w:r>
        <w:rPr>
          <w:spacing w:val="-1"/>
        </w:rPr>
        <w:t>as</w:t>
      </w:r>
      <w:r>
        <w:rPr>
          <w:spacing w:val="-5"/>
        </w:rPr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IS</w:t>
      </w:r>
      <w:r>
        <w:rPr>
          <w:spacing w:val="-11"/>
        </w:rPr>
        <w:t> </w:t>
      </w:r>
      <w:r>
        <w:rPr>
          <w:spacing w:val="-1"/>
        </w:rPr>
        <w:t>16444</w:t>
      </w:r>
      <w:r>
        <w:rPr>
          <w:spacing w:val="-10"/>
        </w:rPr>
        <w:t> </w:t>
      </w:r>
      <w:r>
        <w:rPr>
          <w:spacing w:val="-1"/>
        </w:rPr>
        <w:t>(as</w:t>
      </w:r>
      <w:r>
        <w:rPr>
          <w:spacing w:val="-9"/>
        </w:rPr>
        <w:t> </w:t>
      </w:r>
      <w:r>
        <w:rPr>
          <w:spacing w:val="-1"/>
        </w:rPr>
        <w:t>amended</w:t>
      </w:r>
      <w:r>
        <w:rPr>
          <w:spacing w:val="-10"/>
        </w:rPr>
        <w:t> </w:t>
      </w:r>
      <w:r>
        <w:rPr>
          <w:spacing w:val="-1"/>
        </w:rPr>
        <w:t>up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10"/>
        </w:rPr>
        <w:t> </w:t>
      </w:r>
      <w:r>
        <w:rPr>
          <w:spacing w:val="-1"/>
        </w:rPr>
        <w:t>date).</w:t>
      </w:r>
      <w:r>
        <w:rPr>
          <w:spacing w:val="-10"/>
        </w:rPr>
        <w:t> </w:t>
      </w:r>
      <w:r>
        <w:rPr>
          <w:spacing w:val="-1"/>
        </w:rPr>
        <w:t>Necessary</w:t>
      </w:r>
      <w:r>
        <w:rPr>
          <w:spacing w:val="-12"/>
        </w:rPr>
        <w:t> </w:t>
      </w:r>
      <w:r>
        <w:rPr/>
        <w:t>copies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test</w:t>
      </w:r>
      <w:r>
        <w:rPr>
          <w:spacing w:val="-13"/>
        </w:rPr>
        <w:t> </w:t>
      </w:r>
      <w:r>
        <w:rPr/>
        <w:t>certificates</w:t>
      </w:r>
      <w:r>
        <w:rPr>
          <w:spacing w:val="-14"/>
        </w:rPr>
        <w:t> </w:t>
      </w:r>
      <w:r>
        <w:rPr/>
        <w:t>shall</w:t>
      </w:r>
      <w:r>
        <w:rPr>
          <w:spacing w:val="21"/>
        </w:rPr>
        <w:t> </w:t>
      </w:r>
      <w:r>
        <w:rPr/>
        <w:t>be</w:t>
      </w:r>
      <w:r>
        <w:rPr>
          <w:spacing w:val="-14"/>
        </w:rPr>
        <w:t> </w:t>
      </w:r>
      <w:r>
        <w:rPr/>
        <w:t>submitted</w:t>
      </w:r>
      <w:r>
        <w:rPr>
          <w:spacing w:val="-12"/>
        </w:rPr>
        <w:t> </w:t>
      </w:r>
      <w:r>
        <w:rPr/>
        <w:t>as</w:t>
      </w:r>
      <w:r>
        <w:rPr>
          <w:spacing w:val="-14"/>
        </w:rPr>
        <w:t> </w:t>
      </w:r>
      <w:r>
        <w:rPr/>
        <w:t>per</w:t>
      </w:r>
      <w:r>
        <w:rPr>
          <w:spacing w:val="-13"/>
        </w:rPr>
        <w:t> </w:t>
      </w:r>
      <w:r>
        <w:rPr/>
        <w:t>agreement</w:t>
      </w:r>
      <w:r>
        <w:rPr>
          <w:spacing w:val="-13"/>
        </w:rPr>
        <w:t> </w:t>
      </w:r>
      <w:r>
        <w:rPr/>
        <w:t>with</w:t>
      </w:r>
      <w:r>
        <w:rPr>
          <w:spacing w:val="-53"/>
        </w:rPr>
        <w:t> </w:t>
      </w:r>
      <w:r>
        <w:rPr/>
        <w:t>the</w:t>
      </w:r>
      <w:r>
        <w:rPr>
          <w:spacing w:val="-8"/>
        </w:rPr>
        <w:t> </w:t>
      </w:r>
      <w:r>
        <w:rPr/>
        <w:t>utility.</w:t>
      </w:r>
    </w:p>
    <w:p>
      <w:pPr>
        <w:spacing w:after="0" w:line="276" w:lineRule="auto"/>
        <w:jc w:val="both"/>
        <w:sectPr>
          <w:pgSz w:w="12240" w:h="15840"/>
          <w:pgMar w:header="0" w:footer="505" w:top="1360" w:bottom="780" w:left="480" w:right="500"/>
        </w:sectPr>
      </w:pPr>
    </w:p>
    <w:p>
      <w:pPr>
        <w:pStyle w:val="Heading2"/>
        <w:spacing w:before="80"/>
      </w:pPr>
      <w:r>
        <w:rPr/>
        <w:t>Routine</w:t>
      </w:r>
      <w:r>
        <w:rPr>
          <w:spacing w:val="-4"/>
        </w:rPr>
        <w:t> </w:t>
      </w:r>
      <w:r>
        <w:rPr/>
        <w:t>&amp;</w:t>
      </w:r>
      <w:r>
        <w:rPr>
          <w:spacing w:val="-3"/>
        </w:rPr>
        <w:t> </w:t>
      </w:r>
      <w:r>
        <w:rPr/>
        <w:t>Acceptance</w:t>
      </w:r>
      <w:r>
        <w:rPr>
          <w:spacing w:val="-3"/>
        </w:rPr>
        <w:t> </w:t>
      </w:r>
      <w:r>
        <w:rPr/>
        <w:t>Tests</w:t>
      </w:r>
    </w:p>
    <w:p>
      <w:pPr>
        <w:pStyle w:val="BodyText"/>
        <w:spacing w:before="37"/>
        <w:ind w:left="600"/>
        <w:jc w:val="both"/>
      </w:pPr>
      <w:r>
        <w:rPr/>
        <w:t>The</w:t>
      </w:r>
      <w:r>
        <w:rPr>
          <w:spacing w:val="-4"/>
        </w:rPr>
        <w:t> </w:t>
      </w:r>
      <w:r>
        <w:rPr/>
        <w:t>Factory</w:t>
      </w:r>
      <w:r>
        <w:rPr>
          <w:spacing w:val="-2"/>
        </w:rPr>
        <w:t> </w:t>
      </w:r>
      <w:r>
        <w:rPr/>
        <w:t>Acceptance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Routine</w:t>
      </w:r>
      <w:r>
        <w:rPr>
          <w:spacing w:val="-3"/>
        </w:rPr>
        <w:t> </w:t>
      </w:r>
      <w:r>
        <w:rPr/>
        <w:t>tests</w:t>
      </w:r>
      <w:r>
        <w:rPr>
          <w:spacing w:val="-3"/>
        </w:rPr>
        <w:t> </w:t>
      </w:r>
      <w:r>
        <w:rPr/>
        <w:t>shall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carried</w:t>
      </w:r>
      <w:r>
        <w:rPr>
          <w:spacing w:val="-2"/>
        </w:rPr>
        <w:t> </w:t>
      </w:r>
      <w:r>
        <w:rPr/>
        <w:t>out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per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16444</w:t>
      </w:r>
      <w:r>
        <w:rPr>
          <w:spacing w:val="-2"/>
        </w:rPr>
        <w:t> </w:t>
      </w:r>
      <w:r>
        <w:rPr/>
        <w:t>Part</w:t>
      </w:r>
      <w:r>
        <w:rPr>
          <w:spacing w:val="-2"/>
        </w:rPr>
        <w:t> </w:t>
      </w:r>
      <w:r>
        <w:rPr/>
        <w:t>1.</w:t>
      </w:r>
    </w:p>
    <w:p>
      <w:pPr>
        <w:pStyle w:val="BodyText"/>
        <w:rPr>
          <w:sz w:val="24"/>
        </w:rPr>
      </w:pPr>
    </w:p>
    <w:p>
      <w:pPr>
        <w:pStyle w:val="Heading2"/>
        <w:spacing w:before="150"/>
        <w:ind w:left="599"/>
      </w:pPr>
      <w:r>
        <w:rPr/>
        <w:t>General</w:t>
      </w:r>
      <w:r>
        <w:rPr>
          <w:spacing w:val="-4"/>
        </w:rPr>
        <w:t> </w:t>
      </w:r>
      <w:r>
        <w:rPr/>
        <w:t>&amp;</w:t>
      </w:r>
      <w:r>
        <w:rPr>
          <w:spacing w:val="-4"/>
        </w:rPr>
        <w:t> </w:t>
      </w:r>
      <w:r>
        <w:rPr/>
        <w:t>Constructional</w:t>
      </w:r>
      <w:r>
        <w:rPr>
          <w:spacing w:val="-4"/>
        </w:rPr>
        <w:t> </w:t>
      </w:r>
      <w:r>
        <w:rPr/>
        <w:t>requirements</w:t>
      </w:r>
    </w:p>
    <w:p>
      <w:pPr>
        <w:pStyle w:val="BodyText"/>
        <w:spacing w:line="276" w:lineRule="auto" w:before="39"/>
        <w:ind w:left="599" w:right="937"/>
        <w:jc w:val="both"/>
      </w:pPr>
      <w:r>
        <w:rPr/>
        <w:t>Meter shall be BIS marked as per IS 16444 Part 1. General &amp; construction requirement shall be as per IS</w:t>
      </w:r>
      <w:r>
        <w:rPr>
          <w:spacing w:val="1"/>
        </w:rPr>
        <w:t> </w:t>
      </w:r>
      <w:r>
        <w:rPr/>
        <w:t>16444/IS</w:t>
      </w:r>
      <w:r>
        <w:rPr>
          <w:spacing w:val="-1"/>
        </w:rPr>
        <w:t> </w:t>
      </w:r>
      <w:r>
        <w:rPr/>
        <w:t>13779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599" w:right="937"/>
        <w:jc w:val="both"/>
      </w:pPr>
      <w:r>
        <w:rPr>
          <w:b/>
          <w:i/>
        </w:rPr>
        <w:t>Meter base &amp; cover </w:t>
      </w:r>
      <w:r>
        <w:rPr/>
        <w:t>- Meter base &amp; cover shall be as per IS 16444 Part1 / IS 13779. The meter Base &amp; cover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‘Break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open’</w:t>
      </w:r>
      <w:r>
        <w:rPr>
          <w:spacing w:val="1"/>
        </w:rPr>
        <w:t> </w:t>
      </w:r>
      <w:r>
        <w:rPr/>
        <w:t>design.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meter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high-grade</w:t>
      </w:r>
      <w:r>
        <w:rPr>
          <w:spacing w:val="1"/>
        </w:rPr>
        <w:t> </w:t>
      </w:r>
      <w:r>
        <w:rPr/>
        <w:t>polycarbonate.</w:t>
      </w:r>
    </w:p>
    <w:p>
      <w:pPr>
        <w:pStyle w:val="BodyText"/>
        <w:spacing w:line="276" w:lineRule="auto"/>
        <w:ind w:left="599" w:right="936"/>
        <w:jc w:val="both"/>
      </w:pPr>
      <w:r>
        <w:rPr/>
        <w:t>The meter Base &amp; cover shall be ultrasonically welded / Chemically welded or other suitable bonding</w:t>
      </w:r>
      <w:r>
        <w:rPr>
          <w:spacing w:val="1"/>
        </w:rPr>
        <w:t> </w:t>
      </w:r>
      <w:r>
        <w:rPr/>
        <w:t>technology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possible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remove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cover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base</w:t>
      </w:r>
      <w:r>
        <w:rPr>
          <w:spacing w:val="-2"/>
        </w:rPr>
        <w:t> </w:t>
      </w:r>
      <w:r>
        <w:rPr/>
        <w:t>without</w:t>
      </w:r>
      <w:r>
        <w:rPr>
          <w:spacing w:val="-2"/>
        </w:rPr>
        <w:t> </w:t>
      </w:r>
      <w:r>
        <w:rPr/>
        <w:t>evidence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damage</w:t>
      </w:r>
    </w:p>
    <w:p>
      <w:pPr>
        <w:spacing w:before="81"/>
        <w:ind w:left="599" w:right="0" w:firstLine="0"/>
        <w:jc w:val="both"/>
        <w:rPr>
          <w:sz w:val="22"/>
        </w:rPr>
      </w:pPr>
      <w:r>
        <w:rPr>
          <w:b/>
          <w:i/>
          <w:sz w:val="22"/>
        </w:rPr>
        <w:t>Terminal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block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&amp;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cover</w:t>
      </w:r>
      <w:r>
        <w:rPr>
          <w:b/>
          <w:i/>
          <w:spacing w:val="-2"/>
          <w:sz w:val="22"/>
        </w:rPr>
        <w:t> </w:t>
      </w: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per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16444</w:t>
      </w:r>
      <w:r>
        <w:rPr>
          <w:spacing w:val="-2"/>
          <w:sz w:val="22"/>
        </w:rPr>
        <w:t> </w:t>
      </w:r>
      <w:r>
        <w:rPr>
          <w:sz w:val="22"/>
        </w:rPr>
        <w:t>Part</w:t>
      </w:r>
      <w:r>
        <w:rPr>
          <w:spacing w:val="-1"/>
          <w:sz w:val="22"/>
        </w:rPr>
        <w:t> </w:t>
      </w:r>
      <w:r>
        <w:rPr>
          <w:sz w:val="22"/>
        </w:rPr>
        <w:t>1/IS</w:t>
      </w:r>
      <w:r>
        <w:rPr>
          <w:spacing w:val="-3"/>
          <w:sz w:val="22"/>
        </w:rPr>
        <w:t> </w:t>
      </w:r>
      <w:r>
        <w:rPr>
          <w:sz w:val="22"/>
        </w:rPr>
        <w:t>13779</w:t>
      </w:r>
    </w:p>
    <w:p>
      <w:pPr>
        <w:pStyle w:val="BodyText"/>
        <w:spacing w:before="7"/>
        <w:rPr>
          <w:sz w:val="35"/>
        </w:rPr>
      </w:pPr>
    </w:p>
    <w:p>
      <w:pPr>
        <w:pStyle w:val="Heading2"/>
        <w:jc w:val="left"/>
      </w:pPr>
      <w:r>
        <w:rPr/>
        <w:t>Design</w:t>
      </w:r>
    </w:p>
    <w:p>
      <w:pPr>
        <w:pStyle w:val="BodyText"/>
        <w:spacing w:line="276" w:lineRule="auto" w:before="38"/>
        <w:ind w:left="599" w:right="928"/>
      </w:pPr>
      <w:r>
        <w:rPr/>
        <w:t>Voltage circuit, sealing arrangement, terminal block, terminal cover and nameplate etc. shall be in accordance</w:t>
      </w:r>
      <w:r>
        <w:rPr>
          <w:spacing w:val="-52"/>
        </w:rPr>
        <w:t> </w:t>
      </w:r>
      <w:r>
        <w:rPr/>
        <w:t>with</w:t>
      </w:r>
      <w:r>
        <w:rPr>
          <w:spacing w:val="10"/>
        </w:rPr>
        <w:t> </w:t>
      </w:r>
      <w:r>
        <w:rPr/>
        <w:t>IS-16444</w:t>
      </w:r>
      <w:r>
        <w:rPr>
          <w:spacing w:val="5"/>
        </w:rPr>
        <w:t> </w:t>
      </w:r>
      <w:r>
        <w:rPr/>
        <w:t>Part</w:t>
      </w:r>
      <w:r>
        <w:rPr>
          <w:spacing w:val="10"/>
        </w:rPr>
        <w:t> </w:t>
      </w:r>
      <w:r>
        <w:rPr/>
        <w:t>1(latest</w:t>
      </w:r>
      <w:r>
        <w:rPr>
          <w:spacing w:val="8"/>
        </w:rPr>
        <w:t> </w:t>
      </w:r>
      <w:r>
        <w:rPr/>
        <w:t>version).</w:t>
      </w:r>
    </w:p>
    <w:p>
      <w:pPr>
        <w:pStyle w:val="BodyText"/>
        <w:spacing w:line="276" w:lineRule="auto"/>
        <w:ind w:left="599" w:right="928"/>
      </w:pPr>
      <w:r>
        <w:rPr/>
        <w:t>The</w:t>
      </w:r>
      <w:r>
        <w:rPr>
          <w:spacing w:val="35"/>
        </w:rPr>
        <w:t> </w:t>
      </w:r>
      <w:r>
        <w:rPr/>
        <w:t>meter</w:t>
      </w:r>
      <w:r>
        <w:rPr>
          <w:spacing w:val="37"/>
        </w:rPr>
        <w:t> </w:t>
      </w:r>
      <w:r>
        <w:rPr/>
        <w:t>shall</w:t>
      </w:r>
      <w:r>
        <w:rPr>
          <w:spacing w:val="36"/>
        </w:rPr>
        <w:t> </w:t>
      </w:r>
      <w:r>
        <w:rPr/>
        <w:t>be</w:t>
      </w:r>
      <w:r>
        <w:rPr>
          <w:spacing w:val="44"/>
        </w:rPr>
        <w:t> </w:t>
      </w:r>
      <w:r>
        <w:rPr/>
        <w:t>compact</w:t>
      </w:r>
      <w:r>
        <w:rPr>
          <w:spacing w:val="30"/>
        </w:rPr>
        <w:t> </w:t>
      </w:r>
      <w:r>
        <w:rPr/>
        <w:t>and</w:t>
      </w:r>
      <w:r>
        <w:rPr>
          <w:spacing w:val="41"/>
        </w:rPr>
        <w:t> </w:t>
      </w:r>
      <w:r>
        <w:rPr/>
        <w:t>reliable</w:t>
      </w:r>
      <w:r>
        <w:rPr>
          <w:spacing w:val="31"/>
        </w:rPr>
        <w:t> </w:t>
      </w:r>
      <w:r>
        <w:rPr/>
        <w:t>in</w:t>
      </w:r>
      <w:r>
        <w:rPr>
          <w:spacing w:val="44"/>
        </w:rPr>
        <w:t> </w:t>
      </w:r>
      <w:r>
        <w:rPr/>
        <w:t>design,</w:t>
      </w:r>
      <w:r>
        <w:rPr>
          <w:spacing w:val="31"/>
        </w:rPr>
        <w:t> </w:t>
      </w:r>
      <w:r>
        <w:rPr/>
        <w:t>easy</w:t>
      </w:r>
      <w:r>
        <w:rPr>
          <w:spacing w:val="27"/>
        </w:rPr>
        <w:t> </w:t>
      </w:r>
      <w:r>
        <w:rPr/>
        <w:t>to</w:t>
      </w:r>
      <w:r>
        <w:rPr>
          <w:spacing w:val="38"/>
        </w:rPr>
        <w:t> </w:t>
      </w:r>
      <w:r>
        <w:rPr/>
        <w:t>transport</w:t>
      </w:r>
      <w:r>
        <w:rPr>
          <w:spacing w:val="27"/>
        </w:rPr>
        <w:t> </w:t>
      </w:r>
      <w:r>
        <w:rPr/>
        <w:t>and</w:t>
      </w:r>
      <w:r>
        <w:rPr>
          <w:spacing w:val="25"/>
        </w:rPr>
        <w:t> </w:t>
      </w:r>
      <w:r>
        <w:rPr/>
        <w:t>immune</w:t>
      </w:r>
      <w:r>
        <w:rPr>
          <w:spacing w:val="32"/>
        </w:rPr>
        <w:t> </w:t>
      </w:r>
      <w:r>
        <w:rPr/>
        <w:t>to</w:t>
      </w:r>
      <w:r>
        <w:rPr>
          <w:spacing w:val="28"/>
        </w:rPr>
        <w:t> </w:t>
      </w:r>
      <w:r>
        <w:rPr/>
        <w:t>vibration</w:t>
      </w:r>
      <w:r>
        <w:rPr>
          <w:spacing w:val="34"/>
        </w:rPr>
        <w:t> </w:t>
      </w:r>
      <w:r>
        <w:rPr/>
        <w:t>and</w:t>
      </w:r>
      <w:r>
        <w:rPr>
          <w:spacing w:val="29"/>
        </w:rPr>
        <w:t> </w:t>
      </w:r>
      <w:r>
        <w:rPr/>
        <w:t>shock</w:t>
      </w:r>
      <w:r>
        <w:rPr>
          <w:spacing w:val="-52"/>
        </w:rPr>
        <w:t> </w:t>
      </w:r>
      <w:r>
        <w:rPr/>
        <w:t>involved</w:t>
      </w:r>
      <w:r>
        <w:rPr>
          <w:spacing w:val="-2"/>
        </w:rPr>
        <w:t> </w:t>
      </w:r>
      <w:r>
        <w:rPr/>
        <w:t>in transportation</w:t>
      </w:r>
      <w:r>
        <w:rPr>
          <w:spacing w:val="2"/>
        </w:rPr>
        <w:t> </w:t>
      </w:r>
      <w:r>
        <w:rPr/>
        <w:t>and handling.</w:t>
      </w:r>
    </w:p>
    <w:p>
      <w:pPr>
        <w:pStyle w:val="BodyText"/>
        <w:spacing w:before="4"/>
        <w:rPr>
          <w:sz w:val="25"/>
        </w:rPr>
      </w:pPr>
    </w:p>
    <w:p>
      <w:pPr>
        <w:pStyle w:val="Heading2"/>
        <w:ind w:left="599"/>
      </w:pPr>
      <w:r>
        <w:rPr/>
        <w:t>Name</w:t>
      </w:r>
      <w:r>
        <w:rPr>
          <w:spacing w:val="-3"/>
        </w:rPr>
        <w:t> </w:t>
      </w:r>
      <w:r>
        <w:rPr/>
        <w:t>plate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marking</w:t>
      </w:r>
    </w:p>
    <w:p>
      <w:pPr>
        <w:pStyle w:val="BodyText"/>
        <w:spacing w:line="276" w:lineRule="auto" w:before="37"/>
        <w:ind w:left="599" w:right="938"/>
        <w:jc w:val="both"/>
      </w:pPr>
      <w:r>
        <w:rPr/>
        <w:t>The</w:t>
      </w:r>
      <w:r>
        <w:rPr>
          <w:spacing w:val="1"/>
        </w:rPr>
        <w:t> </w:t>
      </w:r>
      <w:r>
        <w:rPr/>
        <w:t>name</w:t>
      </w:r>
      <w:r>
        <w:rPr>
          <w:spacing w:val="1"/>
        </w:rPr>
        <w:t> </w:t>
      </w:r>
      <w:r>
        <w:rPr/>
        <w:t>plate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meter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visible,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secured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indelibly/distinctly marked in accordance with relevant IS.</w:t>
      </w:r>
      <w:r>
        <w:rPr>
          <w:spacing w:val="1"/>
        </w:rPr>
        <w:t> </w:t>
      </w:r>
      <w:r>
        <w:rPr/>
        <w:t>In addition, “Name of the Utility”, purchase order</w:t>
      </w:r>
      <w:r>
        <w:rPr>
          <w:spacing w:val="1"/>
        </w:rPr>
        <w:t> </w:t>
      </w:r>
      <w:r>
        <w:rPr/>
        <w:t>no. &amp; year/month of manufacturing shall be provided on the name plate. The rating plate information shall be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per relevant IS.</w:t>
      </w:r>
    </w:p>
    <w:p>
      <w:pPr>
        <w:spacing w:before="0"/>
        <w:ind w:left="599" w:right="0" w:firstLine="0"/>
        <w:jc w:val="both"/>
        <w:rPr>
          <w:sz w:val="22"/>
        </w:rPr>
      </w:pPr>
      <w:r>
        <w:rPr>
          <w:b/>
          <w:i/>
          <w:sz w:val="22"/>
        </w:rPr>
        <w:t>Connection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diagram:</w:t>
      </w:r>
      <w:r>
        <w:rPr>
          <w:b/>
          <w:i/>
          <w:spacing w:val="52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per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16444</w:t>
      </w:r>
      <w:r>
        <w:rPr>
          <w:spacing w:val="-2"/>
          <w:sz w:val="22"/>
        </w:rPr>
        <w:t> </w:t>
      </w:r>
      <w:r>
        <w:rPr>
          <w:sz w:val="22"/>
        </w:rPr>
        <w:t>Part</w:t>
      </w:r>
      <w:r>
        <w:rPr>
          <w:spacing w:val="-2"/>
          <w:sz w:val="22"/>
        </w:rPr>
        <w:t> </w:t>
      </w:r>
      <w:r>
        <w:rPr>
          <w:sz w:val="22"/>
        </w:rPr>
        <w:t>1</w:t>
      </w:r>
    </w:p>
    <w:p>
      <w:pPr>
        <w:pStyle w:val="BodyText"/>
        <w:spacing w:before="7"/>
        <w:rPr>
          <w:sz w:val="28"/>
        </w:rPr>
      </w:pPr>
    </w:p>
    <w:p>
      <w:pPr>
        <w:pStyle w:val="Heading2"/>
        <w:ind w:left="599"/>
      </w:pPr>
      <w:r>
        <w:rPr/>
        <w:t>Fixing</w:t>
      </w:r>
      <w:r>
        <w:rPr>
          <w:spacing w:val="-5"/>
        </w:rPr>
        <w:t> </w:t>
      </w:r>
      <w:r>
        <w:rPr/>
        <w:t>arrangements</w:t>
      </w:r>
    </w:p>
    <w:p>
      <w:pPr>
        <w:pStyle w:val="BodyText"/>
        <w:spacing w:line="276" w:lineRule="auto" w:before="38"/>
        <w:ind w:left="598" w:right="939"/>
        <w:jc w:val="both"/>
      </w:pPr>
      <w:r>
        <w:rPr/>
        <w:t>The meter shall be mounted type. The Meter should have three fixing holes, one at top and two at the bottom.</w:t>
      </w:r>
      <w:r>
        <w:rPr>
          <w:spacing w:val="1"/>
        </w:rPr>
        <w:t> </w:t>
      </w:r>
      <w:r>
        <w:rPr/>
        <w:t>The Top hole should be such that the holding screw is not accessible to the consumer after fixing the meters.</w:t>
      </w:r>
      <w:r>
        <w:rPr>
          <w:spacing w:val="1"/>
        </w:rPr>
        <w:t> </w:t>
      </w:r>
      <w:r>
        <w:rPr/>
        <w:t>The</w:t>
      </w:r>
      <w:r>
        <w:rPr>
          <w:spacing w:val="21"/>
        </w:rPr>
        <w:t> </w:t>
      </w:r>
      <w:r>
        <w:rPr/>
        <w:t>lower</w:t>
      </w:r>
      <w:r>
        <w:rPr>
          <w:spacing w:val="22"/>
        </w:rPr>
        <w:t> </w:t>
      </w:r>
      <w:r>
        <w:rPr/>
        <w:t>screws</w:t>
      </w:r>
      <w:r>
        <w:rPr>
          <w:spacing w:val="19"/>
        </w:rPr>
        <w:t> </w:t>
      </w:r>
      <w:r>
        <w:rPr/>
        <w:t>should</w:t>
      </w:r>
      <w:r>
        <w:rPr>
          <w:spacing w:val="21"/>
        </w:rPr>
        <w:t> </w:t>
      </w:r>
      <w:r>
        <w:rPr/>
        <w:t>be</w:t>
      </w:r>
      <w:r>
        <w:rPr>
          <w:spacing w:val="23"/>
        </w:rPr>
        <w:t> </w:t>
      </w:r>
      <w:r>
        <w:rPr/>
        <w:t>provided</w:t>
      </w:r>
      <w:r>
        <w:rPr>
          <w:spacing w:val="18"/>
        </w:rPr>
        <w:t> </w:t>
      </w:r>
      <w:r>
        <w:rPr/>
        <w:t>under</w:t>
      </w:r>
      <w:r>
        <w:rPr>
          <w:spacing w:val="20"/>
        </w:rPr>
        <w:t> </w:t>
      </w:r>
      <w:r>
        <w:rPr/>
        <w:t>sealable</w:t>
      </w:r>
      <w:r>
        <w:rPr>
          <w:spacing w:val="19"/>
        </w:rPr>
        <w:t> </w:t>
      </w:r>
      <w:r>
        <w:rPr/>
        <w:t>terminal cover.</w:t>
      </w:r>
    </w:p>
    <w:p>
      <w:pPr>
        <w:pStyle w:val="BodyText"/>
        <w:spacing w:before="3"/>
        <w:rPr>
          <w:sz w:val="25"/>
        </w:rPr>
      </w:pPr>
    </w:p>
    <w:p>
      <w:pPr>
        <w:pStyle w:val="Heading2"/>
        <w:ind w:left="598"/>
      </w:pPr>
      <w:r>
        <w:rPr/>
        <w:t>Sealing</w:t>
      </w:r>
      <w:r>
        <w:rPr>
          <w:spacing w:val="-5"/>
        </w:rPr>
        <w:t> </w:t>
      </w:r>
      <w:r>
        <w:rPr/>
        <w:t>arrangement:</w:t>
      </w:r>
    </w:p>
    <w:p>
      <w:pPr>
        <w:pStyle w:val="BodyText"/>
        <w:spacing w:line="276" w:lineRule="auto" w:before="38"/>
        <w:ind w:left="598" w:right="938"/>
        <w:jc w:val="both"/>
      </w:pPr>
      <w:r>
        <w:rPr/>
        <w:t>Arrangements shall be provided for proper sealing of the meter cover so that access to the working parts shall</w:t>
      </w:r>
      <w:r>
        <w:rPr>
          <w:spacing w:val="1"/>
        </w:rPr>
        <w:t> </w:t>
      </w:r>
      <w:r>
        <w:rPr/>
        <w:t>not</w:t>
      </w:r>
      <w:r>
        <w:rPr>
          <w:spacing w:val="-9"/>
        </w:rPr>
        <w:t> </w:t>
      </w:r>
      <w:r>
        <w:rPr/>
        <w:t>be</w:t>
      </w:r>
      <w:r>
        <w:rPr>
          <w:spacing w:val="-9"/>
        </w:rPr>
        <w:t> </w:t>
      </w:r>
      <w:r>
        <w:rPr/>
        <w:t>possible</w:t>
      </w:r>
      <w:r>
        <w:rPr>
          <w:spacing w:val="-9"/>
        </w:rPr>
        <w:t> </w:t>
      </w:r>
      <w:r>
        <w:rPr/>
        <w:t>without</w:t>
      </w:r>
      <w:r>
        <w:rPr>
          <w:spacing w:val="-8"/>
        </w:rPr>
        <w:t> </w:t>
      </w:r>
      <w:r>
        <w:rPr/>
        <w:t>breaking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seal.</w:t>
      </w:r>
      <w:r>
        <w:rPr>
          <w:spacing w:val="39"/>
        </w:rPr>
        <w:t> </w:t>
      </w:r>
      <w:r>
        <w:rPr/>
        <w:t>The</w:t>
      </w:r>
      <w:r>
        <w:rPr>
          <w:spacing w:val="-9"/>
        </w:rPr>
        <w:t> </w:t>
      </w:r>
      <w:r>
        <w:rPr/>
        <w:t>sealing</w:t>
      </w:r>
      <w:r>
        <w:rPr>
          <w:spacing w:val="-8"/>
        </w:rPr>
        <w:t> </w:t>
      </w:r>
      <w:r>
        <w:rPr/>
        <w:t>arrangement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number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seals</w:t>
      </w:r>
      <w:r>
        <w:rPr>
          <w:spacing w:val="-9"/>
        </w:rPr>
        <w:t> </w:t>
      </w:r>
      <w:r>
        <w:rPr/>
        <w:t>shall</w:t>
      </w:r>
      <w:r>
        <w:rPr>
          <w:spacing w:val="-7"/>
        </w:rPr>
        <w:t> </w:t>
      </w:r>
      <w:r>
        <w:rPr/>
        <w:t>be</w:t>
      </w:r>
      <w:r>
        <w:rPr>
          <w:spacing w:val="-9"/>
        </w:rPr>
        <w:t> </w:t>
      </w:r>
      <w:r>
        <w:rPr/>
        <w:t>as</w:t>
      </w:r>
      <w:r>
        <w:rPr>
          <w:spacing w:val="-7"/>
        </w:rPr>
        <w:t> </w:t>
      </w:r>
      <w:r>
        <w:rPr/>
        <w:t>per</w:t>
      </w:r>
      <w:r>
        <w:rPr>
          <w:spacing w:val="-8"/>
        </w:rPr>
        <w:t> </w:t>
      </w:r>
      <w:r>
        <w:rPr/>
        <w:t>relevant</w:t>
      </w:r>
      <w:r>
        <w:rPr>
          <w:spacing w:val="1"/>
        </w:rPr>
        <w:t> </w:t>
      </w:r>
      <w:r>
        <w:rPr/>
        <w:t>IS/</w:t>
      </w:r>
      <w:r>
        <w:rPr>
          <w:spacing w:val="-1"/>
        </w:rPr>
        <w:t> </w:t>
      </w:r>
      <w:r>
        <w:rPr/>
        <w:t>requirement of utility.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2"/>
        <w:ind w:left="598"/>
        <w:jc w:val="left"/>
      </w:pPr>
      <w:r>
        <w:rPr/>
        <w:t>Meter</w:t>
      </w:r>
      <w:r>
        <w:rPr>
          <w:spacing w:val="-3"/>
        </w:rPr>
        <w:t> </w:t>
      </w:r>
      <w:r>
        <w:rPr/>
        <w:t>box:</w:t>
      </w:r>
    </w:p>
    <w:p>
      <w:pPr>
        <w:pStyle w:val="BodyText"/>
        <w:spacing w:line="276" w:lineRule="auto" w:before="38"/>
        <w:ind w:left="598" w:right="928"/>
      </w:pPr>
      <w:r>
        <w:rPr/>
        <w:t>The</w:t>
      </w:r>
      <w:r>
        <w:rPr>
          <w:spacing w:val="-14"/>
        </w:rPr>
        <w:t> </w:t>
      </w:r>
      <w:r>
        <w:rPr/>
        <w:t>Meter</w:t>
      </w:r>
      <w:r>
        <w:rPr>
          <w:spacing w:val="-5"/>
        </w:rPr>
        <w:t> </w:t>
      </w:r>
      <w:r>
        <w:rPr/>
        <w:t>Box</w:t>
      </w:r>
      <w:r>
        <w:rPr>
          <w:spacing w:val="3"/>
        </w:rPr>
        <w:t> </w:t>
      </w:r>
      <w:r>
        <w:rPr/>
        <w:t>if</w:t>
      </w:r>
      <w:r>
        <w:rPr>
          <w:spacing w:val="2"/>
        </w:rPr>
        <w:t> </w:t>
      </w:r>
      <w:r>
        <w:rPr/>
        <w:t>required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utility/purchaser,</w:t>
      </w:r>
      <w:r>
        <w:rPr>
          <w:spacing w:val="2"/>
        </w:rPr>
        <w:t> </w:t>
      </w:r>
      <w:r>
        <w:rPr/>
        <w:t>would</w:t>
      </w:r>
      <w:r>
        <w:rPr>
          <w:spacing w:val="3"/>
        </w:rPr>
        <w:t> </w:t>
      </w:r>
      <w:r>
        <w:rPr/>
        <w:t>be</w:t>
      </w:r>
      <w:r>
        <w:rPr>
          <w:spacing w:val="2"/>
        </w:rPr>
        <w:t> </w:t>
      </w:r>
      <w:r>
        <w:rPr/>
        <w:t>provided</w:t>
      </w:r>
      <w:r>
        <w:rPr>
          <w:spacing w:val="2"/>
        </w:rPr>
        <w:t> </w:t>
      </w:r>
      <w:r>
        <w:rPr/>
        <w:t>as</w:t>
      </w:r>
      <w:r>
        <w:rPr>
          <w:spacing w:val="2"/>
        </w:rPr>
        <w:t> </w:t>
      </w:r>
      <w:r>
        <w:rPr/>
        <w:t>per</w:t>
      </w:r>
      <w:r>
        <w:rPr>
          <w:spacing w:val="2"/>
        </w:rPr>
        <w:t> </w:t>
      </w:r>
      <w:r>
        <w:rPr/>
        <w:t>requirement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the utility/ purchaser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Meter</w:t>
      </w:r>
      <w:r>
        <w:rPr>
          <w:spacing w:val="-1"/>
        </w:rPr>
        <w:t> </w:t>
      </w:r>
      <w:r>
        <w:rPr/>
        <w:t>Box</w:t>
      </w:r>
      <w:r>
        <w:rPr>
          <w:spacing w:val="-1"/>
        </w:rPr>
        <w:t> </w:t>
      </w:r>
      <w:r>
        <w:rPr/>
        <w:t>should be</w:t>
      </w:r>
      <w:r>
        <w:rPr>
          <w:spacing w:val="-2"/>
        </w:rPr>
        <w:t> </w:t>
      </w:r>
      <w:r>
        <w:rPr/>
        <w:t>such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it does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hamper</w:t>
      </w:r>
      <w:r>
        <w:rPr>
          <w:spacing w:val="-1"/>
        </w:rPr>
        <w:t> </w:t>
      </w:r>
      <w:r>
        <w:rPr/>
        <w:t>communications.</w:t>
      </w:r>
    </w:p>
    <w:p>
      <w:pPr>
        <w:spacing w:after="0" w:line="276" w:lineRule="auto"/>
        <w:sectPr>
          <w:pgSz w:w="12240" w:h="15840"/>
          <w:pgMar w:header="0" w:footer="505" w:top="1360" w:bottom="780" w:left="480" w:right="500"/>
        </w:sectPr>
      </w:pPr>
    </w:p>
    <w:p>
      <w:pPr>
        <w:pStyle w:val="Heading2"/>
        <w:spacing w:before="80"/>
        <w:jc w:val="left"/>
      </w:pPr>
      <w:r>
        <w:rPr/>
        <w:t>Packing</w:t>
      </w:r>
    </w:p>
    <w:p>
      <w:pPr>
        <w:pStyle w:val="BodyText"/>
        <w:spacing w:line="276" w:lineRule="auto" w:before="37"/>
        <w:ind w:left="597" w:right="936" w:firstLine="2"/>
        <w:jc w:val="both"/>
      </w:pPr>
      <w:r>
        <w:rPr>
          <w:spacing w:val="-1"/>
        </w:rPr>
        <w:t>The</w:t>
      </w:r>
      <w:r>
        <w:rPr>
          <w:spacing w:val="-5"/>
        </w:rPr>
        <w:t> </w:t>
      </w:r>
      <w:r>
        <w:rPr/>
        <w:t>meters</w:t>
      </w:r>
      <w:r>
        <w:rPr>
          <w:spacing w:val="-6"/>
        </w:rPr>
        <w:t> </w:t>
      </w:r>
      <w:r>
        <w:rPr/>
        <w:t>shall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suitably</w:t>
      </w:r>
      <w:r>
        <w:rPr>
          <w:spacing w:val="-5"/>
        </w:rPr>
        <w:t> </w:t>
      </w:r>
      <w:r>
        <w:rPr/>
        <w:t>packed</w:t>
      </w:r>
      <w:r>
        <w:rPr>
          <w:spacing w:val="-6"/>
        </w:rPr>
        <w:t> </w:t>
      </w:r>
      <w:r>
        <w:rPr/>
        <w:t>for</w:t>
      </w:r>
      <w:r>
        <w:rPr>
          <w:spacing w:val="-4"/>
        </w:rPr>
        <w:t> </w:t>
      </w:r>
      <w:r>
        <w:rPr/>
        <w:t>vertical/horizontal</w:t>
      </w:r>
      <w:r>
        <w:rPr>
          <w:spacing w:val="-13"/>
        </w:rPr>
        <w:t> </w:t>
      </w:r>
      <w:r>
        <w:rPr/>
        <w:t>support</w:t>
      </w:r>
      <w:r>
        <w:rPr>
          <w:spacing w:val="-8"/>
        </w:rPr>
        <w:t> </w:t>
      </w:r>
      <w:r>
        <w:rPr/>
        <w:t>to</w:t>
      </w:r>
      <w:r>
        <w:rPr>
          <w:spacing w:val="-1"/>
        </w:rPr>
        <w:t> </w:t>
      </w:r>
      <w:r>
        <w:rPr/>
        <w:t>withstand</w:t>
      </w:r>
      <w:r>
        <w:rPr>
          <w:spacing w:val="-9"/>
        </w:rPr>
        <w:t> </w:t>
      </w:r>
      <w:r>
        <w:rPr/>
        <w:t>handling</w:t>
      </w:r>
      <w:r>
        <w:rPr>
          <w:spacing w:val="-9"/>
        </w:rPr>
        <w:t> </w:t>
      </w:r>
      <w:r>
        <w:rPr/>
        <w:t>during</w:t>
      </w:r>
      <w:r>
        <w:rPr>
          <w:spacing w:val="-13"/>
        </w:rPr>
        <w:t> </w:t>
      </w:r>
      <w:r>
        <w:rPr/>
        <w:t>transportation.</w:t>
      </w:r>
      <w:r>
        <w:rPr>
          <w:spacing w:val="-53"/>
        </w:rPr>
        <w:t> </w:t>
      </w:r>
      <w:r>
        <w:rPr/>
        <w:t>The meter shall be packed appropriately to ensure safe transportation, handling, identification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storage.</w:t>
      </w:r>
      <w:r>
        <w:rPr>
          <w:spacing w:val="1"/>
        </w:rPr>
        <w:t> </w:t>
      </w:r>
      <w:r>
        <w:rPr/>
        <w:t>All packing materials shall be </w:t>
      </w:r>
      <w:r>
        <w:rPr>
          <w:spacing w:val="12"/>
        </w:rPr>
        <w:t>as </w:t>
      </w:r>
      <w:r>
        <w:rPr>
          <w:spacing w:val="16"/>
        </w:rPr>
        <w:t>per </w:t>
      </w:r>
      <w:r>
        <w:rPr/>
        <w:t>environment law in force.</w:t>
      </w:r>
      <w:r>
        <w:rPr>
          <w:spacing w:val="1"/>
        </w:rPr>
        <w:t> </w:t>
      </w:r>
      <w:r>
        <w:rPr/>
        <w:t>The primary packing shall ensure protection</w:t>
      </w:r>
      <w:r>
        <w:rPr>
          <w:spacing w:val="1"/>
        </w:rPr>
        <w:t> </w:t>
      </w:r>
      <w:r>
        <w:rPr/>
        <w:t>against humidity, dust, grease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safeguard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meter’s performance until its installation.</w:t>
      </w:r>
      <w:r>
        <w:rPr>
          <w:spacing w:val="1"/>
        </w:rPr>
        <w:t> </w:t>
      </w:r>
      <w:r>
        <w:rPr/>
        <w:t>The secondary</w:t>
      </w:r>
      <w:r>
        <w:rPr>
          <w:spacing w:val="1"/>
        </w:rPr>
        <w:t> </w:t>
      </w:r>
      <w:r>
        <w:rPr/>
        <w:t>packing shall provide protection during transportation. The packing case shall indicate “Fragile in nature” and</w:t>
      </w:r>
      <w:r>
        <w:rPr>
          <w:spacing w:val="-52"/>
        </w:rPr>
        <w:t> </w:t>
      </w:r>
      <w:r>
        <w:rPr>
          <w:spacing w:val="-1"/>
        </w:rPr>
        <w:t>direction of placement of box.</w:t>
      </w:r>
      <w:r>
        <w:rPr/>
        <w:t> </w:t>
      </w:r>
      <w:r>
        <w:rPr>
          <w:spacing w:val="-1"/>
        </w:rPr>
        <w:t>The packing shall indicate </w:t>
      </w:r>
      <w:r>
        <w:rPr/>
        <w:t>marking details like Manufacturer’s name, S.No. of</w:t>
      </w:r>
      <w:r>
        <w:rPr>
          <w:spacing w:val="1"/>
        </w:rPr>
        <w:t> </w:t>
      </w:r>
      <w:r>
        <w:rPr/>
        <w:t>meters,</w:t>
      </w:r>
      <w:r>
        <w:rPr>
          <w:spacing w:val="-8"/>
        </w:rPr>
        <w:t> </w:t>
      </w:r>
      <w:r>
        <w:rPr/>
        <w:t>quantity</w:t>
      </w:r>
      <w:r>
        <w:rPr>
          <w:spacing w:val="-8"/>
        </w:rPr>
        <w:t> </w:t>
      </w:r>
      <w:r>
        <w:rPr/>
        <w:t>etc.</w:t>
      </w:r>
    </w:p>
    <w:p>
      <w:pPr>
        <w:pStyle w:val="BodyText"/>
        <w:spacing w:before="4"/>
        <w:rPr>
          <w:sz w:val="25"/>
        </w:rPr>
      </w:pPr>
    </w:p>
    <w:p>
      <w:pPr>
        <w:pStyle w:val="Heading2"/>
        <w:ind w:left="598"/>
        <w:jc w:val="left"/>
      </w:pPr>
      <w:r>
        <w:rPr/>
        <w:t>Transportation</w:t>
      </w:r>
    </w:p>
    <w:p>
      <w:pPr>
        <w:pStyle w:val="ListParagraph"/>
        <w:numPr>
          <w:ilvl w:val="0"/>
          <w:numId w:val="96"/>
        </w:numPr>
        <w:tabs>
          <w:tab w:pos="1048" w:val="left" w:leader="none"/>
          <w:tab w:pos="1049" w:val="left" w:leader="none"/>
        </w:tabs>
        <w:spacing w:line="273" w:lineRule="auto" w:before="37" w:after="0"/>
        <w:ind w:left="1048" w:right="1249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meter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compact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design.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meter</w:t>
      </w:r>
      <w:r>
        <w:rPr>
          <w:spacing w:val="-2"/>
          <w:sz w:val="22"/>
        </w:rPr>
        <w:t> </w:t>
      </w:r>
      <w:r>
        <w:rPr>
          <w:sz w:val="22"/>
        </w:rPr>
        <w:t>block</w:t>
      </w:r>
      <w:r>
        <w:rPr>
          <w:spacing w:val="-3"/>
          <w:sz w:val="22"/>
        </w:rPr>
        <w:t> </w:t>
      </w:r>
      <w:r>
        <w:rPr>
          <w:sz w:val="22"/>
        </w:rPr>
        <w:t>unit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capable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50"/>
          <w:sz w:val="22"/>
        </w:rPr>
        <w:t> </w:t>
      </w:r>
      <w:r>
        <w:rPr>
          <w:sz w:val="22"/>
        </w:rPr>
        <w:t>withstanding</w:t>
      </w:r>
      <w:r>
        <w:rPr>
          <w:spacing w:val="-4"/>
          <w:sz w:val="22"/>
        </w:rPr>
        <w:t> </w:t>
      </w:r>
      <w:r>
        <w:rPr>
          <w:sz w:val="22"/>
        </w:rPr>
        <w:t>stresses</w:t>
      </w:r>
      <w:r>
        <w:rPr>
          <w:spacing w:val="-52"/>
          <w:sz w:val="22"/>
        </w:rPr>
        <w:t> </w:t>
      </w:r>
      <w:r>
        <w:rPr>
          <w:sz w:val="22"/>
        </w:rPr>
        <w:t>likely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occur in</w:t>
      </w:r>
      <w:r>
        <w:rPr>
          <w:spacing w:val="-1"/>
          <w:sz w:val="22"/>
        </w:rPr>
        <w:t> </w:t>
      </w:r>
      <w:r>
        <w:rPr>
          <w:sz w:val="22"/>
        </w:rPr>
        <w:t>actual service</w:t>
      </w:r>
      <w:r>
        <w:rPr>
          <w:spacing w:val="-2"/>
          <w:sz w:val="22"/>
        </w:rPr>
        <w:t> </w:t>
      </w:r>
      <w:r>
        <w:rPr>
          <w:sz w:val="22"/>
        </w:rPr>
        <w:t>and rough</w:t>
      </w:r>
      <w:r>
        <w:rPr>
          <w:spacing w:val="-1"/>
          <w:sz w:val="22"/>
        </w:rPr>
        <w:t> </w:t>
      </w:r>
      <w:r>
        <w:rPr>
          <w:sz w:val="22"/>
        </w:rPr>
        <w:t>handling during</w:t>
      </w:r>
      <w:r>
        <w:rPr>
          <w:spacing w:val="-1"/>
          <w:sz w:val="22"/>
        </w:rPr>
        <w:t> </w:t>
      </w:r>
      <w:r>
        <w:rPr>
          <w:sz w:val="22"/>
        </w:rPr>
        <w:t>transportation.</w:t>
      </w:r>
    </w:p>
    <w:p>
      <w:pPr>
        <w:pStyle w:val="ListParagraph"/>
        <w:numPr>
          <w:ilvl w:val="0"/>
          <w:numId w:val="96"/>
        </w:numPr>
        <w:tabs>
          <w:tab w:pos="1048" w:val="left" w:leader="none"/>
          <w:tab w:pos="1049" w:val="left" w:leader="none"/>
        </w:tabs>
        <w:spacing w:line="273" w:lineRule="auto" w:before="2" w:after="0"/>
        <w:ind w:left="1048" w:right="1051" w:hanging="360"/>
        <w:jc w:val="left"/>
        <w:rPr>
          <w:sz w:val="22"/>
        </w:rPr>
      </w:pPr>
      <w:r>
        <w:rPr>
          <w:sz w:val="22"/>
        </w:rPr>
        <w:t>The meter shall be convenient to transport and immune to shock and vibration during transportation and</w:t>
      </w:r>
      <w:r>
        <w:rPr>
          <w:spacing w:val="-53"/>
          <w:sz w:val="22"/>
        </w:rPr>
        <w:t> </w:t>
      </w:r>
      <w:r>
        <w:rPr>
          <w:sz w:val="22"/>
        </w:rPr>
        <w:t>handling.</w:t>
      </w:r>
    </w:p>
    <w:p>
      <w:pPr>
        <w:pStyle w:val="ListParagraph"/>
        <w:numPr>
          <w:ilvl w:val="0"/>
          <w:numId w:val="96"/>
        </w:numPr>
        <w:tabs>
          <w:tab w:pos="1048" w:val="left" w:leader="none"/>
          <w:tab w:pos="1049" w:val="left" w:leader="none"/>
        </w:tabs>
        <w:spacing w:line="240" w:lineRule="auto" w:before="2" w:after="0"/>
        <w:ind w:left="1048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17"/>
          <w:sz w:val="22"/>
        </w:rPr>
        <w:t> </w:t>
      </w:r>
      <w:r>
        <w:rPr>
          <w:sz w:val="22"/>
        </w:rPr>
        <w:t>meter</w:t>
      </w:r>
      <w:r>
        <w:rPr>
          <w:spacing w:val="16"/>
          <w:sz w:val="22"/>
        </w:rPr>
        <w:t> </w:t>
      </w:r>
      <w:r>
        <w:rPr>
          <w:sz w:val="22"/>
        </w:rPr>
        <w:t>should</w:t>
      </w:r>
      <w:r>
        <w:rPr>
          <w:spacing w:val="15"/>
          <w:sz w:val="22"/>
        </w:rPr>
        <w:t> </w:t>
      </w:r>
      <w:r>
        <w:rPr>
          <w:sz w:val="22"/>
        </w:rPr>
        <w:t>not</w:t>
      </w:r>
      <w:r>
        <w:rPr>
          <w:spacing w:val="17"/>
          <w:sz w:val="22"/>
        </w:rPr>
        <w:t> </w:t>
      </w:r>
      <w:r>
        <w:rPr>
          <w:sz w:val="22"/>
        </w:rPr>
        <w:t>be</w:t>
      </w:r>
      <w:r>
        <w:rPr>
          <w:spacing w:val="18"/>
          <w:sz w:val="22"/>
        </w:rPr>
        <w:t> </w:t>
      </w:r>
      <w:r>
        <w:rPr>
          <w:sz w:val="22"/>
        </w:rPr>
        <w:t>exposed</w:t>
      </w:r>
      <w:r>
        <w:rPr>
          <w:spacing w:val="14"/>
          <w:sz w:val="22"/>
        </w:rPr>
        <w:t> </w:t>
      </w:r>
      <w:r>
        <w:rPr>
          <w:sz w:val="22"/>
        </w:rPr>
        <w:t>to</w:t>
      </w:r>
      <w:r>
        <w:rPr>
          <w:spacing w:val="19"/>
          <w:sz w:val="22"/>
        </w:rPr>
        <w:t> </w:t>
      </w:r>
      <w:r>
        <w:rPr>
          <w:sz w:val="22"/>
        </w:rPr>
        <w:t>undue</w:t>
      </w:r>
      <w:r>
        <w:rPr>
          <w:spacing w:val="15"/>
          <w:sz w:val="22"/>
        </w:rPr>
        <w:t> </w:t>
      </w:r>
      <w:r>
        <w:rPr>
          <w:sz w:val="22"/>
        </w:rPr>
        <w:t>shock</w:t>
      </w:r>
      <w:r>
        <w:rPr>
          <w:spacing w:val="16"/>
          <w:sz w:val="22"/>
        </w:rPr>
        <w:t> </w:t>
      </w:r>
      <w:r>
        <w:rPr>
          <w:sz w:val="22"/>
        </w:rPr>
        <w:t>and</w:t>
      </w:r>
      <w:r>
        <w:rPr>
          <w:spacing w:val="18"/>
          <w:sz w:val="22"/>
        </w:rPr>
        <w:t> </w:t>
      </w:r>
      <w:r>
        <w:rPr>
          <w:sz w:val="22"/>
        </w:rPr>
        <w:t>mishandling</w:t>
      </w:r>
      <w:r>
        <w:rPr>
          <w:spacing w:val="9"/>
          <w:sz w:val="22"/>
        </w:rPr>
        <w:t> </w:t>
      </w:r>
      <w:r>
        <w:rPr>
          <w:sz w:val="22"/>
        </w:rPr>
        <w:t>during</w:t>
      </w:r>
      <w:r>
        <w:rPr>
          <w:spacing w:val="15"/>
          <w:sz w:val="22"/>
        </w:rPr>
        <w:t> </w:t>
      </w:r>
      <w:r>
        <w:rPr>
          <w:sz w:val="22"/>
        </w:rPr>
        <w:t>transportation.</w:t>
      </w:r>
    </w:p>
    <w:p>
      <w:pPr>
        <w:pStyle w:val="ListParagraph"/>
        <w:numPr>
          <w:ilvl w:val="0"/>
          <w:numId w:val="96"/>
        </w:numPr>
        <w:tabs>
          <w:tab w:pos="1047" w:val="left" w:leader="none"/>
          <w:tab w:pos="1048" w:val="left" w:leader="none"/>
        </w:tabs>
        <w:spacing w:line="240" w:lineRule="auto" w:before="37" w:after="0"/>
        <w:ind w:left="1047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stacking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box</w:t>
      </w:r>
      <w:r>
        <w:rPr>
          <w:spacing w:val="1"/>
          <w:sz w:val="22"/>
        </w:rPr>
        <w:t> </w:t>
      </w:r>
      <w:r>
        <w:rPr>
          <w:sz w:val="22"/>
        </w:rPr>
        <w:t>inside</w:t>
      </w:r>
      <w:r>
        <w:rPr>
          <w:spacing w:val="-3"/>
          <w:sz w:val="22"/>
        </w:rPr>
        <w:t> </w:t>
      </w:r>
      <w:r>
        <w:rPr>
          <w:sz w:val="22"/>
        </w:rPr>
        <w:t>transport</w:t>
      </w:r>
      <w:r>
        <w:rPr>
          <w:spacing w:val="-5"/>
          <w:sz w:val="22"/>
        </w:rPr>
        <w:t> </w:t>
      </w:r>
      <w:r>
        <w:rPr>
          <w:sz w:val="22"/>
        </w:rPr>
        <w:t>media</w:t>
      </w:r>
      <w:r>
        <w:rPr>
          <w:spacing w:val="-1"/>
          <w:sz w:val="22"/>
        </w:rPr>
        <w:t> </w:t>
      </w:r>
      <w:r>
        <w:rPr>
          <w:sz w:val="22"/>
        </w:rPr>
        <w:t>should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2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avoid</w:t>
      </w:r>
      <w:r>
        <w:rPr>
          <w:spacing w:val="1"/>
          <w:sz w:val="22"/>
        </w:rPr>
        <w:t> </w:t>
      </w:r>
      <w:r>
        <w:rPr>
          <w:sz w:val="22"/>
        </w:rPr>
        <w:t>their free</w:t>
      </w:r>
      <w:r>
        <w:rPr>
          <w:spacing w:val="1"/>
          <w:sz w:val="22"/>
        </w:rPr>
        <w:t> </w:t>
      </w:r>
      <w:r>
        <w:rPr>
          <w:sz w:val="22"/>
        </w:rPr>
        <w:t>movement.</w:t>
      </w:r>
    </w:p>
    <w:p>
      <w:pPr>
        <w:pStyle w:val="ListParagraph"/>
        <w:numPr>
          <w:ilvl w:val="0"/>
          <w:numId w:val="96"/>
        </w:numPr>
        <w:tabs>
          <w:tab w:pos="1047" w:val="left" w:leader="none"/>
          <w:tab w:pos="1048" w:val="left" w:leader="none"/>
        </w:tabs>
        <w:spacing w:line="240" w:lineRule="auto" w:before="38" w:after="0"/>
        <w:ind w:left="1047" w:right="0" w:hanging="361"/>
        <w:jc w:val="left"/>
        <w:rPr>
          <w:sz w:val="22"/>
        </w:rPr>
      </w:pPr>
      <w:r>
        <w:rPr>
          <w:sz w:val="22"/>
        </w:rPr>
        <w:t>The packing</w:t>
      </w:r>
      <w:r>
        <w:rPr>
          <w:spacing w:val="-3"/>
          <w:sz w:val="22"/>
        </w:rPr>
        <w:t> </w:t>
      </w:r>
      <w:r>
        <w:rPr>
          <w:sz w:val="22"/>
        </w:rPr>
        <w:t>should</w:t>
      </w:r>
      <w:r>
        <w:rPr>
          <w:spacing w:val="2"/>
          <w:sz w:val="22"/>
        </w:rPr>
        <w:t> </w:t>
      </w:r>
      <w:r>
        <w:rPr>
          <w:sz w:val="22"/>
        </w:rPr>
        <w:t>also</w:t>
      </w:r>
      <w:r>
        <w:rPr>
          <w:spacing w:val="3"/>
          <w:sz w:val="22"/>
        </w:rPr>
        <w:t> </w:t>
      </w:r>
      <w:r>
        <w:rPr>
          <w:sz w:val="22"/>
        </w:rPr>
        <w:t>be</w:t>
      </w:r>
      <w:r>
        <w:rPr>
          <w:spacing w:val="6"/>
          <w:sz w:val="22"/>
        </w:rPr>
        <w:t> </w:t>
      </w:r>
      <w:r>
        <w:rPr>
          <w:sz w:val="22"/>
        </w:rPr>
        <w:t>protected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2"/>
          <w:sz w:val="22"/>
        </w:rPr>
        <w:t> </w:t>
      </w:r>
      <w:r>
        <w:rPr>
          <w:sz w:val="22"/>
        </w:rPr>
        <w:t>rain</w:t>
      </w:r>
      <w:r>
        <w:rPr>
          <w:spacing w:val="5"/>
          <w:sz w:val="22"/>
        </w:rPr>
        <w:t> </w:t>
      </w:r>
      <w:r>
        <w:rPr>
          <w:sz w:val="22"/>
        </w:rPr>
        <w:t>and</w:t>
      </w:r>
      <w:r>
        <w:rPr>
          <w:spacing w:val="3"/>
          <w:sz w:val="22"/>
        </w:rPr>
        <w:t> </w:t>
      </w:r>
      <w:r>
        <w:rPr>
          <w:sz w:val="22"/>
        </w:rPr>
        <w:t>dust</w:t>
      </w:r>
      <w:r>
        <w:rPr>
          <w:spacing w:val="3"/>
          <w:sz w:val="22"/>
        </w:rPr>
        <w:t> </w:t>
      </w:r>
      <w:r>
        <w:rPr>
          <w:sz w:val="22"/>
        </w:rPr>
        <w:t>by</w:t>
      </w:r>
      <w:r>
        <w:rPr>
          <w:spacing w:val="6"/>
          <w:sz w:val="22"/>
        </w:rPr>
        <w:t> </w:t>
      </w:r>
      <w:r>
        <w:rPr>
          <w:sz w:val="22"/>
        </w:rPr>
        <w:t>transport</w:t>
      </w:r>
      <w:r>
        <w:rPr>
          <w:spacing w:val="-1"/>
          <w:sz w:val="22"/>
        </w:rPr>
        <w:t> </w:t>
      </w:r>
      <w:r>
        <w:rPr>
          <w:sz w:val="22"/>
        </w:rPr>
        <w:t>media.</w:t>
      </w:r>
    </w:p>
    <w:p>
      <w:pPr>
        <w:pStyle w:val="ListParagraph"/>
        <w:numPr>
          <w:ilvl w:val="0"/>
          <w:numId w:val="96"/>
        </w:numPr>
        <w:tabs>
          <w:tab w:pos="1047" w:val="left" w:leader="none"/>
          <w:tab w:pos="1048" w:val="left" w:leader="none"/>
        </w:tabs>
        <w:spacing w:line="240" w:lineRule="auto" w:before="36" w:after="0"/>
        <w:ind w:left="1047" w:right="0" w:hanging="361"/>
        <w:jc w:val="left"/>
        <w:rPr>
          <w:sz w:val="22"/>
        </w:rPr>
      </w:pPr>
      <w:r>
        <w:rPr>
          <w:spacing w:val="-1"/>
          <w:sz w:val="22"/>
        </w:rPr>
        <w:t>The</w:t>
      </w:r>
      <w:r>
        <w:rPr>
          <w:spacing w:val="4"/>
          <w:sz w:val="22"/>
        </w:rPr>
        <w:t> </w:t>
      </w:r>
      <w:r>
        <w:rPr>
          <w:spacing w:val="-1"/>
          <w:sz w:val="22"/>
        </w:rPr>
        <w:t>AMISP shall</w:t>
      </w:r>
      <w:r>
        <w:rPr>
          <w:spacing w:val="4"/>
          <w:sz w:val="22"/>
        </w:rPr>
        <w:t> </w:t>
      </w:r>
      <w:r>
        <w:rPr>
          <w:spacing w:val="-1"/>
          <w:sz w:val="22"/>
        </w:rPr>
        <w:t>be</w:t>
      </w:r>
      <w:r>
        <w:rPr>
          <w:spacing w:val="8"/>
          <w:sz w:val="22"/>
        </w:rPr>
        <w:t> </w:t>
      </w:r>
      <w:r>
        <w:rPr>
          <w:spacing w:val="-1"/>
          <w:sz w:val="22"/>
        </w:rPr>
        <w:t>responsible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any</w:t>
      </w:r>
      <w:r>
        <w:rPr>
          <w:spacing w:val="-4"/>
          <w:sz w:val="22"/>
        </w:rPr>
        <w:t> </w:t>
      </w:r>
      <w:r>
        <w:rPr>
          <w:sz w:val="22"/>
        </w:rPr>
        <w:t>damage</w:t>
      </w:r>
      <w:r>
        <w:rPr>
          <w:spacing w:val="-8"/>
          <w:sz w:val="22"/>
        </w:rPr>
        <w:t> </w:t>
      </w:r>
      <w:r>
        <w:rPr>
          <w:sz w:val="22"/>
        </w:rPr>
        <w:t>during</w:t>
      </w:r>
      <w:r>
        <w:rPr>
          <w:spacing w:val="-6"/>
          <w:sz w:val="22"/>
        </w:rPr>
        <w:t> </w:t>
      </w:r>
      <w:r>
        <w:rPr>
          <w:sz w:val="22"/>
        </w:rPr>
        <w:t>transit</w:t>
      </w:r>
      <w:r>
        <w:rPr>
          <w:spacing w:val="-7"/>
          <w:sz w:val="22"/>
        </w:rPr>
        <w:t> </w:t>
      </w:r>
      <w:r>
        <w:rPr>
          <w:sz w:val="22"/>
        </w:rPr>
        <w:t>due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inadequate</w:t>
      </w:r>
      <w:r>
        <w:rPr>
          <w:spacing w:val="-14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improper</w:t>
      </w:r>
      <w:r>
        <w:rPr>
          <w:spacing w:val="-11"/>
          <w:sz w:val="22"/>
        </w:rPr>
        <w:t> </w:t>
      </w:r>
      <w:r>
        <w:rPr>
          <w:sz w:val="22"/>
        </w:rPr>
        <w:t>packing.</w:t>
      </w:r>
    </w:p>
    <w:p>
      <w:pPr>
        <w:pStyle w:val="BodyText"/>
        <w:spacing w:before="6"/>
        <w:rPr>
          <w:sz w:val="28"/>
        </w:rPr>
      </w:pPr>
    </w:p>
    <w:p>
      <w:pPr>
        <w:pStyle w:val="Heading2"/>
        <w:spacing w:before="1"/>
        <w:ind w:left="597"/>
        <w:jc w:val="left"/>
      </w:pPr>
      <w:r>
        <w:rPr/>
        <w:t>Testing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Manufacturing</w:t>
      </w:r>
      <w:r>
        <w:rPr>
          <w:spacing w:val="-3"/>
        </w:rPr>
        <w:t> </w:t>
      </w:r>
      <w:r>
        <w:rPr/>
        <w:t>Facilities</w:t>
      </w:r>
      <w:r>
        <w:rPr>
          <w:spacing w:val="-4"/>
        </w:rPr>
        <w:t> </w:t>
      </w:r>
      <w:r>
        <w:rPr/>
        <w:t>at</w:t>
      </w:r>
      <w:r>
        <w:rPr>
          <w:spacing w:val="-3"/>
        </w:rPr>
        <w:t> </w:t>
      </w:r>
      <w:r>
        <w:rPr/>
        <w:t>Manufacturer’s</w:t>
      </w:r>
      <w:r>
        <w:rPr>
          <w:spacing w:val="-5"/>
        </w:rPr>
        <w:t> </w:t>
      </w:r>
      <w:r>
        <w:rPr/>
        <w:t>Place</w:t>
      </w:r>
    </w:p>
    <w:p>
      <w:pPr>
        <w:pStyle w:val="BodyText"/>
        <w:spacing w:before="100"/>
        <w:ind w:left="597"/>
      </w:pPr>
      <w:r>
        <w:rPr/>
        <w:t>The</w:t>
      </w:r>
      <w:r>
        <w:rPr>
          <w:spacing w:val="-4"/>
        </w:rPr>
        <w:t> </w:t>
      </w:r>
      <w:r>
        <w:rPr/>
        <w:t>manufacturer</w:t>
      </w:r>
      <w:r>
        <w:rPr>
          <w:spacing w:val="-3"/>
        </w:rPr>
        <w:t> </w:t>
      </w:r>
      <w:r>
        <w:rPr/>
        <w:t>shall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facilities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conducting</w:t>
      </w:r>
      <w:r>
        <w:rPr>
          <w:spacing w:val="-3"/>
        </w:rPr>
        <w:t> </w:t>
      </w:r>
      <w:r>
        <w:rPr/>
        <w:t>Acceptance</w:t>
      </w:r>
      <w:r>
        <w:rPr>
          <w:spacing w:val="-3"/>
        </w:rPr>
        <w:t> </w:t>
      </w:r>
      <w:r>
        <w:rPr/>
        <w:t>Testing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per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16444</w:t>
      </w:r>
      <w:r>
        <w:rPr>
          <w:spacing w:val="-2"/>
        </w:rPr>
        <w:t> </w:t>
      </w:r>
      <w:r>
        <w:rPr/>
        <w:t>Part</w:t>
      </w:r>
      <w:r>
        <w:rPr>
          <w:spacing w:val="-4"/>
        </w:rPr>
        <w:t> </w:t>
      </w:r>
      <w:r>
        <w:rPr/>
        <w:t>1.</w:t>
      </w:r>
    </w:p>
    <w:p>
      <w:pPr>
        <w:pStyle w:val="BodyText"/>
        <w:spacing w:before="5"/>
        <w:rPr>
          <w:sz w:val="28"/>
        </w:rPr>
      </w:pPr>
    </w:p>
    <w:p>
      <w:pPr>
        <w:pStyle w:val="Heading2"/>
        <w:ind w:left="597"/>
        <w:jc w:val="left"/>
      </w:pPr>
      <w:r>
        <w:rPr/>
        <w:t>Inspection</w:t>
      </w:r>
    </w:p>
    <w:p>
      <w:pPr>
        <w:pStyle w:val="ListParagraph"/>
        <w:numPr>
          <w:ilvl w:val="0"/>
          <w:numId w:val="96"/>
        </w:numPr>
        <w:tabs>
          <w:tab w:pos="1046" w:val="left" w:leader="none"/>
          <w:tab w:pos="1047" w:val="left" w:leader="none"/>
        </w:tabs>
        <w:spacing w:line="240" w:lineRule="auto" w:before="39" w:after="0"/>
        <w:ind w:left="1047" w:right="0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meters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sealed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per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mutual</w:t>
      </w:r>
      <w:r>
        <w:rPr>
          <w:spacing w:val="-2"/>
          <w:sz w:val="22"/>
        </w:rPr>
        <w:t> </w:t>
      </w:r>
      <w:r>
        <w:rPr>
          <w:sz w:val="22"/>
        </w:rPr>
        <w:t>agreement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supplier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purchaser</w:t>
      </w:r>
    </w:p>
    <w:p>
      <w:pPr>
        <w:pStyle w:val="ListParagraph"/>
        <w:numPr>
          <w:ilvl w:val="0"/>
          <w:numId w:val="96"/>
        </w:numPr>
        <w:tabs>
          <w:tab w:pos="1046" w:val="left" w:leader="none"/>
          <w:tab w:pos="1047" w:val="left" w:leader="none"/>
        </w:tabs>
        <w:spacing w:line="273" w:lineRule="auto" w:before="37" w:after="0"/>
        <w:ind w:left="1046" w:right="940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utility/</w:t>
      </w:r>
      <w:r>
        <w:rPr>
          <w:spacing w:val="2"/>
          <w:sz w:val="22"/>
        </w:rPr>
        <w:t> </w:t>
      </w:r>
      <w:r>
        <w:rPr>
          <w:sz w:val="22"/>
        </w:rPr>
        <w:t>purchaser</w:t>
      </w:r>
      <w:r>
        <w:rPr>
          <w:spacing w:val="4"/>
          <w:sz w:val="22"/>
        </w:rPr>
        <w:t> </w:t>
      </w:r>
      <w:r>
        <w:rPr>
          <w:sz w:val="22"/>
        </w:rPr>
        <w:t>may</w:t>
      </w:r>
      <w:r>
        <w:rPr>
          <w:spacing w:val="3"/>
          <w:sz w:val="22"/>
        </w:rPr>
        <w:t> </w:t>
      </w:r>
      <w:r>
        <w:rPr>
          <w:sz w:val="22"/>
        </w:rPr>
        <w:t>inspect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meter</w:t>
      </w:r>
      <w:r>
        <w:rPr>
          <w:spacing w:val="3"/>
          <w:sz w:val="22"/>
        </w:rPr>
        <w:t> </w:t>
      </w:r>
      <w:r>
        <w:rPr>
          <w:sz w:val="22"/>
        </w:rPr>
        <w:t>randomly</w:t>
      </w:r>
      <w:r>
        <w:rPr>
          <w:spacing w:val="4"/>
          <w:sz w:val="22"/>
        </w:rPr>
        <w:t> </w:t>
      </w:r>
      <w:r>
        <w:rPr>
          <w:sz w:val="22"/>
        </w:rPr>
        <w:t>as</w:t>
      </w:r>
      <w:r>
        <w:rPr>
          <w:spacing w:val="3"/>
          <w:sz w:val="22"/>
        </w:rPr>
        <w:t> </w:t>
      </w:r>
      <w:r>
        <w:rPr>
          <w:sz w:val="22"/>
        </w:rPr>
        <w:t>per</w:t>
      </w:r>
      <w:r>
        <w:rPr>
          <w:spacing w:val="4"/>
          <w:sz w:val="22"/>
        </w:rPr>
        <w:t> </w:t>
      </w:r>
      <w:r>
        <w:rPr>
          <w:sz w:val="22"/>
        </w:rPr>
        <w:t>sampling</w:t>
      </w:r>
      <w:r>
        <w:rPr>
          <w:spacing w:val="3"/>
          <w:sz w:val="22"/>
        </w:rPr>
        <w:t> </w:t>
      </w:r>
      <w:r>
        <w:rPr>
          <w:sz w:val="22"/>
        </w:rPr>
        <w:t>plan</w:t>
      </w:r>
      <w:r>
        <w:rPr>
          <w:spacing w:val="3"/>
          <w:sz w:val="22"/>
        </w:rPr>
        <w:t> </w:t>
      </w:r>
      <w:r>
        <w:rPr>
          <w:sz w:val="22"/>
        </w:rPr>
        <w:t>for</w:t>
      </w:r>
      <w:r>
        <w:rPr>
          <w:spacing w:val="4"/>
          <w:sz w:val="22"/>
        </w:rPr>
        <w:t> </w:t>
      </w:r>
      <w:r>
        <w:rPr>
          <w:sz w:val="22"/>
        </w:rPr>
        <w:t>acceptance</w:t>
      </w:r>
      <w:r>
        <w:rPr>
          <w:spacing w:val="4"/>
          <w:sz w:val="22"/>
        </w:rPr>
        <w:t> </w:t>
      </w:r>
      <w:r>
        <w:rPr>
          <w:sz w:val="22"/>
        </w:rPr>
        <w:t>test</w:t>
      </w:r>
      <w:r>
        <w:rPr>
          <w:spacing w:val="4"/>
          <w:sz w:val="22"/>
        </w:rPr>
        <w:t> </w:t>
      </w:r>
      <w:r>
        <w:rPr>
          <w:sz w:val="22"/>
        </w:rPr>
        <w:t>as</w:t>
      </w:r>
      <w:r>
        <w:rPr>
          <w:spacing w:val="3"/>
          <w:sz w:val="22"/>
        </w:rPr>
        <w:t> </w:t>
      </w:r>
      <w:r>
        <w:rPr>
          <w:sz w:val="22"/>
        </w:rPr>
        <w:t>per</w:t>
      </w:r>
      <w:r>
        <w:rPr>
          <w:spacing w:val="3"/>
          <w:sz w:val="22"/>
        </w:rPr>
        <w:t> </w:t>
      </w:r>
      <w:r>
        <w:rPr>
          <w:sz w:val="22"/>
        </w:rPr>
        <w:t>IS</w:t>
      </w:r>
      <w:r>
        <w:rPr>
          <w:spacing w:val="-52"/>
          <w:sz w:val="22"/>
        </w:rPr>
        <w:t> </w:t>
      </w:r>
      <w:r>
        <w:rPr>
          <w:sz w:val="22"/>
        </w:rPr>
        <w:t>16444</w:t>
      </w:r>
      <w:r>
        <w:rPr>
          <w:spacing w:val="-1"/>
          <w:sz w:val="22"/>
        </w:rPr>
        <w:t> </w:t>
      </w:r>
      <w:r>
        <w:rPr>
          <w:sz w:val="22"/>
        </w:rPr>
        <w:t>Part</w:t>
      </w:r>
      <w:r>
        <w:rPr>
          <w:spacing w:val="-1"/>
          <w:sz w:val="22"/>
        </w:rPr>
        <w:t> </w:t>
      </w:r>
      <w:r>
        <w:rPr>
          <w:sz w:val="22"/>
        </w:rPr>
        <w:t>1.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meters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tested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acceptance</w:t>
      </w:r>
      <w:r>
        <w:rPr>
          <w:spacing w:val="-1"/>
          <w:sz w:val="22"/>
        </w:rPr>
        <w:t> </w:t>
      </w:r>
      <w:r>
        <w:rPr>
          <w:sz w:val="22"/>
        </w:rPr>
        <w:t>test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per</w:t>
      </w:r>
      <w:r>
        <w:rPr>
          <w:spacing w:val="-1"/>
          <w:sz w:val="22"/>
        </w:rPr>
        <w:t> </w:t>
      </w:r>
      <w:r>
        <w:rPr>
          <w:sz w:val="22"/>
        </w:rPr>
        <w:t>IS 16444</w:t>
      </w:r>
      <w:r>
        <w:rPr>
          <w:spacing w:val="-1"/>
          <w:sz w:val="22"/>
        </w:rPr>
        <w:t> </w:t>
      </w:r>
      <w:r>
        <w:rPr>
          <w:sz w:val="22"/>
        </w:rPr>
        <w:t>Part</w:t>
      </w:r>
      <w:r>
        <w:rPr>
          <w:spacing w:val="-2"/>
          <w:sz w:val="22"/>
        </w:rPr>
        <w:t> </w:t>
      </w:r>
      <w:r>
        <w:rPr>
          <w:sz w:val="22"/>
        </w:rPr>
        <w:t>1</w:t>
      </w:r>
    </w:p>
    <w:p>
      <w:pPr>
        <w:spacing w:after="0" w:line="273" w:lineRule="auto"/>
        <w:jc w:val="left"/>
        <w:rPr>
          <w:sz w:val="22"/>
        </w:rPr>
        <w:sectPr>
          <w:pgSz w:w="12240" w:h="15840"/>
          <w:pgMar w:header="0" w:footer="505" w:top="1360" w:bottom="780" w:left="480" w:right="500"/>
        </w:sectPr>
      </w:pPr>
    </w:p>
    <w:p>
      <w:pPr>
        <w:spacing w:before="80"/>
        <w:ind w:left="690" w:right="0" w:firstLine="0"/>
        <w:jc w:val="left"/>
        <w:rPr>
          <w:b/>
          <w:sz w:val="22"/>
        </w:rPr>
      </w:pPr>
      <w:bookmarkStart w:name="Annexure B: Technical Specifications for" w:id="794"/>
      <w:bookmarkEnd w:id="794"/>
      <w:r>
        <w:rPr/>
      </w:r>
      <w:r>
        <w:rPr>
          <w:b/>
          <w:spacing w:val="-3"/>
          <w:sz w:val="22"/>
        </w:rPr>
        <w:t>Annexure</w:t>
      </w:r>
      <w:r>
        <w:rPr>
          <w:b/>
          <w:spacing w:val="-11"/>
          <w:sz w:val="22"/>
        </w:rPr>
        <w:t> </w:t>
      </w:r>
      <w:r>
        <w:rPr>
          <w:b/>
          <w:spacing w:val="-3"/>
          <w:sz w:val="22"/>
        </w:rPr>
        <w:t>B:</w:t>
      </w:r>
      <w:r>
        <w:rPr>
          <w:b/>
          <w:spacing w:val="-4"/>
          <w:sz w:val="22"/>
        </w:rPr>
        <w:t> </w:t>
      </w:r>
      <w:r>
        <w:rPr>
          <w:b/>
          <w:spacing w:val="-3"/>
          <w:sz w:val="22"/>
        </w:rPr>
        <w:t>Technical</w:t>
      </w:r>
      <w:r>
        <w:rPr>
          <w:b/>
          <w:spacing w:val="-9"/>
          <w:sz w:val="22"/>
        </w:rPr>
        <w:t> </w:t>
      </w:r>
      <w:r>
        <w:rPr>
          <w:b/>
          <w:spacing w:val="-3"/>
          <w:sz w:val="22"/>
        </w:rPr>
        <w:t>Specifications</w:t>
      </w:r>
      <w:r>
        <w:rPr>
          <w:b/>
          <w:spacing w:val="-10"/>
          <w:sz w:val="22"/>
        </w:rPr>
        <w:t> </w:t>
      </w:r>
      <w:r>
        <w:rPr>
          <w:b/>
          <w:spacing w:val="-2"/>
          <w:sz w:val="22"/>
        </w:rPr>
        <w:t>for</w:t>
      </w:r>
      <w:r>
        <w:rPr>
          <w:b/>
          <w:spacing w:val="-11"/>
          <w:sz w:val="22"/>
        </w:rPr>
        <w:t> </w:t>
      </w:r>
      <w:r>
        <w:rPr>
          <w:b/>
          <w:spacing w:val="-2"/>
          <w:sz w:val="22"/>
        </w:rPr>
        <w:t>Whole</w:t>
      </w:r>
      <w:r>
        <w:rPr>
          <w:b/>
          <w:spacing w:val="-10"/>
          <w:sz w:val="22"/>
        </w:rPr>
        <w:t> </w:t>
      </w:r>
      <w:r>
        <w:rPr>
          <w:b/>
          <w:spacing w:val="-2"/>
          <w:sz w:val="22"/>
        </w:rPr>
        <w:t>Current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A.C.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Three</w:t>
      </w:r>
      <w:r>
        <w:rPr>
          <w:b/>
          <w:spacing w:val="-10"/>
          <w:sz w:val="22"/>
        </w:rPr>
        <w:t> </w:t>
      </w:r>
      <w:r>
        <w:rPr>
          <w:b/>
          <w:spacing w:val="-2"/>
          <w:sz w:val="22"/>
        </w:rPr>
        <w:t>Phase</w:t>
      </w:r>
      <w:r>
        <w:rPr>
          <w:b/>
          <w:spacing w:val="-11"/>
          <w:sz w:val="22"/>
        </w:rPr>
        <w:t> </w:t>
      </w:r>
      <w:r>
        <w:rPr>
          <w:b/>
          <w:spacing w:val="-2"/>
          <w:sz w:val="22"/>
        </w:rPr>
        <w:t>Smart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Energy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Meter</w:t>
      </w:r>
    </w:p>
    <w:p>
      <w:pPr>
        <w:pStyle w:val="BodyText"/>
        <w:rPr>
          <w:b/>
          <w:sz w:val="24"/>
        </w:rPr>
      </w:pPr>
    </w:p>
    <w:p>
      <w:pPr>
        <w:pStyle w:val="Heading2"/>
        <w:spacing w:before="157"/>
        <w:jc w:val="left"/>
      </w:pPr>
      <w:r>
        <w:rPr/>
        <w:t>Scope</w:t>
      </w:r>
    </w:p>
    <w:p>
      <w:pPr>
        <w:pStyle w:val="BodyText"/>
        <w:spacing w:line="276" w:lineRule="auto" w:before="136"/>
        <w:ind w:left="600" w:right="936"/>
        <w:jc w:val="both"/>
      </w:pPr>
      <w:r>
        <w:rPr>
          <w:spacing w:val="-4"/>
        </w:rPr>
        <w:t>The</w:t>
      </w:r>
      <w:r>
        <w:rPr>
          <w:spacing w:val="-16"/>
        </w:rPr>
        <w:t> </w:t>
      </w:r>
      <w:r>
        <w:rPr>
          <w:spacing w:val="-4"/>
        </w:rPr>
        <w:t>specification</w:t>
      </w:r>
      <w:r>
        <w:rPr>
          <w:spacing w:val="-15"/>
        </w:rPr>
        <w:t> </w:t>
      </w:r>
      <w:r>
        <w:rPr>
          <w:spacing w:val="-4"/>
        </w:rPr>
        <w:t>covers</w:t>
      </w:r>
      <w:r>
        <w:rPr>
          <w:spacing w:val="-16"/>
        </w:rPr>
        <w:t> </w:t>
      </w:r>
      <w:r>
        <w:rPr>
          <w:spacing w:val="-4"/>
        </w:rPr>
        <w:t>the</w:t>
      </w:r>
      <w:r>
        <w:rPr>
          <w:spacing w:val="-19"/>
        </w:rPr>
        <w:t> </w:t>
      </w:r>
      <w:r>
        <w:rPr>
          <w:spacing w:val="-4"/>
        </w:rPr>
        <w:t>design,</w:t>
      </w:r>
      <w:r>
        <w:rPr>
          <w:spacing w:val="-16"/>
        </w:rPr>
        <w:t> </w:t>
      </w:r>
      <w:r>
        <w:rPr>
          <w:spacing w:val="-4"/>
        </w:rPr>
        <w:t>manufacturing,</w:t>
      </w:r>
      <w:r>
        <w:rPr>
          <w:spacing w:val="-15"/>
        </w:rPr>
        <w:t> </w:t>
      </w:r>
      <w:r>
        <w:rPr>
          <w:spacing w:val="-4"/>
        </w:rPr>
        <w:t>testing,</w:t>
      </w:r>
      <w:r>
        <w:rPr>
          <w:spacing w:val="-16"/>
        </w:rPr>
        <w:t> </w:t>
      </w:r>
      <w:r>
        <w:rPr>
          <w:spacing w:val="-4"/>
        </w:rPr>
        <w:t>supply</w:t>
      </w:r>
      <w:r>
        <w:rPr>
          <w:spacing w:val="-16"/>
        </w:rPr>
        <w:t> </w:t>
      </w:r>
      <w:r>
        <w:rPr>
          <w:spacing w:val="-4"/>
        </w:rPr>
        <w:t>and</w:t>
      </w:r>
      <w:r>
        <w:rPr>
          <w:spacing w:val="-16"/>
        </w:rPr>
        <w:t> </w:t>
      </w:r>
      <w:r>
        <w:rPr>
          <w:spacing w:val="-4"/>
        </w:rPr>
        <w:t>delivery</w:t>
      </w:r>
      <w:r>
        <w:rPr>
          <w:spacing w:val="-18"/>
        </w:rPr>
        <w:t> </w:t>
      </w:r>
      <w:r>
        <w:rPr>
          <w:spacing w:val="-3"/>
        </w:rPr>
        <w:t>of</w:t>
      </w:r>
      <w:r>
        <w:rPr>
          <w:spacing w:val="-15"/>
        </w:rPr>
        <w:t> </w:t>
      </w:r>
      <w:r>
        <w:rPr>
          <w:spacing w:val="-3"/>
        </w:rPr>
        <w:t>AC</w:t>
      </w:r>
      <w:r>
        <w:rPr>
          <w:spacing w:val="-16"/>
        </w:rPr>
        <w:t> </w:t>
      </w:r>
      <w:r>
        <w:rPr>
          <w:spacing w:val="-3"/>
        </w:rPr>
        <w:t>whole</w:t>
      </w:r>
      <w:r>
        <w:rPr>
          <w:spacing w:val="-17"/>
        </w:rPr>
        <w:t> </w:t>
      </w:r>
      <w:r>
        <w:rPr>
          <w:spacing w:val="-3"/>
        </w:rPr>
        <w:t>current</w:t>
      </w:r>
      <w:r>
        <w:rPr>
          <w:spacing w:val="-17"/>
        </w:rPr>
        <w:t> </w:t>
      </w:r>
      <w:r>
        <w:rPr>
          <w:spacing w:val="-3"/>
        </w:rPr>
        <w:t>3</w:t>
      </w:r>
      <w:r>
        <w:rPr>
          <w:spacing w:val="-16"/>
        </w:rPr>
        <w:t> </w:t>
      </w:r>
      <w:r>
        <w:rPr>
          <w:spacing w:val="-3"/>
        </w:rPr>
        <w:t>phase</w:t>
      </w:r>
      <w:r>
        <w:rPr>
          <w:spacing w:val="-16"/>
        </w:rPr>
        <w:t> </w:t>
      </w:r>
      <w:r>
        <w:rPr>
          <w:spacing w:val="-3"/>
        </w:rPr>
        <w:t>4</w:t>
      </w:r>
      <w:r>
        <w:rPr>
          <w:spacing w:val="-15"/>
        </w:rPr>
        <w:t> </w:t>
      </w:r>
      <w:r>
        <w:rPr>
          <w:spacing w:val="-3"/>
        </w:rPr>
        <w:t>wires</w:t>
      </w:r>
      <w:r>
        <w:rPr>
          <w:spacing w:val="-53"/>
        </w:rPr>
        <w:t> </w:t>
      </w:r>
      <w:r>
        <w:rPr>
          <w:spacing w:val="-4"/>
        </w:rPr>
        <w:t>Smart</w:t>
      </w:r>
      <w:r>
        <w:rPr>
          <w:spacing w:val="-15"/>
        </w:rPr>
        <w:t> </w:t>
      </w:r>
      <w:r>
        <w:rPr>
          <w:spacing w:val="-4"/>
        </w:rPr>
        <w:t>Energy</w:t>
      </w:r>
      <w:r>
        <w:rPr>
          <w:spacing w:val="-14"/>
        </w:rPr>
        <w:t> </w:t>
      </w:r>
      <w:r>
        <w:rPr>
          <w:spacing w:val="-4"/>
        </w:rPr>
        <w:t>Meter</w:t>
      </w:r>
      <w:r>
        <w:rPr>
          <w:spacing w:val="-15"/>
        </w:rPr>
        <w:t> </w:t>
      </w:r>
      <w:r>
        <w:rPr>
          <w:spacing w:val="-4"/>
        </w:rPr>
        <w:t>with</w:t>
      </w:r>
      <w:r>
        <w:rPr>
          <w:spacing w:val="-14"/>
        </w:rPr>
        <w:t> </w:t>
      </w:r>
      <w:r>
        <w:rPr>
          <w:spacing w:val="-4"/>
        </w:rPr>
        <w:t>bidirectional</w:t>
      </w:r>
      <w:r>
        <w:rPr>
          <w:spacing w:val="-15"/>
        </w:rPr>
        <w:t> </w:t>
      </w:r>
      <w:r>
        <w:rPr>
          <w:spacing w:val="-4"/>
        </w:rPr>
        <w:t>communication</w:t>
      </w:r>
      <w:r>
        <w:rPr>
          <w:spacing w:val="-15"/>
        </w:rPr>
        <w:t> </w:t>
      </w:r>
      <w:r>
        <w:rPr>
          <w:spacing w:val="-4"/>
        </w:rPr>
        <w:t>facility</w:t>
      </w:r>
      <w:r>
        <w:rPr>
          <w:spacing w:val="-15"/>
        </w:rPr>
        <w:t> </w:t>
      </w:r>
      <w:r>
        <w:rPr>
          <w:spacing w:val="-4"/>
        </w:rPr>
        <w:t>suitable</w:t>
      </w:r>
      <w:r>
        <w:rPr>
          <w:spacing w:val="-14"/>
        </w:rPr>
        <w:t> </w:t>
      </w:r>
      <w:r>
        <w:rPr>
          <w:spacing w:val="-4"/>
        </w:rPr>
        <w:t>for</w:t>
      </w:r>
      <w:r>
        <w:rPr>
          <w:spacing w:val="-16"/>
        </w:rPr>
        <w:t> </w:t>
      </w:r>
      <w:r>
        <w:rPr>
          <w:spacing w:val="-4"/>
        </w:rPr>
        <w:t>Advanced</w:t>
      </w:r>
      <w:r>
        <w:rPr>
          <w:spacing w:val="-13"/>
        </w:rPr>
        <w:t> </w:t>
      </w:r>
      <w:r>
        <w:rPr>
          <w:spacing w:val="-4"/>
        </w:rPr>
        <w:t>Metering</w:t>
      </w:r>
      <w:r>
        <w:rPr>
          <w:spacing w:val="-13"/>
        </w:rPr>
        <w:t> </w:t>
      </w:r>
      <w:r>
        <w:rPr>
          <w:spacing w:val="-4"/>
        </w:rPr>
        <w:t>Infrastructure</w:t>
      </w:r>
      <w:r>
        <w:rPr>
          <w:spacing w:val="-15"/>
        </w:rPr>
        <w:t> </w:t>
      </w:r>
      <w:r>
        <w:rPr>
          <w:spacing w:val="-3"/>
        </w:rPr>
        <w:t>(AMI)</w:t>
      </w:r>
      <w:r>
        <w:rPr>
          <w:spacing w:val="-52"/>
        </w:rPr>
        <w:t> </w:t>
      </w:r>
      <w:r>
        <w:rPr/>
        <w:t>with</w:t>
      </w:r>
      <w:r>
        <w:rPr>
          <w:spacing w:val="-4"/>
        </w:rPr>
        <w:t> </w:t>
      </w:r>
      <w:r>
        <w:rPr/>
        <w:t>connect/disconnect</w:t>
      </w:r>
      <w:r>
        <w:rPr>
          <w:spacing w:val="-5"/>
        </w:rPr>
        <w:t> </w:t>
      </w:r>
      <w:r>
        <w:rPr/>
        <w:t>switch.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meter</w:t>
      </w:r>
      <w:r>
        <w:rPr>
          <w:spacing w:val="-3"/>
        </w:rPr>
        <w:t> </w:t>
      </w:r>
      <w:r>
        <w:rPr/>
        <w:t>shall</w:t>
      </w:r>
      <w:r>
        <w:rPr>
          <w:spacing w:val="-4"/>
        </w:rPr>
        <w:t> </w:t>
      </w:r>
      <w:r>
        <w:rPr/>
        <w:t>communicate</w:t>
      </w:r>
      <w:r>
        <w:rPr>
          <w:spacing w:val="-5"/>
        </w:rPr>
        <w:t> </w:t>
      </w:r>
      <w:r>
        <w:rPr/>
        <w:t>with</w:t>
      </w:r>
      <w:r>
        <w:rPr>
          <w:spacing w:val="-4"/>
        </w:rPr>
        <w:t> </w:t>
      </w:r>
      <w:r>
        <w:rPr/>
        <w:t>Head</w:t>
      </w:r>
      <w:r>
        <w:rPr>
          <w:spacing w:val="-4"/>
        </w:rPr>
        <w:t> </w:t>
      </w:r>
      <w:r>
        <w:rPr/>
        <w:t>End</w:t>
      </w:r>
      <w:r>
        <w:rPr>
          <w:spacing w:val="-3"/>
        </w:rPr>
        <w:t> </w:t>
      </w:r>
      <w:r>
        <w:rPr/>
        <w:t>System</w:t>
      </w:r>
      <w:r>
        <w:rPr>
          <w:spacing w:val="-5"/>
        </w:rPr>
        <w:t> </w:t>
      </w:r>
      <w:r>
        <w:rPr/>
        <w:t>(HES)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any</w:t>
      </w:r>
      <w:r>
        <w:rPr>
          <w:spacing w:val="-5"/>
        </w:rPr>
        <w:t> </w:t>
      </w:r>
      <w:r>
        <w:rPr/>
        <w:t>one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2"/>
        </w:rPr>
        <w:t> </w:t>
      </w:r>
      <w:r>
        <w:rPr>
          <w:spacing w:val="-3"/>
        </w:rPr>
        <w:t>communication</w:t>
      </w:r>
      <w:r>
        <w:rPr>
          <w:spacing w:val="-10"/>
        </w:rPr>
        <w:t> </w:t>
      </w:r>
      <w:r>
        <w:rPr>
          <w:spacing w:val="-3"/>
        </w:rPr>
        <w:t>technologies</w:t>
      </w:r>
      <w:r>
        <w:rPr>
          <w:spacing w:val="-11"/>
        </w:rPr>
        <w:t> </w:t>
      </w:r>
      <w:r>
        <w:rPr>
          <w:spacing w:val="-3"/>
        </w:rPr>
        <w:t>mentioned</w:t>
      </w:r>
      <w:r>
        <w:rPr>
          <w:spacing w:val="-10"/>
        </w:rPr>
        <w:t> </w:t>
      </w:r>
      <w:r>
        <w:rPr>
          <w:spacing w:val="-3"/>
        </w:rPr>
        <w:t>in</w:t>
      </w:r>
      <w:r>
        <w:rPr>
          <w:spacing w:val="-10"/>
        </w:rPr>
        <w:t> </w:t>
      </w:r>
      <w:r>
        <w:rPr>
          <w:spacing w:val="-3"/>
        </w:rPr>
        <w:t>IS16444</w:t>
      </w:r>
      <w:r>
        <w:rPr>
          <w:spacing w:val="-9"/>
        </w:rPr>
        <w:t> </w:t>
      </w:r>
      <w:r>
        <w:rPr>
          <w:spacing w:val="-3"/>
        </w:rPr>
        <w:t>Part</w:t>
      </w:r>
      <w:r>
        <w:rPr>
          <w:spacing w:val="-11"/>
        </w:rPr>
        <w:t> </w:t>
      </w:r>
      <w:r>
        <w:rPr>
          <w:spacing w:val="-3"/>
        </w:rPr>
        <w:t>1,</w:t>
      </w:r>
      <w:r>
        <w:rPr>
          <w:spacing w:val="-11"/>
        </w:rPr>
        <w:t> </w:t>
      </w:r>
      <w:r>
        <w:rPr>
          <w:spacing w:val="-3"/>
        </w:rPr>
        <w:t>as</w:t>
      </w:r>
      <w:r>
        <w:rPr>
          <w:spacing w:val="-10"/>
        </w:rPr>
        <w:t> </w:t>
      </w:r>
      <w:r>
        <w:rPr>
          <w:spacing w:val="-2"/>
        </w:rPr>
        <w:t>per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requirement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utility</w:t>
      </w:r>
      <w:r>
        <w:rPr>
          <w:spacing w:val="-10"/>
        </w:rPr>
        <w:t> </w:t>
      </w:r>
      <w:r>
        <w:rPr>
          <w:spacing w:val="-2"/>
        </w:rPr>
        <w:t>/</w:t>
      </w:r>
      <w:r>
        <w:rPr>
          <w:spacing w:val="-10"/>
        </w:rPr>
        <w:t> </w:t>
      </w:r>
      <w:r>
        <w:rPr>
          <w:spacing w:val="-2"/>
        </w:rPr>
        <w:t>authorized</w:t>
      </w:r>
      <w:r>
        <w:rPr>
          <w:spacing w:val="-9"/>
        </w:rPr>
        <w:t> </w:t>
      </w:r>
      <w:r>
        <w:rPr>
          <w:spacing w:val="-2"/>
        </w:rPr>
        <w:t>system</w:t>
      </w:r>
      <w:r>
        <w:rPr>
          <w:spacing w:val="-53"/>
        </w:rPr>
        <w:t> </w:t>
      </w:r>
      <w:r>
        <w:rPr/>
        <w:t>integrator.</w:t>
      </w:r>
    </w:p>
    <w:p>
      <w:pPr>
        <w:pStyle w:val="Heading2"/>
        <w:spacing w:before="96"/>
      </w:pPr>
      <w:r>
        <w:rPr/>
        <w:t>Basic</w:t>
      </w:r>
      <w:r>
        <w:rPr>
          <w:spacing w:val="-5"/>
        </w:rPr>
        <w:t> </w:t>
      </w:r>
      <w:r>
        <w:rPr/>
        <w:t>Features</w:t>
      </w:r>
    </w:p>
    <w:p>
      <w:pPr>
        <w:pStyle w:val="BodyText"/>
        <w:spacing w:before="185"/>
        <w:ind w:left="600"/>
      </w:pPr>
      <w:r>
        <w:rPr>
          <w:spacing w:val="-3"/>
        </w:rPr>
        <w:t>The</w:t>
      </w:r>
      <w:r>
        <w:rPr>
          <w:spacing w:val="-11"/>
        </w:rPr>
        <w:t> </w:t>
      </w:r>
      <w:r>
        <w:rPr>
          <w:spacing w:val="-3"/>
        </w:rPr>
        <w:t>Smart</w:t>
      </w:r>
      <w:r>
        <w:rPr>
          <w:spacing w:val="-9"/>
        </w:rPr>
        <w:t> </w:t>
      </w:r>
      <w:r>
        <w:rPr>
          <w:spacing w:val="-3"/>
        </w:rPr>
        <w:t>Meter</w:t>
      </w:r>
      <w:r>
        <w:rPr>
          <w:spacing w:val="-9"/>
        </w:rPr>
        <w:t> </w:t>
      </w:r>
      <w:r>
        <w:rPr>
          <w:spacing w:val="-3"/>
        </w:rPr>
        <w:t>would</w:t>
      </w:r>
      <w:r>
        <w:rPr>
          <w:spacing w:val="-9"/>
        </w:rPr>
        <w:t> </w:t>
      </w:r>
      <w:r>
        <w:rPr>
          <w:spacing w:val="-2"/>
        </w:rPr>
        <w:t>have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following</w:t>
      </w:r>
      <w:r>
        <w:rPr>
          <w:spacing w:val="-8"/>
        </w:rPr>
        <w:t> </w:t>
      </w:r>
      <w:r>
        <w:rPr>
          <w:spacing w:val="-2"/>
        </w:rPr>
        <w:t>minimum</w:t>
      </w:r>
      <w:r>
        <w:rPr>
          <w:spacing w:val="-10"/>
        </w:rPr>
        <w:t> </w:t>
      </w:r>
      <w:r>
        <w:rPr>
          <w:spacing w:val="-2"/>
        </w:rPr>
        <w:t>basic</w:t>
      </w:r>
      <w:r>
        <w:rPr>
          <w:spacing w:val="-10"/>
        </w:rPr>
        <w:t> </w:t>
      </w:r>
      <w:r>
        <w:rPr>
          <w:spacing w:val="-2"/>
        </w:rPr>
        <w:t>features-</w:t>
      </w:r>
    </w:p>
    <w:p>
      <w:pPr>
        <w:pStyle w:val="ListParagraph"/>
        <w:numPr>
          <w:ilvl w:val="1"/>
          <w:numId w:val="96"/>
        </w:numPr>
        <w:tabs>
          <w:tab w:pos="1319" w:val="left" w:leader="none"/>
          <w:tab w:pos="1320" w:val="left" w:leader="none"/>
        </w:tabs>
        <w:spacing w:line="240" w:lineRule="auto" w:before="135" w:after="0"/>
        <w:ind w:left="1319" w:right="0" w:hanging="361"/>
        <w:jc w:val="left"/>
        <w:rPr>
          <w:sz w:val="22"/>
        </w:rPr>
      </w:pPr>
      <w:r>
        <w:rPr>
          <w:spacing w:val="-4"/>
          <w:sz w:val="22"/>
        </w:rPr>
        <w:t>Measurement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of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electrical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energy</w:t>
      </w:r>
      <w:r>
        <w:rPr>
          <w:spacing w:val="-8"/>
          <w:sz w:val="22"/>
        </w:rPr>
        <w:t> </w:t>
      </w:r>
      <w:r>
        <w:rPr>
          <w:spacing w:val="-3"/>
          <w:sz w:val="22"/>
        </w:rPr>
        <w:t>parameters</w:t>
      </w:r>
    </w:p>
    <w:p>
      <w:pPr>
        <w:pStyle w:val="ListParagraph"/>
        <w:numPr>
          <w:ilvl w:val="1"/>
          <w:numId w:val="96"/>
        </w:numPr>
        <w:tabs>
          <w:tab w:pos="1319" w:val="left" w:leader="none"/>
          <w:tab w:pos="1321" w:val="left" w:leader="none"/>
        </w:tabs>
        <w:spacing w:line="240" w:lineRule="auto" w:before="38" w:after="0"/>
        <w:ind w:left="1320" w:right="0" w:hanging="362"/>
        <w:jc w:val="left"/>
        <w:rPr>
          <w:sz w:val="22"/>
        </w:rPr>
      </w:pPr>
      <w:r>
        <w:rPr>
          <w:spacing w:val="-4"/>
          <w:sz w:val="22"/>
        </w:rPr>
        <w:t>Bidirectional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Communication</w:t>
      </w:r>
    </w:p>
    <w:p>
      <w:pPr>
        <w:pStyle w:val="ListParagraph"/>
        <w:numPr>
          <w:ilvl w:val="1"/>
          <w:numId w:val="96"/>
        </w:numPr>
        <w:tabs>
          <w:tab w:pos="1320" w:val="left" w:leader="none"/>
          <w:tab w:pos="1321" w:val="left" w:leader="none"/>
        </w:tabs>
        <w:spacing w:line="240" w:lineRule="auto" w:before="36" w:after="0"/>
        <w:ind w:left="1320" w:right="0" w:hanging="361"/>
        <w:jc w:val="left"/>
        <w:rPr>
          <w:sz w:val="22"/>
        </w:rPr>
      </w:pPr>
      <w:r>
        <w:rPr>
          <w:spacing w:val="-4"/>
          <w:sz w:val="22"/>
        </w:rPr>
        <w:t>Integrated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Load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limiting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switch</w:t>
      </w:r>
      <w:r>
        <w:rPr>
          <w:spacing w:val="-8"/>
          <w:sz w:val="22"/>
        </w:rPr>
        <w:t> </w:t>
      </w:r>
      <w:r>
        <w:rPr>
          <w:spacing w:val="-3"/>
          <w:sz w:val="22"/>
        </w:rPr>
        <w:t>/relay</w:t>
      </w:r>
    </w:p>
    <w:p>
      <w:pPr>
        <w:pStyle w:val="ListParagraph"/>
        <w:numPr>
          <w:ilvl w:val="1"/>
          <w:numId w:val="96"/>
        </w:numPr>
        <w:tabs>
          <w:tab w:pos="1320" w:val="left" w:leader="none"/>
          <w:tab w:pos="1321" w:val="left" w:leader="none"/>
        </w:tabs>
        <w:spacing w:line="240" w:lineRule="auto" w:before="38" w:after="0"/>
        <w:ind w:left="1320" w:right="0" w:hanging="361"/>
        <w:jc w:val="left"/>
        <w:rPr>
          <w:sz w:val="22"/>
        </w:rPr>
      </w:pPr>
      <w:r>
        <w:rPr>
          <w:spacing w:val="-4"/>
          <w:sz w:val="22"/>
        </w:rPr>
        <w:t>Tamper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event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detection,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recording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and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reporting</w:t>
      </w:r>
    </w:p>
    <w:p>
      <w:pPr>
        <w:pStyle w:val="ListParagraph"/>
        <w:numPr>
          <w:ilvl w:val="1"/>
          <w:numId w:val="96"/>
        </w:numPr>
        <w:tabs>
          <w:tab w:pos="1320" w:val="left" w:leader="none"/>
          <w:tab w:pos="1321" w:val="left" w:leader="none"/>
        </w:tabs>
        <w:spacing w:line="240" w:lineRule="auto" w:before="36" w:after="0"/>
        <w:ind w:left="1320" w:right="0" w:hanging="361"/>
        <w:jc w:val="left"/>
        <w:rPr>
          <w:sz w:val="22"/>
        </w:rPr>
      </w:pPr>
      <w:r>
        <w:rPr>
          <w:spacing w:val="-3"/>
          <w:sz w:val="22"/>
        </w:rPr>
        <w:t>Power</w:t>
      </w:r>
      <w:r>
        <w:rPr>
          <w:spacing w:val="-11"/>
          <w:sz w:val="22"/>
        </w:rPr>
        <w:t> </w:t>
      </w:r>
      <w:r>
        <w:rPr>
          <w:spacing w:val="-3"/>
          <w:sz w:val="22"/>
        </w:rPr>
        <w:t>event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alarms</w:t>
      </w:r>
      <w:r>
        <w:rPr>
          <w:spacing w:val="-9"/>
          <w:sz w:val="22"/>
        </w:rPr>
        <w:t> </w:t>
      </w:r>
      <w:r>
        <w:rPr>
          <w:spacing w:val="-3"/>
          <w:sz w:val="22"/>
        </w:rPr>
        <w:t>as</w:t>
      </w:r>
      <w:r>
        <w:rPr>
          <w:spacing w:val="-11"/>
          <w:sz w:val="22"/>
        </w:rPr>
        <w:t> </w:t>
      </w:r>
      <w:r>
        <w:rPr>
          <w:spacing w:val="-3"/>
          <w:sz w:val="22"/>
        </w:rPr>
        <w:t>per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IS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16444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Part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1</w:t>
      </w:r>
    </w:p>
    <w:p>
      <w:pPr>
        <w:pStyle w:val="ListParagraph"/>
        <w:numPr>
          <w:ilvl w:val="1"/>
          <w:numId w:val="96"/>
        </w:numPr>
        <w:tabs>
          <w:tab w:pos="1320" w:val="left" w:leader="none"/>
          <w:tab w:pos="1321" w:val="left" w:leader="none"/>
        </w:tabs>
        <w:spacing w:line="240" w:lineRule="auto" w:before="38" w:after="0"/>
        <w:ind w:left="1320" w:right="0" w:hanging="361"/>
        <w:jc w:val="left"/>
        <w:rPr>
          <w:sz w:val="22"/>
        </w:rPr>
      </w:pPr>
      <w:r>
        <w:rPr>
          <w:spacing w:val="-4"/>
          <w:sz w:val="22"/>
        </w:rPr>
        <w:t>Remote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firmware</w:t>
      </w:r>
      <w:r>
        <w:rPr>
          <w:spacing w:val="-9"/>
          <w:sz w:val="22"/>
        </w:rPr>
        <w:t> </w:t>
      </w:r>
      <w:r>
        <w:rPr>
          <w:spacing w:val="-3"/>
          <w:sz w:val="22"/>
        </w:rPr>
        <w:t>upgrade</w:t>
      </w:r>
    </w:p>
    <w:p>
      <w:pPr>
        <w:pStyle w:val="ListParagraph"/>
        <w:numPr>
          <w:ilvl w:val="1"/>
          <w:numId w:val="96"/>
        </w:numPr>
        <w:tabs>
          <w:tab w:pos="1321" w:val="left" w:leader="none"/>
          <w:tab w:pos="1322" w:val="left" w:leader="none"/>
        </w:tabs>
        <w:spacing w:line="240" w:lineRule="auto" w:before="37" w:after="0"/>
        <w:ind w:left="1321" w:right="0" w:hanging="361"/>
        <w:jc w:val="left"/>
        <w:rPr>
          <w:sz w:val="22"/>
        </w:rPr>
      </w:pPr>
      <w:r>
        <w:rPr>
          <w:spacing w:val="-4"/>
          <w:sz w:val="22"/>
        </w:rPr>
        <w:t>Pre-Paid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features</w:t>
      </w:r>
      <w:r>
        <w:rPr>
          <w:spacing w:val="-8"/>
          <w:sz w:val="22"/>
        </w:rPr>
        <w:t> </w:t>
      </w:r>
      <w:r>
        <w:rPr>
          <w:spacing w:val="-3"/>
          <w:sz w:val="22"/>
        </w:rPr>
        <w:t>at</w:t>
      </w:r>
      <w:r>
        <w:rPr>
          <w:spacing w:val="-9"/>
          <w:sz w:val="22"/>
        </w:rPr>
        <w:t> </w:t>
      </w:r>
      <w:r>
        <w:rPr>
          <w:spacing w:val="-3"/>
          <w:sz w:val="22"/>
        </w:rPr>
        <w:t>MDM</w:t>
      </w:r>
      <w:r>
        <w:rPr>
          <w:spacing w:val="-8"/>
          <w:sz w:val="22"/>
        </w:rPr>
        <w:t> </w:t>
      </w:r>
      <w:r>
        <w:rPr>
          <w:spacing w:val="-3"/>
          <w:sz w:val="22"/>
        </w:rPr>
        <w:t>end</w:t>
      </w:r>
      <w:r>
        <w:rPr>
          <w:spacing w:val="-8"/>
          <w:sz w:val="22"/>
        </w:rPr>
        <w:t> </w:t>
      </w:r>
      <w:r>
        <w:rPr>
          <w:spacing w:val="-3"/>
          <w:sz w:val="22"/>
        </w:rPr>
        <w:t>(as</w:t>
      </w:r>
      <w:r>
        <w:rPr>
          <w:spacing w:val="-9"/>
          <w:sz w:val="22"/>
        </w:rPr>
        <w:t> </w:t>
      </w:r>
      <w:r>
        <w:rPr>
          <w:spacing w:val="-3"/>
          <w:sz w:val="22"/>
        </w:rPr>
        <w:t>per</w:t>
      </w:r>
      <w:r>
        <w:rPr>
          <w:spacing w:val="-11"/>
          <w:sz w:val="22"/>
        </w:rPr>
        <w:t> </w:t>
      </w:r>
      <w:r>
        <w:rPr>
          <w:spacing w:val="-3"/>
          <w:sz w:val="22"/>
        </w:rPr>
        <w:t>15959</w:t>
      </w:r>
      <w:r>
        <w:rPr>
          <w:spacing w:val="-9"/>
          <w:sz w:val="22"/>
        </w:rPr>
        <w:t> </w:t>
      </w:r>
      <w:r>
        <w:rPr>
          <w:spacing w:val="-3"/>
          <w:sz w:val="22"/>
        </w:rPr>
        <w:t>part</w:t>
      </w:r>
      <w:r>
        <w:rPr>
          <w:spacing w:val="-9"/>
          <w:sz w:val="22"/>
        </w:rPr>
        <w:t> </w:t>
      </w:r>
      <w:r>
        <w:rPr>
          <w:spacing w:val="-3"/>
          <w:sz w:val="22"/>
        </w:rPr>
        <w:t>2)</w:t>
      </w:r>
    </w:p>
    <w:p>
      <w:pPr>
        <w:pStyle w:val="ListParagraph"/>
        <w:numPr>
          <w:ilvl w:val="1"/>
          <w:numId w:val="96"/>
        </w:numPr>
        <w:tabs>
          <w:tab w:pos="1321" w:val="left" w:leader="none"/>
          <w:tab w:pos="1322" w:val="left" w:leader="none"/>
        </w:tabs>
        <w:spacing w:line="240" w:lineRule="auto" w:before="37" w:after="0"/>
        <w:ind w:left="1321" w:right="0" w:hanging="361"/>
        <w:jc w:val="left"/>
        <w:rPr>
          <w:sz w:val="22"/>
        </w:rPr>
      </w:pPr>
      <w:r>
        <w:rPr>
          <w:spacing w:val="-3"/>
          <w:sz w:val="22"/>
        </w:rPr>
        <w:t>TOD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feature</w:t>
      </w:r>
    </w:p>
    <w:p>
      <w:pPr>
        <w:pStyle w:val="ListParagraph"/>
        <w:numPr>
          <w:ilvl w:val="1"/>
          <w:numId w:val="96"/>
        </w:numPr>
        <w:tabs>
          <w:tab w:pos="1321" w:val="left" w:leader="none"/>
          <w:tab w:pos="1322" w:val="left" w:leader="none"/>
        </w:tabs>
        <w:spacing w:line="240" w:lineRule="auto" w:before="37" w:after="0"/>
        <w:ind w:left="1321" w:right="0" w:hanging="361"/>
        <w:jc w:val="left"/>
        <w:rPr>
          <w:sz w:val="22"/>
        </w:rPr>
      </w:pPr>
      <w:r>
        <w:rPr>
          <w:spacing w:val="-4"/>
          <w:sz w:val="22"/>
        </w:rPr>
        <w:t>Net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Metering(kWh)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features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(optional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as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per</w:t>
      </w:r>
      <w:r>
        <w:rPr>
          <w:spacing w:val="-8"/>
          <w:sz w:val="22"/>
        </w:rPr>
        <w:t> </w:t>
      </w:r>
      <w:r>
        <w:rPr>
          <w:spacing w:val="-3"/>
          <w:sz w:val="22"/>
        </w:rPr>
        <w:t>requirement</w:t>
      </w:r>
      <w:r>
        <w:rPr>
          <w:spacing w:val="-9"/>
          <w:sz w:val="22"/>
        </w:rPr>
        <w:t> </w:t>
      </w:r>
      <w:r>
        <w:rPr>
          <w:spacing w:val="-3"/>
          <w:sz w:val="22"/>
        </w:rPr>
        <w:t>of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utility)</w:t>
      </w:r>
    </w:p>
    <w:p>
      <w:pPr>
        <w:pStyle w:val="ListParagraph"/>
        <w:numPr>
          <w:ilvl w:val="1"/>
          <w:numId w:val="96"/>
        </w:numPr>
        <w:tabs>
          <w:tab w:pos="1321" w:val="left" w:leader="none"/>
          <w:tab w:pos="1322" w:val="left" w:leader="none"/>
        </w:tabs>
        <w:spacing w:line="240" w:lineRule="auto" w:before="37" w:after="0"/>
        <w:ind w:left="1321" w:right="0" w:hanging="361"/>
        <w:jc w:val="left"/>
        <w:rPr>
          <w:sz w:val="22"/>
        </w:rPr>
      </w:pPr>
      <w:r>
        <w:rPr>
          <w:spacing w:val="-4"/>
          <w:sz w:val="22"/>
        </w:rPr>
        <w:t>On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demand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reading</w:t>
      </w:r>
    </w:p>
    <w:p>
      <w:pPr>
        <w:pStyle w:val="Heading2"/>
        <w:spacing w:before="135" w:after="38"/>
        <w:ind w:left="601"/>
      </w:pPr>
      <w:r>
        <w:rPr/>
        <w:t>General</w:t>
      </w:r>
      <w:r>
        <w:rPr>
          <w:spacing w:val="-4"/>
        </w:rPr>
        <w:t> </w:t>
      </w:r>
      <w:r>
        <w:rPr/>
        <w:t>standards</w:t>
      </w:r>
      <w:r>
        <w:rPr>
          <w:spacing w:val="-4"/>
        </w:rPr>
        <w:t> </w:t>
      </w:r>
      <w:r>
        <w:rPr/>
        <w:t>applicable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meters</w:t>
      </w:r>
    </w:p>
    <w:tbl>
      <w:tblPr>
        <w:tblW w:w="0" w:type="auto"/>
        <w:jc w:val="left"/>
        <w:tblInd w:w="695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3"/>
        <w:gridCol w:w="2723"/>
        <w:gridCol w:w="5775"/>
      </w:tblGrid>
      <w:tr>
        <w:trPr>
          <w:trHeight w:val="572" w:hRule="atLeast"/>
        </w:trPr>
        <w:tc>
          <w:tcPr>
            <w:tcW w:w="863" w:type="dxa"/>
            <w:shd w:val="clear" w:color="auto" w:fill="1F3864"/>
          </w:tcPr>
          <w:p>
            <w:pPr>
              <w:pStyle w:val="TableParagraph"/>
              <w:spacing w:before="61"/>
              <w:ind w:left="15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S.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No.</w:t>
            </w:r>
          </w:p>
        </w:tc>
        <w:tc>
          <w:tcPr>
            <w:tcW w:w="2723" w:type="dxa"/>
            <w:shd w:val="clear" w:color="auto" w:fill="1F3864"/>
          </w:tcPr>
          <w:p>
            <w:pPr>
              <w:pStyle w:val="TableParagraph"/>
              <w:spacing w:before="61"/>
              <w:ind w:left="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Standard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No.</w:t>
            </w:r>
          </w:p>
        </w:tc>
        <w:tc>
          <w:tcPr>
            <w:tcW w:w="5775" w:type="dxa"/>
            <w:shd w:val="clear" w:color="auto" w:fill="1F3864"/>
          </w:tcPr>
          <w:p>
            <w:pPr>
              <w:pStyle w:val="TableParagraph"/>
              <w:spacing w:before="61"/>
              <w:ind w:left="2646" w:right="2638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Title</w:t>
            </w:r>
          </w:p>
        </w:tc>
      </w:tr>
      <w:tr>
        <w:trPr>
          <w:trHeight w:val="645" w:hRule="atLeast"/>
        </w:trPr>
        <w:tc>
          <w:tcPr>
            <w:tcW w:w="863" w:type="dxa"/>
          </w:tcPr>
          <w:p>
            <w:pPr>
              <w:pStyle w:val="TableParagraph"/>
              <w:spacing w:before="63"/>
              <w:ind w:left="7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2723" w:type="dxa"/>
          </w:tcPr>
          <w:p>
            <w:pPr>
              <w:pStyle w:val="TableParagraph"/>
              <w:spacing w:line="290" w:lineRule="atLeast" w:before="26"/>
              <w:ind w:left="125" w:right="817"/>
              <w:rPr>
                <w:sz w:val="22"/>
              </w:rPr>
            </w:pPr>
            <w:r>
              <w:rPr>
                <w:sz w:val="22"/>
              </w:rPr>
              <w:t>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13779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latest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amendments</w:t>
            </w:r>
          </w:p>
        </w:tc>
        <w:tc>
          <w:tcPr>
            <w:tcW w:w="5775" w:type="dxa"/>
          </w:tcPr>
          <w:p>
            <w:pPr>
              <w:pStyle w:val="TableParagraph"/>
              <w:spacing w:before="63"/>
              <w:ind w:left="126"/>
              <w:rPr>
                <w:sz w:val="22"/>
              </w:rPr>
            </w:pPr>
            <w:r>
              <w:rPr>
                <w:sz w:val="22"/>
              </w:rPr>
              <w:t>AC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Static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Watt-hour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class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1&amp;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645" w:hRule="atLeast"/>
        </w:trPr>
        <w:tc>
          <w:tcPr>
            <w:tcW w:w="863" w:type="dxa"/>
          </w:tcPr>
          <w:p>
            <w:pPr>
              <w:pStyle w:val="TableParagraph"/>
              <w:spacing w:before="62"/>
              <w:ind w:left="7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2723" w:type="dxa"/>
          </w:tcPr>
          <w:p>
            <w:pPr>
              <w:pStyle w:val="TableParagraph"/>
              <w:spacing w:line="290" w:lineRule="atLeast" w:before="25"/>
              <w:ind w:left="125" w:right="814"/>
              <w:rPr>
                <w:sz w:val="22"/>
              </w:rPr>
            </w:pPr>
            <w:r>
              <w:rPr>
                <w:sz w:val="22"/>
              </w:rPr>
              <w:t>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15884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latest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amendments</w:t>
            </w:r>
          </w:p>
        </w:tc>
        <w:tc>
          <w:tcPr>
            <w:tcW w:w="5775" w:type="dxa"/>
          </w:tcPr>
          <w:p>
            <w:pPr>
              <w:pStyle w:val="TableParagraph"/>
              <w:spacing w:line="290" w:lineRule="atLeast" w:before="25"/>
              <w:ind w:left="126" w:right="627"/>
              <w:rPr>
                <w:sz w:val="22"/>
              </w:rPr>
            </w:pPr>
            <w:r>
              <w:rPr>
                <w:sz w:val="22"/>
              </w:rPr>
              <w:t>Alternating Current Direct Connected Static Prepayment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Meters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Active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Energy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(Class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2)-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Specification</w:t>
            </w:r>
          </w:p>
        </w:tc>
      </w:tr>
      <w:tr>
        <w:trPr>
          <w:trHeight w:val="946" w:hRule="atLeast"/>
        </w:trPr>
        <w:tc>
          <w:tcPr>
            <w:tcW w:w="863" w:type="dxa"/>
          </w:tcPr>
          <w:p>
            <w:pPr>
              <w:pStyle w:val="TableParagraph"/>
              <w:spacing w:before="62"/>
              <w:ind w:left="7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2723" w:type="dxa"/>
          </w:tcPr>
          <w:p>
            <w:pPr>
              <w:pStyle w:val="TableParagraph"/>
              <w:spacing w:line="276" w:lineRule="auto" w:before="62"/>
              <w:ind w:left="125" w:right="227"/>
              <w:rPr>
                <w:sz w:val="22"/>
              </w:rPr>
            </w:pPr>
            <w:r>
              <w:rPr>
                <w:sz w:val="22"/>
              </w:rPr>
              <w:t>IS 16444 Part 1 with latest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amendments</w:t>
            </w:r>
          </w:p>
        </w:tc>
        <w:tc>
          <w:tcPr>
            <w:tcW w:w="5775" w:type="dxa"/>
          </w:tcPr>
          <w:p>
            <w:pPr>
              <w:pStyle w:val="TableParagraph"/>
              <w:spacing w:line="276" w:lineRule="auto" w:before="62"/>
              <w:ind w:left="126"/>
              <w:rPr>
                <w:sz w:val="22"/>
              </w:rPr>
            </w:pPr>
            <w:r>
              <w:rPr>
                <w:sz w:val="22"/>
              </w:rPr>
              <w:t>A.C.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Static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Direct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Connected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Watt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Hour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Smart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Class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2- Specification</w:t>
            </w:r>
          </w:p>
        </w:tc>
      </w:tr>
      <w:tr>
        <w:trPr>
          <w:trHeight w:val="783" w:hRule="atLeast"/>
        </w:trPr>
        <w:tc>
          <w:tcPr>
            <w:tcW w:w="863" w:type="dxa"/>
          </w:tcPr>
          <w:p>
            <w:pPr>
              <w:pStyle w:val="TableParagraph"/>
              <w:spacing w:before="62"/>
              <w:ind w:left="7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4</w:t>
            </w:r>
          </w:p>
        </w:tc>
        <w:tc>
          <w:tcPr>
            <w:tcW w:w="2723" w:type="dxa"/>
          </w:tcPr>
          <w:p>
            <w:pPr>
              <w:pStyle w:val="TableParagraph"/>
              <w:spacing w:line="276" w:lineRule="auto" w:before="62"/>
              <w:ind w:left="125" w:right="392"/>
              <w:rPr>
                <w:sz w:val="22"/>
              </w:rPr>
            </w:pPr>
            <w:r>
              <w:rPr>
                <w:sz w:val="22"/>
              </w:rPr>
              <w:t>IS 15959 Part 1 &amp; Part 2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latest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amendments</w:t>
            </w:r>
          </w:p>
        </w:tc>
        <w:tc>
          <w:tcPr>
            <w:tcW w:w="5775" w:type="dxa"/>
          </w:tcPr>
          <w:p>
            <w:pPr>
              <w:pStyle w:val="TableParagraph"/>
              <w:spacing w:line="276" w:lineRule="auto" w:before="62"/>
              <w:ind w:left="126" w:right="634"/>
              <w:rPr>
                <w:sz w:val="22"/>
              </w:rPr>
            </w:pPr>
            <w:r>
              <w:rPr>
                <w:sz w:val="22"/>
              </w:rPr>
              <w:t>Data Exchange for Electricity Meter Reading, Tariff and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Load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Control-Companion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Standards</w:t>
            </w:r>
          </w:p>
        </w:tc>
      </w:tr>
    </w:tbl>
    <w:p>
      <w:pPr>
        <w:pStyle w:val="BodyText"/>
        <w:rPr>
          <w:b/>
          <w:i/>
          <w:sz w:val="24"/>
        </w:rPr>
      </w:pPr>
    </w:p>
    <w:p>
      <w:pPr>
        <w:pStyle w:val="Heading2"/>
        <w:spacing w:before="140"/>
        <w:ind w:left="690"/>
        <w:jc w:val="left"/>
      </w:pPr>
      <w:r>
        <w:rPr/>
        <w:t>Communication</w:t>
      </w:r>
    </w:p>
    <w:p>
      <w:pPr>
        <w:pStyle w:val="BodyText"/>
        <w:spacing w:line="276" w:lineRule="auto" w:before="136"/>
        <w:ind w:left="690" w:right="935"/>
        <w:jc w:val="both"/>
      </w:pPr>
      <w:r>
        <w:rPr/>
        <w:t>Meter shall have the ability to communicate with Head End System (HES) on any one of the communication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IS16444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(RF/PLC/</w:t>
      </w:r>
      <w:r>
        <w:rPr>
          <w:spacing w:val="1"/>
        </w:rPr>
        <w:t> </w:t>
      </w:r>
      <w:r>
        <w:rPr/>
        <w:t>Cellular)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secure</w:t>
      </w:r>
      <w:r>
        <w:rPr>
          <w:spacing w:val="1"/>
        </w:rPr>
        <w:t> </w:t>
      </w:r>
      <w:r>
        <w:rPr/>
        <w:t>manner.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communication technology should be as per the site conditions and as per design requirement of AMI</w:t>
      </w:r>
      <w:r>
        <w:rPr>
          <w:spacing w:val="1"/>
        </w:rPr>
        <w:t> </w:t>
      </w:r>
      <w:r>
        <w:rPr/>
        <w:t>Implementing agency to meet the performance as per agreed Service Level Agreements (SLAs). In case of</w:t>
      </w:r>
      <w:r>
        <w:rPr>
          <w:spacing w:val="1"/>
        </w:rPr>
        <w:t> </w:t>
      </w:r>
      <w:r>
        <w:rPr/>
        <w:t>Cellular based meter, the meter shall accommodate SIM card/ e-SIM of any service provider. The meter shall</w:t>
      </w:r>
      <w:r>
        <w:rPr>
          <w:spacing w:val="-52"/>
        </w:rPr>
        <w:t> </w:t>
      </w:r>
      <w:r>
        <w:rPr/>
        <w:t>log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removal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plug-in</w:t>
      </w:r>
      <w:r>
        <w:rPr>
          <w:spacing w:val="-12"/>
        </w:rPr>
        <w:t> </w:t>
      </w:r>
      <w:r>
        <w:rPr/>
        <w:t>type</w:t>
      </w:r>
      <w:r>
        <w:rPr>
          <w:spacing w:val="-11"/>
        </w:rPr>
        <w:t> </w:t>
      </w:r>
      <w:r>
        <w:rPr/>
        <w:t>communication</w:t>
      </w:r>
      <w:r>
        <w:rPr>
          <w:spacing w:val="-10"/>
        </w:rPr>
        <w:t> </w:t>
      </w:r>
      <w:r>
        <w:rPr/>
        <w:t>module</w:t>
      </w:r>
      <w:r>
        <w:rPr>
          <w:spacing w:val="-11"/>
        </w:rPr>
        <w:t> </w:t>
      </w:r>
      <w:r>
        <w:rPr/>
        <w:t>removal</w:t>
      </w:r>
      <w:r>
        <w:rPr>
          <w:spacing w:val="-11"/>
        </w:rPr>
        <w:t> </w:t>
      </w:r>
      <w:r>
        <w:rPr/>
        <w:t>/nonresponsive</w:t>
      </w:r>
      <w:r>
        <w:rPr>
          <w:spacing w:val="-11"/>
        </w:rPr>
        <w:t> </w:t>
      </w:r>
      <w:r>
        <w:rPr/>
        <w:t>event</w:t>
      </w:r>
      <w:r>
        <w:rPr>
          <w:spacing w:val="-12"/>
        </w:rPr>
        <w:t> </w:t>
      </w:r>
      <w:r>
        <w:rPr/>
        <w:t>with</w:t>
      </w:r>
      <w:r>
        <w:rPr>
          <w:spacing w:val="-10"/>
        </w:rPr>
        <w:t> </w:t>
      </w:r>
      <w:r>
        <w:rPr/>
        <w:t>snapshot.</w:t>
      </w:r>
    </w:p>
    <w:p>
      <w:pPr>
        <w:spacing w:after="0" w:line="276" w:lineRule="auto"/>
        <w:jc w:val="both"/>
        <w:sectPr>
          <w:pgSz w:w="12240" w:h="15840"/>
          <w:pgMar w:header="0" w:footer="505" w:top="1360" w:bottom="780" w:left="480" w:right="500"/>
        </w:sectPr>
      </w:pPr>
    </w:p>
    <w:p>
      <w:pPr>
        <w:spacing w:before="60"/>
        <w:ind w:left="600" w:right="928" w:firstLine="0"/>
        <w:jc w:val="left"/>
        <w:rPr>
          <w:sz w:val="24"/>
        </w:rPr>
      </w:pPr>
      <w:r>
        <w:rPr>
          <w:b/>
          <w:i/>
          <w:sz w:val="24"/>
        </w:rPr>
        <w:t>Remote connect/disconnect/load limiting: </w:t>
      </w:r>
      <w:r>
        <w:rPr>
          <w:sz w:val="24"/>
        </w:rPr>
        <w:t>Remote Connect/disconnect/Load control facilities would</w:t>
      </w:r>
      <w:r>
        <w:rPr>
          <w:spacing w:val="-57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as per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16444 part 1.</w:t>
      </w:r>
    </w:p>
    <w:p>
      <w:pPr>
        <w:pStyle w:val="BodyText"/>
        <w:spacing w:before="2"/>
        <w:rPr>
          <w:sz w:val="25"/>
        </w:rPr>
      </w:pPr>
    </w:p>
    <w:p>
      <w:pPr>
        <w:pStyle w:val="Heading2"/>
        <w:spacing w:after="40"/>
        <w:jc w:val="left"/>
      </w:pPr>
      <w:r>
        <w:rPr/>
        <w:t>Other</w:t>
      </w:r>
      <w:r>
        <w:rPr>
          <w:spacing w:val="-5"/>
        </w:rPr>
        <w:t> </w:t>
      </w:r>
      <w:r>
        <w:rPr/>
        <w:t>Specifications</w:t>
      </w:r>
    </w:p>
    <w:tbl>
      <w:tblPr>
        <w:tblW w:w="0" w:type="auto"/>
        <w:jc w:val="left"/>
        <w:tblInd w:w="605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1"/>
        <w:gridCol w:w="6288"/>
      </w:tblGrid>
      <w:tr>
        <w:trPr>
          <w:trHeight w:val="450" w:hRule="atLeast"/>
        </w:trPr>
        <w:tc>
          <w:tcPr>
            <w:tcW w:w="3521" w:type="dxa"/>
            <w:shd w:val="clear" w:color="auto" w:fill="1F3864"/>
          </w:tcPr>
          <w:p>
            <w:pPr>
              <w:pStyle w:val="TableParagraph"/>
              <w:spacing w:line="253" w:lineRule="exact"/>
              <w:ind w:left="68" w:right="60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Features</w:t>
            </w:r>
          </w:p>
        </w:tc>
        <w:tc>
          <w:tcPr>
            <w:tcW w:w="6288" w:type="dxa"/>
            <w:shd w:val="clear" w:color="auto" w:fill="1F3864"/>
          </w:tcPr>
          <w:p>
            <w:pPr>
              <w:pStyle w:val="TableParagraph"/>
              <w:spacing w:line="253" w:lineRule="exact"/>
              <w:ind w:left="64" w:right="14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Minimum</w:t>
            </w:r>
            <w:r>
              <w:rPr>
                <w:b/>
                <w:color w:val="FFFFFF"/>
                <w:spacing w:val="-5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requirement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of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features</w:t>
            </w:r>
          </w:p>
        </w:tc>
      </w:tr>
      <w:tr>
        <w:trPr>
          <w:trHeight w:val="475" w:hRule="atLeast"/>
        </w:trPr>
        <w:tc>
          <w:tcPr>
            <w:tcW w:w="3521" w:type="dxa"/>
          </w:tcPr>
          <w:p>
            <w:pPr>
              <w:pStyle w:val="TableParagraph"/>
              <w:spacing w:line="253" w:lineRule="exact"/>
              <w:ind w:left="68" w:right="58"/>
              <w:jc w:val="center"/>
              <w:rPr>
                <w:sz w:val="22"/>
              </w:rPr>
            </w:pPr>
            <w:r>
              <w:rPr>
                <w:sz w:val="22"/>
              </w:rPr>
              <w:t>Applicable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Standards</w:t>
            </w:r>
          </w:p>
        </w:tc>
        <w:tc>
          <w:tcPr>
            <w:tcW w:w="6288" w:type="dxa"/>
          </w:tcPr>
          <w:p>
            <w:pPr>
              <w:pStyle w:val="TableParagraph"/>
              <w:spacing w:line="253" w:lineRule="exact"/>
              <w:ind w:left="64" w:right="143"/>
              <w:jc w:val="center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meters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comply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requirements.</w:t>
            </w:r>
          </w:p>
        </w:tc>
      </w:tr>
      <w:tr>
        <w:trPr>
          <w:trHeight w:val="450" w:hRule="atLeast"/>
        </w:trPr>
        <w:tc>
          <w:tcPr>
            <w:tcW w:w="3521" w:type="dxa"/>
          </w:tcPr>
          <w:p>
            <w:pPr>
              <w:pStyle w:val="TableParagraph"/>
              <w:spacing w:line="253" w:lineRule="exact"/>
              <w:ind w:left="68" w:right="59"/>
              <w:jc w:val="center"/>
              <w:rPr>
                <w:sz w:val="22"/>
              </w:rPr>
            </w:pPr>
            <w:r>
              <w:rPr>
                <w:sz w:val="22"/>
              </w:rPr>
              <w:t>Reference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Voltage</w:t>
            </w:r>
          </w:p>
        </w:tc>
        <w:tc>
          <w:tcPr>
            <w:tcW w:w="6288" w:type="dxa"/>
          </w:tcPr>
          <w:p>
            <w:pPr>
              <w:pStyle w:val="TableParagraph"/>
              <w:spacing w:line="253" w:lineRule="exact"/>
              <w:ind w:left="64" w:right="143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relevant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</w:p>
        </w:tc>
      </w:tr>
      <w:tr>
        <w:trPr>
          <w:trHeight w:val="902" w:hRule="atLeast"/>
        </w:trPr>
        <w:tc>
          <w:tcPr>
            <w:tcW w:w="3521" w:type="dxa"/>
          </w:tcPr>
          <w:p>
            <w:pPr>
              <w:pStyle w:val="TableParagraph"/>
              <w:spacing w:before="1"/>
              <w:ind w:left="68" w:right="61"/>
              <w:jc w:val="center"/>
              <w:rPr>
                <w:sz w:val="22"/>
              </w:rPr>
            </w:pPr>
            <w:r>
              <w:rPr>
                <w:sz w:val="22"/>
              </w:rPr>
              <w:t>Current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Rating</w:t>
            </w:r>
          </w:p>
        </w:tc>
        <w:tc>
          <w:tcPr>
            <w:tcW w:w="6288" w:type="dxa"/>
          </w:tcPr>
          <w:p>
            <w:pPr>
              <w:pStyle w:val="TableParagraph"/>
              <w:spacing w:before="1"/>
              <w:ind w:left="64" w:right="142"/>
              <w:jc w:val="center"/>
              <w:rPr>
                <w:sz w:val="22"/>
              </w:rPr>
            </w:pPr>
            <w:r>
              <w:rPr>
                <w:sz w:val="22"/>
              </w:rPr>
              <w:t>10-60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</w:p>
          <w:p>
            <w:pPr>
              <w:pStyle w:val="TableParagraph"/>
              <w:spacing w:before="197"/>
              <w:ind w:left="64" w:right="143"/>
              <w:jc w:val="center"/>
              <w:rPr>
                <w:sz w:val="22"/>
              </w:rPr>
            </w:pPr>
            <w:r>
              <w:rPr>
                <w:sz w:val="22"/>
              </w:rPr>
              <w:t>20-100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</w:p>
        </w:tc>
      </w:tr>
      <w:tr>
        <w:trPr>
          <w:trHeight w:val="450" w:hRule="atLeast"/>
        </w:trPr>
        <w:tc>
          <w:tcPr>
            <w:tcW w:w="3521" w:type="dxa"/>
          </w:tcPr>
          <w:p>
            <w:pPr>
              <w:pStyle w:val="TableParagraph"/>
              <w:spacing w:line="253" w:lineRule="exact"/>
              <w:ind w:left="68" w:right="60"/>
              <w:jc w:val="center"/>
              <w:rPr>
                <w:sz w:val="22"/>
              </w:rPr>
            </w:pPr>
            <w:r>
              <w:rPr>
                <w:sz w:val="22"/>
              </w:rPr>
              <w:t>Category</w:t>
            </w:r>
          </w:p>
        </w:tc>
        <w:tc>
          <w:tcPr>
            <w:tcW w:w="6288" w:type="dxa"/>
          </w:tcPr>
          <w:p>
            <w:pPr>
              <w:pStyle w:val="TableParagraph"/>
              <w:spacing w:line="253" w:lineRule="exact"/>
              <w:ind w:left="63" w:right="143"/>
              <w:jc w:val="center"/>
              <w:rPr>
                <w:sz w:val="22"/>
              </w:rPr>
            </w:pPr>
            <w:r>
              <w:rPr>
                <w:sz w:val="22"/>
              </w:rPr>
              <w:t>UC1</w:t>
            </w:r>
          </w:p>
        </w:tc>
      </w:tr>
      <w:tr>
        <w:trPr>
          <w:trHeight w:val="450" w:hRule="atLeast"/>
        </w:trPr>
        <w:tc>
          <w:tcPr>
            <w:tcW w:w="3521" w:type="dxa"/>
          </w:tcPr>
          <w:p>
            <w:pPr>
              <w:pStyle w:val="TableParagraph"/>
              <w:spacing w:before="1"/>
              <w:ind w:left="68" w:right="59"/>
              <w:jc w:val="center"/>
              <w:rPr>
                <w:sz w:val="22"/>
              </w:rPr>
            </w:pPr>
            <w:r>
              <w:rPr>
                <w:sz w:val="22"/>
              </w:rPr>
              <w:t>Starting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Current</w:t>
            </w:r>
          </w:p>
        </w:tc>
        <w:tc>
          <w:tcPr>
            <w:tcW w:w="6288" w:type="dxa"/>
          </w:tcPr>
          <w:p>
            <w:pPr>
              <w:pStyle w:val="TableParagraph"/>
              <w:spacing w:before="1"/>
              <w:ind w:left="64" w:right="143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450" w:hRule="atLeast"/>
        </w:trPr>
        <w:tc>
          <w:tcPr>
            <w:tcW w:w="3521" w:type="dxa"/>
          </w:tcPr>
          <w:p>
            <w:pPr>
              <w:pStyle w:val="TableParagraph"/>
              <w:spacing w:before="1"/>
              <w:ind w:left="68" w:right="60"/>
              <w:jc w:val="center"/>
              <w:rPr>
                <w:sz w:val="22"/>
              </w:rPr>
            </w:pPr>
            <w:r>
              <w:rPr>
                <w:sz w:val="22"/>
              </w:rPr>
              <w:t>Accuracy</w:t>
            </w:r>
          </w:p>
        </w:tc>
        <w:tc>
          <w:tcPr>
            <w:tcW w:w="6288" w:type="dxa"/>
          </w:tcPr>
          <w:p>
            <w:pPr>
              <w:pStyle w:val="TableParagraph"/>
              <w:spacing w:before="1"/>
              <w:ind w:left="63" w:right="143"/>
              <w:jc w:val="center"/>
              <w:rPr>
                <w:sz w:val="22"/>
              </w:rPr>
            </w:pPr>
            <w:r>
              <w:rPr>
                <w:sz w:val="22"/>
              </w:rPr>
              <w:t>Class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1.0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451" w:hRule="atLeast"/>
        </w:trPr>
        <w:tc>
          <w:tcPr>
            <w:tcW w:w="3521" w:type="dxa"/>
          </w:tcPr>
          <w:p>
            <w:pPr>
              <w:pStyle w:val="TableParagraph"/>
              <w:spacing w:before="1"/>
              <w:ind w:left="68" w:right="61"/>
              <w:jc w:val="center"/>
              <w:rPr>
                <w:sz w:val="22"/>
              </w:rPr>
            </w:pPr>
            <w:r>
              <w:rPr>
                <w:sz w:val="22"/>
              </w:rPr>
              <w:t>Limits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error</w:t>
            </w:r>
          </w:p>
        </w:tc>
        <w:tc>
          <w:tcPr>
            <w:tcW w:w="6288" w:type="dxa"/>
          </w:tcPr>
          <w:p>
            <w:pPr>
              <w:pStyle w:val="TableParagraph"/>
              <w:spacing w:before="1"/>
              <w:ind w:left="64" w:right="143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450" w:hRule="atLeast"/>
        </w:trPr>
        <w:tc>
          <w:tcPr>
            <w:tcW w:w="3521" w:type="dxa"/>
          </w:tcPr>
          <w:p>
            <w:pPr>
              <w:pStyle w:val="TableParagraph"/>
              <w:spacing w:line="253" w:lineRule="exact"/>
              <w:ind w:left="68" w:right="60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Operating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1"/>
                <w:sz w:val="22"/>
              </w:rPr>
              <w:t>Temperature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range</w:t>
            </w:r>
          </w:p>
        </w:tc>
        <w:tc>
          <w:tcPr>
            <w:tcW w:w="6288" w:type="dxa"/>
          </w:tcPr>
          <w:p>
            <w:pPr>
              <w:pStyle w:val="TableParagraph"/>
              <w:spacing w:line="253" w:lineRule="exact"/>
              <w:ind w:left="64" w:right="141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13779</w:t>
            </w:r>
          </w:p>
        </w:tc>
      </w:tr>
      <w:tr>
        <w:trPr>
          <w:trHeight w:val="450" w:hRule="atLeast"/>
        </w:trPr>
        <w:tc>
          <w:tcPr>
            <w:tcW w:w="3521" w:type="dxa"/>
          </w:tcPr>
          <w:p>
            <w:pPr>
              <w:pStyle w:val="TableParagraph"/>
              <w:spacing w:line="253" w:lineRule="exact"/>
              <w:ind w:left="68" w:right="61"/>
              <w:jc w:val="center"/>
              <w:rPr>
                <w:sz w:val="22"/>
              </w:rPr>
            </w:pPr>
            <w:r>
              <w:rPr>
                <w:sz w:val="22"/>
              </w:rPr>
              <w:t>Humidity</w:t>
            </w:r>
          </w:p>
        </w:tc>
        <w:tc>
          <w:tcPr>
            <w:tcW w:w="6288" w:type="dxa"/>
          </w:tcPr>
          <w:p>
            <w:pPr>
              <w:pStyle w:val="TableParagraph"/>
              <w:spacing w:line="253" w:lineRule="exact"/>
              <w:ind w:left="64" w:right="141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13779</w:t>
            </w:r>
          </w:p>
        </w:tc>
      </w:tr>
      <w:tr>
        <w:trPr>
          <w:trHeight w:val="450" w:hRule="atLeast"/>
        </w:trPr>
        <w:tc>
          <w:tcPr>
            <w:tcW w:w="3521" w:type="dxa"/>
          </w:tcPr>
          <w:p>
            <w:pPr>
              <w:pStyle w:val="TableParagraph"/>
              <w:spacing w:line="253" w:lineRule="exact"/>
              <w:ind w:left="68" w:right="60"/>
              <w:jc w:val="center"/>
              <w:rPr>
                <w:sz w:val="22"/>
              </w:rPr>
            </w:pPr>
            <w:r>
              <w:rPr>
                <w:sz w:val="22"/>
              </w:rPr>
              <w:t>Frequency</w:t>
            </w:r>
          </w:p>
        </w:tc>
        <w:tc>
          <w:tcPr>
            <w:tcW w:w="6288" w:type="dxa"/>
          </w:tcPr>
          <w:p>
            <w:pPr>
              <w:pStyle w:val="TableParagraph"/>
              <w:spacing w:line="253" w:lineRule="exact"/>
              <w:ind w:left="64" w:right="143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450" w:hRule="atLeast"/>
        </w:trPr>
        <w:tc>
          <w:tcPr>
            <w:tcW w:w="3521" w:type="dxa"/>
          </w:tcPr>
          <w:p>
            <w:pPr>
              <w:pStyle w:val="TableParagraph"/>
              <w:spacing w:line="253" w:lineRule="exact"/>
              <w:ind w:left="68" w:right="59"/>
              <w:jc w:val="center"/>
              <w:rPr>
                <w:sz w:val="22"/>
              </w:rPr>
            </w:pPr>
            <w:r>
              <w:rPr>
                <w:sz w:val="22"/>
              </w:rPr>
              <w:t>Influence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Quantities</w:t>
            </w:r>
          </w:p>
        </w:tc>
        <w:tc>
          <w:tcPr>
            <w:tcW w:w="6288" w:type="dxa"/>
          </w:tcPr>
          <w:p>
            <w:pPr>
              <w:pStyle w:val="TableParagraph"/>
              <w:spacing w:line="253" w:lineRule="exact"/>
              <w:ind w:left="64" w:right="143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450" w:hRule="atLeast"/>
        </w:trPr>
        <w:tc>
          <w:tcPr>
            <w:tcW w:w="3521" w:type="dxa"/>
          </w:tcPr>
          <w:p>
            <w:pPr>
              <w:pStyle w:val="TableParagraph"/>
              <w:spacing w:line="253" w:lineRule="exact"/>
              <w:ind w:left="68" w:right="59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Power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"/>
                <w:sz w:val="22"/>
              </w:rPr>
              <w:t>Consumption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meter</w:t>
            </w:r>
          </w:p>
        </w:tc>
        <w:tc>
          <w:tcPr>
            <w:tcW w:w="6288" w:type="dxa"/>
          </w:tcPr>
          <w:p>
            <w:pPr>
              <w:pStyle w:val="TableParagraph"/>
              <w:spacing w:line="253" w:lineRule="exact"/>
              <w:ind w:left="64" w:right="143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450" w:hRule="atLeast"/>
        </w:trPr>
        <w:tc>
          <w:tcPr>
            <w:tcW w:w="3521" w:type="dxa"/>
          </w:tcPr>
          <w:p>
            <w:pPr>
              <w:pStyle w:val="TableParagraph"/>
              <w:spacing w:line="253" w:lineRule="exact"/>
              <w:ind w:left="68" w:right="59"/>
              <w:jc w:val="center"/>
              <w:rPr>
                <w:sz w:val="22"/>
              </w:rPr>
            </w:pPr>
            <w:r>
              <w:rPr>
                <w:sz w:val="22"/>
              </w:rPr>
              <w:t>Current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Voltage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Circuit</w:t>
            </w:r>
          </w:p>
        </w:tc>
        <w:tc>
          <w:tcPr>
            <w:tcW w:w="6288" w:type="dxa"/>
          </w:tcPr>
          <w:p>
            <w:pPr>
              <w:pStyle w:val="TableParagraph"/>
              <w:spacing w:line="253" w:lineRule="exact"/>
              <w:ind w:left="64" w:right="143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450" w:hRule="atLeast"/>
        </w:trPr>
        <w:tc>
          <w:tcPr>
            <w:tcW w:w="3521" w:type="dxa"/>
          </w:tcPr>
          <w:p>
            <w:pPr>
              <w:pStyle w:val="TableParagraph"/>
              <w:spacing w:before="1"/>
              <w:ind w:left="68" w:right="60"/>
              <w:jc w:val="center"/>
              <w:rPr>
                <w:sz w:val="22"/>
              </w:rPr>
            </w:pPr>
            <w:r>
              <w:rPr>
                <w:sz w:val="22"/>
              </w:rPr>
              <w:t>Running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Load</w:t>
            </w:r>
          </w:p>
        </w:tc>
        <w:tc>
          <w:tcPr>
            <w:tcW w:w="6288" w:type="dxa"/>
          </w:tcPr>
          <w:p>
            <w:pPr>
              <w:pStyle w:val="TableParagraph"/>
              <w:spacing w:before="1"/>
              <w:ind w:left="64" w:right="143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450" w:hRule="atLeast"/>
        </w:trPr>
        <w:tc>
          <w:tcPr>
            <w:tcW w:w="3521" w:type="dxa"/>
          </w:tcPr>
          <w:p>
            <w:pPr>
              <w:pStyle w:val="TableParagraph"/>
              <w:spacing w:before="1"/>
              <w:ind w:left="68" w:right="61"/>
              <w:jc w:val="center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output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device</w:t>
            </w:r>
          </w:p>
        </w:tc>
        <w:tc>
          <w:tcPr>
            <w:tcW w:w="6288" w:type="dxa"/>
          </w:tcPr>
          <w:p>
            <w:pPr>
              <w:pStyle w:val="TableParagraph"/>
              <w:spacing w:before="1"/>
              <w:ind w:left="64" w:right="143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452" w:hRule="atLeast"/>
        </w:trPr>
        <w:tc>
          <w:tcPr>
            <w:tcW w:w="3521" w:type="dxa"/>
          </w:tcPr>
          <w:p>
            <w:pPr>
              <w:pStyle w:val="TableParagraph"/>
              <w:spacing w:before="1"/>
              <w:ind w:left="68" w:right="61"/>
              <w:jc w:val="center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Display</w:t>
            </w:r>
          </w:p>
        </w:tc>
        <w:tc>
          <w:tcPr>
            <w:tcW w:w="6288" w:type="dxa"/>
          </w:tcPr>
          <w:p>
            <w:pPr>
              <w:pStyle w:val="TableParagraph"/>
              <w:spacing w:before="28"/>
              <w:ind w:left="63" w:right="143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450" w:hRule="atLeast"/>
        </w:trPr>
        <w:tc>
          <w:tcPr>
            <w:tcW w:w="3521" w:type="dxa"/>
          </w:tcPr>
          <w:p>
            <w:pPr>
              <w:pStyle w:val="TableParagraph"/>
              <w:spacing w:line="253" w:lineRule="exact"/>
              <w:ind w:left="68" w:right="62"/>
              <w:jc w:val="center"/>
              <w:rPr>
                <w:sz w:val="22"/>
              </w:rPr>
            </w:pPr>
            <w:r>
              <w:rPr>
                <w:sz w:val="22"/>
              </w:rPr>
              <w:t>Name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Plate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marking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Display</w:t>
            </w:r>
          </w:p>
        </w:tc>
        <w:tc>
          <w:tcPr>
            <w:tcW w:w="6288" w:type="dxa"/>
          </w:tcPr>
          <w:p>
            <w:pPr>
              <w:pStyle w:val="TableParagraph"/>
              <w:spacing w:before="27"/>
              <w:ind w:left="63" w:right="143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450" w:hRule="atLeast"/>
        </w:trPr>
        <w:tc>
          <w:tcPr>
            <w:tcW w:w="3521" w:type="dxa"/>
          </w:tcPr>
          <w:p>
            <w:pPr>
              <w:pStyle w:val="TableParagraph"/>
              <w:spacing w:line="253" w:lineRule="exact"/>
              <w:ind w:left="68" w:right="61"/>
              <w:jc w:val="center"/>
              <w:rPr>
                <w:sz w:val="22"/>
              </w:rPr>
            </w:pPr>
            <w:r>
              <w:rPr>
                <w:sz w:val="22"/>
              </w:rPr>
              <w:t>Parameters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measured</w:t>
            </w:r>
          </w:p>
        </w:tc>
        <w:tc>
          <w:tcPr>
            <w:tcW w:w="6288" w:type="dxa"/>
          </w:tcPr>
          <w:p>
            <w:pPr>
              <w:pStyle w:val="TableParagraph"/>
              <w:spacing w:line="253" w:lineRule="exact"/>
              <w:ind w:left="63" w:right="143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15959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Part-2</w:t>
            </w:r>
          </w:p>
        </w:tc>
      </w:tr>
      <w:tr>
        <w:trPr>
          <w:trHeight w:val="450" w:hRule="atLeast"/>
        </w:trPr>
        <w:tc>
          <w:tcPr>
            <w:tcW w:w="3521" w:type="dxa"/>
          </w:tcPr>
          <w:p>
            <w:pPr>
              <w:pStyle w:val="TableParagraph"/>
              <w:spacing w:line="253" w:lineRule="exact"/>
              <w:ind w:left="68" w:right="61"/>
              <w:jc w:val="center"/>
              <w:rPr>
                <w:sz w:val="22"/>
              </w:rPr>
            </w:pPr>
            <w:r>
              <w:rPr>
                <w:sz w:val="22"/>
              </w:rPr>
              <w:t>Maximum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Demand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resetting</w:t>
            </w:r>
          </w:p>
        </w:tc>
        <w:tc>
          <w:tcPr>
            <w:tcW w:w="6288" w:type="dxa"/>
          </w:tcPr>
          <w:p>
            <w:pPr>
              <w:pStyle w:val="TableParagraph"/>
              <w:spacing w:line="253" w:lineRule="exact"/>
              <w:ind w:left="64" w:right="143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15959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Part-2</w:t>
            </w:r>
          </w:p>
        </w:tc>
      </w:tr>
      <w:tr>
        <w:trPr>
          <w:trHeight w:val="450" w:hRule="atLeast"/>
        </w:trPr>
        <w:tc>
          <w:tcPr>
            <w:tcW w:w="3521" w:type="dxa"/>
          </w:tcPr>
          <w:p>
            <w:pPr>
              <w:pStyle w:val="TableParagraph"/>
              <w:spacing w:line="253" w:lineRule="exact"/>
              <w:ind w:left="68" w:right="61"/>
              <w:jc w:val="center"/>
              <w:rPr>
                <w:sz w:val="22"/>
              </w:rPr>
            </w:pPr>
            <w:r>
              <w:rPr>
                <w:sz w:val="22"/>
              </w:rPr>
              <w:t>Time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registers</w:t>
            </w:r>
          </w:p>
        </w:tc>
        <w:tc>
          <w:tcPr>
            <w:tcW w:w="6288" w:type="dxa"/>
          </w:tcPr>
          <w:p>
            <w:pPr>
              <w:pStyle w:val="TableParagraph"/>
              <w:spacing w:line="253" w:lineRule="exact"/>
              <w:ind w:left="64" w:right="143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15959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Part-2</w:t>
            </w:r>
          </w:p>
        </w:tc>
      </w:tr>
      <w:tr>
        <w:trPr>
          <w:trHeight w:val="450" w:hRule="atLeast"/>
        </w:trPr>
        <w:tc>
          <w:tcPr>
            <w:tcW w:w="3521" w:type="dxa"/>
          </w:tcPr>
          <w:p>
            <w:pPr>
              <w:pStyle w:val="TableParagraph"/>
              <w:spacing w:line="253" w:lineRule="exact"/>
              <w:ind w:left="68" w:right="60"/>
              <w:jc w:val="center"/>
              <w:rPr>
                <w:sz w:val="22"/>
              </w:rPr>
            </w:pPr>
            <w:r>
              <w:rPr>
                <w:sz w:val="22"/>
              </w:rPr>
              <w:t>Power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Quality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Information</w:t>
            </w:r>
          </w:p>
        </w:tc>
        <w:tc>
          <w:tcPr>
            <w:tcW w:w="6288" w:type="dxa"/>
          </w:tcPr>
          <w:p>
            <w:pPr>
              <w:pStyle w:val="TableParagraph"/>
              <w:spacing w:line="253" w:lineRule="exact"/>
              <w:ind w:left="64" w:right="143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15959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Part-2</w:t>
            </w:r>
          </w:p>
        </w:tc>
      </w:tr>
      <w:tr>
        <w:trPr>
          <w:trHeight w:val="450" w:hRule="atLeast"/>
        </w:trPr>
        <w:tc>
          <w:tcPr>
            <w:tcW w:w="3521" w:type="dxa"/>
          </w:tcPr>
          <w:p>
            <w:pPr>
              <w:pStyle w:val="TableParagraph"/>
              <w:spacing w:line="253" w:lineRule="exact"/>
              <w:ind w:left="68" w:right="57"/>
              <w:jc w:val="center"/>
              <w:rPr>
                <w:sz w:val="22"/>
              </w:rPr>
            </w:pPr>
            <w:r>
              <w:rPr>
                <w:spacing w:val="-3"/>
                <w:sz w:val="22"/>
              </w:rPr>
              <w:t>LED/LCD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Indicators</w:t>
            </w:r>
          </w:p>
        </w:tc>
        <w:tc>
          <w:tcPr>
            <w:tcW w:w="6288" w:type="dxa"/>
          </w:tcPr>
          <w:p>
            <w:pPr>
              <w:pStyle w:val="TableParagraph"/>
              <w:spacing w:line="250" w:lineRule="exact"/>
              <w:ind w:left="63" w:right="143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450" w:hRule="atLeast"/>
        </w:trPr>
        <w:tc>
          <w:tcPr>
            <w:tcW w:w="3521" w:type="dxa"/>
          </w:tcPr>
          <w:p>
            <w:pPr>
              <w:pStyle w:val="TableParagraph"/>
              <w:spacing w:line="253" w:lineRule="exact"/>
              <w:ind w:left="68" w:right="57"/>
              <w:jc w:val="center"/>
              <w:rPr>
                <w:sz w:val="22"/>
              </w:rPr>
            </w:pPr>
            <w:r>
              <w:rPr>
                <w:spacing w:val="-3"/>
                <w:sz w:val="22"/>
              </w:rPr>
              <w:t>Load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3"/>
                <w:sz w:val="22"/>
              </w:rPr>
              <w:t>Survey/Interval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Data</w:t>
            </w:r>
          </w:p>
        </w:tc>
        <w:tc>
          <w:tcPr>
            <w:tcW w:w="6288" w:type="dxa"/>
          </w:tcPr>
          <w:p>
            <w:pPr>
              <w:pStyle w:val="TableParagraph"/>
              <w:spacing w:line="253" w:lineRule="exact"/>
              <w:ind w:left="64" w:right="143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15959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Part-2</w:t>
            </w:r>
          </w:p>
        </w:tc>
      </w:tr>
      <w:tr>
        <w:trPr>
          <w:trHeight w:val="451" w:hRule="atLeast"/>
        </w:trPr>
        <w:tc>
          <w:tcPr>
            <w:tcW w:w="3521" w:type="dxa"/>
          </w:tcPr>
          <w:p>
            <w:pPr>
              <w:pStyle w:val="TableParagraph"/>
              <w:spacing w:before="1"/>
              <w:ind w:left="68" w:right="57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Tamper/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Event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Recording</w:t>
            </w:r>
          </w:p>
        </w:tc>
        <w:tc>
          <w:tcPr>
            <w:tcW w:w="6288" w:type="dxa"/>
          </w:tcPr>
          <w:p>
            <w:pPr>
              <w:pStyle w:val="TableParagraph"/>
              <w:spacing w:before="1"/>
              <w:ind w:left="64" w:right="143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15959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Part-2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40" w:h="15840"/>
          <w:pgMar w:header="0" w:footer="505" w:top="1380" w:bottom="780" w:left="480" w:right="500"/>
        </w:sectPr>
      </w:pPr>
    </w:p>
    <w:tbl>
      <w:tblPr>
        <w:tblW w:w="0" w:type="auto"/>
        <w:jc w:val="left"/>
        <w:tblInd w:w="605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1"/>
        <w:gridCol w:w="6288"/>
      </w:tblGrid>
      <w:tr>
        <w:trPr>
          <w:trHeight w:val="450" w:hRule="atLeast"/>
        </w:trPr>
        <w:tc>
          <w:tcPr>
            <w:tcW w:w="3521" w:type="dxa"/>
            <w:shd w:val="clear" w:color="auto" w:fill="1F3864"/>
          </w:tcPr>
          <w:p>
            <w:pPr>
              <w:pStyle w:val="TableParagraph"/>
              <w:spacing w:line="253" w:lineRule="exact"/>
              <w:ind w:left="68" w:right="60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Features</w:t>
            </w:r>
          </w:p>
        </w:tc>
        <w:tc>
          <w:tcPr>
            <w:tcW w:w="6288" w:type="dxa"/>
            <w:shd w:val="clear" w:color="auto" w:fill="1F3864"/>
          </w:tcPr>
          <w:p>
            <w:pPr>
              <w:pStyle w:val="TableParagraph"/>
              <w:spacing w:line="253" w:lineRule="exact"/>
              <w:ind w:left="64" w:right="14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Minimum</w:t>
            </w:r>
            <w:r>
              <w:rPr>
                <w:b/>
                <w:color w:val="FFFFFF"/>
                <w:spacing w:val="-5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requirement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of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features</w:t>
            </w:r>
          </w:p>
        </w:tc>
      </w:tr>
      <w:tr>
        <w:trPr>
          <w:trHeight w:val="450" w:hRule="atLeast"/>
        </w:trPr>
        <w:tc>
          <w:tcPr>
            <w:tcW w:w="3521" w:type="dxa"/>
          </w:tcPr>
          <w:p>
            <w:pPr>
              <w:pStyle w:val="TableParagraph"/>
              <w:spacing w:line="253" w:lineRule="exact"/>
              <w:ind w:left="879"/>
              <w:rPr>
                <w:sz w:val="22"/>
              </w:rPr>
            </w:pPr>
            <w:r>
              <w:rPr>
                <w:spacing w:val="-3"/>
                <w:sz w:val="22"/>
              </w:rPr>
              <w:t>Measuring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Elements</w:t>
            </w:r>
          </w:p>
        </w:tc>
        <w:tc>
          <w:tcPr>
            <w:tcW w:w="6288" w:type="dxa"/>
          </w:tcPr>
          <w:p>
            <w:pPr>
              <w:pStyle w:val="TableParagraph"/>
              <w:spacing w:before="26"/>
              <w:ind w:left="64" w:right="142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902" w:hRule="atLeast"/>
        </w:trPr>
        <w:tc>
          <w:tcPr>
            <w:tcW w:w="3521" w:type="dxa"/>
          </w:tcPr>
          <w:p>
            <w:pPr>
              <w:pStyle w:val="TableParagraph"/>
              <w:spacing w:before="1"/>
              <w:ind w:left="68" w:right="56"/>
              <w:jc w:val="center"/>
              <w:rPr>
                <w:sz w:val="22"/>
              </w:rPr>
            </w:pPr>
            <w:r>
              <w:rPr>
                <w:sz w:val="22"/>
              </w:rPr>
              <w:t>Alarm</w:t>
            </w:r>
          </w:p>
        </w:tc>
        <w:tc>
          <w:tcPr>
            <w:tcW w:w="6288" w:type="dxa"/>
          </w:tcPr>
          <w:p>
            <w:pPr>
              <w:pStyle w:val="TableParagraph"/>
              <w:spacing w:before="1"/>
              <w:ind w:left="63" w:right="143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16444 Part 1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/</w:t>
            </w:r>
          </w:p>
          <w:p>
            <w:pPr>
              <w:pStyle w:val="TableParagraph"/>
              <w:spacing w:before="197"/>
              <w:ind w:left="64" w:right="143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15959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Part-2</w:t>
            </w:r>
          </w:p>
        </w:tc>
      </w:tr>
      <w:tr>
        <w:trPr>
          <w:trHeight w:val="450" w:hRule="atLeast"/>
        </w:trPr>
        <w:tc>
          <w:tcPr>
            <w:tcW w:w="3521" w:type="dxa"/>
          </w:tcPr>
          <w:p>
            <w:pPr>
              <w:pStyle w:val="TableParagraph"/>
              <w:spacing w:line="253" w:lineRule="exact"/>
              <w:ind w:left="68" w:right="60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Load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Control</w:t>
            </w:r>
          </w:p>
        </w:tc>
        <w:tc>
          <w:tcPr>
            <w:tcW w:w="6288" w:type="dxa"/>
          </w:tcPr>
          <w:p>
            <w:pPr>
              <w:pStyle w:val="TableParagraph"/>
              <w:spacing w:before="28"/>
              <w:ind w:left="64" w:right="143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16444 Part 1</w:t>
            </w:r>
          </w:p>
        </w:tc>
      </w:tr>
      <w:tr>
        <w:trPr>
          <w:trHeight w:val="558" w:hRule="atLeast"/>
        </w:trPr>
        <w:tc>
          <w:tcPr>
            <w:tcW w:w="3521" w:type="dxa"/>
          </w:tcPr>
          <w:p>
            <w:pPr>
              <w:pStyle w:val="TableParagraph"/>
              <w:spacing w:before="1"/>
              <w:ind w:left="0" w:right="543"/>
              <w:jc w:val="right"/>
              <w:rPr>
                <w:sz w:val="22"/>
              </w:rPr>
            </w:pPr>
            <w:r>
              <w:rPr>
                <w:sz w:val="22"/>
              </w:rPr>
              <w:t>Connect/Disconnect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switch</w:t>
            </w:r>
          </w:p>
        </w:tc>
        <w:tc>
          <w:tcPr>
            <w:tcW w:w="6288" w:type="dxa"/>
          </w:tcPr>
          <w:p>
            <w:pPr>
              <w:pStyle w:val="TableParagraph"/>
              <w:spacing w:before="143"/>
              <w:ind w:left="63" w:right="143"/>
              <w:jc w:val="center"/>
              <w:rPr>
                <w:sz w:val="22"/>
              </w:rPr>
            </w:pPr>
            <w:r>
              <w:rPr>
                <w:sz w:val="22"/>
              </w:rPr>
              <w:t>UC1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557" w:hRule="atLeast"/>
        </w:trPr>
        <w:tc>
          <w:tcPr>
            <w:tcW w:w="3521" w:type="dxa"/>
          </w:tcPr>
          <w:p>
            <w:pPr>
              <w:pStyle w:val="TableParagraph"/>
              <w:spacing w:line="253" w:lineRule="exact"/>
              <w:ind w:left="803"/>
              <w:rPr>
                <w:sz w:val="22"/>
              </w:rPr>
            </w:pPr>
            <w:r>
              <w:rPr>
                <w:sz w:val="22"/>
              </w:rPr>
              <w:t>Status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switch</w:t>
            </w:r>
          </w:p>
        </w:tc>
        <w:tc>
          <w:tcPr>
            <w:tcW w:w="6288" w:type="dxa"/>
          </w:tcPr>
          <w:p>
            <w:pPr>
              <w:pStyle w:val="TableParagraph"/>
              <w:spacing w:before="142"/>
              <w:ind w:left="64" w:right="143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16444 Part 1</w:t>
            </w:r>
          </w:p>
        </w:tc>
      </w:tr>
      <w:tr>
        <w:trPr>
          <w:trHeight w:val="507" w:hRule="atLeast"/>
        </w:trPr>
        <w:tc>
          <w:tcPr>
            <w:tcW w:w="3521" w:type="dxa"/>
          </w:tcPr>
          <w:p>
            <w:pPr>
              <w:pStyle w:val="TableParagraph"/>
              <w:spacing w:line="253" w:lineRule="exact"/>
              <w:ind w:left="1015"/>
              <w:rPr>
                <w:sz w:val="22"/>
              </w:rPr>
            </w:pPr>
            <w:r>
              <w:rPr>
                <w:sz w:val="22"/>
              </w:rPr>
              <w:t>Programmability</w:t>
            </w:r>
          </w:p>
        </w:tc>
        <w:tc>
          <w:tcPr>
            <w:tcW w:w="6288" w:type="dxa"/>
          </w:tcPr>
          <w:p>
            <w:pPr>
              <w:pStyle w:val="TableParagraph"/>
              <w:spacing w:before="56"/>
              <w:ind w:left="64" w:right="143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16444 Part 1</w:t>
            </w:r>
          </w:p>
        </w:tc>
      </w:tr>
      <w:tr>
        <w:trPr>
          <w:trHeight w:val="506" w:hRule="atLeast"/>
        </w:trPr>
        <w:tc>
          <w:tcPr>
            <w:tcW w:w="3521" w:type="dxa"/>
          </w:tcPr>
          <w:p>
            <w:pPr>
              <w:pStyle w:val="TableParagraph"/>
              <w:spacing w:line="253" w:lineRule="exact"/>
              <w:ind w:left="1051"/>
              <w:rPr>
                <w:sz w:val="22"/>
              </w:rPr>
            </w:pPr>
            <w:r>
              <w:rPr>
                <w:sz w:val="22"/>
              </w:rPr>
              <w:t>Communication</w:t>
            </w:r>
          </w:p>
        </w:tc>
        <w:tc>
          <w:tcPr>
            <w:tcW w:w="6288" w:type="dxa"/>
          </w:tcPr>
          <w:p>
            <w:pPr>
              <w:pStyle w:val="TableParagraph"/>
              <w:spacing w:before="56"/>
              <w:ind w:left="64" w:right="143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507" w:hRule="atLeast"/>
        </w:trPr>
        <w:tc>
          <w:tcPr>
            <w:tcW w:w="3521" w:type="dxa"/>
          </w:tcPr>
          <w:p>
            <w:pPr>
              <w:pStyle w:val="TableParagraph"/>
              <w:spacing w:before="1"/>
              <w:ind w:left="651"/>
              <w:rPr>
                <w:sz w:val="22"/>
              </w:rPr>
            </w:pPr>
            <w:r>
              <w:rPr>
                <w:sz w:val="22"/>
              </w:rPr>
              <w:t>Communication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Protocol</w:t>
            </w:r>
          </w:p>
        </w:tc>
        <w:tc>
          <w:tcPr>
            <w:tcW w:w="6288" w:type="dxa"/>
          </w:tcPr>
          <w:p>
            <w:pPr>
              <w:pStyle w:val="TableParagraph"/>
              <w:spacing w:before="57"/>
              <w:ind w:left="64" w:right="142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450" w:hRule="atLeast"/>
        </w:trPr>
        <w:tc>
          <w:tcPr>
            <w:tcW w:w="3521" w:type="dxa"/>
          </w:tcPr>
          <w:p>
            <w:pPr>
              <w:pStyle w:val="TableParagraph"/>
              <w:spacing w:before="1"/>
              <w:ind w:left="580"/>
              <w:rPr>
                <w:sz w:val="22"/>
              </w:rPr>
            </w:pPr>
            <w:r>
              <w:rPr>
                <w:sz w:val="22"/>
              </w:rPr>
              <w:t>Remote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Firmware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upgrade</w:t>
            </w:r>
          </w:p>
        </w:tc>
        <w:tc>
          <w:tcPr>
            <w:tcW w:w="6288" w:type="dxa"/>
          </w:tcPr>
          <w:p>
            <w:pPr>
              <w:pStyle w:val="TableParagraph"/>
              <w:spacing w:before="1"/>
              <w:ind w:left="64" w:right="143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15959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Part-2</w:t>
            </w:r>
          </w:p>
        </w:tc>
      </w:tr>
      <w:tr>
        <w:trPr>
          <w:trHeight w:val="881" w:hRule="atLeast"/>
        </w:trPr>
        <w:tc>
          <w:tcPr>
            <w:tcW w:w="3521" w:type="dxa"/>
          </w:tcPr>
          <w:p>
            <w:pPr>
              <w:pStyle w:val="TableParagraph"/>
              <w:spacing w:before="1"/>
              <w:ind w:left="693"/>
              <w:rPr>
                <w:sz w:val="22"/>
              </w:rPr>
            </w:pPr>
            <w:r>
              <w:rPr>
                <w:sz w:val="22"/>
              </w:rPr>
              <w:t>Real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Clock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(RTC)</w:t>
            </w:r>
          </w:p>
        </w:tc>
        <w:tc>
          <w:tcPr>
            <w:tcW w:w="6288" w:type="dxa"/>
          </w:tcPr>
          <w:p>
            <w:pPr>
              <w:pStyle w:val="TableParagraph"/>
              <w:spacing w:before="28"/>
              <w:ind w:left="64" w:right="141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/</w:t>
            </w:r>
          </w:p>
          <w:p>
            <w:pPr>
              <w:pStyle w:val="TableParagraph"/>
              <w:spacing w:before="174"/>
              <w:ind w:left="64" w:right="142"/>
              <w:jc w:val="center"/>
              <w:rPr>
                <w:sz w:val="22"/>
              </w:rPr>
            </w:pPr>
            <w:r>
              <w:rPr>
                <w:sz w:val="22"/>
              </w:rPr>
              <w:t>IS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15959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454" w:hRule="atLeast"/>
        </w:trPr>
        <w:tc>
          <w:tcPr>
            <w:tcW w:w="3521" w:type="dxa"/>
          </w:tcPr>
          <w:p>
            <w:pPr>
              <w:pStyle w:val="TableParagraph"/>
              <w:spacing w:line="253" w:lineRule="exact"/>
              <w:ind w:left="1096"/>
              <w:rPr>
                <w:sz w:val="22"/>
              </w:rPr>
            </w:pPr>
            <w:r>
              <w:rPr>
                <w:sz w:val="22"/>
              </w:rPr>
              <w:t>Data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Retention</w:t>
            </w:r>
          </w:p>
        </w:tc>
        <w:tc>
          <w:tcPr>
            <w:tcW w:w="6288" w:type="dxa"/>
          </w:tcPr>
          <w:p>
            <w:pPr>
              <w:pStyle w:val="TableParagraph"/>
              <w:spacing w:before="27"/>
              <w:ind w:left="64" w:right="142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721" w:hRule="atLeast"/>
        </w:trPr>
        <w:tc>
          <w:tcPr>
            <w:tcW w:w="3521" w:type="dxa"/>
          </w:tcPr>
          <w:p>
            <w:pPr>
              <w:pStyle w:val="TableParagraph"/>
              <w:spacing w:before="1"/>
              <w:ind w:left="1072"/>
              <w:rPr>
                <w:sz w:val="22"/>
              </w:rPr>
            </w:pPr>
            <w:r>
              <w:rPr>
                <w:sz w:val="22"/>
              </w:rPr>
              <w:t>Battery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Backup</w:t>
            </w:r>
          </w:p>
        </w:tc>
        <w:tc>
          <w:tcPr>
            <w:tcW w:w="6288" w:type="dxa"/>
          </w:tcPr>
          <w:p>
            <w:pPr>
              <w:pStyle w:val="TableParagraph"/>
              <w:spacing w:line="252" w:lineRule="auto" w:before="29"/>
              <w:ind w:left="2946" w:hanging="2733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supplied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adequate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separate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battery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backup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RTC.</w:t>
            </w:r>
          </w:p>
        </w:tc>
      </w:tr>
      <w:tr>
        <w:trPr>
          <w:trHeight w:val="1323" w:hRule="atLeast"/>
        </w:trPr>
        <w:tc>
          <w:tcPr>
            <w:tcW w:w="3521" w:type="dxa"/>
          </w:tcPr>
          <w:p>
            <w:pPr>
              <w:pStyle w:val="TableParagraph"/>
              <w:spacing w:line="276" w:lineRule="auto"/>
              <w:ind w:left="196" w:right="171"/>
              <w:jc w:val="both"/>
              <w:rPr>
                <w:sz w:val="22"/>
              </w:rPr>
            </w:pPr>
            <w:r>
              <w:rPr>
                <w:sz w:val="22"/>
              </w:rPr>
              <w:t>First Breath (Power on) and Last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gasp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(Power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off)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condition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detection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communication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HES</w:t>
            </w:r>
          </w:p>
        </w:tc>
        <w:tc>
          <w:tcPr>
            <w:tcW w:w="6288" w:type="dxa"/>
          </w:tcPr>
          <w:p>
            <w:pPr>
              <w:pStyle w:val="TableParagraph"/>
              <w:spacing w:before="27"/>
              <w:ind w:left="64" w:right="142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1926" w:hRule="atLeast"/>
        </w:trPr>
        <w:tc>
          <w:tcPr>
            <w:tcW w:w="3521" w:type="dxa"/>
          </w:tcPr>
          <w:p>
            <w:pPr>
              <w:pStyle w:val="TableParagraph"/>
              <w:spacing w:before="21"/>
              <w:ind w:left="0" w:right="487"/>
              <w:jc w:val="right"/>
              <w:rPr>
                <w:sz w:val="22"/>
              </w:rPr>
            </w:pPr>
            <w:r>
              <w:rPr>
                <w:sz w:val="22"/>
              </w:rPr>
              <w:t>Plug-in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Communication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Module</w:t>
            </w:r>
          </w:p>
        </w:tc>
        <w:tc>
          <w:tcPr>
            <w:tcW w:w="6288" w:type="dxa"/>
          </w:tcPr>
          <w:p>
            <w:pPr>
              <w:pStyle w:val="TableParagraph"/>
              <w:spacing w:line="276" w:lineRule="auto" w:before="21"/>
              <w:ind w:left="220" w:right="78"/>
              <w:jc w:val="both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Smart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Meters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dedicated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sealable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slot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accommodating plug-in type bi -directional communication module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which shall integrate the respective communication technology (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RF/PLC/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Cellular)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Smart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Meters,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leading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easy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adaptability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network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interfaces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(WAN/NAN).The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Plug-In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module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field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swappable/ replaceable.</w:t>
            </w:r>
          </w:p>
        </w:tc>
      </w:tr>
    </w:tbl>
    <w:p>
      <w:pPr>
        <w:pStyle w:val="BodyText"/>
        <w:spacing w:before="5"/>
        <w:rPr>
          <w:b/>
          <w:i/>
          <w:sz w:val="17"/>
        </w:rPr>
      </w:pPr>
    </w:p>
    <w:p>
      <w:pPr>
        <w:spacing w:before="90"/>
        <w:ind w:left="60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Data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display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facility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(auto/manual)</w:t>
      </w:r>
    </w:p>
    <w:p>
      <w:pPr>
        <w:pStyle w:val="BodyText"/>
        <w:spacing w:before="81"/>
        <w:ind w:left="600"/>
      </w:pPr>
      <w:r>
        <w:rPr>
          <w:spacing w:val="-3"/>
        </w:rPr>
        <w:t>As</w:t>
      </w:r>
      <w:r>
        <w:rPr>
          <w:spacing w:val="-11"/>
        </w:rPr>
        <w:t> </w:t>
      </w:r>
      <w:r>
        <w:rPr>
          <w:spacing w:val="-3"/>
        </w:rPr>
        <w:t>per</w:t>
      </w:r>
      <w:r>
        <w:rPr>
          <w:spacing w:val="-9"/>
        </w:rPr>
        <w:t> </w:t>
      </w:r>
      <w:r>
        <w:rPr>
          <w:spacing w:val="-3"/>
        </w:rPr>
        <w:t>IS</w:t>
      </w:r>
      <w:r>
        <w:rPr>
          <w:spacing w:val="-9"/>
        </w:rPr>
        <w:t> </w:t>
      </w:r>
      <w:r>
        <w:rPr>
          <w:spacing w:val="-3"/>
        </w:rPr>
        <w:t>16444.</w:t>
      </w:r>
      <w:r>
        <w:rPr>
          <w:spacing w:val="-9"/>
        </w:rPr>
        <w:t> </w:t>
      </w:r>
      <w:r>
        <w:rPr>
          <w:spacing w:val="-3"/>
        </w:rPr>
        <w:t>However</w:t>
      </w:r>
      <w:r>
        <w:rPr>
          <w:spacing w:val="-8"/>
        </w:rPr>
        <w:t> </w:t>
      </w:r>
      <w:r>
        <w:rPr>
          <w:spacing w:val="-2"/>
        </w:rPr>
        <w:t>minimum</w:t>
      </w:r>
      <w:r>
        <w:rPr>
          <w:spacing w:val="-9"/>
        </w:rPr>
        <w:t> </w:t>
      </w:r>
      <w:r>
        <w:rPr>
          <w:spacing w:val="-2"/>
        </w:rPr>
        <w:t>requirement</w:t>
      </w:r>
      <w:r>
        <w:rPr>
          <w:spacing w:val="-9"/>
        </w:rPr>
        <w:t> </w:t>
      </w:r>
      <w:r>
        <w:rPr>
          <w:spacing w:val="-2"/>
        </w:rPr>
        <w:t>should</w:t>
      </w:r>
      <w:r>
        <w:rPr>
          <w:spacing w:val="-9"/>
        </w:rPr>
        <w:t> </w:t>
      </w:r>
      <w:r>
        <w:rPr>
          <w:spacing w:val="-2"/>
        </w:rPr>
        <w:t>include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following:</w:t>
      </w:r>
    </w:p>
    <w:p>
      <w:pPr>
        <w:pStyle w:val="BodyText"/>
        <w:spacing w:before="120"/>
        <w:ind w:left="600"/>
      </w:pPr>
      <w:r>
        <w:rPr>
          <w:spacing w:val="-2"/>
        </w:rPr>
        <w:t>Data</w:t>
      </w:r>
      <w:r>
        <w:rPr>
          <w:spacing w:val="-12"/>
        </w:rPr>
        <w:t> </w:t>
      </w:r>
      <w:r>
        <w:rPr>
          <w:spacing w:val="-2"/>
        </w:rPr>
        <w:t>Display</w:t>
      </w:r>
      <w:r>
        <w:rPr>
          <w:spacing w:val="-9"/>
        </w:rPr>
        <w:t> </w:t>
      </w:r>
      <w:r>
        <w:rPr>
          <w:spacing w:val="-2"/>
        </w:rPr>
        <w:t>shall</w:t>
      </w:r>
      <w:r>
        <w:rPr>
          <w:spacing w:val="-11"/>
        </w:rPr>
        <w:t> </w:t>
      </w:r>
      <w:r>
        <w:rPr>
          <w:spacing w:val="-1"/>
        </w:rPr>
        <w:t>be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two</w:t>
      </w:r>
      <w:r>
        <w:rPr>
          <w:spacing w:val="-10"/>
        </w:rPr>
        <w:t> </w:t>
      </w:r>
      <w:r>
        <w:rPr>
          <w:spacing w:val="-1"/>
        </w:rPr>
        <w:t>modes-</w:t>
      </w:r>
    </w:p>
    <w:p>
      <w:pPr>
        <w:pStyle w:val="ListParagraph"/>
        <w:numPr>
          <w:ilvl w:val="0"/>
          <w:numId w:val="97"/>
        </w:numPr>
        <w:tabs>
          <w:tab w:pos="1319" w:val="left" w:leader="none"/>
          <w:tab w:pos="1320" w:val="left" w:leader="none"/>
        </w:tabs>
        <w:spacing w:line="240" w:lineRule="auto" w:before="39" w:after="0"/>
        <w:ind w:left="1319" w:right="0" w:hanging="721"/>
        <w:jc w:val="left"/>
        <w:rPr>
          <w:sz w:val="22"/>
        </w:rPr>
      </w:pPr>
      <w:r>
        <w:rPr>
          <w:spacing w:val="-2"/>
          <w:sz w:val="22"/>
        </w:rPr>
        <w:t>Auto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Scroll</w:t>
      </w:r>
    </w:p>
    <w:p>
      <w:pPr>
        <w:pStyle w:val="ListParagraph"/>
        <w:numPr>
          <w:ilvl w:val="0"/>
          <w:numId w:val="97"/>
        </w:numPr>
        <w:tabs>
          <w:tab w:pos="1319" w:val="left" w:leader="none"/>
          <w:tab w:pos="1320" w:val="left" w:leader="none"/>
        </w:tabs>
        <w:spacing w:line="352" w:lineRule="auto" w:before="37" w:after="0"/>
        <w:ind w:left="599" w:right="7897" w:firstLine="0"/>
        <w:jc w:val="left"/>
        <w:rPr>
          <w:sz w:val="22"/>
        </w:rPr>
      </w:pPr>
      <w:r>
        <w:rPr>
          <w:spacing w:val="-3"/>
          <w:sz w:val="22"/>
        </w:rPr>
        <w:t>Scroll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with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Push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Button</w:t>
      </w:r>
      <w:r>
        <w:rPr>
          <w:spacing w:val="-52"/>
          <w:sz w:val="22"/>
        </w:rPr>
        <w:t> </w:t>
      </w:r>
      <w:r>
        <w:rPr>
          <w:spacing w:val="-3"/>
          <w:sz w:val="22"/>
        </w:rPr>
        <w:t>The</w:t>
      </w:r>
      <w:r>
        <w:rPr>
          <w:spacing w:val="-9"/>
          <w:sz w:val="22"/>
        </w:rPr>
        <w:t> </w:t>
      </w:r>
      <w:r>
        <w:rPr>
          <w:spacing w:val="-3"/>
          <w:sz w:val="22"/>
        </w:rPr>
        <w:t>display</w:t>
      </w:r>
      <w:r>
        <w:rPr>
          <w:spacing w:val="-8"/>
          <w:sz w:val="22"/>
        </w:rPr>
        <w:t> </w:t>
      </w:r>
      <w:r>
        <w:rPr>
          <w:spacing w:val="-3"/>
          <w:sz w:val="22"/>
        </w:rPr>
        <w:t>parameters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shall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be:</w:t>
      </w:r>
    </w:p>
    <w:p>
      <w:pPr>
        <w:spacing w:after="0" w:line="352" w:lineRule="auto"/>
        <w:jc w:val="left"/>
        <w:rPr>
          <w:sz w:val="22"/>
        </w:rPr>
        <w:sectPr>
          <w:pgSz w:w="12240" w:h="15840"/>
          <w:pgMar w:header="0" w:footer="505" w:top="1440" w:bottom="780" w:left="480" w:right="500"/>
        </w:sectPr>
      </w:pPr>
    </w:p>
    <w:p>
      <w:pPr>
        <w:pStyle w:val="ListParagraph"/>
        <w:numPr>
          <w:ilvl w:val="0"/>
          <w:numId w:val="95"/>
        </w:numPr>
        <w:tabs>
          <w:tab w:pos="960" w:val="left" w:leader="none"/>
          <w:tab w:pos="961" w:val="left" w:leader="none"/>
        </w:tabs>
        <w:spacing w:line="240" w:lineRule="auto" w:before="80" w:after="0"/>
        <w:ind w:left="960" w:right="0" w:hanging="361"/>
        <w:jc w:val="left"/>
        <w:rPr>
          <w:sz w:val="22"/>
        </w:rPr>
      </w:pPr>
      <w:r>
        <w:rPr>
          <w:spacing w:val="-3"/>
          <w:sz w:val="22"/>
        </w:rPr>
        <w:t>Auto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Scroll</w:t>
      </w:r>
    </w:p>
    <w:p>
      <w:pPr>
        <w:pStyle w:val="ListParagraph"/>
        <w:numPr>
          <w:ilvl w:val="1"/>
          <w:numId w:val="95"/>
        </w:numPr>
        <w:tabs>
          <w:tab w:pos="1680" w:val="left" w:leader="none"/>
          <w:tab w:pos="1681" w:val="left" w:leader="none"/>
        </w:tabs>
        <w:spacing w:line="240" w:lineRule="auto" w:before="37" w:after="0"/>
        <w:ind w:left="1680" w:right="0" w:hanging="361"/>
        <w:jc w:val="left"/>
        <w:rPr>
          <w:sz w:val="22"/>
        </w:rPr>
      </w:pPr>
      <w:r>
        <w:rPr>
          <w:spacing w:val="-2"/>
          <w:sz w:val="22"/>
        </w:rPr>
        <w:t>Display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Check</w:t>
      </w:r>
    </w:p>
    <w:p>
      <w:pPr>
        <w:pStyle w:val="ListParagraph"/>
        <w:numPr>
          <w:ilvl w:val="1"/>
          <w:numId w:val="95"/>
        </w:numPr>
        <w:tabs>
          <w:tab w:pos="1680" w:val="left" w:leader="none"/>
          <w:tab w:pos="1681" w:val="left" w:leader="none"/>
        </w:tabs>
        <w:spacing w:line="240" w:lineRule="auto" w:before="37" w:after="0"/>
        <w:ind w:left="1680" w:right="0" w:hanging="361"/>
        <w:jc w:val="left"/>
        <w:rPr>
          <w:sz w:val="22"/>
        </w:rPr>
      </w:pPr>
      <w:r>
        <w:rPr>
          <w:spacing w:val="-1"/>
          <w:sz w:val="22"/>
        </w:rPr>
        <w:t>Date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Time</w:t>
      </w:r>
    </w:p>
    <w:p>
      <w:pPr>
        <w:pStyle w:val="ListParagraph"/>
        <w:numPr>
          <w:ilvl w:val="1"/>
          <w:numId w:val="95"/>
        </w:numPr>
        <w:tabs>
          <w:tab w:pos="1680" w:val="left" w:leader="none"/>
          <w:tab w:pos="1681" w:val="left" w:leader="none"/>
        </w:tabs>
        <w:spacing w:line="240" w:lineRule="auto" w:before="38" w:after="0"/>
        <w:ind w:left="1681" w:right="0" w:hanging="361"/>
        <w:jc w:val="left"/>
        <w:rPr>
          <w:sz w:val="22"/>
        </w:rPr>
      </w:pPr>
      <w:r>
        <w:rPr>
          <w:spacing w:val="-1"/>
          <w:sz w:val="22"/>
        </w:rPr>
        <w:t>Last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Recharge</w:t>
      </w:r>
      <w:r>
        <w:rPr>
          <w:spacing w:val="-12"/>
          <w:sz w:val="22"/>
        </w:rPr>
        <w:t> </w:t>
      </w:r>
      <w:r>
        <w:rPr>
          <w:sz w:val="22"/>
        </w:rPr>
        <w:t>Amount</w:t>
      </w:r>
    </w:p>
    <w:p>
      <w:pPr>
        <w:pStyle w:val="ListParagraph"/>
        <w:numPr>
          <w:ilvl w:val="1"/>
          <w:numId w:val="95"/>
        </w:numPr>
        <w:tabs>
          <w:tab w:pos="1680" w:val="left" w:leader="none"/>
          <w:tab w:pos="1681" w:val="left" w:leader="none"/>
        </w:tabs>
        <w:spacing w:line="240" w:lineRule="auto" w:before="36" w:after="0"/>
        <w:ind w:left="1681" w:right="0" w:hanging="361"/>
        <w:jc w:val="left"/>
        <w:rPr>
          <w:sz w:val="22"/>
        </w:rPr>
      </w:pPr>
      <w:r>
        <w:rPr>
          <w:spacing w:val="-1"/>
          <w:sz w:val="22"/>
        </w:rPr>
        <w:t>Last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Recharge</w:t>
      </w:r>
      <w:r>
        <w:rPr>
          <w:spacing w:val="-11"/>
          <w:sz w:val="22"/>
        </w:rPr>
        <w:t> </w:t>
      </w:r>
      <w:r>
        <w:rPr>
          <w:sz w:val="22"/>
        </w:rPr>
        <w:t>Time</w:t>
      </w:r>
    </w:p>
    <w:p>
      <w:pPr>
        <w:pStyle w:val="ListParagraph"/>
        <w:numPr>
          <w:ilvl w:val="1"/>
          <w:numId w:val="95"/>
        </w:numPr>
        <w:tabs>
          <w:tab w:pos="1680" w:val="left" w:leader="none"/>
          <w:tab w:pos="1681" w:val="left" w:leader="none"/>
        </w:tabs>
        <w:spacing w:line="240" w:lineRule="auto" w:before="38" w:after="0"/>
        <w:ind w:left="1681" w:right="0" w:hanging="361"/>
        <w:jc w:val="left"/>
        <w:rPr>
          <w:sz w:val="22"/>
        </w:rPr>
      </w:pPr>
      <w:r>
        <w:rPr>
          <w:spacing w:val="-2"/>
          <w:sz w:val="22"/>
        </w:rPr>
        <w:t>Current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Balance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Amount</w:t>
      </w:r>
    </w:p>
    <w:p>
      <w:pPr>
        <w:pStyle w:val="ListParagraph"/>
        <w:numPr>
          <w:ilvl w:val="1"/>
          <w:numId w:val="95"/>
        </w:numPr>
        <w:tabs>
          <w:tab w:pos="1681" w:val="left" w:leader="none"/>
          <w:tab w:pos="1682" w:val="left" w:leader="none"/>
        </w:tabs>
        <w:spacing w:line="240" w:lineRule="auto" w:before="37" w:after="0"/>
        <w:ind w:left="1681" w:right="0" w:hanging="361"/>
        <w:jc w:val="left"/>
        <w:rPr>
          <w:sz w:val="22"/>
        </w:rPr>
      </w:pPr>
      <w:r>
        <w:rPr>
          <w:spacing w:val="-2"/>
          <w:sz w:val="22"/>
        </w:rPr>
        <w:t>Current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Balance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days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left</w:t>
      </w:r>
    </w:p>
    <w:p>
      <w:pPr>
        <w:pStyle w:val="ListParagraph"/>
        <w:numPr>
          <w:ilvl w:val="1"/>
          <w:numId w:val="95"/>
        </w:numPr>
        <w:tabs>
          <w:tab w:pos="1681" w:val="left" w:leader="none"/>
          <w:tab w:pos="1682" w:val="left" w:leader="none"/>
        </w:tabs>
        <w:spacing w:line="240" w:lineRule="auto" w:before="37" w:after="0"/>
        <w:ind w:left="1681" w:right="0" w:hanging="361"/>
        <w:jc w:val="left"/>
        <w:rPr>
          <w:sz w:val="22"/>
        </w:rPr>
      </w:pPr>
      <w:r>
        <w:rPr>
          <w:spacing w:val="-1"/>
          <w:sz w:val="22"/>
        </w:rPr>
        <w:t>Cumulative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Active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Energy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kWh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with</w:t>
      </w:r>
      <w:r>
        <w:rPr>
          <w:spacing w:val="-12"/>
          <w:sz w:val="22"/>
        </w:rPr>
        <w:t> </w:t>
      </w:r>
      <w:r>
        <w:rPr>
          <w:sz w:val="22"/>
        </w:rPr>
        <w:t>legend.</w:t>
      </w:r>
    </w:p>
    <w:p>
      <w:pPr>
        <w:pStyle w:val="ListParagraph"/>
        <w:numPr>
          <w:ilvl w:val="1"/>
          <w:numId w:val="95"/>
        </w:numPr>
        <w:tabs>
          <w:tab w:pos="1681" w:val="left" w:leader="none"/>
          <w:tab w:pos="1682" w:val="left" w:leader="none"/>
        </w:tabs>
        <w:spacing w:line="240" w:lineRule="auto" w:before="38" w:after="0"/>
        <w:ind w:left="1681" w:right="0" w:hanging="361"/>
        <w:jc w:val="left"/>
        <w:rPr>
          <w:sz w:val="22"/>
        </w:rPr>
      </w:pPr>
      <w:r>
        <w:rPr>
          <w:spacing w:val="-1"/>
          <w:sz w:val="22"/>
        </w:rPr>
        <w:t>Cumulative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Apparent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Energy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kVAh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with</w:t>
      </w:r>
      <w:r>
        <w:rPr>
          <w:spacing w:val="-12"/>
          <w:sz w:val="22"/>
        </w:rPr>
        <w:t> </w:t>
      </w:r>
      <w:r>
        <w:rPr>
          <w:sz w:val="22"/>
        </w:rPr>
        <w:t>legend.</w:t>
      </w:r>
    </w:p>
    <w:p>
      <w:pPr>
        <w:pStyle w:val="ListParagraph"/>
        <w:numPr>
          <w:ilvl w:val="1"/>
          <w:numId w:val="95"/>
        </w:numPr>
        <w:tabs>
          <w:tab w:pos="1681" w:val="left" w:leader="none"/>
          <w:tab w:pos="1682" w:val="left" w:leader="none"/>
        </w:tabs>
        <w:spacing w:line="240" w:lineRule="auto" w:before="36" w:after="0"/>
        <w:ind w:left="1681" w:right="0" w:hanging="361"/>
        <w:jc w:val="left"/>
        <w:rPr>
          <w:sz w:val="22"/>
        </w:rPr>
      </w:pPr>
      <w:r>
        <w:rPr>
          <w:sz w:val="22"/>
        </w:rPr>
        <w:t>Current</w:t>
      </w:r>
      <w:r>
        <w:rPr>
          <w:spacing w:val="-13"/>
          <w:sz w:val="22"/>
        </w:rPr>
        <w:t> </w:t>
      </w:r>
      <w:r>
        <w:rPr>
          <w:sz w:val="22"/>
        </w:rPr>
        <w:t>month</w:t>
      </w:r>
      <w:r>
        <w:rPr>
          <w:spacing w:val="-12"/>
          <w:sz w:val="22"/>
        </w:rPr>
        <w:t> </w:t>
      </w:r>
      <w:r>
        <w:rPr>
          <w:sz w:val="22"/>
        </w:rPr>
        <w:t>MD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-13"/>
          <w:sz w:val="22"/>
        </w:rPr>
        <w:t> </w:t>
      </w:r>
      <w:r>
        <w:rPr>
          <w:sz w:val="22"/>
        </w:rPr>
        <w:t>kW</w:t>
      </w:r>
      <w:r>
        <w:rPr>
          <w:spacing w:val="-12"/>
          <w:sz w:val="22"/>
        </w:rPr>
        <w:t> </w:t>
      </w:r>
      <w:r>
        <w:rPr>
          <w:sz w:val="22"/>
        </w:rPr>
        <w:t>with</w:t>
      </w:r>
      <w:r>
        <w:rPr>
          <w:spacing w:val="-11"/>
          <w:sz w:val="22"/>
        </w:rPr>
        <w:t> </w:t>
      </w:r>
      <w:r>
        <w:rPr>
          <w:sz w:val="22"/>
        </w:rPr>
        <w:t>legend.</w:t>
      </w:r>
    </w:p>
    <w:p>
      <w:pPr>
        <w:pStyle w:val="ListParagraph"/>
        <w:numPr>
          <w:ilvl w:val="1"/>
          <w:numId w:val="95"/>
        </w:numPr>
        <w:tabs>
          <w:tab w:pos="1682" w:val="left" w:leader="none"/>
          <w:tab w:pos="1683" w:val="left" w:leader="none"/>
        </w:tabs>
        <w:spacing w:line="240" w:lineRule="auto" w:before="38" w:after="0"/>
        <w:ind w:left="1682" w:right="0" w:hanging="362"/>
        <w:jc w:val="left"/>
        <w:rPr>
          <w:sz w:val="22"/>
        </w:rPr>
      </w:pPr>
      <w:r>
        <w:rPr>
          <w:spacing w:val="-1"/>
          <w:sz w:val="22"/>
        </w:rPr>
        <w:t>Current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month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average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Power</w:t>
      </w:r>
      <w:r>
        <w:rPr>
          <w:spacing w:val="-12"/>
          <w:sz w:val="22"/>
        </w:rPr>
        <w:t> </w:t>
      </w:r>
      <w:r>
        <w:rPr>
          <w:sz w:val="22"/>
        </w:rPr>
        <w:t>Factor</w:t>
      </w:r>
    </w:p>
    <w:p>
      <w:pPr>
        <w:pStyle w:val="ListParagraph"/>
        <w:numPr>
          <w:ilvl w:val="1"/>
          <w:numId w:val="95"/>
        </w:numPr>
        <w:tabs>
          <w:tab w:pos="1682" w:val="left" w:leader="none"/>
          <w:tab w:pos="1683" w:val="left" w:leader="none"/>
        </w:tabs>
        <w:spacing w:line="240" w:lineRule="auto" w:before="36" w:after="0"/>
        <w:ind w:left="1682" w:right="0" w:hanging="362"/>
        <w:jc w:val="left"/>
        <w:rPr>
          <w:sz w:val="22"/>
        </w:rPr>
      </w:pPr>
      <w:r>
        <w:rPr>
          <w:spacing w:val="-2"/>
          <w:sz w:val="22"/>
        </w:rPr>
        <w:t>Instantaneous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voltage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VRN</w:t>
      </w:r>
    </w:p>
    <w:p>
      <w:pPr>
        <w:pStyle w:val="ListParagraph"/>
        <w:numPr>
          <w:ilvl w:val="1"/>
          <w:numId w:val="95"/>
        </w:numPr>
        <w:tabs>
          <w:tab w:pos="1682" w:val="left" w:leader="none"/>
          <w:tab w:pos="1683" w:val="left" w:leader="none"/>
        </w:tabs>
        <w:spacing w:line="240" w:lineRule="auto" w:before="38" w:after="0"/>
        <w:ind w:left="1682" w:right="0" w:hanging="361"/>
        <w:jc w:val="left"/>
        <w:rPr>
          <w:sz w:val="22"/>
        </w:rPr>
      </w:pPr>
      <w:r>
        <w:rPr>
          <w:spacing w:val="-2"/>
          <w:sz w:val="22"/>
        </w:rPr>
        <w:t>Instantaneous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voltage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VYN</w:t>
      </w:r>
    </w:p>
    <w:p>
      <w:pPr>
        <w:pStyle w:val="ListParagraph"/>
        <w:numPr>
          <w:ilvl w:val="1"/>
          <w:numId w:val="95"/>
        </w:numPr>
        <w:tabs>
          <w:tab w:pos="1682" w:val="left" w:leader="none"/>
          <w:tab w:pos="1683" w:val="left" w:leader="none"/>
        </w:tabs>
        <w:spacing w:line="240" w:lineRule="auto" w:before="38" w:after="0"/>
        <w:ind w:left="1682" w:right="0" w:hanging="361"/>
        <w:jc w:val="left"/>
        <w:rPr>
          <w:sz w:val="22"/>
        </w:rPr>
      </w:pPr>
      <w:r>
        <w:rPr>
          <w:spacing w:val="-2"/>
          <w:sz w:val="22"/>
        </w:rPr>
        <w:t>Instantaneous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voltage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VBN</w:t>
      </w:r>
    </w:p>
    <w:p>
      <w:pPr>
        <w:pStyle w:val="ListParagraph"/>
        <w:numPr>
          <w:ilvl w:val="1"/>
          <w:numId w:val="95"/>
        </w:numPr>
        <w:tabs>
          <w:tab w:pos="1682" w:val="left" w:leader="none"/>
          <w:tab w:pos="1683" w:val="left" w:leader="none"/>
        </w:tabs>
        <w:spacing w:line="240" w:lineRule="auto" w:before="36" w:after="0"/>
        <w:ind w:left="1682" w:right="0" w:hanging="361"/>
        <w:jc w:val="left"/>
        <w:rPr>
          <w:sz w:val="22"/>
        </w:rPr>
      </w:pPr>
      <w:r>
        <w:rPr>
          <w:spacing w:val="-2"/>
          <w:sz w:val="22"/>
        </w:rPr>
        <w:t>Instantaneous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current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IR</w:t>
      </w:r>
    </w:p>
    <w:p>
      <w:pPr>
        <w:pStyle w:val="ListParagraph"/>
        <w:numPr>
          <w:ilvl w:val="1"/>
          <w:numId w:val="95"/>
        </w:numPr>
        <w:tabs>
          <w:tab w:pos="1682" w:val="left" w:leader="none"/>
          <w:tab w:pos="1683" w:val="left" w:leader="none"/>
        </w:tabs>
        <w:spacing w:line="240" w:lineRule="auto" w:before="38" w:after="0"/>
        <w:ind w:left="1682" w:right="0" w:hanging="361"/>
        <w:jc w:val="left"/>
        <w:rPr>
          <w:sz w:val="22"/>
        </w:rPr>
      </w:pPr>
      <w:r>
        <w:rPr>
          <w:spacing w:val="-2"/>
          <w:sz w:val="22"/>
        </w:rPr>
        <w:t>Instantaneous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current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IY</w:t>
      </w:r>
    </w:p>
    <w:p>
      <w:pPr>
        <w:pStyle w:val="ListParagraph"/>
        <w:numPr>
          <w:ilvl w:val="1"/>
          <w:numId w:val="95"/>
        </w:numPr>
        <w:tabs>
          <w:tab w:pos="1682" w:val="left" w:leader="none"/>
          <w:tab w:pos="1683" w:val="left" w:leader="none"/>
        </w:tabs>
        <w:spacing w:line="240" w:lineRule="auto" w:before="36" w:after="0"/>
        <w:ind w:left="1682" w:right="0" w:hanging="361"/>
        <w:jc w:val="left"/>
        <w:rPr>
          <w:sz w:val="22"/>
        </w:rPr>
      </w:pPr>
      <w:r>
        <w:rPr>
          <w:spacing w:val="-2"/>
          <w:sz w:val="22"/>
        </w:rPr>
        <w:t>Instantaneous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current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IB</w:t>
      </w:r>
    </w:p>
    <w:p>
      <w:pPr>
        <w:pStyle w:val="ListParagraph"/>
        <w:numPr>
          <w:ilvl w:val="1"/>
          <w:numId w:val="95"/>
        </w:numPr>
        <w:tabs>
          <w:tab w:pos="1682" w:val="left" w:leader="none"/>
          <w:tab w:pos="1683" w:val="left" w:leader="none"/>
        </w:tabs>
        <w:spacing w:line="240" w:lineRule="auto" w:before="38" w:after="0"/>
        <w:ind w:left="1682" w:right="0" w:hanging="361"/>
        <w:jc w:val="left"/>
        <w:rPr>
          <w:sz w:val="22"/>
        </w:rPr>
      </w:pPr>
      <w:r>
        <w:rPr>
          <w:spacing w:val="-2"/>
          <w:sz w:val="22"/>
        </w:rPr>
        <w:t>Instantaneous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current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IN</w:t>
      </w:r>
    </w:p>
    <w:p>
      <w:pPr>
        <w:pStyle w:val="ListParagraph"/>
        <w:numPr>
          <w:ilvl w:val="1"/>
          <w:numId w:val="95"/>
        </w:numPr>
        <w:tabs>
          <w:tab w:pos="1682" w:val="left" w:leader="none"/>
          <w:tab w:pos="1683" w:val="left" w:leader="none"/>
        </w:tabs>
        <w:spacing w:line="240" w:lineRule="auto" w:before="38" w:after="0"/>
        <w:ind w:left="1682" w:right="0" w:hanging="361"/>
        <w:jc w:val="left"/>
        <w:rPr>
          <w:sz w:val="22"/>
        </w:rPr>
      </w:pPr>
      <w:r>
        <w:rPr>
          <w:spacing w:val="-1"/>
          <w:sz w:val="22"/>
        </w:rPr>
        <w:t>Instantaneous</w:t>
      </w:r>
      <w:r>
        <w:rPr>
          <w:spacing w:val="-11"/>
          <w:sz w:val="22"/>
        </w:rPr>
        <w:t> </w:t>
      </w:r>
      <w:r>
        <w:rPr>
          <w:sz w:val="22"/>
        </w:rPr>
        <w:t>Load</w:t>
      </w:r>
      <w:r>
        <w:rPr>
          <w:spacing w:val="-12"/>
          <w:sz w:val="22"/>
        </w:rPr>
        <w:t> </w:t>
      </w:r>
      <w:r>
        <w:rPr>
          <w:sz w:val="22"/>
        </w:rPr>
        <w:t>kW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kVA</w:t>
      </w:r>
    </w:p>
    <w:p>
      <w:pPr>
        <w:pStyle w:val="ListParagraph"/>
        <w:numPr>
          <w:ilvl w:val="1"/>
          <w:numId w:val="95"/>
        </w:numPr>
        <w:tabs>
          <w:tab w:pos="1683" w:val="left" w:leader="none"/>
          <w:tab w:pos="1684" w:val="left" w:leader="none"/>
        </w:tabs>
        <w:spacing w:line="240" w:lineRule="auto" w:before="36" w:after="0"/>
        <w:ind w:left="1683" w:right="0" w:hanging="361"/>
        <w:jc w:val="left"/>
        <w:rPr>
          <w:sz w:val="22"/>
        </w:rPr>
      </w:pPr>
      <w:r>
        <w:rPr>
          <w:spacing w:val="-1"/>
          <w:sz w:val="22"/>
        </w:rPr>
        <w:t>Instantaneous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average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Power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Factor</w:t>
      </w:r>
    </w:p>
    <w:p>
      <w:pPr>
        <w:pStyle w:val="BodyText"/>
        <w:spacing w:line="276" w:lineRule="auto" w:before="166"/>
        <w:ind w:left="963" w:right="928"/>
      </w:pPr>
      <w:r>
        <w:rPr/>
        <w:t>These</w:t>
      </w:r>
      <w:r>
        <w:rPr>
          <w:spacing w:val="5"/>
        </w:rPr>
        <w:t> </w:t>
      </w:r>
      <w:r>
        <w:rPr/>
        <w:t>parameters</w:t>
      </w:r>
      <w:r>
        <w:rPr>
          <w:spacing w:val="6"/>
        </w:rPr>
        <w:t> </w:t>
      </w:r>
      <w:r>
        <w:rPr/>
        <w:t>should</w:t>
      </w:r>
      <w:r>
        <w:rPr>
          <w:spacing w:val="6"/>
        </w:rPr>
        <w:t> </w:t>
      </w:r>
      <w:r>
        <w:rPr/>
        <w:t>be</w:t>
      </w:r>
      <w:r>
        <w:rPr>
          <w:spacing w:val="5"/>
        </w:rPr>
        <w:t> </w:t>
      </w:r>
      <w:r>
        <w:rPr/>
        <w:t>displayed</w:t>
      </w:r>
      <w:r>
        <w:rPr>
          <w:spacing w:val="6"/>
        </w:rPr>
        <w:t> </w:t>
      </w:r>
      <w:r>
        <w:rPr/>
        <w:t>on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LCD/LED</w:t>
      </w:r>
      <w:r>
        <w:rPr>
          <w:spacing w:val="6"/>
        </w:rPr>
        <w:t> </w:t>
      </w:r>
      <w:r>
        <w:rPr/>
        <w:t>continuously</w:t>
      </w:r>
      <w:r>
        <w:rPr>
          <w:spacing w:val="6"/>
        </w:rPr>
        <w:t> </w:t>
      </w:r>
      <w:r>
        <w:rPr/>
        <w:t>for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period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10</w:t>
      </w:r>
      <w:r>
        <w:rPr>
          <w:spacing w:val="6"/>
        </w:rPr>
        <w:t> </w:t>
      </w:r>
      <w:r>
        <w:rPr/>
        <w:t>seconds</w:t>
      </w:r>
      <w:r>
        <w:rPr>
          <w:spacing w:val="6"/>
        </w:rPr>
        <w:t> </w:t>
      </w:r>
      <w:r>
        <w:rPr/>
        <w:t>on</w:t>
      </w:r>
      <w:r>
        <w:rPr>
          <w:spacing w:val="6"/>
        </w:rPr>
        <w:t> </w:t>
      </w:r>
      <w:r>
        <w:rPr/>
        <w:t>Auto</w:t>
      </w:r>
      <w:r>
        <w:rPr>
          <w:spacing w:val="-52"/>
        </w:rPr>
        <w:t> </w:t>
      </w:r>
      <w:r>
        <w:rPr/>
        <w:t>scroll.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95"/>
        </w:numPr>
        <w:tabs>
          <w:tab w:pos="963" w:val="left" w:leader="none"/>
          <w:tab w:pos="964" w:val="left" w:leader="none"/>
        </w:tabs>
        <w:spacing w:line="240" w:lineRule="auto" w:before="0" w:after="0"/>
        <w:ind w:left="963" w:right="0" w:hanging="361"/>
        <w:jc w:val="left"/>
        <w:rPr>
          <w:sz w:val="22"/>
        </w:rPr>
      </w:pPr>
      <w:r>
        <w:rPr>
          <w:spacing w:val="-3"/>
          <w:sz w:val="22"/>
        </w:rPr>
        <w:t>Scroll</w:t>
      </w:r>
      <w:r>
        <w:rPr>
          <w:spacing w:val="-9"/>
          <w:sz w:val="22"/>
        </w:rPr>
        <w:t> </w:t>
      </w:r>
      <w:r>
        <w:rPr>
          <w:spacing w:val="-3"/>
          <w:sz w:val="22"/>
        </w:rPr>
        <w:t>with</w:t>
      </w:r>
      <w:r>
        <w:rPr>
          <w:spacing w:val="-8"/>
          <w:sz w:val="22"/>
        </w:rPr>
        <w:t> </w:t>
      </w:r>
      <w:r>
        <w:rPr>
          <w:spacing w:val="-3"/>
          <w:sz w:val="22"/>
        </w:rPr>
        <w:t>Push-button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76" w:lineRule="auto"/>
        <w:ind w:left="603" w:right="928"/>
      </w:pPr>
      <w:r>
        <w:rPr/>
        <w:t>All</w:t>
      </w:r>
      <w:r>
        <w:rPr>
          <w:spacing w:val="-12"/>
        </w:rPr>
        <w:t> </w:t>
      </w:r>
      <w:r>
        <w:rPr/>
        <w:t>Parameters</w:t>
      </w:r>
      <w:r>
        <w:rPr>
          <w:spacing w:val="-12"/>
        </w:rPr>
        <w:t> </w:t>
      </w:r>
      <w:r>
        <w:rPr/>
        <w:t>mentioned</w:t>
      </w:r>
      <w:r>
        <w:rPr>
          <w:spacing w:val="-12"/>
        </w:rPr>
        <w:t> </w:t>
      </w:r>
      <w:r>
        <w:rPr/>
        <w:t>under</w:t>
      </w:r>
      <w:r>
        <w:rPr>
          <w:spacing w:val="-11"/>
        </w:rPr>
        <w:t> </w:t>
      </w:r>
      <w:r>
        <w:rPr/>
        <w:t>Auto-Scroll</w:t>
      </w:r>
      <w:r>
        <w:rPr>
          <w:spacing w:val="-11"/>
        </w:rPr>
        <w:t> </w:t>
      </w:r>
      <w:r>
        <w:rPr/>
        <w:t>mode</w:t>
      </w:r>
      <w:r>
        <w:rPr>
          <w:spacing w:val="-12"/>
        </w:rPr>
        <w:t> </w:t>
      </w:r>
      <w:r>
        <w:rPr/>
        <w:t>should</w:t>
      </w:r>
      <w:r>
        <w:rPr>
          <w:spacing w:val="-11"/>
        </w:rPr>
        <w:t> </w:t>
      </w:r>
      <w:r>
        <w:rPr/>
        <w:t>be</w:t>
      </w:r>
      <w:r>
        <w:rPr>
          <w:spacing w:val="-12"/>
        </w:rPr>
        <w:t> </w:t>
      </w:r>
      <w:r>
        <w:rPr/>
        <w:t>displayed.</w:t>
      </w:r>
      <w:r>
        <w:rPr>
          <w:spacing w:val="-12"/>
        </w:rPr>
        <w:t> </w:t>
      </w:r>
      <w:r>
        <w:rPr/>
        <w:t>Additionally,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following</w:t>
      </w:r>
      <w:r>
        <w:rPr>
          <w:spacing w:val="-12"/>
        </w:rPr>
        <w:t> </w:t>
      </w:r>
      <w:r>
        <w:rPr/>
        <w:t>Parameters</w:t>
      </w:r>
      <w:r>
        <w:rPr>
          <w:spacing w:val="-52"/>
        </w:rPr>
        <w:t> </w:t>
      </w:r>
      <w:r>
        <w:rPr/>
        <w:t>shall</w:t>
      </w:r>
      <w:r>
        <w:rPr>
          <w:spacing w:val="-7"/>
        </w:rPr>
        <w:t> </w:t>
      </w:r>
      <w:r>
        <w:rPr/>
        <w:t>also</w:t>
      </w:r>
      <w:r>
        <w:rPr>
          <w:spacing w:val="-6"/>
        </w:rPr>
        <w:t> </w:t>
      </w:r>
      <w:r>
        <w:rPr/>
        <w:t>be</w:t>
      </w:r>
      <w:r>
        <w:rPr>
          <w:spacing w:val="-9"/>
        </w:rPr>
        <w:t> </w:t>
      </w:r>
      <w:r>
        <w:rPr/>
        <w:t>displayed:</w:t>
      </w:r>
    </w:p>
    <w:p>
      <w:pPr>
        <w:pStyle w:val="ListParagraph"/>
        <w:numPr>
          <w:ilvl w:val="1"/>
          <w:numId w:val="95"/>
        </w:numPr>
        <w:tabs>
          <w:tab w:pos="1323" w:val="left" w:leader="none"/>
          <w:tab w:pos="1324" w:val="left" w:leader="none"/>
        </w:tabs>
        <w:spacing w:line="240" w:lineRule="auto" w:before="120" w:after="0"/>
        <w:ind w:left="1323" w:right="0" w:hanging="361"/>
        <w:jc w:val="left"/>
        <w:rPr>
          <w:sz w:val="22"/>
        </w:rPr>
      </w:pPr>
      <w:r>
        <w:rPr>
          <w:spacing w:val="-2"/>
          <w:sz w:val="22"/>
        </w:rPr>
        <w:t>Internal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diagnostics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(display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check)</w:t>
      </w:r>
    </w:p>
    <w:p>
      <w:pPr>
        <w:pStyle w:val="ListParagraph"/>
        <w:numPr>
          <w:ilvl w:val="1"/>
          <w:numId w:val="95"/>
        </w:numPr>
        <w:tabs>
          <w:tab w:pos="1323" w:val="left" w:leader="none"/>
          <w:tab w:pos="1324" w:val="left" w:leader="none"/>
        </w:tabs>
        <w:spacing w:line="240" w:lineRule="auto" w:before="36" w:after="0"/>
        <w:ind w:left="1323" w:right="0" w:hanging="361"/>
        <w:jc w:val="left"/>
        <w:rPr>
          <w:sz w:val="22"/>
        </w:rPr>
      </w:pPr>
      <w:r>
        <w:rPr>
          <w:sz w:val="22"/>
        </w:rPr>
        <w:t>Meter</w:t>
      </w:r>
      <w:r>
        <w:rPr>
          <w:spacing w:val="-14"/>
          <w:sz w:val="22"/>
        </w:rPr>
        <w:t> </w:t>
      </w:r>
      <w:r>
        <w:rPr>
          <w:sz w:val="22"/>
        </w:rPr>
        <w:t>Serial</w:t>
      </w:r>
      <w:r>
        <w:rPr>
          <w:spacing w:val="-13"/>
          <w:sz w:val="22"/>
        </w:rPr>
        <w:t> </w:t>
      </w:r>
      <w:r>
        <w:rPr>
          <w:sz w:val="22"/>
        </w:rPr>
        <w:t>No</w:t>
      </w:r>
    </w:p>
    <w:p>
      <w:pPr>
        <w:pStyle w:val="ListParagraph"/>
        <w:numPr>
          <w:ilvl w:val="1"/>
          <w:numId w:val="95"/>
        </w:numPr>
        <w:tabs>
          <w:tab w:pos="1323" w:val="left" w:leader="none"/>
          <w:tab w:pos="1324" w:val="left" w:leader="none"/>
        </w:tabs>
        <w:spacing w:line="240" w:lineRule="auto" w:before="38" w:after="0"/>
        <w:ind w:left="1323" w:right="0" w:hanging="361"/>
        <w:jc w:val="left"/>
        <w:rPr>
          <w:sz w:val="22"/>
        </w:rPr>
      </w:pPr>
      <w:r>
        <w:rPr>
          <w:spacing w:val="-1"/>
          <w:sz w:val="22"/>
        </w:rPr>
        <w:t>Cumulative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Energy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in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kVArh</w:t>
      </w:r>
      <w:r>
        <w:rPr>
          <w:spacing w:val="-12"/>
          <w:sz w:val="22"/>
        </w:rPr>
        <w:t> </w:t>
      </w:r>
      <w:r>
        <w:rPr>
          <w:sz w:val="22"/>
        </w:rPr>
        <w:t>Lag/</w:t>
      </w:r>
      <w:r>
        <w:rPr>
          <w:spacing w:val="-12"/>
          <w:sz w:val="22"/>
        </w:rPr>
        <w:t> </w:t>
      </w:r>
      <w:r>
        <w:rPr>
          <w:sz w:val="22"/>
        </w:rPr>
        <w:t>Lead</w:t>
      </w:r>
      <w:r>
        <w:rPr>
          <w:spacing w:val="-10"/>
          <w:sz w:val="22"/>
        </w:rPr>
        <w:t> </w:t>
      </w:r>
      <w:r>
        <w:rPr>
          <w:sz w:val="22"/>
        </w:rPr>
        <w:t>with</w:t>
      </w:r>
      <w:r>
        <w:rPr>
          <w:spacing w:val="-11"/>
          <w:sz w:val="22"/>
        </w:rPr>
        <w:t> </w:t>
      </w:r>
      <w:r>
        <w:rPr>
          <w:sz w:val="22"/>
        </w:rPr>
        <w:t>legend</w:t>
      </w:r>
    </w:p>
    <w:p>
      <w:pPr>
        <w:pStyle w:val="ListParagraph"/>
        <w:numPr>
          <w:ilvl w:val="1"/>
          <w:numId w:val="95"/>
        </w:numPr>
        <w:tabs>
          <w:tab w:pos="1323" w:val="left" w:leader="none"/>
          <w:tab w:pos="1324" w:val="left" w:leader="none"/>
        </w:tabs>
        <w:spacing w:line="240" w:lineRule="auto" w:before="38" w:after="0"/>
        <w:ind w:left="1323" w:right="0" w:hanging="361"/>
        <w:jc w:val="left"/>
        <w:rPr>
          <w:sz w:val="22"/>
        </w:rPr>
      </w:pPr>
      <w:r>
        <w:rPr>
          <w:spacing w:val="-1"/>
          <w:sz w:val="22"/>
        </w:rPr>
        <w:t>Cumulative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Active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Energy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kWh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ToD</w:t>
      </w:r>
      <w:r>
        <w:rPr>
          <w:spacing w:val="-13"/>
          <w:sz w:val="22"/>
        </w:rPr>
        <w:t> </w:t>
      </w:r>
      <w:r>
        <w:rPr>
          <w:sz w:val="22"/>
        </w:rPr>
        <w:t>wise</w:t>
      </w:r>
      <w:r>
        <w:rPr>
          <w:spacing w:val="-12"/>
          <w:sz w:val="22"/>
        </w:rPr>
        <w:t> </w:t>
      </w:r>
      <w:r>
        <w:rPr>
          <w:sz w:val="22"/>
        </w:rPr>
        <w:t>with</w:t>
      </w:r>
      <w:r>
        <w:rPr>
          <w:spacing w:val="-11"/>
          <w:sz w:val="22"/>
        </w:rPr>
        <w:t> </w:t>
      </w:r>
      <w:r>
        <w:rPr>
          <w:sz w:val="22"/>
        </w:rPr>
        <w:t>legends.</w:t>
      </w:r>
    </w:p>
    <w:p>
      <w:pPr>
        <w:pStyle w:val="ListParagraph"/>
        <w:numPr>
          <w:ilvl w:val="1"/>
          <w:numId w:val="95"/>
        </w:numPr>
        <w:tabs>
          <w:tab w:pos="1323" w:val="left" w:leader="none"/>
          <w:tab w:pos="1324" w:val="left" w:leader="none"/>
        </w:tabs>
        <w:spacing w:line="240" w:lineRule="auto" w:before="36" w:after="0"/>
        <w:ind w:left="1323" w:right="0" w:hanging="361"/>
        <w:jc w:val="left"/>
        <w:rPr>
          <w:sz w:val="22"/>
        </w:rPr>
      </w:pPr>
      <w:r>
        <w:rPr>
          <w:spacing w:val="-1"/>
          <w:sz w:val="22"/>
        </w:rPr>
        <w:t>Cumulative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Apparent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Energy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kVAh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ToD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wise</w:t>
      </w:r>
      <w:r>
        <w:rPr>
          <w:spacing w:val="-11"/>
          <w:sz w:val="22"/>
        </w:rPr>
        <w:t> </w:t>
      </w:r>
      <w:r>
        <w:rPr>
          <w:sz w:val="22"/>
        </w:rPr>
        <w:t>with</w:t>
      </w:r>
      <w:r>
        <w:rPr>
          <w:spacing w:val="-13"/>
          <w:sz w:val="22"/>
        </w:rPr>
        <w:t> </w:t>
      </w:r>
      <w:r>
        <w:rPr>
          <w:sz w:val="22"/>
        </w:rPr>
        <w:t>legends.</w:t>
      </w:r>
    </w:p>
    <w:p>
      <w:pPr>
        <w:pStyle w:val="ListParagraph"/>
        <w:numPr>
          <w:ilvl w:val="1"/>
          <w:numId w:val="95"/>
        </w:numPr>
        <w:tabs>
          <w:tab w:pos="1324" w:val="left" w:leader="none"/>
          <w:tab w:pos="1325" w:val="left" w:leader="none"/>
        </w:tabs>
        <w:spacing w:line="240" w:lineRule="auto" w:before="38" w:after="0"/>
        <w:ind w:left="1324" w:right="0" w:hanging="361"/>
        <w:jc w:val="left"/>
        <w:rPr>
          <w:sz w:val="22"/>
        </w:rPr>
      </w:pPr>
      <w:r>
        <w:rPr>
          <w:spacing w:val="-1"/>
          <w:sz w:val="22"/>
        </w:rPr>
        <w:t>Current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month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MD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in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kVAh</w:t>
      </w:r>
      <w:r>
        <w:rPr>
          <w:spacing w:val="-12"/>
          <w:sz w:val="22"/>
        </w:rPr>
        <w:t> </w:t>
      </w:r>
      <w:r>
        <w:rPr>
          <w:sz w:val="22"/>
        </w:rPr>
        <w:t>with</w:t>
      </w:r>
      <w:r>
        <w:rPr>
          <w:spacing w:val="-11"/>
          <w:sz w:val="22"/>
        </w:rPr>
        <w:t> </w:t>
      </w:r>
      <w:r>
        <w:rPr>
          <w:sz w:val="22"/>
        </w:rPr>
        <w:t>legends</w:t>
      </w:r>
    </w:p>
    <w:p>
      <w:pPr>
        <w:pStyle w:val="ListParagraph"/>
        <w:numPr>
          <w:ilvl w:val="1"/>
          <w:numId w:val="95"/>
        </w:numPr>
        <w:tabs>
          <w:tab w:pos="1324" w:val="left" w:leader="none"/>
          <w:tab w:pos="1325" w:val="left" w:leader="none"/>
        </w:tabs>
        <w:spacing w:line="240" w:lineRule="auto" w:before="36" w:after="0"/>
        <w:ind w:left="1324" w:right="0" w:hanging="361"/>
        <w:jc w:val="left"/>
        <w:rPr>
          <w:sz w:val="22"/>
        </w:rPr>
      </w:pPr>
      <w:r>
        <w:rPr>
          <w:spacing w:val="-1"/>
          <w:sz w:val="22"/>
        </w:rPr>
        <w:t>Last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month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cumulative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kWh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with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legends</w:t>
      </w:r>
    </w:p>
    <w:p>
      <w:pPr>
        <w:pStyle w:val="ListParagraph"/>
        <w:numPr>
          <w:ilvl w:val="1"/>
          <w:numId w:val="95"/>
        </w:numPr>
        <w:tabs>
          <w:tab w:pos="1324" w:val="left" w:leader="none"/>
          <w:tab w:pos="1325" w:val="left" w:leader="none"/>
        </w:tabs>
        <w:spacing w:line="240" w:lineRule="auto" w:before="38" w:after="0"/>
        <w:ind w:left="1324" w:right="0" w:hanging="361"/>
        <w:jc w:val="left"/>
        <w:rPr>
          <w:sz w:val="22"/>
        </w:rPr>
      </w:pPr>
      <w:r>
        <w:rPr>
          <w:spacing w:val="-1"/>
          <w:sz w:val="22"/>
        </w:rPr>
        <w:t>Last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month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cumulative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kVAh</w:t>
      </w:r>
      <w:r>
        <w:rPr>
          <w:spacing w:val="-11"/>
          <w:sz w:val="22"/>
        </w:rPr>
        <w:t> </w:t>
      </w:r>
      <w:r>
        <w:rPr>
          <w:sz w:val="22"/>
        </w:rPr>
        <w:t>with</w:t>
      </w:r>
      <w:r>
        <w:rPr>
          <w:spacing w:val="-11"/>
          <w:sz w:val="22"/>
        </w:rPr>
        <w:t> </w:t>
      </w:r>
      <w:r>
        <w:rPr>
          <w:sz w:val="22"/>
        </w:rPr>
        <w:t>legends</w:t>
      </w:r>
    </w:p>
    <w:p>
      <w:pPr>
        <w:pStyle w:val="ListParagraph"/>
        <w:numPr>
          <w:ilvl w:val="1"/>
          <w:numId w:val="95"/>
        </w:numPr>
        <w:tabs>
          <w:tab w:pos="1324" w:val="left" w:leader="none"/>
          <w:tab w:pos="1325" w:val="left" w:leader="none"/>
        </w:tabs>
        <w:spacing w:line="240" w:lineRule="auto" w:before="38" w:after="0"/>
        <w:ind w:left="1324" w:right="0" w:hanging="361"/>
        <w:jc w:val="left"/>
        <w:rPr>
          <w:sz w:val="22"/>
        </w:rPr>
      </w:pPr>
      <w:r>
        <w:rPr>
          <w:sz w:val="22"/>
        </w:rPr>
        <w:t>Last</w:t>
      </w:r>
      <w:r>
        <w:rPr>
          <w:spacing w:val="-11"/>
          <w:sz w:val="22"/>
        </w:rPr>
        <w:t> </w:t>
      </w:r>
      <w:r>
        <w:rPr>
          <w:sz w:val="22"/>
        </w:rPr>
        <w:t>month</w:t>
      </w:r>
      <w:r>
        <w:rPr>
          <w:spacing w:val="-10"/>
          <w:sz w:val="22"/>
        </w:rPr>
        <w:t> </w:t>
      </w:r>
      <w:r>
        <w:rPr>
          <w:sz w:val="22"/>
        </w:rPr>
        <w:t>MD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-12"/>
          <w:sz w:val="22"/>
        </w:rPr>
        <w:t> </w:t>
      </w:r>
      <w:r>
        <w:rPr>
          <w:sz w:val="22"/>
        </w:rPr>
        <w:t>kW</w:t>
      </w:r>
      <w:r>
        <w:rPr>
          <w:spacing w:val="-11"/>
          <w:sz w:val="22"/>
        </w:rPr>
        <w:t> </w:t>
      </w:r>
      <w:r>
        <w:rPr>
          <w:sz w:val="22"/>
        </w:rPr>
        <w:t>with</w:t>
      </w:r>
      <w:r>
        <w:rPr>
          <w:spacing w:val="-10"/>
          <w:sz w:val="22"/>
        </w:rPr>
        <w:t> </w:t>
      </w:r>
      <w:r>
        <w:rPr>
          <w:sz w:val="22"/>
        </w:rPr>
        <w:t>legends</w:t>
      </w:r>
    </w:p>
    <w:p>
      <w:pPr>
        <w:pStyle w:val="ListParagraph"/>
        <w:numPr>
          <w:ilvl w:val="1"/>
          <w:numId w:val="95"/>
        </w:numPr>
        <w:tabs>
          <w:tab w:pos="1324" w:val="left" w:leader="none"/>
          <w:tab w:pos="1325" w:val="left" w:leader="none"/>
        </w:tabs>
        <w:spacing w:line="240" w:lineRule="auto" w:before="36" w:after="0"/>
        <w:ind w:left="1324" w:right="0" w:hanging="361"/>
        <w:jc w:val="left"/>
        <w:rPr>
          <w:sz w:val="22"/>
        </w:rPr>
      </w:pPr>
      <w:r>
        <w:rPr>
          <w:spacing w:val="-1"/>
          <w:sz w:val="22"/>
        </w:rPr>
        <w:t>Last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month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Average</w:t>
      </w:r>
      <w:r>
        <w:rPr>
          <w:spacing w:val="-11"/>
          <w:sz w:val="22"/>
        </w:rPr>
        <w:t> </w:t>
      </w:r>
      <w:r>
        <w:rPr>
          <w:sz w:val="22"/>
        </w:rPr>
        <w:t>Power</w:t>
      </w:r>
      <w:r>
        <w:rPr>
          <w:spacing w:val="-12"/>
          <w:sz w:val="22"/>
        </w:rPr>
        <w:t> </w:t>
      </w:r>
      <w:r>
        <w:rPr>
          <w:sz w:val="22"/>
        </w:rPr>
        <w:t>Factor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76" w:lineRule="auto" w:before="1"/>
        <w:ind w:left="605" w:right="928" w:hanging="1"/>
      </w:pPr>
      <w:r>
        <w:rPr>
          <w:spacing w:val="-1"/>
        </w:rPr>
        <w:t>Further,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Meter</w:t>
      </w:r>
      <w:r>
        <w:rPr>
          <w:spacing w:val="-11"/>
        </w:rPr>
        <w:t> </w:t>
      </w:r>
      <w:r>
        <w:rPr>
          <w:spacing w:val="-1"/>
        </w:rPr>
        <w:t>should</w:t>
      </w:r>
      <w:r>
        <w:rPr>
          <w:spacing w:val="-10"/>
        </w:rPr>
        <w:t> </w:t>
      </w:r>
      <w:r>
        <w:rPr>
          <w:spacing w:val="-1"/>
        </w:rPr>
        <w:t>display</w:t>
      </w:r>
      <w:r>
        <w:rPr>
          <w:spacing w:val="-10"/>
        </w:rPr>
        <w:t> </w:t>
      </w:r>
      <w:r>
        <w:rPr>
          <w:spacing w:val="-1"/>
        </w:rPr>
        <w:t>High</w:t>
      </w:r>
      <w:r>
        <w:rPr>
          <w:spacing w:val="-10"/>
        </w:rPr>
        <w:t> </w:t>
      </w:r>
      <w:r>
        <w:rPr>
          <w:spacing w:val="-1"/>
        </w:rPr>
        <w:t>Resolution</w:t>
      </w:r>
      <w:r>
        <w:rPr>
          <w:spacing w:val="-10"/>
        </w:rPr>
        <w:t> </w:t>
      </w:r>
      <w:r>
        <w:rPr>
          <w:spacing w:val="-1"/>
        </w:rPr>
        <w:t>energy</w:t>
      </w:r>
      <w:r>
        <w:rPr>
          <w:spacing w:val="-12"/>
        </w:rPr>
        <w:t> </w:t>
      </w:r>
      <w:r>
        <w:rPr>
          <w:spacing w:val="-1"/>
        </w:rPr>
        <w:t>values</w:t>
      </w:r>
      <w:r>
        <w:rPr>
          <w:spacing w:val="-12"/>
        </w:rPr>
        <w:t> </w:t>
      </w:r>
      <w:r>
        <w:rPr>
          <w:spacing w:val="-1"/>
        </w:rPr>
        <w:t>with</w:t>
      </w:r>
      <w:r>
        <w:rPr>
          <w:spacing w:val="-12"/>
        </w:rPr>
        <w:t> </w:t>
      </w:r>
      <w:r>
        <w:rPr/>
        <w:t>resolution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3</w:t>
      </w:r>
      <w:r>
        <w:rPr>
          <w:spacing w:val="-12"/>
        </w:rPr>
        <w:t> </w:t>
      </w:r>
      <w:r>
        <w:rPr/>
        <w:t>digits</w:t>
      </w:r>
      <w:r>
        <w:rPr>
          <w:spacing w:val="-13"/>
        </w:rPr>
        <w:t> </w:t>
      </w:r>
      <w:r>
        <w:rPr/>
        <w:t>before</w:t>
      </w:r>
      <w:r>
        <w:rPr>
          <w:spacing w:val="-13"/>
        </w:rPr>
        <w:t> </w:t>
      </w:r>
      <w:r>
        <w:rPr/>
        <w:t>decimal</w:t>
      </w:r>
      <w:r>
        <w:rPr>
          <w:spacing w:val="-11"/>
        </w:rPr>
        <w:t> </w:t>
      </w:r>
      <w:r>
        <w:rPr/>
        <w:t>and</w:t>
      </w:r>
      <w:r>
        <w:rPr>
          <w:spacing w:val="-13"/>
        </w:rPr>
        <w:t> </w:t>
      </w:r>
      <w:r>
        <w:rPr/>
        <w:t>2</w:t>
      </w:r>
      <w:r>
        <w:rPr>
          <w:spacing w:val="-52"/>
        </w:rPr>
        <w:t> </w:t>
      </w:r>
      <w:r>
        <w:rPr/>
        <w:t>digits</w:t>
      </w:r>
      <w:r>
        <w:rPr>
          <w:spacing w:val="-6"/>
        </w:rPr>
        <w:t> </w:t>
      </w:r>
      <w:r>
        <w:rPr/>
        <w:t>after</w:t>
      </w:r>
      <w:r>
        <w:rPr>
          <w:spacing w:val="-7"/>
        </w:rPr>
        <w:t> </w:t>
      </w:r>
      <w:r>
        <w:rPr/>
        <w:t>decimal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push</w:t>
      </w:r>
      <w:r>
        <w:rPr>
          <w:spacing w:val="-5"/>
        </w:rPr>
        <w:t> </w:t>
      </w:r>
      <w:r>
        <w:rPr/>
        <w:t>button</w:t>
      </w:r>
      <w:r>
        <w:rPr>
          <w:spacing w:val="-7"/>
        </w:rPr>
        <w:t> </w:t>
      </w:r>
      <w:r>
        <w:rPr/>
        <w:t>mode.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76" w:lineRule="auto"/>
        <w:ind w:left="605" w:right="928"/>
      </w:pP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meter’s</w:t>
      </w:r>
      <w:r>
        <w:rPr>
          <w:spacing w:val="-12"/>
        </w:rPr>
        <w:t> </w:t>
      </w:r>
      <w:r>
        <w:rPr>
          <w:spacing w:val="-2"/>
        </w:rPr>
        <w:t>display</w:t>
      </w:r>
      <w:r>
        <w:rPr>
          <w:spacing w:val="-9"/>
        </w:rPr>
        <w:t> </w:t>
      </w:r>
      <w:r>
        <w:rPr>
          <w:spacing w:val="-2"/>
        </w:rPr>
        <w:t>should</w:t>
      </w:r>
      <w:r>
        <w:rPr>
          <w:spacing w:val="-9"/>
        </w:rPr>
        <w:t> </w:t>
      </w:r>
      <w:r>
        <w:rPr>
          <w:spacing w:val="-2"/>
        </w:rPr>
        <w:t>return</w:t>
      </w:r>
      <w:r>
        <w:rPr>
          <w:spacing w:val="-10"/>
        </w:rPr>
        <w:t> </w:t>
      </w:r>
      <w:r>
        <w:rPr>
          <w:spacing w:val="-2"/>
        </w:rPr>
        <w:t>to</w:t>
      </w:r>
      <w:r>
        <w:rPr>
          <w:spacing w:val="-11"/>
        </w:rPr>
        <w:t> </w:t>
      </w:r>
      <w:r>
        <w:rPr>
          <w:spacing w:val="-2"/>
        </w:rPr>
        <w:t>default</w:t>
      </w:r>
      <w:r>
        <w:rPr>
          <w:spacing w:val="-11"/>
        </w:rPr>
        <w:t> </w:t>
      </w:r>
      <w:r>
        <w:rPr>
          <w:spacing w:val="-2"/>
        </w:rPr>
        <w:t>display</w:t>
      </w:r>
      <w:r>
        <w:rPr>
          <w:spacing w:val="-10"/>
        </w:rPr>
        <w:t> </w:t>
      </w:r>
      <w:r>
        <w:rPr>
          <w:spacing w:val="-2"/>
        </w:rPr>
        <w:t>mode</w:t>
      </w:r>
      <w:r>
        <w:rPr>
          <w:spacing w:val="-11"/>
        </w:rPr>
        <w:t> </w:t>
      </w:r>
      <w:r>
        <w:rPr>
          <w:spacing w:val="-2"/>
        </w:rPr>
        <w:t>(continues</w:t>
      </w:r>
      <w:r>
        <w:rPr>
          <w:spacing w:val="-12"/>
        </w:rPr>
        <w:t> </w:t>
      </w:r>
      <w:r>
        <w:rPr>
          <w:spacing w:val="-2"/>
        </w:rPr>
        <w:t>auto</w:t>
      </w:r>
      <w:r>
        <w:rPr>
          <w:spacing w:val="-11"/>
        </w:rPr>
        <w:t> </w:t>
      </w:r>
      <w:r>
        <w:rPr>
          <w:spacing w:val="-2"/>
        </w:rPr>
        <w:t>scroll)</w:t>
      </w:r>
      <w:r>
        <w:rPr>
          <w:spacing w:val="-10"/>
        </w:rPr>
        <w:t> </w:t>
      </w:r>
      <w:r>
        <w:rPr>
          <w:spacing w:val="-2"/>
        </w:rPr>
        <w:t>if</w:t>
      </w:r>
      <w:r>
        <w:rPr>
          <w:spacing w:val="-10"/>
        </w:rPr>
        <w:t> </w:t>
      </w:r>
      <w:r>
        <w:rPr>
          <w:spacing w:val="-2"/>
        </w:rPr>
        <w:t>push</w:t>
      </w:r>
      <w:r>
        <w:rPr>
          <w:spacing w:val="-10"/>
        </w:rPr>
        <w:t> </w:t>
      </w:r>
      <w:r>
        <w:rPr>
          <w:spacing w:val="-2"/>
        </w:rPr>
        <w:t>button</w:t>
      </w:r>
      <w:r>
        <w:rPr>
          <w:spacing w:val="-11"/>
        </w:rPr>
        <w:t> </w:t>
      </w:r>
      <w:r>
        <w:rPr>
          <w:spacing w:val="-2"/>
        </w:rPr>
        <w:t>is</w:t>
      </w:r>
      <w:r>
        <w:rPr>
          <w:spacing w:val="-10"/>
        </w:rPr>
        <w:t> </w:t>
      </w:r>
      <w:r>
        <w:rPr>
          <w:spacing w:val="-2"/>
        </w:rPr>
        <w:t>not</w:t>
      </w:r>
      <w:r>
        <w:rPr>
          <w:spacing w:val="-11"/>
        </w:rPr>
        <w:t> </w:t>
      </w:r>
      <w:r>
        <w:rPr>
          <w:spacing w:val="-2"/>
        </w:rPr>
        <w:t>operated</w:t>
      </w:r>
      <w:r>
        <w:rPr>
          <w:spacing w:val="-10"/>
        </w:rPr>
        <w:t> </w:t>
      </w:r>
      <w:r>
        <w:rPr>
          <w:spacing w:val="-2"/>
        </w:rPr>
        <w:t>for</w:t>
      </w:r>
      <w:r>
        <w:rPr>
          <w:spacing w:val="-1"/>
        </w:rPr>
        <w:t> more</w:t>
      </w:r>
      <w:r>
        <w:rPr>
          <w:spacing w:val="-12"/>
        </w:rPr>
        <w:t> </w:t>
      </w:r>
      <w:r>
        <w:rPr>
          <w:spacing w:val="-1"/>
        </w:rPr>
        <w:t>than</w:t>
      </w:r>
      <w:r>
        <w:rPr>
          <w:spacing w:val="-11"/>
        </w:rPr>
        <w:t> </w:t>
      </w:r>
      <w:r>
        <w:rPr>
          <w:spacing w:val="-1"/>
        </w:rPr>
        <w:t>10</w:t>
      </w:r>
      <w:r>
        <w:rPr>
          <w:spacing w:val="-12"/>
        </w:rPr>
        <w:t> </w:t>
      </w:r>
      <w:r>
        <w:rPr>
          <w:spacing w:val="-1"/>
        </w:rPr>
        <w:t>seconds.</w:t>
      </w:r>
      <w:r>
        <w:rPr>
          <w:spacing w:val="-11"/>
        </w:rPr>
        <w:t> </w:t>
      </w:r>
      <w:r>
        <w:rPr>
          <w:spacing w:val="-1"/>
        </w:rPr>
        <w:t>(The</w:t>
      </w:r>
      <w:r>
        <w:rPr>
          <w:spacing w:val="-12"/>
        </w:rPr>
        <w:t> </w:t>
      </w:r>
      <w:r>
        <w:rPr>
          <w:spacing w:val="-1"/>
        </w:rPr>
        <w:t>order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display</w:t>
      </w:r>
      <w:r>
        <w:rPr>
          <w:spacing w:val="-11"/>
        </w:rPr>
        <w:t> </w:t>
      </w:r>
      <w:r>
        <w:rPr>
          <w:spacing w:val="-1"/>
        </w:rPr>
        <w:t>may</w:t>
      </w:r>
      <w:r>
        <w:rPr>
          <w:spacing w:val="-12"/>
        </w:rPr>
        <w:t> </w:t>
      </w:r>
      <w:r>
        <w:rPr>
          <w:spacing w:val="-1"/>
        </w:rPr>
        <w:t>be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per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requirement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utility).</w:t>
      </w:r>
      <w:r>
        <w:rPr>
          <w:spacing w:val="-12"/>
        </w:rPr>
        <w:t> </w:t>
      </w:r>
      <w:r>
        <w:rPr/>
        <w:t>Meter</w:t>
      </w:r>
      <w:r>
        <w:rPr>
          <w:spacing w:val="-12"/>
        </w:rPr>
        <w:t> </w:t>
      </w:r>
      <w:r>
        <w:rPr/>
        <w:t>display</w:t>
      </w:r>
      <w:r>
        <w:rPr>
          <w:spacing w:val="-11"/>
        </w:rPr>
        <w:t> </w:t>
      </w:r>
      <w:r>
        <w:rPr/>
        <w:t>should</w:t>
      </w:r>
      <w:r>
        <w:rPr>
          <w:spacing w:val="-11"/>
        </w:rPr>
        <w:t> </w:t>
      </w:r>
      <w:r>
        <w:rPr/>
        <w:t>go</w:t>
      </w:r>
      <w:r>
        <w:rPr>
          <w:spacing w:val="-11"/>
        </w:rPr>
        <w:t> </w:t>
      </w:r>
      <w:r>
        <w:rPr/>
        <w:t>in</w:t>
      </w:r>
    </w:p>
    <w:p>
      <w:pPr>
        <w:spacing w:after="0" w:line="276" w:lineRule="auto"/>
        <w:sectPr>
          <w:pgSz w:w="12240" w:h="15840"/>
          <w:pgMar w:header="0" w:footer="505" w:top="1360" w:bottom="780" w:left="480" w:right="500"/>
        </w:sectPr>
      </w:pPr>
    </w:p>
    <w:p>
      <w:pPr>
        <w:pStyle w:val="BodyText"/>
        <w:spacing w:before="80"/>
        <w:ind w:left="600"/>
        <w:jc w:val="both"/>
      </w:pPr>
      <w:r>
        <w:rPr/>
        <w:t>to</w:t>
      </w:r>
      <w:r>
        <w:rPr>
          <w:spacing w:val="-13"/>
        </w:rPr>
        <w:t> </w:t>
      </w:r>
      <w:r>
        <w:rPr/>
        <w:t>sleep</w:t>
      </w:r>
      <w:r>
        <w:rPr>
          <w:spacing w:val="-12"/>
        </w:rPr>
        <w:t> </w:t>
      </w:r>
      <w:r>
        <w:rPr/>
        <w:t>mode</w:t>
      </w:r>
      <w:r>
        <w:rPr>
          <w:spacing w:val="-13"/>
        </w:rPr>
        <w:t> </w:t>
      </w:r>
      <w:r>
        <w:rPr/>
        <w:t>during</w:t>
      </w:r>
      <w:r>
        <w:rPr>
          <w:spacing w:val="-12"/>
        </w:rPr>
        <w:t> </w:t>
      </w:r>
      <w:r>
        <w:rPr/>
        <w:t>Power-On</w:t>
      </w:r>
      <w:r>
        <w:rPr>
          <w:spacing w:val="-12"/>
        </w:rPr>
        <w:t> </w:t>
      </w:r>
      <w:r>
        <w:rPr/>
        <w:t>condition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case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push</w:t>
      </w:r>
      <w:r>
        <w:rPr>
          <w:spacing w:val="-7"/>
        </w:rPr>
        <w:t> </w:t>
      </w:r>
      <w:r>
        <w:rPr/>
        <w:t>button</w:t>
      </w:r>
      <w:r>
        <w:rPr>
          <w:spacing w:val="-6"/>
        </w:rPr>
        <w:t> </w:t>
      </w:r>
      <w:r>
        <w:rPr/>
        <w:t>is</w:t>
      </w:r>
      <w:r>
        <w:rPr>
          <w:spacing w:val="-9"/>
        </w:rPr>
        <w:t> </w:t>
      </w:r>
      <w:r>
        <w:rPr/>
        <w:t>not</w:t>
      </w:r>
      <w:r>
        <w:rPr>
          <w:spacing w:val="-7"/>
        </w:rPr>
        <w:t> </w:t>
      </w:r>
      <w:r>
        <w:rPr/>
        <w:t>operated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more</w:t>
      </w:r>
      <w:r>
        <w:rPr>
          <w:spacing w:val="-7"/>
        </w:rPr>
        <w:t> </w:t>
      </w:r>
      <w:r>
        <w:rPr/>
        <w:t>than</w:t>
      </w:r>
      <w:r>
        <w:rPr>
          <w:spacing w:val="-7"/>
        </w:rPr>
        <w:t> </w:t>
      </w:r>
      <w:r>
        <w:rPr/>
        <w:t>10</w:t>
      </w:r>
      <w:r>
        <w:rPr>
          <w:spacing w:val="-7"/>
        </w:rPr>
        <w:t> </w:t>
      </w:r>
      <w:r>
        <w:rPr/>
        <w:t>minutes.</w:t>
      </w:r>
    </w:p>
    <w:p>
      <w:pPr>
        <w:pStyle w:val="BodyText"/>
        <w:rPr>
          <w:sz w:val="24"/>
        </w:rPr>
      </w:pPr>
    </w:p>
    <w:p>
      <w:pPr>
        <w:pStyle w:val="Heading2"/>
        <w:spacing w:before="150"/>
        <w:ind w:left="599"/>
      </w:pPr>
      <w:r>
        <w:rPr/>
        <w:t>Anti-tamper</w:t>
      </w:r>
      <w:r>
        <w:rPr>
          <w:spacing w:val="-4"/>
        </w:rPr>
        <w:t> </w:t>
      </w:r>
      <w:r>
        <w:rPr/>
        <w:t>features</w:t>
      </w:r>
    </w:p>
    <w:p>
      <w:pPr>
        <w:pStyle w:val="BodyText"/>
        <w:spacing w:line="276" w:lineRule="auto" w:before="125"/>
        <w:ind w:left="600" w:right="937"/>
        <w:jc w:val="both"/>
      </w:pP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meter</w:t>
      </w:r>
      <w:r>
        <w:rPr>
          <w:spacing w:val="-11"/>
          <w:w w:val="105"/>
        </w:rPr>
        <w:t> </w:t>
      </w:r>
      <w:r>
        <w:rPr>
          <w:w w:val="105"/>
        </w:rPr>
        <w:t>shall</w:t>
      </w:r>
      <w:r>
        <w:rPr>
          <w:spacing w:val="-12"/>
          <w:w w:val="105"/>
        </w:rPr>
        <w:t> </w:t>
      </w:r>
      <w:r>
        <w:rPr>
          <w:w w:val="105"/>
        </w:rPr>
        <w:t>continue</w:t>
      </w:r>
      <w:r>
        <w:rPr>
          <w:spacing w:val="-12"/>
          <w:w w:val="105"/>
        </w:rPr>
        <w:t> </w:t>
      </w:r>
      <w:r>
        <w:rPr>
          <w:w w:val="105"/>
        </w:rPr>
        <w:t>working</w:t>
      </w:r>
      <w:r>
        <w:rPr>
          <w:spacing w:val="-11"/>
          <w:w w:val="105"/>
        </w:rPr>
        <w:t> </w:t>
      </w:r>
      <w:r>
        <w:rPr>
          <w:w w:val="105"/>
        </w:rPr>
        <w:t>under</w:t>
      </w:r>
      <w:r>
        <w:rPr>
          <w:spacing w:val="-11"/>
          <w:w w:val="105"/>
        </w:rPr>
        <w:t> </w:t>
      </w:r>
      <w:r>
        <w:rPr>
          <w:w w:val="105"/>
        </w:rPr>
        <w:t>tamper</w:t>
      </w:r>
      <w:r>
        <w:rPr>
          <w:spacing w:val="-11"/>
          <w:w w:val="105"/>
        </w:rPr>
        <w:t> </w:t>
      </w:r>
      <w:r>
        <w:rPr>
          <w:w w:val="105"/>
        </w:rPr>
        <w:t>conditions</w:t>
      </w:r>
      <w:r>
        <w:rPr>
          <w:spacing w:val="-12"/>
          <w:w w:val="105"/>
        </w:rPr>
        <w:t> </w:t>
      </w:r>
      <w:r>
        <w:rPr>
          <w:w w:val="105"/>
        </w:rPr>
        <w:t>as</w:t>
      </w:r>
      <w:r>
        <w:rPr>
          <w:spacing w:val="-12"/>
          <w:w w:val="105"/>
        </w:rPr>
        <w:t> </w:t>
      </w:r>
      <w:r>
        <w:rPr>
          <w:w w:val="105"/>
        </w:rPr>
        <w:t>defined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15959</w:t>
      </w:r>
      <w:r>
        <w:rPr>
          <w:spacing w:val="-10"/>
          <w:w w:val="105"/>
        </w:rPr>
        <w:t> </w:t>
      </w:r>
      <w:r>
        <w:rPr>
          <w:w w:val="105"/>
        </w:rPr>
        <w:t>Part</w:t>
      </w:r>
      <w:r>
        <w:rPr>
          <w:spacing w:val="-13"/>
          <w:w w:val="105"/>
        </w:rPr>
        <w:t> </w:t>
      </w:r>
      <w:r>
        <w:rPr>
          <w:w w:val="105"/>
        </w:rPr>
        <w:t>2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would</w:t>
      </w:r>
      <w:r>
        <w:rPr>
          <w:spacing w:val="-10"/>
          <w:w w:val="105"/>
        </w:rPr>
        <w:t> </w:t>
      </w:r>
      <w:r>
        <w:rPr>
          <w:w w:val="105"/>
        </w:rPr>
        <w:t>log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55"/>
          <w:w w:val="105"/>
        </w:rPr>
        <w:t> </w:t>
      </w:r>
      <w:r>
        <w:rPr>
          <w:w w:val="105"/>
        </w:rPr>
        <w:t>event and send alarm at Head End System after detection of the defined tamper features as per IS 15959</w:t>
      </w:r>
      <w:r>
        <w:rPr>
          <w:spacing w:val="1"/>
          <w:w w:val="105"/>
        </w:rPr>
        <w:t> </w:t>
      </w:r>
      <w:r>
        <w:rPr>
          <w:w w:val="105"/>
        </w:rPr>
        <w:t>Part</w:t>
      </w:r>
      <w:r>
        <w:rPr>
          <w:spacing w:val="-1"/>
          <w:w w:val="105"/>
        </w:rPr>
        <w:t> </w:t>
      </w:r>
      <w:r>
        <w:rPr>
          <w:w w:val="105"/>
        </w:rPr>
        <w:t>2.</w:t>
      </w:r>
    </w:p>
    <w:p>
      <w:pPr>
        <w:pStyle w:val="BodyText"/>
        <w:spacing w:before="7"/>
        <w:rPr>
          <w:sz w:val="33"/>
        </w:rPr>
      </w:pPr>
    </w:p>
    <w:p>
      <w:pPr>
        <w:pStyle w:val="Heading2"/>
        <w:spacing w:before="1"/>
      </w:pPr>
      <w:r>
        <w:rPr/>
        <w:t>Type</w:t>
      </w:r>
      <w:r>
        <w:rPr>
          <w:spacing w:val="-4"/>
        </w:rPr>
        <w:t> </w:t>
      </w:r>
      <w:r>
        <w:rPr/>
        <w:t>Tests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r>
        <w:rPr/>
        <w:t>Test</w:t>
      </w:r>
      <w:r>
        <w:rPr>
          <w:spacing w:val="-3"/>
        </w:rPr>
        <w:t> </w:t>
      </w:r>
      <w:r>
        <w:rPr/>
        <w:t>Certificates</w:t>
      </w:r>
    </w:p>
    <w:p>
      <w:pPr>
        <w:pStyle w:val="BodyText"/>
        <w:spacing w:line="276" w:lineRule="auto" w:before="38"/>
        <w:ind w:left="599" w:right="938"/>
        <w:jc w:val="both"/>
      </w:pPr>
      <w:r>
        <w:rPr/>
        <w:t>Smart Meter shall be type tested for tests as per relevant parts of IS 16444 (latest versions), and certified by</w:t>
      </w:r>
      <w:r>
        <w:rPr>
          <w:spacing w:val="1"/>
        </w:rPr>
        <w:t> </w:t>
      </w:r>
      <w:r>
        <w:rPr/>
        <w:t>Indian</w:t>
      </w:r>
      <w:r>
        <w:rPr>
          <w:spacing w:val="-5"/>
        </w:rPr>
        <w:t> </w:t>
      </w:r>
      <w:r>
        <w:rPr/>
        <w:t>Standard</w:t>
      </w:r>
      <w:r>
        <w:rPr>
          <w:spacing w:val="-4"/>
        </w:rPr>
        <w:t> </w:t>
      </w:r>
      <w:r>
        <w:rPr/>
        <w:t>wise</w:t>
      </w:r>
      <w:r>
        <w:rPr>
          <w:spacing w:val="-5"/>
        </w:rPr>
        <w:t> </w:t>
      </w:r>
      <w:r>
        <w:rPr/>
        <w:t>list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BIS</w:t>
      </w:r>
      <w:r>
        <w:rPr>
          <w:spacing w:val="-5"/>
        </w:rPr>
        <w:t> </w:t>
      </w:r>
      <w:r>
        <w:rPr/>
        <w:t>recognized</w:t>
      </w:r>
      <w:r>
        <w:rPr>
          <w:spacing w:val="-4"/>
        </w:rPr>
        <w:t> </w:t>
      </w:r>
      <w:r>
        <w:rPr/>
        <w:t>labs</w:t>
      </w:r>
      <w:r>
        <w:rPr>
          <w:spacing w:val="-4"/>
        </w:rPr>
        <w:t> </w:t>
      </w:r>
      <w:r>
        <w:rPr/>
        <w:t>as</w:t>
      </w:r>
      <w:r>
        <w:rPr>
          <w:spacing w:val="-6"/>
        </w:rPr>
        <w:t> </w:t>
      </w:r>
      <w:r>
        <w:rPr/>
        <w:t>available</w:t>
      </w:r>
      <w:r>
        <w:rPr>
          <w:spacing w:val="-5"/>
        </w:rPr>
        <w:t> </w:t>
      </w:r>
      <w:r>
        <w:rPr/>
        <w:t>at</w:t>
      </w:r>
      <w:r>
        <w:rPr>
          <w:spacing w:val="-4"/>
        </w:rPr>
        <w:t> </w:t>
      </w:r>
      <w:r>
        <w:rPr/>
        <w:t>https://bis.gov.in/index.php/laboratorys/list-of-</w:t>
      </w:r>
      <w:r>
        <w:rPr>
          <w:spacing w:val="-53"/>
        </w:rPr>
        <w:t> </w:t>
      </w:r>
      <w:r>
        <w:rPr/>
        <w:t>bis-recognized-lab/.</w:t>
      </w:r>
      <w:r>
        <w:rPr>
          <w:spacing w:val="1"/>
        </w:rPr>
        <w:t> </w:t>
      </w:r>
      <w:r>
        <w:rPr/>
        <w:t>The number of sampling for testing of meters and criteria for conformity would be as per</w:t>
      </w:r>
      <w:r>
        <w:rPr>
          <w:spacing w:val="-52"/>
        </w:rPr>
        <w:t> </w:t>
      </w:r>
      <w:r>
        <w:rPr/>
        <w:t>IS</w:t>
      </w:r>
      <w:r>
        <w:rPr>
          <w:spacing w:val="-8"/>
        </w:rPr>
        <w:t> </w:t>
      </w:r>
      <w:r>
        <w:rPr/>
        <w:t>16444(as</w:t>
      </w:r>
      <w:r>
        <w:rPr>
          <w:spacing w:val="-8"/>
        </w:rPr>
        <w:t> </w:t>
      </w:r>
      <w:r>
        <w:rPr/>
        <w:t>amended</w:t>
      </w:r>
      <w:r>
        <w:rPr>
          <w:spacing w:val="-7"/>
        </w:rPr>
        <w:t> </w:t>
      </w:r>
      <w:r>
        <w:rPr/>
        <w:t>up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date).</w:t>
      </w:r>
      <w:r>
        <w:rPr>
          <w:spacing w:val="-7"/>
        </w:rPr>
        <w:t> </w:t>
      </w:r>
      <w:r>
        <w:rPr/>
        <w:t>Necessary</w:t>
      </w:r>
      <w:r>
        <w:rPr>
          <w:spacing w:val="-8"/>
        </w:rPr>
        <w:t> </w:t>
      </w:r>
      <w:r>
        <w:rPr/>
        <w:t>copies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test</w:t>
      </w:r>
      <w:r>
        <w:rPr>
          <w:spacing w:val="-7"/>
        </w:rPr>
        <w:t> </w:t>
      </w:r>
      <w:r>
        <w:rPr/>
        <w:t>certificates</w:t>
      </w:r>
      <w:r>
        <w:rPr>
          <w:spacing w:val="-8"/>
        </w:rPr>
        <w:t> </w:t>
      </w:r>
      <w:r>
        <w:rPr/>
        <w:t>shall</w:t>
      </w:r>
      <w:r>
        <w:rPr>
          <w:spacing w:val="-7"/>
        </w:rPr>
        <w:t> </w:t>
      </w:r>
      <w:r>
        <w:rPr/>
        <w:t>be</w:t>
      </w:r>
      <w:r>
        <w:rPr>
          <w:spacing w:val="-9"/>
        </w:rPr>
        <w:t> </w:t>
      </w:r>
      <w:r>
        <w:rPr/>
        <w:t>submitted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per</w:t>
      </w:r>
      <w:r>
        <w:rPr>
          <w:spacing w:val="-7"/>
        </w:rPr>
        <w:t> </w:t>
      </w:r>
      <w:r>
        <w:rPr/>
        <w:t>agreement</w:t>
      </w:r>
      <w:r>
        <w:rPr>
          <w:spacing w:val="-7"/>
        </w:rPr>
        <w:t> </w:t>
      </w:r>
      <w:r>
        <w:rPr/>
        <w:t>with</w:t>
      </w:r>
      <w:r>
        <w:rPr>
          <w:spacing w:val="-53"/>
        </w:rPr>
        <w:t> </w:t>
      </w:r>
      <w:r>
        <w:rPr/>
        <w:t>the</w:t>
      </w:r>
      <w:r>
        <w:rPr>
          <w:spacing w:val="-4"/>
        </w:rPr>
        <w:t> </w:t>
      </w:r>
      <w:r>
        <w:rPr/>
        <w:t>utility.</w:t>
      </w:r>
    </w:p>
    <w:p>
      <w:pPr>
        <w:pStyle w:val="BodyText"/>
        <w:spacing w:before="8"/>
        <w:rPr>
          <w:sz w:val="33"/>
        </w:rPr>
      </w:pPr>
    </w:p>
    <w:p>
      <w:pPr>
        <w:pStyle w:val="Heading2"/>
        <w:ind w:left="599"/>
      </w:pPr>
      <w:r>
        <w:rPr/>
        <w:t>Routine</w:t>
      </w:r>
      <w:r>
        <w:rPr>
          <w:spacing w:val="-4"/>
        </w:rPr>
        <w:t> </w:t>
      </w:r>
      <w:r>
        <w:rPr/>
        <w:t>&amp;</w:t>
      </w:r>
      <w:r>
        <w:rPr>
          <w:spacing w:val="-3"/>
        </w:rPr>
        <w:t> </w:t>
      </w:r>
      <w:r>
        <w:rPr/>
        <w:t>Acceptance</w:t>
      </w:r>
      <w:r>
        <w:rPr>
          <w:spacing w:val="-3"/>
        </w:rPr>
        <w:t> </w:t>
      </w:r>
      <w:r>
        <w:rPr/>
        <w:t>Tests</w:t>
      </w:r>
    </w:p>
    <w:p>
      <w:pPr>
        <w:pStyle w:val="BodyText"/>
        <w:spacing w:before="39"/>
        <w:ind w:left="599"/>
        <w:jc w:val="both"/>
      </w:pPr>
      <w:r>
        <w:rPr/>
        <w:t>The</w:t>
      </w:r>
      <w:r>
        <w:rPr>
          <w:spacing w:val="-4"/>
        </w:rPr>
        <w:t> </w:t>
      </w:r>
      <w:r>
        <w:rPr/>
        <w:t>Factory</w:t>
      </w:r>
      <w:r>
        <w:rPr>
          <w:spacing w:val="-2"/>
        </w:rPr>
        <w:t> </w:t>
      </w:r>
      <w:r>
        <w:rPr/>
        <w:t>Acceptance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Routine</w:t>
      </w:r>
      <w:r>
        <w:rPr>
          <w:spacing w:val="-3"/>
        </w:rPr>
        <w:t> </w:t>
      </w:r>
      <w:r>
        <w:rPr/>
        <w:t>tests</w:t>
      </w:r>
      <w:r>
        <w:rPr>
          <w:spacing w:val="-3"/>
        </w:rPr>
        <w:t> </w:t>
      </w:r>
      <w:r>
        <w:rPr/>
        <w:t>shall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carried</w:t>
      </w:r>
      <w:r>
        <w:rPr>
          <w:spacing w:val="-2"/>
        </w:rPr>
        <w:t> </w:t>
      </w:r>
      <w:r>
        <w:rPr/>
        <w:t>out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per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16444</w:t>
      </w:r>
      <w:r>
        <w:rPr>
          <w:spacing w:val="-2"/>
        </w:rPr>
        <w:t> </w:t>
      </w:r>
      <w:r>
        <w:rPr/>
        <w:t>Part</w:t>
      </w:r>
      <w:r>
        <w:rPr>
          <w:spacing w:val="-2"/>
        </w:rPr>
        <w:t> </w:t>
      </w:r>
      <w:r>
        <w:rPr/>
        <w:t>1.</w:t>
      </w:r>
    </w:p>
    <w:p>
      <w:pPr>
        <w:pStyle w:val="BodyText"/>
        <w:rPr>
          <w:sz w:val="24"/>
        </w:rPr>
      </w:pPr>
    </w:p>
    <w:p>
      <w:pPr>
        <w:pStyle w:val="Heading2"/>
        <w:spacing w:before="148"/>
        <w:ind w:left="599"/>
      </w:pPr>
      <w:r>
        <w:rPr/>
        <w:t>General</w:t>
      </w:r>
      <w:r>
        <w:rPr>
          <w:spacing w:val="-4"/>
        </w:rPr>
        <w:t> </w:t>
      </w:r>
      <w:r>
        <w:rPr/>
        <w:t>&amp;</w:t>
      </w:r>
      <w:r>
        <w:rPr>
          <w:spacing w:val="-4"/>
        </w:rPr>
        <w:t> </w:t>
      </w:r>
      <w:r>
        <w:rPr/>
        <w:t>Constructional</w:t>
      </w:r>
      <w:r>
        <w:rPr>
          <w:spacing w:val="-4"/>
        </w:rPr>
        <w:t> </w:t>
      </w:r>
      <w:r>
        <w:rPr/>
        <w:t>requirements</w:t>
      </w:r>
    </w:p>
    <w:p>
      <w:pPr>
        <w:pStyle w:val="BodyText"/>
        <w:spacing w:line="276" w:lineRule="auto" w:before="39"/>
        <w:ind w:left="599" w:right="937"/>
        <w:jc w:val="both"/>
      </w:pPr>
      <w:r>
        <w:rPr/>
        <w:t>Meter shall be BIS marked as per IS 16444 Part 1. General &amp; construction requirement shall be as per IS</w:t>
      </w:r>
      <w:r>
        <w:rPr>
          <w:spacing w:val="1"/>
        </w:rPr>
        <w:t> </w:t>
      </w:r>
      <w:r>
        <w:rPr/>
        <w:t>16444/IS</w:t>
      </w:r>
      <w:r>
        <w:rPr>
          <w:spacing w:val="-1"/>
        </w:rPr>
        <w:t> </w:t>
      </w:r>
      <w:r>
        <w:rPr/>
        <w:t>13779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599" w:right="937"/>
        <w:jc w:val="both"/>
      </w:pPr>
      <w:r>
        <w:rPr>
          <w:b/>
          <w:i/>
        </w:rPr>
        <w:t>Meter base &amp; cover </w:t>
      </w:r>
      <w:r>
        <w:rPr/>
        <w:t>- Meter base &amp; cover shall be as per IS 16444 Part1 / IS 13779. The meter Base &amp; cover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‘Break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open’</w:t>
      </w:r>
      <w:r>
        <w:rPr>
          <w:spacing w:val="1"/>
        </w:rPr>
        <w:t> </w:t>
      </w:r>
      <w:r>
        <w:rPr/>
        <w:t>design.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meter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high-grade</w:t>
      </w:r>
      <w:r>
        <w:rPr>
          <w:spacing w:val="1"/>
        </w:rPr>
        <w:t> </w:t>
      </w:r>
      <w:r>
        <w:rPr/>
        <w:t>polycarbonate.</w:t>
      </w:r>
    </w:p>
    <w:p>
      <w:pPr>
        <w:pStyle w:val="BodyText"/>
        <w:spacing w:line="276" w:lineRule="auto"/>
        <w:ind w:left="599" w:right="936"/>
        <w:jc w:val="both"/>
      </w:pPr>
      <w:r>
        <w:rPr/>
        <w:t>The meter Base &amp; cover shall be ultrasonically welded / Chemically welded or other suitable bonding</w:t>
      </w:r>
      <w:r>
        <w:rPr>
          <w:spacing w:val="1"/>
        </w:rPr>
        <w:t> </w:t>
      </w:r>
      <w:r>
        <w:rPr/>
        <w:t>technology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possible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remove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cover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base</w:t>
      </w:r>
      <w:r>
        <w:rPr>
          <w:spacing w:val="-2"/>
        </w:rPr>
        <w:t> </w:t>
      </w:r>
      <w:r>
        <w:rPr/>
        <w:t>without</w:t>
      </w:r>
      <w:r>
        <w:rPr>
          <w:spacing w:val="-2"/>
        </w:rPr>
        <w:t> </w:t>
      </w:r>
      <w:r>
        <w:rPr/>
        <w:t>evidence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damage</w:t>
      </w:r>
    </w:p>
    <w:p>
      <w:pPr>
        <w:pStyle w:val="BodyText"/>
        <w:spacing w:before="5"/>
        <w:rPr>
          <w:sz w:val="32"/>
        </w:rPr>
      </w:pPr>
    </w:p>
    <w:p>
      <w:pPr>
        <w:spacing w:before="0"/>
        <w:ind w:left="599" w:right="0" w:firstLine="0"/>
        <w:jc w:val="both"/>
        <w:rPr>
          <w:sz w:val="22"/>
        </w:rPr>
      </w:pPr>
      <w:r>
        <w:rPr>
          <w:b/>
          <w:i/>
          <w:sz w:val="22"/>
        </w:rPr>
        <w:t>Terminal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block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&amp;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cover</w:t>
      </w:r>
      <w:r>
        <w:rPr>
          <w:b/>
          <w:i/>
          <w:spacing w:val="-2"/>
          <w:sz w:val="22"/>
        </w:rPr>
        <w:t> </w:t>
      </w: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per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16444</w:t>
      </w:r>
      <w:r>
        <w:rPr>
          <w:spacing w:val="-2"/>
          <w:sz w:val="22"/>
        </w:rPr>
        <w:t> </w:t>
      </w:r>
      <w:r>
        <w:rPr>
          <w:sz w:val="22"/>
        </w:rPr>
        <w:t>Part</w:t>
      </w:r>
      <w:r>
        <w:rPr>
          <w:spacing w:val="-1"/>
          <w:sz w:val="22"/>
        </w:rPr>
        <w:t> </w:t>
      </w:r>
      <w:r>
        <w:rPr>
          <w:sz w:val="22"/>
        </w:rPr>
        <w:t>1/IS</w:t>
      </w:r>
      <w:r>
        <w:rPr>
          <w:spacing w:val="-3"/>
          <w:sz w:val="22"/>
        </w:rPr>
        <w:t> </w:t>
      </w:r>
      <w:r>
        <w:rPr>
          <w:sz w:val="22"/>
        </w:rPr>
        <w:t>13779</w:t>
      </w:r>
    </w:p>
    <w:p>
      <w:pPr>
        <w:pStyle w:val="BodyText"/>
        <w:spacing w:before="7"/>
        <w:rPr>
          <w:sz w:val="35"/>
        </w:rPr>
      </w:pPr>
    </w:p>
    <w:p>
      <w:pPr>
        <w:pStyle w:val="Heading2"/>
        <w:jc w:val="left"/>
      </w:pPr>
      <w:r>
        <w:rPr/>
        <w:t>Design</w:t>
      </w:r>
    </w:p>
    <w:p>
      <w:pPr>
        <w:pStyle w:val="BodyText"/>
        <w:spacing w:line="276" w:lineRule="auto" w:before="38"/>
        <w:ind w:left="600" w:right="936"/>
        <w:jc w:val="both"/>
      </w:pPr>
      <w:r>
        <w:rPr/>
        <w:t>Voltage circuit, sealing arrangement, terminal block, terminal cover and nameplate etc. shall be in accordance</w:t>
      </w:r>
      <w:r>
        <w:rPr>
          <w:spacing w:val="-52"/>
        </w:rPr>
        <w:t> </w:t>
      </w:r>
      <w:r>
        <w:rPr/>
        <w:t>with IS-16444 Part 1 (latest version).</w:t>
      </w:r>
      <w:r>
        <w:rPr>
          <w:spacing w:val="1"/>
        </w:rPr>
        <w:t> </w:t>
      </w:r>
      <w:r>
        <w:rPr/>
        <w:t>The meter shall be compact and reliable in design, easy to transport and</w:t>
      </w:r>
      <w:r>
        <w:rPr>
          <w:spacing w:val="-52"/>
        </w:rPr>
        <w:t> </w:t>
      </w:r>
      <w:r>
        <w:rPr/>
        <w:t>immune</w:t>
      </w:r>
      <w:r>
        <w:rPr>
          <w:spacing w:val="-2"/>
        </w:rPr>
        <w:t> </w:t>
      </w:r>
      <w:r>
        <w:rPr/>
        <w:t>to vibration</w:t>
      </w:r>
      <w:r>
        <w:rPr>
          <w:spacing w:val="-1"/>
        </w:rPr>
        <w:t> </w:t>
      </w:r>
      <w:r>
        <w:rPr/>
        <w:t>and shock involved</w:t>
      </w:r>
      <w:r>
        <w:rPr>
          <w:spacing w:val="-1"/>
        </w:rPr>
        <w:t> </w:t>
      </w:r>
      <w:r>
        <w:rPr/>
        <w:t>in transportation</w:t>
      </w:r>
      <w:r>
        <w:rPr>
          <w:spacing w:val="-1"/>
        </w:rPr>
        <w:t> </w:t>
      </w:r>
      <w:r>
        <w:rPr/>
        <w:t>and handling</w:t>
      </w:r>
    </w:p>
    <w:p>
      <w:pPr>
        <w:pStyle w:val="BodyText"/>
        <w:spacing w:before="3"/>
        <w:rPr>
          <w:sz w:val="25"/>
        </w:rPr>
      </w:pPr>
    </w:p>
    <w:p>
      <w:pPr>
        <w:pStyle w:val="Heading2"/>
      </w:pPr>
      <w:r>
        <w:rPr/>
        <w:t>Name</w:t>
      </w:r>
      <w:r>
        <w:rPr>
          <w:spacing w:val="-3"/>
        </w:rPr>
        <w:t> </w:t>
      </w:r>
      <w:r>
        <w:rPr/>
        <w:t>plate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marking</w:t>
      </w:r>
    </w:p>
    <w:p>
      <w:pPr>
        <w:pStyle w:val="BodyText"/>
        <w:spacing w:line="276" w:lineRule="auto" w:before="38"/>
        <w:ind w:left="599" w:right="937"/>
        <w:jc w:val="both"/>
      </w:pPr>
      <w:r>
        <w:rPr/>
        <w:t>The</w:t>
      </w:r>
      <w:r>
        <w:rPr>
          <w:spacing w:val="-7"/>
        </w:rPr>
        <w:t> </w:t>
      </w:r>
      <w:r>
        <w:rPr/>
        <w:t>meter</w:t>
      </w:r>
      <w:r>
        <w:rPr>
          <w:spacing w:val="-6"/>
        </w:rPr>
        <w:t> </w:t>
      </w:r>
      <w:r>
        <w:rPr/>
        <w:t>should</w:t>
      </w:r>
      <w:r>
        <w:rPr>
          <w:spacing w:val="-6"/>
        </w:rPr>
        <w:t> </w:t>
      </w:r>
      <w:r>
        <w:rPr/>
        <w:t>bear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name</w:t>
      </w:r>
      <w:r>
        <w:rPr>
          <w:spacing w:val="-6"/>
        </w:rPr>
        <w:t> </w:t>
      </w:r>
      <w:r>
        <w:rPr/>
        <w:t>plate</w:t>
      </w:r>
      <w:r>
        <w:rPr>
          <w:spacing w:val="-7"/>
        </w:rPr>
        <w:t> </w:t>
      </w:r>
      <w:r>
        <w:rPr/>
        <w:t>clearly</w:t>
      </w:r>
      <w:r>
        <w:rPr>
          <w:spacing w:val="-5"/>
        </w:rPr>
        <w:t> </w:t>
      </w:r>
      <w:r>
        <w:rPr/>
        <w:t>visible,</w:t>
      </w:r>
      <w:r>
        <w:rPr>
          <w:spacing w:val="-6"/>
        </w:rPr>
        <w:t> </w:t>
      </w:r>
      <w:r>
        <w:rPr/>
        <w:t>effectively</w:t>
      </w:r>
      <w:r>
        <w:rPr>
          <w:spacing w:val="-5"/>
        </w:rPr>
        <w:t> </w:t>
      </w:r>
      <w:r>
        <w:rPr/>
        <w:t>secured</w:t>
      </w:r>
      <w:r>
        <w:rPr>
          <w:spacing w:val="-5"/>
        </w:rPr>
        <w:t> </w:t>
      </w:r>
      <w:r>
        <w:rPr/>
        <w:t>against</w:t>
      </w:r>
      <w:r>
        <w:rPr>
          <w:spacing w:val="-7"/>
        </w:rPr>
        <w:t> </w:t>
      </w:r>
      <w:r>
        <w:rPr/>
        <w:t>removal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indelibly/distinctly</w:t>
      </w:r>
      <w:r>
        <w:rPr>
          <w:spacing w:val="-53"/>
        </w:rPr>
        <w:t> </w:t>
      </w:r>
      <w:r>
        <w:rPr/>
        <w:t>marked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accordance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relevant</w:t>
      </w:r>
      <w:r>
        <w:rPr>
          <w:spacing w:val="-7"/>
        </w:rPr>
        <w:t> </w:t>
      </w:r>
      <w:r>
        <w:rPr/>
        <w:t>IS.</w:t>
      </w:r>
      <w:r>
        <w:rPr>
          <w:spacing w:val="42"/>
        </w:rPr>
        <w:t> </w:t>
      </w:r>
      <w:r>
        <w:rPr/>
        <w:t>In</w:t>
      </w:r>
      <w:r>
        <w:rPr>
          <w:spacing w:val="-6"/>
        </w:rPr>
        <w:t> </w:t>
      </w:r>
      <w:r>
        <w:rPr/>
        <w:t>addition,</w:t>
      </w:r>
      <w:r>
        <w:rPr>
          <w:spacing w:val="-7"/>
        </w:rPr>
        <w:t> </w:t>
      </w:r>
      <w:r>
        <w:rPr/>
        <w:t>“Name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Utility”,</w:t>
      </w:r>
      <w:r>
        <w:rPr>
          <w:spacing w:val="-7"/>
        </w:rPr>
        <w:t> </w:t>
      </w:r>
      <w:r>
        <w:rPr/>
        <w:t>purchase</w:t>
      </w:r>
      <w:r>
        <w:rPr>
          <w:spacing w:val="-8"/>
        </w:rPr>
        <w:t> </w:t>
      </w:r>
      <w:r>
        <w:rPr/>
        <w:t>order</w:t>
      </w:r>
      <w:r>
        <w:rPr>
          <w:spacing w:val="-7"/>
        </w:rPr>
        <w:t> </w:t>
      </w:r>
      <w:r>
        <w:rPr/>
        <w:t>no.</w:t>
      </w:r>
      <w:r>
        <w:rPr>
          <w:spacing w:val="-7"/>
        </w:rPr>
        <w:t> </w:t>
      </w:r>
      <w:r>
        <w:rPr/>
        <w:t>&amp;</w:t>
      </w:r>
      <w:r>
        <w:rPr>
          <w:spacing w:val="-8"/>
        </w:rPr>
        <w:t> </w:t>
      </w:r>
      <w:r>
        <w:rPr/>
        <w:t>year/month</w:t>
      </w:r>
      <w:r>
        <w:rPr>
          <w:spacing w:val="-6"/>
        </w:rPr>
        <w:t> </w:t>
      </w:r>
      <w:r>
        <w:rPr/>
        <w:t>of</w:t>
      </w:r>
      <w:r>
        <w:rPr>
          <w:spacing w:val="-52"/>
        </w:rPr>
        <w:t> </w:t>
      </w:r>
      <w:r>
        <w:rPr/>
        <w:t>manufacturing shall be provided on the meter name plate. The rating plate information shall be as per relevant</w:t>
      </w:r>
      <w:r>
        <w:rPr>
          <w:spacing w:val="-52"/>
        </w:rPr>
        <w:t> </w:t>
      </w:r>
      <w:r>
        <w:rPr/>
        <w:t>IS.</w:t>
      </w:r>
    </w:p>
    <w:p>
      <w:pPr>
        <w:pStyle w:val="BodyText"/>
        <w:spacing w:before="2"/>
        <w:rPr>
          <w:sz w:val="25"/>
        </w:rPr>
      </w:pPr>
    </w:p>
    <w:p>
      <w:pPr>
        <w:spacing w:before="1"/>
        <w:ind w:left="599" w:right="0" w:firstLine="0"/>
        <w:jc w:val="left"/>
        <w:rPr>
          <w:sz w:val="22"/>
        </w:rPr>
      </w:pPr>
      <w:r>
        <w:rPr>
          <w:b/>
          <w:i/>
          <w:sz w:val="22"/>
        </w:rPr>
        <w:t>Connection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diagram:</w:t>
      </w:r>
      <w:r>
        <w:rPr>
          <w:b/>
          <w:i/>
          <w:spacing w:val="52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per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16444</w:t>
      </w:r>
      <w:r>
        <w:rPr>
          <w:spacing w:val="-2"/>
          <w:sz w:val="22"/>
        </w:rPr>
        <w:t> </w:t>
      </w:r>
      <w:r>
        <w:rPr>
          <w:sz w:val="22"/>
        </w:rPr>
        <w:t>Part</w:t>
      </w:r>
      <w:r>
        <w:rPr>
          <w:spacing w:val="-2"/>
          <w:sz w:val="22"/>
        </w:rPr>
        <w:t> </w:t>
      </w:r>
      <w:r>
        <w:rPr>
          <w:sz w:val="22"/>
        </w:rPr>
        <w:t>1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505" w:top="1360" w:bottom="780" w:left="480" w:right="500"/>
        </w:sectPr>
      </w:pPr>
    </w:p>
    <w:p>
      <w:pPr>
        <w:pStyle w:val="Heading2"/>
        <w:spacing w:before="80"/>
      </w:pPr>
      <w:r>
        <w:rPr/>
        <w:t>Fixing</w:t>
      </w:r>
      <w:r>
        <w:rPr>
          <w:spacing w:val="-6"/>
        </w:rPr>
        <w:t> </w:t>
      </w:r>
      <w:r>
        <w:rPr/>
        <w:t>arrangements:</w:t>
      </w:r>
    </w:p>
    <w:p>
      <w:pPr>
        <w:pStyle w:val="BodyText"/>
        <w:spacing w:line="276" w:lineRule="auto" w:before="37"/>
        <w:ind w:left="600" w:right="937"/>
        <w:jc w:val="both"/>
      </w:pPr>
      <w:r>
        <w:rPr/>
        <w:t>The meter shall be mounted type. The Meter should have three fixing holes, one at top and two at the bottom.</w:t>
      </w:r>
      <w:r>
        <w:rPr>
          <w:spacing w:val="1"/>
        </w:rPr>
        <w:t> </w:t>
      </w:r>
      <w:r>
        <w:rPr/>
        <w:t>The Top hole should be such that the holding screw is not accessible to the consumer after fixing the meters.</w:t>
      </w:r>
      <w:r>
        <w:rPr>
          <w:spacing w:val="1"/>
        </w:rPr>
        <w:t> </w:t>
      </w:r>
      <w:r>
        <w:rPr/>
        <w:t>The lower screws should be provided under sealable terminal cover. The requisite fixing screws shall be</w:t>
      </w:r>
      <w:r>
        <w:rPr>
          <w:spacing w:val="1"/>
        </w:rPr>
        <w:t> </w:t>
      </w:r>
      <w:r>
        <w:rPr/>
        <w:t>supplied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each meter.</w:t>
      </w:r>
    </w:p>
    <w:p>
      <w:pPr>
        <w:pStyle w:val="BodyText"/>
        <w:spacing w:before="4"/>
        <w:rPr>
          <w:sz w:val="25"/>
        </w:rPr>
      </w:pPr>
    </w:p>
    <w:p>
      <w:pPr>
        <w:pStyle w:val="Heading2"/>
      </w:pPr>
      <w:r>
        <w:rPr/>
        <w:t>Sealing</w:t>
      </w:r>
      <w:r>
        <w:rPr>
          <w:spacing w:val="-5"/>
        </w:rPr>
        <w:t> </w:t>
      </w:r>
      <w:r>
        <w:rPr/>
        <w:t>arrangement:</w:t>
      </w:r>
    </w:p>
    <w:p>
      <w:pPr>
        <w:pStyle w:val="BodyText"/>
        <w:spacing w:line="276" w:lineRule="auto" w:before="38"/>
        <w:ind w:left="600" w:right="938"/>
        <w:jc w:val="both"/>
      </w:pPr>
      <w:r>
        <w:rPr/>
        <w:t>Arrangements shall be provided for proper sealing of the meter cover so that access to the working parts shall</w:t>
      </w:r>
      <w:r>
        <w:rPr>
          <w:spacing w:val="1"/>
        </w:rPr>
        <w:t> </w:t>
      </w:r>
      <w:r>
        <w:rPr/>
        <w:t>not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possible</w:t>
      </w:r>
      <w:r>
        <w:rPr>
          <w:spacing w:val="-5"/>
        </w:rPr>
        <w:t> </w:t>
      </w:r>
      <w:r>
        <w:rPr/>
        <w:t>without</w:t>
      </w:r>
      <w:r>
        <w:rPr>
          <w:spacing w:val="-7"/>
        </w:rPr>
        <w:t> </w:t>
      </w:r>
      <w:r>
        <w:rPr/>
        <w:t>breaking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seal.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sealing</w:t>
      </w:r>
      <w:r>
        <w:rPr>
          <w:spacing w:val="-5"/>
        </w:rPr>
        <w:t> </w:t>
      </w:r>
      <w:r>
        <w:rPr/>
        <w:t>arrangement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number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seals</w:t>
      </w:r>
      <w:r>
        <w:rPr>
          <w:spacing w:val="-5"/>
        </w:rPr>
        <w:t> </w:t>
      </w:r>
      <w:r>
        <w:rPr/>
        <w:t>shall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per</w:t>
      </w:r>
      <w:r>
        <w:rPr>
          <w:spacing w:val="-6"/>
        </w:rPr>
        <w:t> </w:t>
      </w:r>
      <w:r>
        <w:rPr/>
        <w:t>relevant</w:t>
      </w:r>
      <w:r>
        <w:rPr>
          <w:spacing w:val="-53"/>
        </w:rPr>
        <w:t> </w:t>
      </w:r>
      <w:r>
        <w:rPr/>
        <w:t>IS/</w:t>
      </w:r>
      <w:r>
        <w:rPr>
          <w:spacing w:val="-1"/>
        </w:rPr>
        <w:t> </w:t>
      </w:r>
      <w:r>
        <w:rPr/>
        <w:t>requirement of utility.</w:t>
      </w:r>
    </w:p>
    <w:p>
      <w:pPr>
        <w:pStyle w:val="BodyText"/>
        <w:spacing w:before="3"/>
        <w:rPr>
          <w:sz w:val="25"/>
        </w:rPr>
      </w:pPr>
    </w:p>
    <w:p>
      <w:pPr>
        <w:pStyle w:val="Heading2"/>
      </w:pPr>
      <w:r>
        <w:rPr/>
        <w:t>Meter</w:t>
      </w:r>
      <w:r>
        <w:rPr>
          <w:spacing w:val="-3"/>
        </w:rPr>
        <w:t> </w:t>
      </w:r>
      <w:r>
        <w:rPr/>
        <w:t>box:</w:t>
      </w:r>
    </w:p>
    <w:p>
      <w:pPr>
        <w:pStyle w:val="BodyText"/>
        <w:spacing w:line="276" w:lineRule="auto" w:before="38"/>
        <w:ind w:left="600" w:right="932"/>
        <w:jc w:val="both"/>
      </w:pPr>
      <w:r>
        <w:rPr>
          <w:spacing w:val="-4"/>
        </w:rPr>
        <w:t>The</w:t>
      </w:r>
      <w:r>
        <w:rPr>
          <w:spacing w:val="-16"/>
        </w:rPr>
        <w:t> </w:t>
      </w:r>
      <w:r>
        <w:rPr>
          <w:spacing w:val="-6"/>
        </w:rPr>
        <w:t>Meter</w:t>
      </w:r>
      <w:r>
        <w:rPr>
          <w:spacing w:val="-15"/>
        </w:rPr>
        <w:t> </w:t>
      </w:r>
      <w:r>
        <w:rPr>
          <w:spacing w:val="-4"/>
        </w:rPr>
        <w:t>Box</w:t>
      </w:r>
      <w:r>
        <w:rPr>
          <w:spacing w:val="-14"/>
        </w:rPr>
        <w:t> </w:t>
      </w:r>
      <w:r>
        <w:rPr>
          <w:spacing w:val="-3"/>
        </w:rPr>
        <w:t>if</w:t>
      </w:r>
      <w:r>
        <w:rPr>
          <w:spacing w:val="-16"/>
        </w:rPr>
        <w:t> </w:t>
      </w:r>
      <w:r>
        <w:rPr>
          <w:spacing w:val="-6"/>
        </w:rPr>
        <w:t>required,</w:t>
      </w:r>
      <w:r>
        <w:rPr>
          <w:spacing w:val="-16"/>
        </w:rPr>
        <w:t> </w:t>
      </w:r>
      <w:r>
        <w:rPr>
          <w:spacing w:val="-5"/>
        </w:rPr>
        <w:t>would</w:t>
      </w:r>
      <w:r>
        <w:rPr>
          <w:spacing w:val="-14"/>
        </w:rPr>
        <w:t> </w:t>
      </w:r>
      <w:r>
        <w:rPr>
          <w:spacing w:val="-3"/>
        </w:rPr>
        <w:t>be</w:t>
      </w:r>
      <w:r>
        <w:rPr>
          <w:spacing w:val="-16"/>
        </w:rPr>
        <w:t> </w:t>
      </w:r>
      <w:r>
        <w:rPr>
          <w:spacing w:val="-6"/>
        </w:rPr>
        <w:t>provided</w:t>
      </w:r>
      <w:r>
        <w:rPr>
          <w:spacing w:val="-14"/>
        </w:rPr>
        <w:t> </w:t>
      </w:r>
      <w:r>
        <w:rPr>
          <w:spacing w:val="-4"/>
        </w:rPr>
        <w:t>as</w:t>
      </w:r>
      <w:r>
        <w:rPr>
          <w:spacing w:val="-15"/>
        </w:rPr>
        <w:t> </w:t>
      </w:r>
      <w:r>
        <w:rPr>
          <w:spacing w:val="-5"/>
        </w:rPr>
        <w:t>per</w:t>
      </w:r>
      <w:r>
        <w:rPr>
          <w:spacing w:val="-16"/>
        </w:rPr>
        <w:t> </w:t>
      </w:r>
      <w:r>
        <w:rPr>
          <w:spacing w:val="-6"/>
        </w:rPr>
        <w:t>requirement</w:t>
      </w:r>
      <w:r>
        <w:rPr>
          <w:spacing w:val="-15"/>
        </w:rPr>
        <w:t> </w:t>
      </w:r>
      <w:r>
        <w:rPr>
          <w:spacing w:val="-3"/>
        </w:rPr>
        <w:t>of</w:t>
      </w:r>
      <w:r>
        <w:rPr>
          <w:spacing w:val="-15"/>
        </w:rPr>
        <w:t> </w:t>
      </w:r>
      <w:r>
        <w:rPr>
          <w:spacing w:val="-4"/>
        </w:rPr>
        <w:t>the</w:t>
      </w:r>
      <w:r>
        <w:rPr>
          <w:spacing w:val="-16"/>
        </w:rPr>
        <w:t> </w:t>
      </w:r>
      <w:r>
        <w:rPr>
          <w:spacing w:val="-6"/>
        </w:rPr>
        <w:t>utility/</w:t>
      </w:r>
      <w:r>
        <w:rPr>
          <w:spacing w:val="-15"/>
        </w:rPr>
        <w:t> </w:t>
      </w:r>
      <w:r>
        <w:rPr>
          <w:spacing w:val="-6"/>
        </w:rPr>
        <w:t>purchaser</w:t>
      </w:r>
      <w:r>
        <w:rPr>
          <w:spacing w:val="-14"/>
        </w:rPr>
        <w:t> </w:t>
      </w:r>
      <w:r>
        <w:rPr>
          <w:spacing w:val="-5"/>
        </w:rPr>
        <w:t>and</w:t>
      </w:r>
      <w:r>
        <w:rPr>
          <w:spacing w:val="-14"/>
        </w:rPr>
        <w:t> </w:t>
      </w:r>
      <w:r>
        <w:rPr>
          <w:spacing w:val="-4"/>
        </w:rPr>
        <w:t>the</w:t>
      </w:r>
      <w:r>
        <w:rPr>
          <w:spacing w:val="-16"/>
        </w:rPr>
        <w:t> </w:t>
      </w:r>
      <w:r>
        <w:rPr>
          <w:spacing w:val="-6"/>
        </w:rPr>
        <w:t>material</w:t>
      </w:r>
      <w:r>
        <w:rPr>
          <w:spacing w:val="-15"/>
        </w:rPr>
        <w:t> </w:t>
      </w:r>
      <w:r>
        <w:rPr>
          <w:spacing w:val="-3"/>
        </w:rPr>
        <w:t>of</w:t>
      </w:r>
      <w:r>
        <w:rPr>
          <w:spacing w:val="-15"/>
        </w:rPr>
        <w:t> </w:t>
      </w:r>
      <w:r>
        <w:rPr>
          <w:spacing w:val="-4"/>
        </w:rPr>
        <w:t>the</w:t>
      </w:r>
      <w:r>
        <w:rPr>
          <w:spacing w:val="-15"/>
        </w:rPr>
        <w:t> </w:t>
      </w:r>
      <w:r>
        <w:rPr>
          <w:spacing w:val="-6"/>
        </w:rPr>
        <w:t>Meter</w:t>
      </w:r>
      <w:r>
        <w:rPr>
          <w:spacing w:val="-52"/>
        </w:rPr>
        <w:t> </w:t>
      </w:r>
      <w:r>
        <w:rPr/>
        <w:t>Box</w:t>
      </w:r>
      <w:r>
        <w:rPr>
          <w:spacing w:val="-15"/>
        </w:rPr>
        <w:t> </w:t>
      </w:r>
      <w:r>
        <w:rPr/>
        <w:t>should</w:t>
      </w:r>
      <w:r>
        <w:rPr>
          <w:spacing w:val="-14"/>
        </w:rPr>
        <w:t> </w:t>
      </w:r>
      <w:r>
        <w:rPr/>
        <w:t>be</w:t>
      </w:r>
      <w:r>
        <w:rPr>
          <w:spacing w:val="-16"/>
        </w:rPr>
        <w:t> </w:t>
      </w:r>
      <w:r>
        <w:rPr/>
        <w:t>such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it</w:t>
      </w:r>
      <w:r>
        <w:rPr>
          <w:spacing w:val="-14"/>
        </w:rPr>
        <w:t> </w:t>
      </w:r>
      <w:r>
        <w:rPr/>
        <w:t>does</w:t>
      </w:r>
      <w:r>
        <w:rPr>
          <w:spacing w:val="-16"/>
        </w:rPr>
        <w:t> </w:t>
      </w:r>
      <w:r>
        <w:rPr/>
        <w:t>not</w:t>
      </w:r>
      <w:r>
        <w:rPr>
          <w:spacing w:val="-14"/>
        </w:rPr>
        <w:t> </w:t>
      </w:r>
      <w:r>
        <w:rPr/>
        <w:t>hamper</w:t>
      </w:r>
      <w:r>
        <w:rPr>
          <w:spacing w:val="-14"/>
        </w:rPr>
        <w:t> </w:t>
      </w:r>
      <w:r>
        <w:rPr/>
        <w:t>communications.</w:t>
      </w:r>
    </w:p>
    <w:p>
      <w:pPr>
        <w:pStyle w:val="BodyText"/>
        <w:spacing w:before="4"/>
        <w:rPr>
          <w:sz w:val="25"/>
        </w:rPr>
      </w:pPr>
    </w:p>
    <w:p>
      <w:pPr>
        <w:pStyle w:val="Heading2"/>
        <w:jc w:val="left"/>
      </w:pPr>
      <w:r>
        <w:rPr/>
        <w:t>Packing</w:t>
      </w:r>
    </w:p>
    <w:p>
      <w:pPr>
        <w:pStyle w:val="ListParagraph"/>
        <w:numPr>
          <w:ilvl w:val="0"/>
          <w:numId w:val="98"/>
        </w:numPr>
        <w:tabs>
          <w:tab w:pos="1050" w:val="left" w:leader="none"/>
          <w:tab w:pos="1051" w:val="left" w:leader="none"/>
        </w:tabs>
        <w:spacing w:line="273" w:lineRule="auto" w:before="37" w:after="0"/>
        <w:ind w:left="1050" w:right="1775" w:hanging="360"/>
        <w:jc w:val="left"/>
        <w:rPr>
          <w:sz w:val="22"/>
        </w:rPr>
      </w:pPr>
      <w:r>
        <w:rPr>
          <w:sz w:val="22"/>
        </w:rPr>
        <w:t>The meters shall be suitably packed for vertical/horizontal support to withstand handling during</w:t>
      </w:r>
      <w:r>
        <w:rPr>
          <w:spacing w:val="-52"/>
          <w:sz w:val="22"/>
        </w:rPr>
        <w:t> </w:t>
      </w:r>
      <w:r>
        <w:rPr>
          <w:sz w:val="22"/>
        </w:rPr>
        <w:t>transportation.</w:t>
      </w:r>
    </w:p>
    <w:p>
      <w:pPr>
        <w:pStyle w:val="ListParagraph"/>
        <w:numPr>
          <w:ilvl w:val="0"/>
          <w:numId w:val="98"/>
        </w:numPr>
        <w:tabs>
          <w:tab w:pos="1050" w:val="left" w:leader="none"/>
          <w:tab w:pos="1051" w:val="left" w:leader="none"/>
        </w:tabs>
        <w:spacing w:line="273" w:lineRule="auto" w:before="2" w:after="0"/>
        <w:ind w:left="1050" w:right="1595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meter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packed</w:t>
      </w:r>
      <w:r>
        <w:rPr>
          <w:spacing w:val="-4"/>
          <w:sz w:val="22"/>
        </w:rPr>
        <w:t> </w:t>
      </w:r>
      <w:r>
        <w:rPr>
          <w:sz w:val="22"/>
        </w:rPr>
        <w:t>appropriately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ensure</w:t>
      </w:r>
      <w:r>
        <w:rPr>
          <w:spacing w:val="-4"/>
          <w:sz w:val="22"/>
        </w:rPr>
        <w:t> </w:t>
      </w:r>
      <w:r>
        <w:rPr>
          <w:sz w:val="22"/>
        </w:rPr>
        <w:t>safe</w:t>
      </w:r>
      <w:r>
        <w:rPr>
          <w:spacing w:val="-3"/>
          <w:sz w:val="22"/>
        </w:rPr>
        <w:t> </w:t>
      </w:r>
      <w:r>
        <w:rPr>
          <w:sz w:val="22"/>
        </w:rPr>
        <w:t>transportation,</w:t>
      </w:r>
      <w:r>
        <w:rPr>
          <w:spacing w:val="-3"/>
          <w:sz w:val="22"/>
        </w:rPr>
        <w:t> </w:t>
      </w:r>
      <w:r>
        <w:rPr>
          <w:sz w:val="22"/>
        </w:rPr>
        <w:t>handling,</w:t>
      </w:r>
      <w:r>
        <w:rPr>
          <w:spacing w:val="-4"/>
          <w:sz w:val="22"/>
        </w:rPr>
        <w:t> </w:t>
      </w:r>
      <w:r>
        <w:rPr>
          <w:sz w:val="22"/>
        </w:rPr>
        <w:t>identification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storage.</w:t>
      </w:r>
    </w:p>
    <w:p>
      <w:pPr>
        <w:pStyle w:val="ListParagraph"/>
        <w:numPr>
          <w:ilvl w:val="0"/>
          <w:numId w:val="98"/>
        </w:numPr>
        <w:tabs>
          <w:tab w:pos="1050" w:val="left" w:leader="none"/>
          <w:tab w:pos="1051" w:val="left" w:leader="none"/>
        </w:tabs>
        <w:spacing w:line="273" w:lineRule="auto" w:before="2" w:after="0"/>
        <w:ind w:left="1050" w:right="1343" w:hanging="360"/>
        <w:jc w:val="left"/>
        <w:rPr>
          <w:sz w:val="22"/>
        </w:rPr>
      </w:pPr>
      <w:r>
        <w:rPr>
          <w:sz w:val="22"/>
        </w:rPr>
        <w:t>All packing materials shall be as per environment law in force.</w:t>
      </w:r>
      <w:r>
        <w:rPr>
          <w:spacing w:val="1"/>
          <w:sz w:val="22"/>
        </w:rPr>
        <w:t> </w:t>
      </w:r>
      <w:r>
        <w:rPr>
          <w:sz w:val="22"/>
        </w:rPr>
        <w:t>The primary packing shall ensure</w:t>
      </w:r>
      <w:r>
        <w:rPr>
          <w:spacing w:val="1"/>
          <w:sz w:val="22"/>
        </w:rPr>
        <w:t> </w:t>
      </w:r>
      <w:r>
        <w:rPr>
          <w:sz w:val="22"/>
        </w:rPr>
        <w:t>protection</w:t>
      </w:r>
      <w:r>
        <w:rPr>
          <w:spacing w:val="-4"/>
          <w:sz w:val="22"/>
        </w:rPr>
        <w:t> </w:t>
      </w:r>
      <w:r>
        <w:rPr>
          <w:sz w:val="22"/>
        </w:rPr>
        <w:t>against</w:t>
      </w:r>
      <w:r>
        <w:rPr>
          <w:spacing w:val="-3"/>
          <w:sz w:val="22"/>
        </w:rPr>
        <w:t> </w:t>
      </w:r>
      <w:r>
        <w:rPr>
          <w:sz w:val="22"/>
        </w:rPr>
        <w:t>humidity,</w:t>
      </w:r>
      <w:r>
        <w:rPr>
          <w:spacing w:val="-4"/>
          <w:sz w:val="22"/>
        </w:rPr>
        <w:t> </w:t>
      </w:r>
      <w:r>
        <w:rPr>
          <w:sz w:val="22"/>
        </w:rPr>
        <w:t>dust,</w:t>
      </w:r>
      <w:r>
        <w:rPr>
          <w:spacing w:val="-4"/>
          <w:sz w:val="22"/>
        </w:rPr>
        <w:t> </w:t>
      </w:r>
      <w:r>
        <w:rPr>
          <w:sz w:val="22"/>
        </w:rPr>
        <w:t>grease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safeguard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meter’s</w:t>
      </w:r>
      <w:r>
        <w:rPr>
          <w:spacing w:val="-2"/>
          <w:sz w:val="22"/>
        </w:rPr>
        <w:t> </w:t>
      </w:r>
      <w:r>
        <w:rPr>
          <w:sz w:val="22"/>
        </w:rPr>
        <w:t>performance</w:t>
      </w:r>
      <w:r>
        <w:rPr>
          <w:spacing w:val="-3"/>
          <w:sz w:val="22"/>
        </w:rPr>
        <w:t> </w:t>
      </w:r>
      <w:r>
        <w:rPr>
          <w:sz w:val="22"/>
        </w:rPr>
        <w:t>until</w:t>
      </w:r>
      <w:r>
        <w:rPr>
          <w:spacing w:val="-3"/>
          <w:sz w:val="22"/>
        </w:rPr>
        <w:t> </w:t>
      </w:r>
      <w:r>
        <w:rPr>
          <w:sz w:val="22"/>
        </w:rPr>
        <w:t>its</w:t>
      </w:r>
      <w:r>
        <w:rPr>
          <w:spacing w:val="-5"/>
          <w:sz w:val="22"/>
        </w:rPr>
        <w:t> </w:t>
      </w:r>
      <w:r>
        <w:rPr>
          <w:sz w:val="22"/>
        </w:rPr>
        <w:t>installation.</w:t>
      </w:r>
    </w:p>
    <w:p>
      <w:pPr>
        <w:pStyle w:val="ListParagraph"/>
        <w:numPr>
          <w:ilvl w:val="0"/>
          <w:numId w:val="98"/>
        </w:numPr>
        <w:tabs>
          <w:tab w:pos="1049" w:val="left" w:leader="none"/>
          <w:tab w:pos="1051" w:val="left" w:leader="none"/>
        </w:tabs>
        <w:spacing w:line="240" w:lineRule="auto" w:before="2" w:after="0"/>
        <w:ind w:left="1050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secondary</w:t>
      </w:r>
      <w:r>
        <w:rPr>
          <w:spacing w:val="-4"/>
          <w:sz w:val="22"/>
        </w:rPr>
        <w:t> </w:t>
      </w:r>
      <w:r>
        <w:rPr>
          <w:sz w:val="22"/>
        </w:rPr>
        <w:t>packing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4"/>
          <w:sz w:val="22"/>
        </w:rPr>
        <w:t> </w:t>
      </w:r>
      <w:r>
        <w:rPr>
          <w:sz w:val="22"/>
        </w:rPr>
        <w:t>provide</w:t>
      </w:r>
      <w:r>
        <w:rPr>
          <w:spacing w:val="-4"/>
          <w:sz w:val="22"/>
        </w:rPr>
        <w:t> </w:t>
      </w:r>
      <w:r>
        <w:rPr>
          <w:sz w:val="22"/>
        </w:rPr>
        <w:t>protection</w:t>
      </w:r>
      <w:r>
        <w:rPr>
          <w:spacing w:val="-4"/>
          <w:sz w:val="22"/>
        </w:rPr>
        <w:t> </w:t>
      </w:r>
      <w:r>
        <w:rPr>
          <w:sz w:val="22"/>
        </w:rPr>
        <w:t>during</w:t>
      </w:r>
      <w:r>
        <w:rPr>
          <w:spacing w:val="-4"/>
          <w:sz w:val="22"/>
        </w:rPr>
        <w:t> </w:t>
      </w:r>
      <w:r>
        <w:rPr>
          <w:sz w:val="22"/>
        </w:rPr>
        <w:t>transportation.</w:t>
      </w:r>
    </w:p>
    <w:p>
      <w:pPr>
        <w:pStyle w:val="ListParagraph"/>
        <w:numPr>
          <w:ilvl w:val="0"/>
          <w:numId w:val="98"/>
        </w:numPr>
        <w:tabs>
          <w:tab w:pos="1049" w:val="left" w:leader="none"/>
          <w:tab w:pos="1051" w:val="left" w:leader="none"/>
        </w:tabs>
        <w:spacing w:line="240" w:lineRule="auto" w:before="37" w:after="0"/>
        <w:ind w:left="1050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packing</w:t>
      </w:r>
      <w:r>
        <w:rPr>
          <w:spacing w:val="-3"/>
          <w:sz w:val="22"/>
        </w:rPr>
        <w:t> </w:t>
      </w:r>
      <w:r>
        <w:rPr>
          <w:sz w:val="22"/>
        </w:rPr>
        <w:t>case</w:t>
      </w:r>
      <w:r>
        <w:rPr>
          <w:spacing w:val="-1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indicate</w:t>
      </w:r>
      <w:r>
        <w:rPr>
          <w:spacing w:val="-3"/>
          <w:sz w:val="22"/>
        </w:rPr>
        <w:t> </w:t>
      </w:r>
      <w:r>
        <w:rPr>
          <w:sz w:val="22"/>
        </w:rPr>
        <w:t>“Fragile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nature”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direction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placement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box.</w:t>
      </w:r>
    </w:p>
    <w:p>
      <w:pPr>
        <w:pStyle w:val="ListParagraph"/>
        <w:numPr>
          <w:ilvl w:val="0"/>
          <w:numId w:val="98"/>
        </w:numPr>
        <w:tabs>
          <w:tab w:pos="1049" w:val="left" w:leader="none"/>
          <w:tab w:pos="1051" w:val="left" w:leader="none"/>
        </w:tabs>
        <w:spacing w:line="240" w:lineRule="auto" w:before="157" w:after="0"/>
        <w:ind w:left="1050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packing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indicate</w:t>
      </w:r>
      <w:r>
        <w:rPr>
          <w:spacing w:val="-3"/>
          <w:sz w:val="22"/>
        </w:rPr>
        <w:t> </w:t>
      </w:r>
      <w:r>
        <w:rPr>
          <w:sz w:val="22"/>
        </w:rPr>
        <w:t>marking</w:t>
      </w:r>
      <w:r>
        <w:rPr>
          <w:spacing w:val="-3"/>
          <w:sz w:val="22"/>
        </w:rPr>
        <w:t> </w:t>
      </w:r>
      <w:r>
        <w:rPr>
          <w:sz w:val="22"/>
        </w:rPr>
        <w:t>details</w:t>
      </w:r>
      <w:r>
        <w:rPr>
          <w:spacing w:val="-4"/>
          <w:sz w:val="22"/>
        </w:rPr>
        <w:t> </w:t>
      </w:r>
      <w:r>
        <w:rPr>
          <w:sz w:val="22"/>
        </w:rPr>
        <w:t>like</w:t>
      </w:r>
      <w:r>
        <w:rPr>
          <w:spacing w:val="-3"/>
          <w:sz w:val="22"/>
        </w:rPr>
        <w:t> </w:t>
      </w:r>
      <w:r>
        <w:rPr>
          <w:sz w:val="22"/>
        </w:rPr>
        <w:t>Manufacturer’s</w:t>
      </w:r>
      <w:r>
        <w:rPr>
          <w:spacing w:val="-4"/>
          <w:sz w:val="22"/>
        </w:rPr>
        <w:t> </w:t>
      </w:r>
      <w:r>
        <w:rPr>
          <w:sz w:val="22"/>
        </w:rPr>
        <w:t>name,</w:t>
      </w:r>
      <w:r>
        <w:rPr>
          <w:spacing w:val="-3"/>
          <w:sz w:val="22"/>
        </w:rPr>
        <w:t> </w:t>
      </w:r>
      <w:r>
        <w:rPr>
          <w:sz w:val="22"/>
        </w:rPr>
        <w:t>meters</w:t>
      </w:r>
      <w:r>
        <w:rPr>
          <w:spacing w:val="-3"/>
          <w:sz w:val="22"/>
        </w:rPr>
        <w:t> </w:t>
      </w:r>
      <w:r>
        <w:rPr>
          <w:sz w:val="22"/>
        </w:rPr>
        <w:t>#s,</w:t>
      </w:r>
      <w:r>
        <w:rPr>
          <w:spacing w:val="-3"/>
          <w:sz w:val="22"/>
        </w:rPr>
        <w:t> </w:t>
      </w:r>
      <w:r>
        <w:rPr>
          <w:sz w:val="22"/>
        </w:rPr>
        <w:t>quantity,</w:t>
      </w:r>
      <w:r>
        <w:rPr>
          <w:spacing w:val="-4"/>
          <w:sz w:val="22"/>
        </w:rPr>
        <w:t> </w:t>
      </w:r>
      <w:r>
        <w:rPr>
          <w:sz w:val="22"/>
        </w:rPr>
        <w:t>etc.</w:t>
      </w:r>
    </w:p>
    <w:p>
      <w:pPr>
        <w:pStyle w:val="BodyText"/>
        <w:spacing w:before="6"/>
        <w:rPr>
          <w:sz w:val="28"/>
        </w:rPr>
      </w:pPr>
    </w:p>
    <w:p>
      <w:pPr>
        <w:pStyle w:val="Heading2"/>
        <w:jc w:val="left"/>
      </w:pPr>
      <w:r>
        <w:rPr/>
        <w:t>Transportation</w:t>
      </w:r>
    </w:p>
    <w:p>
      <w:pPr>
        <w:pStyle w:val="ListParagraph"/>
        <w:numPr>
          <w:ilvl w:val="0"/>
          <w:numId w:val="98"/>
        </w:numPr>
        <w:tabs>
          <w:tab w:pos="1049" w:val="left" w:leader="none"/>
          <w:tab w:pos="1051" w:val="left" w:leader="none"/>
        </w:tabs>
        <w:spacing w:line="273" w:lineRule="auto" w:before="38" w:after="0"/>
        <w:ind w:left="1050" w:right="1247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meter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compact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design.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meter</w:t>
      </w:r>
      <w:r>
        <w:rPr>
          <w:spacing w:val="-2"/>
          <w:sz w:val="22"/>
        </w:rPr>
        <w:t> </w:t>
      </w:r>
      <w:r>
        <w:rPr>
          <w:sz w:val="22"/>
        </w:rPr>
        <w:t>block</w:t>
      </w:r>
      <w:r>
        <w:rPr>
          <w:spacing w:val="-3"/>
          <w:sz w:val="22"/>
        </w:rPr>
        <w:t> </w:t>
      </w:r>
      <w:r>
        <w:rPr>
          <w:sz w:val="22"/>
        </w:rPr>
        <w:t>unit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capable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50"/>
          <w:sz w:val="22"/>
        </w:rPr>
        <w:t> </w:t>
      </w:r>
      <w:r>
        <w:rPr>
          <w:sz w:val="22"/>
        </w:rPr>
        <w:t>withstanding</w:t>
      </w:r>
      <w:r>
        <w:rPr>
          <w:spacing w:val="-4"/>
          <w:sz w:val="22"/>
        </w:rPr>
        <w:t> </w:t>
      </w:r>
      <w:r>
        <w:rPr>
          <w:sz w:val="22"/>
        </w:rPr>
        <w:t>stresses</w:t>
      </w:r>
      <w:r>
        <w:rPr>
          <w:spacing w:val="-52"/>
          <w:sz w:val="22"/>
        </w:rPr>
        <w:t> </w:t>
      </w:r>
      <w:r>
        <w:rPr>
          <w:sz w:val="22"/>
        </w:rPr>
        <w:t>likely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occur in</w:t>
      </w:r>
      <w:r>
        <w:rPr>
          <w:spacing w:val="-1"/>
          <w:sz w:val="22"/>
        </w:rPr>
        <w:t> </w:t>
      </w:r>
      <w:r>
        <w:rPr>
          <w:sz w:val="22"/>
        </w:rPr>
        <w:t>actual service</w:t>
      </w:r>
      <w:r>
        <w:rPr>
          <w:spacing w:val="-2"/>
          <w:sz w:val="22"/>
        </w:rPr>
        <w:t> </w:t>
      </w:r>
      <w:r>
        <w:rPr>
          <w:sz w:val="22"/>
        </w:rPr>
        <w:t>and rough</w:t>
      </w:r>
      <w:r>
        <w:rPr>
          <w:spacing w:val="-1"/>
          <w:sz w:val="22"/>
        </w:rPr>
        <w:t> </w:t>
      </w:r>
      <w:r>
        <w:rPr>
          <w:sz w:val="22"/>
        </w:rPr>
        <w:t>handling during</w:t>
      </w:r>
      <w:r>
        <w:rPr>
          <w:spacing w:val="-1"/>
          <w:sz w:val="22"/>
        </w:rPr>
        <w:t> </w:t>
      </w:r>
      <w:r>
        <w:rPr>
          <w:sz w:val="22"/>
        </w:rPr>
        <w:t>transportation.</w:t>
      </w:r>
    </w:p>
    <w:p>
      <w:pPr>
        <w:pStyle w:val="ListParagraph"/>
        <w:numPr>
          <w:ilvl w:val="0"/>
          <w:numId w:val="98"/>
        </w:numPr>
        <w:tabs>
          <w:tab w:pos="1049" w:val="left" w:leader="none"/>
          <w:tab w:pos="1050" w:val="left" w:leader="none"/>
        </w:tabs>
        <w:spacing w:line="273" w:lineRule="auto" w:before="2" w:after="0"/>
        <w:ind w:left="1049" w:right="1049" w:hanging="360"/>
        <w:jc w:val="left"/>
        <w:rPr>
          <w:sz w:val="22"/>
        </w:rPr>
      </w:pPr>
      <w:r>
        <w:rPr>
          <w:sz w:val="22"/>
        </w:rPr>
        <w:t>The meter shall be convenient to transport and immune to shock and vibration during transportation and</w:t>
      </w:r>
      <w:r>
        <w:rPr>
          <w:spacing w:val="-52"/>
          <w:sz w:val="22"/>
        </w:rPr>
        <w:t> </w:t>
      </w:r>
      <w:r>
        <w:rPr>
          <w:sz w:val="22"/>
        </w:rPr>
        <w:t>handling.</w:t>
      </w:r>
    </w:p>
    <w:p>
      <w:pPr>
        <w:pStyle w:val="ListParagraph"/>
        <w:numPr>
          <w:ilvl w:val="0"/>
          <w:numId w:val="98"/>
        </w:numPr>
        <w:tabs>
          <w:tab w:pos="1049" w:val="left" w:leader="none"/>
          <w:tab w:pos="1050" w:val="left" w:leader="none"/>
        </w:tabs>
        <w:spacing w:line="240" w:lineRule="auto" w:before="2" w:after="0"/>
        <w:ind w:left="1049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meter</w:t>
      </w:r>
      <w:r>
        <w:rPr>
          <w:spacing w:val="-3"/>
          <w:sz w:val="22"/>
        </w:rPr>
        <w:t> </w:t>
      </w:r>
      <w:r>
        <w:rPr>
          <w:sz w:val="22"/>
        </w:rPr>
        <w:t>should</w:t>
      </w:r>
      <w:r>
        <w:rPr>
          <w:spacing w:val="-3"/>
          <w:sz w:val="22"/>
        </w:rPr>
        <w:t> </w:t>
      </w:r>
      <w:r>
        <w:rPr>
          <w:sz w:val="22"/>
        </w:rPr>
        <w:t>not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exposed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undue</w:t>
      </w:r>
      <w:r>
        <w:rPr>
          <w:spacing w:val="-3"/>
          <w:sz w:val="22"/>
        </w:rPr>
        <w:t> </w:t>
      </w:r>
      <w:r>
        <w:rPr>
          <w:sz w:val="22"/>
        </w:rPr>
        <w:t>shock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mishandling</w:t>
      </w:r>
      <w:r>
        <w:rPr>
          <w:spacing w:val="-2"/>
          <w:sz w:val="22"/>
        </w:rPr>
        <w:t> </w:t>
      </w:r>
      <w:r>
        <w:rPr>
          <w:sz w:val="22"/>
        </w:rPr>
        <w:t>during</w:t>
      </w:r>
      <w:r>
        <w:rPr>
          <w:spacing w:val="-3"/>
          <w:sz w:val="22"/>
        </w:rPr>
        <w:t> </w:t>
      </w:r>
      <w:r>
        <w:rPr>
          <w:sz w:val="22"/>
        </w:rPr>
        <w:t>transportation.</w:t>
      </w:r>
    </w:p>
    <w:p>
      <w:pPr>
        <w:pStyle w:val="ListParagraph"/>
        <w:numPr>
          <w:ilvl w:val="0"/>
          <w:numId w:val="98"/>
        </w:numPr>
        <w:tabs>
          <w:tab w:pos="1049" w:val="left" w:leader="none"/>
          <w:tab w:pos="1050" w:val="left" w:leader="none"/>
        </w:tabs>
        <w:spacing w:line="240" w:lineRule="auto" w:before="38" w:after="0"/>
        <w:ind w:left="1049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stacking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box</w:t>
      </w:r>
      <w:r>
        <w:rPr>
          <w:spacing w:val="-3"/>
          <w:sz w:val="22"/>
        </w:rPr>
        <w:t> </w:t>
      </w:r>
      <w:r>
        <w:rPr>
          <w:sz w:val="22"/>
        </w:rPr>
        <w:t>inside</w:t>
      </w:r>
      <w:r>
        <w:rPr>
          <w:spacing w:val="-4"/>
          <w:sz w:val="22"/>
        </w:rPr>
        <w:t> </w:t>
      </w:r>
      <w:r>
        <w:rPr>
          <w:sz w:val="22"/>
        </w:rPr>
        <w:t>transport</w:t>
      </w:r>
      <w:r>
        <w:rPr>
          <w:spacing w:val="-2"/>
          <w:sz w:val="22"/>
        </w:rPr>
        <w:t> </w:t>
      </w:r>
      <w:r>
        <w:rPr>
          <w:sz w:val="22"/>
        </w:rPr>
        <w:t>media</w:t>
      </w:r>
      <w:r>
        <w:rPr>
          <w:spacing w:val="-3"/>
          <w:sz w:val="22"/>
        </w:rPr>
        <w:t> </w:t>
      </w:r>
      <w:r>
        <w:rPr>
          <w:sz w:val="22"/>
        </w:rPr>
        <w:t>should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such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avoid</w:t>
      </w:r>
      <w:r>
        <w:rPr>
          <w:spacing w:val="-2"/>
          <w:sz w:val="22"/>
        </w:rPr>
        <w:t> </w:t>
      </w:r>
      <w:r>
        <w:rPr>
          <w:sz w:val="22"/>
        </w:rPr>
        <w:t>their</w:t>
      </w:r>
      <w:r>
        <w:rPr>
          <w:spacing w:val="-2"/>
          <w:sz w:val="22"/>
        </w:rPr>
        <w:t> </w:t>
      </w:r>
      <w:r>
        <w:rPr>
          <w:sz w:val="22"/>
        </w:rPr>
        <w:t>free</w:t>
      </w:r>
      <w:r>
        <w:rPr>
          <w:spacing w:val="-3"/>
          <w:sz w:val="22"/>
        </w:rPr>
        <w:t> </w:t>
      </w:r>
      <w:r>
        <w:rPr>
          <w:sz w:val="22"/>
        </w:rPr>
        <w:t>movement.</w:t>
      </w:r>
    </w:p>
    <w:p>
      <w:pPr>
        <w:pStyle w:val="ListParagraph"/>
        <w:numPr>
          <w:ilvl w:val="0"/>
          <w:numId w:val="98"/>
        </w:numPr>
        <w:tabs>
          <w:tab w:pos="1049" w:val="left" w:leader="none"/>
          <w:tab w:pos="1050" w:val="left" w:leader="none"/>
        </w:tabs>
        <w:spacing w:line="240" w:lineRule="auto" w:before="36" w:after="0"/>
        <w:ind w:left="1049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packing</w:t>
      </w:r>
      <w:r>
        <w:rPr>
          <w:spacing w:val="-3"/>
          <w:sz w:val="22"/>
        </w:rPr>
        <w:t> </w:t>
      </w:r>
      <w:r>
        <w:rPr>
          <w:sz w:val="22"/>
        </w:rPr>
        <w:t>should</w:t>
      </w:r>
      <w:r>
        <w:rPr>
          <w:spacing w:val="-2"/>
          <w:sz w:val="22"/>
        </w:rPr>
        <w:t> </w:t>
      </w:r>
      <w:r>
        <w:rPr>
          <w:sz w:val="22"/>
        </w:rPr>
        <w:t>also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protected</w:t>
      </w:r>
      <w:r>
        <w:rPr>
          <w:spacing w:val="-2"/>
          <w:sz w:val="22"/>
        </w:rPr>
        <w:t> </w:t>
      </w:r>
      <w:r>
        <w:rPr>
          <w:sz w:val="22"/>
        </w:rPr>
        <w:t>from</w:t>
      </w:r>
      <w:r>
        <w:rPr>
          <w:spacing w:val="-3"/>
          <w:sz w:val="22"/>
        </w:rPr>
        <w:t> </w:t>
      </w:r>
      <w:r>
        <w:rPr>
          <w:sz w:val="22"/>
        </w:rPr>
        <w:t>rain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dust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transport</w:t>
      </w:r>
      <w:r>
        <w:rPr>
          <w:spacing w:val="-3"/>
          <w:sz w:val="22"/>
        </w:rPr>
        <w:t> </w:t>
      </w:r>
      <w:r>
        <w:rPr>
          <w:sz w:val="22"/>
        </w:rPr>
        <w:t>media.</w:t>
      </w:r>
    </w:p>
    <w:p>
      <w:pPr>
        <w:pStyle w:val="ListParagraph"/>
        <w:numPr>
          <w:ilvl w:val="0"/>
          <w:numId w:val="98"/>
        </w:numPr>
        <w:tabs>
          <w:tab w:pos="1049" w:val="left" w:leader="none"/>
          <w:tab w:pos="1050" w:val="left" w:leader="none"/>
        </w:tabs>
        <w:spacing w:line="240" w:lineRule="auto" w:before="38" w:after="0"/>
        <w:ind w:left="1049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AMISP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responsible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damage</w:t>
      </w:r>
      <w:r>
        <w:rPr>
          <w:spacing w:val="-3"/>
          <w:sz w:val="22"/>
        </w:rPr>
        <w:t> </w:t>
      </w:r>
      <w:r>
        <w:rPr>
          <w:sz w:val="22"/>
        </w:rPr>
        <w:t>during</w:t>
      </w:r>
      <w:r>
        <w:rPr>
          <w:spacing w:val="-2"/>
          <w:sz w:val="22"/>
        </w:rPr>
        <w:t> </w:t>
      </w:r>
      <w:r>
        <w:rPr>
          <w:sz w:val="22"/>
        </w:rPr>
        <w:t>transit</w:t>
      </w:r>
      <w:r>
        <w:rPr>
          <w:spacing w:val="-3"/>
          <w:sz w:val="22"/>
        </w:rPr>
        <w:t> </w:t>
      </w:r>
      <w:r>
        <w:rPr>
          <w:sz w:val="22"/>
        </w:rPr>
        <w:t>due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inadequate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improper</w:t>
      </w:r>
      <w:r>
        <w:rPr>
          <w:spacing w:val="-2"/>
          <w:sz w:val="22"/>
        </w:rPr>
        <w:t> </w:t>
      </w:r>
      <w:r>
        <w:rPr>
          <w:sz w:val="22"/>
        </w:rPr>
        <w:t>packing.</w:t>
      </w:r>
    </w:p>
    <w:p>
      <w:pPr>
        <w:pStyle w:val="BodyText"/>
        <w:spacing w:before="6"/>
        <w:rPr>
          <w:sz w:val="28"/>
        </w:rPr>
      </w:pPr>
    </w:p>
    <w:p>
      <w:pPr>
        <w:pStyle w:val="Heading2"/>
        <w:ind w:left="599"/>
        <w:jc w:val="left"/>
      </w:pPr>
      <w:r>
        <w:rPr/>
        <w:t>Testing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Manufacturing</w:t>
      </w:r>
      <w:r>
        <w:rPr>
          <w:spacing w:val="-3"/>
        </w:rPr>
        <w:t> </w:t>
      </w:r>
      <w:r>
        <w:rPr/>
        <w:t>Facilities</w:t>
      </w:r>
      <w:r>
        <w:rPr>
          <w:spacing w:val="-4"/>
        </w:rPr>
        <w:t> </w:t>
      </w:r>
      <w:r>
        <w:rPr/>
        <w:t>at</w:t>
      </w:r>
      <w:r>
        <w:rPr>
          <w:spacing w:val="-3"/>
        </w:rPr>
        <w:t> </w:t>
      </w:r>
      <w:r>
        <w:rPr/>
        <w:t>Manufacturer’s</w:t>
      </w:r>
      <w:r>
        <w:rPr>
          <w:spacing w:val="-5"/>
        </w:rPr>
        <w:t> </w:t>
      </w:r>
      <w:r>
        <w:rPr/>
        <w:t>Place</w:t>
      </w:r>
    </w:p>
    <w:p>
      <w:pPr>
        <w:pStyle w:val="BodyText"/>
        <w:spacing w:before="99"/>
        <w:ind w:left="599"/>
      </w:pPr>
      <w:r>
        <w:rPr/>
        <w:t>The</w:t>
      </w:r>
      <w:r>
        <w:rPr>
          <w:spacing w:val="14"/>
        </w:rPr>
        <w:t> </w:t>
      </w:r>
      <w:r>
        <w:rPr>
          <w:spacing w:val="11"/>
        </w:rPr>
        <w:t>manufacturer</w:t>
      </w:r>
      <w:r>
        <w:rPr>
          <w:spacing w:val="26"/>
        </w:rPr>
        <w:t> </w:t>
      </w:r>
      <w:r>
        <w:rPr/>
        <w:t>shall</w:t>
      </w:r>
      <w:r>
        <w:rPr>
          <w:spacing w:val="15"/>
        </w:rPr>
        <w:t> </w:t>
      </w:r>
      <w:r>
        <w:rPr/>
        <w:t>have</w:t>
      </w:r>
      <w:r>
        <w:rPr>
          <w:spacing w:val="13"/>
        </w:rPr>
        <w:t> </w:t>
      </w:r>
      <w:r>
        <w:rPr>
          <w:spacing w:val="10"/>
        </w:rPr>
        <w:t>facilities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>
          <w:spacing w:val="10"/>
        </w:rPr>
        <w:t>conducting</w:t>
      </w:r>
      <w:r>
        <w:rPr>
          <w:spacing w:val="28"/>
        </w:rPr>
        <w:t> </w:t>
      </w:r>
      <w:r>
        <w:rPr>
          <w:spacing w:val="10"/>
        </w:rPr>
        <w:t>Acceptance</w:t>
      </w:r>
      <w:r>
        <w:rPr>
          <w:spacing w:val="26"/>
        </w:rPr>
        <w:t> </w:t>
      </w:r>
      <w:r>
        <w:rPr>
          <w:spacing w:val="10"/>
        </w:rPr>
        <w:t>Testing</w:t>
      </w:r>
      <w:r>
        <w:rPr>
          <w:spacing w:val="27"/>
        </w:rPr>
        <w:t> </w:t>
      </w:r>
      <w:r>
        <w:rPr/>
        <w:t>as</w:t>
      </w:r>
      <w:r>
        <w:rPr>
          <w:spacing w:val="27"/>
        </w:rPr>
        <w:t> </w:t>
      </w:r>
      <w:r>
        <w:rPr/>
        <w:t>per</w:t>
      </w:r>
      <w:r>
        <w:rPr>
          <w:spacing w:val="27"/>
        </w:rPr>
        <w:t> </w:t>
      </w:r>
      <w:r>
        <w:rPr/>
        <w:t>IS</w:t>
      </w:r>
      <w:r>
        <w:rPr>
          <w:spacing w:val="2"/>
        </w:rPr>
        <w:t> </w:t>
      </w:r>
      <w:r>
        <w:rPr/>
        <w:t>16444</w:t>
      </w:r>
      <w:r>
        <w:rPr>
          <w:spacing w:val="2"/>
        </w:rPr>
        <w:t> </w:t>
      </w:r>
      <w:r>
        <w:rPr/>
        <w:t>Part</w:t>
      </w:r>
      <w:r>
        <w:rPr>
          <w:spacing w:val="2"/>
        </w:rPr>
        <w:t> </w:t>
      </w:r>
      <w:r>
        <w:rPr/>
        <w:t>1.</w:t>
      </w:r>
    </w:p>
    <w:p>
      <w:pPr>
        <w:pStyle w:val="BodyText"/>
        <w:spacing w:before="7"/>
        <w:rPr>
          <w:sz w:val="28"/>
        </w:rPr>
      </w:pPr>
    </w:p>
    <w:p>
      <w:pPr>
        <w:pStyle w:val="Heading2"/>
        <w:ind w:left="599"/>
        <w:jc w:val="left"/>
      </w:pPr>
      <w:r>
        <w:rPr/>
        <w:t>Inspection</w:t>
      </w:r>
    </w:p>
    <w:p>
      <w:pPr>
        <w:pStyle w:val="ListParagraph"/>
        <w:numPr>
          <w:ilvl w:val="0"/>
          <w:numId w:val="98"/>
        </w:numPr>
        <w:tabs>
          <w:tab w:pos="1049" w:val="left" w:leader="none"/>
          <w:tab w:pos="1050" w:val="left" w:leader="none"/>
        </w:tabs>
        <w:spacing w:line="240" w:lineRule="auto" w:before="37" w:after="0"/>
        <w:ind w:left="1049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meters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sealed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per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mutual</w:t>
      </w:r>
      <w:r>
        <w:rPr>
          <w:spacing w:val="-2"/>
          <w:sz w:val="22"/>
        </w:rPr>
        <w:t> </w:t>
      </w:r>
      <w:r>
        <w:rPr>
          <w:sz w:val="22"/>
        </w:rPr>
        <w:t>agreement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supplier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purchaser</w:t>
      </w:r>
    </w:p>
    <w:p>
      <w:pPr>
        <w:pStyle w:val="ListParagraph"/>
        <w:numPr>
          <w:ilvl w:val="0"/>
          <w:numId w:val="98"/>
        </w:numPr>
        <w:tabs>
          <w:tab w:pos="1049" w:val="left" w:leader="none"/>
          <w:tab w:pos="1050" w:val="left" w:leader="none"/>
        </w:tabs>
        <w:spacing w:line="273" w:lineRule="auto" w:before="38" w:after="0"/>
        <w:ind w:left="1049" w:right="992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Utility/</w:t>
      </w:r>
      <w:r>
        <w:rPr>
          <w:spacing w:val="-3"/>
          <w:sz w:val="22"/>
        </w:rPr>
        <w:t> </w:t>
      </w:r>
      <w:r>
        <w:rPr>
          <w:sz w:val="22"/>
        </w:rPr>
        <w:t>purchaser</w:t>
      </w:r>
      <w:r>
        <w:rPr>
          <w:spacing w:val="-2"/>
          <w:sz w:val="22"/>
        </w:rPr>
        <w:t> </w:t>
      </w:r>
      <w:r>
        <w:rPr>
          <w:sz w:val="22"/>
        </w:rPr>
        <w:t>may</w:t>
      </w:r>
      <w:r>
        <w:rPr>
          <w:spacing w:val="-3"/>
          <w:sz w:val="22"/>
        </w:rPr>
        <w:t> </w:t>
      </w:r>
      <w:r>
        <w:rPr>
          <w:sz w:val="22"/>
        </w:rPr>
        <w:t>inspect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meter</w:t>
      </w:r>
      <w:r>
        <w:rPr>
          <w:spacing w:val="-3"/>
          <w:sz w:val="22"/>
        </w:rPr>
        <w:t> </w:t>
      </w:r>
      <w:r>
        <w:rPr>
          <w:sz w:val="22"/>
        </w:rPr>
        <w:t>randomly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per</w:t>
      </w:r>
      <w:r>
        <w:rPr>
          <w:spacing w:val="-2"/>
          <w:sz w:val="22"/>
        </w:rPr>
        <w:t> </w:t>
      </w:r>
      <w:r>
        <w:rPr>
          <w:sz w:val="22"/>
        </w:rPr>
        <w:t>sampling</w:t>
      </w:r>
      <w:r>
        <w:rPr>
          <w:spacing w:val="-3"/>
          <w:sz w:val="22"/>
        </w:rPr>
        <w:t> </w:t>
      </w:r>
      <w:r>
        <w:rPr>
          <w:sz w:val="22"/>
        </w:rPr>
        <w:t>plan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acceptance</w:t>
      </w:r>
      <w:r>
        <w:rPr>
          <w:spacing w:val="-4"/>
          <w:sz w:val="22"/>
        </w:rPr>
        <w:t> </w:t>
      </w:r>
      <w:r>
        <w:rPr>
          <w:sz w:val="22"/>
        </w:rPr>
        <w:t>test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per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52"/>
          <w:sz w:val="22"/>
        </w:rPr>
        <w:t> </w:t>
      </w:r>
      <w:r>
        <w:rPr>
          <w:sz w:val="22"/>
        </w:rPr>
        <w:t>16444</w:t>
      </w:r>
      <w:r>
        <w:rPr>
          <w:spacing w:val="-1"/>
          <w:sz w:val="22"/>
        </w:rPr>
        <w:t> </w:t>
      </w:r>
      <w:r>
        <w:rPr>
          <w:sz w:val="22"/>
        </w:rPr>
        <w:t>Part</w:t>
      </w:r>
      <w:r>
        <w:rPr>
          <w:spacing w:val="-1"/>
          <w:sz w:val="22"/>
        </w:rPr>
        <w:t> </w:t>
      </w:r>
      <w:r>
        <w:rPr>
          <w:sz w:val="22"/>
        </w:rPr>
        <w:t>1.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meters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tested for</w:t>
      </w:r>
      <w:r>
        <w:rPr>
          <w:spacing w:val="-1"/>
          <w:sz w:val="22"/>
        </w:rPr>
        <w:t> </w:t>
      </w:r>
      <w:r>
        <w:rPr>
          <w:sz w:val="22"/>
        </w:rPr>
        <w:t>acceptance</w:t>
      </w:r>
      <w:r>
        <w:rPr>
          <w:spacing w:val="-1"/>
          <w:sz w:val="22"/>
        </w:rPr>
        <w:t> </w:t>
      </w:r>
      <w:r>
        <w:rPr>
          <w:sz w:val="22"/>
        </w:rPr>
        <w:t>test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per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16444 Part</w:t>
      </w:r>
      <w:r>
        <w:rPr>
          <w:spacing w:val="-2"/>
          <w:sz w:val="22"/>
        </w:rPr>
        <w:t> </w:t>
      </w:r>
      <w:r>
        <w:rPr>
          <w:sz w:val="22"/>
        </w:rPr>
        <w:t>1</w:t>
      </w:r>
    </w:p>
    <w:p>
      <w:pPr>
        <w:spacing w:after="0" w:line="273" w:lineRule="auto"/>
        <w:jc w:val="left"/>
        <w:rPr>
          <w:sz w:val="22"/>
        </w:rPr>
        <w:sectPr>
          <w:pgSz w:w="12240" w:h="15840"/>
          <w:pgMar w:header="0" w:footer="505" w:top="1360" w:bottom="780" w:left="480" w:right="500"/>
        </w:sectPr>
      </w:pPr>
    </w:p>
    <w:p>
      <w:pPr>
        <w:spacing w:before="80"/>
        <w:ind w:left="690" w:right="0" w:firstLine="0"/>
        <w:jc w:val="left"/>
        <w:rPr>
          <w:b/>
          <w:sz w:val="22"/>
        </w:rPr>
      </w:pPr>
      <w:bookmarkStart w:name="Annexure C: Three phase CT operated alte" w:id="795"/>
      <w:bookmarkEnd w:id="795"/>
      <w:r>
        <w:rPr/>
      </w:r>
      <w:r>
        <w:rPr>
          <w:b/>
          <w:spacing w:val="-3"/>
          <w:sz w:val="22"/>
        </w:rPr>
        <w:t>Annexure</w:t>
      </w:r>
      <w:r>
        <w:rPr>
          <w:b/>
          <w:spacing w:val="-11"/>
          <w:sz w:val="22"/>
        </w:rPr>
        <w:t> </w:t>
      </w:r>
      <w:r>
        <w:rPr>
          <w:b/>
          <w:spacing w:val="-3"/>
          <w:sz w:val="22"/>
        </w:rPr>
        <w:t>C:</w:t>
      </w:r>
      <w:r>
        <w:rPr>
          <w:b/>
          <w:spacing w:val="-4"/>
          <w:sz w:val="22"/>
        </w:rPr>
        <w:t> </w:t>
      </w:r>
      <w:r>
        <w:rPr>
          <w:b/>
          <w:spacing w:val="-3"/>
          <w:sz w:val="22"/>
        </w:rPr>
        <w:t>Three</w:t>
      </w:r>
      <w:r>
        <w:rPr>
          <w:b/>
          <w:spacing w:val="-11"/>
          <w:sz w:val="22"/>
        </w:rPr>
        <w:t> </w:t>
      </w:r>
      <w:r>
        <w:rPr>
          <w:b/>
          <w:spacing w:val="-3"/>
          <w:sz w:val="22"/>
        </w:rPr>
        <w:t>phase</w:t>
      </w:r>
      <w:r>
        <w:rPr>
          <w:b/>
          <w:spacing w:val="-10"/>
          <w:sz w:val="22"/>
        </w:rPr>
        <w:t> </w:t>
      </w:r>
      <w:r>
        <w:rPr>
          <w:b/>
          <w:spacing w:val="-2"/>
          <w:sz w:val="22"/>
        </w:rPr>
        <w:t>CT</w:t>
      </w:r>
      <w:r>
        <w:rPr>
          <w:b/>
          <w:spacing w:val="-12"/>
          <w:sz w:val="22"/>
        </w:rPr>
        <w:t> </w:t>
      </w:r>
      <w:r>
        <w:rPr>
          <w:b/>
          <w:spacing w:val="-2"/>
          <w:sz w:val="22"/>
        </w:rPr>
        <w:t>operated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alternating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current</w:t>
      </w:r>
      <w:r>
        <w:rPr>
          <w:b/>
          <w:spacing w:val="-10"/>
          <w:sz w:val="22"/>
        </w:rPr>
        <w:t> </w:t>
      </w:r>
      <w:r>
        <w:rPr>
          <w:b/>
          <w:spacing w:val="-2"/>
          <w:sz w:val="22"/>
        </w:rPr>
        <w:t>Smart</w:t>
      </w:r>
      <w:r>
        <w:rPr>
          <w:b/>
          <w:spacing w:val="-10"/>
          <w:sz w:val="22"/>
        </w:rPr>
        <w:t> </w:t>
      </w:r>
      <w:r>
        <w:rPr>
          <w:b/>
          <w:spacing w:val="-2"/>
          <w:sz w:val="22"/>
        </w:rPr>
        <w:t>Meter</w:t>
      </w:r>
      <w:r>
        <w:rPr>
          <w:b/>
          <w:spacing w:val="-10"/>
          <w:sz w:val="22"/>
        </w:rPr>
        <w:t> </w:t>
      </w:r>
      <w:r>
        <w:rPr>
          <w:b/>
          <w:spacing w:val="-2"/>
          <w:sz w:val="22"/>
        </w:rPr>
        <w:t>of</w:t>
      </w:r>
      <w:r>
        <w:rPr>
          <w:b/>
          <w:spacing w:val="-10"/>
          <w:sz w:val="22"/>
        </w:rPr>
        <w:t> </w:t>
      </w:r>
      <w:r>
        <w:rPr>
          <w:b/>
          <w:spacing w:val="-2"/>
          <w:sz w:val="22"/>
        </w:rPr>
        <w:t>Accuracy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Class</w:t>
      </w:r>
      <w:r>
        <w:rPr>
          <w:b/>
          <w:spacing w:val="-10"/>
          <w:sz w:val="22"/>
        </w:rPr>
        <w:t> </w:t>
      </w:r>
      <w:r>
        <w:rPr>
          <w:b/>
          <w:spacing w:val="-2"/>
          <w:sz w:val="22"/>
        </w:rPr>
        <w:t>0.5S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6"/>
        <w:rPr>
          <w:b/>
          <w:sz w:val="25"/>
        </w:rPr>
      </w:pPr>
    </w:p>
    <w:p>
      <w:pPr>
        <w:pStyle w:val="ListParagraph"/>
        <w:numPr>
          <w:ilvl w:val="1"/>
          <w:numId w:val="99"/>
        </w:numPr>
        <w:tabs>
          <w:tab w:pos="2039" w:val="left" w:leader="none"/>
          <w:tab w:pos="2040" w:val="left" w:leader="none"/>
        </w:tabs>
        <w:spacing w:line="240" w:lineRule="auto" w:before="0" w:after="0"/>
        <w:ind w:left="2040" w:right="0" w:hanging="721"/>
        <w:jc w:val="left"/>
        <w:rPr>
          <w:b/>
          <w:sz w:val="24"/>
        </w:rPr>
      </w:pPr>
      <w:r>
        <w:rPr>
          <w:b/>
          <w:sz w:val="24"/>
        </w:rPr>
        <w:t>General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Standards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Applicable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Meter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276" w:lineRule="auto" w:before="153"/>
        <w:ind w:left="1320" w:right="937"/>
        <w:jc w:val="both"/>
      </w:pPr>
      <w:r>
        <w:rPr/>
        <w:t>Unless otherwise specified elsewhere in this specification, the performance and testing of the meters</w:t>
      </w:r>
      <w:r>
        <w:rPr>
          <w:spacing w:val="1"/>
        </w:rPr>
        <w:t> </w:t>
      </w:r>
      <w:r>
        <w:rPr/>
        <w:t>shall</w:t>
      </w:r>
      <w:r>
        <w:rPr>
          <w:spacing w:val="-1"/>
        </w:rPr>
        <w:t> </w:t>
      </w:r>
      <w:r>
        <w:rPr/>
        <w:t>conform</w:t>
      </w:r>
      <w:r>
        <w:rPr>
          <w:spacing w:val="-2"/>
        </w:rPr>
        <w:t> </w:t>
      </w:r>
      <w:r>
        <w:rPr/>
        <w:t>to the</w:t>
      </w:r>
      <w:r>
        <w:rPr>
          <w:spacing w:val="-2"/>
        </w:rPr>
        <w:t> </w:t>
      </w:r>
      <w:r>
        <w:rPr/>
        <w:t>following standards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amendments/revisions</w:t>
      </w:r>
      <w:r>
        <w:rPr>
          <w:spacing w:val="-1"/>
        </w:rPr>
        <w:t> </w:t>
      </w:r>
      <w:r>
        <w:rPr/>
        <w:t>thereof.</w:t>
      </w:r>
    </w:p>
    <w:p>
      <w:pPr>
        <w:pStyle w:val="BodyText"/>
        <w:spacing w:before="3"/>
        <w:rPr>
          <w:sz w:val="25"/>
        </w:rPr>
      </w:pPr>
    </w:p>
    <w:tbl>
      <w:tblPr>
        <w:tblW w:w="0" w:type="auto"/>
        <w:jc w:val="left"/>
        <w:tblInd w:w="1323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1"/>
        <w:gridCol w:w="3510"/>
        <w:gridCol w:w="4680"/>
      </w:tblGrid>
      <w:tr>
        <w:trPr>
          <w:trHeight w:val="372" w:hRule="atLeast"/>
        </w:trPr>
        <w:tc>
          <w:tcPr>
            <w:tcW w:w="811" w:type="dxa"/>
            <w:shd w:val="clear" w:color="auto" w:fill="002060"/>
          </w:tcPr>
          <w:p>
            <w:pPr>
              <w:pStyle w:val="TableParagraph"/>
              <w:spacing w:before="59"/>
              <w:ind w:left="77" w:right="68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Sl.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No.</w:t>
            </w:r>
          </w:p>
        </w:tc>
        <w:tc>
          <w:tcPr>
            <w:tcW w:w="3510" w:type="dxa"/>
            <w:shd w:val="clear" w:color="auto" w:fill="002060"/>
          </w:tcPr>
          <w:p>
            <w:pPr>
              <w:pStyle w:val="TableParagraph"/>
              <w:spacing w:before="59"/>
              <w:ind w:left="9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Standard</w:t>
            </w:r>
            <w:r>
              <w:rPr>
                <w:b/>
                <w:color w:val="FFFFFF"/>
                <w:spacing w:val="-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No.</w:t>
            </w:r>
          </w:p>
        </w:tc>
        <w:tc>
          <w:tcPr>
            <w:tcW w:w="4680" w:type="dxa"/>
            <w:shd w:val="clear" w:color="auto" w:fill="002060"/>
          </w:tcPr>
          <w:p>
            <w:pPr>
              <w:pStyle w:val="TableParagraph"/>
              <w:spacing w:before="59"/>
              <w:ind w:left="1998" w:right="1998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Title</w:t>
            </w:r>
          </w:p>
        </w:tc>
      </w:tr>
      <w:tr>
        <w:trPr>
          <w:trHeight w:val="695" w:hRule="atLeast"/>
        </w:trPr>
        <w:tc>
          <w:tcPr>
            <w:tcW w:w="811" w:type="dxa"/>
          </w:tcPr>
          <w:p>
            <w:pPr>
              <w:pStyle w:val="TableParagraph"/>
              <w:spacing w:before="116"/>
              <w:ind w:left="54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3510" w:type="dxa"/>
          </w:tcPr>
          <w:p>
            <w:pPr>
              <w:pStyle w:val="TableParagraph"/>
              <w:tabs>
                <w:tab w:pos="527" w:val="left" w:leader="none"/>
                <w:tab w:pos="1356" w:val="left" w:leader="none"/>
                <w:tab w:pos="1930" w:val="left" w:leader="none"/>
                <w:tab w:pos="2263" w:val="left" w:leader="none"/>
                <w:tab w:pos="2870" w:val="left" w:leader="none"/>
              </w:tabs>
              <w:spacing w:before="116"/>
              <w:ind w:left="106" w:right="169"/>
              <w:rPr>
                <w:sz w:val="22"/>
              </w:rPr>
            </w:pPr>
            <w:r>
              <w:rPr>
                <w:sz w:val="22"/>
              </w:rPr>
              <w:t>IS</w:t>
              <w:tab/>
              <w:t>16444:</w:t>
              <w:tab/>
              <w:t>Part</w:t>
              <w:tab/>
              <w:t>2</w:t>
              <w:tab/>
              <w:t>with</w:t>
              <w:tab/>
            </w:r>
            <w:r>
              <w:rPr>
                <w:spacing w:val="-2"/>
                <w:sz w:val="22"/>
              </w:rPr>
              <w:t>latest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amendments</w:t>
            </w:r>
          </w:p>
        </w:tc>
        <w:tc>
          <w:tcPr>
            <w:tcW w:w="4680" w:type="dxa"/>
          </w:tcPr>
          <w:p>
            <w:pPr>
              <w:pStyle w:val="TableParagraph"/>
              <w:spacing w:line="290" w:lineRule="atLeast" w:before="80"/>
              <w:ind w:left="106" w:right="96"/>
              <w:rPr>
                <w:sz w:val="22"/>
              </w:rPr>
            </w:pPr>
            <w:r>
              <w:rPr>
                <w:sz w:val="22"/>
              </w:rPr>
              <w:t>AC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Static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Transformer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Operated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Watt-hour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VAR-Hour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Smart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Meters,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class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0.2S,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0.5S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1S</w:t>
            </w:r>
          </w:p>
        </w:tc>
      </w:tr>
      <w:tr>
        <w:trPr>
          <w:trHeight w:val="696" w:hRule="atLeast"/>
        </w:trPr>
        <w:tc>
          <w:tcPr>
            <w:tcW w:w="811" w:type="dxa"/>
          </w:tcPr>
          <w:p>
            <w:pPr>
              <w:pStyle w:val="TableParagraph"/>
              <w:spacing w:before="116"/>
              <w:ind w:left="54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3510" w:type="dxa"/>
          </w:tcPr>
          <w:p>
            <w:pPr>
              <w:pStyle w:val="TableParagraph"/>
              <w:spacing w:before="116"/>
              <w:ind w:left="106"/>
              <w:rPr>
                <w:sz w:val="22"/>
              </w:rPr>
            </w:pPr>
            <w:r>
              <w:rPr>
                <w:sz w:val="22"/>
              </w:rPr>
              <w:t>CBIP-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Publication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325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latest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amendments</w:t>
            </w:r>
          </w:p>
        </w:tc>
        <w:tc>
          <w:tcPr>
            <w:tcW w:w="4680" w:type="dxa"/>
          </w:tcPr>
          <w:p>
            <w:pPr>
              <w:pStyle w:val="TableParagraph"/>
              <w:spacing w:line="290" w:lineRule="atLeast" w:before="80"/>
              <w:ind w:left="106" w:right="96"/>
              <w:rPr>
                <w:sz w:val="22"/>
              </w:rPr>
            </w:pPr>
            <w:r>
              <w:rPr>
                <w:sz w:val="22"/>
              </w:rPr>
              <w:t>Standardization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AC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Static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Electrical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Energy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Meters</w:t>
            </w:r>
          </w:p>
        </w:tc>
      </w:tr>
      <w:tr>
        <w:trPr>
          <w:trHeight w:val="695" w:hRule="atLeast"/>
        </w:trPr>
        <w:tc>
          <w:tcPr>
            <w:tcW w:w="811" w:type="dxa"/>
          </w:tcPr>
          <w:p>
            <w:pPr>
              <w:pStyle w:val="TableParagraph"/>
              <w:spacing w:before="116"/>
              <w:ind w:left="54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3510" w:type="dxa"/>
          </w:tcPr>
          <w:p>
            <w:pPr>
              <w:pStyle w:val="TableParagraph"/>
              <w:spacing w:before="115"/>
              <w:ind w:left="106" w:right="166"/>
              <w:rPr>
                <w:sz w:val="22"/>
              </w:rPr>
            </w:pPr>
            <w:r>
              <w:rPr>
                <w:sz w:val="22"/>
              </w:rPr>
              <w:t>CBIP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Technical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report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111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latest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amendments</w:t>
            </w:r>
          </w:p>
        </w:tc>
        <w:tc>
          <w:tcPr>
            <w:tcW w:w="4680" w:type="dxa"/>
          </w:tcPr>
          <w:p>
            <w:pPr>
              <w:pStyle w:val="TableParagraph"/>
              <w:tabs>
                <w:tab w:pos="2010" w:val="left" w:leader="none"/>
                <w:tab w:pos="3076" w:val="left" w:leader="none"/>
                <w:tab w:pos="3853" w:val="left" w:leader="none"/>
              </w:tabs>
              <w:spacing w:line="290" w:lineRule="atLeast" w:before="80"/>
              <w:ind w:left="106" w:right="94"/>
              <w:rPr>
                <w:sz w:val="22"/>
              </w:rPr>
            </w:pPr>
            <w:r>
              <w:rPr>
                <w:sz w:val="22"/>
              </w:rPr>
              <w:t>Specification 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for</w:t>
              <w:tab/>
              <w:t>Common</w:t>
              <w:tab/>
              <w:t>Meter</w:t>
              <w:tab/>
            </w:r>
            <w:r>
              <w:rPr>
                <w:spacing w:val="-3"/>
                <w:sz w:val="22"/>
              </w:rPr>
              <w:t>Reading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Instrument</w:t>
            </w:r>
          </w:p>
        </w:tc>
      </w:tr>
      <w:tr>
        <w:trPr>
          <w:trHeight w:val="696" w:hRule="atLeast"/>
        </w:trPr>
        <w:tc>
          <w:tcPr>
            <w:tcW w:w="811" w:type="dxa"/>
          </w:tcPr>
          <w:p>
            <w:pPr>
              <w:pStyle w:val="TableParagraph"/>
              <w:spacing w:before="116"/>
              <w:ind w:left="54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4</w:t>
            </w:r>
          </w:p>
        </w:tc>
        <w:tc>
          <w:tcPr>
            <w:tcW w:w="3510" w:type="dxa"/>
          </w:tcPr>
          <w:p>
            <w:pPr>
              <w:pStyle w:val="TableParagraph"/>
              <w:spacing w:before="116"/>
              <w:ind w:left="106"/>
              <w:rPr>
                <w:sz w:val="22"/>
              </w:rPr>
            </w:pPr>
            <w:r>
              <w:rPr>
                <w:sz w:val="22"/>
              </w:rPr>
              <w:t>IS:9000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latest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amendments</w:t>
            </w:r>
          </w:p>
        </w:tc>
        <w:tc>
          <w:tcPr>
            <w:tcW w:w="4680" w:type="dxa"/>
          </w:tcPr>
          <w:p>
            <w:pPr>
              <w:pStyle w:val="TableParagraph"/>
              <w:spacing w:line="290" w:lineRule="atLeast" w:before="80"/>
              <w:ind w:hanging="1"/>
              <w:rPr>
                <w:sz w:val="22"/>
              </w:rPr>
            </w:pPr>
            <w:r>
              <w:rPr>
                <w:sz w:val="22"/>
              </w:rPr>
              <w:t>Basic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Environmental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Testing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Procedures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Electronic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&amp; Electrical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Items.</w:t>
            </w:r>
          </w:p>
        </w:tc>
      </w:tr>
      <w:tr>
        <w:trPr>
          <w:trHeight w:val="699" w:hRule="atLeast"/>
        </w:trPr>
        <w:tc>
          <w:tcPr>
            <w:tcW w:w="811" w:type="dxa"/>
          </w:tcPr>
          <w:p>
            <w:pPr>
              <w:pStyle w:val="TableParagraph"/>
              <w:spacing w:before="115"/>
              <w:ind w:left="54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5</w:t>
            </w:r>
          </w:p>
        </w:tc>
        <w:tc>
          <w:tcPr>
            <w:tcW w:w="3510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sz w:val="22"/>
              </w:rPr>
              <w:t>IS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12063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latest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amendments</w:t>
            </w:r>
          </w:p>
        </w:tc>
        <w:tc>
          <w:tcPr>
            <w:tcW w:w="4680" w:type="dxa"/>
          </w:tcPr>
          <w:p>
            <w:pPr>
              <w:pStyle w:val="TableParagraph"/>
              <w:spacing w:line="290" w:lineRule="atLeast" w:before="79"/>
              <w:ind w:left="106" w:right="96"/>
              <w:rPr>
                <w:sz w:val="22"/>
              </w:rPr>
            </w:pPr>
            <w:r>
              <w:rPr>
                <w:sz w:val="22"/>
              </w:rPr>
              <w:t>Degrees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protection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provided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enclosures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electrical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equipment.</w:t>
            </w:r>
          </w:p>
        </w:tc>
      </w:tr>
      <w:tr>
        <w:trPr>
          <w:trHeight w:val="695" w:hRule="atLeast"/>
        </w:trPr>
        <w:tc>
          <w:tcPr>
            <w:tcW w:w="811" w:type="dxa"/>
          </w:tcPr>
          <w:p>
            <w:pPr>
              <w:pStyle w:val="TableParagraph"/>
              <w:spacing w:before="116"/>
              <w:ind w:left="54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6</w:t>
            </w:r>
          </w:p>
        </w:tc>
        <w:tc>
          <w:tcPr>
            <w:tcW w:w="3510" w:type="dxa"/>
          </w:tcPr>
          <w:p>
            <w:pPr>
              <w:pStyle w:val="TableParagraph"/>
              <w:spacing w:before="116"/>
              <w:ind w:left="106" w:right="165"/>
              <w:rPr>
                <w:sz w:val="22"/>
              </w:rPr>
            </w:pPr>
            <w:r>
              <w:rPr>
                <w:sz w:val="22"/>
              </w:rPr>
              <w:t>IS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14451,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Part-2: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1999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latest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amendments</w:t>
            </w:r>
          </w:p>
        </w:tc>
        <w:tc>
          <w:tcPr>
            <w:tcW w:w="4680" w:type="dxa"/>
          </w:tcPr>
          <w:p>
            <w:pPr>
              <w:pStyle w:val="TableParagraph"/>
              <w:spacing w:line="290" w:lineRule="atLeast" w:before="80"/>
              <w:ind w:left="106" w:right="96"/>
              <w:rPr>
                <w:sz w:val="22"/>
              </w:rPr>
            </w:pPr>
            <w:r>
              <w:rPr>
                <w:sz w:val="22"/>
              </w:rPr>
              <w:t>Telemetering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10"/>
                <w:sz w:val="22"/>
              </w:rPr>
              <w:t>for</w:t>
            </w:r>
            <w:r>
              <w:rPr>
                <w:spacing w:val="11"/>
                <w:sz w:val="22"/>
              </w:rPr>
              <w:t> </w:t>
            </w:r>
            <w:r>
              <w:rPr>
                <w:spacing w:val="15"/>
                <w:sz w:val="22"/>
              </w:rPr>
              <w:t>consumption</w:t>
            </w:r>
            <w:r>
              <w:rPr>
                <w:spacing w:val="16"/>
                <w:sz w:val="22"/>
              </w:rPr>
              <w:t> </w:t>
            </w:r>
            <w:r>
              <w:rPr>
                <w:spacing w:val="10"/>
                <w:sz w:val="22"/>
              </w:rPr>
              <w:t>and</w:t>
            </w:r>
            <w:r>
              <w:rPr>
                <w:spacing w:val="11"/>
                <w:sz w:val="22"/>
              </w:rPr>
              <w:t> </w:t>
            </w:r>
            <w:r>
              <w:rPr>
                <w:spacing w:val="13"/>
                <w:sz w:val="22"/>
              </w:rPr>
              <w:t>demand.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Direct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digital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transfer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values.</w:t>
            </w:r>
          </w:p>
        </w:tc>
      </w:tr>
      <w:tr>
        <w:trPr>
          <w:trHeight w:val="622" w:hRule="atLeast"/>
        </w:trPr>
        <w:tc>
          <w:tcPr>
            <w:tcW w:w="811" w:type="dxa"/>
          </w:tcPr>
          <w:p>
            <w:pPr>
              <w:pStyle w:val="TableParagraph"/>
              <w:spacing w:before="119"/>
              <w:ind w:left="54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7</w:t>
            </w:r>
          </w:p>
        </w:tc>
        <w:tc>
          <w:tcPr>
            <w:tcW w:w="3510" w:type="dxa"/>
          </w:tcPr>
          <w:p>
            <w:pPr>
              <w:pStyle w:val="TableParagraph"/>
              <w:tabs>
                <w:tab w:pos="614" w:val="left" w:leader="none"/>
                <w:tab w:pos="1424" w:val="left" w:leader="none"/>
                <w:tab w:pos="2173" w:val="left" w:leader="none"/>
                <w:tab w:pos="2870" w:val="left" w:leader="none"/>
              </w:tabs>
              <w:spacing w:line="250" w:lineRule="atLeast" w:before="96"/>
              <w:ind w:left="106" w:right="168"/>
              <w:rPr>
                <w:sz w:val="22"/>
              </w:rPr>
            </w:pPr>
            <w:r>
              <w:rPr>
                <w:sz w:val="22"/>
              </w:rPr>
              <w:t>IS</w:t>
              <w:tab/>
              <w:t>4905:</w:t>
              <w:tab/>
              <w:t>1999</w:t>
              <w:tab/>
              <w:t>with</w:t>
              <w:tab/>
            </w:r>
            <w:r>
              <w:rPr>
                <w:spacing w:val="-2"/>
                <w:sz w:val="22"/>
              </w:rPr>
              <w:t>latest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amendments</w:t>
            </w:r>
          </w:p>
        </w:tc>
        <w:tc>
          <w:tcPr>
            <w:tcW w:w="4680" w:type="dxa"/>
          </w:tcPr>
          <w:p>
            <w:pPr>
              <w:pStyle w:val="TableParagraph"/>
              <w:spacing w:before="119"/>
              <w:ind w:left="106"/>
              <w:rPr>
                <w:sz w:val="22"/>
              </w:rPr>
            </w:pPr>
            <w:r>
              <w:rPr>
                <w:sz w:val="22"/>
              </w:rPr>
              <w:t>Methods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Random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sampling.</w:t>
            </w:r>
          </w:p>
        </w:tc>
      </w:tr>
      <w:tr>
        <w:trPr>
          <w:trHeight w:val="695" w:hRule="atLeast"/>
        </w:trPr>
        <w:tc>
          <w:tcPr>
            <w:tcW w:w="811" w:type="dxa"/>
          </w:tcPr>
          <w:p>
            <w:pPr>
              <w:pStyle w:val="TableParagraph"/>
              <w:spacing w:before="115"/>
              <w:ind w:left="54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8</w:t>
            </w:r>
          </w:p>
        </w:tc>
        <w:tc>
          <w:tcPr>
            <w:tcW w:w="3510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sz w:val="22"/>
              </w:rPr>
              <w:t>IS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12346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latest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amendments</w:t>
            </w:r>
          </w:p>
        </w:tc>
        <w:tc>
          <w:tcPr>
            <w:tcW w:w="4680" w:type="dxa"/>
          </w:tcPr>
          <w:p>
            <w:pPr>
              <w:pStyle w:val="TableParagraph"/>
              <w:tabs>
                <w:tab w:pos="1558" w:val="left" w:leader="none"/>
              </w:tabs>
              <w:spacing w:line="290" w:lineRule="atLeast" w:before="79"/>
              <w:ind w:left="106" w:right="97"/>
              <w:rPr>
                <w:sz w:val="22"/>
              </w:rPr>
            </w:pPr>
            <w:r>
              <w:rPr>
                <w:sz w:val="22"/>
              </w:rPr>
              <w:t>Specifications</w:t>
              <w:tab/>
              <w:t>for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Testing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Equipment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AC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Energy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meter.</w:t>
            </w:r>
          </w:p>
        </w:tc>
      </w:tr>
      <w:tr>
        <w:trPr>
          <w:trHeight w:val="700" w:hRule="atLeast"/>
        </w:trPr>
        <w:tc>
          <w:tcPr>
            <w:tcW w:w="811" w:type="dxa"/>
          </w:tcPr>
          <w:p>
            <w:pPr>
              <w:pStyle w:val="TableParagraph"/>
              <w:spacing w:before="115"/>
              <w:ind w:left="54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9</w:t>
            </w:r>
          </w:p>
        </w:tc>
        <w:tc>
          <w:tcPr>
            <w:tcW w:w="3510" w:type="dxa"/>
          </w:tcPr>
          <w:p>
            <w:pPr>
              <w:pStyle w:val="TableParagraph"/>
              <w:spacing w:before="115"/>
              <w:ind w:left="106" w:right="164"/>
              <w:rPr>
                <w:sz w:val="22"/>
              </w:rPr>
            </w:pPr>
            <w:r>
              <w:rPr>
                <w:sz w:val="22"/>
              </w:rPr>
              <w:t>IS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15959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latest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amendments</w:t>
            </w:r>
          </w:p>
        </w:tc>
        <w:tc>
          <w:tcPr>
            <w:tcW w:w="4680" w:type="dxa"/>
          </w:tcPr>
          <w:p>
            <w:pPr>
              <w:pStyle w:val="TableParagraph"/>
              <w:spacing w:line="290" w:lineRule="atLeast" w:before="79"/>
              <w:ind w:left="106" w:right="96"/>
              <w:rPr>
                <w:sz w:val="22"/>
              </w:rPr>
            </w:pPr>
            <w:r>
              <w:rPr>
                <w:sz w:val="22"/>
              </w:rPr>
              <w:t>Data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exchange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electricity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reading,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tariff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load control: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Companion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specification</w:t>
            </w:r>
          </w:p>
        </w:tc>
      </w:tr>
    </w:tbl>
    <w:p>
      <w:pPr>
        <w:pStyle w:val="BodyText"/>
        <w:spacing w:before="8"/>
        <w:rPr>
          <w:sz w:val="35"/>
        </w:rPr>
      </w:pPr>
    </w:p>
    <w:p>
      <w:pPr>
        <w:pStyle w:val="ListParagraph"/>
        <w:numPr>
          <w:ilvl w:val="1"/>
          <w:numId w:val="99"/>
        </w:numPr>
        <w:tabs>
          <w:tab w:pos="2039" w:val="left" w:leader="none"/>
          <w:tab w:pos="2040" w:val="left" w:leader="none"/>
        </w:tabs>
        <w:spacing w:line="240" w:lineRule="auto" w:before="0" w:after="0"/>
        <w:ind w:left="2040" w:right="0" w:hanging="720"/>
        <w:jc w:val="left"/>
        <w:rPr>
          <w:b/>
          <w:sz w:val="24"/>
        </w:rPr>
      </w:pPr>
      <w:r>
        <w:rPr>
          <w:b/>
          <w:sz w:val="24"/>
        </w:rPr>
        <w:t>Communication</w:t>
      </w:r>
    </w:p>
    <w:p>
      <w:pPr>
        <w:pStyle w:val="BodyText"/>
        <w:spacing w:line="276" w:lineRule="auto" w:before="161"/>
        <w:ind w:left="1292" w:right="935"/>
        <w:jc w:val="both"/>
      </w:pPr>
      <w:r>
        <w:rPr/>
        <w:t>Meter shall have ability to communicate with HES on any one of the technologies mentioned in IS</w:t>
      </w:r>
      <w:r>
        <w:rPr>
          <w:spacing w:val="1"/>
        </w:rPr>
        <w:t> </w:t>
      </w:r>
      <w:r>
        <w:rPr/>
        <w:t>16444</w:t>
      </w:r>
      <w:r>
        <w:rPr>
          <w:spacing w:val="-8"/>
        </w:rPr>
        <w:t> </w:t>
      </w:r>
      <w:r>
        <w:rPr/>
        <w:t>(RF/Cellular/PLC)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secure</w:t>
      </w:r>
      <w:r>
        <w:rPr>
          <w:spacing w:val="-8"/>
        </w:rPr>
        <w:t> </w:t>
      </w:r>
      <w:r>
        <w:rPr/>
        <w:t>manner.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selection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communication</w:t>
      </w:r>
      <w:r>
        <w:rPr>
          <w:spacing w:val="-7"/>
        </w:rPr>
        <w:t> </w:t>
      </w:r>
      <w:r>
        <w:rPr/>
        <w:t>technology</w:t>
      </w:r>
      <w:r>
        <w:rPr>
          <w:spacing w:val="-7"/>
        </w:rPr>
        <w:t> </w:t>
      </w:r>
      <w:r>
        <w:rPr/>
        <w:t>should</w:t>
      </w:r>
      <w:r>
        <w:rPr>
          <w:spacing w:val="-7"/>
        </w:rPr>
        <w:t> </w:t>
      </w:r>
      <w:r>
        <w:rPr/>
        <w:t>be</w:t>
      </w:r>
      <w:r>
        <w:rPr>
          <w:spacing w:val="-8"/>
        </w:rPr>
        <w:t> </w:t>
      </w:r>
      <w:r>
        <w:rPr/>
        <w:t>as</w:t>
      </w:r>
      <w:r>
        <w:rPr>
          <w:spacing w:val="-53"/>
        </w:rPr>
        <w:t> </w:t>
      </w:r>
      <w:r>
        <w:rPr/>
        <w:t>per the site conditions and as per design requirement of the AMISP to meet the Service Level</w:t>
      </w:r>
      <w:r>
        <w:rPr>
          <w:spacing w:val="1"/>
        </w:rPr>
        <w:t> </w:t>
      </w:r>
      <w:r>
        <w:rPr/>
        <w:t>Agreements (SLAs). In case of cellular based meter, the meter shall accommodate SIM Card / e-SIM</w:t>
      </w:r>
      <w:r>
        <w:rPr>
          <w:spacing w:val="1"/>
        </w:rPr>
        <w:t> </w:t>
      </w:r>
      <w:r>
        <w:rPr/>
        <w:t>of any service provider. The meter shall log the removal of the plug-in type communication module</w:t>
      </w:r>
      <w:r>
        <w:rPr>
          <w:spacing w:val="1"/>
        </w:rPr>
        <w:t> </w:t>
      </w:r>
      <w:r>
        <w:rPr/>
        <w:t>removal</w:t>
      </w:r>
      <w:r>
        <w:rPr>
          <w:spacing w:val="-1"/>
        </w:rPr>
        <w:t> </w:t>
      </w:r>
      <w:r>
        <w:rPr/>
        <w:t>/nonresponsive</w:t>
      </w:r>
      <w:r>
        <w:rPr>
          <w:spacing w:val="-1"/>
        </w:rPr>
        <w:t> </w:t>
      </w:r>
      <w:r>
        <w:rPr/>
        <w:t>event with snapshot.</w:t>
      </w:r>
    </w:p>
    <w:p>
      <w:pPr>
        <w:spacing w:after="0" w:line="276" w:lineRule="auto"/>
        <w:jc w:val="both"/>
        <w:sectPr>
          <w:pgSz w:w="12240" w:h="15840"/>
          <w:pgMar w:header="0" w:footer="505" w:top="1360" w:bottom="780" w:left="480" w:right="500"/>
        </w:sectPr>
      </w:pPr>
    </w:p>
    <w:p>
      <w:pPr>
        <w:pStyle w:val="ListParagraph"/>
        <w:numPr>
          <w:ilvl w:val="1"/>
          <w:numId w:val="99"/>
        </w:numPr>
        <w:tabs>
          <w:tab w:pos="2039" w:val="left" w:leader="none"/>
          <w:tab w:pos="2040" w:val="left" w:leader="none"/>
        </w:tabs>
        <w:spacing w:line="240" w:lineRule="auto" w:before="60" w:after="0"/>
        <w:ind w:left="2040" w:right="0" w:hanging="720"/>
        <w:jc w:val="left"/>
        <w:rPr>
          <w:b/>
          <w:sz w:val="24"/>
        </w:rPr>
      </w:pPr>
      <w:r>
        <w:rPr>
          <w:b/>
          <w:sz w:val="24"/>
        </w:rPr>
        <w:t>Other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Specifications</w:t>
      </w:r>
    </w:p>
    <w:p>
      <w:pPr>
        <w:pStyle w:val="BodyText"/>
        <w:spacing w:before="11"/>
        <w:rPr>
          <w:b/>
          <w:sz w:val="13"/>
        </w:rPr>
      </w:pPr>
    </w:p>
    <w:tbl>
      <w:tblPr>
        <w:tblW w:w="0" w:type="auto"/>
        <w:jc w:val="left"/>
        <w:tblInd w:w="1323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1"/>
        <w:gridCol w:w="6299"/>
      </w:tblGrid>
      <w:tr>
        <w:trPr>
          <w:trHeight w:val="373" w:hRule="atLeast"/>
        </w:trPr>
        <w:tc>
          <w:tcPr>
            <w:tcW w:w="2701" w:type="dxa"/>
            <w:shd w:val="clear" w:color="auto" w:fill="1F3864"/>
          </w:tcPr>
          <w:p>
            <w:pPr>
              <w:pStyle w:val="TableParagraph"/>
              <w:spacing w:before="61"/>
              <w:ind w:left="87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Particulars</w:t>
            </w:r>
          </w:p>
        </w:tc>
        <w:tc>
          <w:tcPr>
            <w:tcW w:w="6299" w:type="dxa"/>
            <w:shd w:val="clear" w:color="auto" w:fill="1F3864"/>
          </w:tcPr>
          <w:p>
            <w:pPr>
              <w:pStyle w:val="TableParagraph"/>
              <w:spacing w:before="61"/>
              <w:ind w:left="2868" w:right="208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Specifications</w:t>
            </w:r>
          </w:p>
        </w:tc>
      </w:tr>
      <w:tr>
        <w:trPr>
          <w:trHeight w:val="988" w:hRule="atLeast"/>
        </w:trPr>
        <w:tc>
          <w:tcPr>
            <w:tcW w:w="2701" w:type="dxa"/>
          </w:tcPr>
          <w:p>
            <w:pPr>
              <w:pStyle w:val="TableParagraph"/>
              <w:spacing w:before="118"/>
              <w:ind w:left="106"/>
              <w:rPr>
                <w:sz w:val="22"/>
              </w:rPr>
            </w:pPr>
            <w:r>
              <w:rPr>
                <w:sz w:val="22"/>
              </w:rPr>
              <w:t>Applicable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Standards</w:t>
            </w:r>
          </w:p>
        </w:tc>
        <w:tc>
          <w:tcPr>
            <w:tcW w:w="6299" w:type="dxa"/>
          </w:tcPr>
          <w:p>
            <w:pPr>
              <w:pStyle w:val="TableParagraph"/>
              <w:spacing w:before="118"/>
              <w:ind w:left="106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meters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comply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16444: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Part2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requirements</w:t>
            </w:r>
          </w:p>
          <w:p>
            <w:pPr>
              <w:pStyle w:val="TableParagraph"/>
              <w:spacing w:line="290" w:lineRule="atLeast"/>
              <w:ind w:left="106" w:right="21" w:hanging="1"/>
              <w:rPr>
                <w:sz w:val="22"/>
              </w:rPr>
            </w:pPr>
            <w:r>
              <w:rPr>
                <w:sz w:val="22"/>
              </w:rPr>
              <w:t>except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 those parameters which have been specifically mentioned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otherwise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specification.</w:t>
            </w:r>
          </w:p>
        </w:tc>
      </w:tr>
      <w:tr>
        <w:trPr>
          <w:trHeight w:val="369" w:hRule="atLeast"/>
        </w:trPr>
        <w:tc>
          <w:tcPr>
            <w:tcW w:w="2701" w:type="dxa"/>
          </w:tcPr>
          <w:p>
            <w:pPr>
              <w:pStyle w:val="TableParagraph"/>
              <w:spacing w:line="234" w:lineRule="exact" w:before="115"/>
              <w:ind w:left="106"/>
              <w:rPr>
                <w:sz w:val="22"/>
              </w:rPr>
            </w:pPr>
            <w:r>
              <w:rPr>
                <w:sz w:val="22"/>
              </w:rPr>
              <w:t>Reference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Voltage</w:t>
            </w:r>
          </w:p>
        </w:tc>
        <w:tc>
          <w:tcPr>
            <w:tcW w:w="6299" w:type="dxa"/>
          </w:tcPr>
          <w:p>
            <w:pPr>
              <w:pStyle w:val="TableParagraph"/>
              <w:spacing w:line="234" w:lineRule="exact" w:before="115"/>
              <w:ind w:left="106"/>
              <w:rPr>
                <w:sz w:val="22"/>
              </w:rPr>
            </w:pPr>
            <w:r>
              <w:rPr>
                <w:sz w:val="22"/>
              </w:rPr>
              <w:t>[As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relevant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IS]</w:t>
            </w:r>
          </w:p>
        </w:tc>
      </w:tr>
      <w:tr>
        <w:trPr>
          <w:trHeight w:val="367" w:hRule="atLeast"/>
        </w:trPr>
        <w:tc>
          <w:tcPr>
            <w:tcW w:w="2701" w:type="dxa"/>
          </w:tcPr>
          <w:p>
            <w:pPr>
              <w:pStyle w:val="TableParagraph"/>
              <w:spacing w:line="233" w:lineRule="exact" w:before="115"/>
              <w:ind w:left="106"/>
              <w:rPr>
                <w:sz w:val="22"/>
              </w:rPr>
            </w:pPr>
            <w:r>
              <w:rPr>
                <w:sz w:val="22"/>
              </w:rPr>
              <w:t>Current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Rating</w:t>
            </w:r>
          </w:p>
        </w:tc>
        <w:tc>
          <w:tcPr>
            <w:tcW w:w="6299" w:type="dxa"/>
          </w:tcPr>
          <w:p>
            <w:pPr>
              <w:pStyle w:val="TableParagraph"/>
              <w:spacing w:line="233" w:lineRule="exact" w:before="115"/>
              <w:ind w:left="106"/>
              <w:rPr>
                <w:sz w:val="22"/>
              </w:rPr>
            </w:pPr>
            <w:r>
              <w:rPr>
                <w:sz w:val="22"/>
              </w:rPr>
              <w:t>Ib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5A</w:t>
            </w:r>
          </w:p>
        </w:tc>
      </w:tr>
      <w:tr>
        <w:trPr>
          <w:trHeight w:val="369" w:hRule="atLeast"/>
        </w:trPr>
        <w:tc>
          <w:tcPr>
            <w:tcW w:w="2701" w:type="dxa"/>
          </w:tcPr>
          <w:p>
            <w:pPr>
              <w:pStyle w:val="TableParagraph"/>
              <w:spacing w:line="233" w:lineRule="exact" w:before="116"/>
              <w:ind w:left="106"/>
              <w:rPr>
                <w:sz w:val="22"/>
              </w:rPr>
            </w:pPr>
            <w:r>
              <w:rPr>
                <w:sz w:val="22"/>
              </w:rPr>
              <w:t>Starting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Current</w:t>
            </w:r>
          </w:p>
        </w:tc>
        <w:tc>
          <w:tcPr>
            <w:tcW w:w="6299" w:type="dxa"/>
          </w:tcPr>
          <w:p>
            <w:pPr>
              <w:pStyle w:val="TableParagraph"/>
              <w:spacing w:line="233" w:lineRule="exact" w:before="116"/>
              <w:ind w:left="106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16444: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Part2</w:t>
            </w:r>
          </w:p>
        </w:tc>
      </w:tr>
      <w:tr>
        <w:trPr>
          <w:trHeight w:val="369" w:hRule="atLeast"/>
        </w:trPr>
        <w:tc>
          <w:tcPr>
            <w:tcW w:w="2701" w:type="dxa"/>
          </w:tcPr>
          <w:p>
            <w:pPr>
              <w:pStyle w:val="TableParagraph"/>
              <w:spacing w:line="233" w:lineRule="exact" w:before="116"/>
              <w:ind w:left="106"/>
              <w:rPr>
                <w:sz w:val="22"/>
              </w:rPr>
            </w:pPr>
            <w:r>
              <w:rPr>
                <w:sz w:val="22"/>
              </w:rPr>
              <w:t>Accuracy</w:t>
            </w:r>
          </w:p>
        </w:tc>
        <w:tc>
          <w:tcPr>
            <w:tcW w:w="6299" w:type="dxa"/>
          </w:tcPr>
          <w:p>
            <w:pPr>
              <w:pStyle w:val="TableParagraph"/>
              <w:spacing w:line="233" w:lineRule="exact" w:before="116"/>
              <w:ind w:left="106"/>
              <w:rPr>
                <w:sz w:val="22"/>
              </w:rPr>
            </w:pPr>
            <w:r>
              <w:rPr>
                <w:sz w:val="22"/>
              </w:rPr>
              <w:t>Class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0.5S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16444: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369" w:hRule="atLeast"/>
        </w:trPr>
        <w:tc>
          <w:tcPr>
            <w:tcW w:w="2701" w:type="dxa"/>
          </w:tcPr>
          <w:p>
            <w:pPr>
              <w:pStyle w:val="TableParagraph"/>
              <w:spacing w:line="234" w:lineRule="exact" w:before="115"/>
              <w:ind w:left="106"/>
              <w:rPr>
                <w:sz w:val="22"/>
              </w:rPr>
            </w:pPr>
            <w:r>
              <w:rPr>
                <w:sz w:val="22"/>
              </w:rPr>
              <w:t>Limits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error</w:t>
            </w:r>
          </w:p>
        </w:tc>
        <w:tc>
          <w:tcPr>
            <w:tcW w:w="6299" w:type="dxa"/>
          </w:tcPr>
          <w:p>
            <w:pPr>
              <w:pStyle w:val="TableParagraph"/>
              <w:spacing w:line="234" w:lineRule="exact" w:before="115"/>
              <w:ind w:left="106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16444: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696" w:hRule="atLeast"/>
        </w:trPr>
        <w:tc>
          <w:tcPr>
            <w:tcW w:w="2701" w:type="dxa"/>
          </w:tcPr>
          <w:p>
            <w:pPr>
              <w:pStyle w:val="TableParagraph"/>
              <w:tabs>
                <w:tab w:pos="1329" w:val="left" w:leader="none"/>
              </w:tabs>
              <w:spacing w:line="290" w:lineRule="atLeast" w:before="80"/>
              <w:ind w:left="106" w:right="247"/>
              <w:rPr>
                <w:sz w:val="22"/>
              </w:rPr>
            </w:pPr>
            <w:r>
              <w:rPr>
                <w:sz w:val="22"/>
              </w:rPr>
              <w:t>Operating</w:t>
              <w:tab/>
            </w:r>
            <w:r>
              <w:rPr>
                <w:spacing w:val="-2"/>
                <w:sz w:val="22"/>
              </w:rPr>
              <w:t>Temperature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range</w:t>
            </w:r>
          </w:p>
        </w:tc>
        <w:tc>
          <w:tcPr>
            <w:tcW w:w="6299" w:type="dxa"/>
          </w:tcPr>
          <w:p>
            <w:pPr>
              <w:pStyle w:val="TableParagraph"/>
              <w:spacing w:before="116"/>
              <w:ind w:left="106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13779</w:t>
            </w:r>
          </w:p>
        </w:tc>
      </w:tr>
      <w:tr>
        <w:trPr>
          <w:trHeight w:val="369" w:hRule="atLeast"/>
        </w:trPr>
        <w:tc>
          <w:tcPr>
            <w:tcW w:w="2701" w:type="dxa"/>
          </w:tcPr>
          <w:p>
            <w:pPr>
              <w:pStyle w:val="TableParagraph"/>
              <w:spacing w:line="234" w:lineRule="exact" w:before="115"/>
              <w:ind w:left="106"/>
              <w:rPr>
                <w:sz w:val="22"/>
              </w:rPr>
            </w:pPr>
            <w:r>
              <w:rPr>
                <w:sz w:val="22"/>
              </w:rPr>
              <w:t>Humidity</w:t>
            </w:r>
          </w:p>
        </w:tc>
        <w:tc>
          <w:tcPr>
            <w:tcW w:w="6299" w:type="dxa"/>
          </w:tcPr>
          <w:p>
            <w:pPr>
              <w:pStyle w:val="TableParagraph"/>
              <w:spacing w:line="234" w:lineRule="exact" w:before="115"/>
              <w:ind w:left="106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13779</w:t>
            </w:r>
          </w:p>
        </w:tc>
      </w:tr>
      <w:tr>
        <w:trPr>
          <w:trHeight w:val="367" w:hRule="atLeast"/>
        </w:trPr>
        <w:tc>
          <w:tcPr>
            <w:tcW w:w="2701" w:type="dxa"/>
          </w:tcPr>
          <w:p>
            <w:pPr>
              <w:pStyle w:val="TableParagraph"/>
              <w:spacing w:line="233" w:lineRule="exact" w:before="115"/>
              <w:ind w:left="106"/>
              <w:rPr>
                <w:sz w:val="22"/>
              </w:rPr>
            </w:pPr>
            <w:r>
              <w:rPr>
                <w:sz w:val="22"/>
              </w:rPr>
              <w:t>Frequency</w:t>
            </w:r>
          </w:p>
        </w:tc>
        <w:tc>
          <w:tcPr>
            <w:tcW w:w="6299" w:type="dxa"/>
          </w:tcPr>
          <w:p>
            <w:pPr>
              <w:pStyle w:val="TableParagraph"/>
              <w:spacing w:line="233" w:lineRule="exact" w:before="115"/>
              <w:ind w:left="106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16444: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369" w:hRule="atLeast"/>
        </w:trPr>
        <w:tc>
          <w:tcPr>
            <w:tcW w:w="2701" w:type="dxa"/>
          </w:tcPr>
          <w:p>
            <w:pPr>
              <w:pStyle w:val="TableParagraph"/>
              <w:spacing w:line="233" w:lineRule="exact" w:before="116"/>
              <w:ind w:left="106"/>
              <w:rPr>
                <w:sz w:val="22"/>
              </w:rPr>
            </w:pPr>
            <w:r>
              <w:rPr>
                <w:spacing w:val="-1"/>
                <w:sz w:val="22"/>
              </w:rPr>
              <w:t>Influence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Quantities</w:t>
            </w:r>
          </w:p>
        </w:tc>
        <w:tc>
          <w:tcPr>
            <w:tcW w:w="6299" w:type="dxa"/>
          </w:tcPr>
          <w:p>
            <w:pPr>
              <w:pStyle w:val="TableParagraph"/>
              <w:spacing w:line="233" w:lineRule="exact" w:before="116"/>
              <w:ind w:left="106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16444: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875" w:hRule="atLeast"/>
        </w:trPr>
        <w:tc>
          <w:tcPr>
            <w:tcW w:w="2701" w:type="dxa"/>
          </w:tcPr>
          <w:p>
            <w:pPr>
              <w:pStyle w:val="TableParagraph"/>
              <w:tabs>
                <w:tab w:pos="1656" w:val="left" w:leader="none"/>
              </w:tabs>
              <w:spacing w:line="250" w:lineRule="atLeast" w:before="96"/>
              <w:ind w:left="106" w:right="172"/>
              <w:jc w:val="both"/>
              <w:rPr>
                <w:sz w:val="22"/>
              </w:rPr>
            </w:pPr>
            <w:r>
              <w:rPr>
                <w:sz w:val="22"/>
              </w:rPr>
              <w:t>Power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Consumption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meter</w:t>
              <w:tab/>
            </w:r>
            <w:r>
              <w:rPr>
                <w:spacing w:val="-1"/>
                <w:sz w:val="22"/>
              </w:rPr>
              <w:t>excluding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communication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module</w:t>
            </w:r>
          </w:p>
        </w:tc>
        <w:tc>
          <w:tcPr>
            <w:tcW w:w="6299" w:type="dxa"/>
          </w:tcPr>
          <w:p>
            <w:pPr>
              <w:pStyle w:val="TableParagraph"/>
              <w:spacing w:before="116"/>
              <w:ind w:left="106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16444: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621" w:hRule="atLeast"/>
        </w:trPr>
        <w:tc>
          <w:tcPr>
            <w:tcW w:w="2701" w:type="dxa"/>
          </w:tcPr>
          <w:p>
            <w:pPr>
              <w:pStyle w:val="TableParagraph"/>
              <w:tabs>
                <w:tab w:pos="1444" w:val="left" w:leader="none"/>
              </w:tabs>
              <w:spacing w:line="250" w:lineRule="atLeast" w:before="95"/>
              <w:ind w:left="106" w:right="172"/>
              <w:rPr>
                <w:sz w:val="22"/>
              </w:rPr>
            </w:pPr>
            <w:r>
              <w:rPr>
                <w:sz w:val="22"/>
              </w:rPr>
              <w:t>Current</w:t>
              <w:tab/>
              <w:t>and Voltage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circuit</w:t>
            </w:r>
          </w:p>
        </w:tc>
        <w:tc>
          <w:tcPr>
            <w:tcW w:w="6299" w:type="dxa"/>
          </w:tcPr>
          <w:p>
            <w:pPr>
              <w:pStyle w:val="TableParagraph"/>
              <w:spacing w:before="118"/>
              <w:ind w:left="106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16444: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570" w:hRule="atLeast"/>
        </w:trPr>
        <w:tc>
          <w:tcPr>
            <w:tcW w:w="2701" w:type="dxa"/>
          </w:tcPr>
          <w:p>
            <w:pPr>
              <w:pStyle w:val="TableParagraph"/>
              <w:spacing w:before="116"/>
              <w:ind w:left="106"/>
              <w:rPr>
                <w:sz w:val="22"/>
              </w:rPr>
            </w:pPr>
            <w:r>
              <w:rPr>
                <w:sz w:val="22"/>
              </w:rPr>
              <w:t>Running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Load</w:t>
            </w:r>
          </w:p>
        </w:tc>
        <w:tc>
          <w:tcPr>
            <w:tcW w:w="6299" w:type="dxa"/>
          </w:tcPr>
          <w:p>
            <w:pPr>
              <w:pStyle w:val="TableParagraph"/>
              <w:spacing w:before="119"/>
              <w:ind w:left="106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16444: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569" w:hRule="atLeast"/>
        </w:trPr>
        <w:tc>
          <w:tcPr>
            <w:tcW w:w="2701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output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device</w:t>
            </w:r>
          </w:p>
        </w:tc>
        <w:tc>
          <w:tcPr>
            <w:tcW w:w="6299" w:type="dxa"/>
          </w:tcPr>
          <w:p>
            <w:pPr>
              <w:pStyle w:val="TableParagraph"/>
              <w:spacing w:before="118"/>
              <w:ind w:left="106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16444: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569" w:hRule="atLeast"/>
        </w:trPr>
        <w:tc>
          <w:tcPr>
            <w:tcW w:w="2701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Display</w:t>
            </w:r>
          </w:p>
        </w:tc>
        <w:tc>
          <w:tcPr>
            <w:tcW w:w="6299" w:type="dxa"/>
          </w:tcPr>
          <w:p>
            <w:pPr>
              <w:pStyle w:val="TableParagraph"/>
              <w:spacing w:before="118"/>
              <w:ind w:left="106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16444: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1497" w:hRule="atLeast"/>
        </w:trPr>
        <w:tc>
          <w:tcPr>
            <w:tcW w:w="2701" w:type="dxa"/>
          </w:tcPr>
          <w:p>
            <w:pPr>
              <w:pStyle w:val="TableParagraph"/>
              <w:spacing w:before="116"/>
              <w:ind w:left="106"/>
              <w:rPr>
                <w:sz w:val="22"/>
              </w:rPr>
            </w:pPr>
            <w:r>
              <w:rPr>
                <w:sz w:val="22"/>
              </w:rPr>
              <w:t>Time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Use</w:t>
            </w:r>
          </w:p>
          <w:p>
            <w:pPr>
              <w:pStyle w:val="TableParagraph"/>
              <w:spacing w:line="250" w:lineRule="atLeast" w:before="96"/>
              <w:ind w:left="106" w:right="213"/>
              <w:rPr>
                <w:sz w:val="22"/>
              </w:rPr>
            </w:pPr>
            <w:r>
              <w:rPr>
                <w:sz w:val="22"/>
              </w:rPr>
              <w:t>(In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net-meter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both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export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import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parameters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measured)</w:t>
            </w:r>
          </w:p>
        </w:tc>
        <w:tc>
          <w:tcPr>
            <w:tcW w:w="6299" w:type="dxa"/>
          </w:tcPr>
          <w:p>
            <w:pPr>
              <w:pStyle w:val="TableParagraph"/>
              <w:spacing w:before="119"/>
              <w:ind w:left="106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15959: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</w:tr>
      <w:tr>
        <w:trPr>
          <w:trHeight w:val="569" w:hRule="atLeast"/>
        </w:trPr>
        <w:tc>
          <w:tcPr>
            <w:tcW w:w="2701" w:type="dxa"/>
          </w:tcPr>
          <w:p>
            <w:pPr>
              <w:pStyle w:val="TableParagraph"/>
              <w:spacing w:before="116"/>
              <w:ind w:left="106"/>
              <w:rPr>
                <w:sz w:val="22"/>
              </w:rPr>
            </w:pPr>
            <w:r>
              <w:rPr>
                <w:sz w:val="22"/>
              </w:rPr>
              <w:t>Parameters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measured</w:t>
            </w:r>
          </w:p>
        </w:tc>
        <w:tc>
          <w:tcPr>
            <w:tcW w:w="6299" w:type="dxa"/>
          </w:tcPr>
          <w:p>
            <w:pPr>
              <w:pStyle w:val="TableParagraph"/>
              <w:spacing w:before="118"/>
              <w:ind w:left="106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15959</w:t>
            </w:r>
          </w:p>
        </w:tc>
      </w:tr>
      <w:tr>
        <w:trPr>
          <w:trHeight w:val="569" w:hRule="atLeast"/>
        </w:trPr>
        <w:tc>
          <w:tcPr>
            <w:tcW w:w="2701" w:type="dxa"/>
          </w:tcPr>
          <w:p>
            <w:pPr>
              <w:pStyle w:val="TableParagraph"/>
              <w:spacing w:before="117"/>
              <w:ind w:left="106"/>
              <w:rPr>
                <w:sz w:val="22"/>
              </w:rPr>
            </w:pPr>
            <w:r>
              <w:rPr>
                <w:sz w:val="22"/>
              </w:rPr>
              <w:t>Power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Quality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Information</w:t>
            </w:r>
          </w:p>
        </w:tc>
        <w:tc>
          <w:tcPr>
            <w:tcW w:w="6299" w:type="dxa"/>
          </w:tcPr>
          <w:p>
            <w:pPr>
              <w:pStyle w:val="TableParagraph"/>
              <w:spacing w:before="119"/>
              <w:ind w:left="106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15959</w:t>
            </w:r>
          </w:p>
        </w:tc>
      </w:tr>
      <w:tr>
        <w:trPr>
          <w:trHeight w:val="567" w:hRule="atLeast"/>
        </w:trPr>
        <w:tc>
          <w:tcPr>
            <w:tcW w:w="2701" w:type="dxa"/>
          </w:tcPr>
          <w:p>
            <w:pPr>
              <w:pStyle w:val="TableParagraph"/>
              <w:spacing w:before="117"/>
              <w:ind w:left="106"/>
              <w:rPr>
                <w:sz w:val="22"/>
              </w:rPr>
            </w:pPr>
            <w:r>
              <w:rPr>
                <w:sz w:val="22"/>
              </w:rPr>
              <w:t>Maximum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Demand</w:t>
            </w:r>
          </w:p>
        </w:tc>
        <w:tc>
          <w:tcPr>
            <w:tcW w:w="6299" w:type="dxa"/>
          </w:tcPr>
          <w:p>
            <w:pPr>
              <w:pStyle w:val="TableParagraph"/>
              <w:spacing w:before="117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15959</w:t>
            </w:r>
          </w:p>
        </w:tc>
      </w:tr>
      <w:tr>
        <w:trPr>
          <w:trHeight w:val="567" w:hRule="atLeast"/>
        </w:trPr>
        <w:tc>
          <w:tcPr>
            <w:tcW w:w="2701" w:type="dxa"/>
          </w:tcPr>
          <w:p>
            <w:pPr>
              <w:pStyle w:val="TableParagraph"/>
              <w:spacing w:before="117"/>
              <w:ind w:left="106"/>
              <w:rPr>
                <w:sz w:val="22"/>
              </w:rPr>
            </w:pPr>
            <w:r>
              <w:rPr>
                <w:sz w:val="22"/>
              </w:rPr>
              <w:t>Load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Survey/Interval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Data</w:t>
            </w:r>
          </w:p>
        </w:tc>
        <w:tc>
          <w:tcPr>
            <w:tcW w:w="6299" w:type="dxa"/>
          </w:tcPr>
          <w:p>
            <w:pPr>
              <w:pStyle w:val="TableParagraph"/>
              <w:spacing w:before="117"/>
              <w:ind w:left="106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15959</w:t>
            </w:r>
          </w:p>
        </w:tc>
      </w:tr>
      <w:tr>
        <w:trPr>
          <w:trHeight w:val="566" w:hRule="atLeast"/>
        </w:trPr>
        <w:tc>
          <w:tcPr>
            <w:tcW w:w="2701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sz w:val="22"/>
              </w:rPr>
              <w:t>LED/LCD</w:t>
            </w:r>
          </w:p>
        </w:tc>
        <w:tc>
          <w:tcPr>
            <w:tcW w:w="6299" w:type="dxa"/>
          </w:tcPr>
          <w:p>
            <w:pPr>
              <w:pStyle w:val="TableParagraph"/>
              <w:spacing w:before="116"/>
              <w:ind w:left="106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505" w:top="1380" w:bottom="780" w:left="480" w:right="500"/>
        </w:sectPr>
      </w:pPr>
    </w:p>
    <w:tbl>
      <w:tblPr>
        <w:tblW w:w="0" w:type="auto"/>
        <w:jc w:val="left"/>
        <w:tblInd w:w="1323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1"/>
        <w:gridCol w:w="6299"/>
      </w:tblGrid>
      <w:tr>
        <w:trPr>
          <w:trHeight w:val="372" w:hRule="atLeast"/>
        </w:trPr>
        <w:tc>
          <w:tcPr>
            <w:tcW w:w="2701" w:type="dxa"/>
            <w:shd w:val="clear" w:color="auto" w:fill="1F3864"/>
          </w:tcPr>
          <w:p>
            <w:pPr>
              <w:pStyle w:val="TableParagraph"/>
              <w:spacing w:before="59"/>
              <w:ind w:left="87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Particulars</w:t>
            </w:r>
          </w:p>
        </w:tc>
        <w:tc>
          <w:tcPr>
            <w:tcW w:w="6299" w:type="dxa"/>
            <w:shd w:val="clear" w:color="auto" w:fill="1F3864"/>
          </w:tcPr>
          <w:p>
            <w:pPr>
              <w:pStyle w:val="TableParagraph"/>
              <w:spacing w:before="59"/>
              <w:ind w:left="2868" w:right="208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Specifications</w:t>
            </w:r>
          </w:p>
        </w:tc>
      </w:tr>
      <w:tr>
        <w:trPr>
          <w:trHeight w:val="567" w:hRule="atLeast"/>
        </w:trPr>
        <w:tc>
          <w:tcPr>
            <w:tcW w:w="2701" w:type="dxa"/>
          </w:tcPr>
          <w:p>
            <w:pPr>
              <w:pStyle w:val="TableParagraph"/>
              <w:spacing w:before="116"/>
              <w:ind w:left="106"/>
              <w:rPr>
                <w:sz w:val="22"/>
              </w:rPr>
            </w:pPr>
            <w:r>
              <w:rPr>
                <w:sz w:val="22"/>
              </w:rPr>
              <w:t>Indicators</w:t>
            </w:r>
          </w:p>
        </w:tc>
        <w:tc>
          <w:tcPr>
            <w:tcW w:w="629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567" w:hRule="atLeast"/>
        </w:trPr>
        <w:tc>
          <w:tcPr>
            <w:tcW w:w="2701" w:type="dxa"/>
          </w:tcPr>
          <w:p>
            <w:pPr>
              <w:pStyle w:val="TableParagraph"/>
              <w:spacing w:before="116"/>
              <w:ind w:left="106"/>
              <w:rPr>
                <w:sz w:val="22"/>
              </w:rPr>
            </w:pPr>
            <w:r>
              <w:rPr>
                <w:sz w:val="22"/>
              </w:rPr>
              <w:t>Tamper/Event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recording</w:t>
            </w:r>
          </w:p>
        </w:tc>
        <w:tc>
          <w:tcPr>
            <w:tcW w:w="6299" w:type="dxa"/>
          </w:tcPr>
          <w:p>
            <w:pPr>
              <w:pStyle w:val="TableParagraph"/>
              <w:spacing w:before="116"/>
              <w:ind w:left="106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15959</w:t>
            </w:r>
          </w:p>
        </w:tc>
      </w:tr>
      <w:tr>
        <w:trPr>
          <w:trHeight w:val="565" w:hRule="atLeast"/>
        </w:trPr>
        <w:tc>
          <w:tcPr>
            <w:tcW w:w="2701" w:type="dxa"/>
          </w:tcPr>
          <w:p>
            <w:pPr>
              <w:pStyle w:val="TableParagraph"/>
              <w:spacing w:before="116"/>
              <w:ind w:left="106"/>
              <w:rPr>
                <w:sz w:val="22"/>
              </w:rPr>
            </w:pPr>
            <w:r>
              <w:rPr>
                <w:sz w:val="22"/>
              </w:rPr>
              <w:t>Alarm</w:t>
            </w:r>
          </w:p>
        </w:tc>
        <w:tc>
          <w:tcPr>
            <w:tcW w:w="6299" w:type="dxa"/>
          </w:tcPr>
          <w:p>
            <w:pPr>
              <w:pStyle w:val="TableParagraph"/>
              <w:spacing w:before="116"/>
              <w:ind w:left="106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15959</w:t>
            </w:r>
          </w:p>
        </w:tc>
      </w:tr>
      <w:tr>
        <w:trPr>
          <w:trHeight w:val="567" w:hRule="atLeast"/>
        </w:trPr>
        <w:tc>
          <w:tcPr>
            <w:tcW w:w="2701" w:type="dxa"/>
          </w:tcPr>
          <w:p>
            <w:pPr>
              <w:pStyle w:val="TableParagraph"/>
              <w:spacing w:before="117"/>
              <w:ind w:left="106"/>
              <w:rPr>
                <w:sz w:val="22"/>
              </w:rPr>
            </w:pPr>
            <w:r>
              <w:rPr>
                <w:sz w:val="22"/>
              </w:rPr>
              <w:t>Measuring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Elements</w:t>
            </w:r>
          </w:p>
        </w:tc>
        <w:tc>
          <w:tcPr>
            <w:tcW w:w="6299" w:type="dxa"/>
          </w:tcPr>
          <w:p>
            <w:pPr>
              <w:pStyle w:val="TableParagraph"/>
              <w:spacing w:before="117"/>
              <w:ind w:left="106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16444</w:t>
            </w:r>
          </w:p>
        </w:tc>
      </w:tr>
      <w:tr>
        <w:trPr>
          <w:trHeight w:val="1250" w:hRule="atLeast"/>
        </w:trPr>
        <w:tc>
          <w:tcPr>
            <w:tcW w:w="2701" w:type="dxa"/>
          </w:tcPr>
          <w:p>
            <w:pPr>
              <w:pStyle w:val="TableParagraph"/>
              <w:spacing w:before="117"/>
              <w:ind w:left="106"/>
              <w:rPr>
                <w:sz w:val="22"/>
              </w:rPr>
            </w:pPr>
            <w:r>
              <w:rPr>
                <w:spacing w:val="-1"/>
                <w:sz w:val="22"/>
              </w:rPr>
              <w:t>Anti-Tamper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features</w:t>
            </w:r>
          </w:p>
        </w:tc>
        <w:tc>
          <w:tcPr>
            <w:tcW w:w="6299" w:type="dxa"/>
          </w:tcPr>
          <w:p>
            <w:pPr>
              <w:pStyle w:val="TableParagraph"/>
              <w:spacing w:before="1"/>
              <w:ind w:left="94" w:right="173"/>
              <w:jc w:val="both"/>
              <w:rPr>
                <w:sz w:val="24"/>
              </w:rPr>
            </w:pPr>
            <w:r>
              <w:rPr>
                <w:sz w:val="24"/>
              </w:rPr>
              <w:t>The meter shall continue working under tamper conditions 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defined in IS 15959 Part 3 and would log the event and send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alarm at HES after logging of the defined tamper features 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15959 Part 3.</w:t>
            </w:r>
          </w:p>
        </w:tc>
      </w:tr>
      <w:tr>
        <w:trPr>
          <w:trHeight w:val="567" w:hRule="atLeast"/>
        </w:trPr>
        <w:tc>
          <w:tcPr>
            <w:tcW w:w="2701" w:type="dxa"/>
          </w:tcPr>
          <w:p>
            <w:pPr>
              <w:pStyle w:val="TableParagraph"/>
              <w:spacing w:before="117"/>
              <w:ind w:left="106"/>
              <w:rPr>
                <w:sz w:val="22"/>
              </w:rPr>
            </w:pPr>
            <w:r>
              <w:rPr>
                <w:sz w:val="22"/>
              </w:rPr>
              <w:t>Programmability</w:t>
            </w:r>
          </w:p>
        </w:tc>
        <w:tc>
          <w:tcPr>
            <w:tcW w:w="6299" w:type="dxa"/>
          </w:tcPr>
          <w:p>
            <w:pPr>
              <w:pStyle w:val="TableParagraph"/>
              <w:spacing w:before="117"/>
              <w:ind w:left="106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567" w:hRule="atLeast"/>
        </w:trPr>
        <w:tc>
          <w:tcPr>
            <w:tcW w:w="2701" w:type="dxa"/>
          </w:tcPr>
          <w:p>
            <w:pPr>
              <w:pStyle w:val="TableParagraph"/>
              <w:spacing w:before="116"/>
              <w:ind w:left="106"/>
              <w:rPr>
                <w:sz w:val="22"/>
              </w:rPr>
            </w:pPr>
            <w:r>
              <w:rPr>
                <w:sz w:val="22"/>
              </w:rPr>
              <w:t>Communication</w:t>
            </w:r>
          </w:p>
        </w:tc>
        <w:tc>
          <w:tcPr>
            <w:tcW w:w="6299" w:type="dxa"/>
          </w:tcPr>
          <w:p>
            <w:pPr>
              <w:pStyle w:val="TableParagraph"/>
              <w:spacing w:before="116"/>
              <w:ind w:left="106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567" w:hRule="atLeast"/>
        </w:trPr>
        <w:tc>
          <w:tcPr>
            <w:tcW w:w="2701" w:type="dxa"/>
          </w:tcPr>
          <w:p>
            <w:pPr>
              <w:pStyle w:val="TableParagraph"/>
              <w:spacing w:before="116"/>
              <w:ind w:left="106"/>
              <w:rPr>
                <w:sz w:val="22"/>
              </w:rPr>
            </w:pPr>
            <w:r>
              <w:rPr>
                <w:spacing w:val="-1"/>
                <w:sz w:val="22"/>
              </w:rPr>
              <w:t>Communication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Protocol</w:t>
            </w:r>
          </w:p>
        </w:tc>
        <w:tc>
          <w:tcPr>
            <w:tcW w:w="6299" w:type="dxa"/>
          </w:tcPr>
          <w:p>
            <w:pPr>
              <w:pStyle w:val="TableParagraph"/>
              <w:spacing w:before="116"/>
              <w:ind w:left="106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15959/DLMS-COSEM</w:t>
            </w:r>
          </w:p>
        </w:tc>
      </w:tr>
      <w:tr>
        <w:trPr>
          <w:trHeight w:val="566" w:hRule="atLeast"/>
        </w:trPr>
        <w:tc>
          <w:tcPr>
            <w:tcW w:w="2701" w:type="dxa"/>
          </w:tcPr>
          <w:p>
            <w:pPr>
              <w:pStyle w:val="TableParagraph"/>
              <w:spacing w:before="116"/>
              <w:ind w:left="106"/>
              <w:rPr>
                <w:sz w:val="22"/>
              </w:rPr>
            </w:pPr>
            <w:r>
              <w:rPr>
                <w:sz w:val="22"/>
              </w:rPr>
              <w:t>Real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clock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(RTC)</w:t>
            </w:r>
          </w:p>
        </w:tc>
        <w:tc>
          <w:tcPr>
            <w:tcW w:w="6299" w:type="dxa"/>
          </w:tcPr>
          <w:p>
            <w:pPr>
              <w:pStyle w:val="TableParagraph"/>
              <w:spacing w:before="116"/>
              <w:ind w:left="4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15959</w:t>
            </w:r>
          </w:p>
        </w:tc>
      </w:tr>
      <w:tr>
        <w:trPr>
          <w:trHeight w:val="567" w:hRule="atLeast"/>
        </w:trPr>
        <w:tc>
          <w:tcPr>
            <w:tcW w:w="2701" w:type="dxa"/>
          </w:tcPr>
          <w:p>
            <w:pPr>
              <w:pStyle w:val="TableParagraph"/>
              <w:spacing w:before="117"/>
              <w:ind w:left="106"/>
              <w:rPr>
                <w:sz w:val="22"/>
              </w:rPr>
            </w:pPr>
            <w:r>
              <w:rPr>
                <w:sz w:val="22"/>
              </w:rPr>
              <w:t>Data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Retention</w:t>
            </w:r>
          </w:p>
        </w:tc>
        <w:tc>
          <w:tcPr>
            <w:tcW w:w="6299" w:type="dxa"/>
          </w:tcPr>
          <w:p>
            <w:pPr>
              <w:pStyle w:val="TableParagraph"/>
              <w:spacing w:before="117"/>
              <w:ind w:left="106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611" w:hRule="atLeast"/>
        </w:trPr>
        <w:tc>
          <w:tcPr>
            <w:tcW w:w="2701" w:type="dxa"/>
          </w:tcPr>
          <w:p>
            <w:pPr>
              <w:pStyle w:val="TableParagraph"/>
              <w:spacing w:before="116"/>
              <w:ind w:left="106"/>
              <w:rPr>
                <w:sz w:val="22"/>
              </w:rPr>
            </w:pPr>
            <w:r>
              <w:rPr>
                <w:sz w:val="22"/>
              </w:rPr>
              <w:t>Battery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Backup</w:t>
            </w:r>
          </w:p>
        </w:tc>
        <w:tc>
          <w:tcPr>
            <w:tcW w:w="6299" w:type="dxa"/>
          </w:tcPr>
          <w:p>
            <w:pPr>
              <w:pStyle w:val="TableParagraph"/>
              <w:spacing w:before="116"/>
              <w:ind w:left="106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supplied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separate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battery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backup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RTC.</w:t>
            </w:r>
          </w:p>
        </w:tc>
      </w:tr>
      <w:tr>
        <w:trPr>
          <w:trHeight w:val="3169" w:hRule="atLeast"/>
        </w:trPr>
        <w:tc>
          <w:tcPr>
            <w:tcW w:w="2701" w:type="dxa"/>
          </w:tcPr>
          <w:p>
            <w:pPr>
              <w:pStyle w:val="TableParagraph"/>
              <w:spacing w:line="276" w:lineRule="auto" w:before="116"/>
              <w:ind w:left="106" w:right="815" w:hanging="1"/>
              <w:rPr>
                <w:sz w:val="22"/>
              </w:rPr>
            </w:pPr>
            <w:r>
              <w:rPr>
                <w:spacing w:val="-1"/>
                <w:sz w:val="22"/>
              </w:rPr>
              <w:t>Data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display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facility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(manual/Auto)</w:t>
            </w:r>
          </w:p>
        </w:tc>
        <w:tc>
          <w:tcPr>
            <w:tcW w:w="6299" w:type="dxa"/>
          </w:tcPr>
          <w:p>
            <w:pPr>
              <w:pStyle w:val="TableParagraph"/>
              <w:spacing w:line="276" w:lineRule="auto" w:before="81"/>
              <w:ind w:left="4" w:right="389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As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per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IS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14697.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However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minimum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requirement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should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include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the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following:</w:t>
            </w:r>
          </w:p>
          <w:p>
            <w:pPr>
              <w:pStyle w:val="TableParagraph"/>
              <w:spacing w:before="115"/>
              <w:ind w:left="106"/>
              <w:jc w:val="both"/>
              <w:rPr>
                <w:sz w:val="22"/>
              </w:rPr>
            </w:pPr>
            <w:r>
              <w:rPr>
                <w:sz w:val="22"/>
              </w:rPr>
              <w:t>Data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Display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following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features: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827" w:val="left" w:leader="none"/>
              </w:tabs>
              <w:spacing w:line="240" w:lineRule="auto" w:before="158" w:after="0"/>
              <w:ind w:left="826" w:right="166" w:hanging="36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High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Resolution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(Shall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display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energy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values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resolution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digits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before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decimal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digits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after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decimal.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827" w:val="left" w:leader="none"/>
              </w:tabs>
              <w:spacing w:line="240" w:lineRule="auto" w:before="117" w:after="0"/>
              <w:ind w:left="826" w:right="591" w:hanging="360"/>
              <w:jc w:val="both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Push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button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manual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scrolling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addition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auto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scrolling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persistence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seconds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each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parameter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provided.</w:t>
            </w:r>
          </w:p>
          <w:p>
            <w:pPr>
              <w:pStyle w:val="TableParagraph"/>
              <w:spacing w:before="116"/>
              <w:ind w:left="106"/>
              <w:jc w:val="both"/>
              <w:rPr>
                <w:b/>
                <w:sz w:val="22"/>
              </w:rPr>
            </w:pPr>
            <w:r>
              <w:rPr>
                <w:sz w:val="22"/>
              </w:rPr>
              <w:t>Display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IS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16444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(Part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2)</w:t>
            </w:r>
          </w:p>
        </w:tc>
      </w:tr>
      <w:tr>
        <w:trPr>
          <w:trHeight w:val="857" w:hRule="atLeast"/>
        </w:trPr>
        <w:tc>
          <w:tcPr>
            <w:tcW w:w="2701" w:type="dxa"/>
          </w:tcPr>
          <w:p>
            <w:pPr>
              <w:pStyle w:val="TableParagraph"/>
              <w:spacing w:line="276" w:lineRule="auto" w:before="116"/>
              <w:ind w:left="106" w:right="931" w:hanging="1"/>
              <w:rPr>
                <w:sz w:val="22"/>
              </w:rPr>
            </w:pPr>
            <w:r>
              <w:rPr>
                <w:sz w:val="22"/>
              </w:rPr>
              <w:t>Remote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Firmware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Upgrade</w:t>
            </w:r>
          </w:p>
        </w:tc>
        <w:tc>
          <w:tcPr>
            <w:tcW w:w="6299" w:type="dxa"/>
          </w:tcPr>
          <w:p>
            <w:pPr>
              <w:pStyle w:val="TableParagraph"/>
              <w:spacing w:before="116"/>
              <w:ind w:left="106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15959: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505" w:top="1440" w:bottom="700" w:left="480" w:right="500"/>
        </w:sectPr>
      </w:pPr>
    </w:p>
    <w:p>
      <w:pPr>
        <w:spacing w:before="60"/>
        <w:ind w:left="600" w:right="0" w:firstLine="0"/>
        <w:jc w:val="left"/>
        <w:rPr>
          <w:b/>
          <w:sz w:val="24"/>
        </w:rPr>
      </w:pPr>
      <w:bookmarkStart w:name="Annexure D: System Sizing Requirement" w:id="796"/>
      <w:bookmarkEnd w:id="796"/>
      <w:r>
        <w:rPr/>
      </w:r>
      <w:r>
        <w:rPr>
          <w:b/>
          <w:sz w:val="22"/>
        </w:rPr>
        <w:t>Annexure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D:</w:t>
      </w:r>
      <w:r>
        <w:rPr>
          <w:b/>
          <w:spacing w:val="2"/>
          <w:sz w:val="22"/>
        </w:rPr>
        <w:t> </w:t>
      </w:r>
      <w:r>
        <w:rPr>
          <w:b/>
          <w:sz w:val="24"/>
        </w:rPr>
        <w:t>System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Sizing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Requirement</w:t>
      </w:r>
    </w:p>
    <w:p>
      <w:pPr>
        <w:pStyle w:val="ListParagraph"/>
        <w:numPr>
          <w:ilvl w:val="1"/>
          <w:numId w:val="101"/>
        </w:numPr>
        <w:tabs>
          <w:tab w:pos="1319" w:val="left" w:leader="none"/>
          <w:tab w:pos="1320" w:val="left" w:leader="none"/>
        </w:tabs>
        <w:spacing w:line="240" w:lineRule="auto" w:before="161" w:after="0"/>
        <w:ind w:left="1320" w:right="0" w:hanging="720"/>
        <w:jc w:val="left"/>
        <w:rPr>
          <w:b/>
          <w:sz w:val="24"/>
        </w:rPr>
      </w:pPr>
      <w:r>
        <w:rPr>
          <w:b/>
          <w:sz w:val="24"/>
        </w:rPr>
        <w:t>Sizing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Parameter</w:t>
      </w:r>
    </w:p>
    <w:p>
      <w:pPr>
        <w:pStyle w:val="BodyText"/>
        <w:spacing w:line="276" w:lineRule="auto" w:before="161"/>
        <w:ind w:left="600" w:right="928"/>
      </w:pPr>
      <w:r>
        <w:rPr/>
        <w:t>The</w:t>
      </w:r>
      <w:r>
        <w:rPr>
          <w:spacing w:val="9"/>
        </w:rPr>
        <w:t> </w:t>
      </w:r>
      <w:r>
        <w:rPr/>
        <w:t>system</w:t>
      </w:r>
      <w:r>
        <w:rPr>
          <w:spacing w:val="8"/>
        </w:rPr>
        <w:t> </w:t>
      </w:r>
      <w:r>
        <w:rPr/>
        <w:t>shall</w:t>
      </w:r>
      <w:r>
        <w:rPr>
          <w:spacing w:val="9"/>
        </w:rPr>
        <w:t> </w:t>
      </w:r>
      <w:r>
        <w:rPr/>
        <w:t>be</w:t>
      </w:r>
      <w:r>
        <w:rPr>
          <w:spacing w:val="8"/>
        </w:rPr>
        <w:t> </w:t>
      </w:r>
      <w:r>
        <w:rPr/>
        <w:t>designed</w:t>
      </w:r>
      <w:r>
        <w:rPr>
          <w:spacing w:val="9"/>
        </w:rPr>
        <w:t> </w:t>
      </w:r>
      <w:r>
        <w:rPr/>
        <w:t>as</w:t>
      </w:r>
      <w:r>
        <w:rPr>
          <w:spacing w:val="9"/>
        </w:rPr>
        <w:t> </w:t>
      </w:r>
      <w:r>
        <w:rPr/>
        <w:t>per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technical</w:t>
      </w:r>
      <w:r>
        <w:rPr>
          <w:spacing w:val="10"/>
        </w:rPr>
        <w:t> </w:t>
      </w:r>
      <w:r>
        <w:rPr/>
        <w:t>parameters</w:t>
      </w:r>
      <w:r>
        <w:rPr>
          <w:spacing w:val="8"/>
        </w:rPr>
        <w:t> </w:t>
      </w:r>
      <w:r>
        <w:rPr/>
        <w:t>defined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this</w:t>
      </w:r>
      <w:r>
        <w:rPr>
          <w:spacing w:val="8"/>
        </w:rPr>
        <w:t> </w:t>
      </w:r>
      <w:r>
        <w:rPr/>
        <w:t>specification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as</w:t>
      </w:r>
      <w:r>
        <w:rPr>
          <w:spacing w:val="9"/>
        </w:rPr>
        <w:t> </w:t>
      </w:r>
      <w:r>
        <w:rPr/>
        <w:t>specified</w:t>
      </w:r>
      <w:r>
        <w:rPr>
          <w:spacing w:val="10"/>
        </w:rPr>
        <w:t> </w:t>
      </w:r>
      <w:r>
        <w:rPr/>
        <w:t>in</w:t>
      </w:r>
      <w:r>
        <w:rPr>
          <w:spacing w:val="-52"/>
        </w:rPr>
        <w:t> </w:t>
      </w:r>
      <w:r>
        <w:rPr/>
        <w:t>this</w:t>
      </w:r>
      <w:r>
        <w:rPr>
          <w:spacing w:val="-2"/>
        </w:rPr>
        <w:t> </w:t>
      </w:r>
      <w:r>
        <w:rPr/>
        <w:t>Annexure.</w:t>
      </w:r>
    </w:p>
    <w:p>
      <w:pPr>
        <w:pStyle w:val="BodyText"/>
        <w:spacing w:line="276" w:lineRule="auto"/>
        <w:ind w:left="600" w:right="928"/>
      </w:pPr>
      <w:r>
        <w:rPr/>
        <w:t>The</w:t>
      </w:r>
      <w:r>
        <w:rPr>
          <w:spacing w:val="12"/>
        </w:rPr>
        <w:t> </w:t>
      </w:r>
      <w:r>
        <w:rPr/>
        <w:t>system</w:t>
      </w:r>
      <w:r>
        <w:rPr>
          <w:spacing w:val="12"/>
        </w:rPr>
        <w:t> </w:t>
      </w:r>
      <w:r>
        <w:rPr/>
        <w:t>(MDM,</w:t>
      </w:r>
      <w:r>
        <w:rPr>
          <w:spacing w:val="12"/>
        </w:rPr>
        <w:t> </w:t>
      </w:r>
      <w:r>
        <w:rPr/>
        <w:t>Historian,</w:t>
      </w:r>
      <w:r>
        <w:rPr>
          <w:spacing w:val="12"/>
        </w:rPr>
        <w:t> </w:t>
      </w:r>
      <w:r>
        <w:rPr/>
        <w:t>NMS</w:t>
      </w:r>
      <w:r>
        <w:rPr>
          <w:spacing w:val="12"/>
        </w:rPr>
        <w:t> </w:t>
      </w:r>
      <w:r>
        <w:rPr/>
        <w:t>etc.)</w:t>
      </w:r>
      <w:r>
        <w:rPr>
          <w:spacing w:val="12"/>
        </w:rPr>
        <w:t> </w:t>
      </w:r>
      <w:r>
        <w:rPr/>
        <w:t>shall</w:t>
      </w:r>
      <w:r>
        <w:rPr>
          <w:spacing w:val="12"/>
        </w:rPr>
        <w:t> </w:t>
      </w:r>
      <w:r>
        <w:rPr/>
        <w:t>be</w:t>
      </w:r>
      <w:r>
        <w:rPr>
          <w:spacing w:val="12"/>
        </w:rPr>
        <w:t> </w:t>
      </w:r>
      <w:r>
        <w:rPr/>
        <w:t>suitably</w:t>
      </w:r>
      <w:r>
        <w:rPr>
          <w:spacing w:val="13"/>
        </w:rPr>
        <w:t> </w:t>
      </w:r>
      <w:r>
        <w:rPr/>
        <w:t>sized</w:t>
      </w:r>
      <w:r>
        <w:rPr>
          <w:spacing w:val="13"/>
        </w:rPr>
        <w:t> </w:t>
      </w:r>
      <w:r>
        <w:rPr/>
        <w:t>based</w:t>
      </w:r>
      <w:r>
        <w:rPr>
          <w:spacing w:val="13"/>
        </w:rPr>
        <w:t> </w:t>
      </w:r>
      <w:r>
        <w:rPr/>
        <w:t>on</w:t>
      </w:r>
      <w:r>
        <w:rPr>
          <w:spacing w:val="13"/>
        </w:rPr>
        <w:t> </w:t>
      </w:r>
      <w:r>
        <w:rPr/>
        <w:t>data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be</w:t>
      </w:r>
      <w:r>
        <w:rPr>
          <w:spacing w:val="12"/>
        </w:rPr>
        <w:t> </w:t>
      </w:r>
      <w:r>
        <w:rPr/>
        <w:t>captured</w:t>
      </w:r>
      <w:r>
        <w:rPr>
          <w:spacing w:val="13"/>
        </w:rPr>
        <w:t> </w:t>
      </w:r>
      <w:r>
        <w:rPr/>
        <w:t>from</w:t>
      </w:r>
      <w:r>
        <w:rPr>
          <w:spacing w:val="12"/>
        </w:rPr>
        <w:t> </w:t>
      </w:r>
      <w:r>
        <w:rPr/>
        <w:t>X</w:t>
      </w:r>
      <w:r>
        <w:rPr>
          <w:spacing w:val="12"/>
        </w:rPr>
        <w:t> </w:t>
      </w:r>
      <w:r>
        <w:rPr/>
        <w:t>nodes</w:t>
      </w:r>
      <w:r>
        <w:rPr>
          <w:spacing w:val="-52"/>
        </w:rPr>
        <w:t> </w:t>
      </w:r>
      <w:r>
        <w:rPr/>
        <w:t>with</w:t>
      </w:r>
      <w:r>
        <w:rPr>
          <w:spacing w:val="-1"/>
        </w:rPr>
        <w:t> </w:t>
      </w:r>
      <w:r>
        <w:rPr/>
        <w:t>X%</w:t>
      </w:r>
      <w:r>
        <w:rPr>
          <w:spacing w:val="-1"/>
        </w:rPr>
        <w:t> </w:t>
      </w:r>
      <w:r>
        <w:rPr/>
        <w:t>expansion.</w:t>
      </w:r>
    </w:p>
    <w:p>
      <w:pPr>
        <w:pStyle w:val="BodyText"/>
        <w:spacing w:line="276" w:lineRule="auto" w:before="1"/>
        <w:ind w:left="600" w:right="928"/>
      </w:pPr>
      <w:r>
        <w:rPr/>
        <w:t>The</w:t>
      </w:r>
      <w:r>
        <w:rPr>
          <w:spacing w:val="10"/>
        </w:rPr>
        <w:t> </w:t>
      </w:r>
      <w:r>
        <w:rPr/>
        <w:t>auxiliary</w:t>
      </w:r>
      <w:r>
        <w:rPr>
          <w:spacing w:val="10"/>
        </w:rPr>
        <w:t> </w:t>
      </w:r>
      <w:r>
        <w:rPr/>
        <w:t>memory</w:t>
      </w:r>
      <w:r>
        <w:rPr>
          <w:spacing w:val="12"/>
        </w:rPr>
        <w:t> </w:t>
      </w:r>
      <w:r>
        <w:rPr/>
        <w:t>utilization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any</w:t>
      </w:r>
      <w:r>
        <w:rPr>
          <w:spacing w:val="9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Servers</w:t>
      </w:r>
      <w:r>
        <w:rPr>
          <w:spacing w:val="11"/>
        </w:rPr>
        <w:t> </w:t>
      </w:r>
      <w:r>
        <w:rPr/>
        <w:t>shall</w:t>
      </w:r>
      <w:r>
        <w:rPr>
          <w:spacing w:val="11"/>
        </w:rPr>
        <w:t> </w:t>
      </w:r>
      <w:r>
        <w:rPr/>
        <w:t>not</w:t>
      </w:r>
      <w:r>
        <w:rPr>
          <w:spacing w:val="11"/>
        </w:rPr>
        <w:t> </w:t>
      </w:r>
      <w:r>
        <w:rPr/>
        <w:t>exceed</w:t>
      </w:r>
      <w:r>
        <w:rPr>
          <w:spacing w:val="11"/>
        </w:rPr>
        <w:t> </w:t>
      </w:r>
      <w:r>
        <w:rPr/>
        <w:t>30%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its</w:t>
      </w:r>
      <w:r>
        <w:rPr>
          <w:spacing w:val="11"/>
        </w:rPr>
        <w:t> </w:t>
      </w:r>
      <w:r>
        <w:rPr/>
        <w:t>delivered</w:t>
      </w:r>
      <w:r>
        <w:rPr>
          <w:spacing w:val="12"/>
        </w:rPr>
        <w:t> </w:t>
      </w:r>
      <w:r>
        <w:rPr/>
        <w:t>capacity</w:t>
      </w:r>
      <w:r>
        <w:rPr>
          <w:spacing w:val="12"/>
        </w:rPr>
        <w:t> </w:t>
      </w:r>
      <w:r>
        <w:rPr/>
        <w:t>at</w:t>
      </w:r>
      <w:r>
        <w:rPr>
          <w:spacing w:val="10"/>
        </w:rPr>
        <w:t> </w:t>
      </w:r>
      <w:r>
        <w:rPr/>
        <w:t>any</w:t>
      </w:r>
      <w:r>
        <w:rPr>
          <w:spacing w:val="-52"/>
        </w:rPr>
        <w:t> </w:t>
      </w:r>
      <w:r>
        <w:rPr/>
        <w:t>time</w:t>
      </w:r>
      <w:r>
        <w:rPr>
          <w:spacing w:val="-2"/>
        </w:rPr>
        <w:t> </w:t>
      </w:r>
      <w:r>
        <w:rPr/>
        <w:t>even</w:t>
      </w:r>
      <w:r>
        <w:rPr>
          <w:spacing w:val="-1"/>
        </w:rPr>
        <w:t> </w:t>
      </w:r>
      <w:r>
        <w:rPr/>
        <w:t>under peak</w:t>
      </w:r>
      <w:r>
        <w:rPr>
          <w:spacing w:val="-1"/>
        </w:rPr>
        <w:t> </w:t>
      </w:r>
      <w:r>
        <w:rPr/>
        <w:t>loading conditions</w:t>
      </w:r>
      <w:r>
        <w:rPr>
          <w:spacing w:val="-2"/>
        </w:rPr>
        <w:t> </w:t>
      </w:r>
      <w:r>
        <w:rPr/>
        <w:t>involving a</w:t>
      </w:r>
      <w:r>
        <w:rPr>
          <w:spacing w:val="-3"/>
        </w:rPr>
        <w:t> </w:t>
      </w:r>
      <w:r>
        <w:rPr/>
        <w:t>combination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following -</w:t>
      </w:r>
    </w:p>
    <w:p>
      <w:pPr>
        <w:pStyle w:val="ListParagraph"/>
        <w:numPr>
          <w:ilvl w:val="2"/>
          <w:numId w:val="101"/>
        </w:numPr>
        <w:tabs>
          <w:tab w:pos="1280" w:val="left" w:leader="none"/>
          <w:tab w:pos="1281" w:val="left" w:leader="none"/>
        </w:tabs>
        <w:spacing w:line="240" w:lineRule="auto" w:before="119" w:after="0"/>
        <w:ind w:left="1280" w:right="0" w:hanging="342"/>
        <w:jc w:val="left"/>
        <w:rPr>
          <w:sz w:val="22"/>
        </w:rPr>
      </w:pPr>
      <w:r>
        <w:rPr>
          <w:sz w:val="22"/>
        </w:rPr>
        <w:t>400</w:t>
      </w:r>
      <w:r>
        <w:rPr>
          <w:spacing w:val="-2"/>
          <w:sz w:val="22"/>
        </w:rPr>
        <w:t> </w:t>
      </w:r>
      <w:r>
        <w:rPr>
          <w:sz w:val="22"/>
        </w:rPr>
        <w:t>alarms</w:t>
      </w:r>
      <w:r>
        <w:rPr>
          <w:spacing w:val="-3"/>
          <w:sz w:val="22"/>
        </w:rPr>
        <w:t> </w:t>
      </w:r>
      <w:r>
        <w:rPr>
          <w:sz w:val="22"/>
        </w:rPr>
        <w:t>per</w:t>
      </w:r>
      <w:r>
        <w:rPr>
          <w:spacing w:val="-2"/>
          <w:sz w:val="22"/>
        </w:rPr>
        <w:t> </w:t>
      </w:r>
      <w:r>
        <w:rPr>
          <w:sz w:val="22"/>
        </w:rPr>
        <w:t>minute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5</w:t>
      </w:r>
      <w:r>
        <w:rPr>
          <w:spacing w:val="-1"/>
          <w:sz w:val="22"/>
        </w:rPr>
        <w:t> </w:t>
      </w:r>
      <w:r>
        <w:rPr>
          <w:sz w:val="22"/>
        </w:rPr>
        <w:t>minutes.</w:t>
      </w:r>
    </w:p>
    <w:p>
      <w:pPr>
        <w:pStyle w:val="ListParagraph"/>
        <w:numPr>
          <w:ilvl w:val="2"/>
          <w:numId w:val="101"/>
        </w:numPr>
        <w:tabs>
          <w:tab w:pos="1280" w:val="left" w:leader="none"/>
          <w:tab w:pos="1281" w:val="left" w:leader="none"/>
        </w:tabs>
        <w:spacing w:line="240" w:lineRule="auto" w:before="37" w:after="0"/>
        <w:ind w:left="1280" w:right="0" w:hanging="342"/>
        <w:jc w:val="left"/>
        <w:rPr>
          <w:sz w:val="22"/>
        </w:rPr>
      </w:pPr>
      <w:r>
        <w:rPr>
          <w:sz w:val="22"/>
        </w:rPr>
        <w:t>10</w:t>
      </w:r>
      <w:r>
        <w:rPr>
          <w:spacing w:val="-3"/>
          <w:sz w:val="22"/>
        </w:rPr>
        <w:t> </w:t>
      </w:r>
      <w:r>
        <w:rPr>
          <w:sz w:val="22"/>
        </w:rPr>
        <w:t>concurrent</w:t>
      </w:r>
      <w:r>
        <w:rPr>
          <w:spacing w:val="-4"/>
          <w:sz w:val="22"/>
        </w:rPr>
        <w:t> </w:t>
      </w:r>
      <w:r>
        <w:rPr>
          <w:sz w:val="22"/>
        </w:rPr>
        <w:t>display</w:t>
      </w:r>
      <w:r>
        <w:rPr>
          <w:spacing w:val="-3"/>
          <w:sz w:val="22"/>
        </w:rPr>
        <w:t> </w:t>
      </w:r>
      <w:r>
        <w:rPr>
          <w:sz w:val="22"/>
        </w:rPr>
        <w:t>requests</w:t>
      </w:r>
      <w:r>
        <w:rPr>
          <w:spacing w:val="-4"/>
          <w:sz w:val="22"/>
        </w:rPr>
        <w:t> </w:t>
      </w:r>
      <w:r>
        <w:rPr>
          <w:sz w:val="22"/>
        </w:rPr>
        <w:t>from</w:t>
      </w:r>
      <w:r>
        <w:rPr>
          <w:spacing w:val="-4"/>
          <w:sz w:val="22"/>
        </w:rPr>
        <w:t> </w:t>
      </w:r>
      <w:r>
        <w:rPr>
          <w:sz w:val="22"/>
        </w:rPr>
        <w:t>5</w:t>
      </w:r>
      <w:r>
        <w:rPr>
          <w:spacing w:val="-3"/>
          <w:sz w:val="22"/>
        </w:rPr>
        <w:t> </w:t>
      </w:r>
      <w:r>
        <w:rPr>
          <w:sz w:val="22"/>
        </w:rPr>
        <w:t>users.</w:t>
      </w:r>
      <w:r>
        <w:rPr>
          <w:spacing w:val="-3"/>
          <w:sz w:val="22"/>
        </w:rPr>
        <w:t> </w:t>
      </w:r>
      <w:r>
        <w:rPr>
          <w:sz w:val="22"/>
        </w:rPr>
        <w:t>Including</w:t>
      </w:r>
      <w:r>
        <w:rPr>
          <w:spacing w:val="-2"/>
          <w:sz w:val="22"/>
        </w:rPr>
        <w:t> </w:t>
      </w:r>
      <w:r>
        <w:rPr>
          <w:sz w:val="22"/>
        </w:rPr>
        <w:t>graphical</w:t>
      </w:r>
      <w:r>
        <w:rPr>
          <w:spacing w:val="-3"/>
          <w:sz w:val="22"/>
        </w:rPr>
        <w:t> </w:t>
      </w:r>
      <w:r>
        <w:rPr>
          <w:sz w:val="22"/>
        </w:rPr>
        <w:t>trends</w:t>
      </w:r>
    </w:p>
    <w:p>
      <w:pPr>
        <w:pStyle w:val="ListParagraph"/>
        <w:numPr>
          <w:ilvl w:val="2"/>
          <w:numId w:val="101"/>
        </w:numPr>
        <w:tabs>
          <w:tab w:pos="1280" w:val="left" w:leader="none"/>
          <w:tab w:pos="1281" w:val="left" w:leader="none"/>
        </w:tabs>
        <w:spacing w:line="240" w:lineRule="auto" w:before="37" w:after="0"/>
        <w:ind w:left="1280" w:right="0" w:hanging="342"/>
        <w:jc w:val="left"/>
        <w:rPr>
          <w:sz w:val="22"/>
        </w:rPr>
      </w:pPr>
      <w:r>
        <w:rPr>
          <w:sz w:val="22"/>
        </w:rPr>
        <w:t>Restoration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100%-meter</w:t>
      </w:r>
      <w:r>
        <w:rPr>
          <w:spacing w:val="-2"/>
          <w:sz w:val="22"/>
        </w:rPr>
        <w:t> </w:t>
      </w:r>
      <w:r>
        <w:rPr>
          <w:sz w:val="22"/>
        </w:rPr>
        <w:t>data</w:t>
      </w:r>
      <w:r>
        <w:rPr>
          <w:spacing w:val="-5"/>
          <w:sz w:val="22"/>
        </w:rPr>
        <w:t> </w:t>
      </w:r>
      <w:r>
        <w:rPr>
          <w:sz w:val="22"/>
        </w:rPr>
        <w:t>after</w:t>
      </w:r>
      <w:r>
        <w:rPr>
          <w:spacing w:val="-3"/>
          <w:sz w:val="22"/>
        </w:rPr>
        <w:t> </w:t>
      </w:r>
      <w:r>
        <w:rPr>
          <w:sz w:val="22"/>
        </w:rPr>
        <w:t>system</w:t>
      </w:r>
      <w:r>
        <w:rPr>
          <w:spacing w:val="-4"/>
          <w:sz w:val="22"/>
        </w:rPr>
        <w:t> </w:t>
      </w:r>
      <w:r>
        <w:rPr>
          <w:sz w:val="22"/>
        </w:rPr>
        <w:t>failure.</w:t>
      </w:r>
    </w:p>
    <w:p>
      <w:pPr>
        <w:pStyle w:val="ListParagraph"/>
        <w:numPr>
          <w:ilvl w:val="2"/>
          <w:numId w:val="101"/>
        </w:numPr>
        <w:tabs>
          <w:tab w:pos="1280" w:val="left" w:leader="none"/>
          <w:tab w:pos="1281" w:val="left" w:leader="none"/>
        </w:tabs>
        <w:spacing w:line="240" w:lineRule="auto" w:before="37" w:after="0"/>
        <w:ind w:left="1280" w:right="0" w:hanging="342"/>
        <w:jc w:val="left"/>
        <w:rPr>
          <w:sz w:val="22"/>
        </w:rPr>
      </w:pPr>
      <w:r>
        <w:rPr>
          <w:sz w:val="22"/>
        </w:rPr>
        <w:t>VEE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billing</w:t>
      </w:r>
      <w:r>
        <w:rPr>
          <w:spacing w:val="-3"/>
          <w:sz w:val="22"/>
        </w:rPr>
        <w:t> </w:t>
      </w:r>
      <w:r>
        <w:rPr>
          <w:sz w:val="22"/>
        </w:rPr>
        <w:t>determinant</w:t>
      </w:r>
      <w:r>
        <w:rPr>
          <w:spacing w:val="-4"/>
          <w:sz w:val="22"/>
        </w:rPr>
        <w:t> </w:t>
      </w:r>
      <w:r>
        <w:rPr>
          <w:sz w:val="22"/>
        </w:rPr>
        <w:t>calculations</w:t>
      </w:r>
      <w:r>
        <w:rPr>
          <w:spacing w:val="-5"/>
          <w:sz w:val="22"/>
        </w:rPr>
        <w:t> </w:t>
      </w:r>
      <w:r>
        <w:rPr>
          <w:sz w:val="22"/>
        </w:rPr>
        <w:t>involving</w:t>
      </w:r>
      <w:r>
        <w:rPr>
          <w:spacing w:val="-4"/>
          <w:sz w:val="22"/>
        </w:rPr>
        <w:t> </w:t>
      </w:r>
      <w:r>
        <w:rPr>
          <w:sz w:val="22"/>
        </w:rPr>
        <w:t>10,000</w:t>
      </w:r>
      <w:r>
        <w:rPr>
          <w:spacing w:val="-4"/>
          <w:sz w:val="22"/>
        </w:rPr>
        <w:t> </w:t>
      </w:r>
      <w:r>
        <w:rPr>
          <w:sz w:val="22"/>
        </w:rPr>
        <w:t>consumer</w:t>
      </w:r>
      <w:r>
        <w:rPr>
          <w:spacing w:val="-3"/>
          <w:sz w:val="22"/>
        </w:rPr>
        <w:t> </w:t>
      </w:r>
      <w:r>
        <w:rPr>
          <w:sz w:val="22"/>
        </w:rPr>
        <w:t>meters</w:t>
      </w:r>
    </w:p>
    <w:p>
      <w:pPr>
        <w:pStyle w:val="ListParagraph"/>
        <w:numPr>
          <w:ilvl w:val="2"/>
          <w:numId w:val="101"/>
        </w:numPr>
        <w:tabs>
          <w:tab w:pos="1280" w:val="left" w:leader="none"/>
          <w:tab w:pos="1281" w:val="left" w:leader="none"/>
        </w:tabs>
        <w:spacing w:line="240" w:lineRule="auto" w:before="37" w:after="0"/>
        <w:ind w:left="1280" w:right="0" w:hanging="342"/>
        <w:jc w:val="left"/>
        <w:rPr>
          <w:sz w:val="22"/>
        </w:rPr>
      </w:pPr>
      <w:r>
        <w:rPr>
          <w:sz w:val="22"/>
        </w:rPr>
        <w:t>System</w:t>
      </w:r>
      <w:r>
        <w:rPr>
          <w:spacing w:val="-5"/>
          <w:sz w:val="22"/>
        </w:rPr>
        <w:t> </w:t>
      </w:r>
      <w:r>
        <w:rPr>
          <w:sz w:val="22"/>
        </w:rPr>
        <w:t>activity</w:t>
      </w:r>
      <w:r>
        <w:rPr>
          <w:spacing w:val="-3"/>
          <w:sz w:val="22"/>
        </w:rPr>
        <w:t> </w:t>
      </w:r>
      <w:r>
        <w:rPr>
          <w:sz w:val="22"/>
        </w:rPr>
        <w:t>alarms.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76" w:lineRule="auto"/>
        <w:ind w:left="600" w:right="935"/>
        <w:jc w:val="both"/>
      </w:pPr>
      <w:r>
        <w:rPr>
          <w:spacing w:val="-1"/>
        </w:rPr>
        <w:t>This</w:t>
      </w:r>
      <w:r>
        <w:rPr>
          <w:spacing w:val="-12"/>
        </w:rPr>
        <w:t> </w:t>
      </w:r>
      <w:r>
        <w:rPr>
          <w:spacing w:val="-1"/>
        </w:rPr>
        <w:t>memory</w:t>
      </w:r>
      <w:r>
        <w:rPr>
          <w:spacing w:val="-10"/>
        </w:rPr>
        <w:t> </w:t>
      </w:r>
      <w:r>
        <w:rPr>
          <w:spacing w:val="-1"/>
        </w:rPr>
        <w:t>utilization</w:t>
      </w:r>
      <w:r>
        <w:rPr>
          <w:spacing w:val="-12"/>
        </w:rPr>
        <w:t> </w:t>
      </w:r>
      <w:r>
        <w:rPr>
          <w:spacing w:val="-1"/>
        </w:rPr>
        <w:t>includes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memory</w:t>
      </w:r>
      <w:r>
        <w:rPr>
          <w:spacing w:val="-12"/>
        </w:rPr>
        <w:t> </w:t>
      </w:r>
      <w:r>
        <w:rPr>
          <w:spacing w:val="-1"/>
        </w:rPr>
        <w:t>used</w:t>
      </w:r>
      <w:r>
        <w:rPr>
          <w:spacing w:val="-11"/>
        </w:rPr>
        <w:t> </w:t>
      </w:r>
      <w:r>
        <w:rPr>
          <w:spacing w:val="-1"/>
        </w:rPr>
        <w:t>for</w:t>
      </w:r>
      <w:r>
        <w:rPr>
          <w:spacing w:val="-12"/>
        </w:rPr>
        <w:t> </w:t>
      </w:r>
      <w:r>
        <w:rPr/>
        <w:t>storage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data</w:t>
      </w:r>
      <w:r>
        <w:rPr>
          <w:spacing w:val="-13"/>
        </w:rPr>
        <w:t> </w:t>
      </w:r>
      <w:r>
        <w:rPr/>
        <w:t>(including</w:t>
      </w:r>
      <w:r>
        <w:rPr>
          <w:spacing w:val="-12"/>
        </w:rPr>
        <w:t> </w:t>
      </w:r>
      <w:r>
        <w:rPr/>
        <w:t>expansion</w:t>
      </w:r>
      <w:r>
        <w:rPr>
          <w:spacing w:val="-12"/>
        </w:rPr>
        <w:t> </w:t>
      </w:r>
      <w:r>
        <w:rPr/>
        <w:t>requirement</w:t>
      </w:r>
      <w:r>
        <w:rPr>
          <w:spacing w:val="-11"/>
        </w:rPr>
        <w:t> </w:t>
      </w:r>
      <w:r>
        <w:rPr/>
        <w:t>defined</w:t>
      </w:r>
      <w:r>
        <w:rPr>
          <w:spacing w:val="-53"/>
        </w:rPr>
        <w:t> </w:t>
      </w:r>
      <w:r>
        <w:rPr/>
        <w:t>in</w:t>
      </w:r>
      <w:r>
        <w:rPr>
          <w:spacing w:val="-5"/>
        </w:rPr>
        <w:t> </w:t>
      </w:r>
      <w:r>
        <w:rPr/>
        <w:t>above</w:t>
      </w:r>
      <w:r>
        <w:rPr>
          <w:spacing w:val="-6"/>
        </w:rPr>
        <w:t> </w:t>
      </w:r>
      <w:r>
        <w:rPr/>
        <w:t>para)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defined</w:t>
      </w:r>
      <w:r>
        <w:rPr>
          <w:spacing w:val="-5"/>
        </w:rPr>
        <w:t> </w:t>
      </w:r>
      <w:r>
        <w:rPr/>
        <w:t>duration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specified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Technical</w:t>
      </w:r>
      <w:r>
        <w:rPr>
          <w:spacing w:val="-4"/>
        </w:rPr>
        <w:t> </w:t>
      </w:r>
      <w:r>
        <w:rPr/>
        <w:t>Specification.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system</w:t>
      </w:r>
      <w:r>
        <w:rPr>
          <w:spacing w:val="-5"/>
        </w:rPr>
        <w:t> </w:t>
      </w:r>
      <w:r>
        <w:rPr/>
        <w:t>architecture</w:t>
      </w:r>
      <w:r>
        <w:rPr>
          <w:spacing w:val="-5"/>
        </w:rPr>
        <w:t> </w:t>
      </w:r>
      <w:r>
        <w:rPr/>
        <w:t>and</w:t>
      </w:r>
      <w:r>
        <w:rPr>
          <w:spacing w:val="-53"/>
        </w:rPr>
        <w:t> </w:t>
      </w:r>
      <w:r>
        <w:rPr/>
        <w:t>the network design shall have the ability to handle the growth with respect to functions, user and geographic</w:t>
      </w:r>
      <w:r>
        <w:rPr>
          <w:spacing w:val="1"/>
        </w:rPr>
        <w:t> </w:t>
      </w:r>
      <w:r>
        <w:rPr/>
        <w:t>sites.</w:t>
      </w:r>
      <w:r>
        <w:rPr>
          <w:spacing w:val="-3"/>
        </w:rPr>
        <w:t> </w:t>
      </w:r>
      <w:r>
        <w:rPr/>
        <w:t>Also,</w:t>
      </w:r>
      <w:r>
        <w:rPr>
          <w:spacing w:val="-3"/>
        </w:rPr>
        <w:t> </w:t>
      </w:r>
      <w:r>
        <w:rPr/>
        <w:t>applications</w:t>
      </w:r>
      <w:r>
        <w:rPr>
          <w:spacing w:val="-4"/>
        </w:rPr>
        <w:t> </w:t>
      </w:r>
      <w:r>
        <w:rPr/>
        <w:t>must</w:t>
      </w:r>
      <w:r>
        <w:rPr>
          <w:spacing w:val="-3"/>
        </w:rPr>
        <w:t> </w:t>
      </w:r>
      <w:r>
        <w:rPr/>
        <w:t>evolve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support</w:t>
      </w:r>
      <w:r>
        <w:rPr>
          <w:spacing w:val="-4"/>
        </w:rPr>
        <w:t> </w:t>
      </w:r>
      <w:r>
        <w:rPr/>
        <w:t>new</w:t>
      </w:r>
      <w:r>
        <w:rPr>
          <w:spacing w:val="-4"/>
        </w:rPr>
        <w:t> </w:t>
      </w:r>
      <w:r>
        <w:rPr/>
        <w:t>business</w:t>
      </w:r>
      <w:r>
        <w:rPr>
          <w:spacing w:val="-4"/>
        </w:rPr>
        <w:t> </w:t>
      </w:r>
      <w:r>
        <w:rPr/>
        <w:t>requirements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make</w:t>
      </w:r>
      <w:r>
        <w:rPr>
          <w:spacing w:val="-3"/>
        </w:rPr>
        <w:t> </w:t>
      </w:r>
      <w:r>
        <w:rPr/>
        <w:t>use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new</w:t>
      </w:r>
      <w:r>
        <w:rPr>
          <w:spacing w:val="-4"/>
        </w:rPr>
        <w:t> </w:t>
      </w:r>
      <w:r>
        <w:rPr/>
        <w:t>technologies.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1"/>
          <w:numId w:val="101"/>
        </w:numPr>
        <w:tabs>
          <w:tab w:pos="1319" w:val="left" w:leader="none"/>
          <w:tab w:pos="1320" w:val="left" w:leader="none"/>
        </w:tabs>
        <w:spacing w:line="240" w:lineRule="auto" w:before="1" w:after="0"/>
        <w:ind w:left="1320" w:right="0" w:hanging="720"/>
        <w:jc w:val="left"/>
        <w:rPr>
          <w:b/>
          <w:sz w:val="24"/>
        </w:rPr>
      </w:pPr>
      <w:r>
        <w:rPr>
          <w:b/>
          <w:sz w:val="24"/>
        </w:rPr>
        <w:t>Configuration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requirement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Hardware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Software</w:t>
      </w:r>
    </w:p>
    <w:p>
      <w:pPr>
        <w:pStyle w:val="BodyText"/>
        <w:spacing w:before="10" w:after="1"/>
        <w:rPr>
          <w:b/>
          <w:sz w:val="13"/>
        </w:rPr>
      </w:pPr>
    </w:p>
    <w:tbl>
      <w:tblPr>
        <w:tblW w:w="0" w:type="auto"/>
        <w:jc w:val="left"/>
        <w:tblInd w:w="605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0"/>
        <w:gridCol w:w="3570"/>
        <w:gridCol w:w="2410"/>
        <w:gridCol w:w="2832"/>
      </w:tblGrid>
      <w:tr>
        <w:trPr>
          <w:trHeight w:val="498" w:hRule="atLeast"/>
        </w:trPr>
        <w:tc>
          <w:tcPr>
            <w:tcW w:w="900" w:type="dxa"/>
            <w:shd w:val="clear" w:color="auto" w:fill="1F3864"/>
          </w:tcPr>
          <w:p>
            <w:pPr>
              <w:pStyle w:val="TableParagraph"/>
              <w:spacing w:before="104"/>
              <w:ind w:left="17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S.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No.</w:t>
            </w:r>
          </w:p>
        </w:tc>
        <w:tc>
          <w:tcPr>
            <w:tcW w:w="3570" w:type="dxa"/>
            <w:shd w:val="clear" w:color="auto" w:fill="1F3864"/>
          </w:tcPr>
          <w:p>
            <w:pPr>
              <w:pStyle w:val="TableParagraph"/>
              <w:spacing w:before="104"/>
              <w:ind w:left="9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Description</w:t>
            </w:r>
          </w:p>
        </w:tc>
        <w:tc>
          <w:tcPr>
            <w:tcW w:w="2410" w:type="dxa"/>
            <w:shd w:val="clear" w:color="auto" w:fill="1F3864"/>
          </w:tcPr>
          <w:p>
            <w:pPr>
              <w:pStyle w:val="TableParagraph"/>
              <w:spacing w:before="104"/>
              <w:ind w:left="618" w:right="61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  <w:r>
              <w:rPr>
                <w:b/>
                <w:color w:val="FFFFFF"/>
                <w:spacing w:val="-5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of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Nodes</w:t>
            </w:r>
          </w:p>
        </w:tc>
        <w:tc>
          <w:tcPr>
            <w:tcW w:w="2832" w:type="dxa"/>
            <w:shd w:val="clear" w:color="auto" w:fill="1F3864"/>
          </w:tcPr>
          <w:p>
            <w:pPr>
              <w:pStyle w:val="TableParagraph"/>
              <w:spacing w:before="104"/>
              <w:ind w:left="464" w:right="45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Future</w:t>
            </w:r>
            <w:r>
              <w:rPr>
                <w:b/>
                <w:color w:val="FFFFFF"/>
                <w:spacing w:val="-1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requirement</w:t>
            </w:r>
          </w:p>
        </w:tc>
      </w:tr>
      <w:tr>
        <w:trPr>
          <w:trHeight w:val="528" w:hRule="atLeast"/>
        </w:trPr>
        <w:tc>
          <w:tcPr>
            <w:tcW w:w="900" w:type="dxa"/>
          </w:tcPr>
          <w:p>
            <w:pPr>
              <w:pStyle w:val="TableParagraph"/>
              <w:spacing w:before="119"/>
              <w:ind w:left="0" w:right="65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3570" w:type="dxa"/>
          </w:tcPr>
          <w:p>
            <w:pPr>
              <w:pStyle w:val="TableParagraph"/>
              <w:spacing w:before="119"/>
              <w:ind w:left="106"/>
              <w:rPr>
                <w:sz w:val="22"/>
              </w:rPr>
            </w:pPr>
            <w:r>
              <w:rPr>
                <w:sz w:val="22"/>
              </w:rPr>
              <w:t>HES*</w:t>
            </w:r>
          </w:p>
        </w:tc>
        <w:tc>
          <w:tcPr>
            <w:tcW w:w="2410" w:type="dxa"/>
          </w:tcPr>
          <w:p>
            <w:pPr>
              <w:pStyle w:val="TableParagraph"/>
              <w:spacing w:before="119"/>
              <w:ind w:left="0" w:right="23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X</w:t>
            </w:r>
          </w:p>
        </w:tc>
        <w:tc>
          <w:tcPr>
            <w:tcW w:w="2832" w:type="dxa"/>
          </w:tcPr>
          <w:p>
            <w:pPr>
              <w:pStyle w:val="TableParagraph"/>
              <w:spacing w:before="119"/>
              <w:ind w:left="464" w:right="397"/>
              <w:jc w:val="center"/>
              <w:rPr>
                <w:sz w:val="22"/>
              </w:rPr>
            </w:pPr>
            <w:r>
              <w:rPr>
                <w:sz w:val="22"/>
              </w:rPr>
              <w:t>X%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Expansion</w:t>
            </w:r>
          </w:p>
        </w:tc>
      </w:tr>
      <w:tr>
        <w:trPr>
          <w:trHeight w:val="531" w:hRule="atLeast"/>
        </w:trPr>
        <w:tc>
          <w:tcPr>
            <w:tcW w:w="900" w:type="dxa"/>
          </w:tcPr>
          <w:p>
            <w:pPr>
              <w:pStyle w:val="TableParagraph"/>
              <w:spacing w:before="119"/>
              <w:ind w:left="0" w:right="65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3570" w:type="dxa"/>
          </w:tcPr>
          <w:p>
            <w:pPr>
              <w:pStyle w:val="TableParagraph"/>
              <w:spacing w:before="119"/>
              <w:ind w:left="106"/>
              <w:rPr>
                <w:sz w:val="22"/>
              </w:rPr>
            </w:pPr>
            <w:r>
              <w:rPr>
                <w:sz w:val="22"/>
              </w:rPr>
              <w:t>MDM*</w:t>
            </w:r>
          </w:p>
        </w:tc>
        <w:tc>
          <w:tcPr>
            <w:tcW w:w="2410" w:type="dxa"/>
          </w:tcPr>
          <w:p>
            <w:pPr>
              <w:pStyle w:val="TableParagraph"/>
              <w:spacing w:before="119"/>
              <w:ind w:left="0" w:right="23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X</w:t>
            </w:r>
          </w:p>
        </w:tc>
        <w:tc>
          <w:tcPr>
            <w:tcW w:w="2832" w:type="dxa"/>
          </w:tcPr>
          <w:p>
            <w:pPr>
              <w:pStyle w:val="TableParagraph"/>
              <w:spacing w:before="119"/>
              <w:ind w:left="464" w:right="397"/>
              <w:jc w:val="center"/>
              <w:rPr>
                <w:sz w:val="22"/>
              </w:rPr>
            </w:pPr>
            <w:r>
              <w:rPr>
                <w:sz w:val="22"/>
              </w:rPr>
              <w:t>X%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Expansion</w:t>
            </w:r>
          </w:p>
        </w:tc>
      </w:tr>
    </w:tbl>
    <w:p>
      <w:pPr>
        <w:pStyle w:val="BodyText"/>
        <w:rPr>
          <w:b/>
          <w:sz w:val="24"/>
        </w:rPr>
      </w:pPr>
    </w:p>
    <w:p>
      <w:pPr>
        <w:spacing w:before="0"/>
        <w:ind w:left="600" w:right="936" w:firstLine="0"/>
        <w:jc w:val="both"/>
        <w:rPr>
          <w:sz w:val="24"/>
        </w:rPr>
      </w:pPr>
      <w:r>
        <w:rPr>
          <w:sz w:val="24"/>
        </w:rPr>
        <w:t>*In</w:t>
      </w:r>
      <w:r>
        <w:rPr>
          <w:spacing w:val="-12"/>
          <w:sz w:val="24"/>
        </w:rPr>
        <w:t> </w:t>
      </w:r>
      <w:r>
        <w:rPr>
          <w:sz w:val="24"/>
        </w:rPr>
        <w:t>future,</w:t>
      </w:r>
      <w:r>
        <w:rPr>
          <w:spacing w:val="-9"/>
          <w:sz w:val="24"/>
        </w:rPr>
        <w:t> </w:t>
      </w:r>
      <w:r>
        <w:rPr>
          <w:sz w:val="24"/>
        </w:rPr>
        <w:t>[utility]</w:t>
      </w:r>
      <w:r>
        <w:rPr>
          <w:spacing w:val="-8"/>
          <w:sz w:val="24"/>
        </w:rPr>
        <w:t> </w:t>
      </w:r>
      <w:r>
        <w:rPr>
          <w:sz w:val="24"/>
        </w:rPr>
        <w:t>may</w:t>
      </w:r>
      <w:r>
        <w:rPr>
          <w:spacing w:val="-12"/>
          <w:sz w:val="24"/>
        </w:rPr>
        <w:t> </w:t>
      </w:r>
      <w:r>
        <w:rPr>
          <w:sz w:val="24"/>
        </w:rPr>
        <w:t>use</w:t>
      </w:r>
      <w:r>
        <w:rPr>
          <w:spacing w:val="-9"/>
          <w:sz w:val="24"/>
        </w:rPr>
        <w:t> </w:t>
      </w:r>
      <w:r>
        <w:rPr>
          <w:sz w:val="24"/>
        </w:rPr>
        <w:t>same</w:t>
      </w:r>
      <w:r>
        <w:rPr>
          <w:spacing w:val="-8"/>
          <w:sz w:val="24"/>
        </w:rPr>
        <w:t> </w:t>
      </w:r>
      <w:r>
        <w:rPr>
          <w:sz w:val="24"/>
        </w:rPr>
        <w:t>HES</w:t>
      </w:r>
      <w:r>
        <w:rPr>
          <w:spacing w:val="-10"/>
          <w:sz w:val="24"/>
        </w:rPr>
        <w:t> </w:t>
      </w:r>
      <w:r>
        <w:rPr>
          <w:sz w:val="24"/>
        </w:rPr>
        <w:t>/</w:t>
      </w:r>
      <w:r>
        <w:rPr>
          <w:spacing w:val="-7"/>
          <w:sz w:val="24"/>
        </w:rPr>
        <w:t> </w:t>
      </w:r>
      <w:r>
        <w:rPr>
          <w:sz w:val="24"/>
        </w:rPr>
        <w:t>MDM</w:t>
      </w:r>
      <w:r>
        <w:rPr>
          <w:spacing w:val="-11"/>
          <w:sz w:val="24"/>
        </w:rPr>
        <w:t> </w:t>
      </w:r>
      <w:r>
        <w:rPr>
          <w:sz w:val="24"/>
        </w:rPr>
        <w:t>for</w:t>
      </w:r>
      <w:r>
        <w:rPr>
          <w:spacing w:val="-12"/>
          <w:sz w:val="24"/>
        </w:rPr>
        <w:t> </w:t>
      </w:r>
      <w:r>
        <w:rPr>
          <w:sz w:val="24"/>
        </w:rPr>
        <w:t>entire</w:t>
      </w:r>
      <w:r>
        <w:rPr>
          <w:spacing w:val="-11"/>
          <w:sz w:val="24"/>
        </w:rPr>
        <w:t> </w:t>
      </w:r>
      <w:r>
        <w:rPr>
          <w:sz w:val="24"/>
        </w:rPr>
        <w:t>area.</w:t>
      </w:r>
      <w:r>
        <w:rPr>
          <w:spacing w:val="-9"/>
          <w:sz w:val="24"/>
        </w:rPr>
        <w:t> </w:t>
      </w:r>
      <w:r>
        <w:rPr>
          <w:sz w:val="24"/>
        </w:rPr>
        <w:t>Provision</w:t>
      </w:r>
      <w:r>
        <w:rPr>
          <w:spacing w:val="-11"/>
          <w:sz w:val="24"/>
        </w:rPr>
        <w:t> </w:t>
      </w:r>
      <w:r>
        <w:rPr>
          <w:sz w:val="24"/>
        </w:rPr>
        <w:t>should</w:t>
      </w:r>
      <w:r>
        <w:rPr>
          <w:spacing w:val="-9"/>
          <w:sz w:val="24"/>
        </w:rPr>
        <w:t> </w:t>
      </w:r>
      <w:r>
        <w:rPr>
          <w:sz w:val="24"/>
        </w:rPr>
        <w:t>be</w:t>
      </w:r>
      <w:r>
        <w:rPr>
          <w:spacing w:val="-10"/>
          <w:sz w:val="24"/>
        </w:rPr>
        <w:t> </w:t>
      </w:r>
      <w:r>
        <w:rPr>
          <w:sz w:val="24"/>
        </w:rPr>
        <w:t>there</w:t>
      </w:r>
      <w:r>
        <w:rPr>
          <w:spacing w:val="32"/>
          <w:sz w:val="24"/>
        </w:rPr>
        <w:t> </w:t>
      </w:r>
      <w:r>
        <w:rPr>
          <w:sz w:val="24"/>
        </w:rPr>
        <w:t>to</w:t>
      </w:r>
      <w:r>
        <w:rPr>
          <w:spacing w:val="-9"/>
          <w:sz w:val="24"/>
        </w:rPr>
        <w:t> </w:t>
      </w:r>
      <w:r>
        <w:rPr>
          <w:sz w:val="24"/>
        </w:rPr>
        <w:t>cover</w:t>
      </w:r>
      <w:r>
        <w:rPr>
          <w:spacing w:val="-8"/>
          <w:sz w:val="24"/>
        </w:rPr>
        <w:t> </w:t>
      </w:r>
      <w:r>
        <w:rPr>
          <w:sz w:val="24"/>
        </w:rPr>
        <w:t>such</w:t>
      </w:r>
      <w:r>
        <w:rPr>
          <w:spacing w:val="-58"/>
          <w:sz w:val="24"/>
        </w:rPr>
        <w:t> </w:t>
      </w:r>
      <w:r>
        <w:rPr>
          <w:sz w:val="24"/>
        </w:rPr>
        <w:t>area</w:t>
      </w:r>
      <w:r>
        <w:rPr>
          <w:spacing w:val="-4"/>
          <w:sz w:val="24"/>
        </w:rPr>
        <w:t> </w:t>
      </w:r>
      <w:r>
        <w:rPr>
          <w:sz w:val="24"/>
        </w:rPr>
        <w:t>through</w:t>
      </w:r>
      <w:r>
        <w:rPr>
          <w:spacing w:val="-4"/>
          <w:sz w:val="24"/>
        </w:rPr>
        <w:t> </w:t>
      </w:r>
      <w:r>
        <w:rPr>
          <w:sz w:val="24"/>
        </w:rPr>
        <w:t>procurement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additional licenses.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505" w:top="1380" w:bottom="700" w:left="480" w:right="500"/>
        </w:sectPr>
      </w:pPr>
    </w:p>
    <w:p>
      <w:pPr>
        <w:spacing w:before="80"/>
        <w:ind w:left="600" w:right="0" w:firstLine="0"/>
        <w:jc w:val="both"/>
        <w:rPr>
          <w:b/>
          <w:sz w:val="22"/>
        </w:rPr>
      </w:pPr>
      <w:bookmarkStart w:name="Annexure E: General requirement for comm" w:id="797"/>
      <w:bookmarkEnd w:id="797"/>
      <w:r>
        <w:rPr/>
      </w:r>
      <w:r>
        <w:rPr>
          <w:b/>
          <w:sz w:val="22"/>
        </w:rPr>
        <w:t>Annexure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E: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General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requirement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common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pluggable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communication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module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Smart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Meters</w:t>
      </w:r>
    </w:p>
    <w:p>
      <w:pPr>
        <w:pStyle w:val="BodyText"/>
        <w:spacing w:line="276" w:lineRule="auto" w:before="157"/>
        <w:ind w:left="599" w:right="936"/>
        <w:jc w:val="both"/>
      </w:pPr>
      <w:r>
        <w:rPr/>
        <w:t>Considering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Smart</w:t>
      </w:r>
      <w:r>
        <w:rPr>
          <w:spacing w:val="1"/>
        </w:rPr>
        <w:t> </w:t>
      </w:r>
      <w:r>
        <w:rPr/>
        <w:t>Meters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(RF/PLCC/Cellular, etc.), thus in order to enable different communication modules to be used in the same</w:t>
      </w:r>
      <w:r>
        <w:rPr>
          <w:spacing w:val="1"/>
        </w:rPr>
        <w:t> </w:t>
      </w:r>
      <w:r>
        <w:rPr/>
        <w:t>meter,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universal</w:t>
      </w:r>
      <w:r>
        <w:rPr>
          <w:spacing w:val="1"/>
        </w:rPr>
        <w:t> </w:t>
      </w:r>
      <w:r>
        <w:rPr/>
        <w:t>interface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irrespective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communication</w:t>
      </w:r>
      <w:r>
        <w:rPr>
          <w:spacing w:val="-10"/>
        </w:rPr>
        <w:t> </w:t>
      </w:r>
      <w:r>
        <w:rPr>
          <w:spacing w:val="-1"/>
        </w:rPr>
        <w:t>technology</w:t>
      </w:r>
      <w:r>
        <w:rPr>
          <w:spacing w:val="-10"/>
        </w:rPr>
        <w:t> </w:t>
      </w:r>
      <w:r>
        <w:rPr>
          <w:spacing w:val="-1"/>
        </w:rPr>
        <w:t>that</w:t>
      </w:r>
      <w:r>
        <w:rPr>
          <w:spacing w:val="-11"/>
        </w:rPr>
        <w:t> </w:t>
      </w:r>
      <w:r>
        <w:rPr>
          <w:spacing w:val="-1"/>
        </w:rPr>
        <w:t>defines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dimensions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/>
        <w:t>communication</w:t>
      </w:r>
      <w:r>
        <w:rPr>
          <w:spacing w:val="-11"/>
        </w:rPr>
        <w:t> </w:t>
      </w:r>
      <w:r>
        <w:rPr/>
        <w:t>slot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well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physical</w:t>
      </w:r>
      <w:r>
        <w:rPr>
          <w:spacing w:val="-11"/>
        </w:rPr>
        <w:t> </w:t>
      </w:r>
      <w:r>
        <w:rPr/>
        <w:t>placement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connectors.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recommendations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assuring</w:t>
      </w:r>
      <w:r>
        <w:rPr>
          <w:spacing w:val="1"/>
        </w:rPr>
        <w:t> </w:t>
      </w:r>
      <w:r>
        <w:rPr/>
        <w:t>interoperability</w:t>
      </w:r>
      <w:r>
        <w:rPr>
          <w:spacing w:val="-1"/>
        </w:rPr>
        <w:t> </w:t>
      </w:r>
      <w:r>
        <w:rPr/>
        <w:t>whilst</w:t>
      </w:r>
      <w:r>
        <w:rPr>
          <w:spacing w:val="-1"/>
        </w:rPr>
        <w:t> </w:t>
      </w:r>
      <w:r>
        <w:rPr/>
        <w:t>still</w:t>
      </w:r>
      <w:r>
        <w:rPr>
          <w:spacing w:val="-2"/>
        </w:rPr>
        <w:t> </w:t>
      </w:r>
      <w:r>
        <w:rPr/>
        <w:t>complying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provisions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16444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15959</w:t>
      </w:r>
      <w:r>
        <w:rPr>
          <w:spacing w:val="-1"/>
        </w:rPr>
        <w:t> </w:t>
      </w:r>
      <w:r>
        <w:rPr/>
        <w:t>standards:</w:t>
      </w:r>
    </w:p>
    <w:p>
      <w:pPr>
        <w:spacing w:before="160"/>
        <w:ind w:left="600" w:right="0" w:firstLine="0"/>
        <w:jc w:val="both"/>
        <w:rPr>
          <w:b/>
          <w:sz w:val="22"/>
        </w:rPr>
      </w:pPr>
      <w:r>
        <w:rPr>
          <w:b/>
          <w:sz w:val="22"/>
        </w:rPr>
        <w:t>Part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I</w:t>
      </w:r>
    </w:p>
    <w:p>
      <w:pPr>
        <w:pStyle w:val="ListParagraph"/>
        <w:numPr>
          <w:ilvl w:val="0"/>
          <w:numId w:val="102"/>
        </w:numPr>
        <w:tabs>
          <w:tab w:pos="961" w:val="left" w:leader="none"/>
        </w:tabs>
        <w:spacing w:line="240" w:lineRule="auto" w:before="198" w:after="0"/>
        <w:ind w:left="960" w:right="0" w:hanging="361"/>
        <w:jc w:val="both"/>
        <w:rPr>
          <w:b/>
          <w:sz w:val="22"/>
        </w:rPr>
      </w:pPr>
      <w:r>
        <w:rPr>
          <w:b/>
          <w:sz w:val="22"/>
        </w:rPr>
        <w:t>Recommended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Module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Placement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location</w:t>
      </w:r>
    </w:p>
    <w:p>
      <w:pPr>
        <w:pStyle w:val="BodyText"/>
        <w:spacing w:line="276" w:lineRule="auto" w:before="39"/>
        <w:ind w:left="960" w:right="937"/>
        <w:jc w:val="both"/>
      </w:pPr>
      <w:r>
        <w:rPr/>
        <w:t>In order to improve the Radio Performances of any of the wireless technologies encompassing but not</w:t>
      </w:r>
      <w:r>
        <w:rPr>
          <w:spacing w:val="1"/>
        </w:rPr>
        <w:t> </w:t>
      </w:r>
      <w:r>
        <w:rPr/>
        <w:t>limited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Cellular,</w:t>
      </w:r>
      <w:r>
        <w:rPr>
          <w:spacing w:val="-6"/>
        </w:rPr>
        <w:t> </w:t>
      </w:r>
      <w:r>
        <w:rPr/>
        <w:t>RF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/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RF</w:t>
      </w:r>
      <w:r>
        <w:rPr>
          <w:spacing w:val="-6"/>
        </w:rPr>
        <w:t> </w:t>
      </w:r>
      <w:r>
        <w:rPr/>
        <w:t>mesh,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recommended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place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communication</w:t>
      </w:r>
      <w:r>
        <w:rPr>
          <w:spacing w:val="-5"/>
        </w:rPr>
        <w:t> </w:t>
      </w:r>
      <w:r>
        <w:rPr/>
        <w:t>module</w:t>
      </w:r>
      <w:r>
        <w:rPr>
          <w:spacing w:val="-6"/>
        </w:rPr>
        <w:t> </w:t>
      </w:r>
      <w:r>
        <w:rPr/>
        <w:t>anywhere</w:t>
      </w:r>
      <w:r>
        <w:rPr>
          <w:spacing w:val="-53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accessible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meter.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easy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antennae</w:t>
      </w:r>
      <w:r>
        <w:rPr>
          <w:spacing w:val="1"/>
        </w:rPr>
        <w:t> </w:t>
      </w:r>
      <w:r>
        <w:rPr/>
        <w:t>performances.</w:t>
      </w:r>
    </w:p>
    <w:p>
      <w:pPr>
        <w:pStyle w:val="ListParagraph"/>
        <w:numPr>
          <w:ilvl w:val="0"/>
          <w:numId w:val="102"/>
        </w:numPr>
        <w:tabs>
          <w:tab w:pos="961" w:val="left" w:leader="none"/>
        </w:tabs>
        <w:spacing w:line="276" w:lineRule="auto" w:before="0" w:after="0"/>
        <w:ind w:left="960" w:right="936" w:hanging="360"/>
        <w:jc w:val="both"/>
        <w:rPr>
          <w:sz w:val="22"/>
        </w:rPr>
      </w:pPr>
      <w:r>
        <w:rPr>
          <w:sz w:val="22"/>
        </w:rPr>
        <w:t>Meter</w:t>
      </w:r>
      <w:r>
        <w:rPr>
          <w:spacing w:val="-7"/>
          <w:sz w:val="22"/>
        </w:rPr>
        <w:t> </w:t>
      </w:r>
      <w:r>
        <w:rPr>
          <w:sz w:val="22"/>
        </w:rPr>
        <w:t>shall</w:t>
      </w:r>
      <w:r>
        <w:rPr>
          <w:spacing w:val="-6"/>
          <w:sz w:val="22"/>
        </w:rPr>
        <w:t> </w:t>
      </w:r>
      <w:r>
        <w:rPr>
          <w:sz w:val="22"/>
        </w:rPr>
        <w:t>have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means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tamper</w:t>
      </w:r>
      <w:r>
        <w:rPr>
          <w:spacing w:val="-7"/>
          <w:sz w:val="22"/>
        </w:rPr>
        <w:t> </w:t>
      </w:r>
      <w:r>
        <w:rPr>
          <w:sz w:val="22"/>
        </w:rPr>
        <w:t>detection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record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event(s)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removal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communication</w:t>
      </w:r>
      <w:r>
        <w:rPr>
          <w:spacing w:val="-52"/>
          <w:sz w:val="22"/>
        </w:rPr>
        <w:t> </w:t>
      </w:r>
      <w:r>
        <w:rPr>
          <w:sz w:val="22"/>
        </w:rPr>
        <w:t>module set from the meter, irrespective of whether the meter is in power on (has supply) or powered off</w:t>
      </w:r>
      <w:r>
        <w:rPr>
          <w:spacing w:val="1"/>
          <w:sz w:val="22"/>
        </w:rPr>
        <w:t> </w:t>
      </w:r>
      <w:r>
        <w:rPr>
          <w:sz w:val="22"/>
        </w:rPr>
        <w:t>(no</w:t>
      </w:r>
      <w:r>
        <w:rPr>
          <w:spacing w:val="-1"/>
          <w:sz w:val="22"/>
        </w:rPr>
        <w:t> </w:t>
      </w:r>
      <w:r>
        <w:rPr>
          <w:sz w:val="22"/>
        </w:rPr>
        <w:t>supply) condition.</w:t>
      </w:r>
    </w:p>
    <w:p>
      <w:pPr>
        <w:pStyle w:val="ListParagraph"/>
        <w:numPr>
          <w:ilvl w:val="0"/>
          <w:numId w:val="102"/>
        </w:numPr>
        <w:tabs>
          <w:tab w:pos="961" w:val="left" w:leader="none"/>
        </w:tabs>
        <w:spacing w:line="276" w:lineRule="auto" w:before="0" w:after="0"/>
        <w:ind w:left="960" w:right="938" w:hanging="360"/>
        <w:jc w:val="both"/>
        <w:rPr>
          <w:sz w:val="22"/>
        </w:rPr>
      </w:pPr>
      <w:r>
        <w:rPr>
          <w:sz w:val="22"/>
        </w:rPr>
        <w:t>The Module shall be hot swappable and shall fit snugly inside the meter box, so that the same IP class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meter is</w:t>
      </w:r>
      <w:r>
        <w:rPr>
          <w:spacing w:val="1"/>
          <w:sz w:val="22"/>
        </w:rPr>
        <w:t> </w:t>
      </w:r>
      <w:r>
        <w:rPr>
          <w:sz w:val="22"/>
        </w:rPr>
        <w:t>maintained.</w:t>
      </w:r>
    </w:p>
    <w:p>
      <w:pPr>
        <w:pStyle w:val="ListParagraph"/>
        <w:numPr>
          <w:ilvl w:val="0"/>
          <w:numId w:val="102"/>
        </w:numPr>
        <w:tabs>
          <w:tab w:pos="961" w:val="left" w:leader="none"/>
        </w:tabs>
        <w:spacing w:line="240" w:lineRule="auto" w:before="0" w:after="0"/>
        <w:ind w:left="960" w:right="0" w:hanging="361"/>
        <w:jc w:val="both"/>
        <w:rPr>
          <w:sz w:val="22"/>
        </w:rPr>
      </w:pP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transparent</w:t>
      </w:r>
      <w:r>
        <w:rPr>
          <w:spacing w:val="-1"/>
          <w:sz w:val="22"/>
        </w:rPr>
        <w:t> </w:t>
      </w:r>
      <w:r>
        <w:rPr>
          <w:sz w:val="22"/>
        </w:rPr>
        <w:t>cover</w:t>
      </w:r>
      <w:r>
        <w:rPr>
          <w:spacing w:val="-2"/>
          <w:sz w:val="22"/>
        </w:rPr>
        <w:t> </w:t>
      </w:r>
      <w:r>
        <w:rPr>
          <w:sz w:val="22"/>
        </w:rPr>
        <w:t>may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used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purpose,</w:t>
      </w:r>
    </w:p>
    <w:p>
      <w:pPr>
        <w:pStyle w:val="ListParagraph"/>
        <w:numPr>
          <w:ilvl w:val="1"/>
          <w:numId w:val="102"/>
        </w:numPr>
        <w:tabs>
          <w:tab w:pos="2039" w:val="left" w:leader="none"/>
          <w:tab w:pos="2041" w:val="left" w:leader="none"/>
        </w:tabs>
        <w:spacing w:line="240" w:lineRule="auto" w:before="144" w:after="0"/>
        <w:ind w:left="2040" w:right="0" w:hanging="361"/>
        <w:jc w:val="left"/>
        <w:rPr>
          <w:sz w:val="22"/>
        </w:rPr>
      </w:pP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have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sealing</w:t>
      </w:r>
      <w:r>
        <w:rPr>
          <w:spacing w:val="-2"/>
          <w:sz w:val="22"/>
        </w:rPr>
        <w:t> </w:t>
      </w:r>
      <w:r>
        <w:rPr>
          <w:sz w:val="22"/>
        </w:rPr>
        <w:t>arrangement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meter</w:t>
      </w:r>
      <w:r>
        <w:rPr>
          <w:spacing w:val="-2"/>
          <w:sz w:val="22"/>
        </w:rPr>
        <w:t> </w:t>
      </w:r>
      <w:r>
        <w:rPr>
          <w:sz w:val="22"/>
        </w:rPr>
        <w:t>body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well</w:t>
      </w:r>
      <w:r>
        <w:rPr>
          <w:spacing w:val="-2"/>
          <w:sz w:val="22"/>
        </w:rPr>
        <w:t> </w:t>
      </w:r>
      <w:r>
        <w:rPr>
          <w:sz w:val="22"/>
        </w:rPr>
        <w:t>as</w:t>
      </w:r>
    </w:p>
    <w:p>
      <w:pPr>
        <w:pStyle w:val="ListParagraph"/>
        <w:numPr>
          <w:ilvl w:val="1"/>
          <w:numId w:val="102"/>
        </w:numPr>
        <w:tabs>
          <w:tab w:pos="2041" w:val="left" w:leader="none"/>
        </w:tabs>
        <w:spacing w:line="240" w:lineRule="auto" w:before="107" w:after="0"/>
        <w:ind w:left="2040" w:right="0" w:hanging="361"/>
        <w:jc w:val="left"/>
        <w:rPr>
          <w:sz w:val="22"/>
        </w:rPr>
      </w:pP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easy</w:t>
      </w:r>
      <w:r>
        <w:rPr>
          <w:spacing w:val="-2"/>
          <w:sz w:val="22"/>
        </w:rPr>
        <w:t> </w:t>
      </w:r>
      <w:r>
        <w:rPr>
          <w:sz w:val="22"/>
        </w:rPr>
        <w:t>viewing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LED</w:t>
      </w:r>
      <w:r>
        <w:rPr>
          <w:spacing w:val="-4"/>
          <w:sz w:val="22"/>
        </w:rPr>
        <w:t> </w:t>
      </w:r>
      <w:r>
        <w:rPr>
          <w:sz w:val="22"/>
        </w:rPr>
        <w:t>indicators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antenna</w:t>
      </w:r>
      <w:r>
        <w:rPr>
          <w:spacing w:val="-4"/>
          <w:sz w:val="22"/>
        </w:rPr>
        <w:t> </w:t>
      </w:r>
      <w:r>
        <w:rPr>
          <w:sz w:val="22"/>
        </w:rPr>
        <w:t>assembly</w:t>
      </w:r>
      <w:r>
        <w:rPr>
          <w:spacing w:val="-2"/>
          <w:sz w:val="22"/>
        </w:rPr>
        <w:t> </w:t>
      </w:r>
      <w:r>
        <w:rPr>
          <w:sz w:val="22"/>
        </w:rPr>
        <w:t>without</w:t>
      </w:r>
      <w:r>
        <w:rPr>
          <w:spacing w:val="-2"/>
          <w:sz w:val="22"/>
        </w:rPr>
        <w:t> </w:t>
      </w:r>
      <w:r>
        <w:rPr>
          <w:sz w:val="22"/>
        </w:rPr>
        <w:t>having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open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cover.</w:t>
      </w:r>
    </w:p>
    <w:p>
      <w:pPr>
        <w:spacing w:before="0"/>
        <w:ind w:left="600" w:right="0" w:firstLine="0"/>
        <w:jc w:val="left"/>
        <w:rPr>
          <w:b/>
          <w:sz w:val="22"/>
        </w:rPr>
      </w:pPr>
      <w:r>
        <w:rPr>
          <w:b/>
          <w:sz w:val="22"/>
        </w:rPr>
        <w:t>Part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II</w:t>
      </w:r>
    </w:p>
    <w:p>
      <w:pPr>
        <w:spacing w:before="198"/>
        <w:ind w:left="600" w:right="0" w:firstLine="0"/>
        <w:jc w:val="left"/>
        <w:rPr>
          <w:b/>
          <w:sz w:val="22"/>
        </w:rPr>
      </w:pPr>
      <w:r>
        <w:rPr>
          <w:b/>
          <w:sz w:val="22"/>
        </w:rPr>
        <w:t>AC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power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interface:</w:t>
      </w:r>
    </w:p>
    <w:p>
      <w:pPr>
        <w:pStyle w:val="BodyText"/>
        <w:spacing w:line="276" w:lineRule="auto" w:before="199"/>
        <w:ind w:left="600" w:right="932"/>
      </w:pPr>
      <w:r>
        <w:rPr/>
        <w:t>In the event of PLC communication being chosen as the only or one of the choices, the following arrangement</w:t>
      </w:r>
      <w:r>
        <w:rPr>
          <w:spacing w:val="-52"/>
        </w:rPr>
        <w:t> </w:t>
      </w:r>
      <w:r>
        <w:rPr/>
        <w:t>of</w:t>
      </w:r>
      <w:r>
        <w:rPr>
          <w:spacing w:val="-1"/>
        </w:rPr>
        <w:t> </w:t>
      </w:r>
      <w:r>
        <w:rPr/>
        <w:t>connector</w:t>
      </w:r>
      <w:r>
        <w:rPr>
          <w:spacing w:val="-2"/>
        </w:rPr>
        <w:t> </w:t>
      </w:r>
      <w:r>
        <w:rPr/>
        <w:t>and pinouts</w:t>
      </w:r>
      <w:r>
        <w:rPr>
          <w:spacing w:val="-2"/>
        </w:rPr>
        <w:t> </w:t>
      </w:r>
      <w:r>
        <w:rPr/>
        <w:t>need 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provisioned</w:t>
      </w:r>
      <w:r>
        <w:rPr>
          <w:spacing w:val="-1"/>
        </w:rPr>
        <w:t> </w:t>
      </w:r>
      <w:r>
        <w:rPr/>
        <w:t>on the</w:t>
      </w:r>
      <w:r>
        <w:rPr>
          <w:spacing w:val="-2"/>
        </w:rPr>
        <w:t> </w:t>
      </w:r>
      <w:r>
        <w:rPr/>
        <w:t>communication module.</w:t>
      </w:r>
    </w:p>
    <w:p>
      <w:pPr>
        <w:spacing w:before="160"/>
        <w:ind w:left="600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Female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connector</w:t>
      </w:r>
    </w:p>
    <w:p>
      <w:pPr>
        <w:pStyle w:val="BodyText"/>
        <w:spacing w:before="157"/>
        <w:ind w:left="600"/>
      </w:pPr>
      <w:r>
        <w:rPr/>
        <w:t>1.</w:t>
      </w:r>
      <w:r>
        <w:rPr>
          <w:spacing w:val="82"/>
        </w:rPr>
        <w:t> </w:t>
      </w:r>
      <w:r>
        <w:rPr/>
        <w:t>Front</w:t>
      </w:r>
      <w:r>
        <w:rPr>
          <w:spacing w:val="-2"/>
        </w:rPr>
        <w:t> </w:t>
      </w:r>
      <w:r>
        <w:rPr/>
        <w:t>View:</w:t>
      </w: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3276248</wp:posOffset>
            </wp:positionH>
            <wp:positionV relativeFrom="paragraph">
              <wp:posOffset>125347</wp:posOffset>
            </wp:positionV>
            <wp:extent cx="974955" cy="731519"/>
            <wp:effectExtent l="0" t="0" r="0" b="0"/>
            <wp:wrapTopAndBottom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955" cy="73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3"/>
        <w:ind w:left="287" w:right="625"/>
        <w:jc w:val="center"/>
        <w:rPr>
          <w:rFonts w:ascii="Arial MT"/>
        </w:rPr>
      </w:pPr>
      <w:r>
        <w:rPr>
          <w:rFonts w:ascii="Arial MT"/>
        </w:rPr>
        <w:t>Single</w:t>
      </w:r>
      <w:r>
        <w:rPr>
          <w:rFonts w:ascii="Arial MT"/>
          <w:spacing w:val="-3"/>
        </w:rPr>
        <w:t> </w:t>
      </w:r>
      <w:r>
        <w:rPr>
          <w:rFonts w:ascii="Arial MT"/>
        </w:rPr>
        <w:t>phase</w:t>
      </w:r>
      <w:r>
        <w:rPr>
          <w:rFonts w:ascii="Arial MT"/>
          <w:spacing w:val="-2"/>
        </w:rPr>
        <w:t> </w:t>
      </w:r>
      <w:r>
        <w:rPr>
          <w:rFonts w:ascii="Arial MT"/>
        </w:rPr>
        <w:t>meter</w:t>
      </w:r>
    </w:p>
    <w:p>
      <w:pPr>
        <w:pStyle w:val="BodyText"/>
        <w:spacing w:before="9"/>
        <w:rPr>
          <w:rFonts w:ascii="Arial MT"/>
          <w:sz w:val="9"/>
        </w:rPr>
      </w:pPr>
      <w:r>
        <w:rPr/>
        <w:pict>
          <v:group style="position:absolute;margin-left:204.649994pt;margin-top:7.630425pt;width:184.65pt;height:78.650pt;mso-position-horizontal-relative:page;mso-position-vertical-relative:paragraph;z-index:-15713280;mso-wrap-distance-left:0;mso-wrap-distance-right:0" coordorigin="4093,153" coordsize="3693,1573">
            <v:shape style="position:absolute;left:4270;top:378;width:3362;height:1210" type="#_x0000_t75" stroked="false">
              <v:imagedata r:id="rId14" o:title=""/>
            </v:shape>
            <v:shape style="position:absolute;left:4100;top:160;width:3678;height:1558" coordorigin="4100,160" coordsize="3678,1558" path="m7778,160l7778,1718,4100,1718,4100,160e" filled="false" stroked="true" strokeweight=".75pt" strokecolor="#4472c4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13"/>
        <w:ind w:left="286" w:right="625"/>
        <w:jc w:val="center"/>
        <w:rPr>
          <w:rFonts w:ascii="Arial MT"/>
        </w:rPr>
      </w:pPr>
      <w:r>
        <w:rPr>
          <w:rFonts w:ascii="Arial MT"/>
        </w:rPr>
        <w:t>Poly</w:t>
      </w:r>
      <w:r>
        <w:rPr>
          <w:rFonts w:ascii="Arial MT"/>
          <w:spacing w:val="-2"/>
        </w:rPr>
        <w:t> </w:t>
      </w:r>
      <w:r>
        <w:rPr>
          <w:rFonts w:ascii="Arial MT"/>
        </w:rPr>
        <w:t>phase</w:t>
      </w:r>
      <w:r>
        <w:rPr>
          <w:rFonts w:ascii="Arial MT"/>
          <w:spacing w:val="-2"/>
        </w:rPr>
        <w:t> </w:t>
      </w:r>
      <w:r>
        <w:rPr>
          <w:rFonts w:ascii="Arial MT"/>
        </w:rPr>
        <w:t>meter</w:t>
      </w:r>
    </w:p>
    <w:p>
      <w:pPr>
        <w:spacing w:after="0"/>
        <w:jc w:val="center"/>
        <w:rPr>
          <w:rFonts w:ascii="Arial MT"/>
        </w:rPr>
        <w:sectPr>
          <w:pgSz w:w="12240" w:h="15840"/>
          <w:pgMar w:header="0" w:footer="505" w:top="1360" w:bottom="780" w:left="480" w:right="500"/>
        </w:sectPr>
      </w:pPr>
    </w:p>
    <w:p>
      <w:pPr>
        <w:pStyle w:val="BodyText"/>
        <w:spacing w:line="412" w:lineRule="exact"/>
        <w:ind w:left="600"/>
        <w:rPr>
          <w:rFonts w:ascii="Yu Gothic" w:eastAsia="Yu Gothic" w:hint="eastAsia"/>
        </w:rPr>
      </w:pPr>
      <w:r>
        <w:rPr>
          <w:rFonts w:ascii="Arial MT" w:eastAsia="Arial MT"/>
        </w:rPr>
        <w:t>2</w:t>
      </w:r>
      <w:r>
        <w:rPr>
          <w:rFonts w:ascii="Yu Gothic" w:eastAsia="Yu Gothic" w:hint="eastAsia"/>
        </w:rPr>
        <w:t>、</w:t>
      </w:r>
      <w:r>
        <w:rPr>
          <w:rFonts w:ascii="Arial MT" w:eastAsia="Arial MT"/>
        </w:rPr>
        <w:t>Top</w:t>
      </w:r>
      <w:r>
        <w:rPr>
          <w:rFonts w:ascii="Arial MT" w:eastAsia="Arial MT"/>
          <w:spacing w:val="-2"/>
        </w:rPr>
        <w:t> </w:t>
      </w:r>
      <w:r>
        <w:rPr>
          <w:rFonts w:ascii="Arial MT" w:eastAsia="Arial MT"/>
        </w:rPr>
        <w:t>View</w:t>
      </w:r>
      <w:r>
        <w:rPr>
          <w:rFonts w:ascii="Yu Gothic" w:eastAsia="Yu Gothic" w:hint="eastAsia"/>
        </w:rPr>
        <w:t>:</w:t>
      </w:r>
    </w:p>
    <w:p>
      <w:pPr>
        <w:pStyle w:val="BodyText"/>
        <w:rPr>
          <w:rFonts w:ascii="Yu Gothic"/>
          <w:sz w:val="24"/>
        </w:rPr>
      </w:pPr>
    </w:p>
    <w:p>
      <w:pPr>
        <w:pStyle w:val="BodyText"/>
        <w:rPr>
          <w:rFonts w:ascii="Yu Gothic"/>
          <w:sz w:val="24"/>
        </w:rPr>
      </w:pPr>
    </w:p>
    <w:p>
      <w:pPr>
        <w:pStyle w:val="BodyText"/>
        <w:rPr>
          <w:rFonts w:ascii="Yu Gothic"/>
          <w:sz w:val="24"/>
        </w:rPr>
      </w:pPr>
    </w:p>
    <w:p>
      <w:pPr>
        <w:pStyle w:val="BodyText"/>
        <w:rPr>
          <w:rFonts w:ascii="Yu Gothic"/>
          <w:sz w:val="24"/>
        </w:rPr>
      </w:pPr>
    </w:p>
    <w:p>
      <w:pPr>
        <w:pStyle w:val="BodyText"/>
        <w:rPr>
          <w:rFonts w:ascii="Yu Gothic"/>
          <w:sz w:val="24"/>
        </w:rPr>
      </w:pPr>
    </w:p>
    <w:p>
      <w:pPr>
        <w:pStyle w:val="BodyText"/>
        <w:rPr>
          <w:rFonts w:ascii="Yu Gothic"/>
          <w:sz w:val="24"/>
        </w:rPr>
      </w:pPr>
    </w:p>
    <w:p>
      <w:pPr>
        <w:pStyle w:val="BodyText"/>
        <w:rPr>
          <w:rFonts w:ascii="Yu Gothic"/>
          <w:sz w:val="24"/>
        </w:rPr>
      </w:pPr>
    </w:p>
    <w:p>
      <w:pPr>
        <w:pStyle w:val="BodyText"/>
        <w:rPr>
          <w:rFonts w:ascii="Yu Gothic"/>
          <w:sz w:val="24"/>
        </w:rPr>
      </w:pPr>
    </w:p>
    <w:p>
      <w:pPr>
        <w:pStyle w:val="BodyText"/>
        <w:spacing w:before="6"/>
        <w:rPr>
          <w:rFonts w:ascii="Yu Gothic"/>
          <w:sz w:val="20"/>
        </w:rPr>
      </w:pPr>
    </w:p>
    <w:p>
      <w:pPr>
        <w:pStyle w:val="BodyText"/>
        <w:ind w:left="599"/>
        <w:rPr>
          <w:rFonts w:ascii="Arial MT" w:eastAsia="Arial MT"/>
        </w:rPr>
      </w:pPr>
      <w:r>
        <w:rPr>
          <w:rFonts w:ascii="Arial MT" w:eastAsia="Arial MT"/>
        </w:rPr>
        <w:t>3</w:t>
      </w:r>
      <w:r>
        <w:rPr>
          <w:rFonts w:ascii="Yu Gothic" w:eastAsia="Yu Gothic" w:hint="eastAsia"/>
        </w:rPr>
        <w:t>、</w:t>
      </w:r>
      <w:r>
        <w:rPr>
          <w:rFonts w:ascii="Arial MT" w:eastAsia="Arial MT"/>
        </w:rPr>
        <w:t>Side</w:t>
      </w:r>
      <w:r>
        <w:rPr>
          <w:rFonts w:ascii="Arial MT" w:eastAsia="Arial MT"/>
          <w:spacing w:val="-4"/>
        </w:rPr>
        <w:t> </w:t>
      </w:r>
      <w:r>
        <w:rPr>
          <w:rFonts w:ascii="Arial MT" w:eastAsia="Arial MT"/>
        </w:rPr>
        <w:t>View: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spacing w:before="11"/>
        <w:rPr>
          <w:rFonts w:ascii="Arial MT"/>
          <w:sz w:val="28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3274205</wp:posOffset>
            </wp:positionH>
            <wp:positionV relativeFrom="paragraph">
              <wp:posOffset>236225</wp:posOffset>
            </wp:positionV>
            <wp:extent cx="983428" cy="774192"/>
            <wp:effectExtent l="0" t="0" r="0" b="0"/>
            <wp:wrapTopAndBottom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428" cy="774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7"/>
        <w:ind w:left="599"/>
        <w:rPr>
          <w:rFonts w:ascii="Arial MT"/>
        </w:rPr>
      </w:pPr>
      <w:r>
        <w:rPr>
          <w:rFonts w:ascii="Arial MT"/>
        </w:rPr>
        <w:t>Single</w:t>
      </w:r>
      <w:r>
        <w:rPr>
          <w:rFonts w:ascii="Arial MT"/>
          <w:spacing w:val="-3"/>
        </w:rPr>
        <w:t> </w:t>
      </w:r>
      <w:r>
        <w:rPr>
          <w:rFonts w:ascii="Arial MT"/>
        </w:rPr>
        <w:t>phase</w:t>
      </w:r>
      <w:r>
        <w:rPr>
          <w:rFonts w:ascii="Arial MT"/>
          <w:spacing w:val="-2"/>
        </w:rPr>
        <w:t> </w:t>
      </w:r>
      <w:r>
        <w:rPr>
          <w:rFonts w:ascii="Arial MT"/>
        </w:rPr>
        <w:t>meter</w:t>
      </w:r>
    </w:p>
    <w:p>
      <w:pPr>
        <w:pStyle w:val="BodyText"/>
        <w:spacing w:before="8"/>
        <w:rPr>
          <w:rFonts w:ascii="Arial MT"/>
          <w:sz w:val="9"/>
        </w:rPr>
      </w:pPr>
      <w:r>
        <w:rPr/>
        <w:pict>
          <v:group style="position:absolute;margin-left:223.199997pt;margin-top:7.565619pt;width:147.6pt;height:73.9pt;mso-position-horizontal-relative:page;mso-position-vertical-relative:paragraph;z-index:-15712256;mso-wrap-distance-left:0;mso-wrap-distance-right:0" coordorigin="4464,151" coordsize="2952,1478">
            <v:shape style="position:absolute;left:4543;top:235;width:2774;height:1308" type="#_x0000_t75" alt="Picture 2" stroked="false">
              <v:imagedata r:id="rId16" o:title=""/>
            </v:shape>
            <v:shape style="position:absolute;left:4471;top:158;width:2937;height:1463" coordorigin="4471,159" coordsize="2937,1463" path="m7408,159l7408,1621,4471,1621,4471,159e" filled="false" stroked="true" strokeweight=".75pt" strokecolor="#4472c4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14"/>
        <w:ind w:left="691"/>
        <w:rPr>
          <w:rFonts w:ascii="Arial MT"/>
        </w:rPr>
      </w:pPr>
      <w:r>
        <w:rPr>
          <w:rFonts w:ascii="Arial MT"/>
        </w:rPr>
        <w:t>Poly</w:t>
      </w:r>
      <w:r>
        <w:rPr>
          <w:rFonts w:ascii="Arial MT"/>
          <w:spacing w:val="-2"/>
        </w:rPr>
        <w:t> </w:t>
      </w:r>
      <w:r>
        <w:rPr>
          <w:rFonts w:ascii="Arial MT"/>
        </w:rPr>
        <w:t>phase</w:t>
      </w:r>
      <w:r>
        <w:rPr>
          <w:rFonts w:ascii="Arial MT"/>
          <w:spacing w:val="-2"/>
        </w:rPr>
        <w:t> </w:t>
      </w:r>
      <w:r>
        <w:rPr>
          <w:rFonts w:ascii="Arial MT"/>
        </w:rPr>
        <w:t>meter</w:t>
      </w:r>
    </w:p>
    <w:p>
      <w:pPr>
        <w:spacing w:after="0"/>
        <w:rPr>
          <w:rFonts w:ascii="Arial MT"/>
        </w:rPr>
        <w:sectPr>
          <w:pgSz w:w="12240" w:h="15840"/>
          <w:pgMar w:header="0" w:footer="505" w:top="1420" w:bottom="780" w:left="480" w:right="500"/>
          <w:cols w:num="2" w:equalWidth="0">
            <w:col w:w="2021" w:space="1891"/>
            <w:col w:w="7348"/>
          </w:cols>
        </w:sectPr>
      </w:pPr>
    </w:p>
    <w:p>
      <w:pPr>
        <w:pStyle w:val="BodyText"/>
        <w:spacing w:before="6"/>
        <w:rPr>
          <w:rFonts w:ascii="Arial MT"/>
          <w:sz w:val="12"/>
        </w:rPr>
      </w:pPr>
    </w:p>
    <w:p>
      <w:pPr>
        <w:pStyle w:val="BodyText"/>
        <w:ind w:left="4543"/>
        <w:rPr>
          <w:rFonts w:ascii="Arial MT"/>
          <w:sz w:val="20"/>
        </w:rPr>
      </w:pPr>
      <w:r>
        <w:rPr>
          <w:rFonts w:ascii="Arial MT"/>
          <w:sz w:val="20"/>
        </w:rPr>
        <w:pict>
          <v:group style="width:91.6pt;height:121.45pt;mso-position-horizontal-relative:char;mso-position-vertical-relative:line" coordorigin="0,0" coordsize="1832,2429">
            <v:shape style="position:absolute;left:218;top:82;width:1463;height:2249" type="#_x0000_t75" alt="Picture 3" stroked="false">
              <v:imagedata r:id="rId17" o:title=""/>
            </v:shape>
            <v:shape style="position:absolute;left:7;top:7;width:1817;height:2414" coordorigin="8,8" coordsize="1817,2414" path="m1824,8l1824,2421,8,2421,8,8e" filled="false" stroked="true" strokeweight=".75pt" strokecolor="#4472c4">
              <v:path arrowok="t"/>
              <v:stroke dashstyle="solid"/>
            </v:shape>
          </v:group>
        </w:pict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8"/>
        </w:rPr>
      </w:pPr>
    </w:p>
    <w:p>
      <w:pPr>
        <w:pStyle w:val="BodyText"/>
        <w:spacing w:before="90"/>
        <w:ind w:left="654"/>
      </w:pPr>
      <w:r>
        <w:rPr/>
        <w:t>Pin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Pin</w:t>
      </w:r>
      <w:r>
        <w:rPr>
          <w:spacing w:val="-3"/>
        </w:rPr>
        <w:t> </w:t>
      </w:r>
      <w:r>
        <w:rPr/>
        <w:t>distance</w:t>
      </w:r>
      <w:r>
        <w:rPr>
          <w:spacing w:val="-3"/>
        </w:rPr>
        <w:t> </w:t>
      </w:r>
      <w:r>
        <w:rPr/>
        <w:t>should</w:t>
      </w:r>
      <w:r>
        <w:rPr>
          <w:spacing w:val="-3"/>
        </w:rPr>
        <w:t> </w:t>
      </w:r>
      <w:r>
        <w:rPr/>
        <w:t>be:</w:t>
      </w:r>
      <w:r>
        <w:rPr>
          <w:spacing w:val="-2"/>
        </w:rPr>
        <w:t> </w:t>
      </w:r>
      <w:r>
        <w:rPr/>
        <w:t>7.62mm</w:t>
      </w:r>
      <w:r>
        <w:rPr>
          <w:spacing w:val="-4"/>
        </w:rPr>
        <w:t> </w:t>
      </w:r>
      <w:r>
        <w:rPr/>
        <w:t>(Standard</w:t>
      </w:r>
      <w:r>
        <w:rPr>
          <w:spacing w:val="-2"/>
        </w:rPr>
        <w:t> </w:t>
      </w:r>
      <w:r>
        <w:rPr/>
        <w:t>Pin</w:t>
      </w:r>
      <w:r>
        <w:rPr>
          <w:spacing w:val="-4"/>
        </w:rPr>
        <w:t> </w:t>
      </w:r>
      <w:r>
        <w:rPr/>
        <w:t>connector)</w:t>
      </w:r>
    </w:p>
    <w:p>
      <w:pPr>
        <w:spacing w:before="199"/>
        <w:ind w:left="599" w:right="0" w:firstLine="0"/>
        <w:jc w:val="left"/>
        <w:rPr>
          <w:b/>
          <w:sz w:val="22"/>
        </w:rPr>
      </w:pPr>
      <w:r>
        <w:rPr>
          <w:b/>
          <w:sz w:val="22"/>
        </w:rPr>
        <w:t>Communication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interface:</w:t>
      </w:r>
    </w:p>
    <w:p>
      <w:pPr>
        <w:pStyle w:val="BodyText"/>
        <w:spacing w:line="276" w:lineRule="auto" w:before="196"/>
        <w:ind w:left="599" w:right="937"/>
        <w:jc w:val="both"/>
      </w:pPr>
      <w:r>
        <w:rPr/>
        <w:t>The meter shall have a slot of an appropriate size to allow for the pluggable communication module (such as</w:t>
      </w:r>
      <w:r>
        <w:rPr>
          <w:spacing w:val="1"/>
        </w:rPr>
        <w:t> </w:t>
      </w:r>
      <w:r>
        <w:rPr/>
        <w:t>but not limited to NAN /WAN, dual mode RF, Dual Technology, cellular etc.) to be fit in to the meter.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meter shall provide a 14-pins Female socket connector (2*7pin, 2.54mm). The socket shall be selected and</w:t>
      </w:r>
      <w:r>
        <w:rPr>
          <w:spacing w:val="1"/>
        </w:rPr>
        <w:t> </w:t>
      </w:r>
      <w:r>
        <w:rPr/>
        <w:t>positioned to ensure that the male pins on the communication module can connect reliably and easily connect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female</w:t>
      </w:r>
      <w:r>
        <w:rPr>
          <w:spacing w:val="-1"/>
        </w:rPr>
        <w:t> </w:t>
      </w:r>
      <w:r>
        <w:rPr/>
        <w:t>contactors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meter.</w:t>
      </w:r>
    </w:p>
    <w:p>
      <w:pPr>
        <w:spacing w:before="161"/>
        <w:ind w:left="599" w:right="0" w:firstLine="0"/>
        <w:jc w:val="both"/>
        <w:rPr>
          <w:rFonts w:ascii="Arial"/>
          <w:b/>
          <w:sz w:val="22"/>
        </w:rPr>
      </w:pPr>
      <w:r>
        <w:rPr>
          <w:rFonts w:ascii="Arial"/>
          <w:b/>
          <w:sz w:val="22"/>
        </w:rPr>
        <w:t>Female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connector</w:t>
      </w:r>
    </w:p>
    <w:p>
      <w:pPr>
        <w:pStyle w:val="ListParagraph"/>
        <w:numPr>
          <w:ilvl w:val="0"/>
          <w:numId w:val="103"/>
        </w:numPr>
        <w:tabs>
          <w:tab w:pos="960" w:val="left" w:leader="none"/>
        </w:tabs>
        <w:spacing w:line="240" w:lineRule="auto" w:before="160" w:after="0"/>
        <w:ind w:left="959" w:right="0" w:hanging="361"/>
        <w:jc w:val="left"/>
        <w:rPr>
          <w:rFonts w:ascii="MS UI Gothic" w:eastAsia="MS UI Gothic" w:hint="eastAsia"/>
          <w:sz w:val="22"/>
        </w:rPr>
      </w:pPr>
      <w:r>
        <w:rPr>
          <w:w w:val="99"/>
          <w:sz w:val="22"/>
        </w:rPr>
        <w:t>Fr</w:t>
      </w:r>
      <w:r>
        <w:rPr>
          <w:w w:val="99"/>
          <w:sz w:val="22"/>
        </w:rPr>
        <w:t>ont</w:t>
      </w:r>
      <w:r>
        <w:rPr>
          <w:sz w:val="22"/>
        </w:rPr>
        <w:t> </w:t>
      </w:r>
      <w:r>
        <w:rPr>
          <w:spacing w:val="-1"/>
          <w:w w:val="99"/>
          <w:sz w:val="22"/>
        </w:rPr>
        <w:t>V</w:t>
      </w:r>
      <w:r>
        <w:rPr>
          <w:w w:val="99"/>
          <w:sz w:val="22"/>
        </w:rPr>
        <w:t>i</w:t>
      </w:r>
      <w:r>
        <w:rPr>
          <w:spacing w:val="-1"/>
          <w:w w:val="99"/>
          <w:sz w:val="22"/>
        </w:rPr>
        <w:t>e</w:t>
      </w:r>
      <w:r>
        <w:rPr>
          <w:spacing w:val="-1"/>
          <w:w w:val="99"/>
          <w:sz w:val="22"/>
        </w:rPr>
        <w:t>w</w:t>
      </w:r>
      <w:r>
        <w:rPr>
          <w:rFonts w:ascii="MS UI Gothic" w:eastAsia="MS UI Gothic" w:hint="eastAsia"/>
          <w:w w:val="199"/>
          <w:sz w:val="22"/>
        </w:rPr>
        <w:t>：</w:t>
      </w:r>
    </w:p>
    <w:p>
      <w:pPr>
        <w:pStyle w:val="BodyText"/>
        <w:rPr>
          <w:rFonts w:ascii="MS UI Gothic"/>
          <w:sz w:val="14"/>
        </w:rPr>
      </w:pPr>
      <w:r>
        <w:rPr/>
        <w:pict>
          <v:group style="position:absolute;margin-left:219pt;margin-top:10.94375pt;width:155.5pt;height:90.25pt;mso-position-horizontal-relative:page;mso-position-vertical-relative:paragraph;z-index:-15711232;mso-wrap-distance-left:0;mso-wrap-distance-right:0" coordorigin="4380,219" coordsize="3110,1805">
            <v:shape style="position:absolute;left:4518;top:316;width:2874;height:1553" type="#_x0000_t75" stroked="false">
              <v:imagedata r:id="rId18" o:title=""/>
            </v:shape>
            <v:rect style="position:absolute;left:4387;top:226;width:3095;height:1790" filled="false" stroked="true" strokeweight=".75pt" strokecolor="#4472c4">
              <v:stroke dashstyle="solid"/>
            </v:rect>
            <w10:wrap type="topAndBottom"/>
          </v:group>
        </w:pict>
      </w:r>
    </w:p>
    <w:p>
      <w:pPr>
        <w:spacing w:after="0"/>
        <w:rPr>
          <w:rFonts w:ascii="MS UI Gothic"/>
          <w:sz w:val="14"/>
        </w:rPr>
        <w:sectPr>
          <w:type w:val="continuous"/>
          <w:pgSz w:w="12240" w:h="15840"/>
          <w:pgMar w:top="1580" w:bottom="280" w:left="480" w:right="500"/>
        </w:sectPr>
      </w:pPr>
    </w:p>
    <w:p>
      <w:pPr>
        <w:pStyle w:val="BodyText"/>
        <w:spacing w:before="10"/>
        <w:rPr>
          <w:rFonts w:ascii="MS UI Gothic"/>
          <w:sz w:val="24"/>
        </w:rPr>
      </w:pPr>
    </w:p>
    <w:p>
      <w:pPr>
        <w:pStyle w:val="ListParagraph"/>
        <w:numPr>
          <w:ilvl w:val="0"/>
          <w:numId w:val="103"/>
        </w:numPr>
        <w:tabs>
          <w:tab w:pos="961" w:val="left" w:leader="none"/>
        </w:tabs>
        <w:spacing w:line="240" w:lineRule="auto" w:before="75" w:after="0"/>
        <w:ind w:left="960" w:right="0" w:hanging="361"/>
        <w:jc w:val="left"/>
        <w:rPr>
          <w:rFonts w:ascii="SimSun"/>
          <w:sz w:val="22"/>
        </w:rPr>
      </w:pPr>
      <w:r>
        <w:rPr>
          <w:sz w:val="22"/>
        </w:rPr>
        <w:t>Top</w:t>
      </w:r>
      <w:r>
        <w:rPr>
          <w:spacing w:val="-5"/>
          <w:sz w:val="22"/>
        </w:rPr>
        <w:t> </w:t>
      </w:r>
      <w:r>
        <w:rPr>
          <w:sz w:val="22"/>
        </w:rPr>
        <w:t>View</w:t>
      </w:r>
      <w:r>
        <w:rPr>
          <w:rFonts w:ascii="SimSun"/>
          <w:sz w:val="22"/>
        </w:rPr>
        <w:t>:</w:t>
      </w:r>
    </w:p>
    <w:p>
      <w:pPr>
        <w:pStyle w:val="BodyText"/>
        <w:spacing w:before="5"/>
        <w:rPr>
          <w:rFonts w:ascii="SimSun"/>
          <w:sz w:val="12"/>
        </w:rPr>
      </w:pPr>
      <w:r>
        <w:rPr/>
        <w:pict>
          <v:group style="position:absolute;margin-left:208.949997pt;margin-top:9.91625pt;width:176.1pt;height:113.3pt;mso-position-horizontal-relative:page;mso-position-vertical-relative:paragraph;z-index:-15710720;mso-wrap-distance-left:0;mso-wrap-distance-right:0" coordorigin="4179,198" coordsize="3522,2266">
            <v:shape style="position:absolute;left:4204;top:345;width:3392;height:2044" type="#_x0000_t75" alt="Picture 4" stroked="false">
              <v:imagedata r:id="rId19" o:title=""/>
            </v:shape>
            <v:shape style="position:absolute;left:4186;top:205;width:3507;height:2251" coordorigin="4186,206" coordsize="3507,2251" path="m7693,206l7693,2456,4186,2456,4186,206e" filled="false" stroked="true" strokeweight=".75pt" strokecolor="#4472c4">
              <v:path arrowok="t"/>
              <v:stroke dashstyle="solid"/>
            </v:shape>
            <w10:wrap type="topAndBottom"/>
          </v:group>
        </w:pict>
      </w:r>
    </w:p>
    <w:p>
      <w:pPr>
        <w:pStyle w:val="ListParagraph"/>
        <w:numPr>
          <w:ilvl w:val="0"/>
          <w:numId w:val="103"/>
        </w:numPr>
        <w:tabs>
          <w:tab w:pos="961" w:val="left" w:leader="none"/>
        </w:tabs>
        <w:spacing w:line="240" w:lineRule="auto" w:before="155" w:after="0"/>
        <w:ind w:left="960" w:right="0" w:hanging="361"/>
        <w:jc w:val="left"/>
        <w:rPr>
          <w:rFonts w:ascii="MS Gothic"/>
          <w:sz w:val="22"/>
        </w:rPr>
      </w:pPr>
      <w:r>
        <w:rPr>
          <w:sz w:val="22"/>
        </w:rPr>
        <w:t>Side</w:t>
      </w:r>
      <w:r>
        <w:rPr>
          <w:spacing w:val="-6"/>
          <w:sz w:val="22"/>
        </w:rPr>
        <w:t> </w:t>
      </w:r>
      <w:r>
        <w:rPr>
          <w:sz w:val="22"/>
        </w:rPr>
        <w:t>View</w:t>
      </w:r>
      <w:r>
        <w:rPr>
          <w:rFonts w:ascii="MS Gothic"/>
          <w:sz w:val="22"/>
        </w:rPr>
        <w:t>:</w:t>
      </w:r>
    </w:p>
    <w:p>
      <w:pPr>
        <w:pStyle w:val="BodyText"/>
        <w:spacing w:before="3"/>
        <w:rPr>
          <w:rFonts w:ascii="MS Gothic"/>
          <w:sz w:val="9"/>
        </w:rPr>
      </w:pPr>
      <w:r>
        <w:rPr/>
        <w:pict>
          <v:group style="position:absolute;margin-left:237.175003pt;margin-top:7.89425pt;width:119.65pt;height:124.1pt;mso-position-horizontal-relative:page;mso-position-vertical-relative:paragraph;z-index:-15710208;mso-wrap-distance-left:0;mso-wrap-distance-right:0" coordorigin="4744,158" coordsize="2393,2482">
            <v:shape style="position:absolute;left:4877;top:272;width:2094;height:2180" type="#_x0000_t75" stroked="false">
              <v:imagedata r:id="rId20" o:title=""/>
            </v:shape>
            <v:shape style="position:absolute;left:4751;top:165;width:2378;height:2467" coordorigin="4751,165" coordsize="2378,2467" path="m7129,165l7129,2632,4751,2632,4751,165e" filled="false" stroked="true" strokeweight=".75pt" strokecolor="#4472c4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rFonts w:ascii="MS Gothic"/>
          <w:sz w:val="24"/>
        </w:rPr>
      </w:pPr>
    </w:p>
    <w:p>
      <w:pPr>
        <w:pStyle w:val="BodyText"/>
        <w:rPr>
          <w:rFonts w:ascii="MS Gothic"/>
          <w:sz w:val="20"/>
        </w:rPr>
      </w:pPr>
    </w:p>
    <w:p>
      <w:pPr>
        <w:spacing w:before="0"/>
        <w:ind w:left="600" w:right="0" w:firstLine="0"/>
        <w:jc w:val="left"/>
        <w:rPr>
          <w:b/>
          <w:sz w:val="22"/>
        </w:rPr>
      </w:pPr>
      <w:r>
        <w:rPr>
          <w:b/>
          <w:sz w:val="22"/>
        </w:rPr>
        <w:t>PIN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Outs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may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be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provided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per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below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details</w:t>
      </w:r>
    </w:p>
    <w:p>
      <w:pPr>
        <w:pStyle w:val="BodyText"/>
        <w:spacing w:before="2" w:after="1"/>
        <w:rPr>
          <w:b/>
          <w:sz w:val="17"/>
        </w:rPr>
      </w:pPr>
    </w:p>
    <w:tbl>
      <w:tblPr>
        <w:tblW w:w="0" w:type="auto"/>
        <w:jc w:val="left"/>
        <w:tblInd w:w="614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842"/>
        <w:gridCol w:w="1702"/>
        <w:gridCol w:w="4787"/>
      </w:tblGrid>
      <w:tr>
        <w:trPr>
          <w:trHeight w:val="291" w:hRule="atLeast"/>
        </w:trPr>
        <w:tc>
          <w:tcPr>
            <w:tcW w:w="1380" w:type="dxa"/>
            <w:shd w:val="clear" w:color="auto" w:fill="1F3864"/>
          </w:tcPr>
          <w:p>
            <w:pPr>
              <w:pStyle w:val="TableParagraph"/>
              <w:spacing w:line="253" w:lineRule="exac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Pin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No</w:t>
            </w:r>
          </w:p>
        </w:tc>
        <w:tc>
          <w:tcPr>
            <w:tcW w:w="1842" w:type="dxa"/>
            <w:shd w:val="clear" w:color="auto" w:fill="1F3864"/>
          </w:tcPr>
          <w:p>
            <w:pPr>
              <w:pStyle w:val="TableParagraph"/>
              <w:spacing w:line="253" w:lineRule="exact"/>
              <w:ind w:left="10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Name</w:t>
            </w:r>
          </w:p>
        </w:tc>
        <w:tc>
          <w:tcPr>
            <w:tcW w:w="1702" w:type="dxa"/>
            <w:shd w:val="clear" w:color="auto" w:fill="1F3864"/>
          </w:tcPr>
          <w:p>
            <w:pPr>
              <w:pStyle w:val="TableParagraph"/>
              <w:spacing w:line="253" w:lineRule="exac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Input/output</w:t>
            </w:r>
          </w:p>
        </w:tc>
        <w:tc>
          <w:tcPr>
            <w:tcW w:w="4787" w:type="dxa"/>
            <w:shd w:val="clear" w:color="auto" w:fill="1F3864"/>
          </w:tcPr>
          <w:p>
            <w:pPr>
              <w:pStyle w:val="TableParagraph"/>
              <w:spacing w:line="253" w:lineRule="exac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Description</w:t>
            </w:r>
          </w:p>
        </w:tc>
      </w:tr>
      <w:tr>
        <w:trPr>
          <w:trHeight w:val="291" w:hRule="atLeast"/>
        </w:trPr>
        <w:tc>
          <w:tcPr>
            <w:tcW w:w="1380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1842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Reserved</w:t>
            </w:r>
          </w:p>
        </w:tc>
        <w:tc>
          <w:tcPr>
            <w:tcW w:w="1702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w w:val="99"/>
                <w:sz w:val="22"/>
              </w:rPr>
              <w:t>/</w:t>
            </w:r>
          </w:p>
        </w:tc>
        <w:tc>
          <w:tcPr>
            <w:tcW w:w="478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w w:val="99"/>
                <w:sz w:val="22"/>
              </w:rPr>
              <w:t>/</w:t>
            </w:r>
          </w:p>
        </w:tc>
      </w:tr>
      <w:tr>
        <w:trPr>
          <w:trHeight w:val="290" w:hRule="atLeast"/>
        </w:trPr>
        <w:tc>
          <w:tcPr>
            <w:tcW w:w="1380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1842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Reserved</w:t>
            </w:r>
          </w:p>
        </w:tc>
        <w:tc>
          <w:tcPr>
            <w:tcW w:w="1702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w w:val="99"/>
                <w:sz w:val="22"/>
              </w:rPr>
              <w:t>/</w:t>
            </w:r>
          </w:p>
        </w:tc>
        <w:tc>
          <w:tcPr>
            <w:tcW w:w="478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w w:val="99"/>
                <w:sz w:val="22"/>
              </w:rPr>
              <w:t>/</w:t>
            </w:r>
          </w:p>
        </w:tc>
      </w:tr>
      <w:tr>
        <w:trPr>
          <w:trHeight w:val="291" w:hRule="atLeast"/>
        </w:trPr>
        <w:tc>
          <w:tcPr>
            <w:tcW w:w="138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Power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Output</w:t>
            </w:r>
          </w:p>
        </w:tc>
        <w:tc>
          <w:tcPr>
            <w:tcW w:w="478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Control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module’s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power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supply</w:t>
            </w:r>
          </w:p>
        </w:tc>
      </w:tr>
      <w:tr>
        <w:trPr>
          <w:trHeight w:val="291" w:hRule="atLeast"/>
        </w:trPr>
        <w:tc>
          <w:tcPr>
            <w:tcW w:w="138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99"/>
                <w:sz w:val="22"/>
              </w:rPr>
              <w:t>4</w:t>
            </w:r>
          </w:p>
        </w:tc>
        <w:tc>
          <w:tcPr>
            <w:tcW w:w="1842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Reserved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99"/>
                <w:sz w:val="22"/>
              </w:rPr>
              <w:t>/</w:t>
            </w:r>
          </w:p>
        </w:tc>
        <w:tc>
          <w:tcPr>
            <w:tcW w:w="478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99"/>
                <w:sz w:val="22"/>
              </w:rPr>
              <w:t>/</w:t>
            </w:r>
          </w:p>
        </w:tc>
      </w:tr>
      <w:tr>
        <w:trPr>
          <w:trHeight w:val="291" w:hRule="atLeast"/>
        </w:trPr>
        <w:tc>
          <w:tcPr>
            <w:tcW w:w="1380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w w:val="99"/>
                <w:sz w:val="22"/>
              </w:rPr>
              <w:t>5</w:t>
            </w:r>
          </w:p>
        </w:tc>
        <w:tc>
          <w:tcPr>
            <w:tcW w:w="1842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Reserved</w:t>
            </w:r>
          </w:p>
        </w:tc>
        <w:tc>
          <w:tcPr>
            <w:tcW w:w="1702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w w:val="99"/>
                <w:sz w:val="22"/>
              </w:rPr>
              <w:t>/</w:t>
            </w:r>
          </w:p>
        </w:tc>
        <w:tc>
          <w:tcPr>
            <w:tcW w:w="478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w w:val="99"/>
                <w:sz w:val="22"/>
              </w:rPr>
              <w:t>/</w:t>
            </w:r>
          </w:p>
        </w:tc>
      </w:tr>
      <w:tr>
        <w:trPr>
          <w:trHeight w:val="290" w:hRule="atLeast"/>
        </w:trPr>
        <w:tc>
          <w:tcPr>
            <w:tcW w:w="1380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w w:val="99"/>
                <w:sz w:val="22"/>
              </w:rPr>
              <w:t>6</w:t>
            </w:r>
          </w:p>
        </w:tc>
        <w:tc>
          <w:tcPr>
            <w:tcW w:w="1842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TXD</w:t>
            </w:r>
          </w:p>
        </w:tc>
        <w:tc>
          <w:tcPr>
            <w:tcW w:w="1702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Output</w:t>
            </w:r>
          </w:p>
        </w:tc>
        <w:tc>
          <w:tcPr>
            <w:tcW w:w="478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Module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UART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RXD,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Min.38400</w:t>
            </w:r>
          </w:p>
        </w:tc>
      </w:tr>
      <w:tr>
        <w:trPr>
          <w:trHeight w:val="291" w:hRule="atLeast"/>
        </w:trPr>
        <w:tc>
          <w:tcPr>
            <w:tcW w:w="138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99"/>
                <w:sz w:val="22"/>
              </w:rPr>
              <w:t>7</w:t>
            </w:r>
          </w:p>
        </w:tc>
        <w:tc>
          <w:tcPr>
            <w:tcW w:w="1842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RXD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Input</w:t>
            </w:r>
          </w:p>
        </w:tc>
        <w:tc>
          <w:tcPr>
            <w:tcW w:w="478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From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Module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UART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TXD,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Min.38400</w:t>
            </w:r>
          </w:p>
        </w:tc>
      </w:tr>
      <w:tr>
        <w:trPr>
          <w:trHeight w:val="291" w:hRule="atLeast"/>
        </w:trPr>
        <w:tc>
          <w:tcPr>
            <w:tcW w:w="138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99"/>
                <w:sz w:val="22"/>
              </w:rPr>
              <w:t>8</w:t>
            </w:r>
          </w:p>
        </w:tc>
        <w:tc>
          <w:tcPr>
            <w:tcW w:w="1842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Reserved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99"/>
                <w:sz w:val="22"/>
              </w:rPr>
              <w:t>/</w:t>
            </w:r>
          </w:p>
        </w:tc>
        <w:tc>
          <w:tcPr>
            <w:tcW w:w="478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99"/>
                <w:sz w:val="22"/>
              </w:rPr>
              <w:t>/</w:t>
            </w:r>
          </w:p>
        </w:tc>
      </w:tr>
      <w:tr>
        <w:trPr>
          <w:trHeight w:val="291" w:hRule="atLeast"/>
        </w:trPr>
        <w:tc>
          <w:tcPr>
            <w:tcW w:w="1380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w w:val="99"/>
                <w:sz w:val="22"/>
              </w:rPr>
              <w:t>9</w:t>
            </w:r>
          </w:p>
        </w:tc>
        <w:tc>
          <w:tcPr>
            <w:tcW w:w="1842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RTS</w:t>
            </w:r>
          </w:p>
        </w:tc>
        <w:tc>
          <w:tcPr>
            <w:tcW w:w="1702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Input</w:t>
            </w:r>
          </w:p>
        </w:tc>
        <w:tc>
          <w:tcPr>
            <w:tcW w:w="478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Input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digital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signal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module</w:t>
            </w:r>
          </w:p>
        </w:tc>
      </w:tr>
      <w:tr>
        <w:trPr>
          <w:trHeight w:val="291" w:hRule="atLeast"/>
        </w:trPr>
        <w:tc>
          <w:tcPr>
            <w:tcW w:w="1380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842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RST</w:t>
            </w:r>
          </w:p>
        </w:tc>
        <w:tc>
          <w:tcPr>
            <w:tcW w:w="1702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Output</w:t>
            </w:r>
          </w:p>
        </w:tc>
        <w:tc>
          <w:tcPr>
            <w:tcW w:w="478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Reset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signal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module</w:t>
            </w:r>
          </w:p>
        </w:tc>
      </w:tr>
      <w:tr>
        <w:trPr>
          <w:trHeight w:val="290" w:hRule="atLeast"/>
        </w:trPr>
        <w:tc>
          <w:tcPr>
            <w:tcW w:w="1380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842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CTS</w:t>
            </w:r>
          </w:p>
        </w:tc>
        <w:tc>
          <w:tcPr>
            <w:tcW w:w="1702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Output</w:t>
            </w:r>
          </w:p>
        </w:tc>
        <w:tc>
          <w:tcPr>
            <w:tcW w:w="478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Output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digital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signal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module</w:t>
            </w:r>
          </w:p>
        </w:tc>
      </w:tr>
      <w:tr>
        <w:trPr>
          <w:trHeight w:val="291" w:hRule="atLeast"/>
        </w:trPr>
        <w:tc>
          <w:tcPr>
            <w:tcW w:w="138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842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+Vdc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Power</w:t>
            </w:r>
          </w:p>
        </w:tc>
        <w:tc>
          <w:tcPr>
            <w:tcW w:w="478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IS16444</w:t>
            </w:r>
          </w:p>
        </w:tc>
      </w:tr>
      <w:tr>
        <w:trPr>
          <w:trHeight w:val="291" w:hRule="atLeast"/>
        </w:trPr>
        <w:tc>
          <w:tcPr>
            <w:tcW w:w="1380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842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GND</w:t>
            </w:r>
          </w:p>
        </w:tc>
        <w:tc>
          <w:tcPr>
            <w:tcW w:w="1702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Common</w:t>
            </w:r>
          </w:p>
        </w:tc>
        <w:tc>
          <w:tcPr>
            <w:tcW w:w="478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Ground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Reference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Potential</w:t>
            </w:r>
          </w:p>
        </w:tc>
      </w:tr>
      <w:tr>
        <w:trPr>
          <w:trHeight w:val="291" w:hRule="atLeast"/>
        </w:trPr>
        <w:tc>
          <w:tcPr>
            <w:tcW w:w="1380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842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GND</w:t>
            </w:r>
          </w:p>
        </w:tc>
        <w:tc>
          <w:tcPr>
            <w:tcW w:w="1702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Common</w:t>
            </w:r>
          </w:p>
        </w:tc>
        <w:tc>
          <w:tcPr>
            <w:tcW w:w="4787" w:type="dxa"/>
          </w:tcPr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>Ground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Reference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Potential</w:t>
            </w:r>
          </w:p>
        </w:tc>
      </w:tr>
    </w:tbl>
    <w:p>
      <w:pPr>
        <w:spacing w:after="0" w:line="253" w:lineRule="exact"/>
        <w:rPr>
          <w:sz w:val="22"/>
        </w:rPr>
        <w:sectPr>
          <w:pgSz w:w="12240" w:h="15840"/>
          <w:pgMar w:header="0" w:footer="505" w:top="1500" w:bottom="780" w:left="480" w:right="500"/>
        </w:sectPr>
      </w:pPr>
    </w:p>
    <w:p>
      <w:pPr>
        <w:spacing w:before="80"/>
        <w:ind w:left="600" w:right="0" w:firstLine="0"/>
        <w:jc w:val="both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2299392">
            <wp:simplePos x="0" y="0"/>
            <wp:positionH relativeFrom="page">
              <wp:posOffset>754519</wp:posOffset>
            </wp:positionH>
            <wp:positionV relativeFrom="page">
              <wp:posOffset>6771137</wp:posOffset>
            </wp:positionV>
            <wp:extent cx="1072631" cy="1840992"/>
            <wp:effectExtent l="0" t="0" r="0" b="0"/>
            <wp:wrapNone/>
            <wp:docPr id="7" name="image12.jpeg" descr="图片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631" cy="1840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00928">
            <wp:simplePos x="0" y="0"/>
            <wp:positionH relativeFrom="page">
              <wp:posOffset>697865</wp:posOffset>
            </wp:positionH>
            <wp:positionV relativeFrom="page">
              <wp:posOffset>5207952</wp:posOffset>
            </wp:positionV>
            <wp:extent cx="3009397" cy="808863"/>
            <wp:effectExtent l="0" t="0" r="0" b="0"/>
            <wp:wrapNone/>
            <wp:docPr id="9" name="image13.jpeg" descr="图片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397" cy="808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01440">
            <wp:simplePos x="0" y="0"/>
            <wp:positionH relativeFrom="page">
              <wp:posOffset>4029075</wp:posOffset>
            </wp:positionH>
            <wp:positionV relativeFrom="page">
              <wp:posOffset>5207994</wp:posOffset>
            </wp:positionV>
            <wp:extent cx="2679630" cy="922019"/>
            <wp:effectExtent l="0" t="0" r="0" b="0"/>
            <wp:wrapNone/>
            <wp:docPr id="1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630" cy="922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01952">
            <wp:simplePos x="0" y="0"/>
            <wp:positionH relativeFrom="page">
              <wp:posOffset>3906520</wp:posOffset>
            </wp:positionH>
            <wp:positionV relativeFrom="page">
              <wp:posOffset>6871017</wp:posOffset>
            </wp:positionV>
            <wp:extent cx="2689722" cy="1366266"/>
            <wp:effectExtent l="0" t="0" r="0" b="0"/>
            <wp:wrapNone/>
            <wp:docPr id="13" name="image15.jpeg" descr="图片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722" cy="1366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Part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III</w:t>
      </w:r>
    </w:p>
    <w:p>
      <w:pPr>
        <w:pStyle w:val="BodyText"/>
        <w:spacing w:line="276" w:lineRule="auto" w:before="198"/>
        <w:ind w:left="600" w:right="935"/>
        <w:jc w:val="both"/>
      </w:pPr>
      <w:r>
        <w:rPr/>
        <w:t>The following reference size may be adhered to irrespective of a single or multiple communication options</w:t>
      </w:r>
      <w:r>
        <w:rPr>
          <w:spacing w:val="1"/>
        </w:rPr>
        <w:t> </w:t>
      </w:r>
      <w:r>
        <w:rPr/>
        <w:t>provisioned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same</w:t>
      </w:r>
      <w:r>
        <w:rPr>
          <w:spacing w:val="-7"/>
        </w:rPr>
        <w:t> </w:t>
      </w:r>
      <w:r>
        <w:rPr/>
        <w:t>module.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standard</w:t>
      </w:r>
      <w:r>
        <w:rPr>
          <w:spacing w:val="-5"/>
        </w:rPr>
        <w:t> </w:t>
      </w:r>
      <w:r>
        <w:rPr/>
        <w:t>form</w:t>
      </w:r>
      <w:r>
        <w:rPr>
          <w:spacing w:val="-7"/>
        </w:rPr>
        <w:t> </w:t>
      </w:r>
      <w:r>
        <w:rPr/>
        <w:t>factor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dimensions</w:t>
      </w:r>
      <w:r>
        <w:rPr>
          <w:spacing w:val="-7"/>
        </w:rPr>
        <w:t> </w:t>
      </w:r>
      <w:r>
        <w:rPr/>
        <w:t>will</w:t>
      </w:r>
      <w:r>
        <w:rPr>
          <w:spacing w:val="-7"/>
        </w:rPr>
        <w:t> </w:t>
      </w:r>
      <w:r>
        <w:rPr/>
        <w:t>enable</w:t>
      </w:r>
      <w:r>
        <w:rPr>
          <w:spacing w:val="-7"/>
        </w:rPr>
        <w:t> </w:t>
      </w:r>
      <w:r>
        <w:rPr/>
        <w:t>physical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functional</w:t>
      </w:r>
      <w:r>
        <w:rPr>
          <w:spacing w:val="-53"/>
        </w:rPr>
        <w:t> </w:t>
      </w:r>
      <w:r>
        <w:rPr/>
        <w:t>interoperability</w:t>
      </w:r>
      <w:r>
        <w:rPr>
          <w:spacing w:val="-1"/>
        </w:rPr>
        <w:t> </w:t>
      </w:r>
      <w:r>
        <w:rPr/>
        <w:t>with different makes</w:t>
      </w:r>
      <w:r>
        <w:rPr>
          <w:spacing w:val="-1"/>
        </w:rPr>
        <w:t> </w:t>
      </w:r>
      <w:r>
        <w:rPr/>
        <w:t>of meters.</w:t>
      </w:r>
    </w:p>
    <w:p>
      <w:pPr>
        <w:pStyle w:val="ListParagraph"/>
        <w:numPr>
          <w:ilvl w:val="1"/>
          <w:numId w:val="103"/>
        </w:numPr>
        <w:tabs>
          <w:tab w:pos="1321" w:val="left" w:leader="none"/>
        </w:tabs>
        <w:spacing w:line="240" w:lineRule="auto" w:before="159" w:after="0"/>
        <w:ind w:left="1320" w:right="0" w:hanging="361"/>
        <w:jc w:val="left"/>
        <w:rPr>
          <w:rFonts w:ascii="Arial"/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2299904">
            <wp:simplePos x="0" y="0"/>
            <wp:positionH relativeFrom="page">
              <wp:posOffset>800100</wp:posOffset>
            </wp:positionH>
            <wp:positionV relativeFrom="paragraph">
              <wp:posOffset>825651</wp:posOffset>
            </wp:positionV>
            <wp:extent cx="1565170" cy="1975103"/>
            <wp:effectExtent l="0" t="0" r="0" b="0"/>
            <wp:wrapNone/>
            <wp:docPr id="1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170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00416">
            <wp:simplePos x="0" y="0"/>
            <wp:positionH relativeFrom="page">
              <wp:posOffset>3813811</wp:posOffset>
            </wp:positionH>
            <wp:positionV relativeFrom="paragraph">
              <wp:posOffset>958954</wp:posOffset>
            </wp:positionV>
            <wp:extent cx="2752333" cy="1609344"/>
            <wp:effectExtent l="0" t="0" r="0" b="0"/>
            <wp:wrapNone/>
            <wp:docPr id="17" name="image17.jpeg" descr="图片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333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2"/>
        </w:rPr>
        <w:t>Module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3-D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views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(For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Representational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Purpose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Only)</w:t>
      </w:r>
    </w:p>
    <w:p>
      <w:pPr>
        <w:pStyle w:val="BodyText"/>
        <w:spacing w:before="4"/>
        <w:rPr>
          <w:rFonts w:ascii="Arial"/>
          <w:b/>
          <w:sz w:val="28"/>
        </w:rPr>
      </w:pPr>
    </w:p>
    <w:tbl>
      <w:tblPr>
        <w:tblW w:w="0" w:type="auto"/>
        <w:jc w:val="left"/>
        <w:tblInd w:w="5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6"/>
        <w:gridCol w:w="2578"/>
      </w:tblGrid>
      <w:tr>
        <w:trPr>
          <w:trHeight w:val="2253" w:hRule="atLeast"/>
        </w:trPr>
        <w:tc>
          <w:tcPr>
            <w:tcW w:w="4136" w:type="dxa"/>
          </w:tcPr>
          <w:p>
            <w:pPr>
              <w:pStyle w:val="TableParagraph"/>
              <w:spacing w:line="245" w:lineRule="exact"/>
              <w:ind w:left="20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1.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Module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in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meter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(Top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View)</w:t>
            </w:r>
          </w:p>
        </w:tc>
        <w:tc>
          <w:tcPr>
            <w:tcW w:w="2578" w:type="dxa"/>
          </w:tcPr>
          <w:p>
            <w:pPr>
              <w:pStyle w:val="TableParagraph"/>
              <w:spacing w:line="245" w:lineRule="exact"/>
              <w:ind w:left="99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2.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3D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View</w:t>
            </w:r>
          </w:p>
        </w:tc>
      </w:tr>
      <w:tr>
        <w:trPr>
          <w:trHeight w:val="3358" w:hRule="atLeast"/>
        </w:trPr>
        <w:tc>
          <w:tcPr>
            <w:tcW w:w="4136" w:type="dxa"/>
          </w:tcPr>
          <w:p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before="1"/>
              <w:ind w:left="20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3.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Front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View</w:t>
            </w:r>
          </w:p>
        </w:tc>
        <w:tc>
          <w:tcPr>
            <w:tcW w:w="2578" w:type="dxa"/>
          </w:tcPr>
          <w:p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before="1"/>
              <w:ind w:left="989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4.</w:t>
            </w:r>
            <w:r>
              <w:rPr>
                <w:rFonts w:ascii="Arial MT"/>
                <w:spacing w:val="54"/>
                <w:sz w:val="22"/>
              </w:rPr>
              <w:t> </w:t>
            </w:r>
            <w:r>
              <w:rPr>
                <w:rFonts w:ascii="Arial MT"/>
                <w:sz w:val="22"/>
              </w:rPr>
              <w:t>Back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View</w:t>
            </w:r>
          </w:p>
        </w:tc>
      </w:tr>
      <w:tr>
        <w:trPr>
          <w:trHeight w:val="3059" w:hRule="atLeast"/>
        </w:trPr>
        <w:tc>
          <w:tcPr>
            <w:tcW w:w="4136" w:type="dxa"/>
          </w:tcPr>
          <w:p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5"/>
              <w:ind w:left="0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20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5.</w:t>
            </w:r>
            <w:r>
              <w:rPr>
                <w:rFonts w:ascii="Arial MT"/>
                <w:spacing w:val="54"/>
                <w:sz w:val="22"/>
              </w:rPr>
              <w:t> </w:t>
            </w:r>
            <w:r>
              <w:rPr>
                <w:rFonts w:ascii="Arial MT"/>
                <w:sz w:val="22"/>
              </w:rPr>
              <w:t>Side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View</w:t>
            </w:r>
          </w:p>
        </w:tc>
        <w:tc>
          <w:tcPr>
            <w:tcW w:w="2578" w:type="dxa"/>
          </w:tcPr>
          <w:p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5"/>
              <w:ind w:left="0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989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6.</w:t>
            </w:r>
            <w:r>
              <w:rPr>
                <w:rFonts w:ascii="Arial MT"/>
                <w:spacing w:val="54"/>
                <w:sz w:val="22"/>
              </w:rPr>
              <w:t> </w:t>
            </w:r>
            <w:r>
              <w:rPr>
                <w:rFonts w:ascii="Arial MT"/>
                <w:sz w:val="22"/>
              </w:rPr>
              <w:t>Top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View</w:t>
            </w:r>
          </w:p>
        </w:tc>
      </w:tr>
      <w:tr>
        <w:trPr>
          <w:trHeight w:val="1953" w:hRule="atLeast"/>
        </w:trPr>
        <w:tc>
          <w:tcPr>
            <w:tcW w:w="4136" w:type="dxa"/>
          </w:tcPr>
          <w:p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0"/>
              <w:ind w:left="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233" w:lineRule="exact"/>
              <w:ind w:left="20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7.</w:t>
            </w:r>
            <w:r>
              <w:rPr>
                <w:rFonts w:ascii="Arial MT"/>
                <w:spacing w:val="54"/>
                <w:sz w:val="22"/>
              </w:rPr>
              <w:t> </w:t>
            </w:r>
            <w:r>
              <w:rPr>
                <w:rFonts w:ascii="Arial MT"/>
                <w:sz w:val="22"/>
              </w:rPr>
              <w:t>Bottom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View</w:t>
            </w:r>
          </w:p>
        </w:tc>
        <w:tc>
          <w:tcPr>
            <w:tcW w:w="257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505" w:top="1360" w:bottom="780" w:left="480" w:right="500"/>
        </w:sectPr>
      </w:pPr>
    </w:p>
    <w:p>
      <w:pPr>
        <w:pStyle w:val="BodyText"/>
        <w:ind w:left="639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812187" cy="1642872"/>
            <wp:effectExtent l="0" t="0" r="0" b="0"/>
            <wp:docPr id="19" name="image18.jpeg" descr="图片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187" cy="164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9"/>
        </w:rPr>
      </w:pPr>
    </w:p>
    <w:p>
      <w:pPr>
        <w:pStyle w:val="ListParagraph"/>
        <w:numPr>
          <w:ilvl w:val="1"/>
          <w:numId w:val="103"/>
        </w:numPr>
        <w:tabs>
          <w:tab w:pos="1320" w:val="left" w:leader="none"/>
        </w:tabs>
        <w:spacing w:line="427" w:lineRule="auto" w:before="93" w:after="0"/>
        <w:ind w:left="599" w:right="7798" w:firstLine="36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Module Dimensions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Overall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view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of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the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module:</w:t>
      </w:r>
    </w:p>
    <w:p>
      <w:pPr>
        <w:pStyle w:val="BodyText"/>
        <w:ind w:left="584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11.7pt;height:260.95pt;mso-position-horizontal-relative:char;mso-position-vertical-relative:line" coordorigin="0,0" coordsize="8234,5219">
            <v:shape style="position:absolute;left:155;top:178;width:7901;height:4870" type="#_x0000_t75" stroked="false">
              <v:imagedata r:id="rId28" o:title=""/>
            </v:shape>
            <v:shape style="position:absolute;left:7;top:7;width:8219;height:5204" coordorigin="8,8" coordsize="8219,5204" path="m8227,8l8227,5211,8,5211,8,8e" filled="false" stroked="true" strokeweight=".75pt" strokecolor="#4472c4">
              <v:path arrowok="t"/>
              <v:stroke dashstyle="solid"/>
            </v:shape>
          </v:group>
        </w:pict>
      </w:r>
      <w:r>
        <w:rPr>
          <w:rFonts w:ascii="Arial"/>
          <w:sz w:val="20"/>
        </w:rPr>
      </w:r>
    </w:p>
    <w:p>
      <w:pPr>
        <w:spacing w:before="157"/>
        <w:ind w:left="599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Overall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view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of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the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module’s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PCBA:</w:t>
      </w:r>
    </w:p>
    <w:p>
      <w:pPr>
        <w:spacing w:after="0"/>
        <w:jc w:val="left"/>
        <w:rPr>
          <w:rFonts w:ascii="Arial" w:hAnsi="Arial"/>
          <w:sz w:val="22"/>
        </w:rPr>
        <w:sectPr>
          <w:pgSz w:w="12240" w:h="15840"/>
          <w:pgMar w:header="0" w:footer="505" w:top="1460" w:bottom="780" w:left="480" w:right="500"/>
        </w:sectPr>
      </w:pPr>
    </w:p>
    <w:p>
      <w:pPr>
        <w:pStyle w:val="BodyText"/>
        <w:ind w:left="584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14.2pt;height:268.1pt;mso-position-horizontal-relative:char;mso-position-vertical-relative:line" coordorigin="0,0" coordsize="8284,5362">
            <v:shape style="position:absolute;left:177;top:146;width:7914;height:5047" type="#_x0000_t75" stroked="false">
              <v:imagedata r:id="rId29" o:title=""/>
            </v:shape>
            <v:shape style="position:absolute;left:7;top:7;width:8269;height:5347" coordorigin="8,8" coordsize="8269,5347" path="m8276,8l8276,5354,8,5354,8,8e" filled="false" stroked="true" strokeweight=".75pt" strokecolor="#4472c4">
              <v:path arrowok="t"/>
              <v:stroke dashstyle="solid"/>
            </v:shape>
          </v:group>
        </w:pict>
      </w:r>
      <w:r>
        <w:rPr>
          <w:rFonts w:ascii="Arial"/>
          <w:sz w:val="20"/>
        </w:rPr>
      </w:r>
    </w:p>
    <w:p>
      <w:pPr>
        <w:spacing w:before="148"/>
        <w:ind w:left="600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Notes: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Module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Reference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Sizes: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unit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mm.</w:t>
      </w:r>
    </w:p>
    <w:p>
      <w:pPr>
        <w:spacing w:after="0"/>
        <w:jc w:val="left"/>
        <w:rPr>
          <w:rFonts w:ascii="Arial"/>
          <w:sz w:val="22"/>
        </w:rPr>
        <w:sectPr>
          <w:pgSz w:w="12240" w:h="15840"/>
          <w:pgMar w:header="0" w:footer="505" w:top="1440" w:bottom="780" w:left="480" w:right="500"/>
        </w:sectPr>
      </w:pPr>
    </w:p>
    <w:p>
      <w:pPr>
        <w:spacing w:before="80"/>
        <w:ind w:left="600" w:right="0" w:firstLine="0"/>
        <w:jc w:val="left"/>
        <w:rPr>
          <w:b/>
          <w:sz w:val="22"/>
        </w:rPr>
      </w:pPr>
      <w:bookmarkStart w:name="Annexure F: Details of ESB Architecture" w:id="798"/>
      <w:bookmarkEnd w:id="798"/>
      <w:r>
        <w:rPr/>
      </w:r>
      <w:r>
        <w:rPr>
          <w:b/>
          <w:sz w:val="22"/>
        </w:rPr>
        <w:t>Annexure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F: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Details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ESB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Architecture</w:t>
      </w:r>
    </w:p>
    <w:p>
      <w:pPr>
        <w:pStyle w:val="BodyText"/>
        <w:rPr>
          <w:b/>
          <w:sz w:val="24"/>
        </w:rPr>
      </w:pPr>
    </w:p>
    <w:p>
      <w:pPr>
        <w:spacing w:before="157"/>
        <w:ind w:left="600" w:right="0" w:firstLine="0"/>
        <w:jc w:val="left"/>
        <w:rPr>
          <w:sz w:val="24"/>
        </w:rPr>
      </w:pPr>
      <w:r>
        <w:rPr>
          <w:sz w:val="24"/>
        </w:rPr>
        <w:t>&lt;</w:t>
      </w:r>
      <w:r>
        <w:rPr>
          <w:i/>
          <w:sz w:val="24"/>
        </w:rPr>
        <w:t>Utility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provide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details</w:t>
      </w:r>
      <w:r>
        <w:rPr>
          <w:sz w:val="24"/>
        </w:rPr>
        <w:t>&gt;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tbl>
      <w:tblPr>
        <w:tblW w:w="0" w:type="auto"/>
        <w:jc w:val="left"/>
        <w:tblInd w:w="610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5"/>
        <w:gridCol w:w="3245"/>
        <w:gridCol w:w="5575"/>
      </w:tblGrid>
      <w:tr>
        <w:trPr>
          <w:trHeight w:val="275" w:hRule="atLeast"/>
        </w:trPr>
        <w:tc>
          <w:tcPr>
            <w:tcW w:w="805" w:type="dxa"/>
            <w:shd w:val="clear" w:color="auto" w:fill="1F3864"/>
          </w:tcPr>
          <w:p>
            <w:pPr>
              <w:pStyle w:val="TableParagraph"/>
              <w:spacing w:line="255" w:lineRule="exact"/>
              <w:ind w:left="88" w:right="11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S.No.</w:t>
            </w:r>
          </w:p>
        </w:tc>
        <w:tc>
          <w:tcPr>
            <w:tcW w:w="3245" w:type="dxa"/>
            <w:shd w:val="clear" w:color="auto" w:fill="1F3864"/>
          </w:tcPr>
          <w:p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Parameters</w:t>
            </w:r>
          </w:p>
        </w:tc>
        <w:tc>
          <w:tcPr>
            <w:tcW w:w="5575" w:type="dxa"/>
            <w:shd w:val="clear" w:color="auto" w:fill="1F3864"/>
          </w:tcPr>
          <w:p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Description</w:t>
            </w:r>
          </w:p>
        </w:tc>
      </w:tr>
      <w:tr>
        <w:trPr>
          <w:trHeight w:val="276" w:hRule="atLeast"/>
        </w:trPr>
        <w:tc>
          <w:tcPr>
            <w:tcW w:w="805" w:type="dxa"/>
          </w:tcPr>
          <w:p>
            <w:pPr>
              <w:pStyle w:val="TableParagraph"/>
              <w:spacing w:line="255" w:lineRule="exact" w:before="1"/>
              <w:ind w:left="0" w:right="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45" w:type="dxa"/>
          </w:tcPr>
          <w:p>
            <w:pPr>
              <w:pStyle w:val="TableParagraph"/>
              <w:spacing w:line="255" w:lineRule="exact" w:before="1"/>
              <w:ind w:left="108"/>
              <w:rPr>
                <w:sz w:val="24"/>
              </w:rPr>
            </w:pPr>
            <w:r>
              <w:rPr>
                <w:sz w:val="24"/>
              </w:rPr>
              <w:t>Architecture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Design</w:t>
            </w:r>
          </w:p>
        </w:tc>
        <w:tc>
          <w:tcPr>
            <w:tcW w:w="557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805" w:type="dxa"/>
          </w:tcPr>
          <w:p>
            <w:pPr>
              <w:pStyle w:val="TableParagraph"/>
              <w:spacing w:line="255" w:lineRule="exact"/>
              <w:ind w:left="0" w:right="9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45" w:type="dxa"/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Functionalities</w:t>
            </w:r>
          </w:p>
        </w:tc>
        <w:tc>
          <w:tcPr>
            <w:tcW w:w="557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805" w:type="dxa"/>
          </w:tcPr>
          <w:p>
            <w:pPr>
              <w:pStyle w:val="TableParagraph"/>
              <w:spacing w:line="257" w:lineRule="exact"/>
              <w:ind w:left="0" w:right="9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45" w:type="dxa"/>
          </w:tcPr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Implementations</w:t>
            </w:r>
          </w:p>
        </w:tc>
        <w:tc>
          <w:tcPr>
            <w:tcW w:w="557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505" w:top="1360" w:bottom="780" w:left="480" w:right="500"/>
        </w:sectPr>
      </w:pPr>
    </w:p>
    <w:p>
      <w:pPr>
        <w:spacing w:before="80"/>
        <w:ind w:left="600" w:right="0" w:firstLine="0"/>
        <w:jc w:val="both"/>
        <w:rPr>
          <w:b/>
          <w:sz w:val="22"/>
        </w:rPr>
      </w:pPr>
      <w:bookmarkStart w:name="Annexure G: Demand Response Use Cases" w:id="799"/>
      <w:bookmarkEnd w:id="799"/>
      <w:r>
        <w:rPr/>
      </w:r>
      <w:r>
        <w:rPr>
          <w:b/>
          <w:sz w:val="22"/>
        </w:rPr>
        <w:t>Annexure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G: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Demand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Response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Use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Cases</w:t>
      </w:r>
    </w:p>
    <w:p>
      <w:pPr>
        <w:pStyle w:val="BodyText"/>
        <w:spacing w:line="276" w:lineRule="auto" w:before="157"/>
        <w:ind w:left="600" w:right="936"/>
        <w:jc w:val="both"/>
      </w:pPr>
      <w:r>
        <w:rPr/>
        <w:t>The objective of the Demand Response iterated in the RFP is to optimal utilization of energy resources by</w:t>
      </w:r>
      <w:r>
        <w:rPr>
          <w:spacing w:val="1"/>
        </w:rPr>
        <w:t> </w:t>
      </w:r>
      <w:r>
        <w:rPr/>
        <w:t>uniform</w:t>
      </w:r>
      <w:r>
        <w:rPr>
          <w:spacing w:val="-9"/>
        </w:rPr>
        <w:t> </w:t>
      </w:r>
      <w:r>
        <w:rPr/>
        <w:t>distribution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load</w:t>
      </w:r>
      <w:r>
        <w:rPr>
          <w:spacing w:val="-8"/>
        </w:rPr>
        <w:t> </w:t>
      </w:r>
      <w:r>
        <w:rPr/>
        <w:t>across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day,</w:t>
      </w:r>
      <w:r>
        <w:rPr>
          <w:spacing w:val="-7"/>
        </w:rPr>
        <w:t> </w:t>
      </w:r>
      <w:r>
        <w:rPr/>
        <w:t>to</w:t>
      </w:r>
      <w:r>
        <w:rPr>
          <w:spacing w:val="-9"/>
        </w:rPr>
        <w:t> </w:t>
      </w:r>
      <w:r>
        <w:rPr/>
        <w:t>save</w:t>
      </w:r>
      <w:r>
        <w:rPr>
          <w:spacing w:val="-8"/>
        </w:rPr>
        <w:t> </w:t>
      </w:r>
      <w:r>
        <w:rPr/>
        <w:t>additional</w:t>
      </w:r>
      <w:r>
        <w:rPr>
          <w:spacing w:val="-8"/>
        </w:rPr>
        <w:t> </w:t>
      </w:r>
      <w:r>
        <w:rPr/>
        <w:t>investment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capacity</w:t>
      </w:r>
      <w:r>
        <w:rPr>
          <w:spacing w:val="-7"/>
        </w:rPr>
        <w:t> </w:t>
      </w:r>
      <w:r>
        <w:rPr/>
        <w:t>addition</w:t>
      </w:r>
      <w:r>
        <w:rPr>
          <w:spacing w:val="-7"/>
        </w:rPr>
        <w:t> </w:t>
      </w:r>
      <w:r>
        <w:rPr/>
        <w:t>within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utility,</w:t>
      </w:r>
      <w:r>
        <w:rPr>
          <w:spacing w:val="-53"/>
        </w:rPr>
        <w:t> </w:t>
      </w:r>
      <w:r>
        <w:rPr/>
        <w:t>improved access of power to rural areas, reduction in technical losses, enhanced consumer satisfaction by load</w:t>
      </w:r>
      <w:r>
        <w:rPr>
          <w:spacing w:val="-52"/>
        </w:rPr>
        <w:t> </w:t>
      </w:r>
      <w:r>
        <w:rPr/>
        <w:t>curtailment</w:t>
      </w:r>
      <w:r>
        <w:rPr>
          <w:spacing w:val="-1"/>
        </w:rPr>
        <w:t> </w:t>
      </w:r>
      <w:r>
        <w:rPr/>
        <w:t>in place</w:t>
      </w:r>
      <w:r>
        <w:rPr>
          <w:spacing w:val="-1"/>
        </w:rPr>
        <w:t> </w:t>
      </w:r>
      <w:r>
        <w:rPr/>
        <w:t>of load shedding.</w:t>
      </w: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610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4"/>
        <w:gridCol w:w="2194"/>
        <w:gridCol w:w="6854"/>
      </w:tblGrid>
      <w:tr>
        <w:trPr>
          <w:trHeight w:val="741" w:hRule="atLeast"/>
        </w:trPr>
        <w:tc>
          <w:tcPr>
            <w:tcW w:w="664" w:type="dxa"/>
            <w:shd w:val="clear" w:color="auto" w:fill="1F3864"/>
          </w:tcPr>
          <w:p>
            <w:pPr>
              <w:pStyle w:val="TableParagraph"/>
              <w:spacing w:before="14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S.No</w:t>
            </w:r>
          </w:p>
        </w:tc>
        <w:tc>
          <w:tcPr>
            <w:tcW w:w="2194" w:type="dxa"/>
            <w:shd w:val="clear" w:color="auto" w:fill="1F3864"/>
          </w:tcPr>
          <w:p>
            <w:pPr>
              <w:pStyle w:val="TableParagraph"/>
              <w:spacing w:line="276" w:lineRule="auto"/>
              <w:ind w:left="509" w:right="493" w:firstLine="7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Functional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pacing w:val="-1"/>
                <w:sz w:val="22"/>
              </w:rPr>
              <w:t>requirement</w:t>
            </w:r>
          </w:p>
        </w:tc>
        <w:tc>
          <w:tcPr>
            <w:tcW w:w="6854" w:type="dxa"/>
            <w:shd w:val="clear" w:color="auto" w:fill="1F3864"/>
          </w:tcPr>
          <w:p>
            <w:pPr>
              <w:pStyle w:val="TableParagraph"/>
              <w:spacing w:before="145"/>
              <w:ind w:left="161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Description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of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Functional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requirement</w:t>
            </w:r>
          </w:p>
        </w:tc>
      </w:tr>
      <w:tr>
        <w:trPr>
          <w:trHeight w:val="1614" w:hRule="atLeast"/>
        </w:trPr>
        <w:tc>
          <w:tcPr>
            <w:tcW w:w="66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6"/>
              <w:ind w:left="0"/>
              <w:rPr>
                <w:sz w:val="33"/>
              </w:rPr>
            </w:pPr>
          </w:p>
          <w:p>
            <w:pPr>
              <w:pStyle w:val="TableParagraph"/>
              <w:ind w:left="150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2194" w:type="dxa"/>
          </w:tcPr>
          <w:p>
            <w:pPr>
              <w:pStyle w:val="TableParagraph"/>
              <w:spacing w:before="3"/>
              <w:ind w:left="0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right="90"/>
              <w:rPr>
                <w:sz w:val="22"/>
              </w:rPr>
            </w:pPr>
            <w:r>
              <w:rPr>
                <w:sz w:val="22"/>
              </w:rPr>
              <w:t>Load Curtailment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event in place of Load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Shedding</w:t>
            </w:r>
          </w:p>
        </w:tc>
        <w:tc>
          <w:tcPr>
            <w:tcW w:w="6854" w:type="dxa"/>
          </w:tcPr>
          <w:p>
            <w:pPr>
              <w:pStyle w:val="TableParagraph"/>
              <w:spacing w:line="276" w:lineRule="auto"/>
              <w:ind w:left="106" w:right="96"/>
              <w:jc w:val="both"/>
              <w:rPr>
                <w:sz w:val="22"/>
              </w:rPr>
            </w:pPr>
            <w:r>
              <w:rPr>
                <w:sz w:val="22"/>
              </w:rPr>
              <w:t>System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will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determine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based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day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ahead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schedule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available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generation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capacity and load forecasting the load curtailment events. Advance notice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will be sent to a group of consumers affected by this load curtailment. DR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system will send the load curtailment command to the MDM. The MDM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will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forward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command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appropriate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AMI Head-End.</w:t>
            </w:r>
          </w:p>
        </w:tc>
      </w:tr>
      <w:tr>
        <w:trPr>
          <w:trHeight w:val="1323" w:hRule="atLeast"/>
        </w:trPr>
        <w:tc>
          <w:tcPr>
            <w:tcW w:w="66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10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50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2194" w:type="dxa"/>
          </w:tcPr>
          <w:p>
            <w:pPr>
              <w:pStyle w:val="TableParagraph"/>
              <w:spacing w:before="3"/>
              <w:ind w:left="0"/>
              <w:rPr>
                <w:sz w:val="25"/>
              </w:rPr>
            </w:pPr>
          </w:p>
          <w:p>
            <w:pPr>
              <w:pStyle w:val="TableParagraph"/>
              <w:spacing w:line="276" w:lineRule="auto" w:before="1"/>
              <w:ind w:right="627"/>
              <w:rPr>
                <w:sz w:val="22"/>
              </w:rPr>
            </w:pPr>
            <w:r>
              <w:rPr>
                <w:sz w:val="22"/>
              </w:rPr>
              <w:t>DR Program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Commencement</w:t>
            </w:r>
          </w:p>
        </w:tc>
        <w:tc>
          <w:tcPr>
            <w:tcW w:w="6854" w:type="dxa"/>
          </w:tcPr>
          <w:p>
            <w:pPr>
              <w:pStyle w:val="TableParagraph"/>
              <w:spacing w:line="276" w:lineRule="auto"/>
              <w:ind w:left="106" w:right="97"/>
              <w:jc w:val="both"/>
              <w:rPr>
                <w:sz w:val="22"/>
              </w:rPr>
            </w:pPr>
            <w:r>
              <w:rPr>
                <w:sz w:val="22"/>
              </w:rPr>
              <w:t>Once the consumer is set up with all the devices necessary, the consumer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details will be sent to DR system. Premium charges for assured power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supply with SLA and/or Rebates and incentives can be given to consumers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who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participate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 DR programs.</w:t>
            </w:r>
          </w:p>
        </w:tc>
      </w:tr>
      <w:tr>
        <w:trPr>
          <w:trHeight w:val="742" w:hRule="atLeast"/>
        </w:trPr>
        <w:tc>
          <w:tcPr>
            <w:tcW w:w="664" w:type="dxa"/>
          </w:tcPr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50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2194" w:type="dxa"/>
          </w:tcPr>
          <w:p>
            <w:pPr>
              <w:pStyle w:val="TableParagraph"/>
              <w:spacing w:before="146"/>
              <w:rPr>
                <w:sz w:val="22"/>
              </w:rPr>
            </w:pPr>
            <w:r>
              <w:rPr>
                <w:sz w:val="22"/>
              </w:rPr>
              <w:t>Real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Pricing</w:t>
            </w:r>
          </w:p>
        </w:tc>
        <w:tc>
          <w:tcPr>
            <w:tcW w:w="6854" w:type="dxa"/>
          </w:tcPr>
          <w:p>
            <w:pPr>
              <w:pStyle w:val="TableParagraph"/>
              <w:spacing w:line="276" w:lineRule="auto" w:before="1"/>
              <w:ind w:left="106"/>
              <w:rPr>
                <w:sz w:val="22"/>
              </w:rPr>
            </w:pPr>
            <w:r>
              <w:rPr>
                <w:sz w:val="22"/>
              </w:rPr>
              <w:t>Utility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able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send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real-time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pricing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signals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end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consumers/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AMI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</w:tr>
      <w:tr>
        <w:trPr>
          <w:trHeight w:val="450" w:hRule="atLeast"/>
        </w:trPr>
        <w:tc>
          <w:tcPr>
            <w:tcW w:w="664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195"/>
              <w:ind w:left="150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2194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4"/>
              <w:ind w:left="0"/>
              <w:rPr>
                <w:sz w:val="21"/>
              </w:rPr>
            </w:pPr>
          </w:p>
          <w:p>
            <w:pPr>
              <w:pStyle w:val="TableParagraph"/>
              <w:spacing w:line="276" w:lineRule="auto"/>
              <w:ind w:right="407"/>
              <w:rPr>
                <w:sz w:val="22"/>
              </w:rPr>
            </w:pPr>
            <w:r>
              <w:rPr>
                <w:sz w:val="22"/>
              </w:rPr>
              <w:t>Curtailment due to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Contract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Violation</w:t>
            </w:r>
          </w:p>
        </w:tc>
        <w:tc>
          <w:tcPr>
            <w:tcW w:w="6854" w:type="dxa"/>
          </w:tcPr>
          <w:p>
            <w:pPr>
              <w:pStyle w:val="TableParagraph"/>
              <w:spacing w:line="253" w:lineRule="exact"/>
              <w:ind w:left="106"/>
              <w:rPr>
                <w:sz w:val="22"/>
              </w:rPr>
            </w:pPr>
            <w:r>
              <w:rPr>
                <w:sz w:val="22"/>
              </w:rPr>
              <w:t>Utility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limits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consumer’s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load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reasons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like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exceeding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contract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load</w:t>
            </w:r>
          </w:p>
        </w:tc>
      </w:tr>
      <w:tr>
        <w:trPr>
          <w:trHeight w:val="1323" w:hRule="atLeast"/>
        </w:trPr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54" w:type="dxa"/>
          </w:tcPr>
          <w:p>
            <w:pPr>
              <w:pStyle w:val="TableParagraph"/>
              <w:spacing w:line="276" w:lineRule="auto"/>
              <w:ind w:left="106" w:right="97"/>
              <w:jc w:val="both"/>
              <w:rPr>
                <w:sz w:val="22"/>
              </w:rPr>
            </w:pPr>
            <w:r>
              <w:rPr>
                <w:sz w:val="22"/>
              </w:rPr>
              <w:t>Alarms (visual and audio) shall be provided in case of load violation (in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home device, Email, SMS etc.). The billing system shall be notified of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load violation, and the corresponding charges shall be applied to consumer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(based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on tariff rules).</w:t>
            </w:r>
          </w:p>
        </w:tc>
      </w:tr>
      <w:tr>
        <w:trPr>
          <w:trHeight w:val="1032" w:hRule="atLeast"/>
        </w:trPr>
        <w:tc>
          <w:tcPr>
            <w:tcW w:w="664" w:type="dxa"/>
          </w:tcPr>
          <w:p>
            <w:pPr>
              <w:pStyle w:val="TableParagraph"/>
              <w:spacing w:before="3"/>
              <w:ind w:left="0"/>
              <w:rPr>
                <w:sz w:val="32"/>
              </w:rPr>
            </w:pPr>
          </w:p>
          <w:p>
            <w:pPr>
              <w:pStyle w:val="TableParagraph"/>
              <w:ind w:left="150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2194" w:type="dxa"/>
          </w:tcPr>
          <w:p>
            <w:pPr>
              <w:pStyle w:val="TableParagraph"/>
              <w:spacing w:line="276" w:lineRule="auto" w:before="146"/>
              <w:ind w:right="902"/>
              <w:rPr>
                <w:sz w:val="22"/>
              </w:rPr>
            </w:pPr>
            <w:r>
              <w:rPr>
                <w:sz w:val="22"/>
              </w:rPr>
              <w:t>Demand side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Management</w:t>
            </w:r>
          </w:p>
        </w:tc>
        <w:tc>
          <w:tcPr>
            <w:tcW w:w="6854" w:type="dxa"/>
          </w:tcPr>
          <w:p>
            <w:pPr>
              <w:pStyle w:val="TableParagraph"/>
              <w:spacing w:line="276" w:lineRule="auto" w:before="1"/>
              <w:ind w:left="106" w:right="95"/>
              <w:jc w:val="both"/>
              <w:rPr>
                <w:sz w:val="22"/>
              </w:rPr>
            </w:pPr>
            <w:r>
              <w:rPr>
                <w:sz w:val="22"/>
              </w:rPr>
              <w:t>In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every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15-minute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interval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captured,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Confirmation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action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taken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for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demand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response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should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mentioned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well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monitoring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historical Consumer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Load Profile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should be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done.</w:t>
            </w:r>
          </w:p>
        </w:tc>
      </w:tr>
      <w:tr>
        <w:trPr>
          <w:trHeight w:val="1324" w:hRule="atLeast"/>
        </w:trPr>
        <w:tc>
          <w:tcPr>
            <w:tcW w:w="66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10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50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2194" w:type="dxa"/>
          </w:tcPr>
          <w:p>
            <w:pPr>
              <w:pStyle w:val="TableParagraph"/>
              <w:spacing w:before="3"/>
              <w:ind w:left="0"/>
              <w:rPr>
                <w:sz w:val="25"/>
              </w:rPr>
            </w:pPr>
          </w:p>
          <w:p>
            <w:pPr>
              <w:pStyle w:val="TableParagraph"/>
              <w:spacing w:line="276" w:lineRule="auto" w:before="1"/>
              <w:ind w:right="333"/>
              <w:rPr>
                <w:sz w:val="22"/>
              </w:rPr>
            </w:pPr>
            <w:r>
              <w:rPr>
                <w:sz w:val="22"/>
              </w:rPr>
              <w:t>Load Monitoring at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Demand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side</w:t>
            </w:r>
          </w:p>
        </w:tc>
        <w:tc>
          <w:tcPr>
            <w:tcW w:w="6854" w:type="dxa"/>
          </w:tcPr>
          <w:p>
            <w:pPr>
              <w:pStyle w:val="TableParagraph"/>
              <w:spacing w:line="276" w:lineRule="auto" w:before="1"/>
              <w:ind w:left="106" w:right="96"/>
              <w:jc w:val="both"/>
              <w:rPr>
                <w:sz w:val="22"/>
              </w:rPr>
            </w:pPr>
            <w:r>
              <w:rPr>
                <w:sz w:val="22"/>
              </w:rPr>
              <w:t>Daily Meter Reading, Status and associated details capturing for records 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consumer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consumption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data,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TOU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details,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real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trends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Load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profile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Details.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Along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whenever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there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load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violation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event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recorded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meter, the information 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sent 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control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center</w:t>
            </w:r>
          </w:p>
        </w:tc>
      </w:tr>
      <w:tr>
        <w:trPr>
          <w:trHeight w:val="1032" w:hRule="atLeast"/>
        </w:trPr>
        <w:tc>
          <w:tcPr>
            <w:tcW w:w="664" w:type="dxa"/>
          </w:tcPr>
          <w:p>
            <w:pPr>
              <w:pStyle w:val="TableParagraph"/>
              <w:spacing w:before="2"/>
              <w:ind w:left="0"/>
              <w:rPr>
                <w:sz w:val="32"/>
              </w:rPr>
            </w:pPr>
          </w:p>
          <w:p>
            <w:pPr>
              <w:pStyle w:val="TableParagraph"/>
              <w:ind w:left="150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2194" w:type="dxa"/>
          </w:tcPr>
          <w:p>
            <w:pPr>
              <w:pStyle w:val="TableParagraph"/>
              <w:spacing w:line="276" w:lineRule="auto" w:before="145"/>
              <w:ind w:right="322"/>
              <w:rPr>
                <w:sz w:val="22"/>
              </w:rPr>
            </w:pPr>
            <w:r>
              <w:rPr>
                <w:sz w:val="22"/>
              </w:rPr>
              <w:t>Initiate Direct Load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Control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Event</w:t>
            </w:r>
          </w:p>
        </w:tc>
        <w:tc>
          <w:tcPr>
            <w:tcW w:w="6854" w:type="dxa"/>
          </w:tcPr>
          <w:p>
            <w:pPr>
              <w:pStyle w:val="TableParagraph"/>
              <w:spacing w:line="276" w:lineRule="auto"/>
              <w:ind w:left="106" w:right="95"/>
              <w:jc w:val="both"/>
              <w:rPr>
                <w:sz w:val="22"/>
              </w:rPr>
            </w:pPr>
            <w:r>
              <w:rPr>
                <w:sz w:val="22"/>
              </w:rPr>
              <w:t>Utility calls a Direct Load Control Event using the Peak Load Management</w:t>
            </w:r>
            <w:r>
              <w:rPr>
                <w:spacing w:val="-53"/>
                <w:sz w:val="22"/>
              </w:rPr>
              <w:t> </w:t>
            </w:r>
            <w:r>
              <w:rPr>
                <w:spacing w:val="-1"/>
                <w:sz w:val="22"/>
              </w:rPr>
              <w:t>(PLM)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Application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and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executes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through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head-end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sending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load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control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signal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Smart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Appliances thru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HAN/Smart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means</w:t>
            </w:r>
          </w:p>
        </w:tc>
      </w:tr>
      <w:tr>
        <w:trPr>
          <w:trHeight w:val="1643" w:hRule="atLeast"/>
        </w:trPr>
        <w:tc>
          <w:tcPr>
            <w:tcW w:w="66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9"/>
              <w:ind w:left="0"/>
              <w:rPr>
                <w:sz w:val="34"/>
              </w:rPr>
            </w:pPr>
          </w:p>
          <w:p>
            <w:pPr>
              <w:pStyle w:val="TableParagraph"/>
              <w:ind w:left="150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219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line="276" w:lineRule="auto" w:before="175"/>
              <w:ind w:right="401"/>
              <w:rPr>
                <w:sz w:val="22"/>
              </w:rPr>
            </w:pPr>
            <w:r>
              <w:rPr>
                <w:sz w:val="22"/>
              </w:rPr>
              <w:t>Energy accounting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  <w:tc>
          <w:tcPr>
            <w:tcW w:w="6854" w:type="dxa"/>
          </w:tcPr>
          <w:p>
            <w:pPr>
              <w:pStyle w:val="TableParagraph"/>
              <w:spacing w:line="253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Register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and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Interval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based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accounting:</w:t>
            </w:r>
          </w:p>
          <w:p>
            <w:pPr>
              <w:pStyle w:val="TableParagraph"/>
              <w:spacing w:before="198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Register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based</w:t>
            </w:r>
          </w:p>
          <w:p>
            <w:pPr>
              <w:pStyle w:val="TableParagraph"/>
              <w:spacing w:line="276" w:lineRule="auto" w:before="198"/>
              <w:ind w:left="106"/>
              <w:rPr>
                <w:sz w:val="22"/>
              </w:rPr>
            </w:pPr>
            <w:r>
              <w:rPr>
                <w:sz w:val="22"/>
              </w:rPr>
              <w:t>Register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based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accounting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supports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requirements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prepaid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energy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accounting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based on register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reads.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2240" w:h="15840"/>
          <w:pgMar w:header="0" w:footer="505" w:top="1360" w:bottom="780" w:left="480" w:right="500"/>
        </w:sectPr>
      </w:pPr>
    </w:p>
    <w:tbl>
      <w:tblPr>
        <w:tblW w:w="0" w:type="auto"/>
        <w:jc w:val="left"/>
        <w:tblInd w:w="610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4"/>
        <w:gridCol w:w="2194"/>
        <w:gridCol w:w="6854"/>
      </w:tblGrid>
      <w:tr>
        <w:trPr>
          <w:trHeight w:val="742" w:hRule="atLeast"/>
        </w:trPr>
        <w:tc>
          <w:tcPr>
            <w:tcW w:w="664" w:type="dxa"/>
            <w:shd w:val="clear" w:color="auto" w:fill="1F3864"/>
          </w:tcPr>
          <w:p>
            <w:pPr>
              <w:pStyle w:val="TableParagraph"/>
              <w:spacing w:before="14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S.No</w:t>
            </w:r>
          </w:p>
        </w:tc>
        <w:tc>
          <w:tcPr>
            <w:tcW w:w="2194" w:type="dxa"/>
            <w:shd w:val="clear" w:color="auto" w:fill="1F3864"/>
          </w:tcPr>
          <w:p>
            <w:pPr>
              <w:pStyle w:val="TableParagraph"/>
              <w:spacing w:line="276" w:lineRule="auto"/>
              <w:ind w:left="509" w:right="493" w:firstLine="7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Functional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pacing w:val="-1"/>
                <w:sz w:val="22"/>
              </w:rPr>
              <w:t>requirement</w:t>
            </w:r>
          </w:p>
        </w:tc>
        <w:tc>
          <w:tcPr>
            <w:tcW w:w="6854" w:type="dxa"/>
            <w:shd w:val="clear" w:color="auto" w:fill="1F3864"/>
          </w:tcPr>
          <w:p>
            <w:pPr>
              <w:pStyle w:val="TableParagraph"/>
              <w:spacing w:before="146"/>
              <w:ind w:left="161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Description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of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Functional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requirement</w:t>
            </w:r>
          </w:p>
        </w:tc>
      </w:tr>
      <w:tr>
        <w:trPr>
          <w:trHeight w:val="12364" w:hRule="atLeast"/>
        </w:trPr>
        <w:tc>
          <w:tcPr>
            <w:tcW w:w="66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54" w:type="dxa"/>
          </w:tcPr>
          <w:p>
            <w:pPr>
              <w:pStyle w:val="TableParagraph"/>
              <w:spacing w:line="276" w:lineRule="auto"/>
              <w:ind w:left="106" w:right="97"/>
              <w:jc w:val="both"/>
              <w:rPr>
                <w:sz w:val="22"/>
              </w:rPr>
            </w:pPr>
            <w:r>
              <w:rPr>
                <w:sz w:val="22"/>
              </w:rPr>
              <w:t>It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includes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billing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cycle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services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deliver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billing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determinants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via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interface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to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CIS/Billing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billing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cycle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date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request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when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special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reads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required.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Billing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Determinant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Calculator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provides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flexibility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compute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billing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determinant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values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based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utility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defined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formulas.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Formulas are built around logical and arithmetic operators, and can contain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billing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determinants, constants,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consumer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functions.</w:t>
            </w:r>
          </w:p>
          <w:p>
            <w:pPr>
              <w:pStyle w:val="TableParagraph"/>
              <w:spacing w:before="159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Bi-directional</w:t>
            </w:r>
          </w:p>
          <w:p>
            <w:pPr>
              <w:pStyle w:val="TableParagraph"/>
              <w:spacing w:line="276" w:lineRule="auto" w:before="199"/>
              <w:ind w:left="106" w:right="99"/>
              <w:jc w:val="both"/>
              <w:rPr>
                <w:sz w:val="22"/>
              </w:rPr>
            </w:pPr>
            <w:r>
              <w:rPr>
                <w:sz w:val="22"/>
              </w:rPr>
              <w:t>MDM should support bi-directional metering by processing the delivered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received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channels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given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meter 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two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separate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channels.</w:t>
            </w:r>
          </w:p>
          <w:p>
            <w:pPr>
              <w:pStyle w:val="TableParagraph"/>
              <w:spacing w:before="159"/>
              <w:ind w:left="106"/>
              <w:rPr>
                <w:sz w:val="22"/>
              </w:rPr>
            </w:pPr>
            <w:r>
              <w:rPr>
                <w:b/>
                <w:sz w:val="22"/>
              </w:rPr>
              <w:t>Net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Metering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sz w:val="22"/>
              </w:rPr>
              <w:t>(using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Virtual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channel)</w:t>
            </w:r>
          </w:p>
          <w:p>
            <w:pPr>
              <w:pStyle w:val="TableParagraph"/>
              <w:spacing w:line="276" w:lineRule="auto" w:before="199"/>
              <w:ind w:left="106" w:right="96"/>
              <w:jc w:val="both"/>
              <w:rPr>
                <w:sz w:val="22"/>
              </w:rPr>
            </w:pPr>
            <w:r>
              <w:rPr>
                <w:sz w:val="22"/>
              </w:rPr>
              <w:t>MDM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support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net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metering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processing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delivered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received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channels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meter/recorder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calculating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amount.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calculated net will be stored onto a virtual channel.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MDM should provide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full tracking, management, and storage of usage data related to each data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channel.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This allows summation of usage data separately for each data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channel.</w:t>
            </w:r>
          </w:p>
          <w:p>
            <w:pPr>
              <w:pStyle w:val="TableParagraph"/>
              <w:spacing w:before="160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Usage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Calculated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from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Register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Reads</w:t>
            </w:r>
          </w:p>
          <w:p>
            <w:pPr>
              <w:pStyle w:val="TableParagraph"/>
              <w:spacing w:line="276" w:lineRule="auto" w:before="197"/>
              <w:ind w:left="106" w:right="96"/>
              <w:jc w:val="both"/>
              <w:rPr>
                <w:sz w:val="22"/>
              </w:rPr>
            </w:pPr>
            <w:r>
              <w:rPr>
                <w:sz w:val="22"/>
              </w:rPr>
              <w:t>MDM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create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usage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register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reads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received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AMI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systems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or gathered manually through HHUs.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MDM will calculate the difference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between the current bill period register read and the previous bill period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register read, applying the ratio required converting to the correct kWh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usage. Rollover conditions are also considered </w:t>
            </w:r>
            <w:r>
              <w:rPr>
                <w:sz w:val="22"/>
              </w:rPr>
              <w:t>when computing usage.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calculated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usage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stored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billing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table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accessible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applications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that require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data.</w:t>
            </w:r>
          </w:p>
          <w:p>
            <w:pPr>
              <w:pStyle w:val="TableParagraph"/>
              <w:spacing w:before="160"/>
              <w:ind w:left="106"/>
              <w:rPr>
                <w:sz w:val="22"/>
              </w:rPr>
            </w:pPr>
            <w:r>
              <w:rPr>
                <w:b/>
                <w:sz w:val="22"/>
              </w:rPr>
              <w:t>Interval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Billing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spacing w:line="276" w:lineRule="auto" w:before="199"/>
              <w:ind w:left="106" w:right="95"/>
              <w:jc w:val="both"/>
              <w:rPr>
                <w:sz w:val="22"/>
              </w:rPr>
            </w:pPr>
            <w:r>
              <w:rPr>
                <w:sz w:val="22"/>
              </w:rPr>
              <w:t>The Interval Billing should include all of the functionality offered in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Register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Billing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 addition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 support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Advanced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Billing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Determinants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(ABD)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calculated from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interval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reads.</w:t>
            </w:r>
          </w:p>
          <w:p>
            <w:pPr>
              <w:pStyle w:val="TableParagraph"/>
              <w:spacing w:line="276" w:lineRule="auto" w:before="159"/>
              <w:ind w:left="106" w:right="96"/>
              <w:jc w:val="both"/>
              <w:rPr>
                <w:sz w:val="22"/>
              </w:rPr>
            </w:pPr>
            <w:r>
              <w:rPr>
                <w:sz w:val="22"/>
              </w:rPr>
              <w:t>As interval data is retrieved by the AMI systems, the Advanced Billing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Determinant (ABD) engine should process the interval reads into daily and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billing cycle usage-based billing determinants (as compared to register-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billing).</w:t>
            </w:r>
          </w:p>
          <w:p>
            <w:pPr>
              <w:pStyle w:val="TableParagraph"/>
              <w:spacing w:line="276" w:lineRule="auto" w:before="160"/>
              <w:ind w:left="106" w:right="97"/>
              <w:jc w:val="both"/>
              <w:rPr>
                <w:sz w:val="22"/>
              </w:rPr>
            </w:pPr>
            <w:r>
              <w:rPr>
                <w:sz w:val="22"/>
              </w:rPr>
              <w:t>For example, if 15 min interval data is retrieved by the system, MDM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calculates the proper billing determinant which is based on RTP/ Time-of-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Use (TOU) tariff, then ABD engine will make this computation based 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tariff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configuration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database.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Then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stores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daily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set</w:t>
            </w:r>
          </w:p>
          <w:p>
            <w:pPr>
              <w:pStyle w:val="TableParagraph"/>
              <w:ind w:left="106"/>
              <w:jc w:val="both"/>
              <w:rPr>
                <w:sz w:val="22"/>
              </w:rPr>
            </w:pPr>
            <w:r>
              <w:rPr>
                <w:sz w:val="22"/>
              </w:rPr>
              <w:t>(RTP/TOU values with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usage details 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each),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along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interval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data</w:t>
            </w:r>
          </w:p>
        </w:tc>
      </w:tr>
    </w:tbl>
    <w:p>
      <w:pPr>
        <w:spacing w:after="0"/>
        <w:jc w:val="both"/>
        <w:rPr>
          <w:sz w:val="22"/>
        </w:rPr>
        <w:sectPr>
          <w:pgSz w:w="12240" w:h="15840"/>
          <w:pgMar w:header="0" w:footer="505" w:top="1440" w:bottom="700" w:left="480" w:right="500"/>
        </w:sectPr>
      </w:pPr>
    </w:p>
    <w:tbl>
      <w:tblPr>
        <w:tblW w:w="0" w:type="auto"/>
        <w:jc w:val="left"/>
        <w:tblInd w:w="610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4"/>
        <w:gridCol w:w="2194"/>
        <w:gridCol w:w="6854"/>
      </w:tblGrid>
      <w:tr>
        <w:trPr>
          <w:trHeight w:val="742" w:hRule="atLeast"/>
        </w:trPr>
        <w:tc>
          <w:tcPr>
            <w:tcW w:w="664" w:type="dxa"/>
            <w:shd w:val="clear" w:color="auto" w:fill="1F3864"/>
          </w:tcPr>
          <w:p>
            <w:pPr>
              <w:pStyle w:val="TableParagraph"/>
              <w:spacing w:before="14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S.No</w:t>
            </w:r>
          </w:p>
        </w:tc>
        <w:tc>
          <w:tcPr>
            <w:tcW w:w="2194" w:type="dxa"/>
            <w:shd w:val="clear" w:color="auto" w:fill="1F3864"/>
          </w:tcPr>
          <w:p>
            <w:pPr>
              <w:pStyle w:val="TableParagraph"/>
              <w:spacing w:line="276" w:lineRule="auto"/>
              <w:ind w:left="509" w:right="493" w:firstLine="7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Functional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pacing w:val="-1"/>
                <w:sz w:val="22"/>
              </w:rPr>
              <w:t>requirement</w:t>
            </w:r>
          </w:p>
        </w:tc>
        <w:tc>
          <w:tcPr>
            <w:tcW w:w="6854" w:type="dxa"/>
            <w:shd w:val="clear" w:color="auto" w:fill="1F3864"/>
          </w:tcPr>
          <w:p>
            <w:pPr>
              <w:pStyle w:val="TableParagraph"/>
              <w:spacing w:before="146"/>
              <w:ind w:left="161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Description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of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Functional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requirement</w:t>
            </w:r>
          </w:p>
        </w:tc>
      </w:tr>
      <w:tr>
        <w:trPr>
          <w:trHeight w:val="1905" w:hRule="atLeast"/>
        </w:trPr>
        <w:tc>
          <w:tcPr>
            <w:tcW w:w="66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54" w:type="dxa"/>
          </w:tcPr>
          <w:p>
            <w:pPr>
              <w:pStyle w:val="TableParagraph"/>
              <w:spacing w:line="276" w:lineRule="auto"/>
              <w:ind w:left="106" w:right="96"/>
              <w:jc w:val="both"/>
              <w:rPr>
                <w:sz w:val="22"/>
              </w:rPr>
            </w:pPr>
            <w:r>
              <w:rPr>
                <w:sz w:val="22"/>
              </w:rPr>
              <w:t>in the Metered Usage Data Repository (MUDR). On each billing cycle, the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ABD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engine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will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summarize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RTP/TOU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demand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each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period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over the requested billing span and deliver these billing determinants to the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billing system.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By performing the billing determinant summations daily,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MDM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support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end-user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presentation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"month-to-date"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information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well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spread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computational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loads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over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(including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weekends).</w:t>
            </w:r>
          </w:p>
        </w:tc>
      </w:tr>
    </w:tbl>
    <w:p>
      <w:pPr>
        <w:spacing w:after="0" w:line="276" w:lineRule="auto"/>
        <w:jc w:val="both"/>
        <w:rPr>
          <w:sz w:val="22"/>
        </w:rPr>
        <w:sectPr>
          <w:pgSz w:w="12240" w:h="15840"/>
          <w:pgMar w:header="0" w:footer="505" w:top="1440" w:bottom="700" w:left="480" w:right="500"/>
        </w:sectPr>
      </w:pPr>
    </w:p>
    <w:p>
      <w:pPr>
        <w:spacing w:before="80"/>
        <w:ind w:left="600" w:right="0" w:firstLine="0"/>
        <w:jc w:val="left"/>
        <w:rPr>
          <w:b/>
          <w:sz w:val="22"/>
        </w:rPr>
      </w:pPr>
      <w:bookmarkStart w:name="Annexure H: Conditions/protocols for aut" w:id="800"/>
      <w:bookmarkEnd w:id="800"/>
      <w:r>
        <w:rPr/>
      </w:r>
      <w:r>
        <w:rPr>
          <w:b/>
          <w:sz w:val="22"/>
        </w:rPr>
        <w:t>Annexure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H: Conditions/protocols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auto-disconnections</w:t>
      </w:r>
    </w:p>
    <w:p>
      <w:pPr>
        <w:spacing w:before="157"/>
        <w:ind w:left="600" w:right="0" w:firstLine="0"/>
        <w:jc w:val="left"/>
        <w:rPr>
          <w:sz w:val="22"/>
        </w:rPr>
      </w:pPr>
      <w:r>
        <w:rPr>
          <w:sz w:val="22"/>
        </w:rPr>
        <w:t>&lt;</w:t>
      </w:r>
      <w:r>
        <w:rPr>
          <w:i/>
          <w:sz w:val="22"/>
        </w:rPr>
        <w:t>These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conditions/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protocols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should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be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reviewed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updated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by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utilities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per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their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requirement</w:t>
      </w:r>
      <w:r>
        <w:rPr>
          <w:sz w:val="22"/>
        </w:rPr>
        <w:t>&gt;</w:t>
      </w:r>
    </w:p>
    <w:p>
      <w:pPr>
        <w:pStyle w:val="ListParagraph"/>
        <w:numPr>
          <w:ilvl w:val="0"/>
          <w:numId w:val="104"/>
        </w:numPr>
        <w:tabs>
          <w:tab w:pos="1321" w:val="left" w:leader="none"/>
        </w:tabs>
        <w:spacing w:line="276" w:lineRule="auto" w:before="180" w:after="0"/>
        <w:ind w:left="1320" w:right="937" w:hanging="361"/>
        <w:jc w:val="left"/>
        <w:rPr>
          <w:rFonts w:ascii="Arial"/>
          <w:i/>
          <w:sz w:val="22"/>
        </w:rPr>
      </w:pPr>
      <w:r>
        <w:rPr>
          <w:i/>
          <w:sz w:val="22"/>
        </w:rPr>
        <w:t>&lt;Utility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mention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which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consumer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categories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would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protocol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auto-disconnections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shall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apply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which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consumer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categories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same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shall not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be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applicable.&gt;</w:t>
      </w:r>
    </w:p>
    <w:p>
      <w:pPr>
        <w:pStyle w:val="BodyText"/>
        <w:spacing w:before="4"/>
        <w:rPr>
          <w:i/>
          <w:sz w:val="25"/>
        </w:rPr>
      </w:pPr>
    </w:p>
    <w:p>
      <w:pPr>
        <w:pStyle w:val="ListParagraph"/>
        <w:numPr>
          <w:ilvl w:val="0"/>
          <w:numId w:val="104"/>
        </w:numPr>
        <w:tabs>
          <w:tab w:pos="1321" w:val="left" w:leader="none"/>
        </w:tabs>
        <w:spacing w:line="276" w:lineRule="auto" w:before="0" w:after="0"/>
        <w:ind w:left="1320" w:right="936" w:hanging="361"/>
        <w:jc w:val="left"/>
        <w:rPr>
          <w:rFonts w:ascii="Arial MT"/>
          <w:sz w:val="22"/>
        </w:rPr>
      </w:pPr>
      <w:r>
        <w:rPr>
          <w:sz w:val="22"/>
        </w:rPr>
        <w:t>The</w:t>
      </w:r>
      <w:r>
        <w:rPr>
          <w:spacing w:val="18"/>
          <w:sz w:val="22"/>
        </w:rPr>
        <w:t> </w:t>
      </w:r>
      <w:r>
        <w:rPr>
          <w:sz w:val="22"/>
        </w:rPr>
        <w:t>auto-disconnection</w:t>
      </w:r>
      <w:r>
        <w:rPr>
          <w:spacing w:val="20"/>
          <w:sz w:val="22"/>
        </w:rPr>
        <w:t> </w:t>
      </w:r>
      <w:r>
        <w:rPr>
          <w:sz w:val="22"/>
        </w:rPr>
        <w:t>shall</w:t>
      </w:r>
      <w:r>
        <w:rPr>
          <w:spacing w:val="20"/>
          <w:sz w:val="22"/>
        </w:rPr>
        <w:t> </w:t>
      </w:r>
      <w:r>
        <w:rPr>
          <w:sz w:val="22"/>
        </w:rPr>
        <w:t>not</w:t>
      </w:r>
      <w:r>
        <w:rPr>
          <w:spacing w:val="19"/>
          <w:sz w:val="22"/>
        </w:rPr>
        <w:t> </w:t>
      </w:r>
      <w:r>
        <w:rPr>
          <w:sz w:val="22"/>
        </w:rPr>
        <w:t>be</w:t>
      </w:r>
      <w:r>
        <w:rPr>
          <w:spacing w:val="19"/>
          <w:sz w:val="22"/>
        </w:rPr>
        <w:t> </w:t>
      </w:r>
      <w:r>
        <w:rPr>
          <w:sz w:val="22"/>
        </w:rPr>
        <w:t>allowed</w:t>
      </w:r>
      <w:r>
        <w:rPr>
          <w:spacing w:val="20"/>
          <w:sz w:val="22"/>
        </w:rPr>
        <w:t> </w:t>
      </w:r>
      <w:r>
        <w:rPr>
          <w:sz w:val="22"/>
        </w:rPr>
        <w:t>during</w:t>
      </w:r>
      <w:r>
        <w:rPr>
          <w:spacing w:val="19"/>
          <w:sz w:val="22"/>
        </w:rPr>
        <w:t> </w:t>
      </w:r>
      <w:r>
        <w:rPr>
          <w:sz w:val="22"/>
        </w:rPr>
        <w:t>gazetted</w:t>
      </w:r>
      <w:r>
        <w:rPr>
          <w:spacing w:val="19"/>
          <w:sz w:val="22"/>
        </w:rPr>
        <w:t> </w:t>
      </w:r>
      <w:r>
        <w:rPr>
          <w:sz w:val="22"/>
        </w:rPr>
        <w:t>holiday</w:t>
      </w:r>
      <w:r>
        <w:rPr>
          <w:spacing w:val="20"/>
          <w:sz w:val="22"/>
        </w:rPr>
        <w:t> </w:t>
      </w:r>
      <w:r>
        <w:rPr>
          <w:sz w:val="22"/>
        </w:rPr>
        <w:t>/</w:t>
      </w:r>
      <w:r>
        <w:rPr>
          <w:spacing w:val="20"/>
          <w:sz w:val="22"/>
        </w:rPr>
        <w:t> </w:t>
      </w:r>
      <w:r>
        <w:rPr>
          <w:sz w:val="22"/>
        </w:rPr>
        <w:t>national</w:t>
      </w:r>
      <w:r>
        <w:rPr>
          <w:spacing w:val="19"/>
          <w:sz w:val="22"/>
        </w:rPr>
        <w:t> </w:t>
      </w:r>
      <w:r>
        <w:rPr>
          <w:sz w:val="22"/>
        </w:rPr>
        <w:t>holidays</w:t>
      </w:r>
      <w:r>
        <w:rPr>
          <w:spacing w:val="19"/>
          <w:sz w:val="22"/>
        </w:rPr>
        <w:t> </w:t>
      </w:r>
      <w:r>
        <w:rPr>
          <w:sz w:val="22"/>
        </w:rPr>
        <w:t>and</w:t>
      </w:r>
      <w:r>
        <w:rPr>
          <w:spacing w:val="20"/>
          <w:sz w:val="22"/>
        </w:rPr>
        <w:t> </w:t>
      </w:r>
      <w:r>
        <w:rPr>
          <w:sz w:val="22"/>
        </w:rPr>
        <w:t>during</w:t>
      </w:r>
      <w:r>
        <w:rPr>
          <w:spacing w:val="-52"/>
          <w:sz w:val="22"/>
        </w:rPr>
        <w:t> </w:t>
      </w:r>
      <w:r>
        <w:rPr>
          <w:sz w:val="22"/>
        </w:rPr>
        <w:t>night-time</w:t>
      </w:r>
    </w:p>
    <w:p>
      <w:pPr>
        <w:spacing w:after="0" w:line="276" w:lineRule="auto"/>
        <w:jc w:val="left"/>
        <w:rPr>
          <w:rFonts w:ascii="Arial MT"/>
          <w:sz w:val="22"/>
        </w:rPr>
        <w:sectPr>
          <w:pgSz w:w="12240" w:h="15840"/>
          <w:pgMar w:header="0" w:footer="505" w:top="1360" w:bottom="700" w:left="480" w:right="500"/>
        </w:sectPr>
      </w:pPr>
    </w:p>
    <w:p>
      <w:pPr>
        <w:spacing w:before="80"/>
        <w:ind w:left="600" w:right="0" w:firstLine="0"/>
        <w:jc w:val="left"/>
        <w:rPr>
          <w:b/>
          <w:sz w:val="22"/>
        </w:rPr>
      </w:pPr>
      <w:bookmarkStart w:name="Annexure I: AMI system availability" w:id="801"/>
      <w:bookmarkEnd w:id="801"/>
      <w:r>
        <w:rPr/>
      </w:r>
      <w:r>
        <w:rPr>
          <w:b/>
          <w:sz w:val="22"/>
        </w:rPr>
        <w:t>Annexure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I: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AMI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system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availability</w:t>
      </w:r>
    </w:p>
    <w:p>
      <w:pPr>
        <w:pStyle w:val="BodyText"/>
        <w:spacing w:before="157"/>
        <w:ind w:left="600"/>
      </w:pPr>
      <w:r>
        <w:rPr/>
        <w:t>AMI</w:t>
      </w:r>
      <w:r>
        <w:rPr>
          <w:spacing w:val="-3"/>
        </w:rPr>
        <w:t> </w:t>
      </w:r>
      <w:r>
        <w:rPr/>
        <w:t>system</w:t>
      </w:r>
      <w:r>
        <w:rPr>
          <w:spacing w:val="-4"/>
        </w:rPr>
        <w:t> </w:t>
      </w:r>
      <w:r>
        <w:rPr/>
        <w:t>issues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availability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/>
        <w:t>flagged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three</w:t>
      </w:r>
      <w:r>
        <w:rPr>
          <w:spacing w:val="-3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severity</w:t>
      </w:r>
      <w:r>
        <w:rPr>
          <w:spacing w:val="-3"/>
        </w:rPr>
        <w:t> </w:t>
      </w:r>
      <w:r>
        <w:rPr/>
        <w:t>levels.</w:t>
      </w:r>
    </w:p>
    <w:p>
      <w:pPr>
        <w:pStyle w:val="ListParagraph"/>
        <w:numPr>
          <w:ilvl w:val="0"/>
          <w:numId w:val="105"/>
        </w:numPr>
        <w:tabs>
          <w:tab w:pos="1320" w:val="left" w:leader="none"/>
        </w:tabs>
        <w:spacing w:line="276" w:lineRule="auto" w:before="159" w:after="0"/>
        <w:ind w:left="1319" w:right="937" w:hanging="360"/>
        <w:jc w:val="left"/>
        <w:rPr>
          <w:sz w:val="22"/>
        </w:rPr>
      </w:pPr>
      <w:r>
        <w:rPr>
          <w:sz w:val="22"/>
        </w:rPr>
        <w:t>Severity</w:t>
      </w:r>
      <w:r>
        <w:rPr>
          <w:spacing w:val="33"/>
          <w:sz w:val="22"/>
        </w:rPr>
        <w:t> </w:t>
      </w:r>
      <w:r>
        <w:rPr>
          <w:sz w:val="22"/>
        </w:rPr>
        <w:t>1</w:t>
      </w:r>
      <w:r>
        <w:rPr>
          <w:spacing w:val="33"/>
          <w:sz w:val="22"/>
        </w:rPr>
        <w:t> </w:t>
      </w:r>
      <w:r>
        <w:rPr>
          <w:sz w:val="22"/>
        </w:rPr>
        <w:t>is</w:t>
      </w:r>
      <w:r>
        <w:rPr>
          <w:spacing w:val="32"/>
          <w:sz w:val="22"/>
        </w:rPr>
        <w:t> </w:t>
      </w:r>
      <w:r>
        <w:rPr>
          <w:sz w:val="22"/>
        </w:rPr>
        <w:t>the</w:t>
      </w:r>
      <w:r>
        <w:rPr>
          <w:spacing w:val="32"/>
          <w:sz w:val="22"/>
        </w:rPr>
        <w:t> </w:t>
      </w:r>
      <w:r>
        <w:rPr>
          <w:sz w:val="22"/>
        </w:rPr>
        <w:t>most</w:t>
      </w:r>
      <w:r>
        <w:rPr>
          <w:spacing w:val="34"/>
          <w:sz w:val="22"/>
        </w:rPr>
        <w:t> </w:t>
      </w:r>
      <w:r>
        <w:rPr>
          <w:sz w:val="22"/>
        </w:rPr>
        <w:t>critical</w:t>
      </w:r>
      <w:r>
        <w:rPr>
          <w:spacing w:val="33"/>
          <w:sz w:val="22"/>
        </w:rPr>
        <w:t> </w:t>
      </w:r>
      <w:r>
        <w:rPr>
          <w:sz w:val="22"/>
        </w:rPr>
        <w:t>being</w:t>
      </w:r>
      <w:r>
        <w:rPr>
          <w:spacing w:val="33"/>
          <w:sz w:val="22"/>
        </w:rPr>
        <w:t> </w:t>
      </w:r>
      <w:r>
        <w:rPr>
          <w:sz w:val="22"/>
        </w:rPr>
        <w:t>a</w:t>
      </w:r>
      <w:r>
        <w:rPr>
          <w:spacing w:val="34"/>
          <w:sz w:val="22"/>
        </w:rPr>
        <w:t> </w:t>
      </w:r>
      <w:r>
        <w:rPr>
          <w:sz w:val="22"/>
        </w:rPr>
        <w:t>complete</w:t>
      </w:r>
      <w:r>
        <w:rPr>
          <w:spacing w:val="34"/>
          <w:sz w:val="22"/>
        </w:rPr>
        <w:t> </w:t>
      </w:r>
      <w:r>
        <w:rPr>
          <w:sz w:val="22"/>
        </w:rPr>
        <w:t>system</w:t>
      </w:r>
      <w:r>
        <w:rPr>
          <w:spacing w:val="32"/>
          <w:sz w:val="22"/>
        </w:rPr>
        <w:t> </w:t>
      </w:r>
      <w:r>
        <w:rPr>
          <w:sz w:val="22"/>
        </w:rPr>
        <w:t>level</w:t>
      </w:r>
      <w:r>
        <w:rPr>
          <w:spacing w:val="33"/>
          <w:sz w:val="22"/>
        </w:rPr>
        <w:t> </w:t>
      </w:r>
      <w:r>
        <w:rPr>
          <w:sz w:val="22"/>
        </w:rPr>
        <w:t>failure</w:t>
      </w:r>
      <w:r>
        <w:rPr>
          <w:spacing w:val="32"/>
          <w:sz w:val="22"/>
        </w:rPr>
        <w:t> </w:t>
      </w:r>
      <w:r>
        <w:rPr>
          <w:sz w:val="22"/>
        </w:rPr>
        <w:t>or</w:t>
      </w:r>
      <w:r>
        <w:rPr>
          <w:spacing w:val="33"/>
          <w:sz w:val="22"/>
        </w:rPr>
        <w:t> </w:t>
      </w:r>
      <w:r>
        <w:rPr>
          <w:sz w:val="22"/>
        </w:rPr>
        <w:t>breach</w:t>
      </w:r>
      <w:r>
        <w:rPr>
          <w:spacing w:val="33"/>
          <w:sz w:val="22"/>
        </w:rPr>
        <w:t> </w:t>
      </w:r>
      <w:r>
        <w:rPr>
          <w:sz w:val="22"/>
        </w:rPr>
        <w:t>of</w:t>
      </w:r>
      <w:r>
        <w:rPr>
          <w:spacing w:val="33"/>
          <w:sz w:val="22"/>
        </w:rPr>
        <w:t> </w:t>
      </w:r>
      <w:r>
        <w:rPr>
          <w:sz w:val="22"/>
        </w:rPr>
        <w:t>IT</w:t>
      </w:r>
      <w:r>
        <w:rPr>
          <w:spacing w:val="33"/>
          <w:sz w:val="22"/>
        </w:rPr>
        <w:t> </w:t>
      </w:r>
      <w:r>
        <w:rPr>
          <w:sz w:val="22"/>
        </w:rPr>
        <w:t>policies</w:t>
      </w:r>
      <w:r>
        <w:rPr>
          <w:spacing w:val="35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requiring</w:t>
      </w:r>
      <w:r>
        <w:rPr>
          <w:spacing w:val="-2"/>
          <w:sz w:val="22"/>
        </w:rPr>
        <w:t> </w:t>
      </w:r>
      <w:r>
        <w:rPr>
          <w:sz w:val="22"/>
        </w:rPr>
        <w:t>urgent and immediate</w:t>
      </w:r>
      <w:r>
        <w:rPr>
          <w:spacing w:val="-1"/>
          <w:sz w:val="22"/>
        </w:rPr>
        <w:t> </w:t>
      </w:r>
      <w:r>
        <w:rPr>
          <w:sz w:val="22"/>
        </w:rPr>
        <w:t>attention.</w:t>
      </w:r>
    </w:p>
    <w:p>
      <w:pPr>
        <w:pStyle w:val="ListParagraph"/>
        <w:numPr>
          <w:ilvl w:val="0"/>
          <w:numId w:val="105"/>
        </w:numPr>
        <w:tabs>
          <w:tab w:pos="1320" w:val="left" w:leader="none"/>
        </w:tabs>
        <w:spacing w:line="276" w:lineRule="auto" w:before="120" w:after="0"/>
        <w:ind w:left="1319" w:right="937" w:hanging="360"/>
        <w:jc w:val="left"/>
        <w:rPr>
          <w:sz w:val="22"/>
        </w:rPr>
      </w:pPr>
      <w:r>
        <w:rPr>
          <w:sz w:val="22"/>
        </w:rPr>
        <w:t>Coverage</w:t>
      </w:r>
      <w:r>
        <w:rPr>
          <w:spacing w:val="14"/>
          <w:sz w:val="22"/>
        </w:rPr>
        <w:t> </w:t>
      </w:r>
      <w:r>
        <w:rPr>
          <w:sz w:val="22"/>
        </w:rPr>
        <w:t>under</w:t>
      </w:r>
      <w:r>
        <w:rPr>
          <w:spacing w:val="15"/>
          <w:sz w:val="22"/>
        </w:rPr>
        <w:t> </w:t>
      </w:r>
      <w:r>
        <w:rPr>
          <w:sz w:val="22"/>
        </w:rPr>
        <w:t>severity</w:t>
      </w:r>
      <w:r>
        <w:rPr>
          <w:spacing w:val="15"/>
          <w:sz w:val="22"/>
        </w:rPr>
        <w:t> </w:t>
      </w:r>
      <w:r>
        <w:rPr>
          <w:sz w:val="22"/>
        </w:rPr>
        <w:t>2</w:t>
      </w:r>
      <w:r>
        <w:rPr>
          <w:spacing w:val="16"/>
          <w:sz w:val="22"/>
        </w:rPr>
        <w:t> </w:t>
      </w:r>
      <w:r>
        <w:rPr>
          <w:sz w:val="22"/>
        </w:rPr>
        <w:t>are</w:t>
      </w:r>
      <w:r>
        <w:rPr>
          <w:spacing w:val="14"/>
          <w:sz w:val="22"/>
        </w:rPr>
        <w:t> </w:t>
      </w:r>
      <w:r>
        <w:rPr>
          <w:sz w:val="22"/>
        </w:rPr>
        <w:t>outages</w:t>
      </w:r>
      <w:r>
        <w:rPr>
          <w:spacing w:val="14"/>
          <w:sz w:val="22"/>
        </w:rPr>
        <w:t> </w:t>
      </w:r>
      <w:r>
        <w:rPr>
          <w:sz w:val="22"/>
        </w:rPr>
        <w:t>that</w:t>
      </w:r>
      <w:r>
        <w:rPr>
          <w:spacing w:val="16"/>
          <w:sz w:val="22"/>
        </w:rPr>
        <w:t> </w:t>
      </w:r>
      <w:r>
        <w:rPr>
          <w:sz w:val="22"/>
        </w:rPr>
        <w:t>do</w:t>
      </w:r>
      <w:r>
        <w:rPr>
          <w:spacing w:val="14"/>
          <w:sz w:val="22"/>
        </w:rPr>
        <w:t> </w:t>
      </w:r>
      <w:r>
        <w:rPr>
          <w:sz w:val="22"/>
        </w:rPr>
        <w:t>not</w:t>
      </w:r>
      <w:r>
        <w:rPr>
          <w:spacing w:val="15"/>
          <w:sz w:val="22"/>
        </w:rPr>
        <w:t> </w:t>
      </w:r>
      <w:r>
        <w:rPr>
          <w:sz w:val="22"/>
        </w:rPr>
        <w:t>cause</w:t>
      </w:r>
      <w:r>
        <w:rPr>
          <w:spacing w:val="14"/>
          <w:sz w:val="22"/>
        </w:rPr>
        <w:t> </w:t>
      </w:r>
      <w:r>
        <w:rPr>
          <w:sz w:val="22"/>
        </w:rPr>
        <w:t>any</w:t>
      </w:r>
      <w:r>
        <w:rPr>
          <w:spacing w:val="16"/>
          <w:sz w:val="22"/>
        </w:rPr>
        <w:t> </w:t>
      </w:r>
      <w:r>
        <w:rPr>
          <w:sz w:val="22"/>
        </w:rPr>
        <w:t>immediate</w:t>
      </w:r>
      <w:r>
        <w:rPr>
          <w:spacing w:val="14"/>
          <w:sz w:val="22"/>
        </w:rPr>
        <w:t> </w:t>
      </w:r>
      <w:r>
        <w:rPr>
          <w:sz w:val="22"/>
        </w:rPr>
        <w:t>disruption</w:t>
      </w:r>
      <w:r>
        <w:rPr>
          <w:spacing w:val="14"/>
          <w:sz w:val="22"/>
        </w:rPr>
        <w:t> </w:t>
      </w:r>
      <w:r>
        <w:rPr>
          <w:sz w:val="22"/>
        </w:rPr>
        <w:t>but</w:t>
      </w:r>
      <w:r>
        <w:rPr>
          <w:spacing w:val="16"/>
          <w:sz w:val="22"/>
        </w:rPr>
        <w:t> </w:t>
      </w:r>
      <w:r>
        <w:rPr>
          <w:sz w:val="22"/>
        </w:rPr>
        <w:t>subsequently</w:t>
      </w:r>
      <w:r>
        <w:rPr>
          <w:spacing w:val="-52"/>
          <w:sz w:val="22"/>
        </w:rPr>
        <w:t> </w:t>
      </w:r>
      <w:r>
        <w:rPr>
          <w:sz w:val="22"/>
        </w:rPr>
        <w:t>may</w:t>
      </w:r>
      <w:r>
        <w:rPr>
          <w:spacing w:val="-1"/>
          <w:sz w:val="22"/>
        </w:rPr>
        <w:t> </w:t>
      </w:r>
      <w:r>
        <w:rPr>
          <w:sz w:val="22"/>
        </w:rPr>
        <w:t>result into severity 1 outage.</w:t>
      </w:r>
    </w:p>
    <w:p>
      <w:pPr>
        <w:pStyle w:val="ListParagraph"/>
        <w:numPr>
          <w:ilvl w:val="0"/>
          <w:numId w:val="105"/>
        </w:numPr>
        <w:tabs>
          <w:tab w:pos="1320" w:val="left" w:leader="none"/>
        </w:tabs>
        <w:spacing w:line="276" w:lineRule="auto" w:before="120" w:after="0"/>
        <w:ind w:left="1319" w:right="939" w:hanging="360"/>
        <w:jc w:val="left"/>
        <w:rPr>
          <w:sz w:val="22"/>
        </w:rPr>
      </w:pPr>
      <w:r>
        <w:rPr>
          <w:sz w:val="22"/>
        </w:rPr>
        <w:t>Severity</w:t>
      </w:r>
      <w:r>
        <w:rPr>
          <w:spacing w:val="-5"/>
          <w:sz w:val="22"/>
        </w:rPr>
        <w:t> </w:t>
      </w:r>
      <w:r>
        <w:rPr>
          <w:sz w:val="22"/>
        </w:rPr>
        <w:t>3</w:t>
      </w:r>
      <w:r>
        <w:rPr>
          <w:spacing w:val="-4"/>
          <w:sz w:val="22"/>
        </w:rPr>
        <w:t> </w:t>
      </w:r>
      <w:r>
        <w:rPr>
          <w:sz w:val="22"/>
        </w:rPr>
        <w:t>are</w:t>
      </w:r>
      <w:r>
        <w:rPr>
          <w:spacing w:val="-6"/>
          <w:sz w:val="22"/>
        </w:rPr>
        <w:t> </w:t>
      </w:r>
      <w:r>
        <w:rPr>
          <w:sz w:val="22"/>
        </w:rPr>
        <w:t>those</w:t>
      </w:r>
      <w:r>
        <w:rPr>
          <w:spacing w:val="-5"/>
          <w:sz w:val="22"/>
        </w:rPr>
        <w:t> </w:t>
      </w:r>
      <w:r>
        <w:rPr>
          <w:sz w:val="22"/>
        </w:rPr>
        <w:t>issues</w:t>
      </w:r>
      <w:r>
        <w:rPr>
          <w:spacing w:val="-5"/>
          <w:sz w:val="22"/>
        </w:rPr>
        <w:t> </w:t>
      </w:r>
      <w:r>
        <w:rPr>
          <w:sz w:val="22"/>
        </w:rPr>
        <w:t>/</w:t>
      </w:r>
      <w:r>
        <w:rPr>
          <w:spacing w:val="-4"/>
          <w:sz w:val="22"/>
        </w:rPr>
        <w:t> </w:t>
      </w:r>
      <w:r>
        <w:rPr>
          <w:sz w:val="22"/>
        </w:rPr>
        <w:t>problems</w:t>
      </w:r>
      <w:r>
        <w:rPr>
          <w:spacing w:val="-5"/>
          <w:sz w:val="22"/>
        </w:rPr>
        <w:t> </w:t>
      </w:r>
      <w:r>
        <w:rPr>
          <w:sz w:val="22"/>
        </w:rPr>
        <w:t>/</w:t>
      </w:r>
      <w:r>
        <w:rPr>
          <w:spacing w:val="-5"/>
          <w:sz w:val="22"/>
        </w:rPr>
        <w:t> </w:t>
      </w:r>
      <w:r>
        <w:rPr>
          <w:sz w:val="22"/>
        </w:rPr>
        <w:t>outages</w:t>
      </w:r>
      <w:r>
        <w:rPr>
          <w:spacing w:val="-6"/>
          <w:sz w:val="22"/>
        </w:rPr>
        <w:t> </w:t>
      </w:r>
      <w:r>
        <w:rPr>
          <w:sz w:val="22"/>
        </w:rPr>
        <w:t>which</w:t>
      </w:r>
      <w:r>
        <w:rPr>
          <w:spacing w:val="-4"/>
          <w:sz w:val="22"/>
        </w:rPr>
        <w:t> </w:t>
      </w:r>
      <w:r>
        <w:rPr>
          <w:sz w:val="22"/>
        </w:rPr>
        <w:t>are</w:t>
      </w:r>
      <w:r>
        <w:rPr>
          <w:spacing w:val="-6"/>
          <w:sz w:val="22"/>
        </w:rPr>
        <w:t> </w:t>
      </w:r>
      <w:r>
        <w:rPr>
          <w:sz w:val="22"/>
        </w:rPr>
        <w:t>neither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an</w:t>
      </w:r>
      <w:r>
        <w:rPr>
          <w:spacing w:val="-5"/>
          <w:sz w:val="22"/>
        </w:rPr>
        <w:t> </w:t>
      </w:r>
      <w:r>
        <w:rPr>
          <w:sz w:val="22"/>
        </w:rPr>
        <w:t>emergency</w:t>
      </w:r>
      <w:r>
        <w:rPr>
          <w:spacing w:val="-3"/>
          <w:sz w:val="22"/>
        </w:rPr>
        <w:t> </w:t>
      </w:r>
      <w:r>
        <w:rPr>
          <w:sz w:val="22"/>
        </w:rPr>
        <w:t>nor</w:t>
      </w:r>
      <w:r>
        <w:rPr>
          <w:spacing w:val="-5"/>
          <w:sz w:val="22"/>
        </w:rPr>
        <w:t> </w:t>
      </w:r>
      <w:r>
        <w:rPr>
          <w:sz w:val="22"/>
        </w:rPr>
        <w:t>priority</w:t>
      </w:r>
      <w:r>
        <w:rPr>
          <w:spacing w:val="-5"/>
          <w:sz w:val="22"/>
        </w:rPr>
        <w:t> </w:t>
      </w:r>
      <w:r>
        <w:rPr>
          <w:sz w:val="22"/>
        </w:rPr>
        <w:t>level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52"/>
          <w:sz w:val="22"/>
        </w:rPr>
        <w:t> </w:t>
      </w:r>
      <w:r>
        <w:rPr>
          <w:sz w:val="22"/>
        </w:rPr>
        <w:t>grouped</w:t>
      </w:r>
      <w:r>
        <w:rPr>
          <w:spacing w:val="-2"/>
          <w:sz w:val="22"/>
        </w:rPr>
        <w:t> </w:t>
      </w:r>
      <w:r>
        <w:rPr>
          <w:sz w:val="22"/>
        </w:rPr>
        <w:t>under severity level 1 or 2.</w:t>
      </w:r>
    </w:p>
    <w:p>
      <w:pPr>
        <w:pStyle w:val="BodyText"/>
        <w:spacing w:line="276" w:lineRule="auto" w:before="120"/>
        <w:ind w:left="599" w:right="937"/>
        <w:jc w:val="both"/>
      </w:pPr>
      <w:r>
        <w:rPr/>
        <w:t>The AMISP shall implement an appropriate online SLA Application (as elaborated in section 5.6 of Schedule</w:t>
      </w:r>
      <w:r>
        <w:rPr>
          <w:spacing w:val="1"/>
        </w:rPr>
        <w:t> </w:t>
      </w:r>
      <w:r>
        <w:rPr/>
        <w:t>F) for problem/defect reporting and tracking system. This would enable logging and tracking of outages /</w:t>
      </w:r>
      <w:r>
        <w:rPr>
          <w:spacing w:val="1"/>
        </w:rPr>
        <w:t> </w:t>
      </w:r>
      <w:r>
        <w:rPr/>
        <w:t>defects/non-conformances of all severity levels and get the approval of the same from [utility] towards desired</w:t>
      </w:r>
      <w:r>
        <w:rPr>
          <w:spacing w:val="-52"/>
        </w:rPr>
        <w:t> </w:t>
      </w:r>
      <w:r>
        <w:rPr/>
        <w:t>resolution.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incidents</w:t>
      </w:r>
      <w:r>
        <w:rPr>
          <w:spacing w:val="-1"/>
        </w:rPr>
        <w:t> </w:t>
      </w:r>
      <w:r>
        <w:rPr/>
        <w:t>(15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number)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categorized as</w:t>
      </w:r>
      <w:r>
        <w:rPr>
          <w:spacing w:val="-2"/>
        </w:rPr>
        <w:t> </w:t>
      </w:r>
      <w:r>
        <w:rPr/>
        <w:t>mentioned in</w:t>
      </w:r>
      <w:r>
        <w:rPr>
          <w:spacing w:val="-1"/>
        </w:rPr>
        <w:t> </w:t>
      </w:r>
      <w:r>
        <w:rPr/>
        <w:t>below</w:t>
      </w:r>
      <w:r>
        <w:rPr>
          <w:spacing w:val="-3"/>
        </w:rPr>
        <w:t> </w:t>
      </w:r>
      <w:r>
        <w:rPr/>
        <w:t>table.</w:t>
      </w:r>
    </w:p>
    <w:p>
      <w:pPr>
        <w:pStyle w:val="BodyText"/>
        <w:spacing w:before="4"/>
        <w:rPr>
          <w:sz w:val="10"/>
        </w:rPr>
      </w:pPr>
    </w:p>
    <w:tbl>
      <w:tblPr>
        <w:tblW w:w="0" w:type="auto"/>
        <w:jc w:val="left"/>
        <w:tblInd w:w="601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1"/>
        <w:gridCol w:w="8102"/>
      </w:tblGrid>
      <w:tr>
        <w:trPr>
          <w:trHeight w:val="530" w:hRule="atLeast"/>
        </w:trPr>
        <w:tc>
          <w:tcPr>
            <w:tcW w:w="1621" w:type="dxa"/>
            <w:shd w:val="clear" w:color="auto" w:fill="002060"/>
          </w:tcPr>
          <w:p>
            <w:pPr>
              <w:pStyle w:val="TableParagraph"/>
              <w:spacing w:before="115"/>
              <w:ind w:left="10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Category</w:t>
            </w:r>
          </w:p>
        </w:tc>
        <w:tc>
          <w:tcPr>
            <w:tcW w:w="8102" w:type="dxa"/>
            <w:shd w:val="clear" w:color="auto" w:fill="002060"/>
          </w:tcPr>
          <w:p>
            <w:pPr>
              <w:pStyle w:val="TableParagraph"/>
              <w:spacing w:before="115"/>
              <w:ind w:left="3097" w:right="308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Incident</w:t>
            </w:r>
            <w:r>
              <w:rPr>
                <w:b/>
                <w:color w:val="FFFFFF"/>
                <w:spacing w:val="-1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Description</w:t>
            </w:r>
            <w:hyperlink w:history="true" w:anchor="_bookmark66">
              <w:r>
                <w:rPr>
                  <w:b/>
                  <w:color w:val="FFFFFF"/>
                  <w:sz w:val="20"/>
                  <w:vertAlign w:val="superscript"/>
                </w:rPr>
                <w:t>20</w:t>
              </w:r>
            </w:hyperlink>
          </w:p>
        </w:tc>
      </w:tr>
      <w:tr>
        <w:trPr>
          <w:trHeight w:val="2006" w:hRule="atLeast"/>
        </w:trPr>
        <w:tc>
          <w:tcPr>
            <w:tcW w:w="1621" w:type="dxa"/>
          </w:tcPr>
          <w:p>
            <w:pPr>
              <w:pStyle w:val="TableParagraph"/>
              <w:spacing w:line="276" w:lineRule="auto" w:before="118"/>
              <w:ind w:left="108" w:hanging="1"/>
              <w:rPr>
                <w:sz w:val="22"/>
              </w:rPr>
            </w:pPr>
            <w:r>
              <w:rPr>
                <w:sz w:val="22"/>
              </w:rPr>
              <w:t>Severity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Urgent</w:t>
            </w:r>
          </w:p>
        </w:tc>
        <w:tc>
          <w:tcPr>
            <w:tcW w:w="8102" w:type="dxa"/>
          </w:tcPr>
          <w:p>
            <w:pPr>
              <w:pStyle w:val="TableParagraph"/>
              <w:numPr>
                <w:ilvl w:val="0"/>
                <w:numId w:val="106"/>
              </w:numPr>
              <w:tabs>
                <w:tab w:pos="725" w:val="left" w:leader="none"/>
              </w:tabs>
              <w:spacing w:line="240" w:lineRule="auto" w:before="121" w:after="0"/>
              <w:ind w:left="7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Complete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 AMI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functions</w:t>
            </w:r>
            <w:hyperlink w:history="true" w:anchor="_bookmark67">
              <w:r>
                <w:rPr>
                  <w:sz w:val="22"/>
                  <w:vertAlign w:val="superscript"/>
                </w:rPr>
                <w:t>21</w:t>
              </w:r>
            </w:hyperlink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725" w:val="left" w:leader="none"/>
              </w:tabs>
              <w:spacing w:line="240" w:lineRule="auto" w:before="37" w:after="0"/>
              <w:ind w:left="724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Partial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outage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AMI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functions</w:t>
            </w:r>
          </w:p>
          <w:p>
            <w:pPr>
              <w:pStyle w:val="TableParagraph"/>
              <w:numPr>
                <w:ilvl w:val="1"/>
                <w:numId w:val="106"/>
              </w:numPr>
              <w:tabs>
                <w:tab w:pos="1444" w:val="left" w:leader="none"/>
                <w:tab w:pos="1445" w:val="left" w:leader="none"/>
              </w:tabs>
              <w:spacing w:line="240" w:lineRule="auto" w:before="37" w:after="0"/>
              <w:ind w:left="1444" w:right="0" w:hanging="477"/>
              <w:jc w:val="left"/>
              <w:rPr>
                <w:sz w:val="22"/>
              </w:rPr>
            </w:pPr>
            <w:r>
              <w:rPr>
                <w:sz w:val="22"/>
              </w:rPr>
              <w:t>Utility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user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interface</w:t>
            </w:r>
          </w:p>
          <w:p>
            <w:pPr>
              <w:pStyle w:val="TableParagraph"/>
              <w:numPr>
                <w:ilvl w:val="1"/>
                <w:numId w:val="106"/>
              </w:numPr>
              <w:tabs>
                <w:tab w:pos="1444" w:val="left" w:leader="none"/>
                <w:tab w:pos="1445" w:val="left" w:leader="none"/>
              </w:tabs>
              <w:spacing w:line="240" w:lineRule="auto" w:before="39" w:after="0"/>
              <w:ind w:left="1444" w:right="0" w:hanging="538"/>
              <w:jc w:val="left"/>
              <w:rPr>
                <w:sz w:val="22"/>
              </w:rPr>
            </w:pPr>
            <w:r>
              <w:rPr>
                <w:sz w:val="22"/>
              </w:rPr>
              <w:t>Consumer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portal</w:t>
            </w: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725" w:val="left" w:leader="none"/>
              </w:tabs>
              <w:spacing w:line="240" w:lineRule="auto" w:before="37" w:after="0"/>
              <w:ind w:left="724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Stoppage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backup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DC/DR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(refer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section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‘5.3.1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e’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Schedule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F)</w:t>
            </w: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725" w:val="left" w:leader="none"/>
              </w:tabs>
              <w:spacing w:line="240" w:lineRule="auto" w:before="39" w:after="0"/>
              <w:ind w:left="724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Cyber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Security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issues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leading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unauthorized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access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systems/applications</w:t>
            </w:r>
          </w:p>
        </w:tc>
      </w:tr>
      <w:tr>
        <w:trPr>
          <w:trHeight w:val="3735" w:hRule="atLeast"/>
        </w:trPr>
        <w:tc>
          <w:tcPr>
            <w:tcW w:w="1621" w:type="dxa"/>
          </w:tcPr>
          <w:p>
            <w:pPr>
              <w:pStyle w:val="TableParagraph"/>
              <w:spacing w:line="276" w:lineRule="auto" w:before="117"/>
              <w:ind w:left="108" w:hanging="1"/>
              <w:rPr>
                <w:sz w:val="22"/>
              </w:rPr>
            </w:pPr>
            <w:r>
              <w:rPr>
                <w:sz w:val="22"/>
              </w:rPr>
              <w:t>Severity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Serious</w:t>
            </w:r>
          </w:p>
        </w:tc>
        <w:tc>
          <w:tcPr>
            <w:tcW w:w="8102" w:type="dxa"/>
          </w:tcPr>
          <w:p>
            <w:pPr>
              <w:pStyle w:val="TableParagraph"/>
              <w:numPr>
                <w:ilvl w:val="0"/>
                <w:numId w:val="107"/>
              </w:numPr>
              <w:tabs>
                <w:tab w:pos="725" w:val="left" w:leader="none"/>
              </w:tabs>
              <w:spacing w:line="240" w:lineRule="auto" w:before="120" w:after="0"/>
              <w:ind w:left="7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Outage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Network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Operation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Monitoring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Centre</w:t>
            </w:r>
          </w:p>
          <w:p>
            <w:pPr>
              <w:pStyle w:val="TableParagraph"/>
              <w:numPr>
                <w:ilvl w:val="1"/>
                <w:numId w:val="107"/>
              </w:numPr>
              <w:tabs>
                <w:tab w:pos="1444" w:val="left" w:leader="none"/>
                <w:tab w:pos="1445" w:val="left" w:leader="none"/>
              </w:tabs>
              <w:spacing w:line="240" w:lineRule="auto" w:before="38" w:after="0"/>
              <w:ind w:left="1444" w:right="0" w:hanging="477"/>
              <w:jc w:val="left"/>
              <w:rPr>
                <w:sz w:val="22"/>
              </w:rPr>
            </w:pPr>
            <w:r>
              <w:rPr>
                <w:sz w:val="22"/>
              </w:rPr>
              <w:t>Complete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outage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communication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connectivity</w:t>
            </w:r>
          </w:p>
          <w:p>
            <w:pPr>
              <w:pStyle w:val="TableParagraph"/>
              <w:numPr>
                <w:ilvl w:val="1"/>
                <w:numId w:val="107"/>
              </w:numPr>
              <w:tabs>
                <w:tab w:pos="1444" w:val="left" w:leader="none"/>
                <w:tab w:pos="1445" w:val="left" w:leader="none"/>
              </w:tabs>
              <w:spacing w:line="240" w:lineRule="auto" w:before="37" w:after="0"/>
              <w:ind w:left="1444" w:right="0" w:hanging="538"/>
              <w:jc w:val="left"/>
              <w:rPr>
                <w:sz w:val="22"/>
              </w:rPr>
            </w:pPr>
            <w:r>
              <w:rPr>
                <w:sz w:val="22"/>
              </w:rPr>
              <w:t>Failure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UPS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  <w:p>
            <w:pPr>
              <w:pStyle w:val="TableParagraph"/>
              <w:numPr>
                <w:ilvl w:val="1"/>
                <w:numId w:val="107"/>
              </w:numPr>
              <w:tabs>
                <w:tab w:pos="1444" w:val="left" w:leader="none"/>
                <w:tab w:pos="1445" w:val="left" w:leader="none"/>
              </w:tabs>
              <w:spacing w:line="240" w:lineRule="auto" w:before="39" w:after="0"/>
              <w:ind w:left="1444" w:right="0" w:hanging="600"/>
              <w:jc w:val="left"/>
              <w:rPr>
                <w:sz w:val="22"/>
              </w:rPr>
            </w:pPr>
            <w:r>
              <w:rPr>
                <w:sz w:val="22"/>
              </w:rPr>
              <w:t>Failure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Battery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auxiliary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system)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725" w:val="left" w:leader="none"/>
              </w:tabs>
              <w:spacing w:line="240" w:lineRule="auto" w:before="37" w:after="0"/>
              <w:ind w:left="724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Interruption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exchange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utility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enterprise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systems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725" w:val="left" w:leader="none"/>
              </w:tabs>
              <w:spacing w:line="240" w:lineRule="auto" w:before="39" w:after="0"/>
              <w:ind w:left="724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Partial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outage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AMI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functions</w:t>
            </w:r>
          </w:p>
          <w:p>
            <w:pPr>
              <w:pStyle w:val="TableParagraph"/>
              <w:numPr>
                <w:ilvl w:val="1"/>
                <w:numId w:val="107"/>
              </w:numPr>
              <w:tabs>
                <w:tab w:pos="1444" w:val="left" w:leader="none"/>
                <w:tab w:pos="1445" w:val="left" w:leader="none"/>
              </w:tabs>
              <w:spacing w:line="240" w:lineRule="auto" w:before="37" w:after="0"/>
              <w:ind w:left="1444" w:right="0" w:hanging="477"/>
              <w:jc w:val="left"/>
              <w:rPr>
                <w:sz w:val="22"/>
              </w:rPr>
            </w:pPr>
            <w:r>
              <w:rPr>
                <w:sz w:val="22"/>
              </w:rPr>
              <w:t>Outage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VEE</w:t>
            </w:r>
          </w:p>
          <w:p>
            <w:pPr>
              <w:pStyle w:val="TableParagraph"/>
              <w:numPr>
                <w:ilvl w:val="1"/>
                <w:numId w:val="107"/>
              </w:numPr>
              <w:tabs>
                <w:tab w:pos="1444" w:val="left" w:leader="none"/>
                <w:tab w:pos="1445" w:val="left" w:leader="none"/>
              </w:tabs>
              <w:spacing w:line="240" w:lineRule="auto" w:before="39" w:after="0"/>
              <w:ind w:left="1444" w:right="0" w:hanging="539"/>
              <w:jc w:val="left"/>
              <w:rPr>
                <w:sz w:val="22"/>
              </w:rPr>
            </w:pPr>
            <w:r>
              <w:rPr>
                <w:sz w:val="22"/>
              </w:rPr>
              <w:t>Billing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Determinants</w:t>
            </w:r>
          </w:p>
          <w:p>
            <w:pPr>
              <w:pStyle w:val="TableParagraph"/>
              <w:numPr>
                <w:ilvl w:val="1"/>
                <w:numId w:val="107"/>
              </w:numPr>
              <w:tabs>
                <w:tab w:pos="1444" w:val="left" w:leader="none"/>
                <w:tab w:pos="1445" w:val="left" w:leader="none"/>
              </w:tabs>
              <w:spacing w:line="240" w:lineRule="auto" w:before="37" w:after="0"/>
              <w:ind w:left="1444" w:right="0" w:hanging="600"/>
              <w:jc w:val="left"/>
              <w:rPr>
                <w:sz w:val="22"/>
              </w:rPr>
            </w:pPr>
            <w:r>
              <w:rPr>
                <w:sz w:val="22"/>
              </w:rPr>
              <w:t>Reports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725" w:val="left" w:leader="none"/>
              </w:tabs>
              <w:spacing w:line="240" w:lineRule="auto" w:before="39" w:after="0"/>
              <w:ind w:left="724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Breach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privacy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725" w:val="left" w:leader="none"/>
              </w:tabs>
              <w:spacing w:line="276" w:lineRule="auto" w:before="38" w:after="0"/>
              <w:ind w:left="724" w:right="498" w:hanging="361"/>
              <w:jc w:val="left"/>
              <w:rPr>
                <w:sz w:val="22"/>
              </w:rPr>
            </w:pPr>
            <w:r>
              <w:rPr>
                <w:sz w:val="22"/>
              </w:rPr>
              <w:t>Adherence to RPO / RTO</w:t>
            </w:r>
            <w:hyperlink w:history="true" w:anchor="_bookmark68">
              <w:r>
                <w:rPr>
                  <w:sz w:val="22"/>
                  <w:vertAlign w:val="superscript"/>
                </w:rPr>
                <w:t>22</w:t>
              </w:r>
              <w:r>
                <w:rPr>
                  <w:sz w:val="22"/>
                  <w:vertAlign w:val="baseline"/>
                </w:rPr>
                <w:t> </w:t>
              </w:r>
            </w:hyperlink>
            <w:r>
              <w:rPr>
                <w:sz w:val="22"/>
                <w:vertAlign w:val="baseline"/>
              </w:rPr>
              <w:t>as defined in Section 3.3.3.9 of Schedule F and as</w:t>
            </w:r>
            <w:r>
              <w:rPr>
                <w:spacing w:val="-5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mentioned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in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Section 5.3.1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of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Schedule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F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  <w:r>
        <w:rPr/>
        <w:pict>
          <v:rect style="position:absolute;margin-left:54pt;margin-top:15.224883pt;width:144pt;height:.54pt;mso-position-horizontal-relative:page;mso-position-vertical-relative:paragraph;z-index:-157056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4" w:lineRule="auto" w:before="59"/>
        <w:ind w:left="599" w:right="936" w:firstLine="0"/>
        <w:jc w:val="both"/>
        <w:rPr>
          <w:sz w:val="16"/>
        </w:rPr>
      </w:pPr>
      <w:bookmarkStart w:name="_bookmark66" w:id="802"/>
      <w:bookmarkEnd w:id="802"/>
      <w:r>
        <w:rPr/>
      </w:r>
      <w:r>
        <w:rPr>
          <w:position w:val="7"/>
          <w:sz w:val="13"/>
        </w:rPr>
        <w:t>20 </w:t>
      </w:r>
      <w:r>
        <w:rPr>
          <w:sz w:val="16"/>
        </w:rPr>
        <w:t>Please note that the table provides the different incidents categorized under different severity levels. If any incident at a higher severity level or order</w:t>
      </w:r>
      <w:r>
        <w:rPr>
          <w:spacing w:val="-37"/>
          <w:sz w:val="16"/>
        </w:rPr>
        <w:t> </w:t>
      </w:r>
      <w:r>
        <w:rPr>
          <w:sz w:val="16"/>
        </w:rPr>
        <w:t>is active, then it shall be understood that a new incident at a lower severity level or order linked to the one at the higher-level incident, shall not be</w:t>
      </w:r>
      <w:r>
        <w:rPr>
          <w:spacing w:val="1"/>
          <w:sz w:val="16"/>
        </w:rPr>
        <w:t> </w:t>
      </w:r>
      <w:r>
        <w:rPr>
          <w:sz w:val="16"/>
        </w:rPr>
        <w:t>separately</w:t>
      </w:r>
      <w:r>
        <w:rPr>
          <w:spacing w:val="-6"/>
          <w:sz w:val="16"/>
        </w:rPr>
        <w:t> </w:t>
      </w:r>
      <w:r>
        <w:rPr>
          <w:sz w:val="16"/>
        </w:rPr>
        <w:t>registered.</w:t>
      </w:r>
      <w:r>
        <w:rPr>
          <w:spacing w:val="-6"/>
          <w:sz w:val="16"/>
        </w:rPr>
        <w:t> </w:t>
      </w:r>
      <w:r>
        <w:rPr>
          <w:sz w:val="16"/>
        </w:rPr>
        <w:t>For</w:t>
      </w:r>
      <w:r>
        <w:rPr>
          <w:spacing w:val="-6"/>
          <w:sz w:val="16"/>
        </w:rPr>
        <w:t> </w:t>
      </w:r>
      <w:r>
        <w:rPr>
          <w:sz w:val="16"/>
        </w:rPr>
        <w:t>instance,</w:t>
      </w:r>
      <w:r>
        <w:rPr>
          <w:spacing w:val="-7"/>
          <w:sz w:val="16"/>
        </w:rPr>
        <w:t> </w:t>
      </w:r>
      <w:r>
        <w:rPr>
          <w:sz w:val="16"/>
        </w:rPr>
        <w:t>when</w:t>
      </w:r>
      <w:r>
        <w:rPr>
          <w:spacing w:val="-5"/>
          <w:sz w:val="16"/>
        </w:rPr>
        <w:t> </w:t>
      </w:r>
      <w:r>
        <w:rPr>
          <w:sz w:val="16"/>
        </w:rPr>
        <w:t>there</w:t>
      </w:r>
      <w:r>
        <w:rPr>
          <w:spacing w:val="-5"/>
          <w:sz w:val="16"/>
        </w:rPr>
        <w:t> </w:t>
      </w:r>
      <w:r>
        <w:rPr>
          <w:sz w:val="16"/>
        </w:rPr>
        <w:t>is</w:t>
      </w:r>
      <w:r>
        <w:rPr>
          <w:spacing w:val="-6"/>
          <w:sz w:val="16"/>
        </w:rPr>
        <w:t> </w:t>
      </w:r>
      <w:r>
        <w:rPr>
          <w:sz w:val="16"/>
        </w:rPr>
        <w:t>an</w:t>
      </w:r>
      <w:r>
        <w:rPr>
          <w:spacing w:val="-5"/>
          <w:sz w:val="16"/>
        </w:rPr>
        <w:t> </w:t>
      </w:r>
      <w:r>
        <w:rPr>
          <w:sz w:val="16"/>
        </w:rPr>
        <w:t>incident</w:t>
      </w:r>
      <w:r>
        <w:rPr>
          <w:spacing w:val="-5"/>
          <w:sz w:val="16"/>
        </w:rPr>
        <w:t> </w:t>
      </w:r>
      <w:r>
        <w:rPr>
          <w:sz w:val="16"/>
        </w:rPr>
        <w:t>“Complete</w:t>
      </w:r>
      <w:r>
        <w:rPr>
          <w:spacing w:val="-5"/>
          <w:sz w:val="16"/>
        </w:rPr>
        <w:t> </w:t>
      </w:r>
      <w:r>
        <w:rPr>
          <w:sz w:val="16"/>
        </w:rPr>
        <w:t>Outage</w:t>
      </w:r>
      <w:r>
        <w:rPr>
          <w:spacing w:val="-6"/>
          <w:sz w:val="16"/>
        </w:rPr>
        <w:t> </w:t>
      </w:r>
      <w:r>
        <w:rPr>
          <w:sz w:val="16"/>
        </w:rPr>
        <w:t>of</w:t>
      </w:r>
      <w:r>
        <w:rPr>
          <w:spacing w:val="-6"/>
          <w:sz w:val="16"/>
        </w:rPr>
        <w:t> </w:t>
      </w:r>
      <w:r>
        <w:rPr>
          <w:sz w:val="16"/>
        </w:rPr>
        <w:t>AMI</w:t>
      </w:r>
      <w:r>
        <w:rPr>
          <w:spacing w:val="-6"/>
          <w:sz w:val="16"/>
        </w:rPr>
        <w:t> </w:t>
      </w:r>
      <w:r>
        <w:rPr>
          <w:sz w:val="16"/>
        </w:rPr>
        <w:t>system</w:t>
      </w:r>
      <w:r>
        <w:rPr>
          <w:spacing w:val="-7"/>
          <w:sz w:val="16"/>
        </w:rPr>
        <w:t> </w:t>
      </w:r>
      <w:r>
        <w:rPr>
          <w:sz w:val="16"/>
        </w:rPr>
        <w:t>functions”</w:t>
      </w:r>
      <w:r>
        <w:rPr>
          <w:spacing w:val="-5"/>
          <w:sz w:val="16"/>
        </w:rPr>
        <w:t> </w:t>
      </w:r>
      <w:r>
        <w:rPr>
          <w:sz w:val="16"/>
        </w:rPr>
        <w:t>under</w:t>
      </w:r>
      <w:r>
        <w:rPr>
          <w:spacing w:val="-6"/>
          <w:sz w:val="16"/>
        </w:rPr>
        <w:t> </w:t>
      </w:r>
      <w:r>
        <w:rPr>
          <w:sz w:val="16"/>
        </w:rPr>
        <w:t>Severity-1,</w:t>
      </w:r>
      <w:r>
        <w:rPr>
          <w:spacing w:val="-6"/>
          <w:sz w:val="16"/>
        </w:rPr>
        <w:t> </w:t>
      </w:r>
      <w:r>
        <w:rPr>
          <w:sz w:val="16"/>
        </w:rPr>
        <w:t>then</w:t>
      </w:r>
      <w:r>
        <w:rPr>
          <w:spacing w:val="-6"/>
          <w:sz w:val="16"/>
        </w:rPr>
        <w:t> </w:t>
      </w:r>
      <w:r>
        <w:rPr>
          <w:sz w:val="16"/>
        </w:rPr>
        <w:t>“Partial</w:t>
      </w:r>
      <w:r>
        <w:rPr>
          <w:spacing w:val="-5"/>
          <w:sz w:val="16"/>
        </w:rPr>
        <w:t> </w:t>
      </w:r>
      <w:r>
        <w:rPr>
          <w:sz w:val="16"/>
        </w:rPr>
        <w:t>outage</w:t>
      </w:r>
      <w:r>
        <w:rPr>
          <w:spacing w:val="-5"/>
          <w:sz w:val="16"/>
        </w:rPr>
        <w:t> </w:t>
      </w:r>
      <w:r>
        <w:rPr>
          <w:sz w:val="16"/>
        </w:rPr>
        <w:t>of</w:t>
      </w:r>
      <w:r>
        <w:rPr>
          <w:spacing w:val="-7"/>
          <w:sz w:val="16"/>
        </w:rPr>
        <w:t> </w:t>
      </w:r>
      <w:r>
        <w:rPr>
          <w:sz w:val="16"/>
        </w:rPr>
        <w:t>AMI</w:t>
      </w:r>
      <w:r>
        <w:rPr>
          <w:spacing w:val="1"/>
          <w:sz w:val="16"/>
        </w:rPr>
        <w:t> </w:t>
      </w:r>
      <w:r>
        <w:rPr>
          <w:sz w:val="16"/>
        </w:rPr>
        <w:t>functions”</w:t>
      </w:r>
      <w:r>
        <w:rPr>
          <w:spacing w:val="-2"/>
          <w:sz w:val="16"/>
        </w:rPr>
        <w:t> </w:t>
      </w:r>
      <w:r>
        <w:rPr>
          <w:sz w:val="16"/>
        </w:rPr>
        <w:t>or</w:t>
      </w:r>
      <w:r>
        <w:rPr>
          <w:spacing w:val="-1"/>
          <w:sz w:val="16"/>
        </w:rPr>
        <w:t> </w:t>
      </w:r>
      <w:r>
        <w:rPr>
          <w:sz w:val="16"/>
        </w:rPr>
        <w:t>“Interruption of</w:t>
      </w:r>
      <w:r>
        <w:rPr>
          <w:spacing w:val="-1"/>
          <w:sz w:val="16"/>
        </w:rPr>
        <w:t> </w:t>
      </w:r>
      <w:r>
        <w:rPr>
          <w:sz w:val="16"/>
        </w:rPr>
        <w:t>data</w:t>
      </w:r>
      <w:r>
        <w:rPr>
          <w:spacing w:val="-1"/>
          <w:sz w:val="16"/>
        </w:rPr>
        <w:t> </w:t>
      </w:r>
      <w:r>
        <w:rPr>
          <w:sz w:val="16"/>
        </w:rPr>
        <w:t>exchange</w:t>
      </w:r>
      <w:r>
        <w:rPr>
          <w:spacing w:val="-2"/>
          <w:sz w:val="16"/>
        </w:rPr>
        <w:t> </w:t>
      </w:r>
      <w:r>
        <w:rPr>
          <w:sz w:val="16"/>
        </w:rPr>
        <w:t>with utility enterprise</w:t>
      </w:r>
      <w:r>
        <w:rPr>
          <w:spacing w:val="-1"/>
          <w:sz w:val="16"/>
        </w:rPr>
        <w:t> </w:t>
      </w:r>
      <w:r>
        <w:rPr>
          <w:sz w:val="16"/>
        </w:rPr>
        <w:t>systems”</w:t>
      </w:r>
      <w:r>
        <w:rPr>
          <w:spacing w:val="-1"/>
          <w:sz w:val="16"/>
        </w:rPr>
        <w:t> </w:t>
      </w:r>
      <w:r>
        <w:rPr>
          <w:sz w:val="16"/>
        </w:rPr>
        <w:t>shall</w:t>
      </w:r>
      <w:r>
        <w:rPr>
          <w:spacing w:val="-2"/>
          <w:sz w:val="16"/>
        </w:rPr>
        <w:t> </w:t>
      </w:r>
      <w:r>
        <w:rPr>
          <w:sz w:val="16"/>
        </w:rPr>
        <w:t>not</w:t>
      </w:r>
      <w:r>
        <w:rPr>
          <w:spacing w:val="-1"/>
          <w:sz w:val="16"/>
        </w:rPr>
        <w:t> </w:t>
      </w:r>
      <w:r>
        <w:rPr>
          <w:sz w:val="16"/>
        </w:rPr>
        <w:t>be</w:t>
      </w:r>
      <w:r>
        <w:rPr>
          <w:spacing w:val="-1"/>
          <w:sz w:val="16"/>
        </w:rPr>
        <w:t> </w:t>
      </w:r>
      <w:r>
        <w:rPr>
          <w:sz w:val="16"/>
        </w:rPr>
        <w:t>registered.</w:t>
      </w:r>
    </w:p>
    <w:p>
      <w:pPr>
        <w:spacing w:line="177" w:lineRule="exact" w:before="0"/>
        <w:ind w:left="600" w:right="0" w:firstLine="0"/>
        <w:jc w:val="both"/>
        <w:rPr>
          <w:sz w:val="16"/>
        </w:rPr>
      </w:pPr>
      <w:bookmarkStart w:name="_bookmark67" w:id="803"/>
      <w:bookmarkEnd w:id="803"/>
      <w:r>
        <w:rPr/>
      </w:r>
      <w:r>
        <w:rPr>
          <w:sz w:val="16"/>
          <w:vertAlign w:val="superscript"/>
        </w:rPr>
        <w:t>21</w:t>
      </w:r>
      <w:r>
        <w:rPr>
          <w:spacing w:val="-1"/>
          <w:sz w:val="16"/>
          <w:vertAlign w:val="baseline"/>
        </w:rPr>
        <w:t> </w:t>
      </w:r>
      <w:bookmarkStart w:name="_bookmark68" w:id="804"/>
      <w:bookmarkEnd w:id="804"/>
      <w:r>
        <w:rPr>
          <w:sz w:val="16"/>
          <w:vertAlign w:val="baseline"/>
        </w:rPr>
        <w:t>A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complete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outage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of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AMI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functions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may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happen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due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to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a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system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level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crash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or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outage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of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DC/DR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infra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or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outage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of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MPLS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bandwidth at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DC/DR</w:t>
      </w:r>
    </w:p>
    <w:p>
      <w:pPr>
        <w:spacing w:before="1"/>
        <w:ind w:left="600" w:right="0" w:firstLine="0"/>
        <w:jc w:val="both"/>
        <w:rPr>
          <w:sz w:val="16"/>
        </w:rPr>
      </w:pPr>
      <w:r>
        <w:rPr>
          <w:sz w:val="16"/>
          <w:vertAlign w:val="superscript"/>
        </w:rPr>
        <w:t>22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RTO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and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RPO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are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expected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to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be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checked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once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a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month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for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purpose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of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SLA</w:t>
      </w:r>
    </w:p>
    <w:p>
      <w:pPr>
        <w:spacing w:after="0"/>
        <w:jc w:val="both"/>
        <w:rPr>
          <w:sz w:val="16"/>
        </w:rPr>
        <w:sectPr>
          <w:pgSz w:w="12240" w:h="15840"/>
          <w:pgMar w:header="0" w:footer="505" w:top="1360" w:bottom="780" w:left="480" w:right="500"/>
        </w:sectPr>
      </w:pPr>
    </w:p>
    <w:tbl>
      <w:tblPr>
        <w:tblW w:w="0" w:type="auto"/>
        <w:jc w:val="left"/>
        <w:tblInd w:w="601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1"/>
        <w:gridCol w:w="8102"/>
      </w:tblGrid>
      <w:tr>
        <w:trPr>
          <w:trHeight w:val="530" w:hRule="atLeast"/>
        </w:trPr>
        <w:tc>
          <w:tcPr>
            <w:tcW w:w="1621" w:type="dxa"/>
            <w:shd w:val="clear" w:color="auto" w:fill="002060"/>
          </w:tcPr>
          <w:p>
            <w:pPr>
              <w:pStyle w:val="TableParagraph"/>
              <w:spacing w:before="113"/>
              <w:ind w:left="10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Category</w:t>
            </w:r>
          </w:p>
        </w:tc>
        <w:tc>
          <w:tcPr>
            <w:tcW w:w="8102" w:type="dxa"/>
            <w:shd w:val="clear" w:color="auto" w:fill="002060"/>
          </w:tcPr>
          <w:p>
            <w:pPr>
              <w:pStyle w:val="TableParagraph"/>
              <w:spacing w:before="114"/>
              <w:ind w:left="3097" w:right="308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Incident</w:t>
            </w:r>
            <w:r>
              <w:rPr>
                <w:b/>
                <w:color w:val="FFFFFF"/>
                <w:spacing w:val="-1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Description</w:t>
            </w:r>
            <w:hyperlink w:history="true" w:anchor="_bookmark66">
              <w:r>
                <w:rPr>
                  <w:b/>
                  <w:color w:val="FFFFFF"/>
                  <w:sz w:val="20"/>
                  <w:vertAlign w:val="superscript"/>
                </w:rPr>
                <w:t>20</w:t>
              </w:r>
            </w:hyperlink>
          </w:p>
        </w:tc>
      </w:tr>
      <w:tr>
        <w:trPr>
          <w:trHeight w:val="3157" w:hRule="atLeast"/>
        </w:trPr>
        <w:tc>
          <w:tcPr>
            <w:tcW w:w="1621" w:type="dxa"/>
          </w:tcPr>
          <w:p>
            <w:pPr>
              <w:pStyle w:val="TableParagraph"/>
              <w:spacing w:line="276" w:lineRule="auto" w:before="116"/>
              <w:ind w:left="108" w:hanging="1"/>
              <w:rPr>
                <w:sz w:val="22"/>
              </w:rPr>
            </w:pPr>
            <w:r>
              <w:rPr>
                <w:sz w:val="22"/>
              </w:rPr>
              <w:t>Severity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Minor</w:t>
            </w:r>
          </w:p>
        </w:tc>
        <w:tc>
          <w:tcPr>
            <w:tcW w:w="8102" w:type="dxa"/>
          </w:tcPr>
          <w:p>
            <w:pPr>
              <w:pStyle w:val="TableParagraph"/>
              <w:numPr>
                <w:ilvl w:val="0"/>
                <w:numId w:val="108"/>
              </w:numPr>
              <w:tabs>
                <w:tab w:pos="725" w:val="left" w:leader="none"/>
              </w:tabs>
              <w:spacing w:line="276" w:lineRule="auto" w:before="119" w:after="0"/>
              <w:ind w:left="724" w:right="599" w:hanging="360"/>
              <w:jc w:val="both"/>
              <w:rPr>
                <w:sz w:val="22"/>
              </w:rPr>
            </w:pPr>
            <w:r>
              <w:rPr>
                <w:sz w:val="22"/>
              </w:rPr>
              <w:t>Non-availability of reports as defined in section 1.8 of Schedule F during the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Operation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Phase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725" w:val="left" w:leader="none"/>
              </w:tabs>
              <w:spacing w:line="276" w:lineRule="auto" w:before="0" w:after="0"/>
              <w:ind w:left="724" w:right="159" w:hanging="360"/>
              <w:jc w:val="both"/>
              <w:rPr>
                <w:sz w:val="22"/>
              </w:rPr>
            </w:pPr>
            <w:r>
              <w:rPr>
                <w:sz w:val="22"/>
              </w:rPr>
              <w:t>Resolution of complaint ticket raised and passed on by CCS [These complaints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shall be registered within the SLA Application and hence shall have to undergo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mutual agreement checks between Utility/AMISP before being registered 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resolution]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725" w:val="left" w:leader="none"/>
              </w:tabs>
              <w:spacing w:line="276" w:lineRule="auto" w:before="0" w:after="0"/>
              <w:ind w:left="724" w:right="158" w:hanging="360"/>
              <w:jc w:val="both"/>
              <w:rPr>
                <w:sz w:val="22"/>
              </w:rPr>
            </w:pPr>
            <w:r>
              <w:rPr>
                <w:sz w:val="22"/>
              </w:rPr>
              <w:t>Non-availability of required inventory of spares specified in Section 5.3.3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Schedule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725" w:val="left" w:leader="none"/>
              </w:tabs>
              <w:spacing w:line="240" w:lineRule="auto" w:before="1" w:after="0"/>
              <w:ind w:left="724" w:right="0" w:hanging="361"/>
              <w:jc w:val="both"/>
              <w:rPr>
                <w:sz w:val="22"/>
              </w:rPr>
            </w:pPr>
            <w:r>
              <w:rPr>
                <w:sz w:val="22"/>
              </w:rPr>
              <w:t>Failure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workstation,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printers,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etc.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NOMC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725" w:val="left" w:leader="none"/>
              </w:tabs>
              <w:spacing w:line="240" w:lineRule="auto" w:before="37" w:after="0"/>
              <w:ind w:left="724" w:right="0" w:hanging="361"/>
              <w:jc w:val="both"/>
              <w:rPr>
                <w:sz w:val="22"/>
              </w:rPr>
            </w:pPr>
            <w:r>
              <w:rPr>
                <w:sz w:val="22"/>
              </w:rPr>
              <w:t>Non-availability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designated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AMISP’s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Manpower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NOMC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1"/>
          <w:numId w:val="109"/>
        </w:numPr>
        <w:tabs>
          <w:tab w:pos="934" w:val="left" w:leader="none"/>
        </w:tabs>
        <w:spacing w:line="240" w:lineRule="auto" w:before="90" w:after="0"/>
        <w:ind w:left="933" w:right="0" w:hanging="334"/>
        <w:jc w:val="left"/>
        <w:rPr>
          <w:b/>
          <w:sz w:val="24"/>
        </w:rPr>
      </w:pPr>
      <w:r>
        <w:rPr>
          <w:b/>
          <w:sz w:val="24"/>
        </w:rPr>
        <w:t>Response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Resolution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Time</w:t>
      </w:r>
    </w:p>
    <w:p>
      <w:pPr>
        <w:pStyle w:val="BodyText"/>
        <w:spacing w:line="276" w:lineRule="auto" w:before="201"/>
        <w:ind w:left="600" w:right="935"/>
        <w:jc w:val="both"/>
      </w:pPr>
      <w:r>
        <w:rPr/>
        <w:t>The target times within which the AMISP should respond to support requests for each category of severity is</w:t>
      </w:r>
      <w:r>
        <w:rPr>
          <w:spacing w:val="1"/>
        </w:rPr>
        <w:t> </w:t>
      </w:r>
      <w:r>
        <w:rPr/>
        <w:t>described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table.</w:t>
      </w:r>
    </w:p>
    <w:p>
      <w:pPr>
        <w:pStyle w:val="ListParagraph"/>
        <w:numPr>
          <w:ilvl w:val="2"/>
          <w:numId w:val="109"/>
        </w:numPr>
        <w:tabs>
          <w:tab w:pos="1320" w:val="left" w:leader="none"/>
        </w:tabs>
        <w:spacing w:line="276" w:lineRule="auto" w:before="119" w:after="0"/>
        <w:ind w:left="1319" w:right="936" w:hanging="360"/>
        <w:jc w:val="both"/>
        <w:rPr>
          <w:sz w:val="22"/>
        </w:rPr>
      </w:pPr>
      <w:r>
        <w:rPr>
          <w:sz w:val="22"/>
        </w:rPr>
        <w:t>The Initial Response Time is defined as the period from the initial logging of the support request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(through</w:t>
      </w:r>
      <w:r>
        <w:rPr>
          <w:spacing w:val="-13"/>
          <w:sz w:val="22"/>
        </w:rPr>
        <w:t> </w:t>
      </w:r>
      <w:r>
        <w:rPr>
          <w:sz w:val="22"/>
        </w:rPr>
        <w:t>established</w:t>
      </w:r>
      <w:r>
        <w:rPr>
          <w:spacing w:val="-12"/>
          <w:sz w:val="22"/>
        </w:rPr>
        <w:t> </w:t>
      </w:r>
      <w:r>
        <w:rPr>
          <w:sz w:val="22"/>
        </w:rPr>
        <w:t>systems</w:t>
      </w:r>
      <w:r>
        <w:rPr>
          <w:spacing w:val="-13"/>
          <w:sz w:val="22"/>
        </w:rPr>
        <w:t> </w:t>
      </w:r>
      <w:r>
        <w:rPr>
          <w:sz w:val="22"/>
        </w:rPr>
        <w:t>and/or</w:t>
      </w:r>
      <w:r>
        <w:rPr>
          <w:spacing w:val="-13"/>
          <w:sz w:val="22"/>
        </w:rPr>
        <w:t> </w:t>
      </w:r>
      <w:r>
        <w:rPr>
          <w:sz w:val="22"/>
        </w:rPr>
        <w:t>communications</w:t>
      </w:r>
      <w:r>
        <w:rPr>
          <w:spacing w:val="-14"/>
          <w:sz w:val="22"/>
        </w:rPr>
        <w:t> </w:t>
      </w:r>
      <w:r>
        <w:rPr>
          <w:sz w:val="22"/>
        </w:rPr>
        <w:t>channels)</w:t>
      </w:r>
      <w:r>
        <w:rPr>
          <w:spacing w:val="-13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acknowledgment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AMISP</w:t>
      </w:r>
      <w:r>
        <w:rPr>
          <w:spacing w:val="-52"/>
          <w:sz w:val="22"/>
        </w:rPr>
        <w:t> </w:t>
      </w:r>
      <w:r>
        <w:rPr>
          <w:sz w:val="22"/>
        </w:rPr>
        <w:t>subject to the maximum time defined in the following table. In case, AMISP doesn’t respond within</w:t>
      </w:r>
      <w:r>
        <w:rPr>
          <w:spacing w:val="1"/>
          <w:sz w:val="22"/>
        </w:rPr>
        <w:t> </w:t>
      </w:r>
      <w:r>
        <w:rPr>
          <w:sz w:val="22"/>
        </w:rPr>
        <w:t>initial</w:t>
      </w:r>
      <w:r>
        <w:rPr>
          <w:spacing w:val="-1"/>
          <w:sz w:val="22"/>
        </w:rPr>
        <w:t> </w:t>
      </w:r>
      <w:r>
        <w:rPr>
          <w:sz w:val="22"/>
        </w:rPr>
        <w:t>response</w:t>
      </w:r>
      <w:r>
        <w:rPr>
          <w:spacing w:val="-2"/>
          <w:sz w:val="22"/>
        </w:rPr>
        <w:t> </w:t>
      </w:r>
      <w:r>
        <w:rPr>
          <w:sz w:val="22"/>
        </w:rPr>
        <w:t>time,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support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deemed</w:t>
      </w:r>
      <w:r>
        <w:rPr>
          <w:spacing w:val="-1"/>
          <w:sz w:val="22"/>
        </w:rPr>
        <w:t> </w:t>
      </w:r>
      <w:r>
        <w:rPr>
          <w:sz w:val="22"/>
        </w:rPr>
        <w:t>acknowledged</w:t>
      </w:r>
      <w:r>
        <w:rPr>
          <w:spacing w:val="-1"/>
          <w:sz w:val="22"/>
        </w:rPr>
        <w:t> </w:t>
      </w:r>
      <w:r>
        <w:rPr>
          <w:sz w:val="22"/>
        </w:rPr>
        <w:t>by the</w:t>
      </w:r>
      <w:r>
        <w:rPr>
          <w:spacing w:val="-2"/>
          <w:sz w:val="22"/>
        </w:rPr>
        <w:t> </w:t>
      </w:r>
      <w:r>
        <w:rPr>
          <w:sz w:val="22"/>
        </w:rPr>
        <w:t>AMISP.</w:t>
      </w:r>
    </w:p>
    <w:p>
      <w:pPr>
        <w:pStyle w:val="ListParagraph"/>
        <w:numPr>
          <w:ilvl w:val="2"/>
          <w:numId w:val="109"/>
        </w:numPr>
        <w:tabs>
          <w:tab w:pos="1320" w:val="left" w:leader="none"/>
        </w:tabs>
        <w:spacing w:line="276" w:lineRule="auto" w:before="120" w:after="0"/>
        <w:ind w:left="1319" w:right="938" w:hanging="360"/>
        <w:jc w:val="both"/>
        <w:rPr>
          <w:sz w:val="22"/>
        </w:rPr>
      </w:pP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Action</w:t>
      </w:r>
      <w:r>
        <w:rPr>
          <w:spacing w:val="-5"/>
          <w:sz w:val="22"/>
        </w:rPr>
        <w:t> </w:t>
      </w:r>
      <w:r>
        <w:rPr>
          <w:sz w:val="22"/>
        </w:rPr>
        <w:t>Resolution</w:t>
      </w:r>
      <w:r>
        <w:rPr>
          <w:spacing w:val="-5"/>
          <w:sz w:val="22"/>
        </w:rPr>
        <w:t> </w:t>
      </w:r>
      <w:r>
        <w:rPr>
          <w:sz w:val="22"/>
        </w:rPr>
        <w:t>Time</w:t>
      </w:r>
      <w:r>
        <w:rPr>
          <w:spacing w:val="-6"/>
          <w:sz w:val="22"/>
        </w:rPr>
        <w:t> </w:t>
      </w:r>
      <w:r>
        <w:rPr>
          <w:sz w:val="22"/>
        </w:rPr>
        <w:t>is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period</w:t>
      </w:r>
      <w:r>
        <w:rPr>
          <w:spacing w:val="-5"/>
          <w:sz w:val="22"/>
        </w:rPr>
        <w:t> </w:t>
      </w:r>
      <w:r>
        <w:rPr>
          <w:sz w:val="22"/>
        </w:rPr>
        <w:t>from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acknowledgement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support</w:t>
      </w:r>
      <w:r>
        <w:rPr>
          <w:spacing w:val="-7"/>
          <w:sz w:val="22"/>
        </w:rPr>
        <w:t> </w:t>
      </w:r>
      <w:r>
        <w:rPr>
          <w:sz w:val="22"/>
        </w:rPr>
        <w:t>request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AMISP</w:t>
      </w:r>
      <w:r>
        <w:rPr>
          <w:spacing w:val="-53"/>
          <w:sz w:val="22"/>
        </w:rPr>
        <w:t> </w:t>
      </w:r>
      <w:r>
        <w:rPr>
          <w:sz w:val="22"/>
        </w:rPr>
        <w:t>delivering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solution subject</w:t>
      </w:r>
      <w:r>
        <w:rPr>
          <w:spacing w:val="-1"/>
          <w:sz w:val="22"/>
        </w:rPr>
        <w:t> </w:t>
      </w:r>
      <w:r>
        <w:rPr>
          <w:sz w:val="22"/>
        </w:rPr>
        <w:t>to the</w:t>
      </w:r>
      <w:r>
        <w:rPr>
          <w:spacing w:val="-2"/>
          <w:sz w:val="22"/>
        </w:rPr>
        <w:t> </w:t>
      </w:r>
      <w:r>
        <w:rPr>
          <w:sz w:val="22"/>
        </w:rPr>
        <w:t>Maximum</w:t>
      </w:r>
      <w:r>
        <w:rPr>
          <w:spacing w:val="-2"/>
          <w:sz w:val="22"/>
        </w:rPr>
        <w:t> </w:t>
      </w:r>
      <w:r>
        <w:rPr>
          <w:sz w:val="22"/>
        </w:rPr>
        <w:t>time</w:t>
      </w:r>
      <w:r>
        <w:rPr>
          <w:spacing w:val="-1"/>
          <w:sz w:val="22"/>
        </w:rPr>
        <w:t> </w:t>
      </w:r>
      <w:r>
        <w:rPr>
          <w:sz w:val="22"/>
        </w:rPr>
        <w:t>defined</w:t>
      </w:r>
      <w:r>
        <w:rPr>
          <w:spacing w:val="-1"/>
          <w:sz w:val="22"/>
        </w:rPr>
        <w:t> </w:t>
      </w:r>
      <w:r>
        <w:rPr>
          <w:sz w:val="22"/>
        </w:rPr>
        <w:t>in following</w:t>
      </w:r>
      <w:r>
        <w:rPr>
          <w:spacing w:val="-1"/>
          <w:sz w:val="22"/>
        </w:rPr>
        <w:t> </w:t>
      </w:r>
      <w:r>
        <w:rPr>
          <w:sz w:val="22"/>
        </w:rPr>
        <w:t>table.</w:t>
      </w:r>
    </w:p>
    <w:p>
      <w:pPr>
        <w:pStyle w:val="ListParagraph"/>
        <w:numPr>
          <w:ilvl w:val="2"/>
          <w:numId w:val="109"/>
        </w:numPr>
        <w:tabs>
          <w:tab w:pos="1320" w:val="left" w:leader="none"/>
        </w:tabs>
        <w:spacing w:line="276" w:lineRule="auto" w:before="120" w:after="0"/>
        <w:ind w:left="1319" w:right="938" w:hanging="360"/>
        <w:jc w:val="both"/>
        <w:rPr>
          <w:sz w:val="22"/>
        </w:rPr>
      </w:pPr>
      <w:r>
        <w:rPr>
          <w:sz w:val="22"/>
        </w:rPr>
        <w:t>The Action Resolution Time includes investigation time and consideration of alternative courses of</w:t>
      </w:r>
      <w:r>
        <w:rPr>
          <w:spacing w:val="1"/>
          <w:sz w:val="22"/>
        </w:rPr>
        <w:t> </w:t>
      </w:r>
      <w:r>
        <w:rPr>
          <w:sz w:val="22"/>
        </w:rPr>
        <w:t>action</w:t>
      </w:r>
      <w:r>
        <w:rPr>
          <w:spacing w:val="-1"/>
          <w:sz w:val="22"/>
        </w:rPr>
        <w:t> </w:t>
      </w:r>
      <w:r>
        <w:rPr>
          <w:sz w:val="22"/>
        </w:rPr>
        <w:t>to remedy the</w:t>
      </w:r>
      <w:r>
        <w:rPr>
          <w:spacing w:val="-1"/>
          <w:sz w:val="22"/>
        </w:rPr>
        <w:t> </w:t>
      </w:r>
      <w:r>
        <w:rPr>
          <w:sz w:val="22"/>
        </w:rPr>
        <w:t>situation.</w:t>
      </w:r>
    </w:p>
    <w:p>
      <w:pPr>
        <w:pStyle w:val="BodyText"/>
        <w:spacing w:before="5" w:after="1"/>
        <w:rPr>
          <w:sz w:val="10"/>
        </w:rPr>
      </w:pPr>
    </w:p>
    <w:tbl>
      <w:tblPr>
        <w:tblW w:w="0" w:type="auto"/>
        <w:jc w:val="left"/>
        <w:tblInd w:w="601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1748"/>
        <w:gridCol w:w="2160"/>
        <w:gridCol w:w="4680"/>
      </w:tblGrid>
      <w:tr>
        <w:trPr>
          <w:trHeight w:val="695" w:hRule="atLeast"/>
        </w:trPr>
        <w:tc>
          <w:tcPr>
            <w:tcW w:w="1135" w:type="dxa"/>
            <w:shd w:val="clear" w:color="auto" w:fill="1F3864"/>
          </w:tcPr>
          <w:p>
            <w:pPr>
              <w:pStyle w:val="TableParagraph"/>
              <w:spacing w:before="7"/>
              <w:ind w:left="0"/>
              <w:rPr>
                <w:sz w:val="22"/>
              </w:rPr>
            </w:pPr>
          </w:p>
          <w:p>
            <w:pPr>
              <w:pStyle w:val="TableParagraph"/>
              <w:ind w:left="231" w:right="8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Severity</w:t>
            </w:r>
          </w:p>
        </w:tc>
        <w:tc>
          <w:tcPr>
            <w:tcW w:w="1748" w:type="dxa"/>
            <w:shd w:val="clear" w:color="auto" w:fill="1F3864"/>
          </w:tcPr>
          <w:p>
            <w:pPr>
              <w:pStyle w:val="TableParagraph"/>
              <w:spacing w:line="290" w:lineRule="atLeast" w:before="76"/>
              <w:ind w:left="637" w:right="89" w:hanging="51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Initial Response</w:t>
            </w:r>
            <w:r>
              <w:rPr>
                <w:b/>
                <w:color w:val="FFFFFF"/>
                <w:spacing w:val="-5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Time</w:t>
            </w:r>
          </w:p>
        </w:tc>
        <w:tc>
          <w:tcPr>
            <w:tcW w:w="2160" w:type="dxa"/>
            <w:shd w:val="clear" w:color="auto" w:fill="1F3864"/>
          </w:tcPr>
          <w:p>
            <w:pPr>
              <w:pStyle w:val="TableParagraph"/>
              <w:spacing w:line="290" w:lineRule="atLeast" w:before="76"/>
              <w:ind w:left="318" w:right="219" w:hanging="41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sz w:val="22"/>
              </w:rPr>
              <w:t>Maximum </w:t>
            </w:r>
            <w:r>
              <w:rPr>
                <w:b/>
                <w:color w:val="FFFFFF"/>
                <w:spacing w:val="-1"/>
                <w:sz w:val="22"/>
              </w:rPr>
              <w:t>Action</w:t>
            </w:r>
            <w:r>
              <w:rPr>
                <w:b/>
                <w:color w:val="FFFFFF"/>
                <w:spacing w:val="-5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Resolution</w:t>
            </w:r>
            <w:r>
              <w:rPr>
                <w:b/>
                <w:color w:val="FFFFFF"/>
                <w:spacing w:val="1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Time</w:t>
            </w:r>
          </w:p>
        </w:tc>
        <w:tc>
          <w:tcPr>
            <w:tcW w:w="4680" w:type="dxa"/>
            <w:shd w:val="clear" w:color="auto" w:fill="1F3864"/>
          </w:tcPr>
          <w:p>
            <w:pPr>
              <w:pStyle w:val="TableParagraph"/>
              <w:spacing w:before="7"/>
              <w:ind w:left="0"/>
              <w:rPr>
                <w:sz w:val="22"/>
              </w:rPr>
            </w:pPr>
          </w:p>
          <w:p>
            <w:pPr>
              <w:pStyle w:val="TableParagraph"/>
              <w:ind w:left="2008" w:right="1998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Action</w:t>
            </w:r>
          </w:p>
        </w:tc>
      </w:tr>
      <w:tr>
        <w:trPr>
          <w:trHeight w:val="989" w:hRule="atLeast"/>
        </w:trPr>
        <w:tc>
          <w:tcPr>
            <w:tcW w:w="1135" w:type="dxa"/>
          </w:tcPr>
          <w:p>
            <w:pPr>
              <w:pStyle w:val="TableParagraph"/>
              <w:spacing w:before="5"/>
              <w:ind w:left="0"/>
              <w:rPr>
                <w:sz w:val="35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1748" w:type="dxa"/>
          </w:tcPr>
          <w:p>
            <w:pPr>
              <w:pStyle w:val="TableParagraph"/>
              <w:spacing w:before="5"/>
              <w:ind w:left="0"/>
              <w:rPr>
                <w:sz w:val="35"/>
              </w:rPr>
            </w:pPr>
          </w:p>
          <w:p>
            <w:pPr>
              <w:pStyle w:val="TableParagraph"/>
              <w:ind w:left="465"/>
              <w:rPr>
                <w:sz w:val="22"/>
              </w:rPr>
            </w:pPr>
            <w:r>
              <w:rPr>
                <w:sz w:val="22"/>
              </w:rPr>
              <w:t>[15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minutes]</w:t>
            </w:r>
          </w:p>
        </w:tc>
        <w:tc>
          <w:tcPr>
            <w:tcW w:w="2160" w:type="dxa"/>
          </w:tcPr>
          <w:p>
            <w:pPr>
              <w:pStyle w:val="TableParagraph"/>
              <w:spacing w:before="5"/>
              <w:ind w:left="0"/>
              <w:rPr>
                <w:sz w:val="35"/>
              </w:rPr>
            </w:pPr>
          </w:p>
          <w:p>
            <w:pPr>
              <w:pStyle w:val="TableParagraph"/>
              <w:ind w:left="836"/>
              <w:rPr>
                <w:sz w:val="22"/>
              </w:rPr>
            </w:pPr>
            <w:r>
              <w:rPr>
                <w:sz w:val="22"/>
              </w:rPr>
              <w:t>[2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hours]</w:t>
            </w:r>
          </w:p>
        </w:tc>
        <w:tc>
          <w:tcPr>
            <w:tcW w:w="4680" w:type="dxa"/>
          </w:tcPr>
          <w:p>
            <w:pPr>
              <w:pStyle w:val="TableParagraph"/>
              <w:spacing w:line="290" w:lineRule="atLeast" w:before="80"/>
              <w:ind w:right="61"/>
              <w:jc w:val="both"/>
              <w:rPr>
                <w:sz w:val="22"/>
              </w:rPr>
            </w:pPr>
            <w:r>
              <w:rPr>
                <w:sz w:val="22"/>
              </w:rPr>
              <w:t>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urgent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emergency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situation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requiring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continuous attention from necessary support staff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until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operation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restored.</w:t>
            </w:r>
          </w:p>
        </w:tc>
      </w:tr>
      <w:tr>
        <w:trPr>
          <w:trHeight w:val="988" w:hRule="atLeast"/>
        </w:trPr>
        <w:tc>
          <w:tcPr>
            <w:tcW w:w="1135" w:type="dxa"/>
          </w:tcPr>
          <w:p>
            <w:pPr>
              <w:pStyle w:val="TableParagraph"/>
              <w:spacing w:before="3"/>
              <w:ind w:left="0"/>
              <w:rPr>
                <w:sz w:val="35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1748" w:type="dxa"/>
          </w:tcPr>
          <w:p>
            <w:pPr>
              <w:pStyle w:val="TableParagraph"/>
              <w:spacing w:before="3"/>
              <w:ind w:left="0"/>
              <w:rPr>
                <w:sz w:val="35"/>
              </w:rPr>
            </w:pPr>
          </w:p>
          <w:p>
            <w:pPr>
              <w:pStyle w:val="TableParagraph"/>
              <w:spacing w:before="1"/>
              <w:ind w:left="290"/>
              <w:rPr>
                <w:sz w:val="22"/>
              </w:rPr>
            </w:pPr>
            <w:r>
              <w:rPr>
                <w:sz w:val="22"/>
              </w:rPr>
              <w:t>[30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minutes]</w:t>
            </w:r>
          </w:p>
        </w:tc>
        <w:tc>
          <w:tcPr>
            <w:tcW w:w="2160" w:type="dxa"/>
          </w:tcPr>
          <w:p>
            <w:pPr>
              <w:pStyle w:val="TableParagraph"/>
              <w:spacing w:before="3"/>
              <w:ind w:left="0"/>
              <w:rPr>
                <w:sz w:val="35"/>
              </w:rPr>
            </w:pPr>
          </w:p>
          <w:p>
            <w:pPr>
              <w:pStyle w:val="TableParagraph"/>
              <w:spacing w:before="1"/>
              <w:ind w:left="605"/>
              <w:rPr>
                <w:sz w:val="22"/>
              </w:rPr>
            </w:pPr>
            <w:r>
              <w:rPr>
                <w:sz w:val="22"/>
              </w:rPr>
              <w:t>[24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Hours]</w:t>
            </w:r>
          </w:p>
        </w:tc>
        <w:tc>
          <w:tcPr>
            <w:tcW w:w="4680" w:type="dxa"/>
          </w:tcPr>
          <w:p>
            <w:pPr>
              <w:pStyle w:val="TableParagraph"/>
              <w:spacing w:line="290" w:lineRule="atLeast" w:before="79"/>
              <w:ind w:right="59"/>
              <w:jc w:val="both"/>
              <w:rPr>
                <w:sz w:val="22"/>
              </w:rPr>
            </w:pPr>
            <w:r>
              <w:rPr>
                <w:sz w:val="22"/>
              </w:rPr>
              <w:t>Attempt to find a solution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acceptable to [utility]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(dependent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reproducibility),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quickly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practical.</w:t>
            </w:r>
          </w:p>
        </w:tc>
      </w:tr>
      <w:tr>
        <w:trPr>
          <w:trHeight w:val="988" w:hRule="atLeast"/>
        </w:trPr>
        <w:tc>
          <w:tcPr>
            <w:tcW w:w="1135" w:type="dxa"/>
          </w:tcPr>
          <w:p>
            <w:pPr>
              <w:pStyle w:val="TableParagraph"/>
              <w:spacing w:before="5"/>
              <w:ind w:left="0"/>
              <w:rPr>
                <w:sz w:val="35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1748" w:type="dxa"/>
          </w:tcPr>
          <w:p>
            <w:pPr>
              <w:pStyle w:val="TableParagraph"/>
              <w:spacing w:before="5"/>
              <w:ind w:left="0"/>
              <w:rPr>
                <w:sz w:val="35"/>
              </w:rPr>
            </w:pPr>
          </w:p>
          <w:p>
            <w:pPr>
              <w:pStyle w:val="TableParagraph"/>
              <w:ind w:left="499"/>
              <w:rPr>
                <w:sz w:val="22"/>
              </w:rPr>
            </w:pPr>
            <w:r>
              <w:rPr>
                <w:sz w:val="22"/>
              </w:rPr>
              <w:t>[2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hours]</w:t>
            </w:r>
          </w:p>
        </w:tc>
        <w:tc>
          <w:tcPr>
            <w:tcW w:w="2160" w:type="dxa"/>
          </w:tcPr>
          <w:p>
            <w:pPr>
              <w:pStyle w:val="TableParagraph"/>
              <w:spacing w:before="5"/>
              <w:ind w:left="0"/>
              <w:rPr>
                <w:sz w:val="35"/>
              </w:rPr>
            </w:pPr>
          </w:p>
          <w:p>
            <w:pPr>
              <w:pStyle w:val="TableParagraph"/>
              <w:ind w:left="731"/>
              <w:rPr>
                <w:sz w:val="22"/>
              </w:rPr>
            </w:pPr>
            <w:r>
              <w:rPr>
                <w:sz w:val="22"/>
              </w:rPr>
              <w:t>[10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days]</w:t>
            </w:r>
          </w:p>
        </w:tc>
        <w:tc>
          <w:tcPr>
            <w:tcW w:w="4680" w:type="dxa"/>
          </w:tcPr>
          <w:p>
            <w:pPr>
              <w:pStyle w:val="TableParagraph"/>
              <w:spacing w:line="276" w:lineRule="auto" w:before="116"/>
              <w:ind w:hanging="1"/>
              <w:rPr>
                <w:sz w:val="22"/>
              </w:rPr>
            </w:pPr>
            <w:r>
              <w:rPr>
                <w:sz w:val="22"/>
              </w:rPr>
              <w:t>Evaluation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action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plan.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Resolution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2"/>
                <w:sz w:val="22"/>
              </w:rPr>
              <w:t>dependent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2"/>
                <w:sz w:val="22"/>
              </w:rPr>
              <w:t>on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reproducibility,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ability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to</w:t>
            </w:r>
            <w:r>
              <w:rPr>
                <w:spacing w:val="6"/>
                <w:sz w:val="22"/>
              </w:rPr>
              <w:t> </w:t>
            </w:r>
            <w:r>
              <w:rPr>
                <w:spacing w:val="-1"/>
                <w:sz w:val="22"/>
              </w:rPr>
              <w:t>gather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1"/>
                <w:sz w:val="22"/>
              </w:rPr>
              <w:t>data,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[Utility’s]</w:t>
            </w:r>
            <w:r>
              <w:rPr>
                <w:spacing w:val="-24"/>
                <w:sz w:val="22"/>
              </w:rPr>
              <w:t> </w:t>
            </w:r>
            <w:r>
              <w:rPr>
                <w:spacing w:val="-2"/>
                <w:sz w:val="22"/>
              </w:rPr>
              <w:t>prioritization.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109"/>
        </w:numPr>
        <w:tabs>
          <w:tab w:pos="934" w:val="left" w:leader="none"/>
        </w:tabs>
        <w:spacing w:line="240" w:lineRule="auto" w:before="202" w:after="0"/>
        <w:ind w:left="933" w:right="0" w:hanging="334"/>
        <w:jc w:val="left"/>
        <w:rPr>
          <w:b/>
          <w:sz w:val="24"/>
        </w:rPr>
      </w:pPr>
      <w:r>
        <w:rPr>
          <w:b/>
          <w:sz w:val="24"/>
        </w:rPr>
        <w:t>Service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Response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Requirements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505" w:top="1440" w:bottom="780" w:left="480" w:right="500"/>
        </w:sectPr>
      </w:pPr>
    </w:p>
    <w:p>
      <w:pPr>
        <w:pStyle w:val="BodyText"/>
        <w:spacing w:line="276" w:lineRule="auto" w:before="80"/>
        <w:ind w:left="600" w:right="936"/>
        <w:jc w:val="both"/>
      </w:pPr>
      <w:r>
        <w:rPr/>
        <w:t>Emergency Support for Severity 1 issues are to be provided 24 hours a day, seven days a week. The on-call</w:t>
      </w:r>
      <w:r>
        <w:rPr>
          <w:spacing w:val="1"/>
        </w:rPr>
        <w:t> </w:t>
      </w:r>
      <w:r>
        <w:rPr/>
        <w:t>support</w:t>
      </w:r>
      <w:r>
        <w:rPr>
          <w:spacing w:val="-7"/>
        </w:rPr>
        <w:t> </w:t>
      </w:r>
      <w:r>
        <w:rPr/>
        <w:t>team</w:t>
      </w:r>
      <w:r>
        <w:rPr>
          <w:spacing w:val="-7"/>
        </w:rPr>
        <w:t> </w:t>
      </w:r>
      <w:r>
        <w:rPr/>
        <w:t>shall</w:t>
      </w:r>
      <w:r>
        <w:rPr>
          <w:spacing w:val="-6"/>
        </w:rPr>
        <w:t> </w:t>
      </w:r>
      <w:r>
        <w:rPr/>
        <w:t>include</w:t>
      </w:r>
      <w:r>
        <w:rPr>
          <w:spacing w:val="-8"/>
        </w:rPr>
        <w:t> </w:t>
      </w:r>
      <w:r>
        <w:rPr/>
        <w:t>all</w:t>
      </w:r>
      <w:r>
        <w:rPr>
          <w:spacing w:val="-7"/>
        </w:rPr>
        <w:t> </w:t>
      </w:r>
      <w:r>
        <w:rPr/>
        <w:t>key</w:t>
      </w:r>
      <w:r>
        <w:rPr>
          <w:spacing w:val="-5"/>
        </w:rPr>
        <w:t> </w:t>
      </w:r>
      <w:r>
        <w:rPr/>
        <w:t>technical</w:t>
      </w:r>
      <w:r>
        <w:rPr>
          <w:spacing w:val="-7"/>
        </w:rPr>
        <w:t> </w:t>
      </w:r>
      <w:r>
        <w:rPr/>
        <w:t>competencies</w:t>
      </w:r>
      <w:r>
        <w:rPr>
          <w:spacing w:val="-6"/>
        </w:rPr>
        <w:t> </w:t>
      </w:r>
      <w:r>
        <w:rPr/>
        <w:t>so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any</w:t>
      </w:r>
      <w:r>
        <w:rPr>
          <w:spacing w:val="-5"/>
        </w:rPr>
        <w:t> </w:t>
      </w:r>
      <w:r>
        <w:rPr/>
        <w:t>aspect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system</w:t>
      </w:r>
      <w:r>
        <w:rPr>
          <w:spacing w:val="-7"/>
        </w:rPr>
        <w:t> </w:t>
      </w:r>
      <w:r>
        <w:rPr/>
        <w:t>failure</w:t>
      </w:r>
      <w:r>
        <w:rPr>
          <w:spacing w:val="-7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7"/>
        </w:rPr>
        <w:t> </w:t>
      </w:r>
      <w:r>
        <w:rPr/>
        <w:t>attended</w:t>
      </w:r>
      <w:r>
        <w:rPr>
          <w:spacing w:val="-52"/>
        </w:rPr>
        <w:t> </w:t>
      </w:r>
      <w:r>
        <w:rPr/>
        <w:t>to.</w:t>
      </w:r>
      <w:r>
        <w:rPr>
          <w:spacing w:val="-7"/>
        </w:rPr>
        <w:t> </w:t>
      </w:r>
      <w:r>
        <w:rPr/>
        <w:t>Severity</w:t>
      </w:r>
      <w:r>
        <w:rPr>
          <w:spacing w:val="-6"/>
        </w:rPr>
        <w:t> </w:t>
      </w:r>
      <w:r>
        <w:rPr/>
        <w:t>1</w:t>
      </w:r>
      <w:r>
        <w:rPr>
          <w:spacing w:val="-8"/>
        </w:rPr>
        <w:t> </w:t>
      </w:r>
      <w:r>
        <w:rPr/>
        <w:t>issues</w:t>
      </w:r>
      <w:r>
        <w:rPr>
          <w:spacing w:val="-7"/>
        </w:rPr>
        <w:t> </w:t>
      </w:r>
      <w:r>
        <w:rPr/>
        <w:t>shall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reported</w:t>
      </w:r>
      <w:r>
        <w:rPr>
          <w:spacing w:val="-7"/>
        </w:rPr>
        <w:t> </w:t>
      </w:r>
      <w:r>
        <w:rPr/>
        <w:t>by</w:t>
      </w:r>
      <w:r>
        <w:rPr>
          <w:spacing w:val="-8"/>
        </w:rPr>
        <w:t> </w:t>
      </w:r>
      <w:r>
        <w:rPr/>
        <w:t>telephone</w:t>
      </w:r>
      <w:r>
        <w:rPr>
          <w:spacing w:val="-6"/>
        </w:rPr>
        <w:t> </w:t>
      </w:r>
      <w:r>
        <w:rPr/>
        <w:t>for</w:t>
      </w:r>
      <w:r>
        <w:rPr>
          <w:spacing w:val="-8"/>
        </w:rPr>
        <w:t> </w:t>
      </w:r>
      <w:r>
        <w:rPr/>
        <w:t>rapid</w:t>
      </w:r>
      <w:r>
        <w:rPr>
          <w:spacing w:val="-6"/>
        </w:rPr>
        <w:t> </w:t>
      </w:r>
      <w:r>
        <w:rPr/>
        <w:t>response;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key</w:t>
      </w:r>
      <w:r>
        <w:rPr>
          <w:spacing w:val="-6"/>
        </w:rPr>
        <w:t> </w:t>
      </w:r>
      <w:r>
        <w:rPr/>
        <w:t>objective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restore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system</w:t>
      </w:r>
      <w:r>
        <w:rPr>
          <w:spacing w:val="-52"/>
        </w:rPr>
        <w:t> </w:t>
      </w:r>
      <w:r>
        <w:rPr/>
        <w:t>to</w:t>
      </w:r>
      <w:r>
        <w:rPr>
          <w:spacing w:val="-1"/>
        </w:rPr>
        <w:t> </w:t>
      </w:r>
      <w:r>
        <w:rPr/>
        <w:t>an operational state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quickly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possible.</w:t>
      </w:r>
    </w:p>
    <w:p>
      <w:pPr>
        <w:pStyle w:val="ListParagraph"/>
        <w:numPr>
          <w:ilvl w:val="1"/>
          <w:numId w:val="109"/>
        </w:numPr>
        <w:tabs>
          <w:tab w:pos="934" w:val="left" w:leader="none"/>
        </w:tabs>
        <w:spacing w:line="240" w:lineRule="auto" w:before="120" w:after="0"/>
        <w:ind w:left="933" w:right="0" w:hanging="334"/>
        <w:jc w:val="both"/>
        <w:rPr>
          <w:b/>
          <w:sz w:val="24"/>
        </w:rPr>
      </w:pPr>
      <w:r>
        <w:rPr>
          <w:b/>
          <w:sz w:val="24"/>
        </w:rPr>
        <w:t>System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Availability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Calculations</w:t>
      </w:r>
    </w:p>
    <w:p>
      <w:pPr>
        <w:pStyle w:val="BodyText"/>
        <w:spacing w:before="201"/>
        <w:ind w:left="600"/>
        <w:jc w:val="both"/>
      </w:pPr>
      <w:r>
        <w:rPr/>
        <w:t>System</w:t>
      </w:r>
      <w:r>
        <w:rPr>
          <w:spacing w:val="-5"/>
        </w:rPr>
        <w:t> </w:t>
      </w:r>
      <w:r>
        <w:rPr/>
        <w:t>level</w:t>
      </w:r>
      <w:r>
        <w:rPr>
          <w:spacing w:val="-2"/>
        </w:rPr>
        <w:t> </w:t>
      </w:r>
      <w:r>
        <w:rPr/>
        <w:t>issues</w:t>
      </w:r>
      <w:r>
        <w:rPr>
          <w:spacing w:val="-4"/>
        </w:rPr>
        <w:t> </w:t>
      </w:r>
      <w:r>
        <w:rPr/>
        <w:t>/</w:t>
      </w:r>
      <w:r>
        <w:rPr>
          <w:spacing w:val="-3"/>
        </w:rPr>
        <w:t> </w:t>
      </w:r>
      <w:r>
        <w:rPr/>
        <w:t>availability</w:t>
      </w:r>
      <w:r>
        <w:rPr>
          <w:spacing w:val="-3"/>
        </w:rPr>
        <w:t> </w:t>
      </w:r>
      <w:r>
        <w:rPr/>
        <w:t>calculation</w:t>
      </w:r>
      <w:r>
        <w:rPr>
          <w:spacing w:val="-3"/>
        </w:rPr>
        <w:t> </w:t>
      </w:r>
      <w:r>
        <w:rPr/>
        <w:t>methodology</w:t>
      </w:r>
      <w:r>
        <w:rPr>
          <w:spacing w:val="-3"/>
        </w:rPr>
        <w:t> </w:t>
      </w:r>
      <w:r>
        <w:rPr/>
        <w:t>shall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below:</w:t>
      </w:r>
    </w:p>
    <w:p>
      <w:pPr>
        <w:pStyle w:val="ListParagraph"/>
        <w:numPr>
          <w:ilvl w:val="2"/>
          <w:numId w:val="109"/>
        </w:numPr>
        <w:tabs>
          <w:tab w:pos="1320" w:val="left" w:leader="none"/>
        </w:tabs>
        <w:spacing w:line="276" w:lineRule="auto" w:before="158" w:after="0"/>
        <w:ind w:left="1320" w:right="936" w:hanging="361"/>
        <w:jc w:val="both"/>
        <w:rPr>
          <w:sz w:val="22"/>
        </w:rPr>
      </w:pPr>
      <w:r>
        <w:rPr>
          <w:sz w:val="22"/>
        </w:rPr>
        <w:t>For Severity-1 and 2 level incidents, the non-availability hours for availability calculation shall be</w:t>
      </w:r>
      <w:r>
        <w:rPr>
          <w:spacing w:val="1"/>
          <w:sz w:val="22"/>
        </w:rPr>
        <w:t> </w:t>
      </w:r>
      <w:r>
        <w:rPr>
          <w:sz w:val="22"/>
        </w:rPr>
        <w:t>counted</w:t>
      </w:r>
      <w:r>
        <w:rPr>
          <w:spacing w:val="-5"/>
          <w:sz w:val="22"/>
        </w:rPr>
        <w:t> </w:t>
      </w:r>
      <w:r>
        <w:rPr>
          <w:sz w:val="22"/>
        </w:rPr>
        <w:t>from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end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allowed</w:t>
      </w:r>
      <w:r>
        <w:rPr>
          <w:spacing w:val="-4"/>
          <w:sz w:val="22"/>
        </w:rPr>
        <w:t> </w:t>
      </w:r>
      <w:r>
        <w:rPr>
          <w:sz w:val="22"/>
        </w:rPr>
        <w:t>Action</w:t>
      </w:r>
      <w:r>
        <w:rPr>
          <w:spacing w:val="-4"/>
          <w:sz w:val="22"/>
        </w:rPr>
        <w:t> </w:t>
      </w:r>
      <w:r>
        <w:rPr>
          <w:sz w:val="22"/>
        </w:rPr>
        <w:t>Resolution</w:t>
      </w:r>
      <w:r>
        <w:rPr>
          <w:spacing w:val="-5"/>
          <w:sz w:val="22"/>
        </w:rPr>
        <w:t> </w:t>
      </w:r>
      <w:r>
        <w:rPr>
          <w:sz w:val="22"/>
        </w:rPr>
        <w:t>time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their</w:t>
      </w:r>
      <w:r>
        <w:rPr>
          <w:spacing w:val="-5"/>
          <w:sz w:val="22"/>
        </w:rPr>
        <w:t> </w:t>
      </w:r>
      <w:r>
        <w:rPr>
          <w:sz w:val="22"/>
        </w:rPr>
        <w:t>first</w:t>
      </w:r>
      <w:r>
        <w:rPr>
          <w:spacing w:val="-5"/>
          <w:sz w:val="22"/>
        </w:rPr>
        <w:t> </w:t>
      </w:r>
      <w:r>
        <w:rPr>
          <w:sz w:val="22"/>
        </w:rPr>
        <w:t>instance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given</w:t>
      </w:r>
      <w:r>
        <w:rPr>
          <w:spacing w:val="-5"/>
          <w:sz w:val="22"/>
        </w:rPr>
        <w:t> </w:t>
      </w:r>
      <w:r>
        <w:rPr>
          <w:sz w:val="22"/>
        </w:rPr>
        <w:t>month.</w:t>
      </w:r>
      <w:r>
        <w:rPr>
          <w:spacing w:val="-5"/>
          <w:sz w:val="22"/>
        </w:rPr>
        <w:t> </w:t>
      </w:r>
      <w:r>
        <w:rPr>
          <w:sz w:val="22"/>
        </w:rPr>
        <w:t>If</w:t>
      </w:r>
      <w:r>
        <w:rPr>
          <w:spacing w:val="-52"/>
          <w:sz w:val="22"/>
        </w:rPr>
        <w:t> </w:t>
      </w:r>
      <w:r>
        <w:rPr>
          <w:sz w:val="22"/>
        </w:rPr>
        <w:t>any incident, repeats in the same month, the non-availability hours for availability calculation shall be</w:t>
      </w:r>
      <w:r>
        <w:rPr>
          <w:spacing w:val="-52"/>
          <w:sz w:val="22"/>
        </w:rPr>
        <w:t> </w:t>
      </w:r>
      <w:r>
        <w:rPr>
          <w:sz w:val="22"/>
        </w:rPr>
        <w:t>counted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end</w:t>
      </w:r>
      <w:r>
        <w:rPr>
          <w:spacing w:val="-1"/>
          <w:sz w:val="22"/>
        </w:rPr>
        <w:t> </w:t>
      </w:r>
      <w:r>
        <w:rPr>
          <w:sz w:val="22"/>
        </w:rPr>
        <w:t>of allowed Initial</w:t>
      </w:r>
      <w:r>
        <w:rPr>
          <w:spacing w:val="-1"/>
          <w:sz w:val="22"/>
        </w:rPr>
        <w:t> </w:t>
      </w:r>
      <w:r>
        <w:rPr>
          <w:sz w:val="22"/>
        </w:rPr>
        <w:t>Response</w:t>
      </w:r>
      <w:r>
        <w:rPr>
          <w:spacing w:val="-1"/>
          <w:sz w:val="22"/>
        </w:rPr>
        <w:t> </w:t>
      </w:r>
      <w:r>
        <w:rPr>
          <w:sz w:val="22"/>
        </w:rPr>
        <w:t>Time.</w:t>
      </w:r>
    </w:p>
    <w:p>
      <w:pPr>
        <w:pStyle w:val="ListParagraph"/>
        <w:numPr>
          <w:ilvl w:val="2"/>
          <w:numId w:val="109"/>
        </w:numPr>
        <w:tabs>
          <w:tab w:pos="1320" w:val="left" w:leader="none"/>
        </w:tabs>
        <w:spacing w:line="276" w:lineRule="auto" w:before="120" w:after="0"/>
        <w:ind w:left="1319" w:right="938" w:hanging="360"/>
        <w:jc w:val="both"/>
        <w:rPr>
          <w:sz w:val="22"/>
        </w:rPr>
      </w:pPr>
      <w:r>
        <w:rPr>
          <w:sz w:val="22"/>
        </w:rPr>
        <w:t>For Severity-3 events, the non-availability hours for availability calculation shall be counted from the</w:t>
      </w:r>
      <w:r>
        <w:rPr>
          <w:spacing w:val="1"/>
          <w:sz w:val="22"/>
        </w:rPr>
        <w:t> </w:t>
      </w:r>
      <w:r>
        <w:rPr>
          <w:sz w:val="22"/>
        </w:rPr>
        <w:t>end</w:t>
      </w:r>
      <w:r>
        <w:rPr>
          <w:spacing w:val="-1"/>
          <w:sz w:val="22"/>
        </w:rPr>
        <w:t> </w:t>
      </w:r>
      <w:r>
        <w:rPr>
          <w:sz w:val="22"/>
        </w:rPr>
        <w:t>of the</w:t>
      </w:r>
      <w:r>
        <w:rPr>
          <w:spacing w:val="-1"/>
          <w:sz w:val="22"/>
        </w:rPr>
        <w:t> </w:t>
      </w:r>
      <w:r>
        <w:rPr>
          <w:sz w:val="22"/>
        </w:rPr>
        <w:t>allowed Action Resolution</w:t>
      </w:r>
      <w:r>
        <w:rPr>
          <w:spacing w:val="-1"/>
          <w:sz w:val="22"/>
        </w:rPr>
        <w:t> </w:t>
      </w:r>
      <w:r>
        <w:rPr>
          <w:sz w:val="22"/>
        </w:rPr>
        <w:t>time</w:t>
      </w:r>
    </w:p>
    <w:p>
      <w:pPr>
        <w:pStyle w:val="BodyText"/>
        <w:spacing w:line="276" w:lineRule="auto" w:before="120"/>
        <w:ind w:left="599" w:right="938"/>
        <w:jc w:val="both"/>
      </w:pPr>
      <w:r>
        <w:rPr/>
        <w:t>A standardized online ticket register shall be maintained, that shall be made available to utility online,</w:t>
      </w:r>
      <w:r>
        <w:rPr>
          <w:spacing w:val="1"/>
        </w:rPr>
        <w:t> </w:t>
      </w:r>
      <w:r>
        <w:rPr/>
        <w:t>containing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following:</w:t>
      </w:r>
    </w:p>
    <w:p>
      <w:pPr>
        <w:pStyle w:val="BodyText"/>
        <w:spacing w:before="120"/>
        <w:ind w:left="599"/>
        <w:jc w:val="both"/>
      </w:pPr>
      <w:r>
        <w:rPr/>
        <w:t>Details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each</w:t>
      </w:r>
      <w:r>
        <w:rPr>
          <w:spacing w:val="-3"/>
        </w:rPr>
        <w:t> </w:t>
      </w:r>
      <w:r>
        <w:rPr/>
        <w:t>issue</w:t>
      </w:r>
      <w:r>
        <w:rPr>
          <w:spacing w:val="-3"/>
        </w:rPr>
        <w:t> </w:t>
      </w:r>
      <w:r>
        <w:rPr/>
        <w:t>reported:</w:t>
      </w:r>
    </w:p>
    <w:p>
      <w:pPr>
        <w:pStyle w:val="ListParagraph"/>
        <w:numPr>
          <w:ilvl w:val="0"/>
          <w:numId w:val="110"/>
        </w:numPr>
        <w:tabs>
          <w:tab w:pos="1320" w:val="left" w:leader="none"/>
        </w:tabs>
        <w:spacing w:line="240" w:lineRule="auto" w:before="157" w:after="0"/>
        <w:ind w:left="1319" w:right="0" w:hanging="361"/>
        <w:jc w:val="left"/>
        <w:rPr>
          <w:sz w:val="22"/>
        </w:rPr>
      </w:pPr>
      <w:r>
        <w:rPr>
          <w:sz w:val="22"/>
        </w:rPr>
        <w:t>Actions</w:t>
      </w:r>
      <w:r>
        <w:rPr>
          <w:spacing w:val="-4"/>
          <w:sz w:val="22"/>
        </w:rPr>
        <w:t> </w:t>
      </w:r>
      <w:r>
        <w:rPr>
          <w:sz w:val="22"/>
        </w:rPr>
        <w:t>taken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AMISP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correct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issue</w:t>
      </w:r>
    </w:p>
    <w:p>
      <w:pPr>
        <w:pStyle w:val="ListParagraph"/>
        <w:numPr>
          <w:ilvl w:val="0"/>
          <w:numId w:val="110"/>
        </w:numPr>
        <w:tabs>
          <w:tab w:pos="1320" w:val="left" w:leader="none"/>
        </w:tabs>
        <w:spacing w:line="240" w:lineRule="auto" w:before="158" w:after="0"/>
        <w:ind w:left="1319" w:right="0" w:hanging="361"/>
        <w:jc w:val="left"/>
        <w:rPr>
          <w:sz w:val="22"/>
        </w:rPr>
      </w:pPr>
      <w:r>
        <w:rPr>
          <w:sz w:val="22"/>
        </w:rPr>
        <w:t>Applicable</w:t>
      </w:r>
      <w:r>
        <w:rPr>
          <w:spacing w:val="-5"/>
          <w:sz w:val="22"/>
        </w:rPr>
        <w:t> </w:t>
      </w:r>
      <w:r>
        <w:rPr>
          <w:sz w:val="22"/>
        </w:rPr>
        <w:t>Severity</w:t>
      </w:r>
      <w:r>
        <w:rPr>
          <w:spacing w:val="-4"/>
          <w:sz w:val="22"/>
        </w:rPr>
        <w:t> </w:t>
      </w:r>
      <w:r>
        <w:rPr>
          <w:sz w:val="22"/>
        </w:rPr>
        <w:t>level</w:t>
      </w:r>
    </w:p>
    <w:p>
      <w:pPr>
        <w:pStyle w:val="ListParagraph"/>
        <w:numPr>
          <w:ilvl w:val="0"/>
          <w:numId w:val="110"/>
        </w:numPr>
        <w:tabs>
          <w:tab w:pos="1320" w:val="left" w:leader="none"/>
        </w:tabs>
        <w:spacing w:line="240" w:lineRule="auto" w:before="158" w:after="0"/>
        <w:ind w:left="1319" w:right="0" w:hanging="361"/>
        <w:jc w:val="left"/>
        <w:rPr>
          <w:sz w:val="22"/>
        </w:rPr>
      </w:pPr>
      <w:r>
        <w:rPr>
          <w:sz w:val="22"/>
        </w:rPr>
        <w:t>Time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reporting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AMISP</w:t>
      </w:r>
      <w:r>
        <w:rPr>
          <w:spacing w:val="-2"/>
          <w:sz w:val="22"/>
        </w:rPr>
        <w:t> </w:t>
      </w:r>
      <w:r>
        <w:rPr>
          <w:sz w:val="22"/>
        </w:rPr>
        <w:t>support</w:t>
      </w:r>
      <w:r>
        <w:rPr>
          <w:spacing w:val="-2"/>
          <w:sz w:val="22"/>
        </w:rPr>
        <w:t> </w:t>
      </w:r>
      <w:r>
        <w:rPr>
          <w:sz w:val="22"/>
        </w:rPr>
        <w:t>engineer/support</w:t>
      </w:r>
    </w:p>
    <w:p>
      <w:pPr>
        <w:pStyle w:val="ListParagraph"/>
        <w:numPr>
          <w:ilvl w:val="0"/>
          <w:numId w:val="110"/>
        </w:numPr>
        <w:tabs>
          <w:tab w:pos="1319" w:val="left" w:leader="none"/>
        </w:tabs>
        <w:spacing w:line="240" w:lineRule="auto" w:before="158" w:after="0"/>
        <w:ind w:left="1318" w:right="0" w:hanging="360"/>
        <w:jc w:val="left"/>
        <w:rPr>
          <w:sz w:val="22"/>
        </w:rPr>
      </w:pPr>
      <w:r>
        <w:rPr>
          <w:sz w:val="22"/>
        </w:rPr>
        <w:t>Actual</w:t>
      </w:r>
      <w:r>
        <w:rPr>
          <w:spacing w:val="-3"/>
          <w:sz w:val="22"/>
        </w:rPr>
        <w:t> </w:t>
      </w:r>
      <w:r>
        <w:rPr>
          <w:sz w:val="22"/>
        </w:rPr>
        <w:t>vs</w:t>
      </w:r>
      <w:r>
        <w:rPr>
          <w:spacing w:val="-3"/>
          <w:sz w:val="22"/>
        </w:rPr>
        <w:t> </w:t>
      </w:r>
      <w:r>
        <w:rPr>
          <w:sz w:val="22"/>
        </w:rPr>
        <w:t>Allowed</w:t>
      </w:r>
      <w:r>
        <w:rPr>
          <w:spacing w:val="-2"/>
          <w:sz w:val="22"/>
        </w:rPr>
        <w:t> </w:t>
      </w:r>
      <w:r>
        <w:rPr>
          <w:sz w:val="22"/>
        </w:rPr>
        <w:t>response</w:t>
      </w:r>
      <w:r>
        <w:rPr>
          <w:spacing w:val="-3"/>
          <w:sz w:val="22"/>
        </w:rPr>
        <w:t> </w:t>
      </w:r>
      <w:r>
        <w:rPr>
          <w:sz w:val="22"/>
        </w:rPr>
        <w:t>&amp;</w:t>
      </w:r>
      <w:r>
        <w:rPr>
          <w:spacing w:val="-3"/>
          <w:sz w:val="22"/>
        </w:rPr>
        <w:t> </w:t>
      </w:r>
      <w:r>
        <w:rPr>
          <w:sz w:val="22"/>
        </w:rPr>
        <w:t>resolution</w:t>
      </w:r>
      <w:r>
        <w:rPr>
          <w:spacing w:val="-3"/>
          <w:sz w:val="22"/>
        </w:rPr>
        <w:t> </w:t>
      </w:r>
      <w:r>
        <w:rPr>
          <w:sz w:val="22"/>
        </w:rPr>
        <w:t>time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defined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4"/>
          <w:sz w:val="22"/>
        </w:rPr>
        <w:t> </w:t>
      </w:r>
      <w:r>
        <w:rPr>
          <w:sz w:val="22"/>
        </w:rPr>
        <w:t>annexure</w:t>
      </w:r>
    </w:p>
    <w:p>
      <w:pPr>
        <w:pStyle w:val="ListParagraph"/>
        <w:numPr>
          <w:ilvl w:val="0"/>
          <w:numId w:val="110"/>
        </w:numPr>
        <w:tabs>
          <w:tab w:pos="1319" w:val="left" w:leader="none"/>
        </w:tabs>
        <w:spacing w:line="240" w:lineRule="auto" w:before="158" w:after="0"/>
        <w:ind w:left="1318" w:right="0" w:hanging="360"/>
        <w:jc w:val="left"/>
        <w:rPr>
          <w:sz w:val="22"/>
        </w:rPr>
      </w:pPr>
      <w:r>
        <w:rPr>
          <w:sz w:val="22"/>
        </w:rPr>
        <w:t>Review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utility’s</w:t>
      </w:r>
      <w:r>
        <w:rPr>
          <w:spacing w:val="-3"/>
          <w:sz w:val="22"/>
        </w:rPr>
        <w:t> </w:t>
      </w:r>
      <w:r>
        <w:rPr>
          <w:sz w:val="22"/>
        </w:rPr>
        <w:t>Engineer-in-charge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well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AMISP’s</w:t>
      </w:r>
      <w:r>
        <w:rPr>
          <w:spacing w:val="-3"/>
          <w:sz w:val="22"/>
        </w:rPr>
        <w:t> </w:t>
      </w:r>
      <w:r>
        <w:rPr>
          <w:sz w:val="22"/>
        </w:rPr>
        <w:t>support</w:t>
      </w:r>
      <w:r>
        <w:rPr>
          <w:spacing w:val="-2"/>
          <w:sz w:val="22"/>
        </w:rPr>
        <w:t> </w:t>
      </w:r>
      <w:r>
        <w:rPr>
          <w:sz w:val="22"/>
        </w:rPr>
        <w:t>engineer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site.</w:t>
      </w:r>
    </w:p>
    <w:p>
      <w:pPr>
        <w:pStyle w:val="BodyText"/>
        <w:spacing w:line="276" w:lineRule="auto" w:before="158"/>
        <w:ind w:left="599" w:right="937"/>
        <w:jc w:val="both"/>
      </w:pP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event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multiple</w:t>
      </w:r>
      <w:r>
        <w:rPr>
          <w:spacing w:val="-4"/>
        </w:rPr>
        <w:t> </w:t>
      </w:r>
      <w:r>
        <w:rPr/>
        <w:t>failures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site,</w:t>
      </w:r>
      <w:r>
        <w:rPr>
          <w:spacing w:val="-2"/>
        </w:rPr>
        <w:t> </w:t>
      </w:r>
      <w:r>
        <w:rPr/>
        <w:t>due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common</w:t>
      </w:r>
      <w:r>
        <w:rPr>
          <w:spacing w:val="-3"/>
        </w:rPr>
        <w:t> </w:t>
      </w:r>
      <w:r>
        <w:rPr/>
        <w:t>cause,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first</w:t>
      </w:r>
      <w:r>
        <w:rPr>
          <w:spacing w:val="-2"/>
        </w:rPr>
        <w:t> </w:t>
      </w:r>
      <w:r>
        <w:rPr/>
        <w:t>FPR</w:t>
      </w:r>
      <w:r>
        <w:rPr>
          <w:spacing w:val="-2"/>
        </w:rPr>
        <w:t> </w:t>
      </w:r>
      <w:r>
        <w:rPr/>
        <w:t>(Field</w:t>
      </w:r>
      <w:r>
        <w:rPr>
          <w:spacing w:val="-3"/>
        </w:rPr>
        <w:t> </w:t>
      </w:r>
      <w:r>
        <w:rPr/>
        <w:t>Problem,</w:t>
      </w:r>
      <w:r>
        <w:rPr>
          <w:spacing w:val="-2"/>
        </w:rPr>
        <w:t> </w:t>
      </w:r>
      <w:r>
        <w:rPr/>
        <w:t>Report)</w:t>
      </w:r>
      <w:r>
        <w:rPr>
          <w:spacing w:val="-3"/>
        </w:rPr>
        <w:t> </w:t>
      </w:r>
      <w:r>
        <w:rPr/>
        <w:t>logged</w:t>
      </w:r>
      <w:r>
        <w:rPr>
          <w:spacing w:val="-53"/>
        </w:rPr>
        <w:t> </w:t>
      </w:r>
      <w:r>
        <w:rPr/>
        <w:t>shall</w:t>
      </w:r>
      <w:r>
        <w:rPr>
          <w:spacing w:val="-8"/>
        </w:rPr>
        <w:t> </w:t>
      </w:r>
      <w:r>
        <w:rPr/>
        <w:t>be</w:t>
      </w:r>
      <w:r>
        <w:rPr>
          <w:spacing w:val="-8"/>
        </w:rPr>
        <w:t> </w:t>
      </w:r>
      <w:r>
        <w:rPr/>
        <w:t>used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purpose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system</w:t>
      </w:r>
      <w:r>
        <w:rPr>
          <w:spacing w:val="-8"/>
        </w:rPr>
        <w:t> </w:t>
      </w:r>
      <w:r>
        <w:rPr/>
        <w:t>availability</w:t>
      </w:r>
      <w:r>
        <w:rPr>
          <w:spacing w:val="-7"/>
        </w:rPr>
        <w:t> </w:t>
      </w:r>
      <w:r>
        <w:rPr/>
        <w:t>calculation.</w:t>
      </w:r>
      <w:r>
        <w:rPr>
          <w:spacing w:val="-8"/>
        </w:rPr>
        <w:t> </w:t>
      </w:r>
      <w:r>
        <w:rPr/>
        <w:t>However,</w:t>
      </w:r>
      <w:r>
        <w:rPr>
          <w:spacing w:val="-8"/>
        </w:rPr>
        <w:t> </w:t>
      </w:r>
      <w:r>
        <w:rPr/>
        <w:t>simultaneous</w:t>
      </w:r>
      <w:r>
        <w:rPr>
          <w:spacing w:val="-8"/>
        </w:rPr>
        <w:t> </w:t>
      </w:r>
      <w:r>
        <w:rPr/>
        <w:t>multiple</w:t>
      </w:r>
      <w:r>
        <w:rPr>
          <w:spacing w:val="-8"/>
        </w:rPr>
        <w:t> </w:t>
      </w:r>
      <w:r>
        <w:rPr/>
        <w:t>outages</w:t>
      </w:r>
      <w:r>
        <w:rPr>
          <w:spacing w:val="-7"/>
        </w:rPr>
        <w:t> </w:t>
      </w:r>
      <w:r>
        <w:rPr/>
        <w:t>due</w:t>
      </w:r>
      <w:r>
        <w:rPr>
          <w:spacing w:val="-8"/>
        </w:rPr>
        <w:t> </w:t>
      </w:r>
      <w:r>
        <w:rPr/>
        <w:t>to</w:t>
      </w:r>
      <w:r>
        <w:rPr>
          <w:spacing w:val="-53"/>
        </w:rPr>
        <w:t> </w:t>
      </w:r>
      <w:r>
        <w:rPr/>
        <w:t>unrelated</w:t>
      </w:r>
      <w:r>
        <w:rPr>
          <w:spacing w:val="-1"/>
        </w:rPr>
        <w:t> </w:t>
      </w:r>
      <w:r>
        <w:rPr/>
        <w:t>cause</w:t>
      </w:r>
      <w:r>
        <w:rPr>
          <w:spacing w:val="-1"/>
        </w:rPr>
        <w:t> </w:t>
      </w:r>
      <w:r>
        <w:rPr/>
        <w:t>would be</w:t>
      </w:r>
      <w:r>
        <w:rPr>
          <w:spacing w:val="-1"/>
        </w:rPr>
        <w:t> </w:t>
      </w:r>
      <w:r>
        <w:rPr/>
        <w:t>counted separately.</w:t>
      </w:r>
    </w:p>
    <w:p>
      <w:pPr>
        <w:pStyle w:val="BodyText"/>
        <w:spacing w:line="276" w:lineRule="auto" w:before="119"/>
        <w:ind w:left="599" w:right="937"/>
        <w:jc w:val="both"/>
      </w:pPr>
      <w:r>
        <w:rPr/>
        <w:t>Availability computation shall be done on monthly basis in selected area(s) of operation. The formula to be</w:t>
      </w:r>
      <w:r>
        <w:rPr>
          <w:spacing w:val="1"/>
        </w:rPr>
        <w:t> </w:t>
      </w:r>
      <w:r>
        <w:rPr/>
        <w:t>used</w:t>
      </w:r>
      <w:r>
        <w:rPr>
          <w:spacing w:val="-1"/>
        </w:rPr>
        <w:t> </w:t>
      </w:r>
      <w:r>
        <w:rPr/>
        <w:t>for availability computation shall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under:</w:t>
      </w:r>
    </w:p>
    <w:p>
      <w:pPr>
        <w:spacing w:line="159" w:lineRule="exact" w:before="114"/>
        <w:ind w:left="3699" w:right="0" w:firstLine="0"/>
        <w:jc w:val="left"/>
        <w:rPr>
          <w:rFonts w:ascii="Cambria Math" w:hAnsi="Cambria Math"/>
          <w:sz w:val="20"/>
        </w:rPr>
      </w:pPr>
      <w:r>
        <w:rPr>
          <w:rFonts w:ascii="Cambria Math" w:hAnsi="Cambria Math"/>
          <w:w w:val="105"/>
          <w:sz w:val="20"/>
        </w:rPr>
        <w:t>THM−(S1</w:t>
      </w:r>
      <w:r>
        <w:rPr>
          <w:rFonts w:ascii="Cambria Math" w:hAnsi="Cambria Math"/>
          <w:spacing w:val="-1"/>
          <w:w w:val="105"/>
          <w:sz w:val="20"/>
        </w:rPr>
        <w:t> </w:t>
      </w:r>
      <w:r>
        <w:rPr>
          <w:rFonts w:ascii="Cambria Math" w:hAnsi="Cambria Math"/>
          <w:w w:val="105"/>
          <w:sz w:val="20"/>
        </w:rPr>
        <w:t>X</w:t>
      </w:r>
      <w:r>
        <w:rPr>
          <w:rFonts w:ascii="Cambria Math" w:hAnsi="Cambria Math"/>
          <w:spacing w:val="-1"/>
          <w:w w:val="105"/>
          <w:sz w:val="20"/>
        </w:rPr>
        <w:t> </w:t>
      </w:r>
      <w:r>
        <w:rPr>
          <w:rFonts w:ascii="Cambria Math" w:hAnsi="Cambria Math"/>
          <w:w w:val="105"/>
          <w:sz w:val="20"/>
        </w:rPr>
        <w:t>1+S2</w:t>
      </w:r>
      <w:r>
        <w:rPr>
          <w:rFonts w:ascii="Cambria Math" w:hAnsi="Cambria Math"/>
          <w:spacing w:val="-1"/>
          <w:w w:val="105"/>
          <w:sz w:val="20"/>
        </w:rPr>
        <w:t> </w:t>
      </w:r>
      <w:r>
        <w:rPr>
          <w:rFonts w:ascii="Cambria Math" w:hAnsi="Cambria Math"/>
          <w:w w:val="105"/>
          <w:sz w:val="20"/>
        </w:rPr>
        <w:t>X</w:t>
      </w:r>
      <w:r>
        <w:rPr>
          <w:rFonts w:ascii="Cambria Math" w:hAnsi="Cambria Math"/>
          <w:spacing w:val="-1"/>
          <w:w w:val="105"/>
          <w:sz w:val="20"/>
        </w:rPr>
        <w:t> </w:t>
      </w:r>
      <w:r>
        <w:rPr>
          <w:rFonts w:ascii="Cambria Math" w:hAnsi="Cambria Math"/>
          <w:w w:val="105"/>
          <w:sz w:val="20"/>
        </w:rPr>
        <w:t>0.8+S3</w:t>
      </w:r>
      <w:r>
        <w:rPr>
          <w:rFonts w:ascii="Cambria Math" w:hAnsi="Cambria Math"/>
          <w:spacing w:val="-1"/>
          <w:w w:val="105"/>
          <w:sz w:val="20"/>
        </w:rPr>
        <w:t> </w:t>
      </w:r>
      <w:r>
        <w:rPr>
          <w:rFonts w:ascii="Cambria Math" w:hAnsi="Cambria Math"/>
          <w:w w:val="105"/>
          <w:sz w:val="20"/>
        </w:rPr>
        <w:t>X</w:t>
      </w:r>
      <w:r>
        <w:rPr>
          <w:rFonts w:ascii="Cambria Math" w:hAnsi="Cambria Math"/>
          <w:spacing w:val="-2"/>
          <w:w w:val="105"/>
          <w:sz w:val="20"/>
        </w:rPr>
        <w:t> </w:t>
      </w:r>
      <w:r>
        <w:rPr>
          <w:rFonts w:ascii="Cambria Math" w:hAnsi="Cambria Math"/>
          <w:w w:val="105"/>
          <w:sz w:val="20"/>
        </w:rPr>
        <w:t>0.5)</w:t>
      </w:r>
    </w:p>
    <w:p>
      <w:pPr>
        <w:spacing w:after="0" w:line="159" w:lineRule="exact"/>
        <w:jc w:val="left"/>
        <w:rPr>
          <w:rFonts w:ascii="Cambria Math" w:hAnsi="Cambria Math"/>
          <w:sz w:val="20"/>
        </w:rPr>
        <w:sectPr>
          <w:pgSz w:w="12240" w:h="15840"/>
          <w:pgMar w:header="0" w:footer="505" w:top="1360" w:bottom="780" w:left="480" w:right="500"/>
        </w:sectPr>
      </w:pPr>
    </w:p>
    <w:p>
      <w:pPr>
        <w:pStyle w:val="BodyText"/>
        <w:spacing w:line="243" w:lineRule="exact"/>
        <w:ind w:left="1028"/>
      </w:pPr>
      <w:r>
        <w:rPr/>
        <w:t>Availability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month</w:t>
      </w:r>
      <w:r>
        <w:rPr>
          <w:spacing w:val="-3"/>
        </w:rPr>
        <w:t> </w:t>
      </w:r>
      <w:r>
        <w:rPr/>
        <w:t>=</w:t>
      </w:r>
    </w:p>
    <w:p>
      <w:pPr>
        <w:pStyle w:val="BodyText"/>
        <w:spacing w:before="3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spacing w:line="20" w:lineRule="exact"/>
        <w:ind w:left="-271"/>
        <w:rPr>
          <w:sz w:val="2"/>
        </w:rPr>
      </w:pPr>
      <w:r>
        <w:rPr>
          <w:sz w:val="2"/>
        </w:rPr>
        <w:pict>
          <v:group style="width:152.950pt;height:.9pt;mso-position-horizontal-relative:char;mso-position-vertical-relative:line" coordorigin="0,0" coordsize="3059,18">
            <v:rect style="position:absolute;left:0;top:0;width:3059;height:18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20"/>
        <w:ind w:left="1028" w:right="0" w:firstLine="0"/>
        <w:jc w:val="left"/>
        <w:rPr>
          <w:rFonts w:ascii="Cambria Math"/>
          <w:sz w:val="20"/>
        </w:rPr>
      </w:pPr>
      <w:r>
        <w:rPr>
          <w:rFonts w:ascii="Cambria Math"/>
          <w:w w:val="110"/>
          <w:sz w:val="20"/>
        </w:rPr>
        <w:t>THM</w:t>
      </w:r>
    </w:p>
    <w:p>
      <w:pPr>
        <w:spacing w:after="0"/>
        <w:jc w:val="left"/>
        <w:rPr>
          <w:rFonts w:ascii="Cambria Math"/>
          <w:sz w:val="20"/>
        </w:rPr>
        <w:sectPr>
          <w:type w:val="continuous"/>
          <w:pgSz w:w="12240" w:h="15840"/>
          <w:pgMar w:top="1580" w:bottom="280" w:left="480" w:right="500"/>
          <w:cols w:num="2" w:equalWidth="0">
            <w:col w:w="3252" w:space="718"/>
            <w:col w:w="7290"/>
          </w:cols>
        </w:sectPr>
      </w:pPr>
    </w:p>
    <w:p>
      <w:pPr>
        <w:pStyle w:val="ListParagraph"/>
        <w:numPr>
          <w:ilvl w:val="1"/>
          <w:numId w:val="110"/>
        </w:numPr>
        <w:tabs>
          <w:tab w:pos="1680" w:val="left" w:leader="none"/>
        </w:tabs>
        <w:spacing w:line="240" w:lineRule="auto" w:before="48" w:after="0"/>
        <w:ind w:left="1679" w:right="0" w:hanging="360"/>
        <w:jc w:val="both"/>
        <w:rPr>
          <w:sz w:val="22"/>
        </w:rPr>
      </w:pPr>
      <w:r>
        <w:rPr>
          <w:sz w:val="22"/>
        </w:rPr>
        <w:t>Where</w:t>
      </w:r>
      <w:r>
        <w:rPr>
          <w:spacing w:val="-3"/>
          <w:sz w:val="22"/>
        </w:rPr>
        <w:t> </w:t>
      </w:r>
      <w:r>
        <w:rPr>
          <w:sz w:val="22"/>
        </w:rPr>
        <w:t>THM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total</w:t>
      </w:r>
      <w:r>
        <w:rPr>
          <w:spacing w:val="-1"/>
          <w:sz w:val="22"/>
        </w:rPr>
        <w:t> </w:t>
      </w:r>
      <w:r>
        <w:rPr>
          <w:sz w:val="22"/>
        </w:rPr>
        <w:t>hours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month</w:t>
      </w:r>
      <w:r>
        <w:rPr>
          <w:spacing w:val="-3"/>
          <w:sz w:val="22"/>
        </w:rPr>
        <w:t> </w:t>
      </w:r>
      <w:r>
        <w:rPr>
          <w:sz w:val="22"/>
        </w:rPr>
        <w:t>when</w:t>
      </w:r>
      <w:r>
        <w:rPr>
          <w:spacing w:val="-2"/>
          <w:sz w:val="22"/>
        </w:rPr>
        <w:t> </w:t>
      </w:r>
      <w:r>
        <w:rPr>
          <w:sz w:val="22"/>
        </w:rPr>
        <w:t>power</w:t>
      </w:r>
      <w:r>
        <w:rPr>
          <w:spacing w:val="-2"/>
          <w:sz w:val="22"/>
        </w:rPr>
        <w:t> </w:t>
      </w:r>
      <w:r>
        <w:rPr>
          <w:sz w:val="22"/>
        </w:rPr>
        <w:t>supply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AMI</w:t>
      </w:r>
      <w:r>
        <w:rPr>
          <w:spacing w:val="-4"/>
          <w:sz w:val="22"/>
        </w:rPr>
        <w:t> </w:t>
      </w:r>
      <w:r>
        <w:rPr>
          <w:sz w:val="22"/>
        </w:rPr>
        <w:t>system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available</w:t>
      </w:r>
    </w:p>
    <w:p>
      <w:pPr>
        <w:pStyle w:val="ListParagraph"/>
        <w:numPr>
          <w:ilvl w:val="1"/>
          <w:numId w:val="110"/>
        </w:numPr>
        <w:tabs>
          <w:tab w:pos="1680" w:val="left" w:leader="none"/>
        </w:tabs>
        <w:spacing w:line="240" w:lineRule="auto" w:before="36" w:after="0"/>
        <w:ind w:left="1679" w:right="0" w:hanging="361"/>
        <w:jc w:val="both"/>
        <w:rPr>
          <w:sz w:val="22"/>
        </w:rPr>
      </w:pPr>
      <w:r>
        <w:rPr>
          <w:sz w:val="22"/>
        </w:rPr>
        <w:t>S1/</w:t>
      </w:r>
      <w:r>
        <w:rPr>
          <w:spacing w:val="-2"/>
          <w:sz w:val="22"/>
        </w:rPr>
        <w:t> </w:t>
      </w:r>
      <w:r>
        <w:rPr>
          <w:sz w:val="22"/>
        </w:rPr>
        <w:t>S2/</w:t>
      </w:r>
      <w:r>
        <w:rPr>
          <w:spacing w:val="-2"/>
          <w:sz w:val="22"/>
        </w:rPr>
        <w:t> </w:t>
      </w:r>
      <w:r>
        <w:rPr>
          <w:sz w:val="22"/>
        </w:rPr>
        <w:t>S3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total</w:t>
      </w:r>
      <w:r>
        <w:rPr>
          <w:spacing w:val="-2"/>
          <w:sz w:val="22"/>
        </w:rPr>
        <w:t> </w:t>
      </w:r>
      <w:r>
        <w:rPr>
          <w:sz w:val="22"/>
        </w:rPr>
        <w:t>non-available</w:t>
      </w:r>
      <w:r>
        <w:rPr>
          <w:spacing w:val="-3"/>
          <w:sz w:val="22"/>
        </w:rPr>
        <w:t> </w:t>
      </w:r>
      <w:r>
        <w:rPr>
          <w:sz w:val="22"/>
        </w:rPr>
        <w:t>hours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Severity</w:t>
      </w:r>
      <w:r>
        <w:rPr>
          <w:spacing w:val="-3"/>
          <w:sz w:val="22"/>
        </w:rPr>
        <w:t> </w:t>
      </w:r>
      <w:r>
        <w:rPr>
          <w:sz w:val="22"/>
        </w:rPr>
        <w:t>Level-1</w:t>
      </w:r>
      <w:r>
        <w:rPr>
          <w:spacing w:val="-2"/>
          <w:sz w:val="22"/>
        </w:rPr>
        <w:t> </w:t>
      </w:r>
      <w:r>
        <w:rPr>
          <w:sz w:val="22"/>
        </w:rPr>
        <w:t>/2/3</w:t>
      </w:r>
    </w:p>
    <w:p>
      <w:pPr>
        <w:pStyle w:val="BodyText"/>
        <w:spacing w:line="276" w:lineRule="auto" w:before="38"/>
        <w:ind w:left="599" w:right="938"/>
        <w:jc w:val="both"/>
      </w:pPr>
      <w:r>
        <w:rPr/>
        <w:t>S1/ S2/ S3 are computed for each event. For instance, S3 for each Severity-3 event would be number of hours</w:t>
      </w:r>
      <w:r>
        <w:rPr>
          <w:spacing w:val="1"/>
        </w:rPr>
        <w:t> </w:t>
      </w:r>
      <w:r>
        <w:rPr/>
        <w:t>passed beyond the maximum resolution time for which the event is not resolved. Some examples for the same</w:t>
      </w:r>
      <w:r>
        <w:rPr>
          <w:spacing w:val="-52"/>
        </w:rPr>
        <w:t> </w:t>
      </w:r>
      <w:r>
        <w:rPr/>
        <w:t>are</w:t>
      </w:r>
      <w:r>
        <w:rPr>
          <w:spacing w:val="-2"/>
        </w:rPr>
        <w:t> </w:t>
      </w:r>
      <w:r>
        <w:rPr/>
        <w:t>provided</w:t>
      </w:r>
      <w:r>
        <w:rPr>
          <w:spacing w:val="-1"/>
        </w:rPr>
        <w:t> </w:t>
      </w:r>
      <w:r>
        <w:rPr/>
        <w:t>below</w:t>
      </w:r>
    </w:p>
    <w:p>
      <w:pPr>
        <w:spacing w:after="0" w:line="276" w:lineRule="auto"/>
        <w:jc w:val="both"/>
        <w:sectPr>
          <w:type w:val="continuous"/>
          <w:pgSz w:w="12240" w:h="15840"/>
          <w:pgMar w:top="1580" w:bottom="280" w:left="480" w:right="500"/>
        </w:sectPr>
      </w:pPr>
    </w:p>
    <w:tbl>
      <w:tblPr>
        <w:tblW w:w="0" w:type="auto"/>
        <w:jc w:val="left"/>
        <w:tblInd w:w="601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4"/>
        <w:gridCol w:w="8460"/>
      </w:tblGrid>
      <w:tr>
        <w:trPr>
          <w:trHeight w:val="443" w:hRule="atLeast"/>
        </w:trPr>
        <w:tc>
          <w:tcPr>
            <w:tcW w:w="1264" w:type="dxa"/>
            <w:shd w:val="clear" w:color="auto" w:fill="1F3864"/>
          </w:tcPr>
          <w:p>
            <w:pPr>
              <w:pStyle w:val="TableParagraph"/>
              <w:spacing w:before="113"/>
              <w:ind w:left="10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Category</w:t>
            </w:r>
          </w:p>
        </w:tc>
        <w:tc>
          <w:tcPr>
            <w:tcW w:w="8460" w:type="dxa"/>
            <w:shd w:val="clear" w:color="auto" w:fill="1F3864"/>
          </w:tcPr>
          <w:p>
            <w:pPr>
              <w:pStyle w:val="TableParagraph"/>
              <w:spacing w:before="113"/>
              <w:ind w:left="2112" w:right="229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Example</w:t>
            </w:r>
            <w:r>
              <w:rPr>
                <w:b/>
                <w:color w:val="FFFFFF"/>
                <w:spacing w:val="-1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of</w:t>
            </w:r>
            <w:r>
              <w:rPr>
                <w:b/>
                <w:color w:val="FFFFFF"/>
                <w:spacing w:val="-1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computing</w:t>
            </w:r>
            <w:r>
              <w:rPr>
                <w:b/>
                <w:color w:val="FFFFFF"/>
                <w:spacing w:val="-1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non-available</w:t>
            </w:r>
            <w:r>
              <w:rPr>
                <w:b/>
                <w:color w:val="FFFFFF"/>
                <w:spacing w:val="-1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hours</w:t>
            </w:r>
          </w:p>
        </w:tc>
      </w:tr>
      <w:tr>
        <w:trPr>
          <w:trHeight w:val="5318" w:hRule="atLeast"/>
        </w:trPr>
        <w:tc>
          <w:tcPr>
            <w:tcW w:w="1264" w:type="dxa"/>
          </w:tcPr>
          <w:p>
            <w:pPr>
              <w:pStyle w:val="TableParagraph"/>
              <w:spacing w:before="118"/>
              <w:rPr>
                <w:sz w:val="22"/>
              </w:rPr>
            </w:pPr>
            <w:r>
              <w:rPr>
                <w:sz w:val="22"/>
              </w:rPr>
              <w:t>Severity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1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Urgent</w:t>
            </w:r>
          </w:p>
        </w:tc>
        <w:tc>
          <w:tcPr>
            <w:tcW w:w="8460" w:type="dxa"/>
          </w:tcPr>
          <w:p>
            <w:pPr>
              <w:pStyle w:val="TableParagraph"/>
              <w:spacing w:line="276" w:lineRule="auto" w:before="121"/>
              <w:ind w:left="222"/>
              <w:rPr>
                <w:sz w:val="22"/>
              </w:rPr>
            </w:pPr>
            <w:r>
              <w:rPr>
                <w:sz w:val="22"/>
              </w:rPr>
              <w:t>For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incidents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happening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first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month,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Number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hours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beyond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allowed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maximum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resolution time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 which: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583" w:val="left" w:leader="none"/>
              </w:tabs>
              <w:spacing w:line="240" w:lineRule="auto" w:before="120" w:after="0"/>
              <w:ind w:left="582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Complete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loss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AMI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functions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583" w:val="left" w:leader="none"/>
              </w:tabs>
              <w:spacing w:line="240" w:lineRule="auto" w:before="37" w:after="0"/>
              <w:ind w:left="582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Partial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outage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AMI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functions</w:t>
            </w:r>
          </w:p>
          <w:p>
            <w:pPr>
              <w:pStyle w:val="TableParagraph"/>
              <w:numPr>
                <w:ilvl w:val="1"/>
                <w:numId w:val="111"/>
              </w:numPr>
              <w:tabs>
                <w:tab w:pos="1302" w:val="left" w:leader="none"/>
                <w:tab w:pos="1303" w:val="left" w:leader="none"/>
              </w:tabs>
              <w:spacing w:line="240" w:lineRule="auto" w:before="37" w:after="0"/>
              <w:ind w:left="1302" w:right="0" w:hanging="476"/>
              <w:jc w:val="left"/>
              <w:rPr>
                <w:sz w:val="22"/>
              </w:rPr>
            </w:pPr>
            <w:r>
              <w:rPr>
                <w:sz w:val="22"/>
              </w:rPr>
              <w:t>Utility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user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interface</w:t>
            </w:r>
          </w:p>
          <w:p>
            <w:pPr>
              <w:pStyle w:val="TableParagraph"/>
              <w:numPr>
                <w:ilvl w:val="1"/>
                <w:numId w:val="111"/>
              </w:numPr>
              <w:tabs>
                <w:tab w:pos="1302" w:val="left" w:leader="none"/>
                <w:tab w:pos="1303" w:val="left" w:leader="none"/>
              </w:tabs>
              <w:spacing w:line="240" w:lineRule="auto" w:before="39" w:after="0"/>
              <w:ind w:left="1302" w:right="0" w:hanging="537"/>
              <w:jc w:val="left"/>
              <w:rPr>
                <w:sz w:val="22"/>
              </w:rPr>
            </w:pPr>
            <w:r>
              <w:rPr>
                <w:sz w:val="22"/>
              </w:rPr>
              <w:t>Consumer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portal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583" w:val="left" w:leader="none"/>
              </w:tabs>
              <w:spacing w:line="240" w:lineRule="auto" w:before="37" w:after="0"/>
              <w:ind w:left="582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Cyber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security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issues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remain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unresolved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583" w:val="left" w:leader="none"/>
              </w:tabs>
              <w:spacing w:line="240" w:lineRule="auto" w:before="39" w:after="0"/>
              <w:ind w:left="582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Data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backup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DC/DR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remains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stopped</w:t>
            </w:r>
          </w:p>
          <w:p>
            <w:pPr>
              <w:pStyle w:val="TableParagraph"/>
              <w:spacing w:line="276" w:lineRule="auto" w:before="157"/>
              <w:ind w:left="222"/>
              <w:rPr>
                <w:sz w:val="22"/>
              </w:rPr>
            </w:pPr>
            <w:r>
              <w:rPr>
                <w:spacing w:val="-1"/>
                <w:sz w:val="22"/>
              </w:rPr>
              <w:t>For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incidents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happening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for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the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second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more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times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month,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Number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hours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beyond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allowed initial response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which: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583" w:val="left" w:leader="none"/>
              </w:tabs>
              <w:spacing w:line="240" w:lineRule="auto" w:before="120" w:after="0"/>
              <w:ind w:left="582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Complete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loss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AMI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functions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583" w:val="left" w:leader="none"/>
              </w:tabs>
              <w:spacing w:line="240" w:lineRule="auto" w:before="39" w:after="0"/>
              <w:ind w:left="582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Partial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outage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AMI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functions</w:t>
            </w:r>
          </w:p>
          <w:p>
            <w:pPr>
              <w:pStyle w:val="TableParagraph"/>
              <w:numPr>
                <w:ilvl w:val="1"/>
                <w:numId w:val="112"/>
              </w:numPr>
              <w:tabs>
                <w:tab w:pos="1302" w:val="left" w:leader="none"/>
                <w:tab w:pos="1303" w:val="left" w:leader="none"/>
              </w:tabs>
              <w:spacing w:line="240" w:lineRule="auto" w:before="37" w:after="0"/>
              <w:ind w:left="1302" w:right="0" w:hanging="476"/>
              <w:jc w:val="left"/>
              <w:rPr>
                <w:sz w:val="22"/>
              </w:rPr>
            </w:pPr>
            <w:r>
              <w:rPr>
                <w:sz w:val="22"/>
              </w:rPr>
              <w:t>Utility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user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interface</w:t>
            </w:r>
          </w:p>
          <w:p>
            <w:pPr>
              <w:pStyle w:val="TableParagraph"/>
              <w:numPr>
                <w:ilvl w:val="1"/>
                <w:numId w:val="112"/>
              </w:numPr>
              <w:tabs>
                <w:tab w:pos="1302" w:val="left" w:leader="none"/>
                <w:tab w:pos="1303" w:val="left" w:leader="none"/>
              </w:tabs>
              <w:spacing w:line="240" w:lineRule="auto" w:before="38" w:after="0"/>
              <w:ind w:left="1302" w:right="0" w:hanging="537"/>
              <w:jc w:val="left"/>
              <w:rPr>
                <w:sz w:val="22"/>
              </w:rPr>
            </w:pPr>
            <w:r>
              <w:rPr>
                <w:sz w:val="22"/>
              </w:rPr>
              <w:t>Consumer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portal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583" w:val="left" w:leader="none"/>
              </w:tabs>
              <w:spacing w:line="240" w:lineRule="auto" w:before="38" w:after="0"/>
              <w:ind w:left="582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Cyber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security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issues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remain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unresolved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583" w:val="left" w:leader="none"/>
              </w:tabs>
              <w:spacing w:line="240" w:lineRule="auto" w:before="38" w:after="0"/>
              <w:ind w:left="582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Data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backup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DC/DR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remains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stopped</w:t>
            </w:r>
          </w:p>
        </w:tc>
      </w:tr>
      <w:tr>
        <w:trPr>
          <w:trHeight w:val="7272" w:hRule="atLeast"/>
        </w:trPr>
        <w:tc>
          <w:tcPr>
            <w:tcW w:w="1264" w:type="dxa"/>
          </w:tcPr>
          <w:p>
            <w:pPr>
              <w:pStyle w:val="TableParagraph"/>
              <w:spacing w:before="117"/>
              <w:rPr>
                <w:sz w:val="22"/>
              </w:rPr>
            </w:pPr>
            <w:r>
              <w:rPr>
                <w:sz w:val="22"/>
              </w:rPr>
              <w:t>Severity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2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Serious</w:t>
            </w:r>
          </w:p>
        </w:tc>
        <w:tc>
          <w:tcPr>
            <w:tcW w:w="8460" w:type="dxa"/>
          </w:tcPr>
          <w:p>
            <w:pPr>
              <w:pStyle w:val="TableParagraph"/>
              <w:spacing w:before="119"/>
              <w:ind w:left="220"/>
              <w:rPr>
                <w:sz w:val="22"/>
              </w:rPr>
            </w:pPr>
            <w:r>
              <w:rPr>
                <w:sz w:val="22"/>
              </w:rPr>
              <w:t>For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incidents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happening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first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month,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Number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hours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beyond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allowed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maximum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resolution time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 which: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725" w:val="left" w:leader="none"/>
              </w:tabs>
              <w:spacing w:line="240" w:lineRule="auto" w:before="121" w:after="0"/>
              <w:ind w:left="724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Outage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Network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Operation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Monitoring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Centre</w:t>
            </w:r>
          </w:p>
          <w:p>
            <w:pPr>
              <w:pStyle w:val="TableParagraph"/>
              <w:numPr>
                <w:ilvl w:val="1"/>
                <w:numId w:val="113"/>
              </w:numPr>
              <w:tabs>
                <w:tab w:pos="1444" w:val="left" w:leader="none"/>
                <w:tab w:pos="1445" w:val="left" w:leader="none"/>
              </w:tabs>
              <w:spacing w:line="240" w:lineRule="auto" w:before="38" w:after="0"/>
              <w:ind w:left="1444" w:right="0" w:hanging="477"/>
              <w:jc w:val="left"/>
              <w:rPr>
                <w:sz w:val="22"/>
              </w:rPr>
            </w:pPr>
            <w:r>
              <w:rPr>
                <w:sz w:val="22"/>
              </w:rPr>
              <w:t>Complete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outage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communication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connectivity</w:t>
            </w:r>
          </w:p>
          <w:p>
            <w:pPr>
              <w:pStyle w:val="TableParagraph"/>
              <w:numPr>
                <w:ilvl w:val="1"/>
                <w:numId w:val="113"/>
              </w:numPr>
              <w:tabs>
                <w:tab w:pos="1444" w:val="left" w:leader="none"/>
                <w:tab w:pos="1445" w:val="left" w:leader="none"/>
              </w:tabs>
              <w:spacing w:line="240" w:lineRule="auto" w:before="38" w:after="0"/>
              <w:ind w:left="1444" w:right="0" w:hanging="539"/>
              <w:jc w:val="left"/>
              <w:rPr>
                <w:sz w:val="22"/>
              </w:rPr>
            </w:pPr>
            <w:r>
              <w:rPr>
                <w:sz w:val="22"/>
              </w:rPr>
              <w:t>Failure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UPS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  <w:p>
            <w:pPr>
              <w:pStyle w:val="TableParagraph"/>
              <w:numPr>
                <w:ilvl w:val="1"/>
                <w:numId w:val="113"/>
              </w:numPr>
              <w:tabs>
                <w:tab w:pos="1444" w:val="left" w:leader="none"/>
                <w:tab w:pos="1445" w:val="left" w:leader="none"/>
              </w:tabs>
              <w:spacing w:line="240" w:lineRule="auto" w:before="38" w:after="0"/>
              <w:ind w:left="1444" w:right="0" w:hanging="600"/>
              <w:jc w:val="left"/>
              <w:rPr>
                <w:sz w:val="22"/>
              </w:rPr>
            </w:pPr>
            <w:r>
              <w:rPr>
                <w:sz w:val="22"/>
              </w:rPr>
              <w:t>Failure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Battery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auxiliary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system)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725" w:val="left" w:leader="none"/>
              </w:tabs>
              <w:spacing w:line="240" w:lineRule="auto" w:before="38" w:after="0"/>
              <w:ind w:left="724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Partial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outage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AMI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functions</w:t>
            </w:r>
          </w:p>
          <w:p>
            <w:pPr>
              <w:pStyle w:val="TableParagraph"/>
              <w:numPr>
                <w:ilvl w:val="1"/>
                <w:numId w:val="113"/>
              </w:numPr>
              <w:tabs>
                <w:tab w:pos="1444" w:val="left" w:leader="none"/>
                <w:tab w:pos="1445" w:val="left" w:leader="none"/>
              </w:tabs>
              <w:spacing w:line="240" w:lineRule="auto" w:before="37" w:after="0"/>
              <w:ind w:left="1444" w:right="0" w:hanging="477"/>
              <w:jc w:val="left"/>
              <w:rPr>
                <w:sz w:val="22"/>
              </w:rPr>
            </w:pPr>
            <w:r>
              <w:rPr>
                <w:sz w:val="22"/>
              </w:rPr>
              <w:t>Outage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VEE</w:t>
            </w:r>
          </w:p>
          <w:p>
            <w:pPr>
              <w:pStyle w:val="TableParagraph"/>
              <w:numPr>
                <w:ilvl w:val="1"/>
                <w:numId w:val="113"/>
              </w:numPr>
              <w:tabs>
                <w:tab w:pos="1444" w:val="left" w:leader="none"/>
                <w:tab w:pos="1445" w:val="left" w:leader="none"/>
              </w:tabs>
              <w:spacing w:line="240" w:lineRule="auto" w:before="39" w:after="0"/>
              <w:ind w:left="1444" w:right="0" w:hanging="539"/>
              <w:jc w:val="left"/>
              <w:rPr>
                <w:sz w:val="22"/>
              </w:rPr>
            </w:pPr>
            <w:r>
              <w:rPr>
                <w:sz w:val="22"/>
              </w:rPr>
              <w:t>Billing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Determinants</w:t>
            </w:r>
          </w:p>
          <w:p>
            <w:pPr>
              <w:pStyle w:val="TableParagraph"/>
              <w:numPr>
                <w:ilvl w:val="1"/>
                <w:numId w:val="113"/>
              </w:numPr>
              <w:tabs>
                <w:tab w:pos="1444" w:val="left" w:leader="none"/>
                <w:tab w:pos="1445" w:val="left" w:leader="none"/>
              </w:tabs>
              <w:spacing w:line="240" w:lineRule="auto" w:before="37" w:after="0"/>
              <w:ind w:left="1444" w:right="0" w:hanging="600"/>
              <w:jc w:val="left"/>
              <w:rPr>
                <w:sz w:val="22"/>
              </w:rPr>
            </w:pPr>
            <w:r>
              <w:rPr>
                <w:sz w:val="22"/>
              </w:rPr>
              <w:t>Reports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etc.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725" w:val="left" w:leader="none"/>
              </w:tabs>
              <w:spacing w:line="240" w:lineRule="auto" w:before="39" w:after="0"/>
              <w:ind w:left="724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Any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single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event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privacy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breach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resolved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725" w:val="left" w:leader="none"/>
              </w:tabs>
              <w:spacing w:line="240" w:lineRule="auto" w:before="37" w:after="0"/>
              <w:ind w:left="724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Interruption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exchange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utility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enterprise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systems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remains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unresolved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725" w:val="left" w:leader="none"/>
              </w:tabs>
              <w:spacing w:line="240" w:lineRule="auto" w:before="39" w:after="0"/>
              <w:ind w:left="724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Adherence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RPO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ensured</w:t>
            </w:r>
          </w:p>
          <w:p>
            <w:pPr>
              <w:pStyle w:val="TableParagraph"/>
              <w:spacing w:before="8"/>
              <w:ind w:left="0"/>
              <w:rPr>
                <w:sz w:val="35"/>
              </w:rPr>
            </w:pPr>
          </w:p>
          <w:p>
            <w:pPr>
              <w:pStyle w:val="TableParagraph"/>
              <w:ind w:left="220"/>
              <w:rPr>
                <w:sz w:val="22"/>
              </w:rPr>
            </w:pPr>
            <w:r>
              <w:rPr>
                <w:sz w:val="22"/>
              </w:rPr>
              <w:t>For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incidents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happening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second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more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times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month,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Number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working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hours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beyond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allowed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initial response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 which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725" w:val="left" w:leader="none"/>
              </w:tabs>
              <w:spacing w:line="240" w:lineRule="auto" w:before="120" w:after="0"/>
              <w:ind w:left="724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Outage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Network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Operation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Monitoring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Centre</w:t>
            </w:r>
          </w:p>
          <w:p>
            <w:pPr>
              <w:pStyle w:val="TableParagraph"/>
              <w:numPr>
                <w:ilvl w:val="1"/>
                <w:numId w:val="114"/>
              </w:numPr>
              <w:tabs>
                <w:tab w:pos="1444" w:val="left" w:leader="none"/>
                <w:tab w:pos="1445" w:val="left" w:leader="none"/>
              </w:tabs>
              <w:spacing w:line="240" w:lineRule="auto" w:before="37" w:after="0"/>
              <w:ind w:left="1444" w:right="0" w:hanging="477"/>
              <w:jc w:val="left"/>
              <w:rPr>
                <w:sz w:val="22"/>
              </w:rPr>
            </w:pPr>
            <w:r>
              <w:rPr>
                <w:sz w:val="22"/>
              </w:rPr>
              <w:t>Complete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outage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communication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connectivity</w:t>
            </w:r>
          </w:p>
          <w:p>
            <w:pPr>
              <w:pStyle w:val="TableParagraph"/>
              <w:numPr>
                <w:ilvl w:val="1"/>
                <w:numId w:val="114"/>
              </w:numPr>
              <w:tabs>
                <w:tab w:pos="1444" w:val="left" w:leader="none"/>
                <w:tab w:pos="1445" w:val="left" w:leader="none"/>
              </w:tabs>
              <w:spacing w:line="240" w:lineRule="auto" w:before="38" w:after="0"/>
              <w:ind w:left="1444" w:right="0" w:hanging="539"/>
              <w:jc w:val="left"/>
              <w:rPr>
                <w:sz w:val="22"/>
              </w:rPr>
            </w:pPr>
            <w:r>
              <w:rPr>
                <w:sz w:val="22"/>
              </w:rPr>
              <w:t>Failure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UPS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  <w:p>
            <w:pPr>
              <w:pStyle w:val="TableParagraph"/>
              <w:numPr>
                <w:ilvl w:val="1"/>
                <w:numId w:val="114"/>
              </w:numPr>
              <w:tabs>
                <w:tab w:pos="1444" w:val="left" w:leader="none"/>
                <w:tab w:pos="1445" w:val="left" w:leader="none"/>
              </w:tabs>
              <w:spacing w:line="240" w:lineRule="auto" w:before="38" w:after="0"/>
              <w:ind w:left="1444" w:right="0" w:hanging="600"/>
              <w:jc w:val="left"/>
              <w:rPr>
                <w:sz w:val="22"/>
              </w:rPr>
            </w:pPr>
            <w:r>
              <w:rPr>
                <w:sz w:val="22"/>
              </w:rPr>
              <w:t>Failure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Battery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auxiliary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system)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725" w:val="left" w:leader="none"/>
              </w:tabs>
              <w:spacing w:line="240" w:lineRule="auto" w:before="38" w:after="0"/>
              <w:ind w:left="724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Partial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outage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AMI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functions</w:t>
            </w:r>
          </w:p>
          <w:p>
            <w:pPr>
              <w:pStyle w:val="TableParagraph"/>
              <w:numPr>
                <w:ilvl w:val="1"/>
                <w:numId w:val="114"/>
              </w:numPr>
              <w:tabs>
                <w:tab w:pos="1444" w:val="left" w:leader="none"/>
                <w:tab w:pos="1445" w:val="left" w:leader="none"/>
              </w:tabs>
              <w:spacing w:line="240" w:lineRule="auto" w:before="38" w:after="0"/>
              <w:ind w:left="1444" w:right="0" w:hanging="478"/>
              <w:jc w:val="left"/>
              <w:rPr>
                <w:sz w:val="22"/>
              </w:rPr>
            </w:pPr>
            <w:r>
              <w:rPr>
                <w:sz w:val="22"/>
              </w:rPr>
              <w:t>Outage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VEE</w:t>
            </w:r>
          </w:p>
          <w:p>
            <w:pPr>
              <w:pStyle w:val="TableParagraph"/>
              <w:numPr>
                <w:ilvl w:val="1"/>
                <w:numId w:val="114"/>
              </w:numPr>
              <w:tabs>
                <w:tab w:pos="1444" w:val="left" w:leader="none"/>
                <w:tab w:pos="1445" w:val="left" w:leader="none"/>
              </w:tabs>
              <w:spacing w:line="240" w:lineRule="auto" w:before="38" w:after="0"/>
              <w:ind w:left="1444" w:right="0" w:hanging="539"/>
              <w:jc w:val="left"/>
              <w:rPr>
                <w:sz w:val="22"/>
              </w:rPr>
            </w:pPr>
            <w:r>
              <w:rPr>
                <w:sz w:val="22"/>
              </w:rPr>
              <w:t>Billing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Determinants</w:t>
            </w:r>
          </w:p>
          <w:p>
            <w:pPr>
              <w:pStyle w:val="TableParagraph"/>
              <w:numPr>
                <w:ilvl w:val="1"/>
                <w:numId w:val="114"/>
              </w:numPr>
              <w:tabs>
                <w:tab w:pos="1444" w:val="left" w:leader="none"/>
                <w:tab w:pos="1445" w:val="left" w:leader="none"/>
              </w:tabs>
              <w:spacing w:line="240" w:lineRule="auto" w:before="38" w:after="0"/>
              <w:ind w:left="1444" w:right="0" w:hanging="600"/>
              <w:jc w:val="left"/>
              <w:rPr>
                <w:sz w:val="22"/>
              </w:rPr>
            </w:pPr>
            <w:r>
              <w:rPr>
                <w:sz w:val="22"/>
              </w:rPr>
              <w:t>Reports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etc.</w:t>
            </w: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505" w:top="1440" w:bottom="700" w:left="480" w:right="500"/>
        </w:sectPr>
      </w:pPr>
    </w:p>
    <w:tbl>
      <w:tblPr>
        <w:tblW w:w="0" w:type="auto"/>
        <w:jc w:val="left"/>
        <w:tblInd w:w="601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4"/>
        <w:gridCol w:w="8460"/>
      </w:tblGrid>
      <w:tr>
        <w:trPr>
          <w:trHeight w:val="443" w:hRule="atLeast"/>
        </w:trPr>
        <w:tc>
          <w:tcPr>
            <w:tcW w:w="1264" w:type="dxa"/>
            <w:shd w:val="clear" w:color="auto" w:fill="1F3864"/>
          </w:tcPr>
          <w:p>
            <w:pPr>
              <w:pStyle w:val="TableParagraph"/>
              <w:spacing w:before="113"/>
              <w:ind w:left="10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Category</w:t>
            </w:r>
          </w:p>
        </w:tc>
        <w:tc>
          <w:tcPr>
            <w:tcW w:w="8460" w:type="dxa"/>
            <w:shd w:val="clear" w:color="auto" w:fill="1F3864"/>
          </w:tcPr>
          <w:p>
            <w:pPr>
              <w:pStyle w:val="TableParagraph"/>
              <w:spacing w:before="113"/>
              <w:ind w:left="2112" w:right="229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Example</w:t>
            </w:r>
            <w:r>
              <w:rPr>
                <w:b/>
                <w:color w:val="FFFFFF"/>
                <w:spacing w:val="-1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of</w:t>
            </w:r>
            <w:r>
              <w:rPr>
                <w:b/>
                <w:color w:val="FFFFFF"/>
                <w:spacing w:val="-1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computing</w:t>
            </w:r>
            <w:r>
              <w:rPr>
                <w:b/>
                <w:color w:val="FFFFFF"/>
                <w:spacing w:val="-1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non-available</w:t>
            </w:r>
            <w:r>
              <w:rPr>
                <w:b/>
                <w:color w:val="FFFFFF"/>
                <w:spacing w:val="-1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hours</w:t>
            </w:r>
          </w:p>
        </w:tc>
      </w:tr>
      <w:tr>
        <w:trPr>
          <w:trHeight w:val="993" w:hRule="atLeast"/>
        </w:trPr>
        <w:tc>
          <w:tcPr>
            <w:tcW w:w="126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60" w:type="dxa"/>
          </w:tcPr>
          <w:p>
            <w:pPr>
              <w:pStyle w:val="TableParagraph"/>
              <w:numPr>
                <w:ilvl w:val="0"/>
                <w:numId w:val="115"/>
              </w:numPr>
              <w:tabs>
                <w:tab w:pos="725" w:val="left" w:leader="none"/>
              </w:tabs>
              <w:spacing w:line="240" w:lineRule="auto" w:before="1" w:after="0"/>
              <w:ind w:left="724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Any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single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event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privacy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breach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resolved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725" w:val="left" w:leader="none"/>
              </w:tabs>
              <w:spacing w:line="240" w:lineRule="auto" w:before="37" w:after="0"/>
              <w:ind w:left="724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Interruption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exchange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utility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enterprise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systems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remains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unresolved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724" w:val="left" w:leader="none"/>
              </w:tabs>
              <w:spacing w:line="240" w:lineRule="auto" w:before="39" w:after="0"/>
              <w:ind w:left="723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Adherence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RPO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ensured</w:t>
            </w:r>
          </w:p>
        </w:tc>
      </w:tr>
      <w:tr>
        <w:trPr>
          <w:trHeight w:val="3877" w:hRule="atLeast"/>
        </w:trPr>
        <w:tc>
          <w:tcPr>
            <w:tcW w:w="1264" w:type="dxa"/>
          </w:tcPr>
          <w:p>
            <w:pPr>
              <w:pStyle w:val="TableParagraph"/>
              <w:spacing w:before="116"/>
              <w:rPr>
                <w:sz w:val="22"/>
              </w:rPr>
            </w:pPr>
            <w:r>
              <w:rPr>
                <w:sz w:val="22"/>
              </w:rPr>
              <w:t>Severity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3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Minor</w:t>
            </w:r>
          </w:p>
        </w:tc>
        <w:tc>
          <w:tcPr>
            <w:tcW w:w="8460" w:type="dxa"/>
          </w:tcPr>
          <w:p>
            <w:pPr>
              <w:pStyle w:val="TableParagraph"/>
              <w:spacing w:line="276" w:lineRule="auto" w:before="119"/>
              <w:ind w:left="222" w:right="252"/>
              <w:jc w:val="both"/>
              <w:rPr>
                <w:sz w:val="22"/>
              </w:rPr>
            </w:pPr>
            <w:r>
              <w:rPr>
                <w:sz w:val="22"/>
              </w:rPr>
              <w:t>Number of days beyond 10 days for which (Number of days shall be converted to number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hours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multiplying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with 24)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725" w:val="left" w:leader="none"/>
              </w:tabs>
              <w:spacing w:line="276" w:lineRule="auto" w:before="120" w:after="0"/>
              <w:ind w:left="724" w:right="958" w:hanging="360"/>
              <w:jc w:val="both"/>
              <w:rPr>
                <w:sz w:val="22"/>
              </w:rPr>
            </w:pPr>
            <w:r>
              <w:rPr>
                <w:sz w:val="22"/>
              </w:rPr>
              <w:t>Non-availability of reports as defined in section 1.8 of Schedule F during the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Operation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Phase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725" w:val="left" w:leader="none"/>
              </w:tabs>
              <w:spacing w:line="276" w:lineRule="auto" w:before="1" w:after="0"/>
              <w:ind w:left="724" w:right="254" w:hanging="360"/>
              <w:jc w:val="both"/>
              <w:rPr>
                <w:sz w:val="22"/>
              </w:rPr>
            </w:pPr>
            <w:r>
              <w:rPr>
                <w:sz w:val="22"/>
              </w:rPr>
              <w:t>Resolution of complaint ticket raised and passed on by CCS [These complaints shall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be registered within the SLA Application and hence shall have to undergo mutual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agreement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checks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between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Utility/AMISP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before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registered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resolution]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725" w:val="left" w:leader="none"/>
              </w:tabs>
              <w:spacing w:line="276" w:lineRule="auto" w:before="0" w:after="0"/>
              <w:ind w:left="724" w:right="255" w:hanging="36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Non-availability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of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required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inventory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spares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specified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Section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5.3.3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Schedule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F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724" w:val="left" w:leader="none"/>
              </w:tabs>
              <w:spacing w:line="240" w:lineRule="auto" w:before="0" w:after="0"/>
              <w:ind w:left="723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Failure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workstation,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printers,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etc.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NOMC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724" w:val="left" w:leader="none"/>
              </w:tabs>
              <w:spacing w:line="240" w:lineRule="auto" w:before="38" w:after="0"/>
              <w:ind w:left="723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Non-availability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designated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AMISP’s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Manpower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NOMC</w:t>
            </w: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505" w:top="1440" w:bottom="700" w:left="480" w:right="500"/>
        </w:sectPr>
      </w:pPr>
    </w:p>
    <w:p>
      <w:pPr>
        <w:spacing w:before="80"/>
        <w:ind w:left="600" w:right="0" w:firstLine="0"/>
        <w:jc w:val="left"/>
        <w:rPr>
          <w:b/>
          <w:sz w:val="22"/>
        </w:rPr>
      </w:pPr>
      <w:bookmarkStart w:name="Annexure J: Schedule of billing data col" w:id="805"/>
      <w:bookmarkEnd w:id="805"/>
      <w:r>
        <w:rPr/>
      </w:r>
      <w:r>
        <w:rPr>
          <w:b/>
          <w:sz w:val="22"/>
        </w:rPr>
        <w:t>Annexure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J: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Schedule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billing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data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collection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different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consumer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category</w:t>
      </w:r>
    </w:p>
    <w:p>
      <w:pPr>
        <w:pStyle w:val="BodyText"/>
        <w:rPr>
          <w:b/>
          <w:sz w:val="24"/>
        </w:rPr>
      </w:pPr>
    </w:p>
    <w:p>
      <w:pPr>
        <w:spacing w:line="276" w:lineRule="auto" w:before="199"/>
        <w:ind w:left="600" w:right="928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schedule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6"/>
          <w:sz w:val="24"/>
        </w:rPr>
        <w:t> </w:t>
      </w:r>
      <w:r>
        <w:rPr>
          <w:sz w:val="24"/>
        </w:rPr>
        <w:t>billing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6"/>
          <w:sz w:val="24"/>
        </w:rPr>
        <w:t> </w:t>
      </w:r>
      <w:r>
        <w:rPr>
          <w:sz w:val="24"/>
        </w:rPr>
        <w:t>various</w:t>
      </w:r>
      <w:r>
        <w:rPr>
          <w:spacing w:val="-6"/>
          <w:sz w:val="24"/>
        </w:rPr>
        <w:t> </w:t>
      </w:r>
      <w:r>
        <w:rPr>
          <w:sz w:val="24"/>
        </w:rPr>
        <w:t>consumers</w:t>
      </w:r>
      <w:r>
        <w:rPr>
          <w:spacing w:val="-6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which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current</w:t>
      </w:r>
      <w:r>
        <w:rPr>
          <w:spacing w:val="-6"/>
          <w:sz w:val="24"/>
        </w:rPr>
        <w:t> </w:t>
      </w:r>
      <w:r>
        <w:rPr>
          <w:sz w:val="24"/>
        </w:rPr>
        <w:t>AMI</w:t>
      </w:r>
      <w:r>
        <w:rPr>
          <w:spacing w:val="-6"/>
          <w:sz w:val="24"/>
        </w:rPr>
        <w:t> </w:t>
      </w:r>
      <w:r>
        <w:rPr>
          <w:sz w:val="24"/>
        </w:rPr>
        <w:t>system</w:t>
      </w:r>
      <w:r>
        <w:rPr>
          <w:spacing w:val="-7"/>
          <w:sz w:val="24"/>
        </w:rPr>
        <w:t> </w:t>
      </w:r>
      <w:r>
        <w:rPr>
          <w:sz w:val="24"/>
        </w:rPr>
        <w:t>(procured</w:t>
      </w:r>
      <w:r>
        <w:rPr>
          <w:spacing w:val="-6"/>
          <w:sz w:val="24"/>
        </w:rPr>
        <w:t> </w:t>
      </w:r>
      <w:r>
        <w:rPr>
          <w:sz w:val="24"/>
        </w:rPr>
        <w:t>under</w:t>
      </w:r>
      <w:r>
        <w:rPr>
          <w:spacing w:val="-7"/>
          <w:sz w:val="24"/>
        </w:rPr>
        <w:t> </w:t>
      </w:r>
      <w:r>
        <w:rPr>
          <w:sz w:val="24"/>
        </w:rPr>
        <w:t>this</w:t>
      </w:r>
      <w:r>
        <w:rPr>
          <w:spacing w:val="-57"/>
          <w:sz w:val="24"/>
        </w:rPr>
        <w:t> </w:t>
      </w:r>
      <w:r>
        <w:rPr>
          <w:sz w:val="24"/>
        </w:rPr>
        <w:t>contract)</w:t>
      </w:r>
      <w:r>
        <w:rPr>
          <w:spacing w:val="-2"/>
          <w:sz w:val="24"/>
        </w:rPr>
        <w:t> </w:t>
      </w:r>
      <w:r>
        <w:rPr>
          <w:sz w:val="24"/>
        </w:rPr>
        <w:t>is implemented</w:t>
      </w:r>
      <w:r>
        <w:rPr>
          <w:spacing w:val="-2"/>
          <w:sz w:val="24"/>
        </w:rPr>
        <w:t> </w:t>
      </w:r>
      <w:r>
        <w:rPr>
          <w:sz w:val="24"/>
        </w:rPr>
        <w:t>is provided</w:t>
      </w:r>
      <w:r>
        <w:rPr>
          <w:spacing w:val="-2"/>
          <w:sz w:val="24"/>
        </w:rPr>
        <w:t> </w:t>
      </w:r>
      <w:r>
        <w:rPr>
          <w:sz w:val="24"/>
        </w:rPr>
        <w:t>below: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1"/>
          <w:numId w:val="117"/>
        </w:numPr>
        <w:tabs>
          <w:tab w:pos="960" w:val="left" w:leader="none"/>
        </w:tabs>
        <w:spacing w:line="240" w:lineRule="auto" w:before="0" w:after="0"/>
        <w:ind w:left="960" w:right="0" w:hanging="360"/>
        <w:jc w:val="left"/>
        <w:rPr>
          <w:b/>
          <w:sz w:val="24"/>
        </w:rPr>
      </w:pPr>
      <w:r>
        <w:rPr>
          <w:b/>
          <w:sz w:val="24"/>
          <w:u w:val="thick"/>
        </w:rPr>
        <w:t>Industrial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Consumers</w:t>
      </w:r>
    </w:p>
    <w:p>
      <w:pPr>
        <w:pStyle w:val="BodyText"/>
        <w:spacing w:before="4"/>
        <w:rPr>
          <w:b/>
          <w:sz w:val="23"/>
        </w:rPr>
      </w:pPr>
    </w:p>
    <w:p>
      <w:pPr>
        <w:spacing w:line="276" w:lineRule="auto" w:before="90"/>
        <w:ind w:left="600" w:right="928" w:firstLine="0"/>
        <w:jc w:val="left"/>
        <w:rPr>
          <w:sz w:val="24"/>
        </w:rPr>
      </w:pPr>
      <w:r>
        <w:rPr>
          <w:sz w:val="24"/>
        </w:rPr>
        <w:t>&lt;Utility to add</w:t>
      </w:r>
      <w:r>
        <w:rPr>
          <w:spacing w:val="1"/>
          <w:sz w:val="24"/>
        </w:rPr>
        <w:t> </w:t>
      </w:r>
      <w:r>
        <w:rPr>
          <w:sz w:val="24"/>
        </w:rPr>
        <w:t>details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schedule 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billing the</w:t>
      </w:r>
      <w:r>
        <w:rPr>
          <w:spacing w:val="1"/>
          <w:sz w:val="24"/>
        </w:rPr>
        <w:t> </w:t>
      </w:r>
      <w:r>
        <w:rPr>
          <w:sz w:val="24"/>
        </w:rPr>
        <w:t>industrial</w:t>
      </w:r>
      <w:r>
        <w:rPr>
          <w:spacing w:val="1"/>
          <w:sz w:val="24"/>
        </w:rPr>
        <w:t> </w:t>
      </w:r>
      <w:r>
        <w:rPr>
          <w:sz w:val="24"/>
        </w:rPr>
        <w:t>consumers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which the</w:t>
      </w:r>
      <w:r>
        <w:rPr>
          <w:spacing w:val="1"/>
          <w:sz w:val="24"/>
        </w:rPr>
        <w:t> </w:t>
      </w:r>
      <w:r>
        <w:rPr>
          <w:sz w:val="24"/>
        </w:rPr>
        <w:t>AMI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-57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implemented&gt;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1"/>
          <w:numId w:val="117"/>
        </w:numPr>
        <w:tabs>
          <w:tab w:pos="960" w:val="left" w:leader="none"/>
        </w:tabs>
        <w:spacing w:line="240" w:lineRule="auto" w:before="0" w:after="0"/>
        <w:ind w:left="960" w:right="0" w:hanging="360"/>
        <w:jc w:val="left"/>
        <w:rPr>
          <w:b/>
          <w:sz w:val="24"/>
        </w:rPr>
      </w:pPr>
      <w:r>
        <w:rPr>
          <w:b/>
          <w:sz w:val="24"/>
          <w:u w:val="thick"/>
        </w:rPr>
        <w:t>Commercial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consumers</w:t>
      </w:r>
    </w:p>
    <w:p>
      <w:pPr>
        <w:pStyle w:val="BodyText"/>
        <w:spacing w:before="4"/>
        <w:rPr>
          <w:b/>
          <w:sz w:val="23"/>
        </w:rPr>
      </w:pPr>
    </w:p>
    <w:p>
      <w:pPr>
        <w:spacing w:line="276" w:lineRule="auto" w:before="90"/>
        <w:ind w:left="600" w:right="928" w:firstLine="0"/>
        <w:jc w:val="left"/>
        <w:rPr>
          <w:sz w:val="24"/>
        </w:rPr>
      </w:pPr>
      <w:r>
        <w:rPr>
          <w:sz w:val="24"/>
        </w:rPr>
        <w:t>&lt;Utility</w:t>
      </w:r>
      <w:r>
        <w:rPr>
          <w:spacing w:val="-14"/>
          <w:sz w:val="24"/>
        </w:rPr>
        <w:t> </w:t>
      </w:r>
      <w:r>
        <w:rPr>
          <w:sz w:val="24"/>
        </w:rPr>
        <w:t>to</w:t>
      </w:r>
      <w:r>
        <w:rPr>
          <w:spacing w:val="-13"/>
          <w:sz w:val="24"/>
        </w:rPr>
        <w:t> </w:t>
      </w:r>
      <w:r>
        <w:rPr>
          <w:sz w:val="24"/>
        </w:rPr>
        <w:t>add</w:t>
      </w:r>
      <w:r>
        <w:rPr>
          <w:spacing w:val="-13"/>
          <w:sz w:val="24"/>
        </w:rPr>
        <w:t> </w:t>
      </w:r>
      <w:r>
        <w:rPr>
          <w:sz w:val="24"/>
        </w:rPr>
        <w:t>details</w:t>
      </w:r>
      <w:r>
        <w:rPr>
          <w:spacing w:val="-13"/>
          <w:sz w:val="24"/>
        </w:rPr>
        <w:t> </w:t>
      </w:r>
      <w:r>
        <w:rPr>
          <w:sz w:val="24"/>
        </w:rPr>
        <w:t>on</w:t>
      </w:r>
      <w:r>
        <w:rPr>
          <w:spacing w:val="-13"/>
          <w:sz w:val="24"/>
        </w:rPr>
        <w:t> </w:t>
      </w:r>
      <w:r>
        <w:rPr>
          <w:sz w:val="24"/>
        </w:rPr>
        <w:t>schedule</w:t>
      </w:r>
      <w:r>
        <w:rPr>
          <w:spacing w:val="-13"/>
          <w:sz w:val="24"/>
        </w:rPr>
        <w:t> </w:t>
      </w:r>
      <w:r>
        <w:rPr>
          <w:sz w:val="24"/>
        </w:rPr>
        <w:t>for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billing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commercial</w:t>
      </w:r>
      <w:r>
        <w:rPr>
          <w:spacing w:val="-13"/>
          <w:sz w:val="24"/>
        </w:rPr>
        <w:t> </w:t>
      </w:r>
      <w:r>
        <w:rPr>
          <w:sz w:val="24"/>
        </w:rPr>
        <w:t>consumers</w:t>
      </w:r>
      <w:r>
        <w:rPr>
          <w:spacing w:val="-13"/>
          <w:sz w:val="24"/>
        </w:rPr>
        <w:t> </w:t>
      </w:r>
      <w:r>
        <w:rPr>
          <w:sz w:val="24"/>
        </w:rPr>
        <w:t>for</w:t>
      </w:r>
      <w:r>
        <w:rPr>
          <w:spacing w:val="-13"/>
          <w:sz w:val="24"/>
        </w:rPr>
        <w:t> </w:t>
      </w:r>
      <w:r>
        <w:rPr>
          <w:sz w:val="24"/>
        </w:rPr>
        <w:t>which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AMI</w:t>
      </w:r>
      <w:r>
        <w:rPr>
          <w:spacing w:val="-13"/>
          <w:sz w:val="24"/>
        </w:rPr>
        <w:t> </w:t>
      </w:r>
      <w:r>
        <w:rPr>
          <w:sz w:val="24"/>
        </w:rPr>
        <w:t>system</w:t>
      </w:r>
      <w:r>
        <w:rPr>
          <w:spacing w:val="-57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implemented&gt;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1"/>
          <w:numId w:val="117"/>
        </w:numPr>
        <w:tabs>
          <w:tab w:pos="960" w:val="left" w:leader="none"/>
        </w:tabs>
        <w:spacing w:line="240" w:lineRule="auto" w:before="1" w:after="0"/>
        <w:ind w:left="960" w:right="0" w:hanging="360"/>
        <w:jc w:val="left"/>
        <w:rPr>
          <w:b/>
          <w:sz w:val="24"/>
        </w:rPr>
      </w:pPr>
      <w:r>
        <w:rPr>
          <w:b/>
          <w:sz w:val="24"/>
          <w:u w:val="thick"/>
        </w:rPr>
        <w:t>Residential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consumers</w:t>
      </w:r>
    </w:p>
    <w:p>
      <w:pPr>
        <w:pStyle w:val="BodyText"/>
        <w:spacing w:before="4"/>
        <w:rPr>
          <w:b/>
          <w:sz w:val="23"/>
        </w:rPr>
      </w:pPr>
    </w:p>
    <w:p>
      <w:pPr>
        <w:spacing w:line="276" w:lineRule="auto" w:before="90"/>
        <w:ind w:left="600" w:right="928" w:firstLine="0"/>
        <w:jc w:val="left"/>
        <w:rPr>
          <w:sz w:val="24"/>
        </w:rPr>
      </w:pPr>
      <w:r>
        <w:rPr>
          <w:sz w:val="24"/>
        </w:rPr>
        <w:t>&lt;Utility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add</w:t>
      </w:r>
      <w:r>
        <w:rPr>
          <w:spacing w:val="-5"/>
          <w:sz w:val="24"/>
        </w:rPr>
        <w:t> </w:t>
      </w:r>
      <w:r>
        <w:rPr>
          <w:sz w:val="24"/>
        </w:rPr>
        <w:t>details</w:t>
      </w:r>
      <w:r>
        <w:rPr>
          <w:spacing w:val="-5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schedule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billing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residential</w:t>
      </w:r>
      <w:r>
        <w:rPr>
          <w:spacing w:val="-5"/>
          <w:sz w:val="24"/>
        </w:rPr>
        <w:t> </w:t>
      </w:r>
      <w:r>
        <w:rPr>
          <w:sz w:val="24"/>
        </w:rPr>
        <w:t>consumers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which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AMI</w:t>
      </w:r>
      <w:r>
        <w:rPr>
          <w:spacing w:val="-5"/>
          <w:sz w:val="24"/>
        </w:rPr>
        <w:t> </w:t>
      </w:r>
      <w:r>
        <w:rPr>
          <w:sz w:val="24"/>
        </w:rPr>
        <w:t>system</w:t>
      </w:r>
      <w:r>
        <w:rPr>
          <w:spacing w:val="-57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implemented&gt;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1"/>
          <w:numId w:val="117"/>
        </w:numPr>
        <w:tabs>
          <w:tab w:pos="960" w:val="left" w:leader="none"/>
        </w:tabs>
        <w:spacing w:line="240" w:lineRule="auto" w:before="0" w:after="0"/>
        <w:ind w:left="960" w:right="0" w:hanging="360"/>
        <w:jc w:val="left"/>
        <w:rPr>
          <w:b/>
          <w:sz w:val="24"/>
        </w:rPr>
      </w:pPr>
      <w:r>
        <w:rPr>
          <w:b/>
          <w:sz w:val="24"/>
          <w:u w:val="thick"/>
        </w:rPr>
        <w:t>Agricultural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consumers</w:t>
      </w:r>
    </w:p>
    <w:p>
      <w:pPr>
        <w:pStyle w:val="BodyText"/>
        <w:spacing w:before="4"/>
        <w:rPr>
          <w:b/>
          <w:sz w:val="23"/>
        </w:rPr>
      </w:pPr>
    </w:p>
    <w:p>
      <w:pPr>
        <w:spacing w:line="276" w:lineRule="auto" w:before="90"/>
        <w:ind w:left="600" w:right="928" w:firstLine="0"/>
        <w:jc w:val="left"/>
        <w:rPr>
          <w:sz w:val="24"/>
        </w:rPr>
      </w:pPr>
      <w:r>
        <w:rPr>
          <w:sz w:val="24"/>
        </w:rPr>
        <w:t>&lt;Utility</w:t>
      </w:r>
      <w:r>
        <w:rPr>
          <w:spacing w:val="-13"/>
          <w:sz w:val="24"/>
        </w:rPr>
        <w:t> </w:t>
      </w:r>
      <w:r>
        <w:rPr>
          <w:sz w:val="24"/>
        </w:rPr>
        <w:t>to</w:t>
      </w:r>
      <w:r>
        <w:rPr>
          <w:spacing w:val="-11"/>
          <w:sz w:val="24"/>
        </w:rPr>
        <w:t> </w:t>
      </w:r>
      <w:r>
        <w:rPr>
          <w:sz w:val="24"/>
        </w:rPr>
        <w:t>add</w:t>
      </w:r>
      <w:r>
        <w:rPr>
          <w:spacing w:val="-12"/>
          <w:sz w:val="24"/>
        </w:rPr>
        <w:t> </w:t>
      </w:r>
      <w:r>
        <w:rPr>
          <w:sz w:val="24"/>
        </w:rPr>
        <w:t>details</w:t>
      </w:r>
      <w:r>
        <w:rPr>
          <w:spacing w:val="-12"/>
          <w:sz w:val="24"/>
        </w:rPr>
        <w:t> </w:t>
      </w:r>
      <w:r>
        <w:rPr>
          <w:sz w:val="24"/>
        </w:rPr>
        <w:t>on</w:t>
      </w:r>
      <w:r>
        <w:rPr>
          <w:spacing w:val="-12"/>
          <w:sz w:val="24"/>
        </w:rPr>
        <w:t> </w:t>
      </w:r>
      <w:r>
        <w:rPr>
          <w:sz w:val="24"/>
        </w:rPr>
        <w:t>schedule</w:t>
      </w:r>
      <w:r>
        <w:rPr>
          <w:spacing w:val="-12"/>
          <w:sz w:val="24"/>
        </w:rPr>
        <w:t> </w:t>
      </w:r>
      <w:r>
        <w:rPr>
          <w:sz w:val="24"/>
        </w:rPr>
        <w:t>for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billing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agricultural</w:t>
      </w:r>
      <w:r>
        <w:rPr>
          <w:spacing w:val="-11"/>
          <w:sz w:val="24"/>
        </w:rPr>
        <w:t> </w:t>
      </w:r>
      <w:r>
        <w:rPr>
          <w:sz w:val="24"/>
        </w:rPr>
        <w:t>consumers</w:t>
      </w:r>
      <w:r>
        <w:rPr>
          <w:spacing w:val="-12"/>
          <w:sz w:val="24"/>
        </w:rPr>
        <w:t> </w:t>
      </w:r>
      <w:r>
        <w:rPr>
          <w:sz w:val="24"/>
        </w:rPr>
        <w:t>for</w:t>
      </w:r>
      <w:r>
        <w:rPr>
          <w:spacing w:val="-12"/>
          <w:sz w:val="24"/>
        </w:rPr>
        <w:t> </w:t>
      </w:r>
      <w:r>
        <w:rPr>
          <w:sz w:val="24"/>
        </w:rPr>
        <w:t>which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AMI</w:t>
      </w:r>
      <w:r>
        <w:rPr>
          <w:spacing w:val="-11"/>
          <w:sz w:val="24"/>
        </w:rPr>
        <w:t> </w:t>
      </w:r>
      <w:r>
        <w:rPr>
          <w:sz w:val="24"/>
        </w:rPr>
        <w:t>system</w:t>
      </w:r>
      <w:r>
        <w:rPr>
          <w:spacing w:val="-57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implemented&gt;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9"/>
        </w:rPr>
      </w:pPr>
    </w:p>
    <w:p>
      <w:pPr>
        <w:spacing w:line="276" w:lineRule="auto" w:before="0"/>
        <w:ind w:left="599" w:right="928" w:firstLine="0"/>
        <w:jc w:val="left"/>
        <w:rPr>
          <w:sz w:val="24"/>
        </w:rPr>
      </w:pPr>
      <w:r>
        <w:rPr>
          <w:sz w:val="24"/>
        </w:rPr>
        <w:t>&lt;Utility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add</w:t>
      </w:r>
      <w:r>
        <w:rPr>
          <w:spacing w:val="14"/>
          <w:sz w:val="24"/>
        </w:rPr>
        <w:t> </w:t>
      </w:r>
      <w:r>
        <w:rPr>
          <w:sz w:val="24"/>
        </w:rPr>
        <w:t>/delete</w:t>
      </w:r>
      <w:r>
        <w:rPr>
          <w:spacing w:val="14"/>
          <w:sz w:val="24"/>
        </w:rPr>
        <w:t> </w:t>
      </w:r>
      <w:r>
        <w:rPr>
          <w:sz w:val="24"/>
        </w:rPr>
        <w:t>/</w:t>
      </w:r>
      <w:r>
        <w:rPr>
          <w:spacing w:val="13"/>
          <w:sz w:val="24"/>
        </w:rPr>
        <w:t> </w:t>
      </w:r>
      <w:r>
        <w:rPr>
          <w:sz w:val="24"/>
        </w:rPr>
        <w:t>modify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above</w:t>
      </w:r>
      <w:r>
        <w:rPr>
          <w:spacing w:val="14"/>
          <w:sz w:val="24"/>
        </w:rPr>
        <w:t> </w:t>
      </w:r>
      <w:r>
        <w:rPr>
          <w:sz w:val="24"/>
        </w:rPr>
        <w:t>sub-sections</w:t>
      </w:r>
      <w:r>
        <w:rPr>
          <w:spacing w:val="14"/>
          <w:sz w:val="24"/>
        </w:rPr>
        <w:t> </w:t>
      </w:r>
      <w:r>
        <w:rPr>
          <w:sz w:val="24"/>
        </w:rPr>
        <w:t>for</w:t>
      </w:r>
      <w:r>
        <w:rPr>
          <w:spacing w:val="13"/>
          <w:sz w:val="24"/>
        </w:rPr>
        <w:t> </w:t>
      </w:r>
      <w:r>
        <w:rPr>
          <w:sz w:val="24"/>
        </w:rPr>
        <w:t>other</w:t>
      </w:r>
      <w:r>
        <w:rPr>
          <w:spacing w:val="15"/>
          <w:sz w:val="24"/>
        </w:rPr>
        <w:t> </w:t>
      </w:r>
      <w:r>
        <w:rPr>
          <w:sz w:val="24"/>
        </w:rPr>
        <w:t>consumer</w:t>
      </w:r>
      <w:r>
        <w:rPr>
          <w:spacing w:val="15"/>
          <w:sz w:val="24"/>
        </w:rPr>
        <w:t> </w:t>
      </w:r>
      <w:r>
        <w:rPr>
          <w:sz w:val="24"/>
        </w:rPr>
        <w:t>categories</w:t>
      </w:r>
      <w:r>
        <w:rPr>
          <w:spacing w:val="14"/>
          <w:sz w:val="24"/>
        </w:rPr>
        <w:t> </w:t>
      </w:r>
      <w:r>
        <w:rPr>
          <w:sz w:val="24"/>
        </w:rPr>
        <w:t>for</w:t>
      </w:r>
      <w:r>
        <w:rPr>
          <w:spacing w:val="15"/>
          <w:sz w:val="24"/>
        </w:rPr>
        <w:t> </w:t>
      </w:r>
      <w:r>
        <w:rPr>
          <w:sz w:val="24"/>
        </w:rPr>
        <w:t>which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AMI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is implemented &gt;</w:t>
      </w:r>
    </w:p>
    <w:p>
      <w:pPr>
        <w:spacing w:after="0" w:line="276" w:lineRule="auto"/>
        <w:jc w:val="left"/>
        <w:rPr>
          <w:sz w:val="24"/>
        </w:rPr>
        <w:sectPr>
          <w:pgSz w:w="12240" w:h="15840"/>
          <w:pgMar w:header="0" w:footer="505" w:top="1360" w:bottom="700" w:left="480" w:right="5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612pt;height:792pt;mso-position-horizontal-relative:page;mso-position-vertical-relative:page;z-index:-21011456" coordorigin="0,0" coordsize="12240,15840">
            <v:shape style="position:absolute;left:0;top:0;width:12240;height:15840" type="#_x0000_t75" stroked="false">
              <v:imagedata r:id="rId31" o:title=""/>
            </v:shape>
            <v:rect style="position:absolute;left:3340;top:7878;width:323;height:424" filled="true" fillcolor="#f5811e" stroked="false">
              <v:fill type="solid"/>
            </v:rect>
            <v:rect style="position:absolute;left:3340;top:8676;width:323;height:424" filled="true" fillcolor="#00a550" stroked="false">
              <v:fill type="solid"/>
            </v:rect>
            <v:rect style="position:absolute;left:3340;top:8302;width:323;height:375" filled="true" fillcolor="#fefefe" stroked="false">
              <v:fill type="solid"/>
            </v:rect>
            <v:shape style="position:absolute;left:3804;top:7873;width:761;height:1304" type="#_x0000_t75" stroked="false">
              <v:imagedata r:id="rId32" o:title=""/>
            </v:shape>
            <v:shape style="position:absolute;left:4750;top:7878;width:4135;height:1137" type="#_x0000_t75" stroked="false">
              <v:imagedata r:id="rId33" o:title=""/>
            </v:shape>
            <v:rect style="position:absolute;left:0;top:3131;width:12229;height:2749" filled="true" fillcolor="#2f5597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76" w:lineRule="auto" w:before="225"/>
        <w:ind w:left="758" w:right="625" w:firstLine="0"/>
        <w:jc w:val="center"/>
        <w:rPr>
          <w:b/>
          <w:sz w:val="56"/>
        </w:rPr>
      </w:pPr>
      <w:r>
        <w:rPr>
          <w:b/>
          <w:color w:val="FFFFFF"/>
          <w:sz w:val="56"/>
        </w:rPr>
        <w:t>Model</w:t>
      </w:r>
      <w:r>
        <w:rPr>
          <w:b/>
          <w:color w:val="FFFFFF"/>
          <w:spacing w:val="-3"/>
          <w:sz w:val="56"/>
        </w:rPr>
        <w:t> </w:t>
      </w:r>
      <w:r>
        <w:rPr>
          <w:b/>
          <w:color w:val="FFFFFF"/>
          <w:sz w:val="56"/>
        </w:rPr>
        <w:t>Contract</w:t>
      </w:r>
      <w:r>
        <w:rPr>
          <w:b/>
          <w:color w:val="FFFFFF"/>
          <w:spacing w:val="-4"/>
          <w:sz w:val="56"/>
        </w:rPr>
        <w:t> </w:t>
      </w:r>
      <w:r>
        <w:rPr>
          <w:b/>
          <w:color w:val="FFFFFF"/>
          <w:sz w:val="56"/>
        </w:rPr>
        <w:t>for</w:t>
      </w:r>
      <w:r>
        <w:rPr>
          <w:b/>
          <w:color w:val="FFFFFF"/>
          <w:spacing w:val="-3"/>
          <w:sz w:val="56"/>
        </w:rPr>
        <w:t> </w:t>
      </w:r>
      <w:r>
        <w:rPr>
          <w:b/>
          <w:color w:val="FFFFFF"/>
          <w:sz w:val="56"/>
        </w:rPr>
        <w:t>Appointment</w:t>
      </w:r>
      <w:r>
        <w:rPr>
          <w:b/>
          <w:color w:val="FFFFFF"/>
          <w:spacing w:val="-4"/>
          <w:sz w:val="56"/>
        </w:rPr>
        <w:t> </w:t>
      </w:r>
      <w:r>
        <w:rPr>
          <w:b/>
          <w:color w:val="FFFFFF"/>
          <w:sz w:val="56"/>
        </w:rPr>
        <w:t>of</w:t>
      </w:r>
      <w:r>
        <w:rPr>
          <w:b/>
          <w:color w:val="FFFFFF"/>
          <w:spacing w:val="-3"/>
          <w:sz w:val="56"/>
        </w:rPr>
        <w:t> </w:t>
      </w:r>
      <w:r>
        <w:rPr>
          <w:b/>
          <w:color w:val="FFFFFF"/>
          <w:sz w:val="56"/>
        </w:rPr>
        <w:t>AMI</w:t>
      </w:r>
      <w:r>
        <w:rPr>
          <w:b/>
          <w:color w:val="FFFFFF"/>
          <w:spacing w:val="-137"/>
          <w:sz w:val="56"/>
        </w:rPr>
        <w:t> </w:t>
      </w:r>
      <w:r>
        <w:rPr>
          <w:b/>
          <w:color w:val="FFFFFF"/>
          <w:sz w:val="56"/>
        </w:rPr>
        <w:t>Service Provider for Smart Prepaid</w:t>
      </w:r>
      <w:r>
        <w:rPr>
          <w:b/>
          <w:color w:val="FFFFFF"/>
          <w:spacing w:val="1"/>
          <w:sz w:val="56"/>
        </w:rPr>
        <w:t> </w:t>
      </w:r>
      <w:r>
        <w:rPr>
          <w:b/>
          <w:color w:val="FFFFFF"/>
          <w:sz w:val="56"/>
        </w:rPr>
        <w:t>Metering</w:t>
      </w:r>
      <w:r>
        <w:rPr>
          <w:b/>
          <w:color w:val="FFFFFF"/>
          <w:spacing w:val="-3"/>
          <w:sz w:val="56"/>
        </w:rPr>
        <w:t> </w:t>
      </w:r>
      <w:r>
        <w:rPr>
          <w:b/>
          <w:color w:val="FFFFFF"/>
          <w:sz w:val="56"/>
        </w:rPr>
        <w:t>in</w:t>
      </w:r>
      <w:r>
        <w:rPr>
          <w:b/>
          <w:color w:val="FFFFFF"/>
          <w:spacing w:val="-2"/>
          <w:sz w:val="56"/>
        </w:rPr>
        <w:t> </w:t>
      </w:r>
      <w:r>
        <w:rPr>
          <w:b/>
          <w:color w:val="FFFFFF"/>
          <w:sz w:val="56"/>
        </w:rPr>
        <w:t>India</w:t>
      </w:r>
      <w:r>
        <w:rPr>
          <w:b/>
          <w:color w:val="FFFFFF"/>
          <w:spacing w:val="-2"/>
          <w:sz w:val="56"/>
        </w:rPr>
        <w:t> </w:t>
      </w:r>
      <w:r>
        <w:rPr>
          <w:b/>
          <w:color w:val="FFFFFF"/>
          <w:sz w:val="56"/>
        </w:rPr>
        <w:t>on</w:t>
      </w:r>
      <w:r>
        <w:rPr>
          <w:b/>
          <w:color w:val="FFFFFF"/>
          <w:spacing w:val="-1"/>
          <w:sz w:val="56"/>
        </w:rPr>
        <w:t> </w:t>
      </w:r>
      <w:r>
        <w:rPr>
          <w:b/>
          <w:color w:val="FFFFFF"/>
          <w:sz w:val="56"/>
        </w:rPr>
        <w:t>DBFOOT</w:t>
      </w:r>
      <w:r>
        <w:rPr>
          <w:b/>
          <w:color w:val="FFFFFF"/>
          <w:spacing w:val="-1"/>
          <w:sz w:val="56"/>
        </w:rPr>
        <w:t> </w:t>
      </w:r>
      <w:r>
        <w:rPr>
          <w:b/>
          <w:color w:val="FFFFFF"/>
          <w:sz w:val="56"/>
        </w:rPr>
        <w:t>basis</w:t>
      </w:r>
    </w:p>
    <w:p>
      <w:pPr>
        <w:pStyle w:val="BodyText"/>
        <w:rPr>
          <w:b/>
          <w:sz w:val="62"/>
        </w:rPr>
      </w:pPr>
    </w:p>
    <w:p>
      <w:pPr>
        <w:pStyle w:val="BodyText"/>
        <w:rPr>
          <w:b/>
          <w:sz w:val="62"/>
        </w:rPr>
      </w:pPr>
    </w:p>
    <w:p>
      <w:pPr>
        <w:pStyle w:val="BodyText"/>
        <w:rPr>
          <w:b/>
          <w:sz w:val="62"/>
        </w:rPr>
      </w:pPr>
    </w:p>
    <w:p>
      <w:pPr>
        <w:pStyle w:val="BodyText"/>
        <w:rPr>
          <w:b/>
          <w:sz w:val="62"/>
        </w:rPr>
      </w:pPr>
    </w:p>
    <w:p>
      <w:pPr>
        <w:pStyle w:val="BodyText"/>
        <w:rPr>
          <w:b/>
          <w:sz w:val="62"/>
        </w:rPr>
      </w:pPr>
    </w:p>
    <w:p>
      <w:pPr>
        <w:pStyle w:val="BodyText"/>
        <w:rPr>
          <w:b/>
          <w:sz w:val="62"/>
        </w:rPr>
      </w:pPr>
    </w:p>
    <w:p>
      <w:pPr>
        <w:pStyle w:val="BodyText"/>
        <w:rPr>
          <w:b/>
          <w:sz w:val="62"/>
        </w:rPr>
      </w:pPr>
    </w:p>
    <w:p>
      <w:pPr>
        <w:pStyle w:val="BodyText"/>
        <w:rPr>
          <w:b/>
          <w:sz w:val="62"/>
        </w:rPr>
      </w:pPr>
    </w:p>
    <w:p>
      <w:pPr>
        <w:pStyle w:val="BodyText"/>
        <w:rPr>
          <w:b/>
          <w:sz w:val="62"/>
        </w:rPr>
      </w:pPr>
    </w:p>
    <w:p>
      <w:pPr>
        <w:pStyle w:val="BodyText"/>
        <w:rPr>
          <w:b/>
          <w:sz w:val="62"/>
        </w:rPr>
      </w:pPr>
    </w:p>
    <w:p>
      <w:pPr>
        <w:pStyle w:val="BodyText"/>
        <w:rPr>
          <w:b/>
          <w:sz w:val="62"/>
        </w:rPr>
      </w:pPr>
    </w:p>
    <w:p>
      <w:pPr>
        <w:pStyle w:val="BodyText"/>
        <w:rPr>
          <w:b/>
          <w:sz w:val="62"/>
        </w:rPr>
      </w:pPr>
    </w:p>
    <w:p>
      <w:pPr>
        <w:pStyle w:val="BodyText"/>
        <w:spacing w:before="10"/>
        <w:rPr>
          <w:b/>
          <w:sz w:val="51"/>
        </w:rPr>
      </w:pPr>
    </w:p>
    <w:p>
      <w:pPr>
        <w:spacing w:before="0"/>
        <w:ind w:left="118" w:right="0" w:firstLine="0"/>
        <w:jc w:val="left"/>
        <w:rPr>
          <w:b/>
          <w:sz w:val="20"/>
        </w:rPr>
      </w:pPr>
      <w:r>
        <w:rPr>
          <w:b/>
          <w:color w:val="FFFFFF"/>
          <w:sz w:val="20"/>
        </w:rPr>
        <w:t>Disclaimer:</w:t>
      </w:r>
    </w:p>
    <w:p>
      <w:pPr>
        <w:spacing w:line="276" w:lineRule="auto" w:before="36"/>
        <w:ind w:left="118" w:right="0" w:firstLine="0"/>
        <w:jc w:val="left"/>
        <w:rPr>
          <w:sz w:val="20"/>
        </w:rPr>
      </w:pPr>
      <w:r>
        <w:rPr/>
        <w:pict>
          <v:shape style="position:absolute;margin-left:523.5pt;margin-top:5.851513pt;width:16.6pt;height:12.2pt;mso-position-horizontal-relative:page;mso-position-vertical-relative:paragraph;z-index:-21011968" type="#_x0000_t202" filled="false" stroked="false">
            <v:textbox inset="0,0,0,0">
              <w:txbxContent>
                <w:p>
                  <w:pPr>
                    <w:pStyle w:val="BodyText"/>
                    <w:spacing w:line="243" w:lineRule="exact"/>
                  </w:pPr>
                  <w:r>
                    <w:rPr/>
                    <w:t>188</w:t>
                  </w:r>
                </w:p>
              </w:txbxContent>
            </v:textbox>
            <w10:wrap type="none"/>
          </v:shape>
        </w:pict>
      </w:r>
      <w:r>
        <w:rPr>
          <w:color w:val="FFFFFF"/>
          <w:sz w:val="20"/>
        </w:rPr>
        <w:t>The</w:t>
      </w:r>
      <w:r>
        <w:rPr>
          <w:color w:val="FFFFFF"/>
          <w:spacing w:val="22"/>
          <w:sz w:val="20"/>
        </w:rPr>
        <w:t> </w:t>
      </w:r>
      <w:r>
        <w:rPr>
          <w:color w:val="FFFFFF"/>
          <w:sz w:val="20"/>
        </w:rPr>
        <w:t>document</w:t>
      </w:r>
      <w:r>
        <w:rPr>
          <w:color w:val="FFFFFF"/>
          <w:spacing w:val="23"/>
          <w:sz w:val="20"/>
        </w:rPr>
        <w:t> </w:t>
      </w:r>
      <w:r>
        <w:rPr>
          <w:color w:val="FFFFFF"/>
          <w:sz w:val="20"/>
        </w:rPr>
        <w:t>has</w:t>
      </w:r>
      <w:r>
        <w:rPr>
          <w:color w:val="FFFFFF"/>
          <w:spacing w:val="22"/>
          <w:sz w:val="20"/>
        </w:rPr>
        <w:t> </w:t>
      </w:r>
      <w:r>
        <w:rPr>
          <w:color w:val="FFFFFF"/>
          <w:sz w:val="20"/>
        </w:rPr>
        <w:t>been</w:t>
      </w:r>
      <w:r>
        <w:rPr>
          <w:color w:val="FFFFFF"/>
          <w:spacing w:val="21"/>
          <w:sz w:val="20"/>
        </w:rPr>
        <w:t> </w:t>
      </w:r>
      <w:r>
        <w:rPr>
          <w:color w:val="FFFFFF"/>
          <w:sz w:val="20"/>
        </w:rPr>
        <w:t>prepared</w:t>
      </w:r>
      <w:r>
        <w:rPr>
          <w:color w:val="FFFFFF"/>
          <w:spacing w:val="24"/>
          <w:sz w:val="20"/>
        </w:rPr>
        <w:t> </w:t>
      </w:r>
      <w:r>
        <w:rPr>
          <w:color w:val="FFFFFF"/>
          <w:sz w:val="20"/>
        </w:rPr>
        <w:t>with</w:t>
      </w:r>
      <w:r>
        <w:rPr>
          <w:color w:val="FFFFFF"/>
          <w:spacing w:val="24"/>
          <w:sz w:val="20"/>
        </w:rPr>
        <w:t> </w:t>
      </w:r>
      <w:r>
        <w:rPr>
          <w:color w:val="FFFFFF"/>
          <w:sz w:val="20"/>
        </w:rPr>
        <w:t>support</w:t>
      </w:r>
      <w:r>
        <w:rPr>
          <w:color w:val="FFFFFF"/>
          <w:spacing w:val="23"/>
          <w:sz w:val="20"/>
        </w:rPr>
        <w:t> </w:t>
      </w:r>
      <w:r>
        <w:rPr>
          <w:color w:val="FFFFFF"/>
          <w:sz w:val="20"/>
        </w:rPr>
        <w:t>from</w:t>
      </w:r>
      <w:r>
        <w:rPr>
          <w:color w:val="FFFFFF"/>
          <w:spacing w:val="22"/>
          <w:sz w:val="20"/>
        </w:rPr>
        <w:t> </w:t>
      </w:r>
      <w:r>
        <w:rPr>
          <w:color w:val="FFFFFF"/>
          <w:sz w:val="20"/>
        </w:rPr>
        <w:t>USAID</w:t>
      </w:r>
      <w:r>
        <w:rPr>
          <w:color w:val="FFFFFF"/>
          <w:spacing w:val="24"/>
          <w:sz w:val="20"/>
        </w:rPr>
        <w:t> </w:t>
      </w:r>
      <w:r>
        <w:rPr>
          <w:color w:val="FFFFFF"/>
          <w:sz w:val="20"/>
        </w:rPr>
        <w:t>under</w:t>
      </w:r>
      <w:r>
        <w:rPr>
          <w:color w:val="FFFFFF"/>
          <w:spacing w:val="23"/>
          <w:sz w:val="20"/>
        </w:rPr>
        <w:t> </w:t>
      </w:r>
      <w:r>
        <w:rPr>
          <w:color w:val="FFFFFF"/>
          <w:sz w:val="20"/>
        </w:rPr>
        <w:t>its</w:t>
      </w:r>
      <w:r>
        <w:rPr>
          <w:color w:val="FFFFFF"/>
          <w:spacing w:val="22"/>
          <w:sz w:val="20"/>
        </w:rPr>
        <w:t> </w:t>
      </w:r>
      <w:r>
        <w:rPr>
          <w:color w:val="FFFFFF"/>
          <w:sz w:val="20"/>
        </w:rPr>
        <w:t>U.S.-India</w:t>
      </w:r>
      <w:r>
        <w:rPr>
          <w:color w:val="FFFFFF"/>
          <w:spacing w:val="23"/>
          <w:sz w:val="20"/>
        </w:rPr>
        <w:t> </w:t>
      </w:r>
      <w:r>
        <w:rPr>
          <w:color w:val="FFFFFF"/>
          <w:sz w:val="20"/>
        </w:rPr>
        <w:t>bilateral</w:t>
      </w:r>
      <w:r>
        <w:rPr>
          <w:color w:val="FFFFFF"/>
          <w:spacing w:val="23"/>
          <w:sz w:val="20"/>
        </w:rPr>
        <w:t> </w:t>
      </w:r>
      <w:r>
        <w:rPr>
          <w:color w:val="FFFFFF"/>
          <w:sz w:val="20"/>
        </w:rPr>
        <w:t>‘Smart</w:t>
      </w:r>
      <w:r>
        <w:rPr>
          <w:color w:val="FFFFFF"/>
          <w:spacing w:val="23"/>
          <w:sz w:val="20"/>
        </w:rPr>
        <w:t> </w:t>
      </w:r>
      <w:r>
        <w:rPr>
          <w:color w:val="FFFFFF"/>
          <w:sz w:val="20"/>
        </w:rPr>
        <w:t>Power</w:t>
      </w:r>
      <w:r>
        <w:rPr>
          <w:color w:val="FFFFFF"/>
          <w:spacing w:val="23"/>
          <w:sz w:val="20"/>
        </w:rPr>
        <w:t> </w:t>
      </w:r>
      <w:r>
        <w:rPr>
          <w:color w:val="FFFFFF"/>
          <w:sz w:val="20"/>
        </w:rPr>
        <w:t>for</w:t>
      </w:r>
      <w:r>
        <w:rPr>
          <w:color w:val="FFFFFF"/>
          <w:spacing w:val="24"/>
          <w:sz w:val="20"/>
        </w:rPr>
        <w:t> </w:t>
      </w:r>
      <w:r>
        <w:rPr>
          <w:color w:val="FFFFFF"/>
          <w:sz w:val="20"/>
        </w:rPr>
        <w:t>Advance</w:t>
      </w:r>
      <w:r>
        <w:rPr>
          <w:color w:val="FFFFFF"/>
          <w:spacing w:val="23"/>
          <w:sz w:val="20"/>
        </w:rPr>
        <w:t> </w:t>
      </w:r>
      <w:r>
        <w:rPr>
          <w:color w:val="FFFFFF"/>
          <w:sz w:val="20"/>
        </w:rPr>
        <w:t>Reliability</w:t>
      </w:r>
      <w:r>
        <w:rPr>
          <w:color w:val="FFFFFF"/>
          <w:spacing w:val="23"/>
          <w:sz w:val="20"/>
        </w:rPr>
        <w:t> </w:t>
      </w:r>
      <w:r>
        <w:rPr>
          <w:color w:val="FFFFFF"/>
          <w:sz w:val="20"/>
        </w:rPr>
        <w:t>and</w:t>
      </w:r>
      <w:r>
        <w:rPr>
          <w:color w:val="FFFFFF"/>
          <w:spacing w:val="1"/>
          <w:sz w:val="20"/>
        </w:rPr>
        <w:t> </w:t>
      </w:r>
      <w:r>
        <w:rPr>
          <w:color w:val="FFFFFF"/>
          <w:sz w:val="20"/>
        </w:rPr>
        <w:t>Connectivity’</w:t>
      </w:r>
      <w:r>
        <w:rPr>
          <w:color w:val="FFFFFF"/>
          <w:spacing w:val="-1"/>
          <w:sz w:val="20"/>
        </w:rPr>
        <w:t> </w:t>
      </w:r>
      <w:r>
        <w:rPr>
          <w:color w:val="FFFFFF"/>
          <w:sz w:val="20"/>
        </w:rPr>
        <w:t>(SPARC)</w:t>
      </w:r>
      <w:r>
        <w:rPr>
          <w:color w:val="FFFFFF"/>
          <w:spacing w:val="-1"/>
          <w:sz w:val="20"/>
        </w:rPr>
        <w:t> </w:t>
      </w:r>
      <w:r>
        <w:rPr>
          <w:color w:val="FFFFFF"/>
          <w:sz w:val="20"/>
        </w:rPr>
        <w:t>technical</w:t>
      </w:r>
      <w:r>
        <w:rPr>
          <w:color w:val="FFFFFF"/>
          <w:spacing w:val="-1"/>
          <w:sz w:val="20"/>
        </w:rPr>
        <w:t> </w:t>
      </w:r>
      <w:r>
        <w:rPr>
          <w:color w:val="FFFFFF"/>
          <w:sz w:val="20"/>
        </w:rPr>
        <w:t>assistance</w:t>
      </w:r>
      <w:r>
        <w:rPr>
          <w:color w:val="FFFFFF"/>
          <w:spacing w:val="-1"/>
          <w:sz w:val="20"/>
        </w:rPr>
        <w:t> </w:t>
      </w:r>
      <w:r>
        <w:rPr>
          <w:color w:val="FFFFFF"/>
          <w:sz w:val="20"/>
        </w:rPr>
        <w:t>program.</w:t>
      </w:r>
    </w:p>
    <w:sectPr>
      <w:footerReference w:type="default" r:id="rId30"/>
      <w:pgSz w:w="12240" w:h="15840"/>
      <w:pgMar w:footer="0" w:header="0" w:top="1500" w:bottom="0" w:left="48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Yu Gothic">
    <w:altName w:val="Yu Gothic"/>
    <w:charset w:val="1"/>
    <w:family w:val="swiss"/>
    <w:pitch w:val="variable"/>
  </w:font>
  <w:font w:name="MS UI Gothic">
    <w:altName w:val="MS UI Gothic"/>
    <w:charset w:val="1"/>
    <w:family w:val="swiss"/>
    <w:pitch w:val="variable"/>
  </w:font>
  <w:font w:name="SimSun">
    <w:altName w:val="SimSun"/>
    <w:charset w:val="1"/>
    <w:family w:val="roman"/>
    <w:pitch w:val="variable"/>
  </w:font>
  <w:font w:name="MS Gothic">
    <w:altName w:val="MS Gothic"/>
    <w:charset w:val="1"/>
    <w:family w:val="modern"/>
    <w:pitch w:val="default"/>
  </w:font>
  <w:font w:name="Symbol">
    <w:altName w:val="Symbol"/>
    <w:charset w:val="2"/>
    <w:family w:val="decorative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 style="position:absolute;margin-left:527.340027pt;margin-top:780.795532pt;width:17.05pt;height:14.2pt;mso-position-horizontal-relative:page;mso-position-vertical-relative:page;z-index:-210360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 style="position:absolute;margin-left:521.820007pt;margin-top:780.795532pt;width:22.6pt;height:14.2pt;mso-position-horizontal-relative:page;mso-position-vertical-relative:page;z-index:-210355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50.419983pt;margin-top:534.015564pt;width:22.6pt;height:14.2pt;mso-position-horizontal-relative:page;mso-position-vertical-relative:page;z-index:-210350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0.5pt;margin-top:751.755554pt;width:22.6pt;height:14.2pt;mso-position-horizontal-relative:page;mso-position-vertical-relative:page;z-index:-210344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6">
    <w:multiLevelType w:val="hybridMultilevel"/>
    <w:lvl w:ilvl="0">
      <w:start w:val="10"/>
      <w:numFmt w:val="upperLetter"/>
      <w:lvlText w:val="%1"/>
      <w:lvlJc w:val="left"/>
      <w:pPr>
        <w:ind w:left="96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6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u w:val="thick" w:color="0000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2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5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7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0" w:hanging="360"/>
      </w:pPr>
      <w:rPr>
        <w:rFonts w:hint="default"/>
        <w:lang w:val="en-US" w:eastAsia="en-US" w:bidi="ar-SA"/>
      </w:rPr>
    </w:lvl>
  </w:abstractNum>
  <w:abstractNum w:abstractNumId="115">
    <w:multiLevelType w:val="hybridMultilevel"/>
    <w:lvl w:ilvl="0">
      <w:start w:val="1"/>
      <w:numFmt w:val="lowerLetter"/>
      <w:lvlText w:val="%1)"/>
      <w:lvlJc w:val="left"/>
      <w:pPr>
        <w:ind w:left="724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9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6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8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5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3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904" w:hanging="360"/>
      </w:pPr>
      <w:rPr>
        <w:rFonts w:hint="default"/>
        <w:lang w:val="en-US" w:eastAsia="en-US" w:bidi="ar-SA"/>
      </w:rPr>
    </w:lvl>
  </w:abstractNum>
  <w:abstractNum w:abstractNumId="114">
    <w:multiLevelType w:val="hybridMultilevel"/>
    <w:lvl w:ilvl="0">
      <w:start w:val="3"/>
      <w:numFmt w:val="lowerLetter"/>
      <w:lvlText w:val="%1)"/>
      <w:lvlJc w:val="left"/>
      <w:pPr>
        <w:ind w:left="724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9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6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8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5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3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904" w:hanging="360"/>
      </w:pPr>
      <w:rPr>
        <w:rFonts w:hint="default"/>
        <w:lang w:val="en-US" w:eastAsia="en-US" w:bidi="ar-SA"/>
      </w:rPr>
    </w:lvl>
  </w:abstractNum>
  <w:abstractNum w:abstractNumId="113">
    <w:multiLevelType w:val="hybridMultilevel"/>
    <w:lvl w:ilvl="0">
      <w:start w:val="1"/>
      <w:numFmt w:val="lowerLetter"/>
      <w:lvlText w:val="%1)"/>
      <w:lvlJc w:val="left"/>
      <w:pPr>
        <w:ind w:left="724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444" w:hanging="477"/>
        <w:jc w:val="righ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18" w:hanging="4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97" w:hanging="4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76" w:hanging="4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55" w:hanging="4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34" w:hanging="4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13" w:hanging="4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892" w:hanging="477"/>
      </w:pPr>
      <w:rPr>
        <w:rFonts w:hint="default"/>
        <w:lang w:val="en-US" w:eastAsia="en-US" w:bidi="ar-SA"/>
      </w:rPr>
    </w:lvl>
  </w:abstractNum>
  <w:abstractNum w:abstractNumId="112">
    <w:multiLevelType w:val="hybridMultilevel"/>
    <w:lvl w:ilvl="0">
      <w:start w:val="1"/>
      <w:numFmt w:val="lowerLetter"/>
      <w:lvlText w:val="%1)"/>
      <w:lvlJc w:val="left"/>
      <w:pPr>
        <w:ind w:left="724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444" w:hanging="477"/>
        <w:jc w:val="righ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18" w:hanging="4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97" w:hanging="4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76" w:hanging="4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55" w:hanging="4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34" w:hanging="4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13" w:hanging="4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892" w:hanging="477"/>
      </w:pPr>
      <w:rPr>
        <w:rFonts w:hint="default"/>
        <w:lang w:val="en-US" w:eastAsia="en-US" w:bidi="ar-SA"/>
      </w:rPr>
    </w:lvl>
  </w:abstractNum>
  <w:abstractNum w:abstractNumId="111">
    <w:multiLevelType w:val="hybridMultilevel"/>
    <w:lvl w:ilvl="0">
      <w:start w:val="1"/>
      <w:numFmt w:val="lowerLetter"/>
      <w:lvlText w:val="%1)"/>
      <w:lvlJc w:val="left"/>
      <w:pPr>
        <w:ind w:left="582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302" w:hanging="476"/>
        <w:jc w:val="righ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94" w:hanging="4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88" w:hanging="4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83" w:hanging="4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77" w:hanging="4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72" w:hanging="4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066" w:hanging="4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861" w:hanging="476"/>
      </w:pPr>
      <w:rPr>
        <w:rFonts w:hint="default"/>
        <w:lang w:val="en-US" w:eastAsia="en-US" w:bidi="ar-SA"/>
      </w:rPr>
    </w:lvl>
  </w:abstractNum>
  <w:abstractNum w:abstractNumId="110">
    <w:multiLevelType w:val="hybridMultilevel"/>
    <w:lvl w:ilvl="0">
      <w:start w:val="1"/>
      <w:numFmt w:val="lowerLetter"/>
      <w:lvlText w:val="%1)"/>
      <w:lvlJc w:val="left"/>
      <w:pPr>
        <w:ind w:left="582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302" w:hanging="476"/>
        <w:jc w:val="righ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94" w:hanging="4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88" w:hanging="4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83" w:hanging="4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77" w:hanging="4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72" w:hanging="4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066" w:hanging="4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861" w:hanging="476"/>
      </w:pPr>
      <w:rPr>
        <w:rFonts w:hint="default"/>
        <w:lang w:val="en-US" w:eastAsia="en-US" w:bidi="ar-SA"/>
      </w:rPr>
    </w:lvl>
  </w:abstractNum>
  <w:abstractNum w:abstractNumId="109">
    <w:multiLevelType w:val="hybridMultilevel"/>
    <w:lvl w:ilvl="0">
      <w:start w:val="1"/>
      <w:numFmt w:val="lowerLetter"/>
      <w:lvlText w:val="%1)"/>
      <w:lvlJc w:val="left"/>
      <w:pPr>
        <w:ind w:left="1319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679" w:hanging="360"/>
      </w:pPr>
      <w:rPr>
        <w:rFonts w:hint="default" w:ascii="Symbol" w:hAnsi="Symbol" w:eastAsia="Symbol" w:cs="Symbol"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31" w:hanging="360"/>
      </w:pPr>
      <w:rPr>
        <w:rFonts w:hint="default"/>
        <w:lang w:val="en-US" w:eastAsia="en-US" w:bidi="ar-SA"/>
      </w:rPr>
    </w:lvl>
  </w:abstractNum>
  <w:abstractNum w:abstractNumId="108">
    <w:multiLevelType w:val="hybridMultilevel"/>
    <w:lvl w:ilvl="0">
      <w:start w:val="1"/>
      <w:numFmt w:val="upperRoman"/>
      <w:lvlText w:val="%1"/>
      <w:lvlJc w:val="left"/>
      <w:pPr>
        <w:ind w:left="933" w:hanging="33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33" w:hanging="334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319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1" w:hanging="360"/>
      </w:pPr>
      <w:rPr>
        <w:rFonts w:hint="default"/>
        <w:lang w:val="en-US" w:eastAsia="en-US" w:bidi="ar-SA"/>
      </w:rPr>
    </w:lvl>
  </w:abstractNum>
  <w:abstractNum w:abstractNumId="107">
    <w:multiLevelType w:val="hybridMultilevel"/>
    <w:lvl w:ilvl="0">
      <w:start w:val="1"/>
      <w:numFmt w:val="lowerLetter"/>
      <w:lvlText w:val="%1)"/>
      <w:lvlJc w:val="left"/>
      <w:pPr>
        <w:ind w:left="724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5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9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0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4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17" w:hanging="360"/>
      </w:pPr>
      <w:rPr>
        <w:rFonts w:hint="default"/>
        <w:lang w:val="en-US" w:eastAsia="en-US" w:bidi="ar-SA"/>
      </w:rPr>
    </w:lvl>
  </w:abstractNum>
  <w:abstractNum w:abstractNumId="106">
    <w:multiLevelType w:val="hybridMultilevel"/>
    <w:lvl w:ilvl="0">
      <w:start w:val="1"/>
      <w:numFmt w:val="lowerLetter"/>
      <w:lvlText w:val="%1)"/>
      <w:lvlJc w:val="left"/>
      <w:pPr>
        <w:ind w:left="724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444" w:hanging="477"/>
        <w:jc w:val="righ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79" w:hanging="4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18" w:hanging="4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57" w:hanging="4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96" w:hanging="4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35" w:hanging="4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74" w:hanging="4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13" w:hanging="477"/>
      </w:pPr>
      <w:rPr>
        <w:rFonts w:hint="default"/>
        <w:lang w:val="en-US" w:eastAsia="en-US" w:bidi="ar-SA"/>
      </w:rPr>
    </w:lvl>
  </w:abstractNum>
  <w:abstractNum w:abstractNumId="105">
    <w:multiLevelType w:val="hybridMultilevel"/>
    <w:lvl w:ilvl="0">
      <w:start w:val="1"/>
      <w:numFmt w:val="lowerLetter"/>
      <w:lvlText w:val="%1)"/>
      <w:lvlJc w:val="left"/>
      <w:pPr>
        <w:ind w:left="724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444" w:hanging="477"/>
        <w:jc w:val="righ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79" w:hanging="4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18" w:hanging="4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57" w:hanging="4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96" w:hanging="4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35" w:hanging="4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74" w:hanging="4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13" w:hanging="477"/>
      </w:pPr>
      <w:rPr>
        <w:rFonts w:hint="default"/>
        <w:lang w:val="en-US" w:eastAsia="en-US" w:bidi="ar-SA"/>
      </w:rPr>
    </w:lvl>
  </w:abstractNum>
  <w:abstractNum w:abstractNumId="104">
    <w:multiLevelType w:val="hybridMultilevel"/>
    <w:lvl w:ilvl="0">
      <w:start w:val="1"/>
      <w:numFmt w:val="lowerLetter"/>
      <w:lvlText w:val="%1)"/>
      <w:lvlJc w:val="left"/>
      <w:pPr>
        <w:ind w:left="1319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2" w:hanging="360"/>
      </w:pPr>
      <w:rPr>
        <w:rFonts w:hint="default"/>
        <w:lang w:val="en-US" w:eastAsia="en-US" w:bidi="ar-SA"/>
      </w:rPr>
    </w:lvl>
  </w:abstractNum>
  <w:abstractNum w:abstractNumId="103">
    <w:multiLevelType w:val="hybridMultilevel"/>
    <w:lvl w:ilvl="0">
      <w:start w:val="1"/>
      <w:numFmt w:val="lowerLetter"/>
      <w:lvlText w:val="%1)"/>
      <w:lvlJc w:val="left"/>
      <w:pPr>
        <w:ind w:left="1320" w:hanging="361"/>
        <w:jc w:val="left"/>
      </w:pPr>
      <w:rPr>
        <w:rFonts w:hint="default"/>
        <w:i/>
        <w:iCs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0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7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2" w:hanging="361"/>
      </w:pPr>
      <w:rPr>
        <w:rFonts w:hint="default"/>
        <w:lang w:val="en-US" w:eastAsia="en-US" w:bidi="ar-SA"/>
      </w:rPr>
    </w:lvl>
  </w:abstractNum>
  <w:abstractNum w:abstractNumId="102">
    <w:multiLevelType w:val="hybridMultilevel"/>
    <w:lvl w:ilvl="0">
      <w:start w:val="1"/>
      <w:numFmt w:val="decimal"/>
      <w:lvlText w:val="%1."/>
      <w:lvlJc w:val="left"/>
      <w:pPr>
        <w:ind w:left="959" w:hanging="360"/>
        <w:jc w:val="lef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1320" w:hanging="360"/>
        <w:jc w:val="left"/>
      </w:pPr>
      <w:rPr>
        <w:rFonts w:hint="default" w:ascii="Arial" w:hAnsi="Arial" w:eastAsia="Arial" w:cs="Arial"/>
        <w:b/>
        <w:bCs/>
        <w:spacing w:val="-1"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2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1" w:hanging="360"/>
      </w:pPr>
      <w:rPr>
        <w:rFonts w:hint="default"/>
        <w:lang w:val="en-US" w:eastAsia="en-US" w:bidi="ar-SA"/>
      </w:rPr>
    </w:lvl>
  </w:abstractNum>
  <w:abstractNum w:abstractNumId="101">
    <w:multiLevelType w:val="hybridMultilevel"/>
    <w:lvl w:ilvl="0">
      <w:start w:val="1"/>
      <w:numFmt w:val="decimal"/>
      <w:lvlText w:val="%1."/>
      <w:lvlJc w:val="left"/>
      <w:pPr>
        <w:ind w:left="960" w:hanging="360"/>
        <w:jc w:val="left"/>
      </w:pPr>
      <w:rPr>
        <w:rFonts w:hint="default"/>
        <w:b/>
        <w:bCs/>
        <w:w w:val="99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04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11" w:hanging="360"/>
      </w:pPr>
      <w:rPr>
        <w:rFonts w:hint="default"/>
        <w:lang w:val="en-US" w:eastAsia="en-US" w:bidi="ar-SA"/>
      </w:rPr>
    </w:lvl>
  </w:abstractNum>
  <w:abstractNum w:abstractNumId="100">
    <w:multiLevelType w:val="hybridMultilevel"/>
    <w:lvl w:ilvl="0">
      <w:start w:val="7"/>
      <w:numFmt w:val="upperLetter"/>
      <w:lvlText w:val="%1"/>
      <w:lvlJc w:val="left"/>
      <w:pPr>
        <w:ind w:left="13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20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280" w:hanging="341"/>
      </w:pPr>
      <w:rPr>
        <w:rFonts w:hint="default" w:ascii="Symbol" w:hAnsi="Symbol" w:eastAsia="Symbol" w:cs="Symbol"/>
        <w:w w:val="99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8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3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7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2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6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1" w:hanging="341"/>
      </w:pPr>
      <w:rPr>
        <w:rFonts w:hint="default"/>
        <w:lang w:val="en-US" w:eastAsia="en-US" w:bidi="ar-SA"/>
      </w:rPr>
    </w:lvl>
  </w:abstractNum>
  <w:abstractNum w:abstractNumId="99">
    <w:multiLevelType w:val="hybridMultilevel"/>
    <w:lvl w:ilvl="0">
      <w:start w:val="0"/>
      <w:numFmt w:val="bullet"/>
      <w:lvlText w:val=""/>
      <w:lvlJc w:val="left"/>
      <w:pPr>
        <w:ind w:left="826" w:hanging="360"/>
      </w:pPr>
      <w:rPr>
        <w:rFonts w:hint="default" w:ascii="Symbol" w:hAnsi="Symbol" w:eastAsia="Symbol" w:cs="Symbol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6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1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0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5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0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4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95" w:hanging="360"/>
      </w:pPr>
      <w:rPr>
        <w:rFonts w:hint="default"/>
        <w:lang w:val="en-US" w:eastAsia="en-US" w:bidi="ar-SA"/>
      </w:rPr>
    </w:lvl>
  </w:abstractNum>
  <w:abstractNum w:abstractNumId="98">
    <w:multiLevelType w:val="hybridMultilevel"/>
    <w:lvl w:ilvl="0">
      <w:start w:val="3"/>
      <w:numFmt w:val="upperLetter"/>
      <w:lvlText w:val="%1"/>
      <w:lvlJc w:val="left"/>
      <w:pPr>
        <w:ind w:left="2040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40" w:hanging="721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84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06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5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72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9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16" w:hanging="721"/>
      </w:pPr>
      <w:rPr>
        <w:rFonts w:hint="default"/>
        <w:lang w:val="en-US" w:eastAsia="en-US" w:bidi="ar-SA"/>
      </w:rPr>
    </w:lvl>
  </w:abstractNum>
  <w:abstractNum w:abstractNumId="97">
    <w:multiLevelType w:val="hybridMultilevel"/>
    <w:lvl w:ilvl="0">
      <w:start w:val="0"/>
      <w:numFmt w:val="bullet"/>
      <w:lvlText w:val=""/>
      <w:lvlJc w:val="left"/>
      <w:pPr>
        <w:ind w:left="1050" w:hanging="360"/>
      </w:pPr>
      <w:rPr>
        <w:rFonts w:hint="default" w:ascii="Symbol" w:hAnsi="Symbol" w:eastAsia="Symbol" w:cs="Symbol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8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20" w:hanging="360"/>
      </w:pPr>
      <w:rPr>
        <w:rFonts w:hint="default"/>
        <w:lang w:val="en-US" w:eastAsia="en-US" w:bidi="ar-SA"/>
      </w:rPr>
    </w:lvl>
  </w:abstractNum>
  <w:abstractNum w:abstractNumId="96">
    <w:multiLevelType w:val="hybridMultilevel"/>
    <w:lvl w:ilvl="0">
      <w:start w:val="1"/>
      <w:numFmt w:val="decimal"/>
      <w:lvlText w:val="%1."/>
      <w:lvlJc w:val="left"/>
      <w:pPr>
        <w:ind w:left="1319" w:hanging="721"/>
        <w:jc w:val="left"/>
      </w:pPr>
      <w:rPr>
        <w:rFonts w:hint="default" w:ascii="Times New Roman" w:hAnsi="Times New Roman" w:eastAsia="Times New Roman" w:cs="Times New Roman"/>
        <w:spacing w:val="-4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0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9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7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2" w:hanging="721"/>
      </w:pPr>
      <w:rPr>
        <w:rFonts w:hint="default"/>
        <w:lang w:val="en-US" w:eastAsia="en-US" w:bidi="ar-SA"/>
      </w:rPr>
    </w:lvl>
  </w:abstractNum>
  <w:abstractNum w:abstractNumId="95">
    <w:multiLevelType w:val="hybridMultilevel"/>
    <w:lvl w:ilvl="0">
      <w:start w:val="0"/>
      <w:numFmt w:val="bullet"/>
      <w:lvlText w:val=""/>
      <w:lvlJc w:val="left"/>
      <w:pPr>
        <w:ind w:left="1048" w:hanging="360"/>
      </w:pPr>
      <w:rPr>
        <w:rFonts w:hint="default" w:ascii="Symbol" w:hAnsi="Symbol" w:eastAsia="Symbol" w:cs="Symbol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319" w:hanging="361"/>
      </w:pPr>
      <w:rPr>
        <w:rFonts w:hint="default" w:ascii="Symbol" w:hAnsi="Symbol" w:eastAsia="Symbol" w:cs="Symbol"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2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3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7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1" w:hanging="361"/>
      </w:pPr>
      <w:rPr>
        <w:rFonts w:hint="default"/>
        <w:lang w:val="en-US" w:eastAsia="en-US" w:bidi="ar-SA"/>
      </w:rPr>
    </w:lvl>
  </w:abstractNum>
  <w:abstractNum w:abstractNumId="94">
    <w:multiLevelType w:val="hybridMultilevel"/>
    <w:lvl w:ilvl="0">
      <w:start w:val="0"/>
      <w:numFmt w:val="bullet"/>
      <w:lvlText w:val=""/>
      <w:lvlJc w:val="left"/>
      <w:pPr>
        <w:ind w:left="959" w:hanging="361"/>
      </w:pPr>
      <w:rPr>
        <w:rFonts w:hint="default" w:ascii="Wingdings" w:hAnsi="Wingdings" w:eastAsia="Wingdings" w:cs="Wingdings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320" w:hanging="361"/>
      </w:pPr>
      <w:rPr>
        <w:rFonts w:hint="default" w:ascii="Symbol" w:hAnsi="Symbol" w:eastAsia="Symbol" w:cs="Symbol"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8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7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75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7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5" w:hanging="361"/>
      </w:pPr>
      <w:rPr>
        <w:rFonts w:hint="default"/>
        <w:lang w:val="en-US" w:eastAsia="en-US" w:bidi="ar-SA"/>
      </w:rPr>
    </w:lvl>
  </w:abstractNum>
  <w:abstractNum w:abstractNumId="93">
    <w:multiLevelType w:val="hybridMultilevel"/>
    <w:lvl w:ilvl="0">
      <w:start w:val="1"/>
      <w:numFmt w:val="decimal"/>
      <w:lvlText w:val="%1."/>
      <w:lvlJc w:val="left"/>
      <w:pPr>
        <w:ind w:left="1319" w:hanging="721"/>
        <w:jc w:val="left"/>
      </w:pPr>
      <w:rPr>
        <w:rFonts w:hint="default" w:ascii="Times New Roman" w:hAnsi="Times New Roman" w:eastAsia="Times New Roman" w:cs="Times New Roman"/>
        <w:spacing w:val="-4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0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9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7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2" w:hanging="721"/>
      </w:pPr>
      <w:rPr>
        <w:rFonts w:hint="default"/>
        <w:lang w:val="en-US" w:eastAsia="en-US" w:bidi="ar-SA"/>
      </w:rPr>
    </w:lvl>
  </w:abstractNum>
  <w:abstractNum w:abstractNumId="92">
    <w:multiLevelType w:val="hybridMultilevel"/>
    <w:lvl w:ilvl="0">
      <w:start w:val="0"/>
      <w:numFmt w:val="bullet"/>
      <w:lvlText w:val=""/>
      <w:lvlJc w:val="left"/>
      <w:pPr>
        <w:ind w:left="1050" w:hanging="361"/>
      </w:pPr>
      <w:rPr>
        <w:rFonts w:hint="default" w:ascii="Symbol" w:hAnsi="Symbol" w:eastAsia="Symbol" w:cs="Symbol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80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6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8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20" w:hanging="361"/>
      </w:pPr>
      <w:rPr>
        <w:rFonts w:hint="default"/>
        <w:lang w:val="en-US" w:eastAsia="en-US" w:bidi="ar-SA"/>
      </w:rPr>
    </w:lvl>
  </w:abstractNum>
  <w:abstractNum w:abstractNumId="91">
    <w:multiLevelType w:val="hybridMultilevel"/>
    <w:lvl w:ilvl="0">
      <w:start w:val="8"/>
      <w:numFmt w:val="decimal"/>
      <w:lvlText w:val="%1"/>
      <w:lvlJc w:val="left"/>
      <w:pPr>
        <w:ind w:left="1790" w:hanging="852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790" w:hanging="85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90" w:hanging="852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1603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57" w:hanging="360"/>
      </w:pPr>
      <w:rPr>
        <w:rFonts w:hint="default"/>
        <w:lang w:val="en-US" w:eastAsia="en-US" w:bidi="ar-SA"/>
      </w:rPr>
    </w:lvl>
  </w:abstractNum>
  <w:abstractNum w:abstractNumId="90">
    <w:multiLevelType w:val="hybridMultilevel"/>
    <w:lvl w:ilvl="0">
      <w:start w:val="1"/>
      <w:numFmt w:val="lowerLetter"/>
      <w:lvlText w:val="%1)"/>
      <w:lvlJc w:val="left"/>
      <w:pPr>
        <w:ind w:left="1319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2" w:hanging="360"/>
      </w:pPr>
      <w:rPr>
        <w:rFonts w:hint="default"/>
        <w:lang w:val="en-US" w:eastAsia="en-US" w:bidi="ar-SA"/>
      </w:rPr>
    </w:lvl>
  </w:abstractNum>
  <w:abstractNum w:abstractNumId="89">
    <w:multiLevelType w:val="hybridMultilevel"/>
    <w:lvl w:ilvl="0">
      <w:start w:val="6"/>
      <w:numFmt w:val="decimal"/>
      <w:lvlText w:val="%1."/>
      <w:lvlJc w:val="left"/>
      <w:pPr>
        <w:ind w:left="939" w:hanging="34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80" w:hanging="68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319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6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0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5" w:hanging="360"/>
      </w:pPr>
      <w:rPr>
        <w:rFonts w:hint="default"/>
        <w:lang w:val="en-US" w:eastAsia="en-US" w:bidi="ar-SA"/>
      </w:rPr>
    </w:lvl>
  </w:abstractNum>
  <w:abstractNum w:abstractNumId="88">
    <w:multiLevelType w:val="hybridMultilevel"/>
    <w:lvl w:ilvl="0">
      <w:start w:val="0"/>
      <w:numFmt w:val="bullet"/>
      <w:lvlText w:val=""/>
      <w:lvlJc w:val="left"/>
      <w:pPr>
        <w:ind w:left="1319" w:hanging="360"/>
      </w:pPr>
      <w:rPr>
        <w:rFonts w:hint="default" w:ascii="Symbol" w:hAnsi="Symbol" w:eastAsia="Symbol" w:cs="Symbol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2" w:hanging="360"/>
      </w:pPr>
      <w:rPr>
        <w:rFonts w:hint="default"/>
        <w:lang w:val="en-US" w:eastAsia="en-US" w:bidi="ar-SA"/>
      </w:rPr>
    </w:lvl>
  </w:abstractNum>
  <w:abstractNum w:abstractNumId="87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/>
        <w:w w:val="100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540" w:hanging="360"/>
        <w:jc w:val="left"/>
      </w:pPr>
      <w:rPr>
        <w:rFonts w:hint="default" w:ascii="Times New Roman" w:hAnsi="Times New Roman" w:eastAsia="Times New Roman" w:cs="Times New Roman"/>
        <w:w w:val="100"/>
        <w:position w:val="1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5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04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463" w:hanging="360"/>
      </w:pPr>
      <w:rPr>
        <w:rFonts w:hint="default"/>
        <w:lang w:val="en-US" w:eastAsia="en-US" w:bidi="ar-SA"/>
      </w:rPr>
    </w:lvl>
  </w:abstractNum>
  <w:abstractNum w:abstractNumId="86">
    <w:multiLevelType w:val="hybridMultilevel"/>
    <w:lvl w:ilvl="0">
      <w:start w:val="5"/>
      <w:numFmt w:val="decimal"/>
      <w:lvlText w:val="%1"/>
      <w:lvlJc w:val="left"/>
      <w:pPr>
        <w:ind w:left="1671" w:hanging="852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671" w:hanging="85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71" w:hanging="852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1484" w:hanging="361"/>
        <w:jc w:val="left"/>
      </w:pPr>
      <w:rPr>
        <w:rFonts w:hint="default" w:ascii="Arial MT" w:hAnsi="Arial MT" w:eastAsia="Arial MT" w:cs="Arial MT"/>
        <w:w w:val="99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1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7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361"/>
      </w:pPr>
      <w:rPr>
        <w:rFonts w:hint="default"/>
        <w:lang w:val="en-US" w:eastAsia="en-US" w:bidi="ar-SA"/>
      </w:rPr>
    </w:lvl>
  </w:abstractNum>
  <w:abstractNum w:abstractNumId="85">
    <w:multiLevelType w:val="hybridMultilevel"/>
    <w:lvl w:ilvl="0">
      <w:start w:val="10"/>
      <w:numFmt w:val="upperRoman"/>
      <w:lvlText w:val="[%1]"/>
      <w:lvlJc w:val="left"/>
      <w:pPr>
        <w:ind w:left="480" w:hanging="359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1200" w:hanging="361"/>
        <w:jc w:val="left"/>
      </w:pPr>
      <w:rPr>
        <w:rFonts w:hint="default" w:ascii="Arial MT" w:hAnsi="Arial MT" w:eastAsia="Arial MT" w:cs="Arial MT"/>
        <w:w w:val="99"/>
        <w:sz w:val="22"/>
        <w:szCs w:val="22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920" w:hanging="477"/>
        <w:jc w:val="righ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95" w:hanging="4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71" w:hanging="4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47" w:hanging="4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3" w:hanging="4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99" w:hanging="4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4" w:hanging="477"/>
      </w:pPr>
      <w:rPr>
        <w:rFonts w:hint="default"/>
        <w:lang w:val="en-US" w:eastAsia="en-US" w:bidi="ar-SA"/>
      </w:rPr>
    </w:lvl>
  </w:abstractNum>
  <w:abstractNum w:abstractNumId="84">
    <w:multiLevelType w:val="hybridMultilevel"/>
    <w:lvl w:ilvl="0">
      <w:start w:val="4"/>
      <w:numFmt w:val="decimal"/>
      <w:lvlText w:val="%1"/>
      <w:lvlJc w:val="left"/>
      <w:pPr>
        <w:ind w:left="1670" w:hanging="852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670" w:hanging="85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70" w:hanging="852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1484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360"/>
      </w:pPr>
      <w:rPr>
        <w:rFonts w:hint="default"/>
        <w:lang w:val="en-US" w:eastAsia="en-US" w:bidi="ar-SA"/>
      </w:rPr>
    </w:lvl>
  </w:abstractNum>
  <w:abstractNum w:abstractNumId="83">
    <w:multiLevelType w:val="hybridMultilevel"/>
    <w:lvl w:ilvl="0">
      <w:start w:val="1"/>
      <w:numFmt w:val="lowerLetter"/>
      <w:lvlText w:val="%1)"/>
      <w:lvlJc w:val="left"/>
      <w:pPr>
        <w:ind w:left="1199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3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1" w:hanging="360"/>
      </w:pPr>
      <w:rPr>
        <w:rFonts w:hint="default"/>
        <w:lang w:val="en-US" w:eastAsia="en-US" w:bidi="ar-SA"/>
      </w:rPr>
    </w:lvl>
  </w:abstractNum>
  <w:abstractNum w:abstractNumId="82">
    <w:multiLevelType w:val="hybridMultilevel"/>
    <w:lvl w:ilvl="0">
      <w:start w:val="1"/>
      <w:numFmt w:val="lowerLetter"/>
      <w:lvlText w:val="%1."/>
      <w:lvlJc w:val="left"/>
      <w:pPr>
        <w:ind w:left="1919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4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0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8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05" w:hanging="360"/>
      </w:pPr>
      <w:rPr>
        <w:rFonts w:hint="default"/>
        <w:lang w:val="en-US" w:eastAsia="en-US" w:bidi="ar-SA"/>
      </w:rPr>
    </w:lvl>
  </w:abstractNum>
  <w:abstractNum w:abstractNumId="81">
    <w:multiLevelType w:val="hybridMultilevel"/>
    <w:lvl w:ilvl="0">
      <w:start w:val="4"/>
      <w:numFmt w:val="decimal"/>
      <w:lvlText w:val="%1"/>
      <w:lvlJc w:val="left"/>
      <w:pPr>
        <w:ind w:left="1501" w:hanging="68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01" w:hanging="682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1501" w:hanging="682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501" w:hanging="682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4">
      <w:start w:val="1"/>
      <w:numFmt w:val="lowerLetter"/>
      <w:lvlText w:val="%5)"/>
      <w:lvlJc w:val="left"/>
      <w:pPr>
        <w:ind w:left="1767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8" w:hanging="360"/>
      </w:pPr>
      <w:rPr>
        <w:rFonts w:hint="default"/>
        <w:lang w:val="en-US" w:eastAsia="en-US" w:bidi="ar-SA"/>
      </w:rPr>
    </w:lvl>
  </w:abstractNum>
  <w:abstractNum w:abstractNumId="80">
    <w:multiLevelType w:val="hybridMultilevel"/>
    <w:lvl w:ilvl="0">
      <w:start w:val="1"/>
      <w:numFmt w:val="lowerLetter"/>
      <w:lvlText w:val="%1)"/>
      <w:lvlJc w:val="left"/>
      <w:pPr>
        <w:ind w:left="1766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3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1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3" w:hanging="360"/>
      </w:pPr>
      <w:rPr>
        <w:rFonts w:hint="default"/>
        <w:lang w:val="en-US" w:eastAsia="en-US" w:bidi="ar-SA"/>
      </w:rPr>
    </w:lvl>
  </w:abstractNum>
  <w:abstractNum w:abstractNumId="79">
    <w:multiLevelType w:val="hybridMultilevel"/>
    <w:lvl w:ilvl="0">
      <w:start w:val="1"/>
      <w:numFmt w:val="lowerLetter"/>
      <w:lvlText w:val="%1)"/>
      <w:lvlJc w:val="left"/>
      <w:pPr>
        <w:ind w:left="1767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3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1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3" w:hanging="360"/>
      </w:pPr>
      <w:rPr>
        <w:rFonts w:hint="default"/>
        <w:lang w:val="en-US" w:eastAsia="en-US" w:bidi="ar-SA"/>
      </w:rPr>
    </w:lvl>
  </w:abstractNum>
  <w:abstractNum w:abstractNumId="78">
    <w:multiLevelType w:val="hybridMultilevel"/>
    <w:lvl w:ilvl="0">
      <w:start w:val="1"/>
      <w:numFmt w:val="lowerLetter"/>
      <w:lvlText w:val="%1)"/>
      <w:lvlJc w:val="left"/>
      <w:pPr>
        <w:ind w:left="205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0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9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3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33" w:hanging="360"/>
      </w:pPr>
      <w:rPr>
        <w:rFonts w:hint="default"/>
        <w:lang w:val="en-US" w:eastAsia="en-US" w:bidi="ar-SA"/>
      </w:rPr>
    </w:lvl>
  </w:abstractNum>
  <w:abstractNum w:abstractNumId="77">
    <w:multiLevelType w:val="hybridMultilevel"/>
    <w:lvl w:ilvl="0">
      <w:start w:val="4"/>
      <w:numFmt w:val="decimal"/>
      <w:lvlText w:val="%1"/>
      <w:lvlJc w:val="left"/>
      <w:pPr>
        <w:ind w:left="1500" w:hanging="68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00" w:hanging="682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500" w:hanging="682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500" w:hanging="682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2639" w:hanging="1083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5">
      <w:start w:val="1"/>
      <w:numFmt w:val="lowerLetter"/>
      <w:lvlText w:val="%6)"/>
      <w:lvlJc w:val="left"/>
      <w:pPr>
        <w:ind w:left="205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3" w:hanging="360"/>
      </w:pPr>
      <w:rPr>
        <w:rFonts w:hint="default"/>
        <w:lang w:val="en-US" w:eastAsia="en-US" w:bidi="ar-SA"/>
      </w:rPr>
    </w:lvl>
  </w:abstractNum>
  <w:abstractNum w:abstractNumId="76">
    <w:multiLevelType w:val="hybridMultilevel"/>
    <w:lvl w:ilvl="0">
      <w:start w:val="4"/>
      <w:numFmt w:val="decimal"/>
      <w:lvlText w:val="%1"/>
      <w:lvlJc w:val="left"/>
      <w:pPr>
        <w:ind w:left="1671" w:hanging="85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71" w:hanging="85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71" w:hanging="852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1484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360"/>
      </w:pPr>
      <w:rPr>
        <w:rFonts w:hint="default"/>
        <w:lang w:val="en-US" w:eastAsia="en-US" w:bidi="ar-SA"/>
      </w:rPr>
    </w:lvl>
  </w:abstractNum>
  <w:abstractNum w:abstractNumId="75">
    <w:multiLevelType w:val="hybridMultilevel"/>
    <w:lvl w:ilvl="0">
      <w:start w:val="1"/>
      <w:numFmt w:val="lowerLetter"/>
      <w:lvlText w:val="%1)"/>
      <w:lvlJc w:val="left"/>
      <w:pPr>
        <w:ind w:left="120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3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1" w:hanging="360"/>
      </w:pPr>
      <w:rPr>
        <w:rFonts w:hint="default"/>
        <w:lang w:val="en-US" w:eastAsia="en-US" w:bidi="ar-SA"/>
      </w:rPr>
    </w:lvl>
  </w:abstractNum>
  <w:abstractNum w:abstractNumId="74">
    <w:multiLevelType w:val="hybridMultilevel"/>
    <w:lvl w:ilvl="0">
      <w:start w:val="3"/>
      <w:numFmt w:val="decimal"/>
      <w:lvlText w:val="%1"/>
      <w:lvlJc w:val="left"/>
      <w:pPr>
        <w:ind w:left="1671" w:hanging="852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671" w:hanging="85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71" w:hanging="852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1484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360"/>
      </w:pPr>
      <w:rPr>
        <w:rFonts w:hint="default"/>
        <w:lang w:val="en-US" w:eastAsia="en-US" w:bidi="ar-SA"/>
      </w:rPr>
    </w:lvl>
  </w:abstractNum>
  <w:abstractNum w:abstractNumId="73">
    <w:multiLevelType w:val="hybridMultilevel"/>
    <w:lvl w:ilvl="0">
      <w:start w:val="3"/>
      <w:numFmt w:val="decimal"/>
      <w:lvlText w:val="%1"/>
      <w:lvlJc w:val="left"/>
      <w:pPr>
        <w:ind w:left="1671" w:hanging="852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671" w:hanging="85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71" w:hanging="852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1482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360"/>
      </w:pPr>
      <w:rPr>
        <w:rFonts w:hint="default"/>
        <w:lang w:val="en-US" w:eastAsia="en-US" w:bidi="ar-SA"/>
      </w:rPr>
    </w:lvl>
  </w:abstractNum>
  <w:abstractNum w:abstractNumId="72">
    <w:multiLevelType w:val="hybridMultilevel"/>
    <w:lvl w:ilvl="0">
      <w:start w:val="1"/>
      <w:numFmt w:val="lowerLetter"/>
      <w:lvlText w:val="%1)"/>
      <w:lvlJc w:val="left"/>
      <w:pPr>
        <w:ind w:left="1767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3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1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3" w:hanging="360"/>
      </w:pPr>
      <w:rPr>
        <w:rFonts w:hint="default"/>
        <w:lang w:val="en-US" w:eastAsia="en-US" w:bidi="ar-SA"/>
      </w:rPr>
    </w:lvl>
  </w:abstractNum>
  <w:abstractNum w:abstractNumId="71">
    <w:multiLevelType w:val="hybridMultilevel"/>
    <w:lvl w:ilvl="0">
      <w:start w:val="3"/>
      <w:numFmt w:val="decimal"/>
      <w:lvlText w:val="%1"/>
      <w:lvlJc w:val="left"/>
      <w:pPr>
        <w:ind w:left="1500" w:hanging="682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500" w:hanging="682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500" w:hanging="682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500" w:hanging="682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4">
      <w:start w:val="1"/>
      <w:numFmt w:val="lowerLetter"/>
      <w:lvlText w:val="%5)"/>
      <w:lvlJc w:val="left"/>
      <w:pPr>
        <w:ind w:left="1484" w:hanging="360"/>
        <w:jc w:val="left"/>
      </w:pPr>
      <w:rPr>
        <w:rFonts w:hint="default"/>
        <w:spacing w:val="-1"/>
        <w:w w:val="99"/>
        <w:lang w:val="en-US" w:eastAsia="en-US" w:bidi="ar-SA"/>
      </w:rPr>
    </w:lvl>
    <w:lvl w:ilvl="5">
      <w:start w:val="1"/>
      <w:numFmt w:val="lowerRoman"/>
      <w:lvlText w:val="%6."/>
      <w:lvlJc w:val="left"/>
      <w:pPr>
        <w:ind w:left="2279" w:hanging="360"/>
        <w:jc w:val="righ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77" w:hanging="360"/>
      </w:pPr>
      <w:rPr>
        <w:rFonts w:hint="default"/>
        <w:lang w:val="en-US" w:eastAsia="en-US" w:bidi="ar-SA"/>
      </w:rPr>
    </w:lvl>
  </w:abstractNum>
  <w:abstractNum w:abstractNumId="70">
    <w:multiLevelType w:val="hybridMultilevel"/>
    <w:lvl w:ilvl="0">
      <w:start w:val="1"/>
      <w:numFmt w:val="lowerLetter"/>
      <w:lvlText w:val="%1)"/>
      <w:lvlJc w:val="left"/>
      <w:pPr>
        <w:ind w:left="1483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9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1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7" w:hanging="360"/>
      </w:pPr>
      <w:rPr>
        <w:rFonts w:hint="default"/>
        <w:lang w:val="en-US" w:eastAsia="en-US" w:bidi="ar-SA"/>
      </w:rPr>
    </w:lvl>
  </w:abstractNum>
  <w:abstractNum w:abstractNumId="69">
    <w:multiLevelType w:val="hybridMultilevel"/>
    <w:lvl w:ilvl="0">
      <w:start w:val="3"/>
      <w:numFmt w:val="decimal"/>
      <w:lvlText w:val="%1"/>
      <w:lvlJc w:val="left"/>
      <w:pPr>
        <w:ind w:left="1670" w:hanging="852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670" w:hanging="85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70" w:hanging="852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1483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360"/>
      </w:pPr>
      <w:rPr>
        <w:rFonts w:hint="default"/>
        <w:lang w:val="en-US" w:eastAsia="en-US" w:bidi="ar-SA"/>
      </w:rPr>
    </w:lvl>
  </w:abstractNum>
  <w:abstractNum w:abstractNumId="68">
    <w:multiLevelType w:val="hybridMultilevel"/>
    <w:lvl w:ilvl="0">
      <w:start w:val="1"/>
      <w:numFmt w:val="lowerLetter"/>
      <w:lvlText w:val="%1)"/>
      <w:lvlJc w:val="left"/>
      <w:pPr>
        <w:ind w:left="1483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9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1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7" w:hanging="360"/>
      </w:pPr>
      <w:rPr>
        <w:rFonts w:hint="default"/>
        <w:lang w:val="en-US" w:eastAsia="en-US" w:bidi="ar-SA"/>
      </w:rPr>
    </w:lvl>
  </w:abstractNum>
  <w:abstractNum w:abstractNumId="67">
    <w:multiLevelType w:val="hybridMultilevel"/>
    <w:lvl w:ilvl="0">
      <w:start w:val="3"/>
      <w:numFmt w:val="decimal"/>
      <w:lvlText w:val="%1"/>
      <w:lvlJc w:val="left"/>
      <w:pPr>
        <w:ind w:left="1670" w:hanging="852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670" w:hanging="85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70" w:hanging="852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1484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2203" w:hanging="477"/>
        <w:jc w:val="righ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22" w:hanging="4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3" w:hanging="4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4" w:hanging="4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4" w:hanging="477"/>
      </w:pPr>
      <w:rPr>
        <w:rFonts w:hint="default"/>
        <w:lang w:val="en-US" w:eastAsia="en-US" w:bidi="ar-SA"/>
      </w:rPr>
    </w:lvl>
  </w:abstractNum>
  <w:abstractNum w:abstractNumId="66">
    <w:multiLevelType w:val="hybridMultilevel"/>
    <w:lvl w:ilvl="0">
      <w:start w:val="3"/>
      <w:numFmt w:val="decimal"/>
      <w:lvlText w:val="%1"/>
      <w:lvlJc w:val="left"/>
      <w:pPr>
        <w:ind w:left="1671" w:hanging="85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71" w:hanging="85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71" w:hanging="852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1484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360"/>
      </w:pPr>
      <w:rPr>
        <w:rFonts w:hint="default"/>
        <w:lang w:val="en-US" w:eastAsia="en-US" w:bidi="ar-SA"/>
      </w:rPr>
    </w:lvl>
  </w:abstractNum>
  <w:abstractNum w:abstractNumId="65">
    <w:multiLevelType w:val="hybridMultilevel"/>
    <w:lvl w:ilvl="0">
      <w:start w:val="1"/>
      <w:numFmt w:val="lowerLetter"/>
      <w:lvlText w:val="%1)"/>
      <w:lvlJc w:val="left"/>
      <w:pPr>
        <w:ind w:left="1199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919" w:hanging="477"/>
        <w:jc w:val="righ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6" w:hanging="4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2" w:hanging="4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8" w:hanging="4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45" w:hanging="4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1" w:hanging="4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7" w:hanging="4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3" w:hanging="477"/>
      </w:pPr>
      <w:rPr>
        <w:rFonts w:hint="default"/>
        <w:lang w:val="en-US" w:eastAsia="en-US" w:bidi="ar-SA"/>
      </w:rPr>
    </w:lvl>
  </w:abstractNum>
  <w:abstractNum w:abstractNumId="64">
    <w:multiLevelType w:val="hybridMultilevel"/>
    <w:lvl w:ilvl="0">
      <w:start w:val="0"/>
      <w:numFmt w:val="bullet"/>
      <w:lvlText w:val=""/>
      <w:lvlJc w:val="left"/>
      <w:pPr>
        <w:ind w:left="447" w:hanging="340"/>
      </w:pPr>
      <w:rPr>
        <w:rFonts w:hint="default" w:ascii="Symbol" w:hAnsi="Symbol" w:eastAsia="Symbol" w:cs="Symbol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49" w:hanging="3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59" w:hanging="3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69" w:hanging="3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79" w:hanging="3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89" w:hanging="3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99" w:hanging="3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09" w:hanging="3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19" w:hanging="340"/>
      </w:pPr>
      <w:rPr>
        <w:rFonts w:hint="default"/>
        <w:lang w:val="en-US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"/>
      <w:lvlJc w:val="left"/>
      <w:pPr>
        <w:ind w:left="1500" w:hanging="682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500" w:hanging="682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500" w:hanging="682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500" w:hanging="682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4">
      <w:start w:val="1"/>
      <w:numFmt w:val="lowerLetter"/>
      <w:lvlText w:val="%5)"/>
      <w:lvlJc w:val="left"/>
      <w:pPr>
        <w:ind w:left="1483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5">
      <w:start w:val="1"/>
      <w:numFmt w:val="lowerRoman"/>
      <w:lvlText w:val="%6."/>
      <w:lvlJc w:val="left"/>
      <w:pPr>
        <w:ind w:left="2204" w:hanging="477"/>
        <w:jc w:val="righ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3" w:hanging="4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4" w:hanging="4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4" w:hanging="477"/>
      </w:pPr>
      <w:rPr>
        <w:rFonts w:hint="default"/>
        <w:lang w:val="en-US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"/>
      <w:lvlJc w:val="left"/>
      <w:pPr>
        <w:ind w:left="1671" w:hanging="852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671" w:hanging="85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71" w:hanging="852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1483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2204" w:hanging="477"/>
        <w:jc w:val="righ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22" w:hanging="4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3" w:hanging="4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4" w:hanging="4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4" w:hanging="477"/>
      </w:pPr>
      <w:rPr>
        <w:rFonts w:hint="default"/>
        <w:lang w:val="en-US" w:eastAsia="en-US" w:bidi="ar-SA"/>
      </w:rPr>
    </w:lvl>
  </w:abstractNum>
  <w:abstractNum w:abstractNumId="61">
    <w:multiLevelType w:val="hybridMultilevel"/>
    <w:lvl w:ilvl="0">
      <w:start w:val="1"/>
      <w:numFmt w:val="decimal"/>
      <w:lvlText w:val="%1"/>
      <w:lvlJc w:val="left"/>
      <w:pPr>
        <w:ind w:left="1671" w:hanging="852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671" w:hanging="85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71" w:hanging="852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1484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2203" w:hanging="477"/>
        <w:jc w:val="right"/>
      </w:pPr>
      <w:rPr>
        <w:rFonts w:hint="default"/>
        <w:w w:val="99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22" w:hanging="4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3" w:hanging="4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4" w:hanging="4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4" w:hanging="477"/>
      </w:pPr>
      <w:rPr>
        <w:rFonts w:hint="default"/>
        <w:lang w:val="en-US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"/>
      <w:lvlJc w:val="left"/>
      <w:pPr>
        <w:ind w:left="1500" w:hanging="682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500" w:hanging="682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500" w:hanging="682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500" w:hanging="682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4">
      <w:start w:val="1"/>
      <w:numFmt w:val="lowerLetter"/>
      <w:lvlText w:val="%5)"/>
      <w:lvlJc w:val="left"/>
      <w:pPr>
        <w:ind w:left="1766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8" w:hanging="360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1"/>
      <w:numFmt w:val="decimal"/>
      <w:lvlText w:val="%1"/>
      <w:lvlJc w:val="left"/>
      <w:pPr>
        <w:ind w:left="1671" w:hanging="852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671" w:hanging="85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71" w:hanging="852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1484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360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1"/>
      <w:numFmt w:val="lowerLetter"/>
      <w:lvlText w:val="%1)"/>
      <w:lvlJc w:val="left"/>
      <w:pPr>
        <w:ind w:left="1198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3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1" w:hanging="360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7"/>
      <w:numFmt w:val="decimal"/>
      <w:lvlText w:val="(%1)"/>
      <w:lvlJc w:val="left"/>
      <w:pPr>
        <w:ind w:left="2361" w:hanging="312"/>
        <w:jc w:val="lef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2769" w:hanging="477"/>
        <w:jc w:val="righ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22" w:hanging="4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85" w:hanging="4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8" w:hanging="4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11" w:hanging="4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4" w:hanging="4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7" w:hanging="4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00" w:hanging="477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"/>
      <w:lvlJc w:val="left"/>
      <w:pPr>
        <w:ind w:left="1499" w:hanging="682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499" w:hanging="682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499" w:hanging="682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499" w:hanging="682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2179" w:hanging="851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5">
      <w:start w:val="1"/>
      <w:numFmt w:val="lowerLetter"/>
      <w:lvlText w:val="%6)"/>
      <w:lvlJc w:val="left"/>
      <w:pPr>
        <w:ind w:left="2050" w:hanging="360"/>
        <w:jc w:val="left"/>
      </w:pPr>
      <w:rPr>
        <w:rFonts w:hint="default"/>
        <w:spacing w:val="-1"/>
        <w:w w:val="99"/>
        <w:lang w:val="en-US" w:eastAsia="en-US" w:bidi="ar-SA"/>
      </w:rPr>
    </w:lvl>
    <w:lvl w:ilvl="6">
      <w:start w:val="1"/>
      <w:numFmt w:val="lowerRoman"/>
      <w:lvlText w:val="%7."/>
      <w:lvlJc w:val="left"/>
      <w:pPr>
        <w:ind w:left="2769" w:hanging="360"/>
        <w:jc w:val="righ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4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37" w:hanging="360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"/>
      <w:lvlJc w:val="left"/>
      <w:pPr>
        <w:ind w:left="1671" w:hanging="852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671" w:hanging="85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71" w:hanging="852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1483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360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1"/>
      <w:numFmt w:val="lowerLetter"/>
      <w:lvlText w:val="%1)"/>
      <w:lvlJc w:val="left"/>
      <w:pPr>
        <w:ind w:left="819" w:hanging="34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90" w:hanging="3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1" w:hanging="3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1" w:hanging="3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2" w:hanging="3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3" w:hanging="3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3" w:hanging="3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4" w:hanging="3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5" w:hanging="340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1"/>
      <w:numFmt w:val="lowerLetter"/>
      <w:lvlText w:val="%1)"/>
      <w:lvlJc w:val="left"/>
      <w:pPr>
        <w:ind w:left="1198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3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1" w:hanging="360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819" w:hanging="34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60" w:hanging="68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00" w:hanging="360"/>
        <w:jc w:val="left"/>
      </w:pPr>
      <w:rPr>
        <w:rFonts w:hint="default"/>
        <w:spacing w:val="-1"/>
        <w:w w:val="99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2279" w:hanging="360"/>
        <w:jc w:val="righ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en-US" w:eastAsia="en-US" w:bidi="ar-SA"/>
      </w:rPr>
    </w:lvl>
    <w:lvl w:ilvl="4">
      <w:start w:val="1"/>
      <w:numFmt w:val="decimal"/>
      <w:lvlText w:val="%5)"/>
      <w:lvlJc w:val="left"/>
      <w:pPr>
        <w:ind w:left="2639" w:hanging="360"/>
        <w:jc w:val="lef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en-US" w:eastAsia="en-US" w:bidi="ar-SA"/>
      </w:rPr>
    </w:lvl>
    <w:lvl w:ilvl="5">
      <w:start w:val="0"/>
      <w:numFmt w:val="bullet"/>
      <w:lvlText w:val=""/>
      <w:lvlJc w:val="left"/>
      <w:pPr>
        <w:ind w:left="2966" w:hanging="360"/>
      </w:pPr>
      <w:rPr>
        <w:rFonts w:hint="default" w:ascii="Symbol" w:hAnsi="Symbol" w:eastAsia="Symbol" w:cs="Symbol"/>
        <w:w w:val="99"/>
        <w:sz w:val="22"/>
        <w:szCs w:val="22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60" w:hanging="360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left="750" w:hanging="271"/>
        <w:jc w:val="lef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36" w:hanging="2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3" w:hanging="2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9" w:hanging="2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6" w:hanging="2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3" w:hanging="2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9" w:hanging="2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6" w:hanging="2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3" w:hanging="271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1"/>
      <w:numFmt w:val="lowerLetter"/>
      <w:lvlText w:val="%1."/>
      <w:lvlJc w:val="left"/>
      <w:pPr>
        <w:ind w:left="838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0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5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9" w:hanging="360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1"/>
      <w:numFmt w:val="lowerLetter"/>
      <w:lvlText w:val="%1."/>
      <w:lvlJc w:val="left"/>
      <w:pPr>
        <w:ind w:left="839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0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5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9" w:hanging="360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1"/>
      <w:numFmt w:val="lowerLetter"/>
      <w:lvlText w:val="%1."/>
      <w:lvlJc w:val="left"/>
      <w:pPr>
        <w:ind w:left="929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5" w:hanging="360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2"/>
      <w:numFmt w:val="upperLetter"/>
      <w:lvlText w:val="%1"/>
      <w:lvlJc w:val="left"/>
      <w:pPr>
        <w:ind w:left="847" w:hanging="36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47" w:hanging="36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199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897" w:hanging="456"/>
        <w:jc w:val="righ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56" w:hanging="4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34" w:hanging="4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3" w:hanging="4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91" w:hanging="4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69" w:hanging="456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1"/>
      <w:numFmt w:val="lowerLetter"/>
      <w:lvlText w:val="%1)"/>
      <w:lvlJc w:val="left"/>
      <w:pPr>
        <w:ind w:left="2162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7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3" w:hanging="360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839" w:hanging="360"/>
        <w:jc w:val="lef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120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3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3" w:hanging="360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"/>
      <w:lvlJc w:val="left"/>
      <w:pPr>
        <w:ind w:left="427" w:hanging="320"/>
      </w:pPr>
      <w:rPr>
        <w:rFonts w:hint="default" w:ascii="Symbol" w:hAnsi="Symbol" w:eastAsia="Symbol" w:cs="Symbol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86" w:hanging="3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52" w:hanging="3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8" w:hanging="3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84" w:hanging="3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51" w:hanging="3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17" w:hanging="3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83" w:hanging="3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49" w:hanging="320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"/>
      <w:lvlJc w:val="left"/>
      <w:pPr>
        <w:ind w:left="427" w:hanging="320"/>
      </w:pPr>
      <w:rPr>
        <w:rFonts w:hint="default" w:ascii="Symbol" w:hAnsi="Symbol" w:eastAsia="Symbol" w:cs="Symbol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86" w:hanging="3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52" w:hanging="3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8" w:hanging="3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84" w:hanging="3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51" w:hanging="3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17" w:hanging="3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83" w:hanging="3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49" w:hanging="32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819" w:hanging="340"/>
        <w:jc w:val="lef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90" w:hanging="3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1" w:hanging="3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1" w:hanging="3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2" w:hanging="3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3" w:hanging="3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3" w:hanging="3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4" w:hanging="3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5" w:hanging="34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1200" w:hanging="721"/>
        <w:jc w:val="lef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32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5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7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1" w:hanging="721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29"/>
      <w:numFmt w:val="decimal"/>
      <w:lvlText w:val="%1"/>
      <w:lvlJc w:val="left"/>
      <w:pPr>
        <w:ind w:left="1160" w:hanging="68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160" w:hanging="68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755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8" w:hanging="36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26"/>
      <w:numFmt w:val="decimal"/>
      <w:lvlText w:val="%1"/>
      <w:lvlJc w:val="left"/>
      <w:pPr>
        <w:ind w:left="1160" w:hanging="68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160" w:hanging="68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3" w:hanging="6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9" w:hanging="6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6" w:hanging="6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3" w:hanging="6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9" w:hanging="6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6" w:hanging="6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3" w:hanging="681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25"/>
      <w:numFmt w:val="decimal"/>
      <w:lvlText w:val="%1"/>
      <w:lvlJc w:val="left"/>
      <w:pPr>
        <w:ind w:left="1160" w:hanging="68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160" w:hanging="68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3" w:hanging="6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9" w:hanging="6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6" w:hanging="6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3" w:hanging="6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9" w:hanging="6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6" w:hanging="6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3" w:hanging="681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24"/>
      <w:numFmt w:val="decimal"/>
      <w:lvlText w:val="%1"/>
      <w:lvlJc w:val="left"/>
      <w:pPr>
        <w:ind w:left="1160" w:hanging="68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160" w:hanging="68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3" w:hanging="6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9" w:hanging="6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6" w:hanging="6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3" w:hanging="6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9" w:hanging="6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6" w:hanging="6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3" w:hanging="681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23"/>
      <w:numFmt w:val="decimal"/>
      <w:lvlText w:val="%1"/>
      <w:lvlJc w:val="left"/>
      <w:pPr>
        <w:ind w:left="1160" w:hanging="68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160" w:hanging="68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3" w:hanging="6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9" w:hanging="6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6" w:hanging="6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3" w:hanging="6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9" w:hanging="6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6" w:hanging="6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3" w:hanging="681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22"/>
      <w:numFmt w:val="decimal"/>
      <w:lvlText w:val="%1"/>
      <w:lvlJc w:val="left"/>
      <w:pPr>
        <w:ind w:left="1160" w:hanging="68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160" w:hanging="681"/>
        <w:jc w:val="left"/>
      </w:pPr>
      <w:rPr>
        <w:rFonts w:hint="default"/>
        <w:b/>
        <w:bCs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3" w:hanging="6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9" w:hanging="6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6" w:hanging="6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3" w:hanging="6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9" w:hanging="6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6" w:hanging="6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3" w:hanging="681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21"/>
      <w:numFmt w:val="decimal"/>
      <w:lvlText w:val="%1"/>
      <w:lvlJc w:val="left"/>
      <w:pPr>
        <w:ind w:left="1160" w:hanging="68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160" w:hanging="68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3" w:hanging="6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9" w:hanging="6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6" w:hanging="6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3" w:hanging="6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9" w:hanging="6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6" w:hanging="6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3" w:hanging="681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9"/>
      <w:numFmt w:val="decimal"/>
      <w:lvlText w:val="%1"/>
      <w:lvlJc w:val="left"/>
      <w:pPr>
        <w:ind w:left="1160" w:hanging="68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160" w:hanging="68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3" w:hanging="6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9" w:hanging="6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6" w:hanging="6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3" w:hanging="6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9" w:hanging="6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6" w:hanging="6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3" w:hanging="681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8"/>
      <w:numFmt w:val="decimal"/>
      <w:lvlText w:val="%1"/>
      <w:lvlJc w:val="left"/>
      <w:pPr>
        <w:ind w:left="1160" w:hanging="68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160" w:hanging="68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3" w:hanging="6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9" w:hanging="6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6" w:hanging="6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3" w:hanging="6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9" w:hanging="6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6" w:hanging="6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3" w:hanging="681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7"/>
      <w:numFmt w:val="decimal"/>
      <w:lvlText w:val="%1"/>
      <w:lvlJc w:val="left"/>
      <w:pPr>
        <w:ind w:left="1160" w:hanging="68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160" w:hanging="68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3" w:hanging="6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9" w:hanging="6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6" w:hanging="6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3" w:hanging="6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9" w:hanging="6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6" w:hanging="6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3" w:hanging="681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6"/>
      <w:numFmt w:val="decimal"/>
      <w:lvlText w:val="%1"/>
      <w:lvlJc w:val="left"/>
      <w:pPr>
        <w:ind w:left="1160" w:hanging="68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160" w:hanging="68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104" w:hanging="624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0"/>
        <w:szCs w:val="20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1521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7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9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2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4" w:hanging="36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5"/>
      <w:numFmt w:val="decimal"/>
      <w:lvlText w:val="%1"/>
      <w:lvlJc w:val="left"/>
      <w:pPr>
        <w:ind w:left="1215" w:hanging="73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215" w:hanging="736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2"/>
        <w:szCs w:val="22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104" w:hanging="624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0"/>
        <w:szCs w:val="20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152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7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9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2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4" w:hanging="3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4"/>
      <w:numFmt w:val="decimal"/>
      <w:lvlText w:val="%1"/>
      <w:lvlJc w:val="left"/>
      <w:pPr>
        <w:ind w:left="1198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98" w:hanging="721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198" w:hanging="721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7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1" w:hanging="721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4"/>
      <w:numFmt w:val="decimal"/>
      <w:lvlText w:val="%1"/>
      <w:lvlJc w:val="left"/>
      <w:pPr>
        <w:ind w:left="1160" w:hanging="68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160" w:hanging="68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199" w:hanging="721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7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1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7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3" w:hanging="721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3"/>
      <w:numFmt w:val="decimal"/>
      <w:lvlText w:val="%1"/>
      <w:lvlJc w:val="left"/>
      <w:pPr>
        <w:ind w:left="1160" w:hanging="68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160" w:hanging="68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3" w:hanging="6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9" w:hanging="6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6" w:hanging="6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3" w:hanging="6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9" w:hanging="6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6" w:hanging="6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3" w:hanging="681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2"/>
      <w:numFmt w:val="decimal"/>
      <w:lvlText w:val="%1"/>
      <w:lvlJc w:val="left"/>
      <w:pPr>
        <w:ind w:left="1103" w:hanging="624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103" w:hanging="624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103" w:hanging="624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0"/>
        <w:szCs w:val="20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1199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3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2"/>
      <w:numFmt w:val="decimal"/>
      <w:lvlText w:val="%1"/>
      <w:lvlJc w:val="left"/>
      <w:pPr>
        <w:ind w:left="1101" w:hanging="624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101" w:hanging="624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101" w:hanging="624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7" w:hanging="6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70" w:hanging="6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13" w:hanging="6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5" w:hanging="6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8" w:hanging="6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1" w:hanging="624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2"/>
      <w:numFmt w:val="decimal"/>
      <w:lvlText w:val="%1"/>
      <w:lvlJc w:val="left"/>
      <w:pPr>
        <w:ind w:left="1160" w:hanging="68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160" w:hanging="68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559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3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1"/>
      <w:numFmt w:val="decimal"/>
      <w:lvlText w:val="%1"/>
      <w:lvlJc w:val="left"/>
      <w:pPr>
        <w:ind w:left="1160" w:hanging="68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160" w:hanging="68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103" w:hanging="624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0"/>
        <w:szCs w:val="20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1199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2279" w:hanging="530"/>
        <w:jc w:val="right"/>
      </w:pPr>
      <w:rPr>
        <w:rFonts w:hint="default" w:ascii="Times New Roman" w:hAnsi="Times New Roman" w:eastAsia="Times New Roman" w:cs="Times New Roman"/>
        <w:spacing w:val="-2"/>
        <w:w w:val="99"/>
        <w:sz w:val="22"/>
        <w:szCs w:val="22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54" w:hanging="5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28" w:hanging="5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3" w:hanging="5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77" w:hanging="53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0"/>
      <w:numFmt w:val="decimal"/>
      <w:lvlText w:val="%1"/>
      <w:lvlJc w:val="left"/>
      <w:pPr>
        <w:ind w:left="1160" w:hanging="68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160" w:hanging="68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3" w:hanging="6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9" w:hanging="6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6" w:hanging="6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3" w:hanging="6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9" w:hanging="6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6" w:hanging="6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3" w:hanging="681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9"/>
      <w:numFmt w:val="decimal"/>
      <w:lvlText w:val="%1"/>
      <w:lvlJc w:val="left"/>
      <w:pPr>
        <w:ind w:left="1103" w:hanging="625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103" w:hanging="625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103" w:hanging="625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1199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3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9"/>
      <w:numFmt w:val="decimal"/>
      <w:lvlText w:val="%1"/>
      <w:lvlJc w:val="left"/>
      <w:pPr>
        <w:ind w:left="1199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99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99" w:hanging="720"/>
        <w:jc w:val="lef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1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9"/>
      <w:numFmt w:val="decimal"/>
      <w:lvlText w:val="%1"/>
      <w:lvlJc w:val="left"/>
      <w:pPr>
        <w:ind w:left="1104" w:hanging="625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04" w:hanging="625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104" w:hanging="625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200" w:hanging="477"/>
        <w:jc w:val="righ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en-US" w:eastAsia="en-US" w:bidi="ar-SA"/>
      </w:rPr>
    </w:lvl>
    <w:lvl w:ilvl="4">
      <w:start w:val="1"/>
      <w:numFmt w:val="lowerLetter"/>
      <w:lvlText w:val="%5."/>
      <w:lvlJc w:val="left"/>
      <w:pPr>
        <w:ind w:left="1919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4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9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4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9"/>
      <w:numFmt w:val="decimal"/>
      <w:lvlText w:val="%1"/>
      <w:lvlJc w:val="left"/>
      <w:pPr>
        <w:ind w:left="1160" w:hanging="68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160" w:hanging="68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633" w:hanging="3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3">
      <w:start w:val="1"/>
      <w:numFmt w:val="lowerRoman"/>
      <w:lvlText w:val="%4)"/>
      <w:lvlJc w:val="left"/>
      <w:pPr>
        <w:ind w:left="2099" w:hanging="360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4">
      <w:start w:val="1"/>
      <w:numFmt w:val="lowerLetter"/>
      <w:lvlText w:val="%5."/>
      <w:lvlJc w:val="left"/>
      <w:pPr>
        <w:ind w:left="2099" w:hanging="233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93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59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6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93" w:hanging="233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8"/>
      <w:numFmt w:val="decimal"/>
      <w:lvlText w:val="%1"/>
      <w:lvlJc w:val="left"/>
      <w:pPr>
        <w:ind w:left="1160" w:hanging="68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160" w:hanging="681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3" w:hanging="6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9" w:hanging="6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6" w:hanging="6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3" w:hanging="6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9" w:hanging="6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6" w:hanging="6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3" w:hanging="68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7"/>
      <w:numFmt w:val="decimal"/>
      <w:lvlText w:val="%1"/>
      <w:lvlJc w:val="left"/>
      <w:pPr>
        <w:ind w:left="1160" w:hanging="68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160" w:hanging="681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3" w:hanging="6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9" w:hanging="6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6" w:hanging="6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3" w:hanging="6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9" w:hanging="6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6" w:hanging="6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3" w:hanging="68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468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4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2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1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6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4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32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468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4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2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1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6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4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32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160" w:hanging="68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160" w:hanging="68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104" w:hanging="625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41" w:hanging="6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2" w:hanging="6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22" w:hanging="6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3" w:hanging="6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4" w:hanging="6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4" w:hanging="625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5"/>
      <w:numFmt w:val="decimal"/>
      <w:lvlText w:val="%1"/>
      <w:lvlJc w:val="left"/>
      <w:pPr>
        <w:ind w:left="1160" w:hanging="68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160" w:hanging="68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3" w:hanging="6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9" w:hanging="6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6" w:hanging="6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3" w:hanging="6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9" w:hanging="6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6" w:hanging="6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3" w:hanging="68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1160" w:hanging="68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160" w:hanging="68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104" w:hanging="625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1199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3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9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94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1200" w:hanging="721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200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1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7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1" w:hanging="72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1103" w:hanging="625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103" w:hanging="625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103" w:hanging="625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1199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1920" w:hanging="477"/>
        <w:jc w:val="righ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47" w:hanging="4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3" w:hanging="4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99" w:hanging="4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4" w:hanging="477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1103" w:hanging="625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103" w:hanging="625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103" w:hanging="625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1199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1919" w:hanging="477"/>
        <w:jc w:val="righ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47" w:hanging="4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3" w:hanging="4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99" w:hanging="4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4" w:hanging="477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1104" w:hanging="625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104" w:hanging="625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104" w:hanging="625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1199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3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1103" w:hanging="625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03" w:hanging="625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103" w:hanging="625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1199" w:hanging="360"/>
        <w:jc w:val="left"/>
      </w:pPr>
      <w:rPr>
        <w:rFonts w:hint="default"/>
        <w:spacing w:val="-1"/>
        <w:w w:val="99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3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1104" w:hanging="625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04" w:hanging="625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104" w:hanging="625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1199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1918" w:hanging="477"/>
        <w:jc w:val="righ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47" w:hanging="4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3" w:hanging="4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99" w:hanging="4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4" w:hanging="477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160" w:hanging="68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160" w:hanging="68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0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3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160" w:hanging="68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160" w:hanging="68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104" w:hanging="625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152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7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9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2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4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2001" w:hanging="44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01" w:hanging="442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898" w:hanging="853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94" w:hanging="8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2" w:hanging="8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9" w:hanging="8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36" w:hanging="8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4" w:hanging="8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1" w:hanging="853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lowerRoman"/>
      <w:lvlText w:val="(%1)"/>
      <w:lvlJc w:val="left"/>
      <w:pPr>
        <w:ind w:left="1200" w:hanging="721"/>
        <w:jc w:val="left"/>
      </w:pPr>
      <w:rPr>
        <w:rFonts w:hint="default" w:ascii="Times New Roman" w:hAnsi="Times New Roman" w:eastAsia="Times New Roman" w:cs="Times New Roman"/>
        <w:i/>
        <w:iCs/>
        <w:spacing w:val="-1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32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5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7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1" w:hanging="721"/>
      </w:pPr>
      <w:rPr>
        <w:rFonts w:hint="default"/>
        <w:lang w:val="en-US" w:eastAsia="en-US" w:bidi="ar-SA"/>
      </w:rPr>
    </w:lvl>
  </w:abstract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86"/>
      <w:ind w:left="479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1"/>
      <w:ind w:left="1160"/>
      <w:outlineLvl w:val="1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600"/>
      <w:jc w:val="both"/>
      <w:outlineLvl w:val="2"/>
    </w:pPr>
    <w:rPr>
      <w:rFonts w:ascii="Times New Roman" w:hAnsi="Times New Roman" w:eastAsia="Times New Roman" w:cs="Times New Roman"/>
      <w:b/>
      <w:bCs/>
      <w:i/>
      <w:i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118" w:right="4474"/>
    </w:pPr>
    <w:rPr>
      <w:rFonts w:ascii="Times New Roman" w:hAnsi="Times New Roman" w:eastAsia="Times New Roman" w:cs="Times New Roman"/>
      <w:b/>
      <w:bCs/>
      <w:sz w:val="72"/>
      <w:szCs w:val="7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20"/>
      <w:ind w:left="1199" w:hanging="36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107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image" Target="media/image3.png"/><Relationship Id="rId10" Type="http://schemas.openxmlformats.org/officeDocument/2006/relationships/hyperlink" Target="http://www.cert-in.org.in/" TargetMode="External"/><Relationship Id="rId11" Type="http://schemas.openxmlformats.org/officeDocument/2006/relationships/footer" Target="footer3.xml"/><Relationship Id="rId12" Type="http://schemas.openxmlformats.org/officeDocument/2006/relationships/footer" Target="footer4.xml"/><Relationship Id="rId13" Type="http://schemas.openxmlformats.org/officeDocument/2006/relationships/image" Target="media/image4.jpe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jpe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jpe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footer" Target="footer5.xml"/><Relationship Id="rId31" Type="http://schemas.openxmlformats.org/officeDocument/2006/relationships/image" Target="media/image21.jpe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2023-03-29T08:04:51Z</dcterms:created>
  <dcterms:modified xsi:type="dcterms:W3CDTF">2023-03-29T08:04:51Z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2021-01-18T00:00:00Z</vt:filetime>
  </property>
  <property fmtid="{D5CDD505-2E9C-101B-9397-08002B2CF9AE}" pid="3" name="Creator">
    <vt:lpwstr>Acrobat PDFMaker 17 for Word</vt:lpwstr>
  </property>
  <property fmtid="{D5CDD505-2E9C-101B-9397-08002B2CF9AE}" pid="4" name="LastSaved">
    <vt:filetime>2023-03-29T00:00:00Z</vt:filetime>
  </property>
</Properties>
</file>