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296" w:lineRule="exact" w:before="66"/>
        <w:ind w:left="1634" w:right="1614"/>
      </w:pPr>
      <w:bookmarkStart w:name="A - Site of the Project" w:id="1"/>
      <w:bookmarkEnd w:id="1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A</w:t>
      </w:r>
    </w:p>
    <w:p>
      <w:pPr>
        <w:spacing w:line="296" w:lineRule="exact" w:before="0"/>
        <w:ind w:left="1634" w:right="1617" w:firstLine="0"/>
        <w:jc w:val="center"/>
        <w:rPr>
          <w:i/>
          <w:sz w:val="26"/>
        </w:rPr>
      </w:pPr>
      <w:r>
        <w:rPr>
          <w:i/>
          <w:sz w:val="26"/>
        </w:rPr>
        <w:t>(See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Clause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10.1)</w:t>
      </w:r>
    </w:p>
    <w:p>
      <w:pPr>
        <w:pStyle w:val="BodyText"/>
        <w:spacing w:before="9"/>
        <w:rPr>
          <w:i/>
          <w:sz w:val="31"/>
        </w:rPr>
      </w:pPr>
    </w:p>
    <w:p>
      <w:pPr>
        <w:pStyle w:val="Heading1"/>
        <w:ind w:left="1634" w:right="1614"/>
      </w:pPr>
      <w:bookmarkStart w:name="SITE OF THE PROJECT" w:id="2"/>
      <w:bookmarkEnd w:id="2"/>
      <w:r>
        <w:rPr>
          <w:b w:val="0"/>
        </w:rPr>
      </w:r>
      <w:r>
        <w:rPr/>
        <w:t>SITE</w:t>
      </w:r>
      <w:r>
        <w:rPr>
          <w:spacing w:val="-4"/>
        </w:rPr>
        <w:t> </w:t>
      </w:r>
      <w:r>
        <w:rPr/>
        <w:t>OF THE PROJECT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Heading4"/>
        <w:numPr>
          <w:ilvl w:val="0"/>
          <w:numId w:val="1"/>
        </w:numPr>
        <w:tabs>
          <w:tab w:pos="859" w:val="left" w:leader="none"/>
          <w:tab w:pos="861" w:val="left" w:leader="none"/>
        </w:tabs>
        <w:spacing w:line="240" w:lineRule="auto" w:before="1" w:after="0"/>
        <w:ind w:left="860" w:right="0" w:hanging="721"/>
        <w:jc w:val="left"/>
      </w:pPr>
      <w:bookmarkStart w:name="1 The Site" w:id="3"/>
      <w:bookmarkEnd w:id="3"/>
      <w:r>
        <w:rPr>
          <w:b w:val="0"/>
        </w:rPr>
      </w:r>
      <w:bookmarkStart w:name="1 The Site" w:id="4"/>
      <w:bookmarkEnd w:id="4"/>
      <w:r>
        <w:rPr/>
        <w:t>T</w:t>
      </w:r>
      <w:r>
        <w:rPr/>
        <w:t>he</w:t>
      </w:r>
      <w:r>
        <w:rPr>
          <w:spacing w:val="-2"/>
        </w:rPr>
        <w:t> </w:t>
      </w:r>
      <w:r>
        <w:rPr/>
        <w:t>Site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859" w:val="left" w:leader="none"/>
          <w:tab w:pos="861" w:val="left" w:leader="none"/>
        </w:tabs>
        <w:spacing w:line="240" w:lineRule="auto" w:before="0" w:after="0"/>
        <w:ind w:left="860" w:right="116" w:hanging="721"/>
        <w:jc w:val="left"/>
        <w:rPr>
          <w:sz w:val="22"/>
        </w:rPr>
      </w:pPr>
      <w:bookmarkStart w:name="1.1 Site of the Project - Six Lane Proje" w:id="5"/>
      <w:bookmarkEnd w:id="5"/>
      <w:r>
        <w:rPr/>
      </w:r>
      <w:bookmarkStart w:name="1.1 Site of the Project - Six Lane Proje" w:id="6"/>
      <w:bookmarkEnd w:id="6"/>
      <w:r>
        <w:rPr>
          <w:sz w:val="22"/>
        </w:rPr>
        <w:t>S</w:t>
      </w:r>
      <w:r>
        <w:rPr>
          <w:sz w:val="22"/>
        </w:rPr>
        <w:t>ite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b/>
          <w:sz w:val="22"/>
        </w:rPr>
        <w:t>Project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-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Six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Lane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Project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Highway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with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Service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Roads</w:t>
      </w:r>
      <w:r>
        <w:rPr>
          <w:b/>
          <w:spacing w:val="-2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include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land,</w:t>
      </w:r>
      <w:r>
        <w:rPr>
          <w:spacing w:val="-4"/>
          <w:sz w:val="22"/>
        </w:rPr>
        <w:t> </w:t>
      </w:r>
      <w:r>
        <w:rPr>
          <w:sz w:val="22"/>
        </w:rPr>
        <w:t>buildings,</w:t>
      </w:r>
      <w:r>
        <w:rPr>
          <w:spacing w:val="-52"/>
          <w:sz w:val="22"/>
        </w:rPr>
        <w:t> </w:t>
      </w:r>
      <w:r>
        <w:rPr>
          <w:sz w:val="22"/>
        </w:rPr>
        <w:t>structures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road works</w:t>
      </w:r>
      <w:r>
        <w:rPr>
          <w:spacing w:val="-1"/>
          <w:sz w:val="22"/>
        </w:rPr>
        <w:t> </w:t>
      </w:r>
      <w:r>
        <w:rPr>
          <w:sz w:val="22"/>
        </w:rPr>
        <w:t>as described</w:t>
      </w:r>
      <w:r>
        <w:rPr>
          <w:spacing w:val="-4"/>
          <w:sz w:val="22"/>
        </w:rPr>
        <w:t> </w:t>
      </w:r>
      <w:r>
        <w:rPr>
          <w:sz w:val="22"/>
        </w:rPr>
        <w:t>in Annex-I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2"/>
          <w:sz w:val="22"/>
        </w:rPr>
        <w:t> </w:t>
      </w:r>
      <w:r>
        <w:rPr>
          <w:sz w:val="22"/>
        </w:rPr>
        <w:t>Annex</w:t>
      </w:r>
      <w:r>
        <w:rPr>
          <w:spacing w:val="-1"/>
          <w:sz w:val="22"/>
        </w:rPr>
        <w:t> </w:t>
      </w:r>
      <w:r>
        <w:rPr>
          <w:sz w:val="22"/>
        </w:rPr>
        <w:t>-</w:t>
      </w:r>
      <w:r>
        <w:rPr>
          <w:spacing w:val="-2"/>
          <w:sz w:val="22"/>
        </w:rPr>
        <w:t> </w:t>
      </w:r>
      <w:r>
        <w:rPr>
          <w:sz w:val="22"/>
        </w:rPr>
        <w:t>II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Schedule-A.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1"/>
        </w:numPr>
        <w:tabs>
          <w:tab w:pos="859" w:val="left" w:leader="none"/>
          <w:tab w:pos="861" w:val="left" w:leader="none"/>
        </w:tabs>
        <w:spacing w:line="240" w:lineRule="auto" w:before="0" w:after="0"/>
        <w:ind w:left="860" w:right="117" w:hanging="721"/>
        <w:jc w:val="left"/>
        <w:rPr>
          <w:sz w:val="22"/>
        </w:rPr>
      </w:pPr>
      <w:bookmarkStart w:name="1.2 An inventory of the Site including t" w:id="7"/>
      <w:bookmarkEnd w:id="7"/>
      <w:r>
        <w:rPr/>
      </w:r>
      <w:bookmarkStart w:name="1.2 An inventory of the Site including t" w:id="8"/>
      <w:bookmarkEnd w:id="8"/>
      <w:r>
        <w:rPr>
          <w:sz w:val="22"/>
        </w:rPr>
        <w:t>A</w:t>
      </w:r>
      <w:r>
        <w:rPr>
          <w:sz w:val="22"/>
        </w:rPr>
        <w:t>n</w:t>
      </w:r>
      <w:r>
        <w:rPr>
          <w:spacing w:val="31"/>
          <w:sz w:val="22"/>
        </w:rPr>
        <w:t> </w:t>
      </w:r>
      <w:r>
        <w:rPr>
          <w:sz w:val="22"/>
        </w:rPr>
        <w:t>inventory</w:t>
      </w:r>
      <w:r>
        <w:rPr>
          <w:spacing w:val="30"/>
          <w:sz w:val="22"/>
        </w:rPr>
        <w:t> </w:t>
      </w:r>
      <w:r>
        <w:rPr>
          <w:sz w:val="22"/>
        </w:rPr>
        <w:t>of</w:t>
      </w:r>
      <w:r>
        <w:rPr>
          <w:spacing w:val="31"/>
          <w:sz w:val="22"/>
        </w:rPr>
        <w:t> </w:t>
      </w:r>
      <w:r>
        <w:rPr>
          <w:sz w:val="22"/>
        </w:rPr>
        <w:t>the</w:t>
      </w:r>
      <w:r>
        <w:rPr>
          <w:spacing w:val="30"/>
          <w:sz w:val="22"/>
        </w:rPr>
        <w:t> </w:t>
      </w:r>
      <w:r>
        <w:rPr>
          <w:sz w:val="22"/>
        </w:rPr>
        <w:t>Site</w:t>
      </w:r>
      <w:r>
        <w:rPr>
          <w:spacing w:val="30"/>
          <w:sz w:val="22"/>
        </w:rPr>
        <w:t> </w:t>
      </w:r>
      <w:r>
        <w:rPr>
          <w:sz w:val="22"/>
        </w:rPr>
        <w:t>including</w:t>
      </w:r>
      <w:r>
        <w:rPr>
          <w:spacing w:val="29"/>
          <w:sz w:val="22"/>
        </w:rPr>
        <w:t> </w:t>
      </w:r>
      <w:r>
        <w:rPr>
          <w:sz w:val="22"/>
        </w:rPr>
        <w:t>the</w:t>
      </w:r>
      <w:r>
        <w:rPr>
          <w:spacing w:val="33"/>
          <w:sz w:val="22"/>
        </w:rPr>
        <w:t> </w:t>
      </w:r>
      <w:r>
        <w:rPr>
          <w:sz w:val="22"/>
        </w:rPr>
        <w:t>land,</w:t>
      </w:r>
      <w:r>
        <w:rPr>
          <w:spacing w:val="30"/>
          <w:sz w:val="22"/>
        </w:rPr>
        <w:t> </w:t>
      </w:r>
      <w:r>
        <w:rPr>
          <w:sz w:val="22"/>
        </w:rPr>
        <w:t>buildings,</w:t>
      </w:r>
      <w:r>
        <w:rPr>
          <w:spacing w:val="32"/>
          <w:sz w:val="22"/>
        </w:rPr>
        <w:t> </w:t>
      </w:r>
      <w:r>
        <w:rPr>
          <w:sz w:val="22"/>
        </w:rPr>
        <w:t>structures,</w:t>
      </w:r>
      <w:r>
        <w:rPr>
          <w:spacing w:val="32"/>
          <w:sz w:val="22"/>
        </w:rPr>
        <w:t> </w:t>
      </w:r>
      <w:r>
        <w:rPr>
          <w:sz w:val="22"/>
        </w:rPr>
        <w:t>road</w:t>
      </w:r>
      <w:r>
        <w:rPr>
          <w:spacing w:val="31"/>
          <w:sz w:val="22"/>
        </w:rPr>
        <w:t> </w:t>
      </w:r>
      <w:r>
        <w:rPr>
          <w:sz w:val="22"/>
        </w:rPr>
        <w:t>works,</w:t>
      </w:r>
      <w:r>
        <w:rPr>
          <w:spacing w:val="32"/>
          <w:sz w:val="22"/>
        </w:rPr>
        <w:t> </w:t>
      </w:r>
      <w:r>
        <w:rPr>
          <w:sz w:val="22"/>
        </w:rPr>
        <w:t>trees</w:t>
      </w:r>
      <w:r>
        <w:rPr>
          <w:spacing w:val="30"/>
          <w:sz w:val="22"/>
        </w:rPr>
        <w:t> </w:t>
      </w:r>
      <w:r>
        <w:rPr>
          <w:sz w:val="22"/>
        </w:rPr>
        <w:t>and</w:t>
      </w:r>
      <w:r>
        <w:rPr>
          <w:spacing w:val="30"/>
          <w:sz w:val="22"/>
        </w:rPr>
        <w:t> </w:t>
      </w:r>
      <w:r>
        <w:rPr>
          <w:sz w:val="22"/>
        </w:rPr>
        <w:t>any</w:t>
      </w:r>
      <w:r>
        <w:rPr>
          <w:spacing w:val="30"/>
          <w:sz w:val="22"/>
        </w:rPr>
        <w:t> </w:t>
      </w:r>
      <w:r>
        <w:rPr>
          <w:sz w:val="22"/>
        </w:rPr>
        <w:t>other</w:t>
      </w:r>
      <w:r>
        <w:rPr>
          <w:spacing w:val="-52"/>
          <w:sz w:val="22"/>
        </w:rPr>
        <w:t> </w:t>
      </w:r>
      <w:r>
        <w:rPr>
          <w:sz w:val="22"/>
        </w:rPr>
        <w:t>immovable</w:t>
      </w:r>
      <w:r>
        <w:rPr>
          <w:spacing w:val="-1"/>
          <w:sz w:val="22"/>
        </w:rPr>
        <w:t> </w:t>
      </w:r>
      <w:r>
        <w:rPr>
          <w:sz w:val="22"/>
        </w:rPr>
        <w:t>property</w:t>
      </w:r>
      <w:r>
        <w:rPr>
          <w:spacing w:val="-3"/>
          <w:sz w:val="22"/>
        </w:rPr>
        <w:t> </w:t>
      </w:r>
      <w:r>
        <w:rPr>
          <w:sz w:val="22"/>
        </w:rPr>
        <w:t>on, or</w:t>
      </w:r>
      <w:r>
        <w:rPr>
          <w:spacing w:val="-2"/>
          <w:sz w:val="22"/>
        </w:rPr>
        <w:t> </w:t>
      </w:r>
      <w:r>
        <w:rPr>
          <w:sz w:val="22"/>
        </w:rPr>
        <w:t>attached</w:t>
      </w:r>
      <w:r>
        <w:rPr>
          <w:spacing w:val="-1"/>
          <w:sz w:val="22"/>
        </w:rPr>
        <w:t> </w:t>
      </w:r>
      <w:r>
        <w:rPr>
          <w:sz w:val="22"/>
        </w:rPr>
        <w:t>to,</w:t>
      </w:r>
      <w:r>
        <w:rPr>
          <w:spacing w:val="-3"/>
          <w:sz w:val="22"/>
        </w:rPr>
        <w:t> </w:t>
      </w:r>
      <w:r>
        <w:rPr>
          <w:sz w:val="22"/>
        </w:rPr>
        <w:t>the Site</w:t>
      </w:r>
      <w:r>
        <w:rPr>
          <w:spacing w:val="-2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provided as</w:t>
      </w:r>
      <w:r>
        <w:rPr>
          <w:spacing w:val="-2"/>
          <w:sz w:val="22"/>
        </w:rPr>
        <w:t> </w:t>
      </w:r>
      <w:r>
        <w:rPr>
          <w:sz w:val="22"/>
        </w:rPr>
        <w:t>a part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this schedule.</w:t>
      </w:r>
    </w:p>
    <w:p>
      <w:pPr>
        <w:spacing w:after="0" w:line="240" w:lineRule="auto"/>
        <w:jc w:val="left"/>
        <w:rPr>
          <w:sz w:val="22"/>
        </w:rPr>
        <w:sectPr>
          <w:footerReference w:type="default" r:id="rId5"/>
          <w:type w:val="continuous"/>
          <w:pgSz w:w="11910" w:h="16840"/>
          <w:pgMar w:footer="838" w:top="1360" w:bottom="1020" w:left="940" w:right="960"/>
          <w:pgNumType w:start="1"/>
        </w:sectPr>
      </w:pPr>
    </w:p>
    <w:p>
      <w:pPr>
        <w:pStyle w:val="Heading1"/>
        <w:spacing w:line="296" w:lineRule="exact" w:before="66"/>
        <w:ind w:left="1634" w:right="1617"/>
      </w:pPr>
      <w:r>
        <w:rPr/>
        <w:t>Annex -</w:t>
      </w:r>
      <w:r>
        <w:rPr>
          <w:spacing w:val="-2"/>
        </w:rPr>
        <w:t> </w:t>
      </w:r>
      <w:r>
        <w:rPr/>
        <w:t>I</w:t>
      </w:r>
    </w:p>
    <w:p>
      <w:pPr>
        <w:spacing w:line="296" w:lineRule="exact" w:before="0"/>
        <w:ind w:left="1634" w:right="1617" w:firstLine="0"/>
        <w:jc w:val="center"/>
        <w:rPr>
          <w:i/>
          <w:sz w:val="26"/>
        </w:rPr>
      </w:pPr>
      <w:r>
        <w:rPr>
          <w:i/>
          <w:sz w:val="26"/>
        </w:rPr>
        <w:t>(Schedule-A)</w:t>
      </w:r>
    </w:p>
    <w:p>
      <w:pPr>
        <w:pStyle w:val="BodyText"/>
        <w:spacing w:before="9"/>
        <w:rPr>
          <w:i/>
          <w:sz w:val="31"/>
        </w:rPr>
      </w:pPr>
    </w:p>
    <w:p>
      <w:pPr>
        <w:pStyle w:val="Heading1"/>
        <w:ind w:left="1634" w:right="1619"/>
      </w:pPr>
      <w:bookmarkStart w:name="Site of Six Lane divided Highway with Se" w:id="9"/>
      <w:bookmarkEnd w:id="9"/>
      <w:r>
        <w:rPr>
          <w:b w:val="0"/>
        </w:rPr>
      </w:r>
      <w:r>
        <w:rPr/>
        <w:t>Site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Six Lane divided</w:t>
      </w:r>
      <w:r>
        <w:rPr>
          <w:spacing w:val="-2"/>
        </w:rPr>
        <w:t> </w:t>
      </w:r>
      <w:r>
        <w:rPr/>
        <w:t>Highway</w:t>
      </w:r>
      <w:r>
        <w:rPr>
          <w:spacing w:val="-3"/>
        </w:rPr>
        <w:t> </w:t>
      </w:r>
      <w:r>
        <w:rPr/>
        <w:t>with</w:t>
      </w:r>
      <w:r>
        <w:rPr>
          <w:spacing w:val="-2"/>
        </w:rPr>
        <w:t> </w:t>
      </w:r>
      <w:r>
        <w:rPr/>
        <w:t>Service</w:t>
      </w:r>
      <w:r>
        <w:rPr>
          <w:spacing w:val="-3"/>
        </w:rPr>
        <w:t> </w:t>
      </w:r>
      <w:r>
        <w:rPr/>
        <w:t>Roads</w:t>
      </w:r>
    </w:p>
    <w:p>
      <w:pPr>
        <w:pStyle w:val="Heading4"/>
        <w:numPr>
          <w:ilvl w:val="1"/>
          <w:numId w:val="2"/>
        </w:numPr>
        <w:tabs>
          <w:tab w:pos="859" w:val="left" w:leader="none"/>
          <w:tab w:pos="861" w:val="left" w:leader="none"/>
        </w:tabs>
        <w:spacing w:line="240" w:lineRule="auto" w:before="240" w:after="0"/>
        <w:ind w:left="860" w:right="0" w:hanging="721"/>
        <w:jc w:val="left"/>
      </w:pPr>
      <w:bookmarkStart w:name="1.1 The Site" w:id="10"/>
      <w:bookmarkEnd w:id="10"/>
      <w:r>
        <w:rPr>
          <w:b w:val="0"/>
        </w:rPr>
      </w:r>
      <w:bookmarkStart w:name="1.1 The Site" w:id="11"/>
      <w:bookmarkEnd w:id="11"/>
      <w:r>
        <w:rPr/>
        <w:t>T</w:t>
      </w:r>
      <w:r>
        <w:rPr/>
        <w:t>he</w:t>
      </w:r>
      <w:r>
        <w:rPr>
          <w:spacing w:val="-2"/>
        </w:rPr>
        <w:t> </w:t>
      </w:r>
      <w:r>
        <w:rPr/>
        <w:t>Site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860" w:right="112"/>
        <w:jc w:val="both"/>
      </w:pPr>
      <w:bookmarkStart w:name="The Chennai Metropolitan Development Aut" w:id="12"/>
      <w:bookmarkEnd w:id="12"/>
      <w:r>
        <w:rPr/>
      </w:r>
      <w:r>
        <w:rPr/>
        <w:t>The Chennai Metropolitan Development Authority (CMDA) as part of its Master Plan has developed</w:t>
      </w:r>
      <w:r>
        <w:rPr>
          <w:spacing w:val="1"/>
        </w:rPr>
        <w:t> </w:t>
      </w:r>
      <w:r>
        <w:rPr/>
        <w:t>Outer Ring Road (ORR) along the periphery of Chennai Metropolitan Area (CMA) in Kanchipuram</w:t>
      </w:r>
      <w:r>
        <w:rPr>
          <w:spacing w:val="1"/>
        </w:rPr>
        <w:t> </w:t>
      </w:r>
      <w:r>
        <w:rPr/>
        <w:t>and Thiruvallur Districts of Tamil Nadu with the objective of relieving congestion within the city and</w:t>
      </w:r>
      <w:r>
        <w:rPr>
          <w:spacing w:val="1"/>
        </w:rPr>
        <w:t> </w:t>
      </w:r>
      <w:r>
        <w:rPr/>
        <w:t>also</w:t>
      </w:r>
      <w:r>
        <w:rPr>
          <w:spacing w:val="-12"/>
        </w:rPr>
        <w:t> </w:t>
      </w:r>
      <w:r>
        <w:rPr/>
        <w:t>for</w:t>
      </w:r>
      <w:r>
        <w:rPr>
          <w:spacing w:val="-8"/>
        </w:rPr>
        <w:t> </w:t>
      </w:r>
      <w:r>
        <w:rPr/>
        <w:t>catalyzing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even</w:t>
      </w:r>
      <w:r>
        <w:rPr>
          <w:spacing w:val="-9"/>
        </w:rPr>
        <w:t> </w:t>
      </w:r>
      <w:r>
        <w:rPr/>
        <w:t>dispersal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urban</w:t>
      </w:r>
      <w:r>
        <w:rPr>
          <w:spacing w:val="-9"/>
        </w:rPr>
        <w:t> </w:t>
      </w:r>
      <w:r>
        <w:rPr/>
        <w:t>growth.</w:t>
      </w:r>
      <w:r>
        <w:rPr>
          <w:spacing w:val="44"/>
        </w:rPr>
        <w:t> </w:t>
      </w:r>
      <w:r>
        <w:rPr/>
        <w:t>The</w:t>
      </w:r>
      <w:r>
        <w:rPr>
          <w:spacing w:val="-11"/>
        </w:rPr>
        <w:t> </w:t>
      </w:r>
      <w:r>
        <w:rPr/>
        <w:t>ORR</w:t>
      </w:r>
      <w:r>
        <w:rPr>
          <w:spacing w:val="-9"/>
        </w:rPr>
        <w:t> </w:t>
      </w:r>
      <w:r>
        <w:rPr/>
        <w:t>provides</w:t>
      </w:r>
      <w:r>
        <w:rPr>
          <w:spacing w:val="-8"/>
        </w:rPr>
        <w:t> </w:t>
      </w:r>
      <w:r>
        <w:rPr/>
        <w:t>orbital</w:t>
      </w:r>
      <w:r>
        <w:rPr>
          <w:spacing w:val="-11"/>
        </w:rPr>
        <w:t> </w:t>
      </w:r>
      <w:r>
        <w:rPr/>
        <w:t>linkages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major</w:t>
      </w:r>
      <w:r>
        <w:rPr>
          <w:spacing w:val="-53"/>
        </w:rPr>
        <w:t> </w:t>
      </w:r>
      <w:r>
        <w:rPr/>
        <w:t>radials</w:t>
      </w:r>
      <w:r>
        <w:rPr>
          <w:spacing w:val="-3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decongests</w:t>
      </w:r>
      <w:r>
        <w:rPr>
          <w:spacing w:val="-2"/>
        </w:rPr>
        <w:t> </w:t>
      </w:r>
      <w:r>
        <w:rPr/>
        <w:t>the</w:t>
      </w:r>
      <w:r>
        <w:rPr>
          <w:spacing w:val="-6"/>
        </w:rPr>
        <w:t> </w:t>
      </w:r>
      <w:r>
        <w:rPr/>
        <w:t>traffic</w:t>
      </w:r>
      <w:r>
        <w:rPr>
          <w:spacing w:val="-3"/>
        </w:rPr>
        <w:t> </w:t>
      </w:r>
      <w:r>
        <w:rPr/>
        <w:t>flow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major</w:t>
      </w:r>
      <w:r>
        <w:rPr>
          <w:spacing w:val="-3"/>
        </w:rPr>
        <w:t> </w:t>
      </w:r>
      <w:r>
        <w:rPr/>
        <w:t>roads</w:t>
      </w:r>
      <w:r>
        <w:rPr>
          <w:spacing w:val="-6"/>
        </w:rPr>
        <w:t> </w:t>
      </w:r>
      <w:r>
        <w:rPr/>
        <w:t>including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Inner</w:t>
      </w:r>
      <w:r>
        <w:rPr>
          <w:spacing w:val="-3"/>
        </w:rPr>
        <w:t> </w:t>
      </w:r>
      <w:r>
        <w:rPr/>
        <w:t>Ring</w:t>
      </w:r>
      <w:r>
        <w:rPr>
          <w:spacing w:val="-6"/>
        </w:rPr>
        <w:t> </w:t>
      </w:r>
      <w:r>
        <w:rPr/>
        <w:t>Road</w:t>
      </w:r>
      <w:r>
        <w:rPr>
          <w:spacing w:val="-52"/>
        </w:rPr>
        <w:t> </w:t>
      </w:r>
      <w:r>
        <w:rPr/>
        <w:t>(IRR)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disperse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urban</w:t>
      </w:r>
      <w:r>
        <w:rPr>
          <w:spacing w:val="-9"/>
        </w:rPr>
        <w:t> </w:t>
      </w:r>
      <w:r>
        <w:rPr/>
        <w:t>growth</w:t>
      </w:r>
      <w:r>
        <w:rPr>
          <w:spacing w:val="-9"/>
        </w:rPr>
        <w:t> </w:t>
      </w:r>
      <w:r>
        <w:rPr/>
        <w:t>over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large</w:t>
      </w:r>
      <w:r>
        <w:rPr>
          <w:spacing w:val="-8"/>
        </w:rPr>
        <w:t> </w:t>
      </w:r>
      <w:r>
        <w:rPr/>
        <w:t>area.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proposed</w:t>
      </w:r>
      <w:r>
        <w:rPr>
          <w:spacing w:val="-9"/>
        </w:rPr>
        <w:t> </w:t>
      </w:r>
      <w:r>
        <w:rPr/>
        <w:t>ORR</w:t>
      </w:r>
      <w:r>
        <w:rPr>
          <w:spacing w:val="-10"/>
        </w:rPr>
        <w:t> </w:t>
      </w:r>
      <w:r>
        <w:rPr/>
        <w:t>connects</w:t>
      </w:r>
      <w:r>
        <w:rPr>
          <w:spacing w:val="-8"/>
        </w:rPr>
        <w:t> </w:t>
      </w:r>
      <w:r>
        <w:rPr/>
        <w:t>NH-45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Vandalur</w:t>
      </w:r>
      <w:r>
        <w:rPr>
          <w:spacing w:val="-52"/>
        </w:rPr>
        <w:t> </w:t>
      </w:r>
      <w:r>
        <w:rPr/>
        <w:t>in the south with Thiruvottiyur-Ponneri-Panchetti (TPP) Road at Minjur in the north. This ORR</w:t>
      </w:r>
      <w:r>
        <w:rPr>
          <w:spacing w:val="1"/>
        </w:rPr>
        <w:t> </w:t>
      </w:r>
      <w:r>
        <w:rPr/>
        <w:t>intersects</w:t>
      </w:r>
      <w:r>
        <w:rPr>
          <w:spacing w:val="-3"/>
        </w:rPr>
        <w:t> </w:t>
      </w:r>
      <w:r>
        <w:rPr/>
        <w:t>five</w:t>
      </w:r>
      <w:r>
        <w:rPr>
          <w:spacing w:val="-1"/>
        </w:rPr>
        <w:t> </w:t>
      </w:r>
      <w:r>
        <w:rPr/>
        <w:t>major</w:t>
      </w:r>
      <w:r>
        <w:rPr>
          <w:spacing w:val="-3"/>
        </w:rPr>
        <w:t> </w:t>
      </w:r>
      <w:r>
        <w:rPr/>
        <w:t>roads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NH</w:t>
      </w:r>
      <w:r>
        <w:rPr>
          <w:spacing w:val="-4"/>
        </w:rPr>
        <w:t> </w:t>
      </w:r>
      <w:r>
        <w:rPr/>
        <w:t>45</w:t>
      </w:r>
      <w:r>
        <w:rPr>
          <w:spacing w:val="-4"/>
        </w:rPr>
        <w:t> </w:t>
      </w:r>
      <w:r>
        <w:rPr/>
        <w:t>(GST</w:t>
      </w:r>
      <w:r>
        <w:rPr>
          <w:spacing w:val="-2"/>
        </w:rPr>
        <w:t> </w:t>
      </w:r>
      <w:r>
        <w:rPr/>
        <w:t>Road),</w:t>
      </w:r>
      <w:r>
        <w:rPr>
          <w:spacing w:val="-4"/>
        </w:rPr>
        <w:t> </w:t>
      </w:r>
      <w:r>
        <w:rPr/>
        <w:t>NH</w:t>
      </w:r>
      <w:r>
        <w:rPr>
          <w:spacing w:val="-4"/>
        </w:rPr>
        <w:t> </w:t>
      </w:r>
      <w:r>
        <w:rPr/>
        <w:t>4</w:t>
      </w:r>
      <w:r>
        <w:rPr>
          <w:spacing w:val="-4"/>
        </w:rPr>
        <w:t> </w:t>
      </w:r>
      <w:r>
        <w:rPr/>
        <w:t>(Bangalore</w:t>
      </w:r>
      <w:r>
        <w:rPr>
          <w:spacing w:val="-3"/>
        </w:rPr>
        <w:t> </w:t>
      </w:r>
      <w:r>
        <w:rPr/>
        <w:t>Road),</w:t>
      </w:r>
      <w:r>
        <w:rPr>
          <w:spacing w:val="-4"/>
        </w:rPr>
        <w:t> </w:t>
      </w:r>
      <w:r>
        <w:rPr/>
        <w:t>NH</w:t>
      </w:r>
      <w:r>
        <w:rPr>
          <w:spacing w:val="-5"/>
        </w:rPr>
        <w:t> </w:t>
      </w:r>
      <w:r>
        <w:rPr/>
        <w:t>205</w:t>
      </w:r>
      <w:r>
        <w:rPr>
          <w:spacing w:val="-3"/>
        </w:rPr>
        <w:t> </w:t>
      </w:r>
      <w:r>
        <w:rPr/>
        <w:t>(CTH</w:t>
      </w:r>
      <w:r>
        <w:rPr>
          <w:spacing w:val="-5"/>
        </w:rPr>
        <w:t> </w:t>
      </w:r>
      <w:r>
        <w:rPr/>
        <w:t>Road),</w:t>
      </w:r>
      <w:r>
        <w:rPr>
          <w:spacing w:val="-4"/>
        </w:rPr>
        <w:t> </w:t>
      </w:r>
      <w:r>
        <w:rPr/>
        <w:t>NH</w:t>
      </w:r>
      <w:r>
        <w:rPr>
          <w:spacing w:val="-52"/>
        </w:rPr>
        <w:t> </w:t>
      </w:r>
      <w:r>
        <w:rPr/>
        <w:t>5</w:t>
      </w:r>
      <w:r>
        <w:rPr>
          <w:spacing w:val="-4"/>
        </w:rPr>
        <w:t> </w:t>
      </w:r>
      <w:r>
        <w:rPr/>
        <w:t>(GNT</w:t>
      </w:r>
      <w:r>
        <w:rPr>
          <w:spacing w:val="-2"/>
        </w:rPr>
        <w:t> </w:t>
      </w:r>
      <w:r>
        <w:rPr/>
        <w:t>Road)</w:t>
      </w:r>
      <w:r>
        <w:rPr>
          <w:spacing w:val="-2"/>
        </w:rPr>
        <w:t> </w:t>
      </w:r>
      <w:r>
        <w:rPr/>
        <w:t>and</w:t>
      </w:r>
      <w:r>
        <w:rPr>
          <w:spacing w:val="-6"/>
        </w:rPr>
        <w:t> </w:t>
      </w:r>
      <w:r>
        <w:rPr/>
        <w:t>TPP</w:t>
      </w:r>
      <w:r>
        <w:rPr>
          <w:spacing w:val="-4"/>
        </w:rPr>
        <w:t> </w:t>
      </w:r>
      <w:r>
        <w:rPr/>
        <w:t>Road.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entire</w:t>
      </w:r>
      <w:r>
        <w:rPr>
          <w:spacing w:val="-2"/>
        </w:rPr>
        <w:t> </w:t>
      </w:r>
      <w:r>
        <w:rPr/>
        <w:t>stretch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divided</w:t>
      </w:r>
      <w:r>
        <w:rPr>
          <w:spacing w:val="-3"/>
        </w:rPr>
        <w:t> </w:t>
      </w:r>
      <w:r>
        <w:rPr/>
        <w:t>into</w:t>
      </w:r>
      <w:r>
        <w:rPr>
          <w:spacing w:val="-4"/>
        </w:rPr>
        <w:t> </w:t>
      </w:r>
      <w:r>
        <w:rPr/>
        <w:t>four</w:t>
      </w:r>
      <w:r>
        <w:rPr>
          <w:spacing w:val="-2"/>
        </w:rPr>
        <w:t> </w:t>
      </w:r>
      <w:r>
        <w:rPr/>
        <w:t>segments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implemented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two</w:t>
      </w:r>
      <w:r>
        <w:rPr>
          <w:spacing w:val="-52"/>
        </w:rPr>
        <w:t> </w:t>
      </w:r>
      <w:r>
        <w:rPr/>
        <w:t>Phases: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ind w:left="860" w:firstLine="0"/>
        <w:jc w:val="both"/>
      </w:pPr>
      <w:bookmarkStart w:name="Phase I:" w:id="13"/>
      <w:bookmarkEnd w:id="13"/>
      <w:r>
        <w:rPr>
          <w:b w:val="0"/>
        </w:rPr>
      </w:r>
      <w:r>
        <w:rPr/>
        <w:t>Phase</w:t>
      </w:r>
      <w:r>
        <w:rPr>
          <w:spacing w:val="-3"/>
        </w:rPr>
        <w:t> </w:t>
      </w:r>
      <w:r>
        <w:rPr/>
        <w:t>I: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spacing w:line="465" w:lineRule="auto" w:before="1"/>
        <w:ind w:left="860" w:right="3646"/>
        <w:jc w:val="both"/>
      </w:pPr>
      <w:bookmarkStart w:name="Segment-I – NH 45 to NH 4 Ch.Km. 0+000 t" w:id="14"/>
      <w:bookmarkEnd w:id="14"/>
      <w:r>
        <w:rPr/>
      </w:r>
      <w:r>
        <w:rPr/>
        <w:t>Segment-I – NH 45 to NH 4 Ch.Km. 0+000 to Km.18+950</w:t>
      </w:r>
      <w:r>
        <w:rPr>
          <w:spacing w:val="1"/>
        </w:rPr>
        <w:t> </w:t>
      </w:r>
      <w:bookmarkStart w:name="Segment-II – NH 4 to NH 205 Ch. Km.18+95" w:id="15"/>
      <w:bookmarkEnd w:id="15"/>
      <w:r>
        <w:rPr/>
        <w:t>S</w:t>
      </w:r>
      <w:r>
        <w:rPr/>
        <w:t>egment-II</w:t>
      </w:r>
      <w:r>
        <w:rPr>
          <w:spacing w:val="-2"/>
        </w:rPr>
        <w:t> </w:t>
      </w:r>
      <w:r>
        <w:rPr/>
        <w:t>– NH</w:t>
      </w:r>
      <w:r>
        <w:rPr>
          <w:spacing w:val="-1"/>
        </w:rPr>
        <w:t> </w:t>
      </w:r>
      <w:r>
        <w:rPr/>
        <w:t>4 to NH</w:t>
      </w:r>
      <w:r>
        <w:rPr>
          <w:spacing w:val="1"/>
        </w:rPr>
        <w:t> </w:t>
      </w:r>
      <w:r>
        <w:rPr/>
        <w:t>205 Ch.</w:t>
      </w:r>
      <w:r>
        <w:rPr>
          <w:spacing w:val="-3"/>
        </w:rPr>
        <w:t> </w:t>
      </w:r>
      <w:r>
        <w:rPr/>
        <w:t>Km.18+950 to</w:t>
      </w:r>
      <w:r>
        <w:rPr>
          <w:spacing w:val="-3"/>
        </w:rPr>
        <w:t> </w:t>
      </w:r>
      <w:r>
        <w:rPr/>
        <w:t>Km.29+650</w:t>
      </w:r>
    </w:p>
    <w:p>
      <w:pPr>
        <w:pStyle w:val="Heading4"/>
        <w:spacing w:before="7"/>
        <w:ind w:left="860" w:firstLine="0"/>
        <w:jc w:val="both"/>
      </w:pPr>
      <w:bookmarkStart w:name="Phase II:" w:id="16"/>
      <w:bookmarkEnd w:id="16"/>
      <w:r>
        <w:rPr>
          <w:b w:val="0"/>
        </w:rPr>
      </w:r>
      <w:r>
        <w:rPr/>
        <w:t>Phase</w:t>
      </w:r>
      <w:r>
        <w:rPr>
          <w:spacing w:val="-3"/>
        </w:rPr>
        <w:t> </w:t>
      </w:r>
      <w:r>
        <w:rPr/>
        <w:t>II: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860"/>
        <w:jc w:val="both"/>
      </w:pPr>
      <w:bookmarkStart w:name="Segment-III – NH 205 to NH 5 Ch.Km. 29+6" w:id="17"/>
      <w:bookmarkEnd w:id="17"/>
      <w:r>
        <w:rPr/>
      </w:r>
      <w:r>
        <w:rPr/>
        <w:t>Segment-III</w:t>
      </w:r>
      <w:r>
        <w:rPr>
          <w:spacing w:val="-2"/>
        </w:rPr>
        <w:t> </w:t>
      </w:r>
      <w:r>
        <w:rPr/>
        <w:t>– NH</w:t>
      </w:r>
      <w:r>
        <w:rPr>
          <w:spacing w:val="-1"/>
        </w:rPr>
        <w:t> </w:t>
      </w:r>
      <w:r>
        <w:rPr/>
        <w:t>205</w:t>
      </w:r>
      <w:r>
        <w:rPr>
          <w:spacing w:val="1"/>
        </w:rPr>
        <w:t> </w:t>
      </w:r>
      <w:r>
        <w:rPr/>
        <w:t>to NH</w:t>
      </w:r>
      <w:r>
        <w:rPr>
          <w:spacing w:val="-1"/>
        </w:rPr>
        <w:t> </w:t>
      </w:r>
      <w:r>
        <w:rPr/>
        <w:t>5</w:t>
      </w:r>
      <w:r>
        <w:rPr>
          <w:spacing w:val="1"/>
        </w:rPr>
        <w:t> </w:t>
      </w:r>
      <w:r>
        <w:rPr/>
        <w:t>Ch.Km. 29+650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Km.47+590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0"/>
        <w:jc w:val="both"/>
      </w:pPr>
      <w:bookmarkStart w:name="Segment-IV–NH 5 to TPP Road Ch.Km. 47+59" w:id="18"/>
      <w:bookmarkEnd w:id="18"/>
      <w:r>
        <w:rPr/>
      </w:r>
      <w:r>
        <w:rPr/>
        <w:t>Segment-IV–NH</w:t>
      </w:r>
      <w:r>
        <w:rPr>
          <w:spacing w:val="-2"/>
        </w:rPr>
        <w:t> </w:t>
      </w:r>
      <w:r>
        <w:rPr/>
        <w:t>5 to TPP</w:t>
      </w:r>
      <w:r>
        <w:rPr>
          <w:spacing w:val="-3"/>
        </w:rPr>
        <w:t> </w:t>
      </w:r>
      <w:r>
        <w:rPr/>
        <w:t>Road Ch.Km. 47+590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Km.60+150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859" w:right="114"/>
        <w:jc w:val="both"/>
      </w:pPr>
      <w:r>
        <w:rPr/>
        <w:t>Segments</w:t>
      </w:r>
      <w:r>
        <w:rPr>
          <w:spacing w:val="-10"/>
        </w:rPr>
        <w:t> </w:t>
      </w:r>
      <w:r>
        <w:rPr/>
        <w:t>I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II</w:t>
      </w:r>
      <w:r>
        <w:rPr>
          <w:spacing w:val="-11"/>
        </w:rPr>
        <w:t> </w:t>
      </w:r>
      <w:r>
        <w:rPr/>
        <w:t>(approx.</w:t>
      </w:r>
      <w:r>
        <w:rPr>
          <w:spacing w:val="-10"/>
        </w:rPr>
        <w:t> </w:t>
      </w:r>
      <w:r>
        <w:rPr/>
        <w:t>length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29.650</w:t>
      </w:r>
      <w:r>
        <w:rPr>
          <w:spacing w:val="-11"/>
        </w:rPr>
        <w:t> </w:t>
      </w:r>
      <w:r>
        <w:rPr/>
        <w:t>km)</w:t>
      </w:r>
      <w:r>
        <w:rPr>
          <w:spacing w:val="-9"/>
        </w:rPr>
        <w:t> </w:t>
      </w:r>
      <w:r>
        <w:rPr/>
        <w:t>connecting</w:t>
      </w:r>
      <w:r>
        <w:rPr>
          <w:spacing w:val="-12"/>
        </w:rPr>
        <w:t> </w:t>
      </w:r>
      <w:r>
        <w:rPr/>
        <w:t>NH-45</w:t>
      </w:r>
      <w:r>
        <w:rPr>
          <w:spacing w:val="-11"/>
        </w:rPr>
        <w:t> </w:t>
      </w:r>
      <w:r>
        <w:rPr/>
        <w:t>near</w:t>
      </w:r>
      <w:r>
        <w:rPr>
          <w:spacing w:val="-9"/>
        </w:rPr>
        <w:t> </w:t>
      </w:r>
      <w:r>
        <w:rPr/>
        <w:t>Vandalur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NH-205</w:t>
      </w:r>
      <w:r>
        <w:rPr>
          <w:spacing w:val="-10"/>
        </w:rPr>
        <w:t> </w:t>
      </w:r>
      <w:r>
        <w:rPr/>
        <w:t>(Between</w:t>
      </w:r>
      <w:r>
        <w:rPr>
          <w:spacing w:val="-53"/>
        </w:rPr>
        <w:t> </w:t>
      </w:r>
      <w:r>
        <w:rPr/>
        <w:t>Tandarai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Nemilicheri</w:t>
      </w:r>
      <w:r>
        <w:rPr>
          <w:spacing w:val="-9"/>
        </w:rPr>
        <w:t> </w:t>
      </w:r>
      <w:r>
        <w:rPr/>
        <w:t>villages)</w:t>
      </w:r>
      <w:r>
        <w:rPr>
          <w:spacing w:val="-12"/>
        </w:rPr>
        <w:t> </w:t>
      </w:r>
      <w:r>
        <w:rPr/>
        <w:t>The</w:t>
      </w:r>
      <w:r>
        <w:rPr>
          <w:spacing w:val="-8"/>
        </w:rPr>
        <w:t> </w:t>
      </w:r>
      <w:r>
        <w:rPr/>
        <w:t>Project</w:t>
      </w:r>
      <w:r>
        <w:rPr>
          <w:spacing w:val="-9"/>
        </w:rPr>
        <w:t> </w:t>
      </w:r>
      <w:r>
        <w:rPr/>
        <w:t>Highway</w:t>
      </w:r>
      <w:r>
        <w:rPr>
          <w:spacing w:val="-11"/>
        </w:rPr>
        <w:t> </w:t>
      </w:r>
      <w:r>
        <w:rPr/>
        <w:t>is</w:t>
      </w:r>
      <w:r>
        <w:rPr>
          <w:spacing w:val="-8"/>
        </w:rPr>
        <w:t> </w:t>
      </w:r>
      <w:r>
        <w:rPr/>
        <w:t>developed</w:t>
      </w:r>
      <w:r>
        <w:rPr>
          <w:spacing w:val="-12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six</w:t>
      </w:r>
      <w:r>
        <w:rPr>
          <w:spacing w:val="-12"/>
        </w:rPr>
        <w:t> </w:t>
      </w:r>
      <w:r>
        <w:rPr/>
        <w:t>lane</w:t>
      </w:r>
      <w:r>
        <w:rPr>
          <w:spacing w:val="-10"/>
        </w:rPr>
        <w:t> </w:t>
      </w:r>
      <w:r>
        <w:rPr/>
        <w:t>divided</w:t>
      </w:r>
      <w:r>
        <w:rPr>
          <w:spacing w:val="-11"/>
        </w:rPr>
        <w:t> </w:t>
      </w:r>
      <w:r>
        <w:rPr/>
        <w:t>carriageway</w:t>
      </w:r>
      <w:r>
        <w:rPr>
          <w:spacing w:val="-53"/>
        </w:rPr>
        <w:t> </w:t>
      </w:r>
      <w:r>
        <w:rPr/>
        <w:t>(Separated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Public</w:t>
      </w:r>
      <w:r>
        <w:rPr>
          <w:spacing w:val="-2"/>
        </w:rPr>
        <w:t> </w:t>
      </w:r>
      <w:r>
        <w:rPr/>
        <w:t>Transportation</w:t>
      </w:r>
      <w:r>
        <w:rPr>
          <w:spacing w:val="-1"/>
        </w:rPr>
        <w:t> </w:t>
      </w:r>
      <w:r>
        <w:rPr/>
        <w:t>Corridor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22</w:t>
      </w:r>
      <w:r>
        <w:rPr>
          <w:spacing w:val="-1"/>
        </w:rPr>
        <w:t> </w:t>
      </w:r>
      <w:r>
        <w:rPr/>
        <w:t>m</w:t>
      </w:r>
      <w:r>
        <w:rPr>
          <w:spacing w:val="-2"/>
        </w:rPr>
        <w:t> </w:t>
      </w:r>
      <w:r>
        <w:rPr/>
        <w:t>width)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service</w:t>
      </w:r>
      <w:r>
        <w:rPr>
          <w:spacing w:val="-2"/>
        </w:rPr>
        <w:t> </w:t>
      </w:r>
      <w:r>
        <w:rPr/>
        <w:t>roads.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2"/>
        </w:numPr>
        <w:tabs>
          <w:tab w:pos="859" w:val="left" w:leader="none"/>
          <w:tab w:pos="861" w:val="left" w:leader="none"/>
        </w:tabs>
        <w:spacing w:line="240" w:lineRule="auto" w:before="1" w:after="0"/>
        <w:ind w:left="860" w:right="0" w:hanging="721"/>
        <w:jc w:val="left"/>
      </w:pPr>
      <w:bookmarkStart w:name="1.2  Disclaimer" w:id="19"/>
      <w:bookmarkEnd w:id="19"/>
      <w:r>
        <w:rPr>
          <w:b w:val="0"/>
        </w:rPr>
      </w:r>
      <w:bookmarkStart w:name="1.2  Disclaimer" w:id="20"/>
      <w:bookmarkEnd w:id="20"/>
      <w:r>
        <w:rPr/>
        <w:t>D</w:t>
      </w:r>
      <w:r>
        <w:rPr/>
        <w:t>isclaimer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ind w:left="939" w:right="115"/>
        <w:jc w:val="both"/>
      </w:pPr>
      <w:r>
        <w:rPr/>
        <w:t>The data presented in this schedule is for an initial understanding and guidance of the concessionaire.</w:t>
      </w:r>
      <w:r>
        <w:rPr>
          <w:spacing w:val="-52"/>
        </w:rPr>
        <w:t> </w:t>
      </w:r>
      <w:r>
        <w:rPr/>
        <w:t>GOTN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TNRDC</w:t>
      </w:r>
      <w:r>
        <w:rPr>
          <w:spacing w:val="-9"/>
        </w:rPr>
        <w:t> </w:t>
      </w:r>
      <w:r>
        <w:rPr/>
        <w:t>will</w:t>
      </w:r>
      <w:r>
        <w:rPr>
          <w:spacing w:val="-7"/>
        </w:rPr>
        <w:t> </w:t>
      </w:r>
      <w:r>
        <w:rPr/>
        <w:t>not</w:t>
      </w:r>
      <w:r>
        <w:rPr>
          <w:spacing w:val="-10"/>
        </w:rPr>
        <w:t> </w:t>
      </w:r>
      <w:r>
        <w:rPr/>
        <w:t>be</w:t>
      </w:r>
      <w:r>
        <w:rPr>
          <w:spacing w:val="-8"/>
        </w:rPr>
        <w:t> </w:t>
      </w:r>
      <w:r>
        <w:rPr/>
        <w:t>responsible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any</w:t>
      </w:r>
      <w:r>
        <w:rPr>
          <w:spacing w:val="-11"/>
        </w:rPr>
        <w:t> </w:t>
      </w:r>
      <w:r>
        <w:rPr/>
        <w:t>inaccuracy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information</w:t>
      </w:r>
      <w:r>
        <w:rPr>
          <w:spacing w:val="-8"/>
        </w:rPr>
        <w:t> </w:t>
      </w:r>
      <w:r>
        <w:rPr/>
        <w:t>provided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shall</w:t>
      </w:r>
      <w:r>
        <w:rPr>
          <w:spacing w:val="-8"/>
        </w:rPr>
        <w:t> </w:t>
      </w:r>
      <w:r>
        <w:rPr/>
        <w:t>not</w:t>
      </w:r>
      <w:r>
        <w:rPr>
          <w:spacing w:val="-52"/>
        </w:rPr>
        <w:t> </w:t>
      </w:r>
      <w:r>
        <w:rPr/>
        <w:t>be</w:t>
      </w:r>
      <w:r>
        <w:rPr>
          <w:spacing w:val="-8"/>
        </w:rPr>
        <w:t> </w:t>
      </w:r>
      <w:r>
        <w:rPr/>
        <w:t>liable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be</w:t>
      </w:r>
      <w:r>
        <w:rPr>
          <w:spacing w:val="-7"/>
        </w:rPr>
        <w:t> </w:t>
      </w:r>
      <w:r>
        <w:rPr/>
        <w:t>bound</w:t>
      </w:r>
      <w:r>
        <w:rPr>
          <w:spacing w:val="-5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information</w:t>
      </w:r>
      <w:r>
        <w:rPr>
          <w:spacing w:val="-7"/>
        </w:rPr>
        <w:t> </w:t>
      </w:r>
      <w:r>
        <w:rPr/>
        <w:t>provided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shall</w:t>
      </w:r>
      <w:r>
        <w:rPr>
          <w:spacing w:val="-4"/>
        </w:rPr>
        <w:t> </w:t>
      </w:r>
      <w:r>
        <w:rPr/>
        <w:t>not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/>
        <w:t>liable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bound</w:t>
      </w:r>
      <w:r>
        <w:rPr>
          <w:spacing w:val="-52"/>
        </w:rPr>
        <w:t> </w:t>
      </w:r>
      <w:r>
        <w:rPr/>
        <w:t>by the data used by the Concessionaire in evaluating the project viability. The Concessionaire will</w:t>
      </w:r>
      <w:r>
        <w:rPr>
          <w:spacing w:val="1"/>
        </w:rPr>
        <w:t> </w:t>
      </w:r>
      <w:bookmarkStart w:name="The Concessionaire acknowledges that pri" w:id="21"/>
      <w:bookmarkEnd w:id="21"/>
      <w:r>
        <w:rPr/>
        <w:t>ca</w:t>
      </w:r>
      <w:r>
        <w:rPr/>
        <w:t>rry</w:t>
      </w:r>
      <w:r>
        <w:rPr>
          <w:spacing w:val="-4"/>
        </w:rPr>
        <w:t> </w:t>
      </w:r>
      <w:r>
        <w:rPr/>
        <w:t>out his own</w:t>
      </w:r>
      <w:r>
        <w:rPr>
          <w:spacing w:val="-4"/>
        </w:rPr>
        <w:t> </w:t>
      </w:r>
      <w:r>
        <w:rPr/>
        <w:t>independent surveys for</w:t>
      </w:r>
      <w:r>
        <w:rPr>
          <w:spacing w:val="-3"/>
        </w:rPr>
        <w:t> </w:t>
      </w:r>
      <w:r>
        <w:rPr/>
        <w:t>assessing</w:t>
      </w:r>
      <w:r>
        <w:rPr>
          <w:spacing w:val="-3"/>
        </w:rPr>
        <w:t> </w:t>
      </w:r>
      <w:r>
        <w:rPr/>
        <w:t>actual position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</w:t>
      </w:r>
      <w:r>
        <w:rPr>
          <w:spacing w:val="-3"/>
        </w:rPr>
        <w:t> </w:t>
      </w:r>
      <w:r>
        <w:rPr/>
        <w:t>Highway.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860" w:right="114"/>
        <w:jc w:val="both"/>
      </w:pPr>
      <w:r>
        <w:rPr/>
        <w:t>The</w:t>
      </w:r>
      <w:r>
        <w:rPr>
          <w:spacing w:val="-11"/>
        </w:rPr>
        <w:t> </w:t>
      </w:r>
      <w:r>
        <w:rPr/>
        <w:t>Concessionaire</w:t>
      </w:r>
      <w:r>
        <w:rPr>
          <w:spacing w:val="-10"/>
        </w:rPr>
        <w:t> </w:t>
      </w:r>
      <w:r>
        <w:rPr/>
        <w:t>acknowledges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prior</w:t>
      </w:r>
      <w:r>
        <w:rPr>
          <w:spacing w:val="-10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0"/>
        </w:rPr>
        <w:t> </w:t>
      </w:r>
      <w:r>
        <w:rPr/>
        <w:t>execution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Agreement,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Concessionaire</w:t>
      </w:r>
      <w:r>
        <w:rPr>
          <w:spacing w:val="-10"/>
        </w:rPr>
        <w:t> </w:t>
      </w:r>
      <w:r>
        <w:rPr/>
        <w:t>has</w:t>
      </w:r>
      <w:r>
        <w:rPr>
          <w:spacing w:val="-53"/>
        </w:rPr>
        <w:t> </w:t>
      </w:r>
      <w:r>
        <w:rPr/>
        <w:t>satisfied himself (based on his own independent assessment) of the survey data, specifications and</w:t>
      </w:r>
      <w:r>
        <w:rPr>
          <w:spacing w:val="1"/>
        </w:rPr>
        <w:t> </w:t>
      </w:r>
      <w:r>
        <w:rPr>
          <w:spacing w:val="-1"/>
        </w:rPr>
        <w:t>standards,</w:t>
      </w:r>
      <w:r>
        <w:rPr>
          <w:spacing w:val="-10"/>
        </w:rPr>
        <w:t> </w:t>
      </w:r>
      <w:r>
        <w:rPr>
          <w:spacing w:val="-1"/>
        </w:rPr>
        <w:t>site</w:t>
      </w:r>
      <w:r>
        <w:rPr>
          <w:spacing w:val="-9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all</w:t>
      </w:r>
      <w:r>
        <w:rPr>
          <w:spacing w:val="-11"/>
        </w:rPr>
        <w:t> </w:t>
      </w:r>
      <w:r>
        <w:rPr>
          <w:spacing w:val="-1"/>
        </w:rPr>
        <w:t>information</w:t>
      </w:r>
      <w:r>
        <w:rPr>
          <w:spacing w:val="-9"/>
        </w:rPr>
        <w:t> </w:t>
      </w:r>
      <w:r>
        <w:rPr/>
        <w:t>provided</w:t>
      </w:r>
      <w:r>
        <w:rPr>
          <w:spacing w:val="-9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GOTN</w:t>
      </w:r>
      <w:r>
        <w:rPr>
          <w:spacing w:val="-10"/>
        </w:rPr>
        <w:t> </w:t>
      </w:r>
      <w:r>
        <w:rPr/>
        <w:t>/</w:t>
      </w:r>
      <w:r>
        <w:rPr>
          <w:spacing w:val="-14"/>
        </w:rPr>
        <w:t> </w:t>
      </w:r>
      <w:r>
        <w:rPr/>
        <w:t>TNRDC.</w:t>
      </w:r>
      <w:r>
        <w:rPr>
          <w:spacing w:val="38"/>
        </w:rPr>
        <w:t> </w:t>
      </w:r>
      <w:r>
        <w:rPr/>
        <w:t>The</w:t>
      </w:r>
      <w:r>
        <w:rPr>
          <w:spacing w:val="-9"/>
        </w:rPr>
        <w:t> </w:t>
      </w:r>
      <w:r>
        <w:rPr/>
        <w:t>concessionaire</w:t>
      </w:r>
      <w:r>
        <w:rPr>
          <w:spacing w:val="-11"/>
        </w:rPr>
        <w:t> </w:t>
      </w:r>
      <w:r>
        <w:rPr/>
        <w:t>acknowledges</w:t>
      </w:r>
      <w:r>
        <w:rPr>
          <w:spacing w:val="-53"/>
        </w:rPr>
        <w:t> </w:t>
      </w:r>
      <w:r>
        <w:rPr/>
        <w:t>and accepts the difficulties, risks and hazards likely to arise during the course of performance of his</w:t>
      </w:r>
      <w:r>
        <w:rPr>
          <w:spacing w:val="1"/>
        </w:rPr>
        <w:t> </w:t>
      </w:r>
      <w:r>
        <w:rPr/>
        <w:t>obligations</w:t>
      </w:r>
      <w:r>
        <w:rPr>
          <w:spacing w:val="-1"/>
        </w:rPr>
        <w:t> </w:t>
      </w:r>
      <w:r>
        <w:rPr/>
        <w:t>hereunder.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2"/>
        </w:numPr>
        <w:tabs>
          <w:tab w:pos="857" w:val="left" w:leader="none"/>
          <w:tab w:pos="858" w:val="left" w:leader="none"/>
        </w:tabs>
        <w:spacing w:line="240" w:lineRule="auto" w:before="0" w:after="0"/>
        <w:ind w:left="857" w:right="0" w:hanging="718"/>
        <w:jc w:val="left"/>
      </w:pPr>
      <w:bookmarkStart w:name="1.3        Description of the Project Hi" w:id="22"/>
      <w:bookmarkEnd w:id="22"/>
      <w:r>
        <w:rPr>
          <w:b w:val="0"/>
        </w:rPr>
      </w:r>
      <w:bookmarkStart w:name="1.3        Description of the Project Hi" w:id="23"/>
      <w:bookmarkEnd w:id="23"/>
      <w:r>
        <w:rPr/>
        <w:t>D</w:t>
      </w:r>
      <w:r>
        <w:rPr/>
        <w:t>escription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</w:t>
      </w:r>
      <w:r>
        <w:rPr>
          <w:spacing w:val="-4"/>
        </w:rPr>
        <w:t> </w:t>
      </w:r>
      <w:r>
        <w:rPr/>
        <w:t>Highway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before="1"/>
        <w:ind w:left="860"/>
        <w:jc w:val="both"/>
      </w:pPr>
      <w:bookmarkStart w:name="The index map and location of the Projec" w:id="24"/>
      <w:bookmarkEnd w:id="24"/>
      <w:r>
        <w:rPr/>
      </w:r>
      <w:r>
        <w:rPr/>
        <w:t>The</w:t>
      </w:r>
      <w:r>
        <w:rPr>
          <w:spacing w:val="25"/>
        </w:rPr>
        <w:t> </w:t>
      </w:r>
      <w:r>
        <w:rPr/>
        <w:t>index</w:t>
      </w:r>
      <w:r>
        <w:rPr>
          <w:spacing w:val="27"/>
        </w:rPr>
        <w:t> </w:t>
      </w:r>
      <w:r>
        <w:rPr/>
        <w:t>map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location</w:t>
      </w:r>
      <w:r>
        <w:rPr>
          <w:spacing w:val="27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Project</w:t>
      </w:r>
      <w:r>
        <w:rPr>
          <w:spacing w:val="28"/>
        </w:rPr>
        <w:t> </w:t>
      </w:r>
      <w:r>
        <w:rPr/>
        <w:t>Highway</w:t>
      </w:r>
      <w:r>
        <w:rPr>
          <w:spacing w:val="26"/>
        </w:rPr>
        <w:t> </w:t>
      </w:r>
      <w:r>
        <w:rPr/>
        <w:t>is</w:t>
      </w:r>
      <w:r>
        <w:rPr>
          <w:spacing w:val="28"/>
        </w:rPr>
        <w:t> </w:t>
      </w:r>
      <w:r>
        <w:rPr/>
        <w:t>given</w:t>
      </w:r>
      <w:r>
        <w:rPr>
          <w:spacing w:val="27"/>
        </w:rPr>
        <w:t> </w:t>
      </w:r>
      <w:r>
        <w:rPr/>
        <w:t>in</w:t>
      </w:r>
      <w:r>
        <w:rPr>
          <w:spacing w:val="27"/>
        </w:rPr>
        <w:t> </w:t>
      </w:r>
      <w:r>
        <w:rPr/>
        <w:t>Figure</w:t>
      </w:r>
      <w:r>
        <w:rPr>
          <w:spacing w:val="28"/>
        </w:rPr>
        <w:t> </w:t>
      </w:r>
      <w:r>
        <w:rPr/>
        <w:t>A-1.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alignment</w:t>
      </w:r>
      <w:r>
        <w:rPr>
          <w:spacing w:val="28"/>
        </w:rPr>
        <w:t> </w:t>
      </w:r>
      <w:r>
        <w:rPr/>
        <w:t>passes</w:t>
      </w:r>
    </w:p>
    <w:p>
      <w:pPr>
        <w:spacing w:after="0"/>
        <w:jc w:val="both"/>
        <w:sectPr>
          <w:pgSz w:w="11910" w:h="16840"/>
          <w:pgMar w:header="0" w:footer="838" w:top="1360" w:bottom="1020" w:left="940" w:right="960"/>
        </w:sectPr>
      </w:pPr>
    </w:p>
    <w:p>
      <w:pPr>
        <w:pStyle w:val="BodyText"/>
        <w:spacing w:before="80"/>
        <w:ind w:left="860"/>
        <w:jc w:val="both"/>
      </w:pPr>
      <w:r>
        <w:rPr/>
        <w:t>through</w:t>
      </w:r>
      <w:r>
        <w:rPr>
          <w:spacing w:val="-2"/>
        </w:rPr>
        <w:t> </w:t>
      </w:r>
      <w:r>
        <w:rPr/>
        <w:t>agriculture</w:t>
      </w:r>
      <w:r>
        <w:rPr>
          <w:spacing w:val="-1"/>
        </w:rPr>
        <w:t> </w:t>
      </w:r>
      <w:r>
        <w:rPr/>
        <w:t>lands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small built</w:t>
      </w:r>
      <w:r>
        <w:rPr>
          <w:spacing w:val="-1"/>
        </w:rPr>
        <w:t> </w:t>
      </w:r>
      <w:r>
        <w:rPr/>
        <w:t>up</w:t>
      </w:r>
      <w:r>
        <w:rPr>
          <w:spacing w:val="-4"/>
        </w:rPr>
        <w:t> </w:t>
      </w:r>
      <w:r>
        <w:rPr/>
        <w:t>areas.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2"/>
          <w:numId w:val="2"/>
        </w:numPr>
        <w:tabs>
          <w:tab w:pos="859" w:val="left" w:leader="none"/>
          <w:tab w:pos="860" w:val="left" w:leader="none"/>
        </w:tabs>
        <w:spacing w:line="240" w:lineRule="auto" w:before="0" w:after="0"/>
        <w:ind w:left="860" w:right="0" w:hanging="721"/>
        <w:jc w:val="left"/>
      </w:pPr>
      <w:bookmarkStart w:name="1.3.1 Linear Chainage Referencing System" w:id="25"/>
      <w:bookmarkEnd w:id="25"/>
      <w:r>
        <w:rPr>
          <w:b w:val="0"/>
        </w:rPr>
      </w:r>
      <w:bookmarkStart w:name="1.3.1 Linear Chainage Referencing System" w:id="26"/>
      <w:bookmarkEnd w:id="26"/>
      <w:r>
        <w:rPr/>
        <w:t>L</w:t>
      </w:r>
      <w:r>
        <w:rPr/>
        <w:t>inear</w:t>
      </w:r>
      <w:r>
        <w:rPr>
          <w:spacing w:val="-4"/>
        </w:rPr>
        <w:t> </w:t>
      </w:r>
      <w:r>
        <w:rPr/>
        <w:t>Chainage</w:t>
      </w:r>
      <w:r>
        <w:rPr>
          <w:spacing w:val="-5"/>
        </w:rPr>
        <w:t> </w:t>
      </w:r>
      <w:r>
        <w:rPr/>
        <w:t>Referencing</w:t>
      </w:r>
      <w:r>
        <w:rPr>
          <w:spacing w:val="-4"/>
        </w:rPr>
        <w:t> </w:t>
      </w:r>
      <w:r>
        <w:rPr/>
        <w:t>System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859" w:right="114"/>
        <w:jc w:val="both"/>
      </w:pPr>
      <w:bookmarkStart w:name="“Design Chainages” given in the base pla" w:id="27"/>
      <w:bookmarkEnd w:id="27"/>
      <w:r>
        <w:rPr/>
      </w:r>
      <w:r>
        <w:rPr/>
        <w:t>“Design Chainages” given in the base plans are to be used as reference for the entire length of the</w:t>
      </w:r>
      <w:r>
        <w:rPr>
          <w:spacing w:val="1"/>
        </w:rPr>
        <w:t> </w:t>
      </w:r>
      <w:r>
        <w:rPr/>
        <w:t>Project Highway. Using these as references, the Concessionaire shall, establish the “Design Chainage”</w:t>
      </w:r>
      <w:r>
        <w:rPr>
          <w:spacing w:val="-53"/>
        </w:rPr>
        <w:t> </w:t>
      </w:r>
      <w:r>
        <w:rPr/>
        <w:t>for</w:t>
      </w:r>
      <w:r>
        <w:rPr>
          <w:spacing w:val="-3"/>
        </w:rPr>
        <w:t> </w:t>
      </w:r>
      <w:r>
        <w:rPr/>
        <w:t>the Project</w:t>
      </w:r>
      <w:r>
        <w:rPr>
          <w:spacing w:val="1"/>
        </w:rPr>
        <w:t> </w:t>
      </w:r>
      <w:r>
        <w:rPr/>
        <w:t>Highway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0" w:hanging="712"/>
        <w:jc w:val="left"/>
      </w:pPr>
      <w:bookmarkStart w:name="1 Start and End of Project Highway" w:id="28"/>
      <w:bookmarkEnd w:id="28"/>
      <w:r>
        <w:rPr>
          <w:b w:val="0"/>
        </w:rPr>
      </w:r>
      <w:bookmarkStart w:name="1 Start and End of Project Highway" w:id="29"/>
      <w:bookmarkEnd w:id="29"/>
      <w:r>
        <w:rPr/>
        <w:t>S</w:t>
      </w:r>
      <w:r>
        <w:rPr/>
        <w:t>tart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End</w:t>
      </w:r>
      <w:r>
        <w:rPr>
          <w:spacing w:val="-2"/>
        </w:rPr>
        <w:t> </w:t>
      </w:r>
      <w:r>
        <w:rPr/>
        <w:t>of Project</w:t>
      </w:r>
      <w:r>
        <w:rPr>
          <w:spacing w:val="-3"/>
        </w:rPr>
        <w:t> </w:t>
      </w:r>
      <w:r>
        <w:rPr/>
        <w:t>Highway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59" w:right="115"/>
        <w:jc w:val="both"/>
      </w:pPr>
      <w:bookmarkStart w:name="The approximate length of the Phase I of" w:id="30"/>
      <w:bookmarkEnd w:id="30"/>
      <w:r>
        <w:rPr/>
      </w:r>
      <w:r>
        <w:rPr/>
        <w:t>The approximate length of the Phase I of Project Highway is 29.650 kms. The Project Highway starts</w:t>
      </w:r>
      <w:r>
        <w:rPr>
          <w:spacing w:val="1"/>
        </w:rPr>
        <w:t> </w:t>
      </w:r>
      <w:r>
        <w:rPr>
          <w:spacing w:val="-1"/>
        </w:rPr>
        <w:t>at</w:t>
      </w:r>
      <w:r>
        <w:rPr>
          <w:spacing w:val="-11"/>
        </w:rPr>
        <w:t> </w:t>
      </w:r>
      <w:r>
        <w:rPr>
          <w:spacing w:val="-1"/>
        </w:rPr>
        <w:t>National</w:t>
      </w:r>
      <w:r>
        <w:rPr>
          <w:spacing w:val="-11"/>
        </w:rPr>
        <w:t> </w:t>
      </w:r>
      <w:r>
        <w:rPr>
          <w:spacing w:val="-1"/>
        </w:rPr>
        <w:t>Highway</w:t>
      </w:r>
      <w:r>
        <w:rPr>
          <w:spacing w:val="-15"/>
        </w:rPr>
        <w:t> </w:t>
      </w:r>
      <w:r>
        <w:rPr>
          <w:spacing w:val="-1"/>
        </w:rPr>
        <w:t>–</w:t>
      </w:r>
      <w:r>
        <w:rPr>
          <w:spacing w:val="-12"/>
        </w:rPr>
        <w:t> </w:t>
      </w:r>
      <w:r>
        <w:rPr>
          <w:spacing w:val="-1"/>
        </w:rPr>
        <w:t>45</w:t>
      </w:r>
      <w:r>
        <w:rPr>
          <w:spacing w:val="-12"/>
        </w:rPr>
        <w:t> </w:t>
      </w:r>
      <w:r>
        <w:rPr/>
        <w:t>at</w:t>
      </w:r>
      <w:r>
        <w:rPr>
          <w:spacing w:val="-14"/>
        </w:rPr>
        <w:t> </w:t>
      </w:r>
      <w:r>
        <w:rPr/>
        <w:t>Vandalur</w:t>
      </w:r>
      <w:r>
        <w:rPr>
          <w:spacing w:val="-14"/>
        </w:rPr>
        <w:t> </w:t>
      </w:r>
      <w:r>
        <w:rPr/>
        <w:t>(chainage</w:t>
      </w:r>
      <w:r>
        <w:rPr>
          <w:spacing w:val="-14"/>
        </w:rPr>
        <w:t> </w:t>
      </w:r>
      <w:r>
        <w:rPr/>
        <w:t>Km</w:t>
      </w:r>
      <w:r>
        <w:rPr>
          <w:spacing w:val="-16"/>
        </w:rPr>
        <w:t> </w:t>
      </w:r>
      <w:r>
        <w:rPr/>
        <w:t>32.300)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ends</w:t>
      </w:r>
      <w:r>
        <w:rPr>
          <w:spacing w:val="-12"/>
        </w:rPr>
        <w:t> </w:t>
      </w:r>
      <w:r>
        <w:rPr/>
        <w:t>at</w:t>
      </w:r>
      <w:r>
        <w:rPr>
          <w:spacing w:val="-11"/>
        </w:rPr>
        <w:t> </w:t>
      </w:r>
      <w:r>
        <w:rPr/>
        <w:t>NH-</w:t>
      </w:r>
      <w:r>
        <w:rPr>
          <w:spacing w:val="-16"/>
        </w:rPr>
        <w:t> </w:t>
      </w:r>
      <w:r>
        <w:rPr/>
        <w:t>205(chainage</w:t>
      </w:r>
      <w:r>
        <w:rPr>
          <w:spacing w:val="-14"/>
        </w:rPr>
        <w:t> </w:t>
      </w:r>
      <w:r>
        <w:rPr/>
        <w:t>Km</w:t>
      </w:r>
      <w:r>
        <w:rPr>
          <w:spacing w:val="-16"/>
        </w:rPr>
        <w:t> </w:t>
      </w:r>
      <w:r>
        <w:rPr/>
        <w:t>29.000)</w:t>
      </w:r>
      <w:r>
        <w:rPr>
          <w:spacing w:val="-53"/>
        </w:rPr>
        <w:t> </w:t>
      </w:r>
      <w:r>
        <w:rPr/>
        <w:t>at Nemilicheri</w:t>
      </w:r>
      <w:r>
        <w:rPr>
          <w:spacing w:val="-2"/>
        </w:rPr>
        <w:t> </w:t>
      </w:r>
      <w:r>
        <w:rPr/>
        <w:t>Village.</w:t>
      </w:r>
    </w:p>
    <w:p>
      <w:pPr>
        <w:pStyle w:val="BodyText"/>
        <w:rPr>
          <w:sz w:val="21"/>
        </w:rPr>
      </w:pPr>
    </w:p>
    <w:p>
      <w:pPr>
        <w:pStyle w:val="BodyText"/>
        <w:ind w:left="860" w:right="115"/>
        <w:jc w:val="both"/>
      </w:pPr>
      <w:bookmarkStart w:name="The approximate length of the Phase II o" w:id="31"/>
      <w:bookmarkEnd w:id="31"/>
      <w:r>
        <w:rPr/>
      </w:r>
      <w:r>
        <w:rPr/>
        <w:t>The approximate length of the Phase II of Project Highway is 30.5 kms. The Project Highway starts at</w:t>
      </w:r>
      <w:r>
        <w:rPr>
          <w:spacing w:val="-52"/>
        </w:rPr>
        <w:t> </w:t>
      </w:r>
      <w:r>
        <w:rPr/>
        <w:t>Nemilicheri in National Highway – 205 i at the end of Chennai ORR Phase 1 and ends near Minjur in</w:t>
      </w:r>
      <w:r>
        <w:rPr>
          <w:spacing w:val="1"/>
        </w:rPr>
        <w:t> </w:t>
      </w:r>
      <w:r>
        <w:rPr/>
        <w:t>TPP</w:t>
      </w:r>
      <w:r>
        <w:rPr>
          <w:spacing w:val="-3"/>
        </w:rPr>
        <w:t> </w:t>
      </w:r>
      <w:r>
        <w:rPr/>
        <w:t>road.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60"/>
      </w:pPr>
      <w:bookmarkStart w:name="Total Length of the Project Highway is 6" w:id="32"/>
      <w:bookmarkEnd w:id="32"/>
      <w:r>
        <w:rPr/>
      </w:r>
      <w:r>
        <w:rPr/>
        <w:t>Total</w:t>
      </w:r>
      <w:r>
        <w:rPr>
          <w:spacing w:val="-2"/>
        </w:rPr>
        <w:t> </w:t>
      </w:r>
      <w:r>
        <w:rPr/>
        <w:t>Length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</w:t>
      </w:r>
      <w:r>
        <w:rPr>
          <w:spacing w:val="-4"/>
        </w:rPr>
        <w:t> </w:t>
      </w:r>
      <w:r>
        <w:rPr/>
        <w:t>Highway</w:t>
      </w:r>
      <w:r>
        <w:rPr>
          <w:spacing w:val="-5"/>
        </w:rPr>
        <w:t> </w:t>
      </w:r>
      <w:r>
        <w:rPr/>
        <w:t>is</w:t>
      </w:r>
      <w:r>
        <w:rPr>
          <w:spacing w:val="-2"/>
        </w:rPr>
        <w:t> </w:t>
      </w:r>
      <w:r>
        <w:rPr/>
        <w:t>60.15</w:t>
      </w:r>
      <w:r>
        <w:rPr>
          <w:spacing w:val="-2"/>
        </w:rPr>
        <w:t> </w:t>
      </w:r>
      <w:r>
        <w:rPr/>
        <w:t>kms.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0" w:hanging="711"/>
        <w:jc w:val="left"/>
      </w:pPr>
      <w:bookmarkStart w:name="2 Latitudes &amp; Longitudes" w:id="33"/>
      <w:bookmarkEnd w:id="33"/>
      <w:r>
        <w:rPr>
          <w:b w:val="0"/>
        </w:rPr>
      </w:r>
      <w:bookmarkStart w:name="2 Latitudes &amp; Longitudes" w:id="34"/>
      <w:bookmarkEnd w:id="34"/>
      <w:r>
        <w:rPr/>
        <w:t>L</w:t>
      </w:r>
      <w:r>
        <w:rPr/>
        <w:t>atitudes</w:t>
      </w:r>
      <w:r>
        <w:rPr>
          <w:spacing w:val="-5"/>
        </w:rPr>
        <w:t> </w:t>
      </w:r>
      <w:r>
        <w:rPr/>
        <w:t>&amp;</w:t>
      </w:r>
      <w:r>
        <w:rPr>
          <w:spacing w:val="-2"/>
        </w:rPr>
        <w:t> </w:t>
      </w:r>
      <w:r>
        <w:rPr/>
        <w:t>Longitudes</w:t>
      </w:r>
    </w:p>
    <w:p>
      <w:pPr>
        <w:pStyle w:val="BodyText"/>
        <w:spacing w:before="56"/>
        <w:ind w:left="860" w:right="752"/>
      </w:pPr>
      <w:r>
        <w:rPr/>
        <w:t>The Project Highway lies between latitude 80°50’ and longitude 12°50’and latitude 80°20’ and</w:t>
      </w:r>
      <w:r>
        <w:rPr>
          <w:spacing w:val="-52"/>
        </w:rPr>
        <w:t> </w:t>
      </w:r>
      <w:r>
        <w:rPr/>
        <w:t>longitude 13°20’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0" w:hanging="712"/>
        <w:jc w:val="left"/>
      </w:pPr>
      <w:bookmarkStart w:name="3 Terrain" w:id="35"/>
      <w:bookmarkEnd w:id="35"/>
      <w:r>
        <w:rPr>
          <w:b w:val="0"/>
        </w:rPr>
      </w:r>
      <w:bookmarkStart w:name="3 Terrain" w:id="36"/>
      <w:bookmarkEnd w:id="36"/>
      <w:r>
        <w:rPr/>
        <w:t>T</w:t>
      </w:r>
      <w:r>
        <w:rPr/>
        <w:t>errain</w:t>
      </w:r>
    </w:p>
    <w:p>
      <w:pPr>
        <w:pStyle w:val="BodyText"/>
        <w:spacing w:before="54"/>
        <w:ind w:left="859"/>
      </w:pPr>
      <w:r>
        <w:rPr/>
        <w:t>The</w:t>
      </w:r>
      <w:r>
        <w:rPr>
          <w:spacing w:val="-3"/>
        </w:rPr>
        <w:t> </w:t>
      </w:r>
      <w:r>
        <w:rPr/>
        <w:t>alignment passes</w:t>
      </w:r>
      <w:r>
        <w:rPr>
          <w:spacing w:val="-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plain</w:t>
      </w:r>
      <w:r>
        <w:rPr>
          <w:spacing w:val="-4"/>
        </w:rPr>
        <w:t> </w:t>
      </w:r>
      <w:r>
        <w:rPr/>
        <w:t>terrain.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3"/>
        </w:numPr>
        <w:tabs>
          <w:tab w:pos="849" w:val="left" w:leader="none"/>
          <w:tab w:pos="851" w:val="left" w:leader="none"/>
        </w:tabs>
        <w:spacing w:line="240" w:lineRule="auto" w:before="1" w:after="0"/>
        <w:ind w:left="850" w:right="0" w:hanging="712"/>
        <w:jc w:val="left"/>
      </w:pPr>
      <w:bookmarkStart w:name="4 Traffic" w:id="37"/>
      <w:bookmarkEnd w:id="37"/>
      <w:r>
        <w:rPr>
          <w:b w:val="0"/>
        </w:rPr>
      </w:r>
      <w:bookmarkStart w:name="4 Traffic" w:id="38"/>
      <w:bookmarkEnd w:id="38"/>
      <w:r>
        <w:rPr/>
        <w:t>T</w:t>
      </w:r>
      <w:r>
        <w:rPr/>
        <w:t>raffic</w:t>
      </w:r>
    </w:p>
    <w:p>
      <w:pPr>
        <w:pStyle w:val="BodyText"/>
        <w:spacing w:before="56"/>
        <w:ind w:left="619" w:right="4"/>
      </w:pPr>
      <w:r>
        <w:rPr/>
        <w:t>The</w:t>
      </w:r>
      <w:r>
        <w:rPr>
          <w:spacing w:val="-1"/>
        </w:rPr>
        <w:t> </w:t>
      </w:r>
      <w:r>
        <w:rPr/>
        <w:t>indicative</w:t>
      </w:r>
      <w:r>
        <w:rPr>
          <w:spacing w:val="2"/>
        </w:rPr>
        <w:t> </w:t>
      </w:r>
      <w:r>
        <w:rPr/>
        <w:t>traffic</w:t>
      </w:r>
      <w:r>
        <w:rPr>
          <w:spacing w:val="2"/>
        </w:rPr>
        <w:t> </w:t>
      </w:r>
      <w:r>
        <w:rPr/>
        <w:t>estimates</w:t>
      </w:r>
      <w:r>
        <w:rPr>
          <w:spacing w:val="-1"/>
        </w:rPr>
        <w:t> </w:t>
      </w:r>
      <w:r>
        <w:rPr/>
        <w:t>for the</w:t>
      </w:r>
      <w:r>
        <w:rPr>
          <w:spacing w:val="2"/>
        </w:rPr>
        <w:t> </w:t>
      </w:r>
      <w:r>
        <w:rPr/>
        <w:t>Project</w:t>
      </w:r>
      <w:r>
        <w:rPr>
          <w:spacing w:val="2"/>
        </w:rPr>
        <w:t> </w:t>
      </w:r>
      <w:r>
        <w:rPr/>
        <w:t>Highway</w:t>
      </w:r>
      <w:r>
        <w:rPr>
          <w:spacing w:val="-1"/>
        </w:rPr>
        <w:t> </w:t>
      </w:r>
      <w:r>
        <w:rPr/>
        <w:t>at</w:t>
      </w:r>
      <w:r>
        <w:rPr>
          <w:spacing w:val="2"/>
        </w:rPr>
        <w:t> </w:t>
      </w:r>
      <w:r>
        <w:rPr/>
        <w:t>each</w:t>
      </w:r>
      <w:r>
        <w:rPr>
          <w:spacing w:val="1"/>
        </w:rPr>
        <w:t> </w:t>
      </w:r>
      <w:r>
        <w:rPr/>
        <w:t>toll</w:t>
      </w:r>
      <w:r>
        <w:rPr>
          <w:spacing w:val="2"/>
        </w:rPr>
        <w:t> </w:t>
      </w:r>
      <w:r>
        <w:rPr/>
        <w:t>plaza</w:t>
      </w:r>
      <w:r>
        <w:rPr>
          <w:spacing w:val="2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given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Tables</w:t>
      </w:r>
      <w:r>
        <w:rPr>
          <w:spacing w:val="2"/>
        </w:rPr>
        <w:t> </w:t>
      </w:r>
      <w:r>
        <w:rPr/>
        <w:t>A-1</w:t>
      </w:r>
      <w:r>
        <w:rPr>
          <w:spacing w:val="-52"/>
        </w:rPr>
        <w:t> </w:t>
      </w:r>
      <w:r>
        <w:rPr/>
        <w:t>to</w:t>
      </w:r>
      <w:r>
        <w:rPr>
          <w:spacing w:val="-1"/>
        </w:rPr>
        <w:t> </w:t>
      </w:r>
      <w:r>
        <w:rPr/>
        <w:t>A-4.</w:t>
      </w:r>
    </w:p>
    <w:p>
      <w:pPr>
        <w:spacing w:after="0"/>
        <w:sectPr>
          <w:pgSz w:w="11910" w:h="16840"/>
          <w:pgMar w:header="0" w:footer="838" w:top="1340" w:bottom="1020" w:left="940" w:right="960"/>
        </w:sectPr>
      </w:pPr>
    </w:p>
    <w:p>
      <w:pPr>
        <w:pStyle w:val="Heading4"/>
        <w:spacing w:before="65"/>
        <w:ind w:left="140" w:firstLine="0"/>
      </w:pPr>
      <w:r>
        <w:rPr/>
        <w:t>Figure</w:t>
      </w:r>
      <w:r>
        <w:rPr>
          <w:spacing w:val="-2"/>
        </w:rPr>
        <w:t> </w:t>
      </w:r>
      <w:r>
        <w:rPr/>
        <w:t>A-1:</w:t>
      </w:r>
      <w:r>
        <w:rPr>
          <w:spacing w:val="-4"/>
        </w:rPr>
        <w:t> </w:t>
      </w:r>
      <w:r>
        <w:rPr/>
        <w:t>ORR</w:t>
      </w:r>
      <w:r>
        <w:rPr>
          <w:spacing w:val="-2"/>
        </w:rPr>
        <w:t> </w:t>
      </w:r>
      <w:r>
        <w:rPr/>
        <w:t>Alignment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Context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Chennai</w:t>
      </w:r>
      <w:r>
        <w:rPr>
          <w:spacing w:val="-3"/>
        </w:rPr>
        <w:t> </w:t>
      </w:r>
      <w:r>
        <w:rPr/>
        <w:t>Metropolitan</w:t>
      </w:r>
      <w:r>
        <w:rPr>
          <w:spacing w:val="-3"/>
        </w:rPr>
        <w:t> </w:t>
      </w:r>
      <w:r>
        <w:rPr/>
        <w:t>Area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2"/>
        </w:rPr>
      </w:pPr>
      <w:r>
        <w:rPr/>
        <w:pict>
          <v:group style="position:absolute;margin-left:53.25pt;margin-top:8.970051pt;width:452.8pt;height:470.3pt;mso-position-horizontal-relative:page;mso-position-vertical-relative:paragraph;z-index:-15728640;mso-wrap-distance-left:0;mso-wrap-distance-right:0" coordorigin="1065,179" coordsize="9056,9406">
            <v:shape style="position:absolute;left:1080;top:194;width:9030;height:9377" type="#_x0000_t75" stroked="false">
              <v:imagedata r:id="rId6" o:title=""/>
            </v:shape>
            <v:rect style="position:absolute;left:3162;top:4462;width:280;height:214" filled="true" fillcolor="#2f5597" stroked="false">
              <v:fill type="solid"/>
            </v:rect>
            <v:rect style="position:absolute;left:3162;top:4462;width:280;height:214" filled="false" stroked="true" strokeweight="1.0pt" strokecolor="#44546a">
              <v:stroke dashstyle="solid"/>
            </v:rect>
            <v:rect style="position:absolute;left:3053;top:2958;width:280;height:214" filled="true" fillcolor="#2f5597" stroked="false">
              <v:fill type="solid"/>
            </v:rect>
            <v:rect style="position:absolute;left:3053;top:2958;width:280;height:214" filled="false" stroked="true" strokeweight="1pt" strokecolor="#44546a">
              <v:stroke dashstyle="solid"/>
            </v:rect>
            <v:rect style="position:absolute;left:5313;top:1787;width:280;height:214" filled="true" fillcolor="#2f5597" stroked="false">
              <v:fill type="solid"/>
            </v:rect>
            <v:rect style="position:absolute;left:5313;top:1787;width:280;height:214" filled="false" stroked="true" strokeweight="1pt" strokecolor="#44546a">
              <v:stroke dashstyle="solid"/>
            </v:rect>
            <v:line style="position:absolute" from="3630,6455" to="7617,5889" stroked="true" strokeweight=".5pt" strokecolor="#000000">
              <v:stroke dashstyle="solid"/>
            </v:line>
            <v:line style="position:absolute" from="3420,4562" to="7710,4867" stroked="true" strokeweight=".5pt" strokecolor="#000000">
              <v:stroke dashstyle="solid"/>
            </v:line>
            <v:line style="position:absolute" from="3333,3066" to="7660,3346" stroked="true" strokeweight=".5pt" strokecolor="#000000">
              <v:stroke dashstyle="solid"/>
            </v:line>
            <v:line style="position:absolute" from="5593,1894" to="7853,2128" stroked="true" strokeweight=".5pt" strokecolor="#000000">
              <v:stroke dashstyle="solid"/>
            </v:line>
            <v:rect style="position:absolute;left:6979;top:7909;width:2268;height:280" filled="true" fillcolor="#ffffff" stroked="false">
              <v:fill type="solid"/>
            </v:rect>
            <v:rect style="position:absolute;left:6979;top:7909;width:2268;height:280" filled="false" stroked="true" strokeweight="1pt" strokecolor="#000000">
              <v:stroke dashstyle="solid"/>
            </v:rect>
            <v:line style="position:absolute" from="8446,7909" to="8446,8189" stroked="true" strokeweight=".5pt" strokecolor="#000000">
              <v:stroke dashstyle="solid"/>
            </v:line>
            <v:shape style="position:absolute;left:8693;top:7935;width:280;height:214" coordorigin="8693,7936" coordsize="280,214" path="m8973,7936l8693,7936,8693,8147,8693,8149,8973,8149,8973,8147,8973,7936xe" filled="true" fillcolor="#000000" stroked="false">
              <v:path arrowok="t"/>
              <v:fill type="solid"/>
            </v:shape>
            <v:rect style="position:absolute;left:8693;top:7935;width:280;height:214" filled="false" stroked="true" strokeweight="1.0pt" strokecolor="#000000">
              <v:stroke dashstyle="solid"/>
            </v:rect>
            <v:rect style="position:absolute;left:3406;top:6374;width:280;height:214" filled="true" fillcolor="#2f5597" stroked="false">
              <v:fill type="solid"/>
            </v:rect>
            <v:rect style="position:absolute;left:3406;top:6374;width:280;height:214" filled="false" stroked="true" strokeweight="1.0pt" strokecolor="#44546a">
              <v:stroke dashstyle="solid"/>
            </v:rect>
            <v:rect style="position:absolute;left:8686;top:7933;width:280;height:214" filled="true" fillcolor="#2f5597" stroked="false">
              <v:fill type="solid"/>
            </v:rect>
            <v:rect style="position:absolute;left:8686;top:7933;width:280;height:214" filled="false" stroked="true" strokeweight="1.0pt" strokecolor="#44546a">
              <v:stroke dashstyle="solid"/>
            </v:rect>
            <v:shape style="position:absolute;left:1072;top:186;width:9041;height:9391" type="#_x0000_t202" filled="false" stroked="true" strokeweight=".7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2"/>
                      </w:rPr>
                    </w:pPr>
                  </w:p>
                  <w:p>
                    <w:pPr>
                      <w:spacing w:line="288" w:lineRule="auto" w:before="0"/>
                      <w:ind w:left="7327" w:right="444" w:hanging="404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Chinnamullaivoyal</w:t>
                    </w:r>
                    <w:r>
                      <w:rPr>
                        <w:rFonts w:ascii="Calibri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Toll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Plaza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78" w:lineRule="auto" w:before="0"/>
                      <w:ind w:left="6823" w:right="994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Palavedu Toll</w:t>
                    </w:r>
                    <w:r>
                      <w:rPr>
                        <w:rFonts w:ascii="Calibri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Plaza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78" w:lineRule="auto" w:before="181"/>
                      <w:ind w:left="6792" w:right="93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Kolappancheri</w:t>
                    </w:r>
                    <w:r>
                      <w:rPr>
                        <w:rFonts w:ascii="Calibri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Toll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Plaza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sz w:val="24"/>
                      </w:rPr>
                    </w:pPr>
                  </w:p>
                  <w:p>
                    <w:pPr>
                      <w:spacing w:line="276" w:lineRule="auto" w:before="0"/>
                      <w:ind w:left="6571" w:right="773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pacing w:val="-1"/>
                        <w:sz w:val="22"/>
                      </w:rPr>
                      <w:t>Varadharajapuram</w:t>
                    </w:r>
                    <w:r>
                      <w:rPr>
                        <w:rFonts w:ascii="Calibri"/>
                        <w:spacing w:val="-4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Toll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Plaza</w:t>
                    </w: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Calibri"/>
                        <w:sz w:val="22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Calibri"/>
                        <w:sz w:val="26"/>
                      </w:rPr>
                    </w:pPr>
                  </w:p>
                  <w:p>
                    <w:pPr>
                      <w:spacing w:before="1"/>
                      <w:ind w:left="0" w:right="2330" w:firstLine="0"/>
                      <w:jc w:val="right"/>
                      <w:rPr>
                        <w:rFonts w:ascii="Calibri"/>
                        <w:b/>
                        <w:sz w:val="14"/>
                      </w:rPr>
                    </w:pPr>
                    <w:r>
                      <w:rPr>
                        <w:rFonts w:ascii="Calibri"/>
                        <w:b/>
                        <w:sz w:val="14"/>
                      </w:rPr>
                      <w:t>Toll</w:t>
                    </w:r>
                    <w:r>
                      <w:rPr>
                        <w:rFonts w:ascii="Calibri"/>
                        <w:b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Calibri"/>
                        <w:b/>
                        <w:sz w:val="14"/>
                      </w:rPr>
                      <w:t>Plazas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b/>
          <w:sz w:val="21"/>
        </w:rPr>
      </w:pPr>
    </w:p>
    <w:p>
      <w:pPr>
        <w:spacing w:line="465" w:lineRule="auto" w:before="92"/>
        <w:ind w:left="291" w:right="2879" w:firstLine="0"/>
        <w:jc w:val="left"/>
        <w:rPr>
          <w:i/>
          <w:sz w:val="22"/>
        </w:rPr>
      </w:pPr>
      <w:r>
        <w:rPr>
          <w:i/>
          <w:sz w:val="22"/>
        </w:rPr>
        <w:t>Toll plaza locations shown are indicative and for general understanding only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Map not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to scale</w:t>
      </w:r>
    </w:p>
    <w:p>
      <w:pPr>
        <w:spacing w:after="0" w:line="465" w:lineRule="auto"/>
        <w:jc w:val="left"/>
        <w:rPr>
          <w:sz w:val="22"/>
        </w:rPr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1634" w:right="1615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A-1</w:t>
      </w:r>
      <w:r>
        <w:rPr>
          <w:spacing w:val="-2"/>
        </w:rPr>
        <w:t> </w:t>
      </w:r>
      <w:r>
        <w:rPr/>
        <w:t>Tollable</w:t>
      </w:r>
      <w:r>
        <w:rPr>
          <w:spacing w:val="-2"/>
        </w:rPr>
        <w:t> </w:t>
      </w:r>
      <w:r>
        <w:rPr/>
        <w:t>Traffic</w:t>
      </w:r>
      <w:r>
        <w:rPr>
          <w:spacing w:val="-1"/>
        </w:rPr>
        <w:t> </w:t>
      </w:r>
      <w:r>
        <w:rPr/>
        <w:t>on</w:t>
      </w:r>
      <w:r>
        <w:rPr>
          <w:spacing w:val="-3"/>
        </w:rPr>
        <w:t> </w:t>
      </w:r>
      <w:r>
        <w:rPr/>
        <w:t>Varadharajapuram</w:t>
      </w:r>
      <w:r>
        <w:rPr>
          <w:spacing w:val="-4"/>
        </w:rPr>
        <w:t> </w:t>
      </w:r>
      <w:r>
        <w:rPr/>
        <w:t>Toll</w:t>
      </w:r>
      <w:r>
        <w:rPr>
          <w:spacing w:val="-3"/>
        </w:rPr>
        <w:t> </w:t>
      </w:r>
      <w:r>
        <w:rPr/>
        <w:t>Plaza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</w:p>
    <w:tbl>
      <w:tblPr>
        <w:tblW w:w="0" w:type="auto"/>
        <w:jc w:val="left"/>
        <w:tblInd w:w="5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1697"/>
        <w:gridCol w:w="1587"/>
        <w:gridCol w:w="1587"/>
        <w:gridCol w:w="1587"/>
        <w:gridCol w:w="1587"/>
      </w:tblGrid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left="34"/>
              <w:rPr>
                <w:b/>
                <w:sz w:val="22"/>
              </w:rPr>
            </w:pPr>
            <w:r>
              <w:rPr>
                <w:b/>
                <w:sz w:val="22"/>
              </w:rPr>
              <w:t>Year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Car,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Van,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Auto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LCV,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Minibus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Bus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2-axle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3-axle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MAV,Tractors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11875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3598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1252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3023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13141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3786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1731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3204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13992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3965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1809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1380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3396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14902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4153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3599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14933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4008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1805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1377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3425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15903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4197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1446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3630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16938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4395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1518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3847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18043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4603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2059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4077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19223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4820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2151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1674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4321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20359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5026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4554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21564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5240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2329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1828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4799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22843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5464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2424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5057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5698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2523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1996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5330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25642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5942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2627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5617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27020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6171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2723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5889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28475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6410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2824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2258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6175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30011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6658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2929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2349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6474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31632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6915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3037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2445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6788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33344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7183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3150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2544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7117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34973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7434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3256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2636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7427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36684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7694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3365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2733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7751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35"/>
        </w:rPr>
      </w:pPr>
    </w:p>
    <w:p>
      <w:pPr>
        <w:pStyle w:val="BodyText"/>
        <w:spacing w:before="1"/>
        <w:ind w:left="140" w:right="234"/>
      </w:pPr>
      <w:r>
        <w:rPr/>
        <w:t>*The above figures are for reference only and the Authority does not take any responsibility/liability for their</w:t>
      </w:r>
      <w:r>
        <w:rPr>
          <w:spacing w:val="-52"/>
        </w:rPr>
        <w:t> </w:t>
      </w:r>
      <w:r>
        <w:rPr/>
        <w:t>accuracy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1634" w:right="1615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A-2</w:t>
      </w:r>
      <w:r>
        <w:rPr>
          <w:spacing w:val="-2"/>
        </w:rPr>
        <w:t> </w:t>
      </w:r>
      <w:r>
        <w:rPr/>
        <w:t>Tollable</w:t>
      </w:r>
      <w:r>
        <w:rPr>
          <w:spacing w:val="-2"/>
        </w:rPr>
        <w:t> </w:t>
      </w:r>
      <w:r>
        <w:rPr/>
        <w:t>Traffic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Kolappancheri</w:t>
      </w:r>
      <w:r>
        <w:rPr>
          <w:spacing w:val="-1"/>
        </w:rPr>
        <w:t> </w:t>
      </w:r>
      <w:r>
        <w:rPr/>
        <w:t>Toll</w:t>
      </w:r>
      <w:r>
        <w:rPr>
          <w:spacing w:val="-4"/>
        </w:rPr>
        <w:t> </w:t>
      </w:r>
      <w:r>
        <w:rPr/>
        <w:t>Plaza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</w:p>
    <w:tbl>
      <w:tblPr>
        <w:tblW w:w="0" w:type="auto"/>
        <w:jc w:val="left"/>
        <w:tblInd w:w="5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1697"/>
        <w:gridCol w:w="1587"/>
        <w:gridCol w:w="1587"/>
        <w:gridCol w:w="1587"/>
        <w:gridCol w:w="1587"/>
      </w:tblGrid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left="34"/>
              <w:rPr>
                <w:b/>
                <w:sz w:val="22"/>
              </w:rPr>
            </w:pPr>
            <w:r>
              <w:rPr>
                <w:b/>
                <w:sz w:val="22"/>
              </w:rPr>
              <w:t>Year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Car,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Van,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Auto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LCV,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Minibus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Bus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2-axle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3-axle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MAV,Tractors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11875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3598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1252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3023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13141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3786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1731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3204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13992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3965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1809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1380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3396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14902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4153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3599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14933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4008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1805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1377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3425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15903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4197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1446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3630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16938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4395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1518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3847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18043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4603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2059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4077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19223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4820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2151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1674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4321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20359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5026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4554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21564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5240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2329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1828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4799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22843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5464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2424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5057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5698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2523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1996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5330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25642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5942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2627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5617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27020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6171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2723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5889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28475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6410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2824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2258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6175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30011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6658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2929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2349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6474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31632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6915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3037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2445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6788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33344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7183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3150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2544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7117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34973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7434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3256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2636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7427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36684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7694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3365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2733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7751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157"/>
        <w:ind w:left="140" w:right="234"/>
      </w:pPr>
      <w:r>
        <w:rPr/>
        <w:t>*The above figures are for reference only and the Authority does not take any responsibility/liability for their</w:t>
      </w:r>
      <w:r>
        <w:rPr>
          <w:spacing w:val="-52"/>
        </w:rPr>
        <w:t> </w:t>
      </w:r>
      <w:r>
        <w:rPr/>
        <w:t>accuracy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1634" w:right="1615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A-3</w:t>
      </w:r>
      <w:r>
        <w:rPr>
          <w:spacing w:val="-1"/>
        </w:rPr>
        <w:t> </w:t>
      </w:r>
      <w:r>
        <w:rPr/>
        <w:t>Tollable</w:t>
      </w:r>
      <w:r>
        <w:rPr>
          <w:spacing w:val="-1"/>
        </w:rPr>
        <w:t> </w:t>
      </w:r>
      <w:r>
        <w:rPr/>
        <w:t>Traffic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Palavedu</w:t>
      </w:r>
      <w:r>
        <w:rPr>
          <w:spacing w:val="-2"/>
        </w:rPr>
        <w:t> </w:t>
      </w:r>
      <w:r>
        <w:rPr/>
        <w:t>Toll</w:t>
      </w:r>
      <w:r>
        <w:rPr>
          <w:spacing w:val="-3"/>
        </w:rPr>
        <w:t> </w:t>
      </w:r>
      <w:r>
        <w:rPr/>
        <w:t>Plaza</w:t>
      </w:r>
    </w:p>
    <w:p>
      <w:pPr>
        <w:pStyle w:val="BodyText"/>
        <w:spacing w:before="11"/>
        <w:rPr>
          <w:b/>
          <w:sz w:val="14"/>
        </w:rPr>
      </w:pPr>
    </w:p>
    <w:tbl>
      <w:tblPr>
        <w:tblW w:w="0" w:type="auto"/>
        <w:jc w:val="left"/>
        <w:tblInd w:w="5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1697"/>
        <w:gridCol w:w="1587"/>
        <w:gridCol w:w="1587"/>
        <w:gridCol w:w="1587"/>
        <w:gridCol w:w="1587"/>
      </w:tblGrid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left="34"/>
              <w:rPr>
                <w:b/>
                <w:sz w:val="22"/>
              </w:rPr>
            </w:pPr>
            <w:r>
              <w:rPr>
                <w:b/>
                <w:sz w:val="22"/>
              </w:rPr>
              <w:t>Year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Car,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Van,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Auto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LCV,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Minibus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Bus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2-axle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3-axle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MAV,Tractors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7199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3488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1385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1079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3447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7920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3668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1456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3654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8413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3845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3873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8940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4031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1601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4104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8541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3416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1396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1062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3458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9070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3580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1464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3665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9634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3752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1535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3884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10235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3932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4117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10875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4121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1688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1291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4363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11490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4299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1762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1349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4598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12142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4485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1840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1410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4846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12833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4679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1921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1473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5107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13565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4883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2005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1539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5382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14342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5095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2093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1609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5672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15082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5294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2176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1674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5947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15863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5501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2262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6235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16687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5716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2352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1812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6538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17555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5941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2445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1886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6855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18471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6174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2542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1962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7187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19341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6392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2633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2034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7501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20254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6618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2727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7828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6"/>
        <w:rPr>
          <w:b/>
          <w:sz w:val="28"/>
        </w:rPr>
      </w:pPr>
    </w:p>
    <w:p>
      <w:pPr>
        <w:pStyle w:val="BodyText"/>
        <w:ind w:left="139" w:right="235"/>
      </w:pPr>
      <w:r>
        <w:rPr/>
        <w:t>*The above figures are for reference only and the Authority does not take any responsibility/liability for their</w:t>
      </w:r>
      <w:r>
        <w:rPr>
          <w:spacing w:val="-52"/>
        </w:rPr>
        <w:t> </w:t>
      </w:r>
      <w:r>
        <w:rPr/>
        <w:t>accuracy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1634" w:right="1617" w:firstLine="0"/>
        <w:jc w:val="center"/>
      </w:pPr>
      <w:r>
        <w:rPr/>
        <w:t>Table</w:t>
      </w:r>
      <w:r>
        <w:rPr>
          <w:spacing w:val="-3"/>
        </w:rPr>
        <w:t> </w:t>
      </w:r>
      <w:r>
        <w:rPr/>
        <w:t>A-4</w:t>
      </w:r>
      <w:r>
        <w:rPr>
          <w:spacing w:val="-2"/>
        </w:rPr>
        <w:t> </w:t>
      </w:r>
      <w:r>
        <w:rPr/>
        <w:t>Tollable</w:t>
      </w:r>
      <w:r>
        <w:rPr>
          <w:spacing w:val="-2"/>
        </w:rPr>
        <w:t> </w:t>
      </w:r>
      <w:r>
        <w:rPr/>
        <w:t>Traffic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Chinnamullaivoyal</w:t>
      </w:r>
      <w:r>
        <w:rPr>
          <w:spacing w:val="-1"/>
        </w:rPr>
        <w:t> </w:t>
      </w:r>
      <w:r>
        <w:rPr/>
        <w:t>Toll</w:t>
      </w:r>
      <w:r>
        <w:rPr>
          <w:spacing w:val="-4"/>
        </w:rPr>
        <w:t> </w:t>
      </w:r>
      <w:r>
        <w:rPr/>
        <w:t>Plaza</w:t>
      </w:r>
    </w:p>
    <w:p>
      <w:pPr>
        <w:pStyle w:val="BodyText"/>
        <w:spacing w:before="11"/>
        <w:rPr>
          <w:b/>
          <w:sz w:val="14"/>
        </w:rPr>
      </w:pPr>
    </w:p>
    <w:tbl>
      <w:tblPr>
        <w:tblW w:w="0" w:type="auto"/>
        <w:jc w:val="left"/>
        <w:tblInd w:w="5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1697"/>
        <w:gridCol w:w="1587"/>
        <w:gridCol w:w="1587"/>
        <w:gridCol w:w="1587"/>
        <w:gridCol w:w="1587"/>
      </w:tblGrid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left="34"/>
              <w:rPr>
                <w:b/>
                <w:sz w:val="22"/>
              </w:rPr>
            </w:pPr>
            <w:r>
              <w:rPr>
                <w:b/>
                <w:sz w:val="22"/>
              </w:rPr>
              <w:t>Year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Car,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Van,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Auto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LCV,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Minibus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5"/>
              <w:rPr>
                <w:b/>
                <w:sz w:val="22"/>
              </w:rPr>
            </w:pPr>
            <w:r>
              <w:rPr>
                <w:b/>
                <w:sz w:val="22"/>
              </w:rPr>
              <w:t>Bus</w:t>
            </w:r>
            <w:r>
              <w:rPr>
                <w:b/>
                <w:spacing w:val="5"/>
                <w:sz w:val="22"/>
              </w:rPr>
              <w:t> </w:t>
            </w:r>
            <w:r>
              <w:rPr>
                <w:b/>
                <w:sz w:val="22"/>
              </w:rPr>
              <w:t>and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2-axle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3-axle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left="36"/>
              <w:rPr>
                <w:b/>
                <w:sz w:val="22"/>
              </w:rPr>
            </w:pPr>
            <w:r>
              <w:rPr>
                <w:b/>
                <w:sz w:val="22"/>
              </w:rPr>
              <w:t>MAV,Tractors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2538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748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3336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2798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788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676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3536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2974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825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709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1144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3748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3162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863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743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1201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3972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2898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790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699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1141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3540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3079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1198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3752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3271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865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770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1258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3977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2029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3475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906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808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1321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4215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3694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948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847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1387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4468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3903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988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885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1450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4709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4125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1030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924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1515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4963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2033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4361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1073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965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1583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5230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2034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4611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1119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1654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5512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2035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4875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1166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1053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1729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5810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2036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5128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1211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1095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1799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6092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2037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5394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1257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1138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1871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6387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2038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5675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1305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1184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1947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6697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2039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5971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1355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1231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2026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7022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2040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6283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1407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1281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2108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7363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2041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6580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1456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1327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2185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7685</w:t>
            </w:r>
          </w:p>
        </w:tc>
      </w:tr>
      <w:tr>
        <w:trPr>
          <w:trHeight w:val="269" w:hRule="atLeast"/>
        </w:trPr>
        <w:tc>
          <w:tcPr>
            <w:tcW w:w="958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2042</w:t>
            </w:r>
          </w:p>
        </w:tc>
        <w:tc>
          <w:tcPr>
            <w:tcW w:w="169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6892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2"/>
              <w:jc w:val="right"/>
              <w:rPr>
                <w:sz w:val="22"/>
              </w:rPr>
            </w:pPr>
            <w:r>
              <w:rPr>
                <w:sz w:val="22"/>
              </w:rPr>
              <w:t>1506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1375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2265</w:t>
            </w:r>
          </w:p>
        </w:tc>
        <w:tc>
          <w:tcPr>
            <w:tcW w:w="1587" w:type="dxa"/>
          </w:tcPr>
          <w:p>
            <w:pPr>
              <w:pStyle w:val="TableParagraph"/>
              <w:spacing w:line="235" w:lineRule="exact" w:before="14"/>
              <w:ind w:right="21"/>
              <w:jc w:val="right"/>
              <w:rPr>
                <w:sz w:val="22"/>
              </w:rPr>
            </w:pPr>
            <w:r>
              <w:rPr>
                <w:sz w:val="22"/>
              </w:rPr>
              <w:t>8020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6"/>
        <w:rPr>
          <w:b/>
          <w:sz w:val="28"/>
        </w:rPr>
      </w:pPr>
    </w:p>
    <w:p>
      <w:pPr>
        <w:pStyle w:val="BodyText"/>
        <w:ind w:left="139" w:right="296"/>
      </w:pPr>
      <w:r>
        <w:rPr/>
        <w:t>*The above figures are for reference only and the authority does not take any responsibility/liability for their</w:t>
      </w:r>
      <w:r>
        <w:rPr>
          <w:spacing w:val="-52"/>
        </w:rPr>
        <w:t> </w:t>
      </w:r>
      <w:r>
        <w:rPr/>
        <w:t>accuracy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numPr>
          <w:ilvl w:val="0"/>
          <w:numId w:val="3"/>
        </w:numPr>
        <w:tabs>
          <w:tab w:pos="850" w:val="left" w:leader="none"/>
          <w:tab w:pos="851" w:val="left" w:leader="none"/>
        </w:tabs>
        <w:spacing w:line="240" w:lineRule="auto" w:before="65" w:after="0"/>
        <w:ind w:left="850" w:right="0" w:hanging="711"/>
        <w:jc w:val="left"/>
      </w:pPr>
      <w:bookmarkStart w:name="5  Abutting Land use:" w:id="39"/>
      <w:bookmarkEnd w:id="39"/>
      <w:r>
        <w:rPr>
          <w:b w:val="0"/>
        </w:rPr>
      </w:r>
      <w:bookmarkStart w:name="5  Abutting Land use:" w:id="40"/>
      <w:bookmarkEnd w:id="40"/>
      <w:r>
        <w:rPr/>
        <w:t>A</w:t>
      </w:r>
      <w:r>
        <w:rPr/>
        <w:t>butting</w:t>
      </w:r>
      <w:r>
        <w:rPr>
          <w:spacing w:val="-5"/>
        </w:rPr>
        <w:t> </w:t>
      </w:r>
      <w:r>
        <w:rPr/>
        <w:t>Land</w:t>
      </w:r>
      <w:r>
        <w:rPr>
          <w:spacing w:val="-3"/>
        </w:rPr>
        <w:t> </w:t>
      </w:r>
      <w:r>
        <w:rPr/>
        <w:t>use:</w:t>
      </w:r>
    </w:p>
    <w:p>
      <w:pPr>
        <w:pStyle w:val="BodyText"/>
        <w:spacing w:before="54"/>
        <w:ind w:left="859"/>
      </w:pPr>
      <w:r>
        <w:rPr/>
        <w:t>Abutting</w:t>
      </w:r>
      <w:r>
        <w:rPr>
          <w:spacing w:val="8"/>
        </w:rPr>
        <w:t> </w:t>
      </w:r>
      <w:r>
        <w:rPr/>
        <w:t>land</w:t>
      </w:r>
      <w:r>
        <w:rPr>
          <w:spacing w:val="8"/>
        </w:rPr>
        <w:t> </w:t>
      </w:r>
      <w:r>
        <w:rPr/>
        <w:t>use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predominantly</w:t>
      </w:r>
      <w:r>
        <w:rPr>
          <w:spacing w:val="8"/>
        </w:rPr>
        <w:t> </w:t>
      </w:r>
      <w:r>
        <w:rPr/>
        <w:t>agriculture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sparse</w:t>
      </w:r>
      <w:r>
        <w:rPr>
          <w:spacing w:val="9"/>
        </w:rPr>
        <w:t> </w:t>
      </w:r>
      <w:r>
        <w:rPr/>
        <w:t>residential</w:t>
      </w:r>
      <w:r>
        <w:rPr>
          <w:spacing w:val="13"/>
        </w:rPr>
        <w:t> </w:t>
      </w:r>
      <w:r>
        <w:rPr/>
        <w:t>development.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existing</w:t>
      </w:r>
      <w:r>
        <w:rPr>
          <w:spacing w:val="9"/>
        </w:rPr>
        <w:t> </w:t>
      </w:r>
      <w:r>
        <w:rPr/>
        <w:t>land</w:t>
      </w:r>
      <w:r>
        <w:rPr>
          <w:spacing w:val="-52"/>
        </w:rPr>
        <w:t> </w:t>
      </w:r>
      <w:r>
        <w:rPr/>
        <w:t>uses</w:t>
      </w:r>
      <w:r>
        <w:rPr>
          <w:spacing w:val="-3"/>
        </w:rPr>
        <w:t> </w:t>
      </w:r>
      <w:r>
        <w:rPr/>
        <w:t>along</w:t>
      </w:r>
      <w:r>
        <w:rPr>
          <w:spacing w:val="-3"/>
        </w:rPr>
        <w:t> </w:t>
      </w:r>
      <w:r>
        <w:rPr/>
        <w:t>the Project</w:t>
      </w:r>
      <w:r>
        <w:rPr>
          <w:spacing w:val="1"/>
        </w:rPr>
        <w:t> </w:t>
      </w:r>
      <w:r>
        <w:rPr/>
        <w:t>Highway</w:t>
      </w:r>
      <w:r>
        <w:rPr>
          <w:spacing w:val="-3"/>
        </w:rPr>
        <w:t> </w:t>
      </w:r>
      <w:r>
        <w:rPr/>
        <w:t>is given in</w:t>
      </w:r>
      <w:r>
        <w:rPr>
          <w:spacing w:val="-1"/>
        </w:rPr>
        <w:t> </w:t>
      </w:r>
      <w:r>
        <w:rPr/>
        <w:t>Table A-5.</w:t>
      </w:r>
    </w:p>
    <w:p>
      <w:pPr>
        <w:pStyle w:val="BodyText"/>
        <w:spacing w:before="6"/>
      </w:pPr>
    </w:p>
    <w:p>
      <w:pPr>
        <w:pStyle w:val="Heading4"/>
        <w:spacing w:line="477" w:lineRule="auto" w:after="6"/>
        <w:ind w:left="139" w:right="7063" w:firstLine="0"/>
      </w:pPr>
      <w:r>
        <w:rPr/>
        <w:t>Table A-5 Abutting Land Use</w:t>
      </w:r>
      <w:r>
        <w:rPr>
          <w:spacing w:val="-52"/>
        </w:rPr>
        <w:t> </w:t>
      </w:r>
      <w:r>
        <w:rPr/>
        <w:t>Phase</w:t>
      </w:r>
      <w:r>
        <w:rPr>
          <w:spacing w:val="-1"/>
        </w:rPr>
        <w:t> </w:t>
      </w:r>
      <w:r>
        <w:rPr/>
        <w:t>I:</w:t>
      </w:r>
    </w:p>
    <w:tbl>
      <w:tblPr>
        <w:tblW w:w="0" w:type="auto"/>
        <w:jc w:val="left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6"/>
        <w:gridCol w:w="3944"/>
        <w:gridCol w:w="3231"/>
      </w:tblGrid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7"/>
              <w:ind w:left="558"/>
              <w:rPr>
                <w:b/>
                <w:sz w:val="22"/>
              </w:rPr>
            </w:pPr>
            <w:r>
              <w:rPr>
                <w:b/>
                <w:sz w:val="22"/>
              </w:rPr>
              <w:t>Chainage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3944" w:type="dxa"/>
          </w:tcPr>
          <w:p>
            <w:pPr>
              <w:pStyle w:val="TableParagraph"/>
              <w:spacing w:before="77"/>
              <w:ind w:left="1731" w:right="172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LHS</w:t>
            </w:r>
          </w:p>
        </w:tc>
        <w:tc>
          <w:tcPr>
            <w:tcW w:w="3231" w:type="dxa"/>
          </w:tcPr>
          <w:p>
            <w:pPr>
              <w:pStyle w:val="TableParagraph"/>
              <w:spacing w:before="77"/>
              <w:ind w:left="1367" w:right="135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RHS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0.000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4.000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Agriculture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Agriculture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and open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4.000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Urbanisable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Primary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8.000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10.000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Non-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urban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Non urban</w:t>
            </w:r>
          </w:p>
        </w:tc>
      </w:tr>
      <w:tr>
        <w:trPr>
          <w:trHeight w:val="688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10.000-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11.000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Open,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Industrial,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Mixed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  <w:tc>
          <w:tcPr>
            <w:tcW w:w="3231" w:type="dxa"/>
          </w:tcPr>
          <w:p>
            <w:pPr>
              <w:pStyle w:val="TableParagraph"/>
              <w:tabs>
                <w:tab w:pos="862" w:val="left" w:leader="none"/>
                <w:tab w:pos="1654" w:val="left" w:leader="none"/>
                <w:tab w:pos="2803" w:val="left" w:leader="none"/>
              </w:tabs>
              <w:spacing w:line="300" w:lineRule="atLeast" w:before="25"/>
              <w:ind w:left="106" w:right="95"/>
              <w:rPr>
                <w:sz w:val="22"/>
              </w:rPr>
            </w:pPr>
            <w:r>
              <w:rPr>
                <w:sz w:val="22"/>
              </w:rPr>
              <w:t>Semi-</w:t>
              <w:tab/>
              <w:t>urban,</w:t>
              <w:tab/>
              <w:t>(Industrial</w:t>
              <w:tab/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mixed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Residential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)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11.0000-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13.000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Open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Residential/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agriculture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Open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Residential/agriculture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13.000-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18.000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Body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Agriculture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Agriculture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18.000-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20.000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Commercial/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Mixed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20.000-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26.000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Open 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semi-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urban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Open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26.000-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29.000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Open/Residential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Open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Residential</w:t>
            </w:r>
          </w:p>
        </w:tc>
      </w:tr>
      <w:tr>
        <w:trPr>
          <w:trHeight w:val="383" w:hRule="atLeast"/>
        </w:trPr>
        <w:tc>
          <w:tcPr>
            <w:tcW w:w="256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29.000-29.650</w:t>
            </w:r>
          </w:p>
        </w:tc>
        <w:tc>
          <w:tcPr>
            <w:tcW w:w="3944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Open/Water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Bodies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6"/>
              <w:rPr>
                <w:sz w:val="22"/>
              </w:rPr>
            </w:pPr>
            <w:r>
              <w:rPr>
                <w:sz w:val="22"/>
              </w:rPr>
              <w:t>Open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/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Water Bodies</w:t>
            </w:r>
          </w:p>
        </w:tc>
      </w:tr>
    </w:tbl>
    <w:p>
      <w:pPr>
        <w:spacing w:after="0"/>
        <w:rPr>
          <w:sz w:val="22"/>
        </w:rPr>
        <w:sectPr>
          <w:pgSz w:w="11910" w:h="16840"/>
          <w:pgMar w:header="0" w:footer="838" w:top="1360" w:bottom="1020" w:left="940" w:right="960"/>
        </w:sectPr>
      </w:pPr>
    </w:p>
    <w:p>
      <w:pPr>
        <w:spacing w:before="65"/>
        <w:ind w:left="140" w:right="0" w:firstLine="0"/>
        <w:jc w:val="left"/>
        <w:rPr>
          <w:b/>
          <w:sz w:val="22"/>
        </w:rPr>
      </w:pPr>
      <w:bookmarkStart w:name="Phase II:" w:id="41"/>
      <w:bookmarkEnd w:id="41"/>
      <w:r>
        <w:rPr/>
      </w:r>
      <w:r>
        <w:rPr>
          <w:b/>
          <w:sz w:val="22"/>
        </w:rPr>
        <w:t>Phase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II:</w:t>
      </w:r>
    </w:p>
    <w:p>
      <w:pPr>
        <w:pStyle w:val="BodyText"/>
        <w:spacing w:before="2"/>
        <w:rPr>
          <w:b/>
          <w:sz w:val="5"/>
        </w:rPr>
      </w:pPr>
    </w:p>
    <w:tbl>
      <w:tblPr>
        <w:tblW w:w="0" w:type="auto"/>
        <w:jc w:val="left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36"/>
        <w:gridCol w:w="4373"/>
        <w:gridCol w:w="3231"/>
      </w:tblGrid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80"/>
              <w:ind w:left="342"/>
              <w:rPr>
                <w:b/>
                <w:sz w:val="22"/>
              </w:rPr>
            </w:pPr>
            <w:r>
              <w:rPr>
                <w:b/>
                <w:sz w:val="22"/>
              </w:rPr>
              <w:t>Chainage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4373" w:type="dxa"/>
          </w:tcPr>
          <w:p>
            <w:pPr>
              <w:pStyle w:val="TableParagraph"/>
              <w:spacing w:before="80"/>
              <w:ind w:left="1945" w:right="193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LHS</w:t>
            </w:r>
          </w:p>
        </w:tc>
        <w:tc>
          <w:tcPr>
            <w:tcW w:w="3231" w:type="dxa"/>
          </w:tcPr>
          <w:p>
            <w:pPr>
              <w:pStyle w:val="TableParagraph"/>
              <w:spacing w:before="80"/>
              <w:ind w:left="1368" w:right="135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RHS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0+000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0+950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6"/>
                <w:sz w:val="22"/>
              </w:rPr>
              <w:t>Residential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area/barren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Residential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0+950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1+800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Agricultural,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Pallavedu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lake.</w:t>
            </w:r>
          </w:p>
        </w:tc>
        <w:tc>
          <w:tcPr>
            <w:tcW w:w="3231" w:type="dxa"/>
          </w:tcPr>
          <w:p>
            <w:pPr>
              <w:pStyle w:val="TableParagraph"/>
              <w:spacing w:before="75"/>
              <w:ind w:left="107"/>
              <w:rPr>
                <w:sz w:val="22"/>
              </w:rPr>
            </w:pPr>
            <w:r>
              <w:rPr>
                <w:spacing w:val="-6"/>
                <w:sz w:val="22"/>
              </w:rPr>
              <w:t>Agricultural/</w:t>
            </w:r>
            <w:r>
              <w:rPr>
                <w:spacing w:val="-7"/>
                <w:sz w:val="22"/>
              </w:rPr>
              <w:t> </w:t>
            </w:r>
            <w:r>
              <w:rPr>
                <w:spacing w:val="-5"/>
                <w:sz w:val="22"/>
              </w:rPr>
              <w:t>Palavedu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</w:p>
        </w:tc>
      </w:tr>
      <w:tr>
        <w:trPr>
          <w:trHeight w:val="688" w:hRule="atLeast"/>
        </w:trPr>
        <w:tc>
          <w:tcPr>
            <w:tcW w:w="213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1+800</w:t>
            </w:r>
            <w:r>
              <w:rPr>
                <w:spacing w:val="39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2+200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Palavedu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  <w:r>
              <w:rPr>
                <w:spacing w:val="42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</w:p>
        </w:tc>
        <w:tc>
          <w:tcPr>
            <w:tcW w:w="3231" w:type="dxa"/>
          </w:tcPr>
          <w:p>
            <w:pPr>
              <w:pStyle w:val="TableParagraph"/>
              <w:spacing w:line="300" w:lineRule="atLeast" w:before="28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Barren,</w:t>
            </w:r>
            <w:r>
              <w:rPr>
                <w:spacing w:val="-14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5"/>
                <w:sz w:val="22"/>
              </w:rPr>
              <w:t>area,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5"/>
                <w:sz w:val="22"/>
              </w:rPr>
              <w:t>Educational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institutions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2+200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4+950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Agricultural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Commercial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area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Agricultural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4+950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7+000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7+000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7+600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6"/>
                <w:sz w:val="22"/>
              </w:rPr>
              <w:t>Barren/Residential </w:t>
            </w:r>
            <w:r>
              <w:rPr>
                <w:spacing w:val="-5"/>
                <w:sz w:val="22"/>
              </w:rPr>
              <w:t>area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7+600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8+400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</w:tr>
      <w:tr>
        <w:trPr>
          <w:trHeight w:val="685" w:hRule="atLeast"/>
        </w:trPr>
        <w:tc>
          <w:tcPr>
            <w:tcW w:w="213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8+400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8+800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Educational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Institutional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line="300" w:lineRule="atLeast" w:before="25"/>
              <w:ind w:left="107" w:right="85"/>
              <w:rPr>
                <w:sz w:val="22"/>
              </w:rPr>
            </w:pPr>
            <w:r>
              <w:rPr>
                <w:spacing w:val="-1"/>
                <w:sz w:val="22"/>
              </w:rPr>
              <w:t>Educational</w:t>
            </w:r>
            <w:r>
              <w:rPr>
                <w:spacing w:val="24"/>
                <w:sz w:val="22"/>
              </w:rPr>
              <w:t> </w:t>
            </w:r>
            <w:r>
              <w:rPr>
                <w:spacing w:val="-1"/>
                <w:sz w:val="22"/>
              </w:rPr>
              <w:t>Institutional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area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barren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4"/>
                <w:sz w:val="22"/>
              </w:rPr>
              <w:t>8+800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4"/>
                <w:sz w:val="22"/>
              </w:rPr>
              <w:t>10+550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Coconut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Plantation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4"/>
                <w:sz w:val="22"/>
              </w:rPr>
              <w:t>and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10+550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11+400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SIDCO,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Eucalyptus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plantation,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Eucalyptus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5"/>
                <w:sz w:val="22"/>
              </w:rPr>
              <w:t>plantation,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</w:tr>
      <w:tr>
        <w:trPr>
          <w:trHeight w:val="688" w:hRule="atLeast"/>
        </w:trPr>
        <w:tc>
          <w:tcPr>
            <w:tcW w:w="213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11+400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12+750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SIDCO</w:t>
            </w:r>
          </w:p>
        </w:tc>
        <w:tc>
          <w:tcPr>
            <w:tcW w:w="3231" w:type="dxa"/>
          </w:tcPr>
          <w:p>
            <w:pPr>
              <w:pStyle w:val="TableParagraph"/>
              <w:tabs>
                <w:tab w:pos="1496" w:val="left" w:leader="none"/>
                <w:tab w:pos="2727" w:val="left" w:leader="none"/>
              </w:tabs>
              <w:spacing w:line="300" w:lineRule="atLeast" w:before="25"/>
              <w:ind w:left="107" w:right="90"/>
              <w:rPr>
                <w:sz w:val="22"/>
              </w:rPr>
            </w:pPr>
            <w:r>
              <w:rPr>
                <w:sz w:val="22"/>
              </w:rPr>
              <w:t>Educational</w:t>
              <w:tab/>
              <w:t>institution</w:t>
              <w:tab/>
            </w:r>
            <w:r>
              <w:rPr>
                <w:spacing w:val="-5"/>
                <w:sz w:val="22"/>
              </w:rPr>
              <w:t>area,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residential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</w:tr>
      <w:tr>
        <w:trPr>
          <w:trHeight w:val="685" w:hRule="atLeast"/>
        </w:trPr>
        <w:tc>
          <w:tcPr>
            <w:tcW w:w="213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12+750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15+050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Barren/agricultural</w:t>
            </w:r>
          </w:p>
        </w:tc>
        <w:tc>
          <w:tcPr>
            <w:tcW w:w="3231" w:type="dxa"/>
          </w:tcPr>
          <w:p>
            <w:pPr>
              <w:pStyle w:val="TableParagraph"/>
              <w:tabs>
                <w:tab w:pos="2725" w:val="left" w:leader="none"/>
              </w:tabs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Commercial</w:t>
              <w:tab/>
              <w:t>area,</w:t>
            </w:r>
          </w:p>
          <w:p>
            <w:pPr>
              <w:pStyle w:val="TableParagraph"/>
              <w:spacing w:before="51"/>
              <w:ind w:left="107"/>
              <w:rPr>
                <w:sz w:val="22"/>
              </w:rPr>
            </w:pPr>
            <w:r>
              <w:rPr>
                <w:sz w:val="22"/>
              </w:rPr>
              <w:t>barren/agricultural.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15+050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15+900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Barren,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Commercial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/residential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Barren/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area</w:t>
            </w:r>
          </w:p>
        </w:tc>
      </w:tr>
      <w:tr>
        <w:trPr>
          <w:trHeight w:val="688" w:hRule="atLeast"/>
        </w:trPr>
        <w:tc>
          <w:tcPr>
            <w:tcW w:w="213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15+900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16+550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/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area.</w:t>
            </w:r>
          </w:p>
        </w:tc>
        <w:tc>
          <w:tcPr>
            <w:tcW w:w="3231" w:type="dxa"/>
          </w:tcPr>
          <w:p>
            <w:pPr>
              <w:pStyle w:val="TableParagraph"/>
              <w:tabs>
                <w:tab w:pos="1360" w:val="left" w:leader="none"/>
                <w:tab w:pos="2819" w:val="left" w:leader="none"/>
              </w:tabs>
              <w:spacing w:line="300" w:lineRule="atLeast" w:before="25"/>
              <w:ind w:left="107" w:right="94"/>
              <w:rPr>
                <w:sz w:val="22"/>
              </w:rPr>
            </w:pPr>
            <w:r>
              <w:rPr>
                <w:sz w:val="22"/>
              </w:rPr>
              <w:t>Coconut</w:t>
              <w:tab/>
              <w:t>Plantations</w:t>
              <w:tab/>
            </w:r>
            <w:r>
              <w:rPr>
                <w:spacing w:val="-6"/>
                <w:sz w:val="22"/>
              </w:rPr>
              <w:t>and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/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</w:p>
        </w:tc>
      </w:tr>
      <w:tr>
        <w:trPr>
          <w:trHeight w:val="686" w:hRule="atLeast"/>
        </w:trPr>
        <w:tc>
          <w:tcPr>
            <w:tcW w:w="213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16+550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18+200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Barren</w:t>
            </w:r>
          </w:p>
        </w:tc>
        <w:tc>
          <w:tcPr>
            <w:tcW w:w="3231" w:type="dxa"/>
          </w:tcPr>
          <w:p>
            <w:pPr>
              <w:pStyle w:val="TableParagraph"/>
              <w:spacing w:line="300" w:lineRule="atLeast" w:before="25"/>
              <w:ind w:left="107" w:right="73"/>
              <w:rPr>
                <w:sz w:val="22"/>
              </w:rPr>
            </w:pPr>
            <w:r>
              <w:rPr>
                <w:spacing w:val="-4"/>
                <w:sz w:val="22"/>
              </w:rPr>
              <w:t>Agricultural, </w:t>
            </w:r>
            <w:r>
              <w:rPr>
                <w:spacing w:val="-3"/>
                <w:sz w:val="22"/>
              </w:rPr>
              <w:t>barren, and residential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18+200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18+450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barren.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area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barren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18+450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19+100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6"/>
                <w:sz w:val="22"/>
              </w:rPr>
              <w:t>Pannivakkam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6"/>
                <w:sz w:val="22"/>
              </w:rPr>
              <w:t>Pannivakkam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19+100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21+250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Barren/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Agricultural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Barren/agricultural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21+250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24+100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Agricultural,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residential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area.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Residential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agricultural.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24+100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25+000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Agricultural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Agricultural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25+000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25+800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Periyamullaivoyal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agricultural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Periyamullaivoyal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lake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25+800</w:t>
            </w:r>
            <w:r>
              <w:rPr>
                <w:spacing w:val="40"/>
                <w:sz w:val="22"/>
              </w:rPr>
              <w:t> </w:t>
            </w:r>
            <w:r>
              <w:rPr>
                <w:spacing w:val="-4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28+750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Agricultural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z w:val="22"/>
              </w:rPr>
              <w:t>Agricultural.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28+750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29+000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Kosathalayar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River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Kosathalayar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River</w:t>
            </w:r>
          </w:p>
        </w:tc>
      </w:tr>
      <w:tr>
        <w:trPr>
          <w:trHeight w:val="383" w:hRule="atLeast"/>
        </w:trPr>
        <w:tc>
          <w:tcPr>
            <w:tcW w:w="2136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29+000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30+050</w:t>
            </w:r>
          </w:p>
        </w:tc>
        <w:tc>
          <w:tcPr>
            <w:tcW w:w="4373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Agricultural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barren.</w:t>
            </w:r>
          </w:p>
        </w:tc>
        <w:tc>
          <w:tcPr>
            <w:tcW w:w="3231" w:type="dxa"/>
          </w:tcPr>
          <w:p>
            <w:pPr>
              <w:pStyle w:val="TableParagraph"/>
              <w:spacing w:before="73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Agricultural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barren.</w:t>
            </w:r>
          </w:p>
        </w:tc>
      </w:tr>
      <w:tr>
        <w:trPr>
          <w:trHeight w:val="688" w:hRule="atLeast"/>
        </w:trPr>
        <w:tc>
          <w:tcPr>
            <w:tcW w:w="213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30+050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5"/>
                <w:sz w:val="22"/>
              </w:rPr>
              <w:t>to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4"/>
                <w:sz w:val="22"/>
              </w:rPr>
              <w:t>30+500</w:t>
            </w:r>
          </w:p>
        </w:tc>
        <w:tc>
          <w:tcPr>
            <w:tcW w:w="437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pacing w:val="-5"/>
                <w:sz w:val="22"/>
              </w:rPr>
              <w:t>Barren</w:t>
            </w:r>
            <w:r>
              <w:rPr>
                <w:spacing w:val="-11"/>
                <w:sz w:val="22"/>
              </w:rPr>
              <w:t> </w:t>
            </w:r>
            <w:r>
              <w:rPr>
                <w:spacing w:val="-5"/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5"/>
                <w:sz w:val="22"/>
              </w:rPr>
              <w:t>Commercial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4"/>
                <w:sz w:val="22"/>
              </w:rPr>
              <w:t>area</w:t>
            </w:r>
          </w:p>
        </w:tc>
        <w:tc>
          <w:tcPr>
            <w:tcW w:w="3231" w:type="dxa"/>
          </w:tcPr>
          <w:p>
            <w:pPr>
              <w:pStyle w:val="TableParagraph"/>
              <w:spacing w:line="300" w:lineRule="atLeast" w:before="25"/>
              <w:ind w:left="107" w:right="72"/>
              <w:rPr>
                <w:sz w:val="22"/>
              </w:rPr>
            </w:pPr>
            <w:r>
              <w:rPr>
                <w:spacing w:val="-2"/>
                <w:sz w:val="22"/>
              </w:rPr>
              <w:t>Barren and Education Institutional,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Commercial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area</w:t>
            </w:r>
          </w:p>
        </w:tc>
      </w:tr>
    </w:tbl>
    <w:p>
      <w:pPr>
        <w:spacing w:after="0" w:line="300" w:lineRule="atLeast"/>
        <w:rPr>
          <w:sz w:val="22"/>
        </w:rPr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numPr>
          <w:ilvl w:val="0"/>
          <w:numId w:val="3"/>
        </w:numPr>
        <w:tabs>
          <w:tab w:pos="850" w:val="left" w:leader="none"/>
          <w:tab w:pos="851" w:val="left" w:leader="none"/>
        </w:tabs>
        <w:spacing w:line="240" w:lineRule="auto" w:before="65" w:after="0"/>
        <w:ind w:left="850" w:right="0" w:hanging="711"/>
        <w:jc w:val="left"/>
      </w:pPr>
      <w:bookmarkStart w:name="6 Road Geometrics" w:id="42"/>
      <w:bookmarkEnd w:id="42"/>
      <w:r>
        <w:rPr>
          <w:b w:val="0"/>
        </w:rPr>
      </w:r>
      <w:bookmarkStart w:name="6 Road Geometrics" w:id="43"/>
      <w:bookmarkEnd w:id="43"/>
      <w:r>
        <w:rPr/>
        <w:t>R</w:t>
      </w:r>
      <w:r>
        <w:rPr/>
        <w:t>oad</w:t>
      </w:r>
      <w:r>
        <w:rPr>
          <w:spacing w:val="-5"/>
        </w:rPr>
        <w:t> </w:t>
      </w:r>
      <w:r>
        <w:rPr/>
        <w:t>Geometrics</w:t>
      </w:r>
    </w:p>
    <w:p>
      <w:pPr>
        <w:pStyle w:val="BodyText"/>
        <w:spacing w:before="78"/>
        <w:ind w:left="860"/>
        <w:jc w:val="both"/>
      </w:pPr>
      <w:r>
        <w:rPr/>
        <w:t>The</w:t>
      </w:r>
      <w:r>
        <w:rPr>
          <w:spacing w:val="-3"/>
        </w:rPr>
        <w:t> </w:t>
      </w:r>
      <w:r>
        <w:rPr/>
        <w:t>alignment</w:t>
      </w:r>
      <w:r>
        <w:rPr>
          <w:spacing w:val="1"/>
        </w:rPr>
        <w:t> </w:t>
      </w:r>
      <w:r>
        <w:rPr/>
        <w:t>traverses</w:t>
      </w:r>
      <w:r>
        <w:rPr>
          <w:spacing w:val="-3"/>
        </w:rPr>
        <w:t> </w:t>
      </w:r>
      <w:r>
        <w:rPr/>
        <w:t>through plain</w:t>
      </w:r>
      <w:r>
        <w:rPr>
          <w:spacing w:val="-3"/>
        </w:rPr>
        <w:t> </w:t>
      </w:r>
      <w:r>
        <w:rPr/>
        <w:t>terrain.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3"/>
        </w:numPr>
        <w:tabs>
          <w:tab w:pos="1581" w:val="left" w:leader="none"/>
        </w:tabs>
        <w:spacing w:line="240" w:lineRule="auto" w:before="0" w:after="0"/>
        <w:ind w:left="1580" w:right="0" w:hanging="361"/>
        <w:jc w:val="both"/>
      </w:pPr>
      <w:bookmarkStart w:name="a. Road Inventory" w:id="44"/>
      <w:bookmarkEnd w:id="44"/>
      <w:r>
        <w:rPr>
          <w:b w:val="0"/>
        </w:rPr>
      </w:r>
      <w:bookmarkStart w:name="a. Road Inventory" w:id="45"/>
      <w:bookmarkEnd w:id="45"/>
      <w:r>
        <w:rPr/>
        <w:t>R</w:t>
      </w:r>
      <w:r>
        <w:rPr/>
        <w:t>oad</w:t>
      </w:r>
      <w:r>
        <w:rPr>
          <w:spacing w:val="-2"/>
        </w:rPr>
        <w:t> </w:t>
      </w:r>
      <w:r>
        <w:rPr/>
        <w:t>Inventory</w:t>
      </w:r>
    </w:p>
    <w:p>
      <w:pPr>
        <w:pStyle w:val="BodyText"/>
        <w:spacing w:before="57"/>
        <w:ind w:left="859" w:right="115"/>
        <w:jc w:val="both"/>
      </w:pPr>
      <w:r>
        <w:rPr/>
        <w:t>The</w:t>
      </w:r>
      <w:r>
        <w:rPr>
          <w:spacing w:val="-3"/>
        </w:rPr>
        <w:t> </w:t>
      </w:r>
      <w:r>
        <w:rPr/>
        <w:t>alignment</w:t>
      </w:r>
      <w:r>
        <w:rPr>
          <w:spacing w:val="1"/>
        </w:rPr>
        <w:t> </w:t>
      </w:r>
      <w:r>
        <w:rPr/>
        <w:t>length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Phase</w:t>
      </w:r>
      <w:r>
        <w:rPr>
          <w:spacing w:val="-1"/>
        </w:rPr>
        <w:t> </w:t>
      </w:r>
      <w:r>
        <w:rPr/>
        <w:t>I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29.650 km</w:t>
      </w:r>
      <w:r>
        <w:rPr>
          <w:spacing w:val="-5"/>
        </w:rPr>
        <w:t> </w:t>
      </w:r>
      <w:r>
        <w:rPr/>
        <w:t>&amp;</w:t>
      </w:r>
      <w:r>
        <w:rPr>
          <w:spacing w:val="-2"/>
        </w:rPr>
        <w:t> </w:t>
      </w:r>
      <w:r>
        <w:rPr/>
        <w:t>Phase</w:t>
      </w:r>
      <w:r>
        <w:rPr>
          <w:spacing w:val="-3"/>
        </w:rPr>
        <w:t> </w:t>
      </w:r>
      <w:r>
        <w:rPr/>
        <w:t>II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30.50 km</w:t>
      </w:r>
      <w:r>
        <w:rPr>
          <w:spacing w:val="-5"/>
        </w:rPr>
        <w:t> </w:t>
      </w:r>
      <w:r>
        <w:rPr/>
        <w:t>(approx.)</w:t>
      </w:r>
      <w:r>
        <w:rPr>
          <w:spacing w:val="-2"/>
        </w:rPr>
        <w:t> </w:t>
      </w:r>
      <w:r>
        <w:rPr/>
        <w:t>traverses</w:t>
      </w:r>
      <w:r>
        <w:rPr>
          <w:spacing w:val="-3"/>
        </w:rPr>
        <w:t> </w:t>
      </w:r>
      <w:r>
        <w:rPr/>
        <w:t>through plain</w:t>
      </w:r>
      <w:r>
        <w:rPr>
          <w:spacing w:val="-53"/>
        </w:rPr>
        <w:t> </w:t>
      </w:r>
      <w:r>
        <w:rPr/>
        <w:t>terrain.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alignment</w:t>
      </w:r>
      <w:r>
        <w:rPr>
          <w:spacing w:val="1"/>
        </w:rPr>
        <w:t> </w:t>
      </w:r>
      <w:r>
        <w:rPr/>
        <w:t>is a</w:t>
      </w:r>
      <w:r>
        <w:rPr>
          <w:spacing w:val="-2"/>
        </w:rPr>
        <w:t> </w:t>
      </w:r>
      <w:r>
        <w:rPr/>
        <w:t>green-field</w:t>
      </w:r>
      <w:r>
        <w:rPr>
          <w:spacing w:val="-1"/>
        </w:rPr>
        <w:t> </w:t>
      </w:r>
      <w:r>
        <w:rPr/>
        <w:t>alignment</w:t>
      </w:r>
      <w:r>
        <w:rPr>
          <w:spacing w:val="1"/>
        </w:rPr>
        <w:t> </w:t>
      </w:r>
      <w:r>
        <w:rPr/>
        <w:t>developed on</w:t>
      </w:r>
      <w:r>
        <w:rPr>
          <w:spacing w:val="-3"/>
        </w:rPr>
        <w:t> </w:t>
      </w:r>
      <w:r>
        <w:rPr/>
        <w:t>a new</w:t>
      </w:r>
      <w:r>
        <w:rPr>
          <w:spacing w:val="-5"/>
        </w:rPr>
        <w:t> </w:t>
      </w:r>
      <w:r>
        <w:rPr/>
        <w:t>formation.</w:t>
      </w:r>
    </w:p>
    <w:p>
      <w:pPr>
        <w:pStyle w:val="BodyText"/>
        <w:spacing w:before="4"/>
      </w:pPr>
    </w:p>
    <w:p>
      <w:pPr>
        <w:pStyle w:val="Heading4"/>
        <w:numPr>
          <w:ilvl w:val="1"/>
          <w:numId w:val="3"/>
        </w:numPr>
        <w:tabs>
          <w:tab w:pos="1580" w:val="left" w:leader="none"/>
        </w:tabs>
        <w:spacing w:line="240" w:lineRule="auto" w:before="0" w:after="0"/>
        <w:ind w:left="1579" w:right="0" w:hanging="361"/>
        <w:jc w:val="both"/>
      </w:pPr>
      <w:r>
        <w:rPr/>
        <w:t>Land</w:t>
      </w:r>
    </w:p>
    <w:p>
      <w:pPr>
        <w:pStyle w:val="BodyText"/>
        <w:spacing w:before="14"/>
        <w:ind w:left="859" w:right="115"/>
        <w:jc w:val="both"/>
      </w:pPr>
      <w:bookmarkStart w:name="The land width  is 122 metres, and inclu" w:id="46"/>
      <w:bookmarkEnd w:id="46"/>
      <w:r>
        <w:rPr/>
      </w:r>
      <w:r>
        <w:rPr/>
        <w:t>The land width</w:t>
      </w:r>
      <w:r>
        <w:rPr>
          <w:spacing w:val="1"/>
        </w:rPr>
        <w:t> </w:t>
      </w:r>
      <w:r>
        <w:rPr/>
        <w:t>is 122 metres, and includes: (a) a 50 m road land width (in two strips of 25m each)</w:t>
      </w:r>
      <w:r>
        <w:rPr>
          <w:spacing w:val="1"/>
        </w:rPr>
        <w:t> </w:t>
      </w:r>
      <w:r>
        <w:rPr/>
        <w:t>allocated for Highways mode of transport </w:t>
      </w:r>
      <w:r>
        <w:rPr>
          <w:b/>
        </w:rPr>
        <w:t>(Main Carriage Way with Service Road) </w:t>
      </w:r>
      <w:r>
        <w:rPr/>
        <w:t>on either side </w:t>
      </w:r>
      <w:r>
        <w:rPr>
          <w:b/>
        </w:rPr>
        <w:t>of</w:t>
      </w:r>
      <w:r>
        <w:rPr>
          <w:b/>
          <w:spacing w:val="-52"/>
        </w:rPr>
        <w:t> </w:t>
      </w:r>
      <w:r>
        <w:rPr>
          <w:b/>
        </w:rPr>
        <w:t>Public Transportation Corridor </w:t>
      </w:r>
      <w:r>
        <w:rPr/>
        <w:t>(PTC); (b) a strip of 22m earmarked for locating a PTC within the</w:t>
      </w:r>
      <w:r>
        <w:rPr>
          <w:spacing w:val="1"/>
        </w:rPr>
        <w:t> </w:t>
      </w:r>
      <w:r>
        <w:rPr/>
        <w:t>ROW (in-between the two strips of 25m for the main carriageway), and, (c) a strip of 50 m, earmarked</w:t>
      </w:r>
      <w:r>
        <w:rPr>
          <w:spacing w:val="-53"/>
        </w:rPr>
        <w:t> </w:t>
      </w:r>
      <w:r>
        <w:rPr/>
        <w:t>for commercial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inner</w:t>
      </w:r>
      <w:r>
        <w:rPr>
          <w:spacing w:val="1"/>
        </w:rPr>
        <w:t> </w:t>
      </w:r>
      <w:r>
        <w:rPr/>
        <w:t>side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alignment.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before="1"/>
        <w:ind w:left="859" w:right="115"/>
        <w:jc w:val="both"/>
      </w:pPr>
      <w:r>
        <w:rPr/>
        <w:t>The Concessionaire shall have no objection during any time of the concession period for access to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nominated</w:t>
      </w:r>
      <w:r>
        <w:rPr>
          <w:spacing w:val="1"/>
        </w:rPr>
        <w:t> </w:t>
      </w:r>
      <w:r>
        <w:rPr/>
        <w:t>agencies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22m </w:t>
      </w:r>
      <w:r>
        <w:rPr>
          <w:b/>
        </w:rPr>
        <w:t>PTC</w:t>
      </w:r>
      <w:r>
        <w:rPr>
          <w:b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50m </w:t>
      </w:r>
      <w:r>
        <w:rPr>
          <w:b/>
        </w:rPr>
        <w:t>commercial</w:t>
      </w:r>
      <w:r>
        <w:rPr>
          <w:b/>
          <w:spacing w:val="1"/>
        </w:rPr>
        <w:t> </w:t>
      </w:r>
      <w:r>
        <w:rPr>
          <w:b/>
        </w:rPr>
        <w:t>development</w:t>
      </w:r>
      <w:r>
        <w:rPr>
          <w:b/>
          <w:spacing w:val="-1"/>
        </w:rPr>
        <w:t> </w:t>
      </w:r>
      <w:r>
        <w:rPr/>
        <w:t>strip of</w:t>
      </w:r>
      <w:r>
        <w:rPr>
          <w:spacing w:val="1"/>
        </w:rPr>
        <w:t> </w:t>
      </w:r>
      <w:r>
        <w:rPr/>
        <w:t>land.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3"/>
        </w:numPr>
        <w:tabs>
          <w:tab w:pos="1580" w:val="left" w:leader="none"/>
        </w:tabs>
        <w:spacing w:line="240" w:lineRule="auto" w:before="0" w:after="0"/>
        <w:ind w:left="1579" w:right="0" w:hanging="361"/>
        <w:jc w:val="both"/>
      </w:pPr>
      <w:bookmarkStart w:name="c. Road Crossings/Junctions" w:id="47"/>
      <w:bookmarkEnd w:id="47"/>
      <w:r>
        <w:rPr>
          <w:b w:val="0"/>
        </w:rPr>
      </w:r>
      <w:bookmarkStart w:name="c. Road Crossings/Junctions" w:id="48"/>
      <w:bookmarkEnd w:id="48"/>
      <w:r>
        <w:rPr/>
        <w:t>R</w:t>
      </w:r>
      <w:r>
        <w:rPr/>
        <w:t>oad</w:t>
      </w:r>
      <w:r>
        <w:rPr>
          <w:spacing w:val="-7"/>
        </w:rPr>
        <w:t> </w:t>
      </w:r>
      <w:r>
        <w:rPr/>
        <w:t>Crossings/Junctions</w:t>
      </w:r>
    </w:p>
    <w:p>
      <w:pPr>
        <w:pStyle w:val="BodyText"/>
        <w:spacing w:before="55"/>
        <w:ind w:left="859" w:right="113"/>
        <w:jc w:val="both"/>
      </w:pPr>
      <w:r>
        <w:rPr/>
        <w:t>There</w:t>
      </w:r>
      <w:r>
        <w:rPr>
          <w:spacing w:val="-9"/>
        </w:rPr>
        <w:t> </w:t>
      </w:r>
      <w:r>
        <w:rPr/>
        <w:t>are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total</w:t>
      </w:r>
      <w:r>
        <w:rPr>
          <w:spacing w:val="-5"/>
        </w:rPr>
        <w:t> </w:t>
      </w:r>
      <w:r>
        <w:rPr/>
        <w:t>25</w:t>
      </w:r>
      <w:r>
        <w:rPr>
          <w:spacing w:val="-9"/>
        </w:rPr>
        <w:t> </w:t>
      </w:r>
      <w:r>
        <w:rPr/>
        <w:t>road</w:t>
      </w:r>
      <w:r>
        <w:rPr>
          <w:spacing w:val="-6"/>
        </w:rPr>
        <w:t> </w:t>
      </w:r>
      <w:r>
        <w:rPr/>
        <w:t>crossings</w:t>
      </w:r>
      <w:r>
        <w:rPr>
          <w:spacing w:val="-6"/>
        </w:rPr>
        <w:t> </w:t>
      </w:r>
      <w:r>
        <w:rPr/>
        <w:t>/</w:t>
      </w:r>
      <w:r>
        <w:rPr>
          <w:spacing w:val="-7"/>
        </w:rPr>
        <w:t> </w:t>
      </w:r>
      <w:r>
        <w:rPr/>
        <w:t>junctions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Phase</w:t>
      </w:r>
      <w:r>
        <w:rPr>
          <w:spacing w:val="-8"/>
        </w:rPr>
        <w:t> </w:t>
      </w:r>
      <w:r>
        <w:rPr/>
        <w:t>I</w:t>
      </w:r>
      <w:r>
        <w:rPr>
          <w:spacing w:val="-10"/>
        </w:rPr>
        <w:t> </w:t>
      </w:r>
      <w:r>
        <w:rPr/>
        <w:t>along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Project</w:t>
      </w:r>
      <w:r>
        <w:rPr>
          <w:spacing w:val="-5"/>
        </w:rPr>
        <w:t> </w:t>
      </w:r>
      <w:r>
        <w:rPr/>
        <w:t>Highway,</w:t>
      </w:r>
      <w:r>
        <w:rPr>
          <w:spacing w:val="-6"/>
        </w:rPr>
        <w:t> </w:t>
      </w:r>
      <w:r>
        <w:rPr/>
        <w:t>which</w:t>
      </w:r>
      <w:r>
        <w:rPr>
          <w:spacing w:val="-6"/>
        </w:rPr>
        <w:t> </w:t>
      </w:r>
      <w:r>
        <w:rPr/>
        <w:t>includes</w:t>
      </w:r>
      <w:r>
        <w:rPr>
          <w:spacing w:val="-8"/>
        </w:rPr>
        <w:t> </w:t>
      </w:r>
      <w:r>
        <w:rPr/>
        <w:t>11</w:t>
      </w:r>
      <w:r>
        <w:rPr>
          <w:spacing w:val="-53"/>
        </w:rPr>
        <w:t> </w:t>
      </w:r>
      <w:r>
        <w:rPr/>
        <w:t>major intersections of primary importance with NH and SH and 14 minor intersections of secondary</w:t>
      </w:r>
      <w:r>
        <w:rPr>
          <w:spacing w:val="1"/>
        </w:rPr>
        <w:t> </w:t>
      </w:r>
      <w:bookmarkStart w:name="There are in total 49 road crossings / j" w:id="49"/>
      <w:bookmarkEnd w:id="49"/>
      <w:r>
        <w:rPr/>
        <w:t>i</w:t>
      </w:r>
      <w:r>
        <w:rPr/>
        <w:t>mportance</w:t>
      </w:r>
      <w:r>
        <w:rPr>
          <w:spacing w:val="-1"/>
        </w:rPr>
        <w:t> </w:t>
      </w:r>
      <w:r>
        <w:rPr/>
        <w:t>with MDR, ODR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Village roads.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59" w:right="210"/>
      </w:pPr>
      <w:r>
        <w:rPr/>
        <w:t>There are in total 49 road crossings / junctions in Phase II along the Project Highway, which includes</w:t>
      </w:r>
      <w:r>
        <w:rPr>
          <w:spacing w:val="-52"/>
        </w:rPr>
        <w:t> </w:t>
      </w:r>
      <w:r>
        <w:rPr/>
        <w:t>12 major intersections of primary importance with NH and SH and 37 minor intersections of</w:t>
      </w:r>
      <w:r>
        <w:rPr>
          <w:spacing w:val="1"/>
        </w:rPr>
        <w:t> </w:t>
      </w:r>
      <w:r>
        <w:rPr/>
        <w:t>secondary</w:t>
      </w:r>
      <w:r>
        <w:rPr>
          <w:spacing w:val="-4"/>
        </w:rPr>
        <w:t> </w:t>
      </w:r>
      <w:r>
        <w:rPr/>
        <w:t>importance with</w:t>
      </w:r>
      <w:r>
        <w:rPr>
          <w:spacing w:val="-3"/>
        </w:rPr>
        <w:t> </w:t>
      </w:r>
      <w:r>
        <w:rPr/>
        <w:t>MDR, ODR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Village roads.</w:t>
      </w:r>
    </w:p>
    <w:p>
      <w:pPr>
        <w:pStyle w:val="BodyText"/>
        <w:spacing w:before="5"/>
        <w:rPr>
          <w:sz w:val="21"/>
        </w:rPr>
      </w:pPr>
    </w:p>
    <w:p>
      <w:pPr>
        <w:pStyle w:val="Heading4"/>
        <w:numPr>
          <w:ilvl w:val="1"/>
          <w:numId w:val="3"/>
        </w:numPr>
        <w:tabs>
          <w:tab w:pos="1580" w:val="left" w:leader="none"/>
        </w:tabs>
        <w:spacing w:line="240" w:lineRule="auto" w:before="0" w:after="0"/>
        <w:ind w:left="1579" w:right="0" w:hanging="361"/>
        <w:jc w:val="both"/>
      </w:pPr>
      <w:bookmarkStart w:name="d. RoBs" w:id="50"/>
      <w:bookmarkEnd w:id="50"/>
      <w:r>
        <w:rPr>
          <w:b w:val="0"/>
        </w:rPr>
      </w:r>
      <w:bookmarkStart w:name="d. RoBs" w:id="51"/>
      <w:bookmarkEnd w:id="51"/>
      <w:r>
        <w:rPr/>
        <w:t>R</w:t>
      </w:r>
      <w:r>
        <w:rPr/>
        <w:t>oBs</w:t>
      </w:r>
    </w:p>
    <w:p>
      <w:pPr>
        <w:pStyle w:val="BodyText"/>
        <w:spacing w:before="54"/>
        <w:ind w:left="859" w:right="117"/>
        <w:jc w:val="both"/>
      </w:pPr>
      <w:r>
        <w:rPr/>
        <w:t>The Project Highway cuts across Railway lines at-grade at two locations. RoBs are</w:t>
      </w:r>
      <w:r>
        <w:rPr>
          <w:spacing w:val="1"/>
        </w:rPr>
        <w:t> </w:t>
      </w:r>
      <w:r>
        <w:rPr/>
        <w:t>provided for these</w:t>
      </w:r>
      <w:r>
        <w:rPr>
          <w:spacing w:val="-52"/>
        </w:rPr>
        <w:t> </w:t>
      </w:r>
      <w:r>
        <w:rPr/>
        <w:t>locations, i.e., at Km 0.100 and Km 28.050. Both the RoBs are part of the interchanges proposed at</w:t>
      </w:r>
      <w:r>
        <w:rPr>
          <w:spacing w:val="1"/>
        </w:rPr>
        <w:t> </w:t>
      </w:r>
      <w:r>
        <w:rPr/>
        <w:t>Major Intersections with NH-45 and</w:t>
      </w:r>
      <w:r>
        <w:rPr>
          <w:spacing w:val="-1"/>
        </w:rPr>
        <w:t> </w:t>
      </w:r>
      <w:r>
        <w:rPr/>
        <w:t>NH-205 respectively.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3"/>
        </w:numPr>
        <w:tabs>
          <w:tab w:pos="1579" w:val="left" w:leader="none"/>
          <w:tab w:pos="1580" w:val="left" w:leader="none"/>
        </w:tabs>
        <w:spacing w:line="240" w:lineRule="auto" w:before="0" w:after="0"/>
        <w:ind w:left="1579" w:right="0" w:hanging="841"/>
        <w:jc w:val="left"/>
      </w:pPr>
      <w:bookmarkStart w:name="e. Drainage" w:id="52"/>
      <w:bookmarkEnd w:id="52"/>
      <w:r>
        <w:rPr>
          <w:b w:val="0"/>
        </w:rPr>
      </w:r>
      <w:bookmarkStart w:name="e. Drainage" w:id="53"/>
      <w:bookmarkEnd w:id="53"/>
      <w:r>
        <w:rPr/>
        <w:t>D</w:t>
      </w:r>
      <w:r>
        <w:rPr/>
        <w:t>rainage</w:t>
      </w:r>
    </w:p>
    <w:p>
      <w:pPr>
        <w:pStyle w:val="BodyText"/>
        <w:spacing w:before="56"/>
        <w:ind w:left="859"/>
      </w:pPr>
      <w:r>
        <w:rPr/>
        <w:t>The</w:t>
      </w:r>
      <w:r>
        <w:rPr>
          <w:spacing w:val="5"/>
        </w:rPr>
        <w:t> </w:t>
      </w:r>
      <w:r>
        <w:rPr/>
        <w:t>designs</w:t>
      </w:r>
      <w:r>
        <w:rPr>
          <w:spacing w:val="5"/>
        </w:rPr>
        <w:t> </w:t>
      </w:r>
      <w:r>
        <w:rPr/>
        <w:t>for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Project</w:t>
      </w:r>
      <w:r>
        <w:rPr>
          <w:spacing w:val="4"/>
        </w:rPr>
        <w:t> </w:t>
      </w:r>
      <w:r>
        <w:rPr/>
        <w:t>Highway</w:t>
      </w:r>
      <w:r>
        <w:rPr>
          <w:spacing w:val="6"/>
        </w:rPr>
        <w:t> </w:t>
      </w:r>
      <w:r>
        <w:rPr/>
        <w:t>include</w:t>
      </w:r>
      <w:r>
        <w:rPr>
          <w:spacing w:val="5"/>
        </w:rPr>
        <w:t> </w:t>
      </w:r>
      <w:r>
        <w:rPr/>
        <w:t>adequate</w:t>
      </w:r>
      <w:r>
        <w:rPr>
          <w:spacing w:val="3"/>
        </w:rPr>
        <w:t> </w:t>
      </w:r>
      <w:r>
        <w:rPr/>
        <w:t>provisions</w:t>
      </w:r>
      <w:r>
        <w:rPr>
          <w:spacing w:val="6"/>
        </w:rPr>
        <w:t> </w:t>
      </w:r>
      <w:r>
        <w:rPr/>
        <w:t>for</w:t>
      </w:r>
      <w:r>
        <w:rPr>
          <w:spacing w:val="6"/>
        </w:rPr>
        <w:t> </w:t>
      </w:r>
      <w:r>
        <w:rPr/>
        <w:t>overall</w:t>
      </w:r>
      <w:r>
        <w:rPr>
          <w:spacing w:val="6"/>
        </w:rPr>
        <w:t> </w:t>
      </w:r>
      <w:r>
        <w:rPr/>
        <w:t>drainage</w:t>
      </w:r>
      <w:r>
        <w:rPr>
          <w:spacing w:val="6"/>
        </w:rPr>
        <w:t> </w:t>
      </w:r>
      <w:r>
        <w:rPr/>
        <w:t>(cross</w:t>
      </w:r>
      <w:r>
        <w:rPr>
          <w:spacing w:val="5"/>
        </w:rPr>
        <w:t> </w:t>
      </w:r>
      <w:r>
        <w:rPr/>
        <w:t>drainage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longitudinal</w:t>
      </w:r>
      <w:r>
        <w:rPr>
          <w:spacing w:val="1"/>
        </w:rPr>
        <w:t> </w:t>
      </w:r>
      <w:r>
        <w:rPr/>
        <w:t>and/or</w:t>
      </w:r>
      <w:r>
        <w:rPr>
          <w:spacing w:val="1"/>
        </w:rPr>
        <w:t> </w:t>
      </w:r>
      <w:r>
        <w:rPr/>
        <w:t>road side) as per</w:t>
      </w:r>
      <w:r>
        <w:rPr>
          <w:spacing w:val="1"/>
        </w:rPr>
        <w:t> </w:t>
      </w:r>
      <w:r>
        <w:rPr/>
        <w:t>standards.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1"/>
        <w:spacing w:line="296" w:lineRule="exact" w:before="66"/>
        <w:ind w:left="1634" w:right="1617"/>
      </w:pPr>
      <w:r>
        <w:rPr/>
        <w:t>Annex -</w:t>
      </w:r>
      <w:r>
        <w:rPr>
          <w:spacing w:val="-3"/>
        </w:rPr>
        <w:t> </w:t>
      </w:r>
      <w:r>
        <w:rPr/>
        <w:t>II</w:t>
      </w:r>
    </w:p>
    <w:p>
      <w:pPr>
        <w:spacing w:line="296" w:lineRule="exact" w:before="0"/>
        <w:ind w:left="1634" w:right="1618" w:firstLine="0"/>
        <w:jc w:val="center"/>
        <w:rPr>
          <w:i/>
          <w:sz w:val="26"/>
        </w:rPr>
      </w:pPr>
      <w:r>
        <w:rPr>
          <w:i/>
          <w:sz w:val="26"/>
        </w:rPr>
        <w:t>(Schedule-A)</w:t>
      </w:r>
    </w:p>
    <w:p>
      <w:pPr>
        <w:pStyle w:val="BodyText"/>
        <w:spacing w:before="9"/>
        <w:rPr>
          <w:i/>
          <w:sz w:val="31"/>
        </w:rPr>
      </w:pPr>
    </w:p>
    <w:p>
      <w:pPr>
        <w:pStyle w:val="Heading1"/>
        <w:ind w:left="1634" w:right="1619"/>
      </w:pPr>
      <w:bookmarkStart w:name="Description of Six Lane Project Highway " w:id="54"/>
      <w:bookmarkEnd w:id="54"/>
      <w:r>
        <w:rPr>
          <w:b w:val="0"/>
        </w:rPr>
      </w:r>
      <w:r>
        <w:rPr/>
        <w:t>Description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Six Lane</w:t>
      </w:r>
      <w:r>
        <w:rPr>
          <w:spacing w:val="-3"/>
        </w:rPr>
        <w:t> </w:t>
      </w:r>
      <w:r>
        <w:rPr/>
        <w:t>Project Highway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Service Roads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Heading3"/>
        <w:numPr>
          <w:ilvl w:val="0"/>
          <w:numId w:val="4"/>
        </w:numPr>
        <w:tabs>
          <w:tab w:pos="500" w:val="left" w:leader="none"/>
        </w:tabs>
        <w:spacing w:line="240" w:lineRule="auto" w:before="1" w:after="0"/>
        <w:ind w:left="500" w:right="0" w:hanging="293"/>
        <w:jc w:val="left"/>
      </w:pPr>
      <w:bookmarkStart w:name="1. Width of Carriageway" w:id="55"/>
      <w:bookmarkEnd w:id="55"/>
      <w:r>
        <w:rPr>
          <w:b w:val="0"/>
        </w:rPr>
      </w:r>
      <w:bookmarkStart w:name="1. Width of Carriageway" w:id="56"/>
      <w:bookmarkEnd w:id="56"/>
      <w:r>
        <w:rPr/>
        <w:t>Wi</w:t>
      </w:r>
      <w:r>
        <w:rPr/>
        <w:t>dth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Carriageway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1"/>
          <w:numId w:val="4"/>
        </w:numPr>
        <w:tabs>
          <w:tab w:pos="932" w:val="left" w:leader="none"/>
        </w:tabs>
        <w:spacing w:line="240" w:lineRule="auto" w:before="0" w:after="0"/>
        <w:ind w:left="932" w:right="117" w:hanging="432"/>
        <w:jc w:val="both"/>
        <w:rPr>
          <w:sz w:val="24"/>
        </w:rPr>
      </w:pPr>
      <w:bookmarkStart w:name="1.1. The paved carriageway is 36 meters " w:id="57"/>
      <w:bookmarkEnd w:id="57"/>
      <w:r>
        <w:rPr/>
      </w:r>
      <w:bookmarkStart w:name="1.1. The paved carriageway is 36 meters " w:id="58"/>
      <w:bookmarkEnd w:id="58"/>
      <w:r>
        <w:rPr>
          <w:spacing w:val="-1"/>
          <w:sz w:val="24"/>
        </w:rPr>
        <w:t>T</w:t>
      </w:r>
      <w:r>
        <w:rPr>
          <w:spacing w:val="-1"/>
          <w:sz w:val="24"/>
        </w:rPr>
        <w:t>he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paved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carriageway</w:t>
      </w:r>
      <w:r>
        <w:rPr>
          <w:spacing w:val="-15"/>
          <w:sz w:val="24"/>
        </w:rPr>
        <w:t> </w:t>
      </w:r>
      <w:r>
        <w:rPr>
          <w:sz w:val="24"/>
        </w:rPr>
        <w:t>is</w:t>
      </w:r>
      <w:r>
        <w:rPr>
          <w:spacing w:val="-7"/>
          <w:sz w:val="24"/>
        </w:rPr>
        <w:t> </w:t>
      </w:r>
      <w:r>
        <w:rPr>
          <w:sz w:val="24"/>
        </w:rPr>
        <w:t>36</w:t>
      </w:r>
      <w:r>
        <w:rPr>
          <w:spacing w:val="-10"/>
          <w:sz w:val="24"/>
        </w:rPr>
        <w:t> </w:t>
      </w:r>
      <w:r>
        <w:rPr>
          <w:sz w:val="24"/>
        </w:rPr>
        <w:t>meters</w:t>
      </w:r>
      <w:r>
        <w:rPr>
          <w:spacing w:val="-10"/>
          <w:sz w:val="24"/>
        </w:rPr>
        <w:t> </w:t>
      </w:r>
      <w:r>
        <w:rPr>
          <w:sz w:val="24"/>
        </w:rPr>
        <w:t>wide,</w:t>
      </w:r>
      <w:r>
        <w:rPr>
          <w:spacing w:val="-8"/>
          <w:sz w:val="24"/>
        </w:rPr>
        <w:t> </w:t>
      </w:r>
      <w:r>
        <w:rPr>
          <w:sz w:val="24"/>
        </w:rPr>
        <w:t>as</w:t>
      </w:r>
      <w:r>
        <w:rPr>
          <w:spacing w:val="-10"/>
          <w:sz w:val="24"/>
        </w:rPr>
        <w:t> </w:t>
      </w:r>
      <w:r>
        <w:rPr>
          <w:sz w:val="24"/>
        </w:rPr>
        <w:t>mentioned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typical</w:t>
      </w:r>
      <w:r>
        <w:rPr>
          <w:spacing w:val="-7"/>
          <w:sz w:val="24"/>
        </w:rPr>
        <w:t> </w:t>
      </w:r>
      <w:r>
        <w:rPr>
          <w:sz w:val="24"/>
        </w:rPr>
        <w:t>cross-section</w:t>
      </w:r>
      <w:r>
        <w:rPr>
          <w:spacing w:val="-10"/>
          <w:sz w:val="24"/>
        </w:rPr>
        <w:t> </w:t>
      </w:r>
      <w:r>
        <w:rPr>
          <w:sz w:val="24"/>
        </w:rPr>
        <w:t>(figure</w:t>
      </w:r>
      <w:r>
        <w:rPr>
          <w:spacing w:val="-9"/>
          <w:sz w:val="24"/>
        </w:rPr>
        <w:t> </w:t>
      </w:r>
      <w:r>
        <w:rPr>
          <w:sz w:val="24"/>
        </w:rPr>
        <w:t>B),</w:t>
      </w:r>
      <w:r>
        <w:rPr>
          <w:spacing w:val="-57"/>
          <w:sz w:val="24"/>
        </w:rPr>
        <w:t> </w:t>
      </w:r>
      <w:r>
        <w:rPr>
          <w:sz w:val="24"/>
        </w:rPr>
        <w:t>which includes (i) dual three lane carriageway, each 10.5m wide, (ii) 2.0m wide paved</w:t>
      </w:r>
      <w:r>
        <w:rPr>
          <w:spacing w:val="1"/>
          <w:sz w:val="24"/>
        </w:rPr>
        <w:t> </w:t>
      </w:r>
      <w:r>
        <w:rPr>
          <w:sz w:val="24"/>
        </w:rPr>
        <w:t>shoulders (1.0m wide on either side of the main carriageway), on each direction, and, (iii)</w:t>
      </w:r>
      <w:r>
        <w:rPr>
          <w:spacing w:val="1"/>
          <w:sz w:val="24"/>
        </w:rPr>
        <w:t> </w:t>
      </w:r>
      <w:r>
        <w:rPr>
          <w:sz w:val="24"/>
        </w:rPr>
        <w:t>5.5m</w:t>
      </w:r>
      <w:r>
        <w:rPr>
          <w:spacing w:val="-1"/>
          <w:sz w:val="24"/>
        </w:rPr>
        <w:t> </w:t>
      </w:r>
      <w:r>
        <w:rPr>
          <w:sz w:val="24"/>
        </w:rPr>
        <w:t>wide</w:t>
      </w:r>
      <w:r>
        <w:rPr>
          <w:spacing w:val="-1"/>
          <w:sz w:val="24"/>
        </w:rPr>
        <w:t> </w:t>
      </w:r>
      <w:r>
        <w:rPr>
          <w:sz w:val="24"/>
        </w:rPr>
        <w:t>service</w:t>
      </w:r>
      <w:r>
        <w:rPr>
          <w:spacing w:val="1"/>
          <w:sz w:val="24"/>
        </w:rPr>
        <w:t> </w:t>
      </w:r>
      <w:r>
        <w:rPr>
          <w:sz w:val="24"/>
        </w:rPr>
        <w:t>roads,</w:t>
      </w:r>
      <w:r>
        <w:rPr>
          <w:spacing w:val="2"/>
          <w:sz w:val="24"/>
        </w:rPr>
        <w:t> </w:t>
      </w:r>
      <w:r>
        <w:rPr>
          <w:sz w:val="24"/>
        </w:rPr>
        <w:t>on either</w:t>
      </w:r>
      <w:r>
        <w:rPr>
          <w:spacing w:val="-2"/>
          <w:sz w:val="24"/>
        </w:rPr>
        <w:t> </w:t>
      </w:r>
      <w:r>
        <w:rPr>
          <w:sz w:val="24"/>
        </w:rPr>
        <w:t>side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divided highway.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pStyle w:val="Heading3"/>
        <w:numPr>
          <w:ilvl w:val="0"/>
          <w:numId w:val="4"/>
        </w:numPr>
        <w:tabs>
          <w:tab w:pos="500" w:val="left" w:leader="none"/>
        </w:tabs>
        <w:spacing w:line="240" w:lineRule="auto" w:before="0" w:after="0"/>
        <w:ind w:left="500" w:right="0" w:hanging="360"/>
        <w:jc w:val="left"/>
      </w:pPr>
      <w:bookmarkStart w:name="2. Features of Six Lane with Service Roa" w:id="59"/>
      <w:bookmarkEnd w:id="59"/>
      <w:r>
        <w:rPr>
          <w:b w:val="0"/>
        </w:rPr>
      </w:r>
      <w:bookmarkStart w:name="2. Features of Six Lane with Service Roa" w:id="60"/>
      <w:bookmarkEnd w:id="60"/>
      <w:r>
        <w:rPr/>
        <w:t>F</w:t>
      </w:r>
      <w:r>
        <w:rPr/>
        <w:t>eatures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Six</w:t>
      </w:r>
      <w:r>
        <w:rPr>
          <w:spacing w:val="-2"/>
        </w:rPr>
        <w:t> </w:t>
      </w:r>
      <w:r>
        <w:rPr/>
        <w:t>Lane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Service</w:t>
      </w:r>
      <w:r>
        <w:rPr>
          <w:spacing w:val="-3"/>
        </w:rPr>
        <w:t> </w:t>
      </w:r>
      <w:r>
        <w:rPr/>
        <w:t>Roads</w:t>
      </w:r>
      <w:r>
        <w:rPr>
          <w:spacing w:val="-1"/>
        </w:rPr>
        <w:t> </w:t>
      </w:r>
      <w:r>
        <w:rPr/>
        <w:t>– Project</w:t>
      </w:r>
      <w:r>
        <w:rPr>
          <w:spacing w:val="-3"/>
        </w:rPr>
        <w:t> </w:t>
      </w:r>
      <w:r>
        <w:rPr/>
        <w:t>Highway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ListParagraph"/>
        <w:numPr>
          <w:ilvl w:val="1"/>
          <w:numId w:val="4"/>
        </w:numPr>
        <w:tabs>
          <w:tab w:pos="932" w:val="left" w:leader="none"/>
        </w:tabs>
        <w:spacing w:line="240" w:lineRule="auto" w:before="0" w:after="0"/>
        <w:ind w:left="932" w:right="0" w:hanging="432"/>
        <w:jc w:val="left"/>
        <w:rPr>
          <w:b/>
          <w:sz w:val="24"/>
        </w:rPr>
      </w:pPr>
      <w:r>
        <w:rPr>
          <w:b/>
          <w:sz w:val="24"/>
        </w:rPr>
        <w:t>General</w:t>
      </w:r>
    </w:p>
    <w:p>
      <w:pPr>
        <w:pStyle w:val="BodyText"/>
        <w:spacing w:before="6"/>
        <w:rPr>
          <w:b/>
          <w:sz w:val="32"/>
        </w:rPr>
      </w:pPr>
    </w:p>
    <w:p>
      <w:pPr>
        <w:pStyle w:val="BodyText"/>
        <w:ind w:left="860" w:right="114"/>
        <w:jc w:val="both"/>
      </w:pPr>
      <w:r>
        <w:rPr/>
        <w:t>The</w:t>
      </w:r>
      <w:r>
        <w:rPr>
          <w:spacing w:val="-4"/>
        </w:rPr>
        <w:t> </w:t>
      </w:r>
      <w:r>
        <w:rPr/>
        <w:t>description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various</w:t>
      </w:r>
      <w:r>
        <w:rPr>
          <w:spacing w:val="-3"/>
        </w:rPr>
        <w:t> </w:t>
      </w:r>
      <w:r>
        <w:rPr/>
        <w:t>elements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Project Highway</w:t>
      </w:r>
      <w:r>
        <w:rPr>
          <w:spacing w:val="-5"/>
        </w:rPr>
        <w:t> </w:t>
      </w:r>
      <w:r>
        <w:rPr/>
        <w:t>has</w:t>
      </w:r>
      <w:r>
        <w:rPr>
          <w:spacing w:val="-3"/>
        </w:rPr>
        <w:t> </w:t>
      </w:r>
      <w:r>
        <w:rPr/>
        <w:t>been</w:t>
      </w:r>
      <w:r>
        <w:rPr>
          <w:spacing w:val="-5"/>
        </w:rPr>
        <w:t> </w:t>
      </w:r>
      <w:r>
        <w:rPr/>
        <w:t>given</w:t>
      </w:r>
      <w:r>
        <w:rPr>
          <w:spacing w:val="-1"/>
        </w:rPr>
        <w:t> </w:t>
      </w:r>
      <w:r>
        <w:rPr/>
        <w:t>here.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“Project”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the</w:t>
      </w:r>
      <w:r>
        <w:rPr>
          <w:spacing w:val="-53"/>
        </w:rPr>
        <w:t> </w:t>
      </w:r>
      <w:r>
        <w:rPr>
          <w:spacing w:val="-1"/>
        </w:rPr>
        <w:t>same</w:t>
      </w:r>
      <w:r>
        <w:rPr>
          <w:spacing w:val="-9"/>
        </w:rPr>
        <w:t> </w:t>
      </w:r>
      <w:r>
        <w:rPr>
          <w:spacing w:val="-1"/>
        </w:rPr>
        <w:t>meaning</w:t>
      </w:r>
      <w:r>
        <w:rPr>
          <w:spacing w:val="-15"/>
        </w:rPr>
        <w:t> </w:t>
      </w:r>
      <w:r>
        <w:rPr/>
        <w:t>as</w:t>
      </w:r>
      <w:r>
        <w:rPr>
          <w:spacing w:val="-12"/>
        </w:rPr>
        <w:t> </w:t>
      </w:r>
      <w:r>
        <w:rPr/>
        <w:t>defined</w:t>
      </w:r>
      <w:r>
        <w:rPr>
          <w:spacing w:val="-12"/>
        </w:rPr>
        <w:t> </w:t>
      </w:r>
      <w:r>
        <w:rPr/>
        <w:t>in</w:t>
      </w:r>
      <w:r>
        <w:rPr>
          <w:spacing w:val="-15"/>
        </w:rPr>
        <w:t> </w:t>
      </w:r>
      <w:r>
        <w:rPr/>
        <w:t>Para</w:t>
      </w:r>
      <w:r>
        <w:rPr>
          <w:spacing w:val="-12"/>
        </w:rPr>
        <w:t> </w:t>
      </w:r>
      <w:r>
        <w:rPr/>
        <w:t>1.1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Concession</w:t>
      </w:r>
      <w:r>
        <w:rPr>
          <w:spacing w:val="-12"/>
        </w:rPr>
        <w:t> </w:t>
      </w:r>
      <w:r>
        <w:rPr/>
        <w:t>Agreement.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locations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proposed</w:t>
      </w:r>
      <w:r>
        <w:rPr>
          <w:spacing w:val="-12"/>
        </w:rPr>
        <w:t> </w:t>
      </w:r>
      <w:r>
        <w:rPr/>
        <w:t>elements</w:t>
      </w:r>
      <w:r>
        <w:rPr>
          <w:spacing w:val="-5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 Highway</w:t>
      </w:r>
      <w:r>
        <w:rPr>
          <w:spacing w:val="-5"/>
        </w:rPr>
        <w:t> </w:t>
      </w:r>
      <w:r>
        <w:rPr/>
        <w:t>shall be</w:t>
      </w:r>
      <w:r>
        <w:rPr>
          <w:spacing w:val="-3"/>
        </w:rPr>
        <w:t> </w:t>
      </w:r>
      <w:r>
        <w:rPr/>
        <w:t>finalized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approval</w:t>
      </w:r>
      <w:r>
        <w:rPr>
          <w:spacing w:val="-4"/>
        </w:rPr>
        <w:t> </w:t>
      </w:r>
      <w:r>
        <w:rPr/>
        <w:t>from</w:t>
      </w:r>
      <w:r>
        <w:rPr>
          <w:spacing w:val="-5"/>
        </w:rPr>
        <w:t> </w:t>
      </w:r>
      <w:r>
        <w:rPr/>
        <w:t>IE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GOTN/TNRDC.</w:t>
      </w:r>
    </w:p>
    <w:p>
      <w:pPr>
        <w:pStyle w:val="BodyText"/>
        <w:spacing w:before="8"/>
        <w:rPr>
          <w:sz w:val="27"/>
        </w:rPr>
      </w:pPr>
    </w:p>
    <w:p>
      <w:pPr>
        <w:pStyle w:val="Heading3"/>
        <w:numPr>
          <w:ilvl w:val="1"/>
          <w:numId w:val="4"/>
        </w:numPr>
        <w:tabs>
          <w:tab w:pos="920" w:val="left" w:leader="none"/>
        </w:tabs>
        <w:spacing w:line="240" w:lineRule="auto" w:before="0" w:after="0"/>
        <w:ind w:left="920" w:right="0" w:hanging="420"/>
        <w:jc w:val="left"/>
      </w:pPr>
      <w:r>
        <w:rPr/>
        <w:t>CROSS</w:t>
      </w:r>
      <w:r>
        <w:rPr>
          <w:spacing w:val="-4"/>
        </w:rPr>
        <w:t> </w:t>
      </w:r>
      <w:r>
        <w:rPr/>
        <w:t>SECTIONS</w:t>
      </w:r>
    </w:p>
    <w:p>
      <w:pPr>
        <w:pStyle w:val="BodyText"/>
        <w:spacing w:before="4"/>
        <w:rPr>
          <w:b/>
          <w:sz w:val="32"/>
        </w:rPr>
      </w:pPr>
    </w:p>
    <w:p>
      <w:pPr>
        <w:pStyle w:val="BodyText"/>
        <w:spacing w:line="252" w:lineRule="exact"/>
        <w:ind w:left="860"/>
        <w:jc w:val="both"/>
      </w:pPr>
      <w:r>
        <w:rPr/>
        <w:t>The</w:t>
      </w:r>
      <w:r>
        <w:rPr>
          <w:spacing w:val="-4"/>
        </w:rPr>
        <w:t> </w:t>
      </w:r>
      <w:r>
        <w:rPr/>
        <w:t>Project</w:t>
      </w:r>
      <w:r>
        <w:rPr>
          <w:spacing w:val="-4"/>
        </w:rPr>
        <w:t> </w:t>
      </w:r>
      <w:r>
        <w:rPr/>
        <w:t>Highway</w:t>
      </w:r>
      <w:r>
        <w:rPr>
          <w:spacing w:val="-4"/>
        </w:rPr>
        <w:t> </w:t>
      </w:r>
      <w:r>
        <w:rPr/>
        <w:t>comprises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6-lane</w:t>
      </w:r>
      <w:r>
        <w:rPr>
          <w:spacing w:val="-3"/>
        </w:rPr>
        <w:t> </w:t>
      </w:r>
      <w:r>
        <w:rPr/>
        <w:t>divided</w:t>
      </w:r>
      <w:r>
        <w:rPr>
          <w:spacing w:val="-2"/>
        </w:rPr>
        <w:t> </w:t>
      </w:r>
      <w:r>
        <w:rPr/>
        <w:t>carriageway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paved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earthen</w:t>
      </w:r>
      <w:r>
        <w:rPr>
          <w:spacing w:val="-2"/>
        </w:rPr>
        <w:t> </w:t>
      </w:r>
      <w:r>
        <w:rPr/>
        <w:t>shoulders</w:t>
      </w:r>
      <w:r>
        <w:rPr>
          <w:spacing w:val="-2"/>
        </w:rPr>
        <w:t> </w:t>
      </w:r>
      <w:r>
        <w:rPr/>
        <w:t>and</w:t>
      </w:r>
    </w:p>
    <w:p>
      <w:pPr>
        <w:pStyle w:val="BodyText"/>
        <w:ind w:left="859" w:right="115"/>
        <w:jc w:val="both"/>
      </w:pPr>
      <w:r>
        <w:rPr/>
        <w:t>5.5</w:t>
      </w:r>
      <w:r>
        <w:rPr>
          <w:spacing w:val="-1"/>
        </w:rPr>
        <w:t> </w:t>
      </w:r>
      <w:r>
        <w:rPr/>
        <w:t>m</w:t>
      </w:r>
      <w:r>
        <w:rPr>
          <w:spacing w:val="-5"/>
        </w:rPr>
        <w:t> </w:t>
      </w:r>
      <w:r>
        <w:rPr/>
        <w:t>wide</w:t>
      </w:r>
      <w:r>
        <w:rPr>
          <w:spacing w:val="-1"/>
        </w:rPr>
        <w:t> </w:t>
      </w:r>
      <w:r>
        <w:rPr/>
        <w:t>service</w:t>
      </w:r>
      <w:r>
        <w:rPr>
          <w:spacing w:val="-3"/>
        </w:rPr>
        <w:t> </w:t>
      </w:r>
      <w:r>
        <w:rPr/>
        <w:t>roads</w:t>
      </w:r>
      <w:r>
        <w:rPr>
          <w:spacing w:val="-2"/>
        </w:rPr>
        <w:t> </w:t>
      </w:r>
      <w:r>
        <w:rPr/>
        <w:t>separated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planter strip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one</w:t>
      </w:r>
      <w:r>
        <w:rPr>
          <w:spacing w:val="-1"/>
        </w:rPr>
        <w:t> </w:t>
      </w:r>
      <w:r>
        <w:rPr/>
        <w:t>side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per</w:t>
      </w:r>
      <w:r>
        <w:rPr>
          <w:spacing w:val="1"/>
        </w:rPr>
        <w:t> </w:t>
      </w:r>
      <w:r>
        <w:rPr/>
        <w:t>cross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given in</w:t>
      </w:r>
      <w:r>
        <w:rPr>
          <w:spacing w:val="-6"/>
        </w:rPr>
        <w:t> </w:t>
      </w:r>
      <w:r>
        <w:rPr/>
        <w:t>Table</w:t>
      </w:r>
      <w:r>
        <w:rPr>
          <w:spacing w:val="-53"/>
        </w:rPr>
        <w:t> </w:t>
      </w:r>
      <w:r>
        <w:rPr/>
        <w:t>B-1 &amp; B-2 Cross Section to be followed is enclosed separately as </w:t>
      </w:r>
      <w:r>
        <w:rPr>
          <w:b/>
        </w:rPr>
        <w:t>Figure B1 &amp; B2. </w:t>
      </w:r>
      <w:r>
        <w:rPr/>
        <w:t>The typical cross</w:t>
      </w:r>
      <w:r>
        <w:rPr>
          <w:spacing w:val="1"/>
        </w:rPr>
        <w:t> </w:t>
      </w:r>
      <w:r>
        <w:rPr/>
        <w:t>section of 6-lane with paved shoulder with 22.0m of land reserved in between for accommodating a</w:t>
      </w:r>
      <w:r>
        <w:rPr>
          <w:spacing w:val="1"/>
        </w:rPr>
        <w:t> </w:t>
      </w:r>
      <w:r>
        <w:rPr/>
        <w:t>Public Transportation Corridor (PTC) as indicated in </w:t>
      </w:r>
      <w:r>
        <w:rPr>
          <w:b/>
        </w:rPr>
        <w:t>Figure B1 &amp; B2, </w:t>
      </w:r>
      <w:r>
        <w:rPr/>
        <w:t>is applicable for the Project</w:t>
      </w:r>
      <w:r>
        <w:rPr>
          <w:spacing w:val="1"/>
        </w:rPr>
        <w:t> </w:t>
      </w:r>
      <w:r>
        <w:rPr/>
        <w:t>Highway.</w:t>
      </w:r>
    </w:p>
    <w:p>
      <w:pPr>
        <w:spacing w:after="0"/>
        <w:jc w:val="both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2962" w:firstLine="0"/>
      </w:pPr>
      <w:r>
        <w:rPr/>
        <w:t>Table</w:t>
      </w:r>
      <w:r>
        <w:rPr>
          <w:spacing w:val="-3"/>
        </w:rPr>
        <w:t> </w:t>
      </w:r>
      <w:r>
        <w:rPr/>
        <w:t>B-1: Type</w:t>
      </w:r>
      <w:r>
        <w:rPr>
          <w:spacing w:val="-2"/>
        </w:rPr>
        <w:t> </w:t>
      </w:r>
      <w:r>
        <w:rPr/>
        <w:t>of</w:t>
      </w:r>
      <w:r>
        <w:rPr>
          <w:spacing w:val="2"/>
        </w:rPr>
        <w:t> </w:t>
      </w:r>
      <w:r>
        <w:rPr/>
        <w:t>Road</w:t>
      </w:r>
      <w:r>
        <w:rPr>
          <w:spacing w:val="-4"/>
        </w:rPr>
        <w:t> </w:t>
      </w:r>
      <w:r>
        <w:rPr/>
        <w:t>Cross Sections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Phase I</w:t>
      </w:r>
    </w:p>
    <w:p>
      <w:pPr>
        <w:pStyle w:val="BodyText"/>
        <w:spacing w:before="3"/>
        <w:rPr>
          <w:b/>
          <w:sz w:val="11"/>
        </w:rPr>
      </w:pPr>
    </w:p>
    <w:tbl>
      <w:tblPr>
        <w:tblW w:w="0" w:type="auto"/>
        <w:jc w:val="left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318"/>
        <w:gridCol w:w="1238"/>
        <w:gridCol w:w="4070"/>
      </w:tblGrid>
      <w:tr>
        <w:trPr>
          <w:trHeight w:val="690" w:hRule="atLeast"/>
        </w:trPr>
        <w:tc>
          <w:tcPr>
            <w:tcW w:w="2107" w:type="dxa"/>
          </w:tcPr>
          <w:p>
            <w:pPr>
              <w:pStyle w:val="TableParagraph"/>
              <w:spacing w:line="251" w:lineRule="exact"/>
              <w:ind w:left="635" w:right="61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Segment</w:t>
            </w:r>
          </w:p>
        </w:tc>
        <w:tc>
          <w:tcPr>
            <w:tcW w:w="3556" w:type="dxa"/>
            <w:gridSpan w:val="2"/>
          </w:tcPr>
          <w:p>
            <w:pPr>
              <w:pStyle w:val="TableParagraph"/>
              <w:spacing w:before="156"/>
              <w:ind w:left="1346" w:right="132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Location</w:t>
            </w:r>
          </w:p>
        </w:tc>
        <w:tc>
          <w:tcPr>
            <w:tcW w:w="4070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ind w:left="1381" w:right="135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Cross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Section</w:t>
            </w:r>
          </w:p>
        </w:tc>
      </w:tr>
      <w:tr>
        <w:trPr>
          <w:trHeight w:val="419" w:hRule="atLeast"/>
        </w:trPr>
        <w:tc>
          <w:tcPr>
            <w:tcW w:w="210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18" w:type="dxa"/>
          </w:tcPr>
          <w:p>
            <w:pPr>
              <w:pStyle w:val="TableParagraph"/>
              <w:spacing w:before="22"/>
              <w:ind w:right="88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238" w:type="dxa"/>
          </w:tcPr>
          <w:p>
            <w:pPr>
              <w:pStyle w:val="TableParagraph"/>
              <w:spacing w:before="22"/>
              <w:ind w:left="471" w:right="45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4070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80" w:hRule="atLeast"/>
        </w:trPr>
        <w:tc>
          <w:tcPr>
            <w:tcW w:w="2107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left="1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I</w:t>
            </w:r>
          </w:p>
        </w:tc>
        <w:tc>
          <w:tcPr>
            <w:tcW w:w="231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right="838"/>
              <w:jc w:val="right"/>
              <w:rPr>
                <w:sz w:val="22"/>
              </w:rPr>
            </w:pPr>
            <w:r>
              <w:rPr>
                <w:sz w:val="22"/>
              </w:rPr>
              <w:t>NH-45</w:t>
            </w:r>
          </w:p>
        </w:tc>
        <w:tc>
          <w:tcPr>
            <w:tcW w:w="123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left="142" w:right="131"/>
              <w:jc w:val="center"/>
              <w:rPr>
                <w:sz w:val="22"/>
              </w:rPr>
            </w:pPr>
            <w:r>
              <w:rPr>
                <w:sz w:val="22"/>
              </w:rPr>
              <w:t>NH-4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right="1538"/>
              <w:jc w:val="right"/>
              <w:rPr>
                <w:sz w:val="22"/>
              </w:rPr>
            </w:pPr>
            <w:r>
              <w:rPr>
                <w:sz w:val="22"/>
              </w:rPr>
              <w:t>Figure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B-1</w:t>
            </w:r>
          </w:p>
        </w:tc>
      </w:tr>
      <w:tr>
        <w:trPr>
          <w:trHeight w:val="378" w:hRule="atLeast"/>
        </w:trPr>
        <w:tc>
          <w:tcPr>
            <w:tcW w:w="21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7" w:lineRule="exact"/>
              <w:ind w:left="957" w:right="943"/>
              <w:jc w:val="center"/>
              <w:rPr>
                <w:sz w:val="22"/>
              </w:rPr>
            </w:pPr>
            <w:r>
              <w:rPr>
                <w:sz w:val="22"/>
              </w:rPr>
              <w:t>II</w:t>
            </w:r>
          </w:p>
        </w:tc>
        <w:tc>
          <w:tcPr>
            <w:tcW w:w="23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7" w:lineRule="exact"/>
              <w:ind w:right="892"/>
              <w:jc w:val="right"/>
              <w:rPr>
                <w:sz w:val="22"/>
              </w:rPr>
            </w:pPr>
            <w:r>
              <w:rPr>
                <w:sz w:val="22"/>
              </w:rPr>
              <w:t>NH-4</w:t>
            </w:r>
          </w:p>
        </w:tc>
        <w:tc>
          <w:tcPr>
            <w:tcW w:w="123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7" w:lineRule="exact"/>
              <w:ind w:left="147" w:right="131"/>
              <w:jc w:val="center"/>
              <w:rPr>
                <w:sz w:val="22"/>
              </w:rPr>
            </w:pPr>
            <w:r>
              <w:rPr>
                <w:sz w:val="22"/>
              </w:rPr>
              <w:t>NH-205</w:t>
            </w:r>
          </w:p>
        </w:tc>
        <w:tc>
          <w:tcPr>
            <w:tcW w:w="407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7" w:lineRule="exact"/>
              <w:ind w:right="1538"/>
              <w:jc w:val="right"/>
              <w:rPr>
                <w:sz w:val="22"/>
              </w:rPr>
            </w:pPr>
            <w:r>
              <w:rPr>
                <w:sz w:val="22"/>
              </w:rPr>
              <w:t>Figure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B-1</w:t>
            </w:r>
          </w:p>
        </w:tc>
      </w:tr>
    </w:tbl>
    <w:p>
      <w:pPr>
        <w:pStyle w:val="BodyText"/>
        <w:spacing w:before="9"/>
        <w:rPr>
          <w:b/>
          <w:sz w:val="32"/>
        </w:rPr>
      </w:pPr>
    </w:p>
    <w:p>
      <w:pPr>
        <w:spacing w:before="0"/>
        <w:ind w:left="2919" w:right="0" w:firstLine="0"/>
        <w:jc w:val="left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B-2: Type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Road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Cross Sections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Phase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II</w:t>
      </w:r>
    </w:p>
    <w:p>
      <w:pPr>
        <w:pStyle w:val="BodyText"/>
        <w:spacing w:before="4"/>
        <w:rPr>
          <w:b/>
          <w:sz w:val="11"/>
        </w:rPr>
      </w:pPr>
    </w:p>
    <w:tbl>
      <w:tblPr>
        <w:tblW w:w="0" w:type="auto"/>
        <w:jc w:val="left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318"/>
        <w:gridCol w:w="1238"/>
        <w:gridCol w:w="4070"/>
      </w:tblGrid>
      <w:tr>
        <w:trPr>
          <w:trHeight w:val="692" w:hRule="atLeast"/>
        </w:trPr>
        <w:tc>
          <w:tcPr>
            <w:tcW w:w="2107" w:type="dxa"/>
          </w:tcPr>
          <w:p>
            <w:pPr>
              <w:pStyle w:val="TableParagraph"/>
              <w:spacing w:line="251" w:lineRule="exact"/>
              <w:ind w:left="635" w:right="61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Segment</w:t>
            </w:r>
          </w:p>
        </w:tc>
        <w:tc>
          <w:tcPr>
            <w:tcW w:w="3556" w:type="dxa"/>
            <w:gridSpan w:val="2"/>
          </w:tcPr>
          <w:p>
            <w:pPr>
              <w:pStyle w:val="TableParagraph"/>
              <w:spacing w:before="156"/>
              <w:ind w:left="1346" w:right="132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Location</w:t>
            </w:r>
          </w:p>
        </w:tc>
        <w:tc>
          <w:tcPr>
            <w:tcW w:w="4070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1"/>
              <w:rPr>
                <w:b/>
                <w:sz w:val="31"/>
              </w:rPr>
            </w:pPr>
          </w:p>
          <w:p>
            <w:pPr>
              <w:pStyle w:val="TableParagraph"/>
              <w:ind w:left="1381" w:right="135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Cross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Section</w:t>
            </w:r>
          </w:p>
        </w:tc>
      </w:tr>
      <w:tr>
        <w:trPr>
          <w:trHeight w:val="383" w:hRule="atLeast"/>
        </w:trPr>
        <w:tc>
          <w:tcPr>
            <w:tcW w:w="210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18" w:type="dxa"/>
          </w:tcPr>
          <w:p>
            <w:pPr>
              <w:pStyle w:val="TableParagraph"/>
              <w:spacing w:before="3"/>
              <w:ind w:left="876" w:right="86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238" w:type="dxa"/>
          </w:tcPr>
          <w:p>
            <w:pPr>
              <w:pStyle w:val="TableParagraph"/>
              <w:spacing w:before="3"/>
              <w:ind w:left="471" w:right="45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4070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78" w:hRule="atLeast"/>
        </w:trPr>
        <w:tc>
          <w:tcPr>
            <w:tcW w:w="2107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left="1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I</w:t>
            </w:r>
          </w:p>
        </w:tc>
        <w:tc>
          <w:tcPr>
            <w:tcW w:w="231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left="776" w:right="761"/>
              <w:jc w:val="center"/>
              <w:rPr>
                <w:sz w:val="22"/>
              </w:rPr>
            </w:pPr>
            <w:r>
              <w:rPr>
                <w:sz w:val="22"/>
              </w:rPr>
              <w:t>NH-205</w:t>
            </w:r>
          </w:p>
        </w:tc>
        <w:tc>
          <w:tcPr>
            <w:tcW w:w="1238" w:type="dxa"/>
            <w:tcBorders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left="142" w:right="131"/>
              <w:jc w:val="center"/>
              <w:rPr>
                <w:sz w:val="22"/>
              </w:rPr>
            </w:pPr>
            <w:r>
              <w:rPr>
                <w:sz w:val="22"/>
              </w:rPr>
              <w:t>NH-5</w:t>
            </w:r>
          </w:p>
        </w:tc>
        <w:tc>
          <w:tcPr>
            <w:tcW w:w="407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6" w:lineRule="exact"/>
              <w:ind w:right="1538"/>
              <w:jc w:val="right"/>
              <w:rPr>
                <w:sz w:val="22"/>
              </w:rPr>
            </w:pPr>
            <w:r>
              <w:rPr>
                <w:sz w:val="22"/>
              </w:rPr>
              <w:t>Figure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B-2</w:t>
            </w:r>
          </w:p>
        </w:tc>
      </w:tr>
      <w:tr>
        <w:trPr>
          <w:trHeight w:val="381" w:hRule="atLeast"/>
        </w:trPr>
        <w:tc>
          <w:tcPr>
            <w:tcW w:w="21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exact"/>
              <w:ind w:left="957" w:right="943"/>
              <w:jc w:val="center"/>
              <w:rPr>
                <w:sz w:val="22"/>
              </w:rPr>
            </w:pPr>
            <w:r>
              <w:rPr>
                <w:sz w:val="22"/>
              </w:rPr>
              <w:t>II</w:t>
            </w:r>
          </w:p>
        </w:tc>
        <w:tc>
          <w:tcPr>
            <w:tcW w:w="23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exact"/>
              <w:ind w:left="771" w:right="761"/>
              <w:jc w:val="center"/>
              <w:rPr>
                <w:sz w:val="22"/>
              </w:rPr>
            </w:pPr>
            <w:r>
              <w:rPr>
                <w:sz w:val="22"/>
              </w:rPr>
              <w:t>NH-5</w:t>
            </w:r>
          </w:p>
        </w:tc>
        <w:tc>
          <w:tcPr>
            <w:tcW w:w="123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exact"/>
              <w:ind w:left="149" w:right="131"/>
              <w:jc w:val="center"/>
              <w:rPr>
                <w:sz w:val="22"/>
              </w:rPr>
            </w:pPr>
            <w:r>
              <w:rPr>
                <w:sz w:val="22"/>
              </w:rPr>
              <w:t>TPP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  <w:tc>
          <w:tcPr>
            <w:tcW w:w="407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exact"/>
              <w:ind w:right="1538"/>
              <w:jc w:val="right"/>
              <w:rPr>
                <w:sz w:val="22"/>
              </w:rPr>
            </w:pPr>
            <w:r>
              <w:rPr>
                <w:sz w:val="22"/>
              </w:rPr>
              <w:t>Figure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B-2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</w:p>
    <w:p>
      <w:pPr>
        <w:pStyle w:val="Heading3"/>
        <w:numPr>
          <w:ilvl w:val="1"/>
          <w:numId w:val="4"/>
        </w:numPr>
        <w:tabs>
          <w:tab w:pos="861" w:val="left" w:leader="none"/>
        </w:tabs>
        <w:spacing w:line="240" w:lineRule="auto" w:before="90" w:after="0"/>
        <w:ind w:left="861" w:right="0" w:hanging="361"/>
        <w:jc w:val="left"/>
        <w:rPr>
          <w:sz w:val="22"/>
        </w:rPr>
      </w:pPr>
      <w:r>
        <w:rPr/>
        <w:t>Alignment</w:t>
      </w:r>
      <w:r>
        <w:rPr>
          <w:spacing w:val="-3"/>
        </w:rPr>
        <w:t> </w:t>
      </w:r>
      <w:r>
        <w:rPr/>
        <w:t>Plan</w:t>
      </w:r>
    </w:p>
    <w:p>
      <w:pPr>
        <w:pStyle w:val="BodyText"/>
        <w:spacing w:before="6"/>
        <w:rPr>
          <w:b/>
          <w:sz w:val="32"/>
        </w:rPr>
      </w:pPr>
    </w:p>
    <w:p>
      <w:pPr>
        <w:pStyle w:val="BodyText"/>
        <w:ind w:left="860"/>
      </w:pPr>
      <w:r>
        <w:rPr/>
        <w:t>The</w:t>
      </w:r>
      <w:r>
        <w:rPr>
          <w:spacing w:val="-4"/>
        </w:rPr>
        <w:t> </w:t>
      </w:r>
      <w:r>
        <w:rPr/>
        <w:t>indicative</w:t>
      </w:r>
      <w:r>
        <w:rPr>
          <w:spacing w:val="-2"/>
        </w:rPr>
        <w:t> </w:t>
      </w:r>
      <w:r>
        <w:rPr/>
        <w:t>alignment plan</w:t>
      </w:r>
      <w:r>
        <w:rPr>
          <w:spacing w:val="-2"/>
        </w:rPr>
        <w:t> </w:t>
      </w:r>
      <w:r>
        <w:rPr/>
        <w:t>of Project</w:t>
      </w:r>
      <w:r>
        <w:rPr>
          <w:spacing w:val="-1"/>
        </w:rPr>
        <w:t> </w:t>
      </w:r>
      <w:r>
        <w:rPr/>
        <w:t>Highway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RFP.</w:t>
      </w:r>
    </w:p>
    <w:p>
      <w:pPr>
        <w:spacing w:after="0"/>
        <w:sectPr>
          <w:pgSz w:w="11910" w:h="16840"/>
          <w:pgMar w:header="0" w:footer="838" w:top="1360" w:bottom="1020" w:left="940" w:right="960"/>
        </w:sectPr>
      </w:pPr>
    </w:p>
    <w:p>
      <w:pPr>
        <w:pStyle w:val="Heading4"/>
        <w:spacing w:before="65"/>
        <w:ind w:left="1634" w:right="1615" w:firstLine="0"/>
        <w:jc w:val="center"/>
      </w:pPr>
      <w:r>
        <w:rPr/>
        <w:t>Figure</w:t>
      </w:r>
      <w:r>
        <w:rPr>
          <w:spacing w:val="-3"/>
        </w:rPr>
        <w:t> </w:t>
      </w:r>
      <w:r>
        <w:rPr/>
        <w:t>B-1: Typical</w:t>
      </w:r>
      <w:r>
        <w:rPr>
          <w:spacing w:val="1"/>
        </w:rPr>
        <w:t> </w:t>
      </w:r>
      <w:r>
        <w:rPr/>
        <w:t>Cross</w:t>
      </w:r>
      <w:r>
        <w:rPr>
          <w:spacing w:val="-3"/>
        </w:rPr>
        <w:t> </w:t>
      </w:r>
      <w:r>
        <w:rPr/>
        <w:t>Section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Phase 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909955</wp:posOffset>
            </wp:positionH>
            <wp:positionV relativeFrom="paragraph">
              <wp:posOffset>138423</wp:posOffset>
            </wp:positionV>
            <wp:extent cx="5783212" cy="3340227"/>
            <wp:effectExtent l="0" t="0" r="0" b="0"/>
            <wp:wrapTopAndBottom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12" cy="3340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5"/>
        <w:rPr>
          <w:b/>
          <w:sz w:val="24"/>
        </w:rPr>
      </w:pPr>
    </w:p>
    <w:p>
      <w:pPr>
        <w:spacing w:before="0"/>
        <w:ind w:left="1634" w:right="1613" w:firstLine="0"/>
        <w:jc w:val="center"/>
        <w:rPr>
          <w:b/>
          <w:sz w:val="22"/>
        </w:rPr>
      </w:pPr>
      <w:r>
        <w:rPr>
          <w:b/>
          <w:sz w:val="22"/>
        </w:rPr>
        <w:t>Figure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B-2: Typical Cross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Section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Phase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II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778462</wp:posOffset>
            </wp:positionH>
            <wp:positionV relativeFrom="paragraph">
              <wp:posOffset>133373</wp:posOffset>
            </wp:positionV>
            <wp:extent cx="5600096" cy="3255835"/>
            <wp:effectExtent l="0" t="0" r="0" b="0"/>
            <wp:wrapTopAndBottom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096" cy="325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0" w:footer="838" w:top="1420" w:bottom="1020" w:left="940" w:right="960"/>
        </w:sectPr>
      </w:pPr>
    </w:p>
    <w:p>
      <w:pPr>
        <w:pStyle w:val="Heading4"/>
        <w:numPr>
          <w:ilvl w:val="1"/>
          <w:numId w:val="4"/>
        </w:numPr>
        <w:tabs>
          <w:tab w:pos="940" w:val="left" w:leader="none"/>
        </w:tabs>
        <w:spacing w:line="240" w:lineRule="auto" w:before="80" w:after="0"/>
        <w:ind w:left="939" w:right="0" w:hanging="360"/>
        <w:jc w:val="left"/>
      </w:pPr>
      <w:r>
        <w:rPr/>
        <w:t>SERVICE</w:t>
      </w:r>
      <w:r>
        <w:rPr>
          <w:spacing w:val="-5"/>
        </w:rPr>
        <w:t> </w:t>
      </w:r>
      <w:r>
        <w:rPr/>
        <w:t>ROADS</w:t>
      </w:r>
    </w:p>
    <w:p>
      <w:pPr>
        <w:pStyle w:val="BodyText"/>
        <w:spacing w:before="5"/>
        <w:rPr>
          <w:b/>
          <w:sz w:val="31"/>
        </w:rPr>
      </w:pPr>
    </w:p>
    <w:p>
      <w:pPr>
        <w:pStyle w:val="BodyText"/>
        <w:ind w:left="939" w:right="1275"/>
        <w:jc w:val="both"/>
      </w:pPr>
      <w:r>
        <w:rPr/>
        <w:t>Service</w:t>
      </w:r>
      <w:r>
        <w:rPr>
          <w:spacing w:val="-3"/>
        </w:rPr>
        <w:t> </w:t>
      </w:r>
      <w:r>
        <w:rPr/>
        <w:t>roads</w:t>
      </w:r>
      <w:r>
        <w:rPr>
          <w:spacing w:val="-2"/>
        </w:rPr>
        <w:t> </w:t>
      </w:r>
      <w:r>
        <w:rPr/>
        <w:t>(5.5m</w:t>
      </w:r>
      <w:r>
        <w:rPr>
          <w:spacing w:val="-7"/>
        </w:rPr>
        <w:t> </w:t>
      </w:r>
      <w:r>
        <w:rPr/>
        <w:t>wide),</w:t>
      </w:r>
      <w:r>
        <w:rPr>
          <w:spacing w:val="-3"/>
        </w:rPr>
        <w:t> </w:t>
      </w:r>
      <w:r>
        <w:rPr/>
        <w:t>one</w:t>
      </w:r>
      <w:r>
        <w:rPr>
          <w:spacing w:val="-2"/>
        </w:rPr>
        <w:t> </w:t>
      </w:r>
      <w:r>
        <w:rPr/>
        <w:t>each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LHS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RHS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divided</w:t>
      </w:r>
      <w:r>
        <w:rPr>
          <w:spacing w:val="-4"/>
        </w:rPr>
        <w:t> </w:t>
      </w:r>
      <w:r>
        <w:rPr/>
        <w:t>six</w:t>
      </w:r>
      <w:r>
        <w:rPr>
          <w:spacing w:val="-3"/>
        </w:rPr>
        <w:t> </w:t>
      </w:r>
      <w:r>
        <w:rPr/>
        <w:t>lane</w:t>
      </w:r>
      <w:r>
        <w:rPr>
          <w:spacing w:val="-2"/>
        </w:rPr>
        <w:t> </w:t>
      </w:r>
      <w:r>
        <w:rPr/>
        <w:t>carriageway,</w:t>
      </w:r>
      <w:r>
        <w:rPr>
          <w:spacing w:val="-53"/>
        </w:rPr>
        <w:t> </w:t>
      </w:r>
      <w:r>
        <w:rPr/>
        <w:t>for the entire length of the Project Highway are</w:t>
      </w:r>
      <w:r>
        <w:rPr>
          <w:spacing w:val="1"/>
        </w:rPr>
        <w:t> </w:t>
      </w:r>
      <w:r>
        <w:rPr/>
        <w:t>designed and constructed. Planter strips of</w:t>
      </w:r>
      <w:r>
        <w:rPr>
          <w:spacing w:val="1"/>
        </w:rPr>
        <w:t> </w:t>
      </w:r>
      <w:r>
        <w:rPr/>
        <w:t>2.0m</w:t>
      </w:r>
      <w:r>
        <w:rPr>
          <w:spacing w:val="-5"/>
        </w:rPr>
        <w:t> </w:t>
      </w:r>
      <w:r>
        <w:rPr/>
        <w:t>width separate</w:t>
      </w:r>
      <w:r>
        <w:rPr>
          <w:spacing w:val="-2"/>
        </w:rPr>
        <w:t> </w:t>
      </w:r>
      <w:r>
        <w:rPr/>
        <w:t>the main carriageway</w:t>
      </w:r>
      <w:r>
        <w:rPr>
          <w:spacing w:val="-3"/>
        </w:rPr>
        <w:t> </w:t>
      </w:r>
      <w:r>
        <w:rPr/>
        <w:t>and service</w:t>
      </w:r>
      <w:r>
        <w:rPr>
          <w:spacing w:val="-2"/>
        </w:rPr>
        <w:t> </w:t>
      </w:r>
      <w:r>
        <w:rPr/>
        <w:t>roads.</w:t>
      </w:r>
    </w:p>
    <w:p>
      <w:pPr>
        <w:pStyle w:val="BodyText"/>
        <w:spacing w:before="8"/>
        <w:rPr>
          <w:sz w:val="27"/>
        </w:rPr>
      </w:pPr>
    </w:p>
    <w:p>
      <w:pPr>
        <w:pStyle w:val="ListParagraph"/>
        <w:numPr>
          <w:ilvl w:val="1"/>
          <w:numId w:val="4"/>
        </w:numPr>
        <w:tabs>
          <w:tab w:pos="1068" w:val="left" w:leader="none"/>
        </w:tabs>
        <w:spacing w:line="240" w:lineRule="auto" w:before="0" w:after="0"/>
        <w:ind w:left="1067" w:right="0" w:hanging="489"/>
        <w:jc w:val="left"/>
        <w:rPr>
          <w:b/>
          <w:sz w:val="22"/>
        </w:rPr>
      </w:pPr>
      <w:r>
        <w:rPr>
          <w:b/>
          <w:sz w:val="22"/>
        </w:rPr>
        <w:t>PAVEMENT</w:t>
      </w:r>
    </w:p>
    <w:p>
      <w:pPr>
        <w:pStyle w:val="Heading3"/>
        <w:numPr>
          <w:ilvl w:val="2"/>
          <w:numId w:val="4"/>
        </w:numPr>
        <w:tabs>
          <w:tab w:pos="1660" w:val="left" w:leader="none"/>
        </w:tabs>
        <w:spacing w:line="240" w:lineRule="auto" w:before="127" w:after="0"/>
        <w:ind w:left="1660" w:right="0" w:hanging="720"/>
        <w:jc w:val="left"/>
      </w:pPr>
      <w:r>
        <w:rPr/>
        <w:t>General</w:t>
      </w:r>
    </w:p>
    <w:p>
      <w:pPr>
        <w:pStyle w:val="BodyText"/>
        <w:spacing w:before="1"/>
        <w:rPr>
          <w:b/>
          <w:sz w:val="32"/>
        </w:rPr>
      </w:pPr>
    </w:p>
    <w:p>
      <w:pPr>
        <w:pStyle w:val="ListParagraph"/>
        <w:numPr>
          <w:ilvl w:val="2"/>
          <w:numId w:val="4"/>
        </w:numPr>
        <w:tabs>
          <w:tab w:pos="1660" w:val="left" w:leader="none"/>
        </w:tabs>
        <w:spacing w:line="240" w:lineRule="auto" w:before="0" w:after="0"/>
        <w:ind w:left="1443" w:right="1275" w:hanging="504"/>
        <w:jc w:val="both"/>
        <w:rPr>
          <w:sz w:val="24"/>
        </w:rPr>
      </w:pPr>
      <w:r>
        <w:rPr>
          <w:sz w:val="24"/>
        </w:rPr>
        <w:t>Pavement are flexible for main carriageway, paved shoulders, service roads,</w:t>
      </w:r>
      <w:r>
        <w:rPr>
          <w:spacing w:val="1"/>
          <w:sz w:val="24"/>
        </w:rPr>
        <w:t> </w:t>
      </w:r>
      <w:r>
        <w:rPr>
          <w:sz w:val="24"/>
        </w:rPr>
        <w:t>pick</w:t>
      </w:r>
      <w:r>
        <w:rPr>
          <w:spacing w:val="-10"/>
          <w:sz w:val="24"/>
        </w:rPr>
        <w:t> </w:t>
      </w:r>
      <w:r>
        <w:rPr>
          <w:sz w:val="24"/>
        </w:rPr>
        <w:t>up</w:t>
      </w:r>
      <w:r>
        <w:rPr>
          <w:spacing w:val="-9"/>
          <w:sz w:val="24"/>
        </w:rPr>
        <w:t> </w:t>
      </w:r>
      <w:r>
        <w:rPr>
          <w:sz w:val="24"/>
        </w:rPr>
        <w:t>bus</w:t>
      </w:r>
      <w:r>
        <w:rPr>
          <w:spacing w:val="-8"/>
          <w:sz w:val="24"/>
        </w:rPr>
        <w:t> </w:t>
      </w:r>
      <w:r>
        <w:rPr>
          <w:sz w:val="24"/>
        </w:rPr>
        <w:t>stops,</w:t>
      </w:r>
      <w:r>
        <w:rPr>
          <w:spacing w:val="-9"/>
          <w:sz w:val="24"/>
        </w:rPr>
        <w:t> </w:t>
      </w:r>
      <w:r>
        <w:rPr>
          <w:sz w:val="24"/>
        </w:rPr>
        <w:t>Truck</w:t>
      </w:r>
      <w:r>
        <w:rPr>
          <w:spacing w:val="-9"/>
          <w:sz w:val="24"/>
        </w:rPr>
        <w:t> </w:t>
      </w:r>
      <w:r>
        <w:rPr>
          <w:sz w:val="24"/>
        </w:rPr>
        <w:t>lay-byes,</w:t>
      </w:r>
      <w:r>
        <w:rPr>
          <w:spacing w:val="-6"/>
          <w:sz w:val="24"/>
        </w:rPr>
        <w:t> </w:t>
      </w:r>
      <w:r>
        <w:rPr>
          <w:sz w:val="24"/>
        </w:rPr>
        <w:t>wayside</w:t>
      </w:r>
      <w:r>
        <w:rPr>
          <w:spacing w:val="-7"/>
          <w:sz w:val="24"/>
        </w:rPr>
        <w:t> </w:t>
      </w:r>
      <w:r>
        <w:rPr>
          <w:sz w:val="24"/>
        </w:rPr>
        <w:t>amenities</w:t>
      </w:r>
      <w:r>
        <w:rPr>
          <w:spacing w:val="-9"/>
          <w:sz w:val="24"/>
        </w:rPr>
        <w:t> </w:t>
      </w:r>
      <w:r>
        <w:rPr>
          <w:sz w:val="24"/>
        </w:rPr>
        <w:t>complex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cross</w:t>
      </w:r>
      <w:r>
        <w:rPr>
          <w:spacing w:val="-6"/>
          <w:sz w:val="24"/>
        </w:rPr>
        <w:t> </w:t>
      </w:r>
      <w:r>
        <w:rPr>
          <w:sz w:val="24"/>
        </w:rPr>
        <w:t>roads</w:t>
      </w:r>
      <w:r>
        <w:rPr>
          <w:spacing w:val="-58"/>
          <w:sz w:val="24"/>
        </w:rPr>
        <w:t> </w:t>
      </w:r>
      <w:r>
        <w:rPr>
          <w:sz w:val="24"/>
        </w:rPr>
        <w:t>up</w:t>
      </w:r>
      <w:r>
        <w:rPr>
          <w:spacing w:val="-1"/>
          <w:sz w:val="24"/>
        </w:rPr>
        <w:t> </w:t>
      </w:r>
      <w:r>
        <w:rPr>
          <w:sz w:val="24"/>
        </w:rPr>
        <w:t>to ROW</w:t>
      </w:r>
      <w:r>
        <w:rPr>
          <w:spacing w:val="1"/>
          <w:sz w:val="24"/>
        </w:rPr>
        <w:t> </w:t>
      </w:r>
      <w:r>
        <w:rPr>
          <w:sz w:val="24"/>
        </w:rPr>
        <w:t>limits.</w:t>
      </w:r>
    </w:p>
    <w:p>
      <w:pPr>
        <w:pStyle w:val="BodyText"/>
        <w:spacing w:before="4"/>
        <w:rPr>
          <w:sz w:val="21"/>
        </w:rPr>
      </w:pPr>
    </w:p>
    <w:p>
      <w:pPr>
        <w:pStyle w:val="Heading3"/>
        <w:numPr>
          <w:ilvl w:val="2"/>
          <w:numId w:val="4"/>
        </w:numPr>
        <w:tabs>
          <w:tab w:pos="1660" w:val="left" w:leader="none"/>
        </w:tabs>
        <w:spacing w:line="240" w:lineRule="auto" w:before="0" w:after="0"/>
        <w:ind w:left="1660" w:right="0" w:hanging="721"/>
        <w:jc w:val="left"/>
      </w:pPr>
      <w:r>
        <w:rPr/>
        <w:t>Pavement</w:t>
      </w:r>
      <w:r>
        <w:rPr>
          <w:spacing w:val="-5"/>
        </w:rPr>
        <w:t> </w:t>
      </w:r>
      <w:r>
        <w:rPr/>
        <w:t>composition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40"/>
        <w:jc w:val="both"/>
      </w:pPr>
      <w:r>
        <w:rPr/>
        <w:t>The</w:t>
      </w:r>
      <w:r>
        <w:rPr>
          <w:spacing w:val="-4"/>
        </w:rPr>
        <w:t> </w:t>
      </w:r>
      <w:r>
        <w:rPr/>
        <w:t>pavement composition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carriageway</w:t>
      </w:r>
      <w:r>
        <w:rPr>
          <w:spacing w:val="-4"/>
        </w:rPr>
        <w:t> </w:t>
      </w:r>
      <w:r>
        <w:rPr/>
        <w:t>was</w:t>
      </w:r>
      <w:r>
        <w:rPr>
          <w:spacing w:val="-1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per IRC: 37-2001.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3"/>
        <w:numPr>
          <w:ilvl w:val="2"/>
          <w:numId w:val="4"/>
        </w:numPr>
        <w:tabs>
          <w:tab w:pos="1660" w:val="left" w:leader="none"/>
        </w:tabs>
        <w:spacing w:line="240" w:lineRule="auto" w:before="0" w:after="0"/>
        <w:ind w:left="1660" w:right="0" w:hanging="720"/>
        <w:jc w:val="left"/>
      </w:pPr>
      <w:r>
        <w:rPr/>
        <w:t>Paved</w:t>
      </w:r>
      <w:r>
        <w:rPr>
          <w:spacing w:val="-3"/>
        </w:rPr>
        <w:t> </w:t>
      </w:r>
      <w:r>
        <w:rPr/>
        <w:t>Shoulder</w:t>
      </w:r>
      <w:r>
        <w:rPr>
          <w:spacing w:val="-4"/>
        </w:rPr>
        <w:t> </w:t>
      </w:r>
      <w:r>
        <w:rPr/>
        <w:t>composition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40" w:right="1274"/>
        <w:jc w:val="both"/>
      </w:pPr>
      <w:r>
        <w:rPr/>
        <w:t>The paved shoulders are an integral part of the pavement for the main carriageway. The</w:t>
      </w:r>
      <w:r>
        <w:rPr>
          <w:spacing w:val="1"/>
        </w:rPr>
        <w:t> </w:t>
      </w:r>
      <w:r>
        <w:rPr/>
        <w:t>pavement thickness 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paved</w:t>
      </w:r>
      <w:r>
        <w:rPr>
          <w:spacing w:val="-1"/>
        </w:rPr>
        <w:t> </w:t>
      </w:r>
      <w:r>
        <w:rPr/>
        <w:t>shoulders is</w:t>
      </w:r>
      <w:r>
        <w:rPr>
          <w:spacing w:val="-1"/>
        </w:rPr>
        <w:t> </w:t>
      </w:r>
      <w:r>
        <w:rPr/>
        <w:t>the same</w:t>
      </w:r>
      <w:r>
        <w:rPr>
          <w:spacing w:val="-1"/>
        </w:rPr>
        <w:t> </w:t>
      </w:r>
      <w:r>
        <w:rPr/>
        <w:t>as 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main</w:t>
      </w:r>
      <w:r>
        <w:rPr>
          <w:spacing w:val="-1"/>
        </w:rPr>
        <w:t> </w:t>
      </w:r>
      <w:r>
        <w:rPr/>
        <w:t>carriageway.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3"/>
        <w:numPr>
          <w:ilvl w:val="2"/>
          <w:numId w:val="4"/>
        </w:numPr>
        <w:tabs>
          <w:tab w:pos="1660" w:val="left" w:leader="none"/>
        </w:tabs>
        <w:spacing w:line="240" w:lineRule="auto" w:before="0" w:after="0"/>
        <w:ind w:left="1660" w:right="0" w:hanging="720"/>
        <w:jc w:val="left"/>
      </w:pPr>
      <w:r>
        <w:rPr/>
        <w:t>Pavement</w:t>
      </w:r>
      <w:r>
        <w:rPr>
          <w:spacing w:val="-4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Service</w:t>
      </w:r>
      <w:r>
        <w:rPr>
          <w:spacing w:val="-3"/>
        </w:rPr>
        <w:t> </w:t>
      </w:r>
      <w:r>
        <w:rPr/>
        <w:t>Road</w:t>
      </w:r>
    </w:p>
    <w:p>
      <w:pPr>
        <w:pStyle w:val="BodyText"/>
        <w:spacing w:before="136"/>
        <w:ind w:left="940"/>
        <w:jc w:val="both"/>
      </w:pPr>
      <w:r>
        <w:rPr/>
        <w:t>The</w:t>
      </w:r>
      <w:r>
        <w:rPr>
          <w:spacing w:val="-3"/>
        </w:rPr>
        <w:t> </w:t>
      </w:r>
      <w:r>
        <w:rPr/>
        <w:t>pavement composition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service</w:t>
      </w:r>
      <w:r>
        <w:rPr>
          <w:spacing w:val="-1"/>
        </w:rPr>
        <w:t> </w:t>
      </w:r>
      <w:r>
        <w:rPr/>
        <w:t>roads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per IRC: 37-</w:t>
      </w:r>
      <w:r>
        <w:rPr>
          <w:spacing w:val="-5"/>
        </w:rPr>
        <w:t> </w:t>
      </w:r>
      <w:r>
        <w:rPr/>
        <w:t>2001.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4"/>
        <w:numPr>
          <w:ilvl w:val="1"/>
          <w:numId w:val="5"/>
        </w:numPr>
        <w:tabs>
          <w:tab w:pos="912" w:val="left" w:leader="none"/>
        </w:tabs>
        <w:spacing w:line="240" w:lineRule="auto" w:before="0" w:after="0"/>
        <w:ind w:left="911" w:right="0" w:hanging="332"/>
        <w:jc w:val="left"/>
      </w:pPr>
      <w:r>
        <w:rPr/>
        <w:t>Existing</w:t>
      </w:r>
      <w:r>
        <w:rPr>
          <w:spacing w:val="-6"/>
        </w:rPr>
        <w:t> </w:t>
      </w:r>
      <w:r>
        <w:rPr/>
        <w:t>Features</w:t>
      </w:r>
    </w:p>
    <w:p>
      <w:pPr>
        <w:spacing w:after="0" w:line="240" w:lineRule="auto"/>
        <w:jc w:val="left"/>
        <w:sectPr>
          <w:footerReference w:type="default" r:id="rId9"/>
          <w:pgSz w:w="11910" w:h="16840"/>
          <w:pgMar w:footer="794" w:header="0" w:top="1340" w:bottom="980" w:left="1220" w:right="160"/>
        </w:sectPr>
      </w:pPr>
    </w:p>
    <w:p>
      <w:pPr>
        <w:pStyle w:val="ListParagraph"/>
        <w:numPr>
          <w:ilvl w:val="2"/>
          <w:numId w:val="5"/>
        </w:numPr>
        <w:tabs>
          <w:tab w:pos="1075" w:val="left" w:leader="none"/>
        </w:tabs>
        <w:spacing w:line="240" w:lineRule="auto" w:before="80" w:after="0"/>
        <w:ind w:left="1074" w:right="0" w:hanging="495"/>
        <w:jc w:val="left"/>
        <w:rPr>
          <w:b/>
          <w:sz w:val="22"/>
        </w:rPr>
      </w:pPr>
      <w:r>
        <w:rPr>
          <w:b/>
          <w:sz w:val="22"/>
        </w:rPr>
        <w:t>Feature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inventory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Phase 1</w:t>
      </w:r>
    </w:p>
    <w:p>
      <w:pPr>
        <w:pStyle w:val="BodyText"/>
        <w:spacing w:before="9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914400</wp:posOffset>
            </wp:positionH>
            <wp:positionV relativeFrom="paragraph">
              <wp:posOffset>161938</wp:posOffset>
            </wp:positionV>
            <wp:extent cx="6037530" cy="8252459"/>
            <wp:effectExtent l="0" t="0" r="0" b="0"/>
            <wp:wrapTopAndBottom/>
            <wp:docPr id="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530" cy="8252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header="0" w:footer="794" w:top="1340" w:bottom="102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446512" cy="7543800"/>
            <wp:effectExtent l="0" t="0" r="0" b="0"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1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08370" cy="8990838"/>
            <wp:effectExtent l="0" t="0" r="0" b="0"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370" cy="899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882544" cy="8902922"/>
            <wp:effectExtent l="0" t="0" r="0" b="0"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544" cy="890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68.3pt;height:717.55pt;mso-position-horizontal-relative:char;mso-position-vertical-relative:line" coordorigin="0,0" coordsize="9366,14351">
            <v:rect style="position:absolute;left:0;top:14291;width:9084;height:10" filled="true" fillcolor="#000000" stroked="false">
              <v:fill type="solid"/>
            </v:rect>
            <v:shape style="position:absolute;left:28;top:0;width:9337;height:14351" type="#_x0000_t75" stroked="false">
              <v:imagedata r:id="rId1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/>
        <w:pict>
          <v:rect style="position:absolute;margin-left:70.559998pt;margin-top:713.848999pt;width:454.2pt;height:.481pt;mso-position-horizontal-relative:page;mso-position-vertical-relative:paragraph;z-index:-15726080;mso-wrap-distance-left:0;mso-wrap-distance-right:0" filled="true" fillcolor="#000000" stroked="false">
            <v:fill type="solid"/>
            <w10:wrap type="topAndBottom"/>
          </v:rect>
        </w:pict>
      </w:r>
      <w:r>
        <w:rPr>
          <w:sz w:val="20"/>
        </w:rPr>
        <w:drawing>
          <wp:inline distT="0" distB="0" distL="0" distR="0">
            <wp:extent cx="6106190" cy="9020841"/>
            <wp:effectExtent l="0" t="0" r="0" b="0"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190" cy="902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785112" cy="8788908"/>
            <wp:effectExtent l="0" t="0" r="0" b="0"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112" cy="878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7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309"/>
        <w:rPr>
          <w:sz w:val="20"/>
        </w:rPr>
      </w:pPr>
      <w:r>
        <w:rPr>
          <w:sz w:val="20"/>
        </w:rPr>
        <w:drawing>
          <wp:inline distT="0" distB="0" distL="0" distR="0">
            <wp:extent cx="6017505" cy="6443281"/>
            <wp:effectExtent l="0" t="0" r="0" b="0"/>
            <wp:docPr id="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505" cy="644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33325" cy="8947975"/>
            <wp:effectExtent l="0" t="0" r="0" b="0"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325" cy="89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65"/>
        <w:rPr>
          <w:sz w:val="20"/>
        </w:rPr>
      </w:pPr>
      <w:r>
        <w:rPr>
          <w:sz w:val="20"/>
        </w:rPr>
        <w:drawing>
          <wp:inline distT="0" distB="0" distL="0" distR="0">
            <wp:extent cx="6066282" cy="8947404"/>
            <wp:effectExtent l="0" t="0" r="0" b="0"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282" cy="89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81.05pt;height:717.15pt;mso-position-horizontal-relative:char;mso-position-vertical-relative:line" coordorigin="0,0" coordsize="9621,14343">
            <v:rect style="position:absolute;left:0;top:14291;width:9084;height:10" filled="true" fillcolor="#000000" stroked="false">
              <v:fill type="solid"/>
            </v:rect>
            <v:shape style="position:absolute;left:28;top:0;width:9592;height:14343" type="#_x0000_t75" stroked="false">
              <v:imagedata r:id="rId2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2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/>
        <w:pict>
          <v:rect style="position:absolute;margin-left:70.559998pt;margin-top:713.848999pt;width:454.2pt;height:.481pt;mso-position-horizontal-relative:page;mso-position-vertical-relative:paragraph;z-index:-15725056;mso-wrap-distance-left:0;mso-wrap-distance-right:0" filled="true" fillcolor="#000000" stroked="false">
            <v:fill type="solid"/>
            <w10:wrap type="topAndBottom"/>
          </v:rect>
        </w:pict>
      </w:r>
      <w:r>
        <w:rPr>
          <w:sz w:val="20"/>
        </w:rPr>
        <w:drawing>
          <wp:inline distT="0" distB="0" distL="0" distR="0">
            <wp:extent cx="6175438" cy="9021127"/>
            <wp:effectExtent l="0" t="0" r="0" b="0"/>
            <wp:docPr id="2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438" cy="902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115050" cy="8929687"/>
            <wp:effectExtent l="0" t="0" r="0" b="0"/>
            <wp:docPr id="25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92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25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242"/>
        <w:rPr>
          <w:sz w:val="20"/>
        </w:rPr>
      </w:pPr>
      <w:r>
        <w:rPr>
          <w:sz w:val="20"/>
        </w:rPr>
        <w:drawing>
          <wp:inline distT="0" distB="0" distL="0" distR="0">
            <wp:extent cx="6069519" cy="8859774"/>
            <wp:effectExtent l="0" t="0" r="0" b="0"/>
            <wp:docPr id="2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519" cy="885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903975" cy="8941117"/>
            <wp:effectExtent l="0" t="0" r="0" b="0"/>
            <wp:docPr id="29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975" cy="894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943592" cy="8786812"/>
            <wp:effectExtent l="0" t="0" r="0" b="0"/>
            <wp:docPr id="3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2" cy="878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861398" cy="8912733"/>
            <wp:effectExtent l="0" t="0" r="0" b="0"/>
            <wp:docPr id="3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398" cy="891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379"/>
        <w:rPr>
          <w:sz w:val="20"/>
        </w:rPr>
      </w:pPr>
      <w:r>
        <w:rPr>
          <w:sz w:val="20"/>
        </w:rPr>
        <w:drawing>
          <wp:inline distT="0" distB="0" distL="0" distR="0">
            <wp:extent cx="6127051" cy="8946070"/>
            <wp:effectExtent l="0" t="0" r="0" b="0"/>
            <wp:docPr id="3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051" cy="89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55137" cy="8931687"/>
            <wp:effectExtent l="0" t="0" r="0" b="0"/>
            <wp:docPr id="37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137" cy="893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drawing>
          <wp:inline distT="0" distB="0" distL="0" distR="0">
            <wp:extent cx="6072186" cy="8886825"/>
            <wp:effectExtent l="0" t="0" r="0" b="0"/>
            <wp:docPr id="39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186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17514" cy="8997886"/>
            <wp:effectExtent l="0" t="0" r="0" b="0"/>
            <wp:docPr id="41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514" cy="899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66282" cy="9005316"/>
            <wp:effectExtent l="0" t="0" r="0" b="0"/>
            <wp:docPr id="4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282" cy="900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74283" cy="8926925"/>
            <wp:effectExtent l="0" t="0" r="0" b="0"/>
            <wp:docPr id="45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283" cy="892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138676" cy="9019794"/>
            <wp:effectExtent l="0" t="0" r="0" b="0"/>
            <wp:docPr id="4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676" cy="901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70pt;height:715.1pt;mso-position-horizontal-relative:char;mso-position-vertical-relative:line" coordorigin="0,0" coordsize="9400,14302">
            <v:rect style="position:absolute;left:0;top:14291;width:9084;height:10" filled="true" fillcolor="#000000" stroked="false">
              <v:fill type="solid"/>
            </v:rect>
            <v:shape style="position:absolute;left:28;top:0;width:9371;height:14284" type="#_x0000_t75" stroked="false">
              <v:imagedata r:id="rId3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38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84.35pt;height:715.1pt;mso-position-horizontal-relative:char;mso-position-vertical-relative:line" coordorigin="0,0" coordsize="9687,14302">
            <v:rect style="position:absolute;left:0;top:14291;width:9084;height:10" filled="true" fillcolor="#000000" stroked="false">
              <v:fill type="solid"/>
            </v:rect>
            <v:shape style="position:absolute;left:51;top:0;width:9635;height:14225" type="#_x0000_t75" stroked="false">
              <v:imagedata r:id="rId40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81.05pt;height:716pt;mso-position-horizontal-relative:char;mso-position-vertical-relative:line" coordorigin="0,0" coordsize="9621,14320">
            <v:rect style="position:absolute;left:0;top:14291;width:9084;height:10" filled="true" fillcolor="#000000" stroked="false">
              <v:fill type="solid"/>
            </v:rect>
            <v:shape style="position:absolute;left:28;top:0;width:9592;height:14320" type="#_x0000_t75" stroked="false">
              <v:imagedata r:id="rId4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87"/>
        <w:rPr>
          <w:sz w:val="20"/>
        </w:rPr>
      </w:pPr>
      <w:r>
        <w:rPr>
          <w:sz w:val="20"/>
        </w:rPr>
        <w:drawing>
          <wp:inline distT="0" distB="0" distL="0" distR="0">
            <wp:extent cx="5960744" cy="8827579"/>
            <wp:effectExtent l="0" t="0" r="0" b="0"/>
            <wp:docPr id="4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744" cy="882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0"/>
        </w:rPr>
      </w:pPr>
      <w:r>
        <w:rPr/>
        <w:pict>
          <v:rect style="position:absolute;margin-left:70.559998pt;margin-top:7.999959pt;width:454.2pt;height:.481pt;mso-position-horizontal-relative:page;mso-position-vertical-relative:paragraph;z-index:-157230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939409" cy="8896635"/>
            <wp:effectExtent l="0" t="0" r="0" b="0"/>
            <wp:docPr id="5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409" cy="88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3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337"/>
        <w:rPr>
          <w:sz w:val="20"/>
        </w:rPr>
      </w:pPr>
      <w:r>
        <w:rPr>
          <w:sz w:val="20"/>
        </w:rPr>
        <w:drawing>
          <wp:inline distT="0" distB="0" distL="0" distR="0">
            <wp:extent cx="5943600" cy="8766810"/>
            <wp:effectExtent l="0" t="0" r="0" b="0"/>
            <wp:docPr id="5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6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04749" cy="8943784"/>
            <wp:effectExtent l="0" t="0" r="0" b="0"/>
            <wp:docPr id="5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749" cy="89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60"/>
        <w:rPr>
          <w:sz w:val="20"/>
        </w:rPr>
      </w:pPr>
      <w:r>
        <w:rPr>
          <w:sz w:val="20"/>
        </w:rPr>
        <w:drawing>
          <wp:inline distT="0" distB="0" distL="0" distR="0">
            <wp:extent cx="6055422" cy="8943784"/>
            <wp:effectExtent l="0" t="0" r="0" b="0"/>
            <wp:docPr id="5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422" cy="89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191"/>
        <w:rPr>
          <w:sz w:val="20"/>
        </w:rPr>
      </w:pPr>
      <w:r>
        <w:rPr>
          <w:sz w:val="20"/>
        </w:rPr>
        <w:pict>
          <v:group style="width:466.65pt;height:715.1pt;mso-position-horizontal-relative:char;mso-position-vertical-relative:line" coordorigin="0,0" coordsize="9333,14302">
            <v:rect style="position:absolute;left:0;top:14291;width:9084;height:10" filled="true" fillcolor="#000000" stroked="false">
              <v:fill type="solid"/>
            </v:rect>
            <v:shape style="position:absolute;left:28;top:0;width:9304;height:14285" type="#_x0000_t75" stroked="false">
              <v:imagedata r:id="rId4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48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04749" cy="8981789"/>
            <wp:effectExtent l="0" t="0" r="0" b="0"/>
            <wp:docPr id="5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749" cy="898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9"/>
        </w:rPr>
      </w:pPr>
      <w:r>
        <w:rPr/>
        <w:pict>
          <v:rect style="position:absolute;margin-left:70.559998pt;margin-top:7.324561pt;width:454.2pt;height:.481pt;mso-position-horizontal-relative:page;mso-position-vertical-relative:paragraph;z-index:-157219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9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984748" cy="9002268"/>
            <wp:effectExtent l="0" t="0" r="0" b="0"/>
            <wp:docPr id="6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8" cy="900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51"/>
          <w:pgSz w:w="11910" w:h="16840"/>
          <w:pgMar w:footer="794" w:header="0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080759" cy="8931116"/>
            <wp:effectExtent l="0" t="0" r="0" b="0"/>
            <wp:docPr id="6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59" cy="893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795009" cy="8865870"/>
            <wp:effectExtent l="0" t="0" r="0" b="0"/>
            <wp:docPr id="6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009" cy="886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318"/>
        <w:rPr>
          <w:sz w:val="20"/>
        </w:rPr>
      </w:pPr>
      <w:r>
        <w:rPr>
          <w:sz w:val="20"/>
        </w:rPr>
        <w:drawing>
          <wp:inline distT="0" distB="0" distL="0" distR="0">
            <wp:extent cx="5955984" cy="8754427"/>
            <wp:effectExtent l="0" t="0" r="0" b="0"/>
            <wp:docPr id="6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984" cy="875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856922" cy="8841105"/>
            <wp:effectExtent l="0" t="0" r="0" b="0"/>
            <wp:docPr id="6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922" cy="884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98"/>
        <w:rPr>
          <w:sz w:val="20"/>
        </w:rPr>
      </w:pPr>
      <w:r>
        <w:rPr>
          <w:sz w:val="20"/>
        </w:rPr>
        <w:drawing>
          <wp:inline distT="0" distB="0" distL="0" distR="0">
            <wp:extent cx="5906457" cy="8729662"/>
            <wp:effectExtent l="0" t="0" r="0" b="0"/>
            <wp:docPr id="7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457" cy="872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807392" cy="8890635"/>
            <wp:effectExtent l="0" t="0" r="0" b="0"/>
            <wp:docPr id="7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392" cy="889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drawing>
          <wp:inline distT="0" distB="0" distL="0" distR="0">
            <wp:extent cx="6042750" cy="8893111"/>
            <wp:effectExtent l="0" t="0" r="0" b="0"/>
            <wp:docPr id="7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750" cy="88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959594" cy="8926830"/>
            <wp:effectExtent l="0" t="0" r="0" b="0"/>
            <wp:docPr id="7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594" cy="892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5910159" cy="8785383"/>
            <wp:effectExtent l="0" t="0" r="0" b="0"/>
            <wp:docPr id="7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159" cy="878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6433959" cy="4056507"/>
            <wp:effectExtent l="0" t="0" r="0" b="0"/>
            <wp:docPr id="8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959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ListParagraph"/>
        <w:numPr>
          <w:ilvl w:val="2"/>
          <w:numId w:val="5"/>
        </w:numPr>
        <w:tabs>
          <w:tab w:pos="715" w:val="left" w:leader="none"/>
        </w:tabs>
        <w:spacing w:line="240" w:lineRule="auto" w:before="80" w:after="0"/>
        <w:ind w:left="714" w:right="0" w:hanging="495"/>
        <w:jc w:val="left"/>
        <w:rPr>
          <w:b/>
          <w:sz w:val="22"/>
        </w:rPr>
      </w:pPr>
      <w:r>
        <w:rPr>
          <w:b/>
          <w:sz w:val="22"/>
        </w:rPr>
        <w:t>Feature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inventory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Phase 2</w:t>
      </w:r>
    </w:p>
    <w:p>
      <w:pPr>
        <w:pStyle w:val="BodyText"/>
        <w:spacing w:before="4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914400</wp:posOffset>
            </wp:positionH>
            <wp:positionV relativeFrom="paragraph">
              <wp:posOffset>115334</wp:posOffset>
            </wp:positionV>
            <wp:extent cx="4611474" cy="5940742"/>
            <wp:effectExtent l="0" t="0" r="0" b="0"/>
            <wp:wrapTopAndBottom/>
            <wp:docPr id="8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47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header="0" w:footer="794" w:top="134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53097" cy="5994368"/>
            <wp:effectExtent l="0" t="0" r="0" b="0"/>
            <wp:docPr id="8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097" cy="599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23004" cy="5955601"/>
            <wp:effectExtent l="0" t="0" r="0" b="0"/>
            <wp:docPr id="8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004" cy="595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32764" cy="5968174"/>
            <wp:effectExtent l="0" t="0" r="0" b="0"/>
            <wp:docPr id="8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764" cy="596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pict>
          <v:group style="width:366.8pt;height:472.5pt;mso-position-horizontal-relative:char;mso-position-vertical-relative:line" coordorigin="0,0" coordsize="7336,9450">
            <v:shape style="position:absolute;left:0;top:0;width:7336;height:9450" type="#_x0000_t75" stroked="false">
              <v:imagedata r:id="rId67" o:title=""/>
            </v:shape>
            <v:rect style="position:absolute;left:159;top:187;width:1502;height:450" filled="true" fillcolor="#ffffff" stroked="false">
              <v:fill type="solid"/>
            </v:rect>
            <v:rect style="position:absolute;left:159;top:187;width:1502;height:450" filled="false" stroked="true" strokeweight="1pt" strokecolor="#ffffff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56941" cy="5999321"/>
            <wp:effectExtent l="0" t="0" r="0" b="0"/>
            <wp:docPr id="91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941" cy="599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28846" cy="5963126"/>
            <wp:effectExtent l="0" t="0" r="0" b="0"/>
            <wp:docPr id="9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846" cy="59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9909" cy="5963126"/>
            <wp:effectExtent l="0" t="0" r="0" b="0"/>
            <wp:docPr id="9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09" cy="59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2894" cy="5981223"/>
            <wp:effectExtent l="0" t="0" r="0" b="0"/>
            <wp:docPr id="97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894" cy="598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2894" cy="5981223"/>
            <wp:effectExtent l="0" t="0" r="0" b="0"/>
            <wp:docPr id="9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894" cy="598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7723" cy="5963126"/>
            <wp:effectExtent l="0" t="0" r="0" b="0"/>
            <wp:docPr id="101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723" cy="59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56942" cy="5972175"/>
            <wp:effectExtent l="0" t="0" r="0" b="0"/>
            <wp:docPr id="10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942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9917" cy="5990272"/>
            <wp:effectExtent l="0" t="0" r="0" b="0"/>
            <wp:docPr id="105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17" cy="599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35869" cy="5972175"/>
            <wp:effectExtent l="0" t="0" r="0" b="0"/>
            <wp:docPr id="107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869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56276" cy="5998464"/>
            <wp:effectExtent l="0" t="0" r="0" b="0"/>
            <wp:docPr id="109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276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9918" cy="5990272"/>
            <wp:effectExtent l="0" t="0" r="0" b="0"/>
            <wp:docPr id="111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18" cy="599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21822" cy="5927217"/>
            <wp:effectExtent l="0" t="0" r="0" b="0"/>
            <wp:docPr id="11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822" cy="592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21813" cy="5954077"/>
            <wp:effectExtent l="0" t="0" r="0" b="0"/>
            <wp:docPr id="115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813" cy="595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2894" cy="5981223"/>
            <wp:effectExtent l="0" t="0" r="0" b="0"/>
            <wp:docPr id="117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894" cy="598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49917" cy="5990272"/>
            <wp:effectExtent l="0" t="0" r="0" b="0"/>
            <wp:docPr id="119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17" cy="599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634974" cy="5971032"/>
            <wp:effectExtent l="0" t="0" r="0" b="0"/>
            <wp:docPr id="121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974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pict>
          <v:group style="width:375.3pt;height:602.6pt;mso-position-horizontal-relative:char;mso-position-vertical-relative:line" coordorigin="0,0" coordsize="7506,12052">
            <v:shape style="position:absolute;left:0;top:0;width:7336;height:9450" type="#_x0000_t75" stroked="false">
              <v:imagedata r:id="rId84" o:title=""/>
            </v:shape>
            <v:shape style="position:absolute;left:45;top:9496;width:7461;height:2556" type="#_x0000_t75" stroked="false">
              <v:imagedata r:id="rId8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spacing w:before="1" w:after="1"/>
        <w:rPr>
          <w:b/>
          <w:sz w:val="17"/>
        </w:r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pict>
          <v:group style="width:233.3pt;height:473.6pt;mso-position-horizontal-relative:char;mso-position-vertical-relative:line" coordorigin="0,0" coordsize="4666,9472">
            <v:shape style="position:absolute;left:60;top:19;width:4605;height:9452" type="#_x0000_t75" stroked="false">
              <v:imagedata r:id="rId86" o:title=""/>
            </v:shape>
            <v:rect style="position:absolute;left:0;top:19;width:1327;height:475" filled="true" fillcolor="#ffffff" stroked="false">
              <v:fill type="solid"/>
            </v:rect>
            <v:shape style="position:absolute;left:1251;top:0;width:1194;height:333" type="#_x0000_t202" filled="false" stroked="false">
              <v:textbox inset="0,0,0,0">
                <w:txbxContent>
                  <w:p>
                    <w:pPr>
                      <w:spacing w:before="21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Delineators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80" w:bottom="980" w:left="1220" w:right="160"/>
        </w:sectPr>
      </w:pPr>
    </w:p>
    <w:p>
      <w:pPr>
        <w:pStyle w:val="BodyText"/>
        <w:ind w:left="249"/>
        <w:rPr>
          <w:sz w:val="20"/>
        </w:rPr>
      </w:pPr>
      <w:r>
        <w:rPr>
          <w:sz w:val="20"/>
        </w:rPr>
        <w:drawing>
          <wp:inline distT="0" distB="0" distL="0" distR="0">
            <wp:extent cx="3083491" cy="6229350"/>
            <wp:effectExtent l="0" t="0" r="0" b="0"/>
            <wp:docPr id="123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491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00" w:bottom="980" w:left="1220" w:right="160"/>
        </w:sectPr>
      </w:pPr>
    </w:p>
    <w:p>
      <w:pPr>
        <w:pStyle w:val="BodyText"/>
        <w:ind w:left="249"/>
        <w:rPr>
          <w:sz w:val="20"/>
        </w:rPr>
      </w:pPr>
      <w:r>
        <w:rPr>
          <w:sz w:val="20"/>
        </w:rPr>
        <w:drawing>
          <wp:inline distT="0" distB="0" distL="0" distR="0">
            <wp:extent cx="3075613" cy="6238875"/>
            <wp:effectExtent l="0" t="0" r="0" b="0"/>
            <wp:docPr id="125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613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3056312" cy="6223635"/>
            <wp:effectExtent l="0" t="0" r="0" b="0"/>
            <wp:docPr id="127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312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3107057" cy="6219825"/>
            <wp:effectExtent l="0" t="0" r="0" b="0"/>
            <wp:docPr id="12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7057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3106036" cy="6238875"/>
            <wp:effectExtent l="0" t="0" r="0" b="0"/>
            <wp:docPr id="131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036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20" w:bottom="980" w:left="1220" w:right="160"/>
        </w:sectPr>
      </w:pP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ind w:left="466"/>
        <w:rPr>
          <w:sz w:val="20"/>
        </w:rPr>
      </w:pPr>
      <w:r>
        <w:rPr>
          <w:sz w:val="20"/>
        </w:rPr>
        <w:pict>
          <v:group style="width:360.4pt;height:471.4pt;mso-position-horizontal-relative:char;mso-position-vertical-relative:line" coordorigin="0,0" coordsize="7208,9428">
            <v:shape style="position:absolute;left:0;top:0;width:7208;height:9428" type="#_x0000_t75" stroked="false">
              <v:imagedata r:id="rId92" o:title=""/>
            </v:shape>
            <v:rect style="position:absolute;left:149;top:2307;width:1502;height:450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8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730598" cy="6086094"/>
            <wp:effectExtent l="0" t="0" r="0" b="0"/>
            <wp:docPr id="13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598" cy="608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60" w:bottom="980" w:left="1220" w:right="160"/>
        </w:sectPr>
      </w:pPr>
    </w:p>
    <w:p>
      <w:pPr>
        <w:pStyle w:val="BodyText"/>
        <w:ind w:left="279"/>
        <w:rPr>
          <w:sz w:val="20"/>
        </w:rPr>
      </w:pPr>
      <w:r>
        <w:rPr>
          <w:sz w:val="20"/>
        </w:rPr>
        <w:drawing>
          <wp:inline distT="0" distB="0" distL="0" distR="0">
            <wp:extent cx="4653877" cy="6044469"/>
            <wp:effectExtent l="0" t="0" r="0" b="0"/>
            <wp:docPr id="135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877" cy="604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80" w:bottom="980" w:left="1220" w:right="160"/>
        </w:sectPr>
      </w:pPr>
    </w:p>
    <w:p>
      <w:pPr>
        <w:pStyle w:val="BodyText"/>
        <w:ind w:left="234"/>
        <w:rPr>
          <w:sz w:val="20"/>
        </w:rPr>
      </w:pPr>
      <w:r>
        <w:rPr>
          <w:sz w:val="20"/>
        </w:rPr>
        <w:drawing>
          <wp:inline distT="0" distB="0" distL="0" distR="0">
            <wp:extent cx="4631855" cy="6091618"/>
            <wp:effectExtent l="0" t="0" r="0" b="0"/>
            <wp:docPr id="13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8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855" cy="609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40" w:bottom="980" w:left="1220" w:right="160"/>
        </w:sectPr>
      </w:pPr>
    </w:p>
    <w:p>
      <w:pPr>
        <w:pStyle w:val="BodyText"/>
        <w:ind w:left="280"/>
        <w:rPr>
          <w:sz w:val="20"/>
        </w:rPr>
      </w:pPr>
      <w:r>
        <w:rPr>
          <w:sz w:val="20"/>
        </w:rPr>
        <w:drawing>
          <wp:inline distT="0" distB="0" distL="0" distR="0">
            <wp:extent cx="4685929" cy="2847975"/>
            <wp:effectExtent l="0" t="0" r="0" b="0"/>
            <wp:docPr id="13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929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40" w:bottom="980" w:left="1220" w:right="16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59.599998pt;margin-top:77.249985pt;width:391.35pt;height:494.45pt;mso-position-horizontal-relative:page;mso-position-vertical-relative:page;z-index:15738368" coordorigin="1192,1545" coordsize="7827,9889">
            <v:shape style="position:absolute;left:1500;top:1620;width:7519;height:9814" type="#_x0000_t75" stroked="false">
              <v:imagedata r:id="rId97" o:title=""/>
            </v:shape>
            <v:rect style="position:absolute;left:1192;top:1545;width:1502;height:412" filled="true" fillcolor="#ffffff" stroked="false">
              <v:fill type="solid"/>
            </v:rect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header="0" w:footer="794" w:top="152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755765" cy="6148197"/>
            <wp:effectExtent l="0" t="0" r="0" b="0"/>
            <wp:docPr id="14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765" cy="614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0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790226" cy="6214205"/>
            <wp:effectExtent l="0" t="0" r="0" b="0"/>
            <wp:docPr id="14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226" cy="621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60" w:bottom="980" w:left="1220" w:right="160"/>
        </w:sectPr>
      </w:pPr>
    </w:p>
    <w:p>
      <w:pPr>
        <w:pStyle w:val="BodyText"/>
        <w:ind w:left="220"/>
        <w:rPr>
          <w:sz w:val="20"/>
        </w:rPr>
      </w:pPr>
      <w:r>
        <w:rPr>
          <w:sz w:val="20"/>
        </w:rPr>
        <w:drawing>
          <wp:inline distT="0" distB="0" distL="0" distR="0">
            <wp:extent cx="4765521" cy="6210300"/>
            <wp:effectExtent l="0" t="0" r="0" b="0"/>
            <wp:docPr id="14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521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20" w:bottom="980" w:left="1220" w:right="160"/>
        </w:sectPr>
      </w:pPr>
    </w:p>
    <w:p>
      <w:pPr>
        <w:pStyle w:val="BodyText"/>
        <w:ind w:left="342"/>
        <w:rPr>
          <w:sz w:val="20"/>
        </w:rPr>
      </w:pPr>
      <w:r>
        <w:rPr>
          <w:sz w:val="20"/>
        </w:rPr>
        <w:pict>
          <v:group style="width:358.25pt;height:487.65pt;mso-position-horizontal-relative:char;mso-position-vertical-relative:line" coordorigin="0,0" coordsize="7165,9753">
            <v:shape style="position:absolute;left:0;top:128;width:7165;height:9625" type="#_x0000_t75" stroked="false">
              <v:imagedata r:id="rId101" o:title=""/>
            </v:shape>
            <v:rect style="position:absolute;left:136;top:0;width:1615;height:462" filled="true" fillcolor="#ffffff" stroked="false">
              <v:fill type="solid"/>
            </v:rect>
            <v:shape style="position:absolute;left:1498;top:31;width:326;height:333" type="#_x0000_t202" filled="false" stroked="false">
              <v:textbox inset="0,0,0,0">
                <w:txbxContent>
                  <w:p>
                    <w:pPr>
                      <w:spacing w:before="21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  <w:u w:val="single"/>
                      </w:rPr>
                      <w:t>SO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400" w:bottom="980" w:left="1220" w:right="160"/>
        </w:sectPr>
      </w:pPr>
    </w:p>
    <w:p>
      <w:pPr>
        <w:pStyle w:val="BodyText"/>
        <w:ind w:left="21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1009452</wp:posOffset>
            </wp:positionH>
            <wp:positionV relativeFrom="paragraph">
              <wp:posOffset>6262993</wp:posOffset>
            </wp:positionV>
            <wp:extent cx="3916705" cy="1549146"/>
            <wp:effectExtent l="0" t="0" r="0" b="0"/>
            <wp:wrapTopAndBottom/>
            <wp:docPr id="147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705" cy="1549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70.7pt;height:486.65pt;mso-position-horizontal-relative:char;mso-position-vertical-relative:line" coordorigin="0,0" coordsize="7414,9733">
            <v:shape style="position:absolute;left:1;top:0;width:7413;height:9733" type="#_x0000_t75" stroked="false">
              <v:imagedata r:id="rId103" o:title=""/>
            </v:shape>
            <v:rect style="position:absolute;left:10;top:34;width:1402;height:298" filled="false" stroked="true" strokeweight="1pt" strokecolor="#ffffff">
              <v:stroke dashstyle="solid"/>
            </v:rect>
            <v:shape style="position:absolute;left:10;top:59;width:1468;height:333" type="#_x0000_t202" filled="false" stroked="false">
              <v:textbox inset="0,0,0,0">
                <w:txbxContent>
                  <w:p>
                    <w:pPr>
                      <w:tabs>
                        <w:tab w:pos="1259" w:val="left" w:leader="none"/>
                      </w:tabs>
                      <w:spacing w:before="21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159"/>
                        <w:sz w:val="24"/>
                        <w:shd w:fill="FFFFFF" w:color="auto" w:val="clear"/>
                      </w:rPr>
                      <w:t> </w:t>
                    </w:r>
                    <w:r>
                      <w:rPr>
                        <w:b/>
                        <w:sz w:val="24"/>
                        <w:shd w:fill="FFFFFF" w:color="auto" w:val="clear"/>
                      </w:rPr>
                      <w:tab/>
                    </w:r>
                    <w:r>
                      <w:rPr>
                        <w:b/>
                        <w:sz w:val="24"/>
                        <w:u w:val="single"/>
                        <w:shd w:fill="FFFFFF" w:color="auto" w:val="clear"/>
                      </w:rPr>
                      <w:t>H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00" w:bottom="1020" w:left="1220" w:right="160"/>
        </w:sectPr>
      </w:pPr>
    </w:p>
    <w:p>
      <w:pPr>
        <w:pStyle w:val="BodyText"/>
        <w:ind w:left="355"/>
        <w:rPr>
          <w:sz w:val="20"/>
        </w:rPr>
      </w:pPr>
      <w:r>
        <w:rPr>
          <w:sz w:val="20"/>
        </w:rPr>
        <w:pict>
          <v:group style="width:258.8pt;height:470pt;mso-position-horizontal-relative:char;mso-position-vertical-relative:line" coordorigin="0,0" coordsize="5176,9400">
            <v:shape style="position:absolute;left:0;top:0;width:5176;height:9400" type="#_x0000_t75" stroked="false">
              <v:imagedata r:id="rId104" o:title=""/>
            </v:shape>
            <v:rect style="position:absolute;left:98;top:107;width:2016;height:500" filled="true" fillcolor="#ffffff" stroked="false">
              <v:fill type="solid"/>
            </v:rect>
            <v:shape style="position:absolute;left:1284;top:44;width:866;height:333" type="#_x0000_t202" filled="false" stroked="false">
              <v:textbox inset="0,0,0,0">
                <w:txbxContent>
                  <w:p>
                    <w:pPr>
                      <w:tabs>
                        <w:tab w:pos="662" w:val="left" w:leader="none"/>
                      </w:tabs>
                      <w:spacing w:before="21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ECB</w:t>
                      <w:tab/>
                      <w:t>D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94" w:top="1580" w:bottom="1020" w:left="1220" w:right="16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footerReference w:type="default" r:id="rId105"/>
          <w:pgSz w:w="11910" w:h="16840"/>
          <w:pgMar w:footer="0" w:header="0" w:top="1580" w:bottom="280" w:left="1220" w:right="160"/>
        </w:sectPr>
      </w:pPr>
    </w:p>
    <w:p>
      <w:pPr>
        <w:pStyle w:val="Heading3"/>
        <w:spacing w:before="60"/>
        <w:ind w:left="1355" w:right="2413" w:firstLine="0"/>
        <w:jc w:val="center"/>
      </w:pPr>
      <w:bookmarkStart w:name="B - Scope of project" w:id="61"/>
      <w:bookmarkEnd w:id="61"/>
      <w:r>
        <w:rPr>
          <w:b w:val="0"/>
        </w:rPr>
      </w:r>
      <w:r>
        <w:rPr/>
        <w:t>SCHEDULE-B</w:t>
      </w:r>
    </w:p>
    <w:p>
      <w:pPr>
        <w:spacing w:before="76"/>
        <w:ind w:left="1352" w:right="2414" w:firstLine="0"/>
        <w:jc w:val="center"/>
        <w:rPr>
          <w:sz w:val="24"/>
        </w:rPr>
      </w:pPr>
      <w:r>
        <w:rPr>
          <w:sz w:val="24"/>
        </w:rPr>
        <w:t>(See</w:t>
      </w:r>
      <w:r>
        <w:rPr>
          <w:spacing w:val="-3"/>
          <w:sz w:val="24"/>
        </w:rPr>
        <w:t> </w:t>
      </w:r>
      <w:r>
        <w:rPr>
          <w:sz w:val="24"/>
        </w:rPr>
        <w:t>Clause</w:t>
      </w:r>
      <w:r>
        <w:rPr>
          <w:spacing w:val="-3"/>
          <w:sz w:val="24"/>
        </w:rPr>
        <w:t> </w:t>
      </w:r>
      <w:r>
        <w:rPr>
          <w:sz w:val="24"/>
        </w:rPr>
        <w:t>2.1)</w:t>
      </w:r>
    </w:p>
    <w:p>
      <w:pPr>
        <w:pStyle w:val="Heading3"/>
        <w:spacing w:before="84"/>
        <w:ind w:left="1353" w:right="2414" w:firstLine="0"/>
        <w:jc w:val="center"/>
      </w:pPr>
      <w:r>
        <w:rPr/>
        <w:t>SCOPE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2"/>
        </w:rPr>
        <w:t> </w:t>
      </w:r>
      <w:r>
        <w:rPr/>
        <w:t>PROJECT</w:t>
      </w:r>
    </w:p>
    <w:p>
      <w:pPr>
        <w:pStyle w:val="BodyText"/>
        <w:spacing w:before="74"/>
        <w:ind w:left="786" w:right="1274"/>
        <w:jc w:val="both"/>
      </w:pPr>
      <w:r>
        <w:rPr/>
        <w:t>The concessionaire is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to visit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as mentioned in</w:t>
      </w:r>
      <w:r>
        <w:rPr>
          <w:spacing w:val="1"/>
        </w:rPr>
        <w:t> </w:t>
      </w:r>
      <w:r>
        <w:rPr/>
        <w:t>Schedule</w:t>
      </w:r>
      <w:r>
        <w:rPr>
          <w:spacing w:val="1"/>
        </w:rPr>
        <w:t> </w:t>
      </w:r>
      <w:r>
        <w:rPr/>
        <w:t>A to</w:t>
      </w:r>
      <w:r>
        <w:rPr>
          <w:spacing w:val="55"/>
        </w:rPr>
        <w:t> </w:t>
      </w:r>
      <w:r>
        <w:rPr/>
        <w:t>assess the</w:t>
      </w:r>
      <w:r>
        <w:rPr>
          <w:spacing w:val="1"/>
        </w:rPr>
        <w:t> </w:t>
      </w:r>
      <w:r>
        <w:rPr/>
        <w:t>strength and durability conditions of all the assets including structures, pavement, boundary</w:t>
      </w:r>
      <w:r>
        <w:rPr>
          <w:spacing w:val="1"/>
        </w:rPr>
        <w:t> </w:t>
      </w:r>
      <w:r>
        <w:rPr/>
        <w:t>wall, lighting, ATMS, safety devices/furniture and other components of project highways for</w:t>
      </w:r>
      <w:r>
        <w:rPr>
          <w:spacing w:val="1"/>
        </w:rPr>
        <w:t> </w:t>
      </w:r>
      <w:r>
        <w:rPr/>
        <w:t>their proper functioning </w:t>
      </w:r>
      <w:r>
        <w:rPr>
          <w:sz w:val="20"/>
        </w:rPr>
        <w:t>and to maintain Schedule F requirement </w:t>
      </w:r>
      <w:r>
        <w:rPr/>
        <w:t>after required rehabilitation, repair</w:t>
      </w:r>
      <w:r>
        <w:rPr>
          <w:spacing w:val="-52"/>
        </w:rPr>
        <w:t> </w:t>
      </w:r>
      <w:r>
        <w:rPr/>
        <w:t>and restoration during concession period and the same shall be part of the contract. However,</w:t>
      </w:r>
      <w:r>
        <w:rPr>
          <w:spacing w:val="1"/>
        </w:rPr>
        <w:t> </w:t>
      </w:r>
      <w:r>
        <w:rPr/>
        <w:t>following additional works shall also be executed as per prescribed standard &amp; specification</w:t>
      </w:r>
      <w:r>
        <w:rPr>
          <w:spacing w:val="1"/>
        </w:rPr>
        <w:t> </w:t>
      </w:r>
      <w:r>
        <w:rPr/>
        <w:t>applicable</w:t>
      </w:r>
      <w:r>
        <w:rPr>
          <w:spacing w:val="-3"/>
        </w:rPr>
        <w:t> </w:t>
      </w:r>
      <w:r>
        <w:rPr/>
        <w:t>for</w:t>
      </w:r>
      <w:r>
        <w:rPr>
          <w:spacing w:val="1"/>
        </w:rPr>
        <w:t> </w:t>
      </w:r>
      <w:r>
        <w:rPr/>
        <w:t>NH/expressway</w:t>
      </w:r>
      <w:r>
        <w:rPr>
          <w:spacing w:val="-3"/>
        </w:rPr>
        <w:t> </w:t>
      </w:r>
      <w:r>
        <w:rPr/>
        <w:t>as applicable.</w:t>
      </w:r>
    </w:p>
    <w:p>
      <w:pPr>
        <w:pStyle w:val="BodyText"/>
        <w:spacing w:before="2"/>
      </w:pPr>
    </w:p>
    <w:p>
      <w:pPr>
        <w:pStyle w:val="BodyText"/>
        <w:ind w:left="786" w:right="1276"/>
        <w:jc w:val="both"/>
      </w:pPr>
      <w:r>
        <w:rPr/>
        <w:t>The</w:t>
      </w:r>
      <w:r>
        <w:rPr>
          <w:spacing w:val="-5"/>
        </w:rPr>
        <w:t> </w:t>
      </w:r>
      <w:r>
        <w:rPr/>
        <w:t>O&amp;M</w:t>
      </w:r>
      <w:r>
        <w:rPr>
          <w:spacing w:val="-5"/>
        </w:rPr>
        <w:t> </w:t>
      </w:r>
      <w:r>
        <w:rPr/>
        <w:t>operations</w:t>
      </w:r>
      <w:r>
        <w:rPr>
          <w:spacing w:val="-5"/>
        </w:rPr>
        <w:t> </w:t>
      </w:r>
      <w:r>
        <w:rPr/>
        <w:t>shall</w:t>
      </w:r>
      <w:r>
        <w:rPr>
          <w:spacing w:val="-7"/>
        </w:rPr>
        <w:t> </w:t>
      </w:r>
      <w:r>
        <w:rPr/>
        <w:t>be</w:t>
      </w:r>
      <w:r>
        <w:rPr>
          <w:spacing w:val="-5"/>
        </w:rPr>
        <w:t> </w:t>
      </w:r>
      <w:r>
        <w:rPr/>
        <w:t>vested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Concessionaire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stretches</w:t>
      </w:r>
      <w:r>
        <w:rPr>
          <w:spacing w:val="-5"/>
        </w:rPr>
        <w:t> </w:t>
      </w:r>
      <w:r>
        <w:rPr/>
        <w:t>0/00</w:t>
      </w:r>
      <w:r>
        <w:rPr>
          <w:spacing w:val="-7"/>
        </w:rPr>
        <w:t> </w:t>
      </w:r>
      <w:r>
        <w:rPr/>
        <w:t>–</w:t>
      </w:r>
      <w:r>
        <w:rPr>
          <w:spacing w:val="-5"/>
        </w:rPr>
        <w:t> </w:t>
      </w:r>
      <w:r>
        <w:rPr/>
        <w:t>29/65</w:t>
      </w:r>
      <w:r>
        <w:rPr>
          <w:spacing w:val="-8"/>
        </w:rPr>
        <w:t> </w:t>
      </w:r>
      <w:r>
        <w:rPr/>
        <w:t>from</w:t>
      </w:r>
      <w:r>
        <w:rPr>
          <w:spacing w:val="-52"/>
        </w:rPr>
        <w:t> </w:t>
      </w:r>
      <w:r>
        <w:rPr/>
        <w:t>15.12.2030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29/65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60/15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28.10.2034.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Toll</w:t>
      </w:r>
      <w:r>
        <w:rPr>
          <w:spacing w:val="1"/>
        </w:rPr>
        <w:t> </w:t>
      </w:r>
      <w:r>
        <w:rPr/>
        <w:t>Plazas,</w:t>
      </w:r>
      <w:r>
        <w:rPr>
          <w:spacing w:val="1"/>
        </w:rPr>
        <w:t> </w:t>
      </w:r>
      <w:r>
        <w:rPr/>
        <w:t>O&amp;M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commence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date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Appointed</w:t>
      </w:r>
      <w:r>
        <w:rPr>
          <w:spacing w:val="-4"/>
        </w:rPr>
        <w:t> </w:t>
      </w:r>
      <w:r>
        <w:rPr/>
        <w:t>date/handing</w:t>
      </w:r>
      <w:r>
        <w:rPr>
          <w:spacing w:val="-6"/>
        </w:rPr>
        <w:t> </w:t>
      </w:r>
      <w:r>
        <w:rPr/>
        <w:t>over</w:t>
      </w:r>
      <w:r>
        <w:rPr>
          <w:spacing w:val="-2"/>
        </w:rPr>
        <w:t> </w:t>
      </w:r>
      <w:r>
        <w:rPr/>
        <w:t>date.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Heading4"/>
        <w:numPr>
          <w:ilvl w:val="1"/>
          <w:numId w:val="6"/>
        </w:numPr>
        <w:tabs>
          <w:tab w:pos="771" w:val="left" w:leader="none"/>
          <w:tab w:pos="772" w:val="left" w:leader="none"/>
        </w:tabs>
        <w:spacing w:line="240" w:lineRule="auto" w:before="0" w:after="0"/>
        <w:ind w:left="771" w:right="0" w:hanging="553"/>
        <w:jc w:val="left"/>
        <w:rPr>
          <w:b w:val="0"/>
        </w:rPr>
      </w:pPr>
      <w:r>
        <w:rPr/>
        <w:t>Service</w:t>
      </w:r>
      <w:r>
        <w:rPr>
          <w:spacing w:val="-4"/>
        </w:rPr>
        <w:t> </w:t>
      </w:r>
      <w:r>
        <w:rPr/>
        <w:t>Road/Slip</w:t>
      </w:r>
      <w:r>
        <w:rPr>
          <w:spacing w:val="-4"/>
        </w:rPr>
        <w:t> </w:t>
      </w:r>
      <w:r>
        <w:rPr/>
        <w:t>Road</w:t>
      </w:r>
      <w:r>
        <w:rPr>
          <w:b w:val="0"/>
        </w:rPr>
        <w:t>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786"/>
      </w:pPr>
      <w:r>
        <w:rPr/>
        <w:t>Nil</w:t>
      </w:r>
    </w:p>
    <w:p>
      <w:pPr>
        <w:pStyle w:val="BodyText"/>
        <w:spacing w:before="6"/>
        <w:rPr>
          <w:sz w:val="29"/>
        </w:rPr>
      </w:pPr>
    </w:p>
    <w:p>
      <w:pPr>
        <w:pStyle w:val="Heading4"/>
        <w:numPr>
          <w:ilvl w:val="1"/>
          <w:numId w:val="6"/>
        </w:numPr>
        <w:tabs>
          <w:tab w:pos="786" w:val="left" w:leader="none"/>
          <w:tab w:pos="787" w:val="left" w:leader="none"/>
        </w:tabs>
        <w:spacing w:line="240" w:lineRule="auto" w:before="0" w:after="0"/>
        <w:ind w:left="786" w:right="0" w:hanging="568"/>
        <w:jc w:val="left"/>
        <w:rPr>
          <w:rFonts w:ascii="Arial"/>
        </w:rPr>
      </w:pPr>
      <w:r>
        <w:rPr/>
        <w:t>Construction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New</w:t>
      </w:r>
      <w:r>
        <w:rPr>
          <w:spacing w:val="-3"/>
        </w:rPr>
        <w:t> </w:t>
      </w:r>
      <w:r>
        <w:rPr/>
        <w:t>Slip/Service</w:t>
      </w:r>
      <w:r>
        <w:rPr>
          <w:spacing w:val="-5"/>
        </w:rPr>
        <w:t> </w:t>
      </w:r>
      <w:r>
        <w:rPr/>
        <w:t>Roads</w:t>
      </w:r>
    </w:p>
    <w:p>
      <w:pPr>
        <w:pStyle w:val="BodyText"/>
        <w:spacing w:before="76"/>
        <w:ind w:left="786"/>
        <w:jc w:val="both"/>
      </w:pPr>
      <w:r>
        <w:rPr/>
        <w:t>Slip/Service</w:t>
      </w:r>
      <w:r>
        <w:rPr>
          <w:spacing w:val="-4"/>
        </w:rPr>
        <w:t> </w:t>
      </w:r>
      <w:r>
        <w:rPr/>
        <w:t>Roads</w:t>
      </w:r>
      <w:r>
        <w:rPr>
          <w:spacing w:val="-4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constructed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locations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forthe</w:t>
      </w:r>
      <w:r>
        <w:rPr>
          <w:spacing w:val="-6"/>
        </w:rPr>
        <w:t> </w:t>
      </w:r>
      <w:r>
        <w:rPr/>
        <w:t>lengths</w:t>
      </w:r>
      <w:r>
        <w:rPr>
          <w:spacing w:val="-5"/>
        </w:rPr>
        <w:t> </w:t>
      </w:r>
      <w:r>
        <w:rPr/>
        <w:t>indicated</w:t>
      </w:r>
      <w:r>
        <w:rPr>
          <w:spacing w:val="-4"/>
        </w:rPr>
        <w:t> </w:t>
      </w:r>
      <w:r>
        <w:rPr/>
        <w:t>below:</w:t>
      </w:r>
    </w:p>
    <w:p>
      <w:pPr>
        <w:pStyle w:val="BodyText"/>
        <w:spacing w:before="4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4"/>
        <w:gridCol w:w="1677"/>
        <w:gridCol w:w="1509"/>
        <w:gridCol w:w="1070"/>
        <w:gridCol w:w="1322"/>
        <w:gridCol w:w="1312"/>
        <w:gridCol w:w="1314"/>
      </w:tblGrid>
      <w:tr>
        <w:trPr>
          <w:trHeight w:val="414" w:hRule="atLeast"/>
        </w:trPr>
        <w:tc>
          <w:tcPr>
            <w:tcW w:w="1034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321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186" w:type="dxa"/>
            <w:gridSpan w:val="2"/>
            <w:shd w:val="clear" w:color="auto" w:fill="B8CCE4"/>
          </w:tcPr>
          <w:p>
            <w:pPr>
              <w:pStyle w:val="TableParagraph"/>
              <w:spacing w:before="82"/>
              <w:ind w:left="425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070" w:type="dxa"/>
            <w:vMerge w:val="restart"/>
            <w:shd w:val="clear" w:color="auto" w:fill="B8CCE4"/>
          </w:tcPr>
          <w:p>
            <w:pPr>
              <w:pStyle w:val="TableParagraph"/>
              <w:spacing w:before="164"/>
              <w:ind w:left="371" w:right="169" w:hanging="173"/>
              <w:rPr>
                <w:b/>
                <w:sz w:val="22"/>
              </w:rPr>
            </w:pPr>
            <w:r>
              <w:rPr>
                <w:b/>
                <w:sz w:val="22"/>
              </w:rPr>
              <w:t>Length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322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169"/>
              <w:rPr>
                <w:b/>
                <w:sz w:val="22"/>
              </w:rPr>
            </w:pPr>
            <w:r>
              <w:rPr>
                <w:b/>
                <w:sz w:val="22"/>
              </w:rPr>
              <w:t>Width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312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436" w:right="42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Side</w:t>
            </w:r>
          </w:p>
        </w:tc>
        <w:tc>
          <w:tcPr>
            <w:tcW w:w="1314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178"/>
              <w:rPr>
                <w:b/>
                <w:sz w:val="22"/>
              </w:rPr>
            </w:pPr>
            <w:r>
              <w:rPr>
                <w:b/>
                <w:sz w:val="22"/>
              </w:rPr>
              <w:t>TCS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Type</w:t>
            </w:r>
          </w:p>
        </w:tc>
      </w:tr>
      <w:tr>
        <w:trPr>
          <w:trHeight w:val="412" w:hRule="atLeast"/>
        </w:trPr>
        <w:tc>
          <w:tcPr>
            <w:tcW w:w="1034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7" w:type="dxa"/>
            <w:shd w:val="clear" w:color="auto" w:fill="B8CCE4"/>
          </w:tcPr>
          <w:p>
            <w:pPr>
              <w:pStyle w:val="TableParagraph"/>
              <w:spacing w:before="80"/>
              <w:ind w:left="555" w:right="54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09" w:type="dxa"/>
            <w:shd w:val="clear" w:color="auto" w:fill="B8CCE4"/>
          </w:tcPr>
          <w:p>
            <w:pPr>
              <w:pStyle w:val="TableParagraph"/>
              <w:spacing w:before="80"/>
              <w:ind w:left="606" w:right="5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07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2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2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4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9238" w:type="dxa"/>
            <w:gridSpan w:val="7"/>
          </w:tcPr>
          <w:p>
            <w:pPr>
              <w:pStyle w:val="TableParagraph"/>
              <w:spacing w:before="75"/>
              <w:ind w:left="4414" w:right="4399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Heading4"/>
        <w:numPr>
          <w:ilvl w:val="1"/>
          <w:numId w:val="6"/>
        </w:numPr>
        <w:tabs>
          <w:tab w:pos="719" w:val="left" w:leader="none"/>
          <w:tab w:pos="720" w:val="left" w:leader="none"/>
        </w:tabs>
        <w:spacing w:line="240" w:lineRule="auto" w:before="207" w:after="0"/>
        <w:ind w:left="939" w:right="4733" w:hanging="940"/>
        <w:jc w:val="right"/>
        <w:rPr>
          <w:rFonts w:ascii="Arial"/>
        </w:rPr>
      </w:pPr>
      <w:r>
        <w:rPr/>
        <w:t>Widening/Improvement</w:t>
      </w:r>
      <w:r>
        <w:rPr>
          <w:spacing w:val="-8"/>
        </w:rPr>
        <w:t> </w:t>
      </w:r>
      <w:r>
        <w:rPr/>
        <w:t>of</w:t>
      </w:r>
      <w:r>
        <w:rPr>
          <w:spacing w:val="-5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service/slip</w:t>
      </w:r>
      <w:r>
        <w:rPr>
          <w:spacing w:val="-9"/>
        </w:rPr>
        <w:t> </w:t>
      </w:r>
      <w:r>
        <w:rPr/>
        <w:t>road</w:t>
      </w:r>
    </w:p>
    <w:p>
      <w:pPr>
        <w:pStyle w:val="BodyText"/>
        <w:spacing w:before="68" w:after="3"/>
        <w:ind w:right="4814"/>
        <w:jc w:val="right"/>
      </w:pPr>
      <w:r>
        <w:rPr/>
        <w:t>Following</w:t>
      </w:r>
      <w:r>
        <w:rPr>
          <w:spacing w:val="-4"/>
        </w:rPr>
        <w:t> </w:t>
      </w:r>
      <w:r>
        <w:rPr/>
        <w:t>service/slip</w:t>
      </w:r>
      <w:r>
        <w:rPr>
          <w:spacing w:val="-1"/>
        </w:rPr>
        <w:t> </w:t>
      </w:r>
      <w:r>
        <w:rPr/>
        <w:t>road</w:t>
      </w:r>
      <w:r>
        <w:rPr>
          <w:spacing w:val="-4"/>
        </w:rPr>
        <w:t> </w:t>
      </w:r>
      <w:r>
        <w:rPr/>
        <w:t>section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improved.</w:t>
      </w: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4"/>
        <w:gridCol w:w="1677"/>
        <w:gridCol w:w="1509"/>
        <w:gridCol w:w="1070"/>
        <w:gridCol w:w="1322"/>
        <w:gridCol w:w="1312"/>
        <w:gridCol w:w="1314"/>
      </w:tblGrid>
      <w:tr>
        <w:trPr>
          <w:trHeight w:val="412" w:hRule="atLeast"/>
        </w:trPr>
        <w:tc>
          <w:tcPr>
            <w:tcW w:w="1034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321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186" w:type="dxa"/>
            <w:gridSpan w:val="2"/>
            <w:shd w:val="clear" w:color="auto" w:fill="B8CCE4"/>
          </w:tcPr>
          <w:p>
            <w:pPr>
              <w:pStyle w:val="TableParagraph"/>
              <w:spacing w:before="80"/>
              <w:ind w:left="425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070" w:type="dxa"/>
            <w:vMerge w:val="restart"/>
            <w:shd w:val="clear" w:color="auto" w:fill="B8CCE4"/>
          </w:tcPr>
          <w:p>
            <w:pPr>
              <w:pStyle w:val="TableParagraph"/>
              <w:spacing w:before="164"/>
              <w:ind w:left="371" w:right="169" w:hanging="173"/>
              <w:rPr>
                <w:b/>
                <w:sz w:val="22"/>
              </w:rPr>
            </w:pPr>
            <w:r>
              <w:rPr>
                <w:b/>
                <w:sz w:val="22"/>
              </w:rPr>
              <w:t>Length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322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169"/>
              <w:rPr>
                <w:b/>
                <w:sz w:val="22"/>
              </w:rPr>
            </w:pPr>
            <w:r>
              <w:rPr>
                <w:b/>
                <w:sz w:val="22"/>
              </w:rPr>
              <w:t>Width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312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436" w:right="42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Side</w:t>
            </w:r>
          </w:p>
        </w:tc>
        <w:tc>
          <w:tcPr>
            <w:tcW w:w="1314" w:type="dxa"/>
            <w:vMerge w:val="restart"/>
            <w:shd w:val="clear" w:color="auto" w:fill="B8CCE4"/>
          </w:tcPr>
          <w:p>
            <w:pPr>
              <w:pStyle w:val="TableParagraph"/>
              <w:spacing w:before="118"/>
              <w:ind w:left="329"/>
              <w:rPr>
                <w:b/>
                <w:sz w:val="22"/>
              </w:rPr>
            </w:pPr>
            <w:r>
              <w:rPr>
                <w:b/>
                <w:sz w:val="22"/>
              </w:rPr>
              <w:t>TCS</w:t>
            </w:r>
          </w:p>
          <w:p>
            <w:pPr>
              <w:pStyle w:val="TableParagraph"/>
              <w:spacing w:before="83"/>
              <w:ind w:left="418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</w:p>
        </w:tc>
      </w:tr>
      <w:tr>
        <w:trPr>
          <w:trHeight w:val="412" w:hRule="atLeast"/>
        </w:trPr>
        <w:tc>
          <w:tcPr>
            <w:tcW w:w="1034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7" w:type="dxa"/>
            <w:shd w:val="clear" w:color="auto" w:fill="B8CCE4"/>
          </w:tcPr>
          <w:p>
            <w:pPr>
              <w:pStyle w:val="TableParagraph"/>
              <w:spacing w:before="80"/>
              <w:ind w:left="555" w:right="54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09" w:type="dxa"/>
            <w:shd w:val="clear" w:color="auto" w:fill="B8CCE4"/>
          </w:tcPr>
          <w:p>
            <w:pPr>
              <w:pStyle w:val="TableParagraph"/>
              <w:spacing w:before="80"/>
              <w:ind w:left="606" w:right="5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07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2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2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4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9238" w:type="dxa"/>
            <w:gridSpan w:val="7"/>
          </w:tcPr>
          <w:p>
            <w:pPr>
              <w:pStyle w:val="TableParagraph"/>
              <w:spacing w:before="77"/>
              <w:ind w:left="4414" w:right="4406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Heading4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40" w:lineRule="auto" w:before="182" w:after="0"/>
        <w:ind w:left="939" w:right="0" w:hanging="720"/>
        <w:jc w:val="left"/>
        <w:rPr>
          <w:rFonts w:ascii="Arial"/>
        </w:rPr>
      </w:pPr>
      <w:r>
        <w:rPr/>
        <w:t>Widening</w:t>
      </w:r>
      <w:r>
        <w:rPr>
          <w:spacing w:val="-9"/>
        </w:rPr>
        <w:t> </w:t>
      </w:r>
      <w:r>
        <w:rPr/>
        <w:t>of</w:t>
      </w:r>
      <w:r>
        <w:rPr>
          <w:spacing w:val="-3"/>
        </w:rPr>
        <w:t> </w:t>
      </w:r>
      <w:r>
        <w:rPr/>
        <w:t>Existing</w:t>
      </w:r>
      <w:r>
        <w:rPr>
          <w:spacing w:val="-5"/>
        </w:rPr>
        <w:t> </w:t>
      </w:r>
      <w:r>
        <w:rPr/>
        <w:t>Structures</w:t>
      </w:r>
    </w:p>
    <w:p>
      <w:pPr>
        <w:pStyle w:val="BodyText"/>
        <w:spacing w:before="74"/>
        <w:ind w:left="927"/>
      </w:pPr>
      <w:r>
        <w:rPr/>
        <w:t>Widening</w:t>
      </w:r>
      <w:r>
        <w:rPr>
          <w:spacing w:val="-5"/>
        </w:rPr>
        <w:t> </w:t>
      </w:r>
      <w:r>
        <w:rPr/>
        <w:t>of Structures</w:t>
      </w:r>
      <w:r>
        <w:rPr>
          <w:spacing w:val="-1"/>
        </w:rPr>
        <w:t> </w:t>
      </w:r>
      <w:r>
        <w:rPr/>
        <w:t>due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Improvement</w:t>
      </w:r>
      <w:r>
        <w:rPr>
          <w:spacing w:val="-1"/>
        </w:rPr>
        <w:t> </w:t>
      </w:r>
      <w:r>
        <w:rPr/>
        <w:t>of Entry</w:t>
      </w:r>
      <w:r>
        <w:rPr>
          <w:spacing w:val="-4"/>
        </w:rPr>
        <w:t> </w:t>
      </w:r>
      <w:r>
        <w:rPr/>
        <w:t>&amp;</w:t>
      </w:r>
      <w:r>
        <w:rPr>
          <w:spacing w:val="-3"/>
        </w:rPr>
        <w:t> </w:t>
      </w:r>
      <w:r>
        <w:rPr/>
        <w:t>Exit</w:t>
      </w:r>
      <w:r>
        <w:rPr>
          <w:spacing w:val="-1"/>
        </w:rPr>
        <w:t> </w:t>
      </w:r>
      <w:r>
        <w:rPr/>
        <w:t>Arrangements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given</w:t>
      </w:r>
      <w:r>
        <w:rPr>
          <w:spacing w:val="-1"/>
        </w:rPr>
        <w:t> </w:t>
      </w:r>
      <w:r>
        <w:rPr/>
        <w:t>below.</w:t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76"/>
        <w:gridCol w:w="1865"/>
        <w:gridCol w:w="2314"/>
        <w:gridCol w:w="2302"/>
        <w:gridCol w:w="1887"/>
      </w:tblGrid>
      <w:tr>
        <w:trPr>
          <w:trHeight w:val="412" w:hRule="atLeast"/>
        </w:trPr>
        <w:tc>
          <w:tcPr>
            <w:tcW w:w="876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213"/>
              <w:rPr>
                <w:b/>
                <w:sz w:val="22"/>
              </w:rPr>
            </w:pPr>
            <w:r>
              <w:rPr>
                <w:b/>
                <w:sz w:val="22"/>
              </w:rPr>
              <w:t>S.No</w:t>
            </w:r>
          </w:p>
        </w:tc>
        <w:tc>
          <w:tcPr>
            <w:tcW w:w="1865" w:type="dxa"/>
            <w:vMerge w:val="restart"/>
            <w:shd w:val="clear" w:color="auto" w:fill="B8CCE4"/>
          </w:tcPr>
          <w:p>
            <w:pPr>
              <w:pStyle w:val="TableParagraph"/>
              <w:spacing w:before="164"/>
              <w:ind w:left="175" w:right="163" w:firstLine="412"/>
              <w:rPr>
                <w:b/>
                <w:sz w:val="22"/>
              </w:rPr>
            </w:pPr>
            <w:r>
              <w:rPr>
                <w:b/>
                <w:sz w:val="22"/>
              </w:rPr>
              <w:t>Exiting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1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4616" w:type="dxa"/>
            <w:gridSpan w:val="2"/>
            <w:shd w:val="clear" w:color="auto" w:fill="B8CCE4"/>
          </w:tcPr>
          <w:p>
            <w:pPr>
              <w:pStyle w:val="TableParagraph"/>
              <w:spacing w:before="80"/>
              <w:ind w:left="1062"/>
              <w:rPr>
                <w:b/>
                <w:sz w:val="22"/>
              </w:rPr>
            </w:pPr>
            <w:r>
              <w:rPr>
                <w:b/>
                <w:sz w:val="22"/>
              </w:rPr>
              <w:t>Details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Existing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Culvert</w:t>
            </w:r>
          </w:p>
        </w:tc>
        <w:tc>
          <w:tcPr>
            <w:tcW w:w="1887" w:type="dxa"/>
            <w:vMerge w:val="restart"/>
            <w:shd w:val="clear" w:color="auto" w:fill="B8CCE4"/>
          </w:tcPr>
          <w:p>
            <w:pPr>
              <w:pStyle w:val="TableParagraph"/>
              <w:spacing w:before="164"/>
              <w:ind w:left="524" w:right="277" w:hanging="228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Proposal</w:t>
            </w:r>
          </w:p>
        </w:tc>
      </w:tr>
      <w:tr>
        <w:trPr>
          <w:trHeight w:val="412" w:hRule="atLeast"/>
        </w:trPr>
        <w:tc>
          <w:tcPr>
            <w:tcW w:w="876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65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14" w:type="dxa"/>
            <w:shd w:val="clear" w:color="auto" w:fill="B8CCE4"/>
          </w:tcPr>
          <w:p>
            <w:pPr>
              <w:pStyle w:val="TableParagraph"/>
              <w:spacing w:before="80"/>
              <w:ind w:left="318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Structure</w:t>
            </w:r>
          </w:p>
        </w:tc>
        <w:tc>
          <w:tcPr>
            <w:tcW w:w="2302" w:type="dxa"/>
            <w:shd w:val="clear" w:color="auto" w:fill="B8CCE4"/>
          </w:tcPr>
          <w:p>
            <w:pPr>
              <w:pStyle w:val="TableParagraph"/>
              <w:spacing w:before="80"/>
              <w:ind w:left="496"/>
              <w:rPr>
                <w:b/>
                <w:sz w:val="22"/>
              </w:rPr>
            </w:pPr>
            <w:r>
              <w:rPr>
                <w:b/>
                <w:sz w:val="22"/>
              </w:rPr>
              <w:t>Span/Dia.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887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9244" w:type="dxa"/>
            <w:gridSpan w:val="5"/>
          </w:tcPr>
          <w:p>
            <w:pPr>
              <w:pStyle w:val="TableParagraph"/>
              <w:spacing w:before="77"/>
              <w:ind w:left="4460" w:right="4451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10"/>
        <w:rPr>
          <w:sz w:val="35"/>
        </w:rPr>
      </w:pPr>
    </w:p>
    <w:p>
      <w:pPr>
        <w:pStyle w:val="Heading4"/>
        <w:numPr>
          <w:ilvl w:val="0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40" w:right="0" w:hanging="721"/>
        <w:jc w:val="left"/>
      </w:pPr>
      <w:bookmarkStart w:name="2. Construction of New Structures /Widen" w:id="62"/>
      <w:bookmarkEnd w:id="62"/>
      <w:r>
        <w:rPr>
          <w:b w:val="0"/>
        </w:rPr>
      </w:r>
      <w:bookmarkStart w:name="2. Construction of New Structures /Widen" w:id="63"/>
      <w:bookmarkEnd w:id="63"/>
      <w:r>
        <w:rPr/>
        <w:t>C</w:t>
      </w:r>
      <w:r>
        <w:rPr/>
        <w:t>onstruction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New</w:t>
      </w:r>
      <w:r>
        <w:rPr>
          <w:spacing w:val="-3"/>
        </w:rPr>
        <w:t> </w:t>
      </w:r>
      <w:r>
        <w:rPr/>
        <w:t>Structures</w:t>
      </w:r>
      <w:r>
        <w:rPr>
          <w:spacing w:val="-5"/>
        </w:rPr>
        <w:t> </w:t>
      </w:r>
      <w:r>
        <w:rPr/>
        <w:t>/Widening</w:t>
      </w:r>
      <w:r>
        <w:rPr>
          <w:spacing w:val="-7"/>
        </w:rPr>
        <w:t> </w:t>
      </w:r>
      <w:r>
        <w:rPr/>
        <w:t>/Reconstruction</w:t>
      </w:r>
    </w:p>
    <w:p>
      <w:pPr>
        <w:pStyle w:val="BodyText"/>
        <w:spacing w:before="74"/>
        <w:ind w:left="927"/>
      </w:pPr>
      <w:r>
        <w:rPr/>
        <w:t>Following</w:t>
      </w:r>
      <w:r>
        <w:rPr>
          <w:spacing w:val="-4"/>
        </w:rPr>
        <w:t> </w:t>
      </w:r>
      <w:r>
        <w:rPr/>
        <w:t>culverts shall</w:t>
      </w:r>
      <w:r>
        <w:rPr>
          <w:spacing w:val="1"/>
        </w:rPr>
        <w:t> </w:t>
      </w:r>
      <w:r>
        <w:rPr/>
        <w:t>be</w:t>
      </w:r>
      <w:r>
        <w:rPr>
          <w:spacing w:val="-5"/>
        </w:rPr>
        <w:t> </w:t>
      </w:r>
      <w:r>
        <w:rPr/>
        <w:t>widened</w:t>
      </w:r>
      <w:r>
        <w:rPr>
          <w:spacing w:val="-3"/>
        </w:rPr>
        <w:t> </w:t>
      </w:r>
      <w:r>
        <w:rPr/>
        <w:t>to match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proposed new</w:t>
      </w:r>
      <w:r>
        <w:rPr>
          <w:spacing w:val="-4"/>
        </w:rPr>
        <w:t> </w:t>
      </w:r>
      <w:r>
        <w:rPr/>
        <w:t>road</w:t>
      </w:r>
      <w:r>
        <w:rPr>
          <w:spacing w:val="-3"/>
        </w:rPr>
        <w:t> </w:t>
      </w:r>
      <w:r>
        <w:rPr/>
        <w:t>cross section.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144" w:after="0"/>
        <w:ind w:left="939" w:right="0" w:hanging="721"/>
        <w:jc w:val="left"/>
      </w:pPr>
      <w:r>
        <w:rPr/>
        <w:t>New</w:t>
      </w:r>
      <w:r>
        <w:rPr>
          <w:spacing w:val="-2"/>
        </w:rPr>
        <w:t> </w:t>
      </w:r>
      <w:r>
        <w:rPr/>
        <w:t>Construction/</w:t>
      </w:r>
      <w:r>
        <w:rPr>
          <w:spacing w:val="-4"/>
        </w:rPr>
        <w:t> </w:t>
      </w:r>
      <w:r>
        <w:rPr/>
        <w:t>Reconstruction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Structure</w:t>
      </w:r>
    </w:p>
    <w:p>
      <w:pPr>
        <w:pStyle w:val="ListParagraph"/>
        <w:numPr>
          <w:ilvl w:val="2"/>
          <w:numId w:val="7"/>
        </w:numPr>
        <w:tabs>
          <w:tab w:pos="939" w:val="left" w:leader="none"/>
          <w:tab w:pos="940" w:val="left" w:leader="none"/>
        </w:tabs>
        <w:spacing w:line="240" w:lineRule="auto" w:before="78" w:after="0"/>
        <w:ind w:left="939" w:right="0" w:hanging="721"/>
        <w:jc w:val="left"/>
        <w:rPr>
          <w:b/>
          <w:sz w:val="22"/>
        </w:rPr>
      </w:pPr>
      <w:r>
        <w:rPr>
          <w:b/>
          <w:sz w:val="22"/>
        </w:rPr>
        <w:t>Pipe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Culvert:</w:t>
      </w:r>
    </w:p>
    <w:p>
      <w:pPr>
        <w:spacing w:after="0" w:line="240" w:lineRule="auto"/>
        <w:jc w:val="left"/>
        <w:rPr>
          <w:sz w:val="22"/>
        </w:rPr>
        <w:sectPr>
          <w:footerReference w:type="default" r:id="rId106"/>
          <w:pgSz w:w="11910" w:h="16840"/>
          <w:pgMar w:footer="861" w:header="0" w:top="1440" w:bottom="1060" w:left="1220" w:right="160"/>
        </w:sect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1555"/>
        <w:gridCol w:w="1670"/>
        <w:gridCol w:w="2020"/>
        <w:gridCol w:w="2222"/>
        <w:gridCol w:w="1065"/>
      </w:tblGrid>
      <w:tr>
        <w:trPr>
          <w:trHeight w:val="1830" w:hRule="atLeast"/>
        </w:trPr>
        <w:tc>
          <w:tcPr>
            <w:tcW w:w="708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218" w:right="188" w:hanging="3"/>
              <w:rPr>
                <w:b/>
                <w:sz w:val="22"/>
              </w:rPr>
            </w:pPr>
            <w:r>
              <w:rPr>
                <w:b/>
                <w:sz w:val="22"/>
              </w:rPr>
              <w:t>Sr.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</w:t>
            </w:r>
          </w:p>
        </w:tc>
        <w:tc>
          <w:tcPr>
            <w:tcW w:w="1555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ind w:left="299" w:right="2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Exiting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670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576" w:right="157" w:hanging="396"/>
              <w:rPr>
                <w:b/>
                <w:sz w:val="22"/>
              </w:rPr>
            </w:pPr>
            <w:r>
              <w:rPr>
                <w:b/>
                <w:sz w:val="22"/>
              </w:rPr>
              <w:t>Existing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020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ind w:left="305" w:right="28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Proposed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Arrangement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222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558" w:right="212" w:hanging="334"/>
              <w:rPr>
                <w:b/>
                <w:sz w:val="22"/>
              </w:rPr>
            </w:pPr>
            <w:r>
              <w:rPr>
                <w:b/>
                <w:sz w:val="22"/>
              </w:rPr>
              <w:t>Proposed</w:t>
            </w:r>
            <w:r>
              <w:rPr>
                <w:b/>
                <w:spacing w:val="-9"/>
                <w:sz w:val="22"/>
              </w:rPr>
              <w:t> </w:t>
            </w:r>
            <w:r>
              <w:rPr>
                <w:b/>
                <w:sz w:val="22"/>
              </w:rPr>
              <w:t>Width</w:t>
            </w:r>
            <w:r>
              <w:rPr>
                <w:b/>
                <w:spacing w:val="-8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Culvert (m)</w:t>
            </w:r>
          </w:p>
        </w:tc>
        <w:tc>
          <w:tcPr>
            <w:tcW w:w="1065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47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253" w:hRule="atLeast"/>
        </w:trPr>
        <w:tc>
          <w:tcPr>
            <w:tcW w:w="9240" w:type="dxa"/>
            <w:gridSpan w:val="6"/>
          </w:tcPr>
          <w:p>
            <w:pPr>
              <w:pStyle w:val="TableParagraph"/>
              <w:spacing w:line="234" w:lineRule="exact"/>
              <w:ind w:left="4414" w:right="4408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Heading4"/>
        <w:numPr>
          <w:ilvl w:val="2"/>
          <w:numId w:val="7"/>
        </w:numPr>
        <w:tabs>
          <w:tab w:pos="939" w:val="left" w:leader="none"/>
          <w:tab w:pos="941" w:val="left" w:leader="none"/>
        </w:tabs>
        <w:spacing w:line="240" w:lineRule="auto" w:before="80" w:after="0"/>
        <w:ind w:left="940" w:right="0" w:hanging="721"/>
        <w:jc w:val="left"/>
      </w:pPr>
      <w:r>
        <w:rPr/>
        <w:t>Box</w:t>
      </w:r>
      <w:r>
        <w:rPr>
          <w:spacing w:val="-3"/>
        </w:rPr>
        <w:t> </w:t>
      </w:r>
      <w:r>
        <w:rPr/>
        <w:t>Culvert:</w:t>
      </w:r>
    </w:p>
    <w:p>
      <w:pPr>
        <w:pStyle w:val="BodyText"/>
        <w:spacing w:before="10"/>
        <w:rPr>
          <w:b/>
          <w:sz w:val="6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1539"/>
        <w:gridCol w:w="1654"/>
        <w:gridCol w:w="2000"/>
        <w:gridCol w:w="2202"/>
        <w:gridCol w:w="1136"/>
      </w:tblGrid>
      <w:tr>
        <w:trPr>
          <w:trHeight w:val="1830" w:hRule="atLeast"/>
        </w:trPr>
        <w:tc>
          <w:tcPr>
            <w:tcW w:w="706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218" w:right="188" w:hanging="5"/>
              <w:rPr>
                <w:b/>
                <w:sz w:val="22"/>
              </w:rPr>
            </w:pPr>
            <w:r>
              <w:rPr>
                <w:b/>
                <w:sz w:val="22"/>
              </w:rPr>
              <w:t>Sr.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</w:t>
            </w:r>
          </w:p>
        </w:tc>
        <w:tc>
          <w:tcPr>
            <w:tcW w:w="1539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2"/>
              </w:rPr>
            </w:pPr>
          </w:p>
          <w:p>
            <w:pPr>
              <w:pStyle w:val="TableParagraph"/>
              <w:ind w:left="292" w:right="27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Exiting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654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567" w:right="150" w:hanging="396"/>
              <w:rPr>
                <w:b/>
                <w:sz w:val="22"/>
              </w:rPr>
            </w:pPr>
            <w:r>
              <w:rPr>
                <w:b/>
                <w:sz w:val="22"/>
              </w:rPr>
              <w:t>Existing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000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2"/>
              </w:rPr>
            </w:pPr>
          </w:p>
          <w:p>
            <w:pPr>
              <w:pStyle w:val="TableParagraph"/>
              <w:ind w:left="291" w:right="28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Proposed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Arrangement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202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544" w:right="189" w:hanging="334"/>
              <w:rPr>
                <w:b/>
                <w:sz w:val="22"/>
              </w:rPr>
            </w:pPr>
            <w:r>
              <w:rPr>
                <w:b/>
                <w:sz w:val="22"/>
              </w:rPr>
              <w:t>Proposed Width of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Culvert (m)</w:t>
            </w:r>
          </w:p>
        </w:tc>
        <w:tc>
          <w:tcPr>
            <w:tcW w:w="1136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78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508" w:hRule="atLeast"/>
        </w:trPr>
        <w:tc>
          <w:tcPr>
            <w:tcW w:w="9237" w:type="dxa"/>
            <w:gridSpan w:val="6"/>
          </w:tcPr>
          <w:p>
            <w:pPr>
              <w:pStyle w:val="TableParagraph"/>
              <w:spacing w:before="125"/>
              <w:ind w:left="4405" w:right="439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NIL</w:t>
            </w:r>
          </w:p>
        </w:tc>
      </w:tr>
    </w:tbl>
    <w:p>
      <w:pPr>
        <w:pStyle w:val="ListParagraph"/>
        <w:numPr>
          <w:ilvl w:val="2"/>
          <w:numId w:val="7"/>
        </w:numPr>
        <w:tabs>
          <w:tab w:pos="939" w:val="left" w:leader="none"/>
          <w:tab w:pos="941" w:val="left" w:leader="none"/>
        </w:tabs>
        <w:spacing w:line="240" w:lineRule="auto" w:before="81" w:after="0"/>
        <w:ind w:left="940" w:right="0" w:hanging="721"/>
        <w:jc w:val="left"/>
        <w:rPr>
          <w:b/>
          <w:sz w:val="22"/>
        </w:rPr>
      </w:pPr>
      <w:r>
        <w:rPr>
          <w:b/>
          <w:sz w:val="22"/>
        </w:rPr>
        <w:t>Minor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Bridge:</w:t>
      </w:r>
    </w:p>
    <w:p>
      <w:pPr>
        <w:pStyle w:val="BodyText"/>
        <w:spacing w:before="10"/>
        <w:rPr>
          <w:b/>
          <w:sz w:val="6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0"/>
        <w:gridCol w:w="1577"/>
        <w:gridCol w:w="1743"/>
        <w:gridCol w:w="1877"/>
        <w:gridCol w:w="2167"/>
        <w:gridCol w:w="1135"/>
      </w:tblGrid>
      <w:tr>
        <w:trPr>
          <w:trHeight w:val="1830" w:hRule="atLeast"/>
        </w:trPr>
        <w:tc>
          <w:tcPr>
            <w:tcW w:w="730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230" w:right="200" w:hanging="5"/>
              <w:rPr>
                <w:b/>
                <w:sz w:val="22"/>
              </w:rPr>
            </w:pPr>
            <w:r>
              <w:rPr>
                <w:b/>
                <w:sz w:val="22"/>
              </w:rPr>
              <w:t>Sr.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</w:t>
            </w:r>
          </w:p>
        </w:tc>
        <w:tc>
          <w:tcPr>
            <w:tcW w:w="157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ind w:left="309" w:right="30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Exiting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743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611" w:right="195" w:hanging="396"/>
              <w:rPr>
                <w:b/>
                <w:sz w:val="22"/>
              </w:rPr>
            </w:pPr>
            <w:r>
              <w:rPr>
                <w:b/>
                <w:sz w:val="22"/>
              </w:rPr>
              <w:t>Existing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187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ind w:left="231" w:right="21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Proposed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Arrangement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16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20"/>
              <w:rPr>
                <w:b/>
                <w:sz w:val="22"/>
              </w:rPr>
            </w:pPr>
            <w:r>
              <w:rPr>
                <w:b/>
                <w:sz w:val="22"/>
              </w:rPr>
              <w:t>Proposed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Width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1135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80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518" w:hRule="atLeast"/>
        </w:trPr>
        <w:tc>
          <w:tcPr>
            <w:tcW w:w="9229" w:type="dxa"/>
            <w:gridSpan w:val="6"/>
          </w:tcPr>
          <w:p>
            <w:pPr>
              <w:pStyle w:val="TableParagraph"/>
              <w:spacing w:before="125"/>
              <w:ind w:left="4460" w:right="4436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10"/>
        <w:rPr>
          <w:b/>
          <w:sz w:val="27"/>
        </w:rPr>
      </w:pPr>
    </w:p>
    <w:p>
      <w:pPr>
        <w:pStyle w:val="Heading4"/>
        <w:numPr>
          <w:ilvl w:val="2"/>
          <w:numId w:val="7"/>
        </w:numPr>
        <w:tabs>
          <w:tab w:pos="995" w:val="left" w:leader="none"/>
          <w:tab w:pos="996" w:val="left" w:leader="none"/>
        </w:tabs>
        <w:spacing w:line="240" w:lineRule="auto" w:before="0" w:after="0"/>
        <w:ind w:left="995" w:right="0" w:hanging="776"/>
        <w:jc w:val="left"/>
      </w:pPr>
      <w:r>
        <w:rPr/>
        <w:t>Flyover:</w:t>
      </w:r>
    </w:p>
    <w:p>
      <w:pPr>
        <w:pStyle w:val="BodyText"/>
        <w:spacing w:before="10"/>
        <w:rPr>
          <w:b/>
          <w:sz w:val="6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0"/>
        <w:gridCol w:w="1577"/>
        <w:gridCol w:w="1743"/>
        <w:gridCol w:w="1877"/>
        <w:gridCol w:w="2167"/>
        <w:gridCol w:w="1135"/>
      </w:tblGrid>
      <w:tr>
        <w:trPr>
          <w:trHeight w:val="1830" w:hRule="atLeast"/>
        </w:trPr>
        <w:tc>
          <w:tcPr>
            <w:tcW w:w="730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230" w:right="200" w:hanging="5"/>
              <w:rPr>
                <w:b/>
                <w:sz w:val="22"/>
              </w:rPr>
            </w:pPr>
            <w:r>
              <w:rPr>
                <w:b/>
                <w:sz w:val="22"/>
              </w:rPr>
              <w:t>Sr.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</w:t>
            </w:r>
          </w:p>
        </w:tc>
        <w:tc>
          <w:tcPr>
            <w:tcW w:w="157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2"/>
              </w:rPr>
            </w:pPr>
          </w:p>
          <w:p>
            <w:pPr>
              <w:pStyle w:val="TableParagraph"/>
              <w:ind w:left="309" w:right="30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Exiting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743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33"/>
              </w:rPr>
            </w:pPr>
          </w:p>
          <w:p>
            <w:pPr>
              <w:pStyle w:val="TableParagraph"/>
              <w:ind w:left="611" w:right="195" w:hanging="396"/>
              <w:rPr>
                <w:b/>
                <w:sz w:val="22"/>
              </w:rPr>
            </w:pPr>
            <w:r>
              <w:rPr>
                <w:b/>
                <w:sz w:val="22"/>
              </w:rPr>
              <w:t>Existing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187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2"/>
              </w:rPr>
            </w:pPr>
          </w:p>
          <w:p>
            <w:pPr>
              <w:pStyle w:val="TableParagraph"/>
              <w:ind w:left="231" w:right="21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Proposed Span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Arrangement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(mm)</w:t>
            </w:r>
          </w:p>
        </w:tc>
        <w:tc>
          <w:tcPr>
            <w:tcW w:w="2167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20"/>
              <w:rPr>
                <w:b/>
                <w:sz w:val="22"/>
              </w:rPr>
            </w:pPr>
            <w:r>
              <w:rPr>
                <w:b/>
                <w:sz w:val="22"/>
              </w:rPr>
              <w:t>Proposed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Width (m)</w:t>
            </w:r>
          </w:p>
        </w:tc>
        <w:tc>
          <w:tcPr>
            <w:tcW w:w="1135" w:type="dxa"/>
            <w:shd w:val="clear" w:color="auto" w:fill="C6D9F1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80"/>
              <w:rPr>
                <w:b/>
                <w:sz w:val="22"/>
              </w:rPr>
            </w:pPr>
            <w:r>
              <w:rPr>
                <w:b/>
                <w:sz w:val="22"/>
              </w:rPr>
              <w:t>Remark</w:t>
            </w:r>
          </w:p>
        </w:tc>
      </w:tr>
      <w:tr>
        <w:trPr>
          <w:trHeight w:val="518" w:hRule="atLeast"/>
        </w:trPr>
        <w:tc>
          <w:tcPr>
            <w:tcW w:w="9229" w:type="dxa"/>
            <w:gridSpan w:val="6"/>
          </w:tcPr>
          <w:p>
            <w:pPr>
              <w:pStyle w:val="TableParagraph"/>
              <w:spacing w:before="125"/>
              <w:ind w:left="4460" w:right="4436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11"/>
        <w:rPr>
          <w:b/>
          <w:sz w:val="35"/>
        </w:rPr>
      </w:pPr>
    </w:p>
    <w:p>
      <w:pPr>
        <w:pStyle w:val="ListParagraph"/>
        <w:numPr>
          <w:ilvl w:val="0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40" w:right="0" w:hanging="721"/>
        <w:jc w:val="left"/>
        <w:rPr>
          <w:b/>
          <w:sz w:val="22"/>
        </w:rPr>
      </w:pPr>
      <w:bookmarkStart w:name="3. MAINTENANCE WORKS" w:id="64"/>
      <w:bookmarkEnd w:id="64"/>
      <w:r>
        <w:rPr/>
      </w:r>
      <w:bookmarkStart w:name="3. MAINTENANCE WORKS" w:id="65"/>
      <w:bookmarkEnd w:id="65"/>
      <w:r>
        <w:rPr>
          <w:b/>
          <w:sz w:val="22"/>
        </w:rPr>
        <w:t>M</w:t>
      </w:r>
      <w:r>
        <w:rPr>
          <w:b/>
          <w:sz w:val="22"/>
        </w:rPr>
        <w:t>AINTENANCE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WORKS</w:t>
      </w:r>
    </w:p>
    <w:p>
      <w:pPr>
        <w:pStyle w:val="BodyText"/>
        <w:spacing w:before="69"/>
        <w:ind w:left="939"/>
      </w:pPr>
      <w:r>
        <w:rPr/>
        <w:t>The</w:t>
      </w:r>
      <w:r>
        <w:rPr>
          <w:spacing w:val="-4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carryout</w:t>
      </w:r>
      <w:r>
        <w:rPr>
          <w:spacing w:val="-3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maintenance</w:t>
      </w:r>
      <w:r>
        <w:rPr>
          <w:spacing w:val="-1"/>
        </w:rPr>
        <w:t> </w:t>
      </w:r>
      <w:r>
        <w:rPr/>
        <w:t>works.</w:t>
      </w:r>
    </w:p>
    <w:p>
      <w:pPr>
        <w:pStyle w:val="ListParagraph"/>
        <w:numPr>
          <w:ilvl w:val="0"/>
          <w:numId w:val="8"/>
        </w:numPr>
        <w:tabs>
          <w:tab w:pos="1353" w:val="left" w:leader="none"/>
        </w:tabs>
        <w:spacing w:line="240" w:lineRule="auto" w:before="76" w:after="0"/>
        <w:ind w:left="1352" w:right="0" w:hanging="361"/>
        <w:jc w:val="left"/>
        <w:rPr>
          <w:sz w:val="22"/>
        </w:rPr>
      </w:pPr>
      <w:r>
        <w:rPr>
          <w:sz w:val="22"/>
        </w:rPr>
        <w:t>Repair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Rehabilitation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pavement</w:t>
      </w:r>
    </w:p>
    <w:p>
      <w:pPr>
        <w:pStyle w:val="ListParagraph"/>
        <w:numPr>
          <w:ilvl w:val="0"/>
          <w:numId w:val="8"/>
        </w:numPr>
        <w:tabs>
          <w:tab w:pos="1353" w:val="left" w:leader="none"/>
        </w:tabs>
        <w:spacing w:line="235" w:lineRule="auto" w:before="77" w:after="0"/>
        <w:ind w:left="1352" w:right="1279" w:hanging="360"/>
        <w:jc w:val="left"/>
        <w:rPr>
          <w:sz w:val="22"/>
        </w:rPr>
      </w:pPr>
      <w:r>
        <w:rPr>
          <w:sz w:val="22"/>
        </w:rPr>
        <w:t>Repair and Rehabilitation of Embankment</w:t>
      </w:r>
      <w:r>
        <w:rPr>
          <w:spacing w:val="1"/>
          <w:sz w:val="22"/>
        </w:rPr>
        <w:t> </w:t>
      </w:r>
      <w:r>
        <w:rPr>
          <w:sz w:val="22"/>
        </w:rPr>
        <w:t>/Earthen Shoulders/</w:t>
      </w:r>
      <w:r>
        <w:rPr>
          <w:spacing w:val="1"/>
          <w:sz w:val="22"/>
        </w:rPr>
        <w:t> </w:t>
      </w:r>
      <w:r>
        <w:rPr>
          <w:sz w:val="22"/>
        </w:rPr>
        <w:t>/Paved Shoulders/</w:t>
      </w:r>
      <w:r>
        <w:rPr>
          <w:spacing w:val="1"/>
          <w:sz w:val="22"/>
        </w:rPr>
        <w:t> </w:t>
      </w:r>
      <w:r>
        <w:rPr>
          <w:sz w:val="22"/>
        </w:rPr>
        <w:t>Stone</w:t>
      </w:r>
      <w:r>
        <w:rPr>
          <w:spacing w:val="-52"/>
          <w:sz w:val="22"/>
        </w:rPr>
        <w:t> </w:t>
      </w:r>
      <w:r>
        <w:rPr>
          <w:sz w:val="22"/>
        </w:rPr>
        <w:t>Pitching</w:t>
      </w:r>
      <w:r>
        <w:rPr>
          <w:spacing w:val="-3"/>
          <w:sz w:val="22"/>
        </w:rPr>
        <w:t> </w:t>
      </w:r>
      <w:r>
        <w:rPr>
          <w:sz w:val="22"/>
        </w:rPr>
        <w:t>etc.</w:t>
      </w:r>
    </w:p>
    <w:p>
      <w:pPr>
        <w:pStyle w:val="ListParagraph"/>
        <w:numPr>
          <w:ilvl w:val="0"/>
          <w:numId w:val="8"/>
        </w:numPr>
        <w:tabs>
          <w:tab w:pos="1408" w:val="left" w:leader="none"/>
          <w:tab w:pos="1409" w:val="left" w:leader="none"/>
        </w:tabs>
        <w:spacing w:line="240" w:lineRule="auto" w:before="76" w:after="0"/>
        <w:ind w:left="1408" w:right="0" w:hanging="417"/>
        <w:jc w:val="left"/>
        <w:rPr>
          <w:sz w:val="22"/>
        </w:rPr>
      </w:pPr>
      <w:r>
        <w:rPr>
          <w:sz w:val="22"/>
        </w:rPr>
        <w:t>Repair and</w:t>
      </w:r>
      <w:r>
        <w:rPr>
          <w:spacing w:val="-4"/>
          <w:sz w:val="22"/>
        </w:rPr>
        <w:t> </w:t>
      </w:r>
      <w:r>
        <w:rPr>
          <w:sz w:val="22"/>
        </w:rPr>
        <w:t>Rehabilitation</w:t>
      </w:r>
      <w:r>
        <w:rPr>
          <w:spacing w:val="-4"/>
          <w:sz w:val="22"/>
        </w:rPr>
        <w:t> </w:t>
      </w:r>
      <w:r>
        <w:rPr>
          <w:sz w:val="22"/>
        </w:rPr>
        <w:t>of structures.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61" w:top="1420" w:bottom="1060" w:left="1220" w:right="160"/>
        </w:sect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81" w:after="0"/>
        <w:ind w:left="939" w:right="0" w:hanging="720"/>
        <w:jc w:val="both"/>
      </w:pPr>
      <w:r>
        <w:rPr/>
        <w:t>Repair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Pavement</w:t>
      </w:r>
    </w:p>
    <w:p>
      <w:pPr>
        <w:pStyle w:val="BodyText"/>
        <w:spacing w:before="74"/>
        <w:ind w:left="927" w:right="1276"/>
        <w:jc w:val="both"/>
      </w:pPr>
      <w:r>
        <w:rPr/>
        <w:t>The Concessionaire shall carry out Pavement condition survey (visual, deflection, roughness,</w:t>
      </w:r>
      <w:r>
        <w:rPr>
          <w:spacing w:val="1"/>
        </w:rPr>
        <w:t> </w:t>
      </w:r>
      <w:r>
        <w:rPr/>
        <w:t>Skid resistance, etc.) with NSV (Network Survey Vehicle) and assess the existing pavement</w:t>
      </w:r>
      <w:r>
        <w:rPr>
          <w:spacing w:val="1"/>
        </w:rPr>
        <w:t> </w:t>
      </w:r>
      <w:r>
        <w:rPr/>
        <w:t>condition and identify the pavement distresses/ type of defects (Structural distresses and</w:t>
      </w:r>
      <w:r>
        <w:rPr>
          <w:spacing w:val="1"/>
        </w:rPr>
        <w:t> </w:t>
      </w:r>
      <w:r>
        <w:rPr/>
        <w:t>Functional</w:t>
      </w:r>
      <w:r>
        <w:rPr>
          <w:spacing w:val="12"/>
        </w:rPr>
        <w:t> </w:t>
      </w:r>
      <w:r>
        <w:rPr/>
        <w:t>Distresses)</w:t>
      </w:r>
      <w:r>
        <w:rPr>
          <w:spacing w:val="12"/>
        </w:rPr>
        <w:t> </w:t>
      </w:r>
      <w:r>
        <w:rPr/>
        <w:t>and</w:t>
      </w:r>
      <w:r>
        <w:rPr>
          <w:spacing w:val="9"/>
        </w:rPr>
        <w:t> </w:t>
      </w:r>
      <w:r>
        <w:rPr/>
        <w:t>determine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root</w:t>
      </w:r>
      <w:r>
        <w:rPr>
          <w:spacing w:val="13"/>
        </w:rPr>
        <w:t> </w:t>
      </w:r>
      <w:r>
        <w:rPr/>
        <w:t>cause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pavement’s</w:t>
      </w:r>
      <w:r>
        <w:rPr>
          <w:spacing w:val="11"/>
        </w:rPr>
        <w:t> </w:t>
      </w:r>
      <w:r>
        <w:rPr/>
        <w:t>distress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track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rate</w:t>
      </w:r>
      <w:r>
        <w:rPr>
          <w:spacing w:val="-52"/>
        </w:rPr>
        <w:t> </w:t>
      </w:r>
      <w:r>
        <w:rPr/>
        <w:t>of progression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distress leading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pavement deterioration.</w:t>
      </w:r>
    </w:p>
    <w:p>
      <w:pPr>
        <w:pStyle w:val="BodyText"/>
        <w:rPr>
          <w:sz w:val="20"/>
        </w:rPr>
      </w:pPr>
    </w:p>
    <w:p>
      <w:pPr>
        <w:pStyle w:val="BodyText"/>
        <w:ind w:left="927" w:right="1280"/>
        <w:jc w:val="both"/>
      </w:pPr>
      <w:r>
        <w:rPr/>
        <w:t>As per the pavement distresses, the remedial measures shall be carried out as per IRC 82-2015</w:t>
      </w:r>
      <w:r>
        <w:rPr>
          <w:spacing w:val="-52"/>
        </w:rPr>
        <w:t> </w:t>
      </w:r>
      <w:r>
        <w:rPr/>
        <w:t>for Flexible Pavement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IRC:</w:t>
      </w:r>
      <w:r>
        <w:rPr>
          <w:spacing w:val="1"/>
        </w:rPr>
        <w:t> </w:t>
      </w:r>
      <w:r>
        <w:rPr/>
        <w:t>SP:</w:t>
      </w:r>
      <w:r>
        <w:rPr>
          <w:spacing w:val="1"/>
        </w:rPr>
        <w:t> </w:t>
      </w:r>
      <w:r>
        <w:rPr/>
        <w:t>83-2018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Rigid</w:t>
      </w:r>
      <w:r>
        <w:rPr>
          <w:spacing w:val="-3"/>
        </w:rPr>
        <w:t> </w:t>
      </w:r>
      <w:r>
        <w:rPr/>
        <w:t>Pavement.</w: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before="1"/>
        <w:ind w:left="927" w:right="1276"/>
        <w:jc w:val="both"/>
      </w:pPr>
      <w:r>
        <w:rPr/>
        <w:t>Concessionaire shall also carryout FWD survey for the entire project highway as per IRC</w:t>
      </w:r>
      <w:r>
        <w:rPr>
          <w:spacing w:val="1"/>
        </w:rPr>
        <w:t> </w:t>
      </w:r>
      <w:r>
        <w:rPr/>
        <w:t>115-2014 (Flexible) and IRC 117-2015 (Rigid) for structural evaluation and accordingly carry</w:t>
      </w:r>
      <w:r>
        <w:rPr>
          <w:spacing w:val="-52"/>
        </w:rPr>
        <w:t> </w:t>
      </w:r>
      <w:r>
        <w:rPr/>
        <w:t>out the</w:t>
      </w:r>
      <w:r>
        <w:rPr>
          <w:spacing w:val="-1"/>
        </w:rPr>
        <w:t> </w:t>
      </w:r>
      <w:r>
        <w:rPr/>
        <w:t>periodic</w:t>
      </w:r>
      <w:r>
        <w:rPr>
          <w:spacing w:val="-1"/>
        </w:rPr>
        <w:t> </w:t>
      </w:r>
      <w:r>
        <w:rPr/>
        <w:t>maintenance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per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concession</w:t>
      </w:r>
      <w:r>
        <w:rPr>
          <w:spacing w:val="-1"/>
        </w:rPr>
        <w:t> </w:t>
      </w:r>
      <w:r>
        <w:rPr/>
        <w:t>agreement and</w:t>
      </w:r>
      <w:r>
        <w:rPr>
          <w:spacing w:val="-2"/>
        </w:rPr>
        <w:t> </w:t>
      </w:r>
      <w:r>
        <w:rPr/>
        <w:t>applicable</w:t>
      </w:r>
      <w:r>
        <w:rPr>
          <w:spacing w:val="-2"/>
        </w:rPr>
        <w:t> </w:t>
      </w:r>
      <w:r>
        <w:rPr/>
        <w:t>standards.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1" w:after="0"/>
        <w:ind w:left="939" w:right="1280" w:hanging="720"/>
        <w:jc w:val="left"/>
      </w:pPr>
      <w:r>
        <w:rPr/>
        <w:t>Repair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Rehabilitation</w:t>
      </w:r>
      <w:r>
        <w:rPr>
          <w:spacing w:val="10"/>
        </w:rPr>
        <w:t> </w:t>
      </w:r>
      <w:r>
        <w:rPr/>
        <w:t>of</w:t>
      </w:r>
      <w:r>
        <w:rPr>
          <w:spacing w:val="14"/>
        </w:rPr>
        <w:t> </w:t>
      </w:r>
      <w:r>
        <w:rPr/>
        <w:t>Embankment/Earthen</w:t>
      </w:r>
      <w:r>
        <w:rPr>
          <w:spacing w:val="10"/>
        </w:rPr>
        <w:t> </w:t>
      </w:r>
      <w:r>
        <w:rPr/>
        <w:t>Shoulders/Paved</w:t>
      </w:r>
      <w:r>
        <w:rPr>
          <w:spacing w:val="10"/>
        </w:rPr>
        <w:t> </w:t>
      </w:r>
      <w:r>
        <w:rPr/>
        <w:t>Shoulders</w:t>
      </w:r>
      <w:r>
        <w:rPr>
          <w:spacing w:val="9"/>
        </w:rPr>
        <w:t> </w:t>
      </w:r>
      <w:r>
        <w:rPr/>
        <w:t>/</w:t>
      </w:r>
      <w:r>
        <w:rPr>
          <w:spacing w:val="11"/>
        </w:rPr>
        <w:t> </w:t>
      </w:r>
      <w:r>
        <w:rPr/>
        <w:t>Stone</w:t>
      </w:r>
      <w:r>
        <w:rPr>
          <w:spacing w:val="-52"/>
        </w:rPr>
        <w:t> </w:t>
      </w:r>
      <w:r>
        <w:rPr/>
        <w:t>Pitching</w:t>
      </w:r>
    </w:p>
    <w:p>
      <w:pPr>
        <w:spacing w:before="82"/>
        <w:ind w:left="927" w:right="0" w:firstLine="0"/>
        <w:jc w:val="both"/>
        <w:rPr>
          <w:b/>
          <w:sz w:val="22"/>
        </w:rPr>
      </w:pPr>
      <w:r>
        <w:rPr>
          <w:b/>
          <w:sz w:val="22"/>
        </w:rPr>
        <w:t>i.      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Repair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&amp; Rehabilitation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of Embankment:</w:t>
      </w:r>
    </w:p>
    <w:p>
      <w:pPr>
        <w:pStyle w:val="BodyText"/>
        <w:spacing w:before="179"/>
        <w:ind w:left="1496" w:right="1274"/>
        <w:jc w:val="both"/>
      </w:pPr>
      <w:r>
        <w:rPr/>
        <w:t>The side slope along the Project Highway shall be improved as per site requirement and</w:t>
      </w:r>
      <w:r>
        <w:rPr>
          <w:spacing w:val="-52"/>
        </w:rPr>
        <w:t> </w:t>
      </w:r>
      <w:r>
        <w:rPr/>
        <w:t>protected by using suitable slope protection measures, as per the provision of Section-4</w:t>
      </w:r>
      <w:r>
        <w:rPr>
          <w:spacing w:val="1"/>
        </w:rPr>
        <w:t> </w:t>
      </w:r>
      <w:r>
        <w:rPr/>
        <w:t>of IRC</w:t>
      </w:r>
      <w:r>
        <w:rPr>
          <w:spacing w:val="-1"/>
        </w:rPr>
        <w:t> </w:t>
      </w:r>
      <w:r>
        <w:rPr/>
        <w:t>SP-87-2019.</w:t>
      </w:r>
    </w:p>
    <w:p>
      <w:pPr>
        <w:pStyle w:val="BodyText"/>
        <w:spacing w:before="78"/>
        <w:ind w:left="1496" w:right="1276"/>
        <w:jc w:val="both"/>
      </w:pPr>
      <w:r>
        <w:rPr/>
        <w:t>The damaged embankment slopes along the Project Highway and loops &amp; Ramps etc.</w:t>
      </w:r>
      <w:r>
        <w:rPr>
          <w:spacing w:val="1"/>
        </w:rPr>
        <w:t> </w:t>
      </w:r>
      <w:r>
        <w:rPr/>
        <w:t>shall be re-instated as per the specifications &amp; standards. The treatments for various</w:t>
      </w:r>
      <w:r>
        <w:rPr>
          <w:spacing w:val="1"/>
        </w:rPr>
        <w:t> </w:t>
      </w:r>
      <w:r>
        <w:rPr/>
        <w:t>embankment heights include the</w:t>
      </w:r>
      <w:r>
        <w:rPr>
          <w:spacing w:val="-2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but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limited</w:t>
      </w:r>
      <w:r>
        <w:rPr>
          <w:spacing w:val="-3"/>
        </w:rPr>
        <w:t> </w:t>
      </w:r>
      <w:r>
        <w:rPr/>
        <w:t>to: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0"/>
          <w:numId w:val="9"/>
        </w:numPr>
        <w:tabs>
          <w:tab w:pos="1497" w:val="left" w:leader="none"/>
        </w:tabs>
        <w:spacing w:line="240" w:lineRule="auto" w:before="141" w:after="0"/>
        <w:ind w:left="1496" w:right="0" w:hanging="685"/>
        <w:jc w:val="both"/>
      </w:pPr>
      <w:r>
        <w:rPr/>
        <w:t>Repair</w:t>
      </w:r>
      <w:r>
        <w:rPr>
          <w:spacing w:val="-5"/>
        </w:rPr>
        <w:t> </w:t>
      </w:r>
      <w:r>
        <w:rPr/>
        <w:t>&amp;</w:t>
      </w:r>
      <w:r>
        <w:rPr>
          <w:spacing w:val="-2"/>
        </w:rPr>
        <w:t> </w:t>
      </w:r>
      <w:r>
        <w:rPr/>
        <w:t>Rehabilitation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Embankment:</w:t>
      </w:r>
    </w:p>
    <w:p>
      <w:pPr>
        <w:pStyle w:val="BodyText"/>
        <w:spacing w:before="76"/>
        <w:ind w:left="1496" w:right="1276"/>
        <w:jc w:val="both"/>
      </w:pPr>
      <w:r>
        <w:rPr/>
        <w:t>The damaged embankment slopes along the Project Highway and loops &amp; Ramps etc.</w:t>
      </w:r>
      <w:r>
        <w:rPr>
          <w:spacing w:val="1"/>
        </w:rPr>
        <w:t> </w:t>
      </w:r>
      <w:r>
        <w:rPr/>
        <w:t>shall be</w:t>
      </w:r>
      <w:r>
        <w:rPr>
          <w:spacing w:val="-2"/>
        </w:rPr>
        <w:t> </w:t>
      </w:r>
      <w:r>
        <w:rPr/>
        <w:t>re-instated as</w:t>
      </w:r>
      <w:r>
        <w:rPr>
          <w:spacing w:val="-2"/>
        </w:rPr>
        <w:t> </w:t>
      </w:r>
      <w:r>
        <w:rPr/>
        <w:t>per</w:t>
      </w:r>
      <w:r>
        <w:rPr>
          <w:spacing w:val="-3"/>
        </w:rPr>
        <w:t> </w:t>
      </w:r>
      <w:r>
        <w:rPr/>
        <w:t>the specifications &amp;</w:t>
      </w:r>
      <w:r>
        <w:rPr>
          <w:spacing w:val="-2"/>
        </w:rPr>
        <w:t> </w:t>
      </w:r>
      <w:r>
        <w:rPr/>
        <w:t>standards.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0"/>
          <w:numId w:val="9"/>
        </w:numPr>
        <w:tabs>
          <w:tab w:pos="1496" w:val="left" w:leader="none"/>
          <w:tab w:pos="1497" w:val="left" w:leader="none"/>
        </w:tabs>
        <w:spacing w:line="240" w:lineRule="auto" w:before="142" w:after="0"/>
        <w:ind w:left="1496" w:right="0" w:hanging="745"/>
        <w:jc w:val="left"/>
      </w:pPr>
      <w:r>
        <w:rPr/>
        <w:t>Repair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of Earthen</w:t>
      </w:r>
      <w:r>
        <w:rPr>
          <w:spacing w:val="-4"/>
        </w:rPr>
        <w:t> </w:t>
      </w:r>
      <w:r>
        <w:rPr/>
        <w:t>Shoulder:</w:t>
      </w:r>
    </w:p>
    <w:p>
      <w:pPr>
        <w:pStyle w:val="BodyText"/>
        <w:spacing w:before="54"/>
        <w:ind w:left="1496"/>
      </w:pPr>
      <w:r>
        <w:rPr/>
        <w:t>The</w:t>
      </w:r>
      <w:r>
        <w:rPr>
          <w:spacing w:val="-4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restore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existing</w:t>
      </w:r>
      <w:r>
        <w:rPr>
          <w:spacing w:val="-4"/>
        </w:rPr>
        <w:t> </w:t>
      </w:r>
      <w:r>
        <w:rPr/>
        <w:t>earthen</w:t>
      </w:r>
      <w:r>
        <w:rPr>
          <w:spacing w:val="-1"/>
        </w:rPr>
        <w:t> </w:t>
      </w:r>
      <w:r>
        <w:rPr/>
        <w:t>shoulder width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2m.</w:t>
      </w:r>
    </w:p>
    <w:p>
      <w:pPr>
        <w:pStyle w:val="Heading4"/>
        <w:numPr>
          <w:ilvl w:val="0"/>
          <w:numId w:val="9"/>
        </w:numPr>
        <w:tabs>
          <w:tab w:pos="1496" w:val="left" w:leader="none"/>
          <w:tab w:pos="1497" w:val="left" w:leader="none"/>
        </w:tabs>
        <w:spacing w:line="240" w:lineRule="auto" w:before="67" w:after="0"/>
        <w:ind w:left="1496" w:right="0" w:hanging="807"/>
        <w:jc w:val="left"/>
      </w:pPr>
      <w:r>
        <w:rPr/>
        <w:t>Repair</w:t>
      </w:r>
      <w:r>
        <w:rPr>
          <w:spacing w:val="-4"/>
        </w:rPr>
        <w:t> </w:t>
      </w:r>
      <w:r>
        <w:rPr/>
        <w:t>&amp; Rehabilitation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Paved</w:t>
      </w:r>
      <w:r>
        <w:rPr>
          <w:spacing w:val="-3"/>
        </w:rPr>
        <w:t> </w:t>
      </w:r>
      <w:r>
        <w:rPr/>
        <w:t>Shoulder:</w:t>
      </w:r>
    </w:p>
    <w:p>
      <w:pPr>
        <w:pStyle w:val="BodyText"/>
        <w:spacing w:before="54"/>
        <w:ind w:left="1496" w:right="1268"/>
      </w:pPr>
      <w:r>
        <w:rPr/>
        <w:t>The</w:t>
      </w:r>
      <w:r>
        <w:rPr>
          <w:spacing w:val="1"/>
        </w:rPr>
        <w:t> </w:t>
      </w:r>
      <w:r>
        <w:rPr/>
        <w:t>damaged paved</w:t>
      </w:r>
      <w:r>
        <w:rPr>
          <w:spacing w:val="1"/>
        </w:rPr>
        <w:t> </w:t>
      </w:r>
      <w:r>
        <w:rPr/>
        <w:t>shoulders</w:t>
      </w:r>
      <w:r>
        <w:rPr>
          <w:spacing w:val="1"/>
        </w:rPr>
        <w:t> </w:t>
      </w:r>
      <w:r>
        <w:rPr/>
        <w:t>shall</w:t>
      </w:r>
      <w:r>
        <w:rPr>
          <w:spacing w:val="2"/>
        </w:rPr>
        <w:t> </w:t>
      </w:r>
      <w:r>
        <w:rPr/>
        <w:t>be</w:t>
      </w:r>
      <w:r>
        <w:rPr>
          <w:spacing w:val="1"/>
        </w:rPr>
        <w:t> </w:t>
      </w:r>
      <w:r>
        <w:rPr/>
        <w:t>re-instated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per</w:t>
      </w:r>
      <w:r>
        <w:rPr>
          <w:spacing w:val="2"/>
        </w:rPr>
        <w:t> </w:t>
      </w:r>
      <w:r>
        <w:rPr/>
        <w:t>specifications</w:t>
      </w:r>
      <w:r>
        <w:rPr>
          <w:spacing w:val="1"/>
        </w:rPr>
        <w:t> </w:t>
      </w:r>
      <w:r>
        <w:rPr/>
        <w:t>and standards</w:t>
      </w:r>
      <w:r>
        <w:rPr>
          <w:spacing w:val="2"/>
        </w:rPr>
        <w:t> </w:t>
      </w:r>
      <w:r>
        <w:rPr/>
        <w:t>in</w:t>
      </w:r>
      <w:r>
        <w:rPr>
          <w:spacing w:val="-52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with Authority/Independent</w:t>
      </w:r>
      <w:r>
        <w:rPr>
          <w:spacing w:val="-2"/>
        </w:rPr>
        <w:t> </w:t>
      </w:r>
      <w:r>
        <w:rPr/>
        <w:t>Engineer.</w:t>
      </w:r>
    </w:p>
    <w:p>
      <w:pPr>
        <w:pStyle w:val="Heading4"/>
        <w:numPr>
          <w:ilvl w:val="0"/>
          <w:numId w:val="9"/>
        </w:numPr>
        <w:tabs>
          <w:tab w:pos="1496" w:val="left" w:leader="none"/>
          <w:tab w:pos="1497" w:val="left" w:leader="none"/>
        </w:tabs>
        <w:spacing w:line="240" w:lineRule="auto" w:before="65" w:after="0"/>
        <w:ind w:left="1496" w:right="0" w:hanging="795"/>
        <w:jc w:val="left"/>
      </w:pPr>
      <w:r>
        <w:rPr/>
        <w:t>Repair</w:t>
      </w:r>
      <w:r>
        <w:rPr>
          <w:spacing w:val="-5"/>
        </w:rPr>
        <w:t> </w:t>
      </w:r>
      <w:r>
        <w:rPr/>
        <w:t>&amp;</w:t>
      </w:r>
      <w:r>
        <w:rPr>
          <w:spacing w:val="-1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Damaged</w:t>
      </w:r>
      <w:r>
        <w:rPr>
          <w:spacing w:val="-3"/>
        </w:rPr>
        <w:t> </w:t>
      </w:r>
      <w:r>
        <w:rPr/>
        <w:t>Stone</w:t>
      </w:r>
      <w:r>
        <w:rPr>
          <w:spacing w:val="-4"/>
        </w:rPr>
        <w:t> </w:t>
      </w:r>
      <w:r>
        <w:rPr/>
        <w:t>Pitching:</w:t>
      </w:r>
    </w:p>
    <w:p>
      <w:pPr>
        <w:pStyle w:val="BodyText"/>
        <w:spacing w:before="57"/>
        <w:ind w:left="1496" w:right="1268"/>
      </w:pPr>
      <w:r>
        <w:rPr/>
        <w:t>The</w:t>
      </w:r>
      <w:r>
        <w:rPr>
          <w:spacing w:val="25"/>
        </w:rPr>
        <w:t> </w:t>
      </w:r>
      <w:r>
        <w:rPr/>
        <w:t>damaged</w:t>
      </w:r>
      <w:r>
        <w:rPr>
          <w:spacing w:val="28"/>
        </w:rPr>
        <w:t> </w:t>
      </w:r>
      <w:r>
        <w:rPr/>
        <w:t>stone</w:t>
      </w:r>
      <w:r>
        <w:rPr>
          <w:spacing w:val="25"/>
        </w:rPr>
        <w:t> </w:t>
      </w:r>
      <w:r>
        <w:rPr/>
        <w:t>pitching</w:t>
      </w:r>
      <w:r>
        <w:rPr>
          <w:spacing w:val="26"/>
        </w:rPr>
        <w:t> </w:t>
      </w:r>
      <w:r>
        <w:rPr/>
        <w:t>shall</w:t>
      </w:r>
      <w:r>
        <w:rPr>
          <w:spacing w:val="26"/>
        </w:rPr>
        <w:t> </w:t>
      </w:r>
      <w:r>
        <w:rPr/>
        <w:t>be</w:t>
      </w:r>
      <w:r>
        <w:rPr>
          <w:spacing w:val="26"/>
        </w:rPr>
        <w:t> </w:t>
      </w:r>
      <w:r>
        <w:rPr/>
        <w:t>re-instated</w:t>
      </w:r>
      <w:r>
        <w:rPr>
          <w:spacing w:val="25"/>
        </w:rPr>
        <w:t> </w:t>
      </w:r>
      <w:r>
        <w:rPr/>
        <w:t>as</w:t>
      </w:r>
      <w:r>
        <w:rPr>
          <w:spacing w:val="27"/>
        </w:rPr>
        <w:t> </w:t>
      </w:r>
      <w:r>
        <w:rPr/>
        <w:t>per</w:t>
      </w:r>
      <w:r>
        <w:rPr>
          <w:spacing w:val="26"/>
        </w:rPr>
        <w:t> </w:t>
      </w:r>
      <w:r>
        <w:rPr/>
        <w:t>MORT&amp;H</w:t>
      </w:r>
      <w:r>
        <w:rPr>
          <w:spacing w:val="27"/>
        </w:rPr>
        <w:t> </w:t>
      </w:r>
      <w:r>
        <w:rPr/>
        <w:t>specifications</w:t>
      </w:r>
      <w:r>
        <w:rPr>
          <w:spacing w:val="28"/>
        </w:rPr>
        <w:t> </w:t>
      </w:r>
      <w:r>
        <w:rPr/>
        <w:t>and</w:t>
      </w:r>
      <w:r>
        <w:rPr>
          <w:spacing w:val="-52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in Consultation with</w:t>
      </w:r>
      <w:r>
        <w:rPr>
          <w:spacing w:val="-1"/>
        </w:rPr>
        <w:t> </w:t>
      </w:r>
      <w:r>
        <w:rPr/>
        <w:t>Authority/Independent</w:t>
      </w:r>
      <w:r>
        <w:rPr>
          <w:spacing w:val="-2"/>
        </w:rPr>
        <w:t> </w:t>
      </w:r>
      <w:r>
        <w:rPr/>
        <w:t>Engineer.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1497" w:val="left" w:leader="none"/>
        </w:tabs>
        <w:spacing w:line="240" w:lineRule="auto" w:before="141" w:after="0"/>
        <w:ind w:left="1496" w:right="0" w:hanging="721"/>
        <w:jc w:val="both"/>
      </w:pPr>
      <w:r>
        <w:rPr/>
        <w:t>Repair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Rehabilitation</w:t>
      </w:r>
      <w:r>
        <w:rPr>
          <w:spacing w:val="-3"/>
        </w:rPr>
        <w:t> </w:t>
      </w:r>
      <w:r>
        <w:rPr/>
        <w:t>of Structures</w:t>
      </w:r>
    </w:p>
    <w:p>
      <w:pPr>
        <w:pStyle w:val="BodyText"/>
        <w:spacing w:before="76"/>
        <w:ind w:left="1496" w:right="1277"/>
        <w:jc w:val="both"/>
      </w:pPr>
      <w:r>
        <w:rPr/>
        <w:t>All the Structures existing at site and mentioned in Schedule-A shall be repaired &amp;</w:t>
      </w:r>
      <w:r>
        <w:rPr>
          <w:spacing w:val="1"/>
        </w:rPr>
        <w:t> </w:t>
      </w:r>
      <w:r>
        <w:rPr/>
        <w:t>rehabilitated</w:t>
      </w:r>
      <w:r>
        <w:rPr>
          <w:spacing w:val="-1"/>
        </w:rPr>
        <w:t> </w:t>
      </w:r>
      <w:r>
        <w:rPr/>
        <w:t>as mentioned</w:t>
      </w:r>
      <w:r>
        <w:rPr>
          <w:spacing w:val="-3"/>
        </w:rPr>
        <w:t> </w:t>
      </w:r>
      <w:r>
        <w:rPr/>
        <w:t>below:</w:t>
      </w:r>
    </w:p>
    <w:p>
      <w:pPr>
        <w:pStyle w:val="Heading4"/>
        <w:numPr>
          <w:ilvl w:val="0"/>
          <w:numId w:val="10"/>
        </w:numPr>
        <w:tabs>
          <w:tab w:pos="1497" w:val="left" w:leader="none"/>
        </w:tabs>
        <w:spacing w:line="240" w:lineRule="auto" w:before="84" w:after="0"/>
        <w:ind w:left="1496" w:right="0" w:hanging="570"/>
        <w:jc w:val="both"/>
      </w:pPr>
      <w:r>
        <w:rPr/>
        <w:t>Structures:</w:t>
      </w:r>
    </w:p>
    <w:p>
      <w:pPr>
        <w:pStyle w:val="BodyText"/>
        <w:spacing w:before="73"/>
        <w:ind w:left="1496" w:right="1277"/>
        <w:jc w:val="both"/>
      </w:pPr>
      <w:r>
        <w:rPr/>
        <w:t>Concessionaire shall carryout the condition survey of all the structures and carryout</w:t>
      </w:r>
      <w:r>
        <w:rPr>
          <w:spacing w:val="1"/>
        </w:rPr>
        <w:t> </w:t>
      </w:r>
      <w:r>
        <w:rPr/>
        <w:t>repair and rehabilitation of existing structures which includes but not limited to general</w:t>
      </w:r>
      <w:r>
        <w:rPr>
          <w:spacing w:val="1"/>
        </w:rPr>
        <w:t> </w:t>
      </w:r>
      <w:r>
        <w:rPr/>
        <w:t>cleaning,</w:t>
      </w:r>
      <w:r>
        <w:rPr>
          <w:spacing w:val="5"/>
        </w:rPr>
        <w:t> </w:t>
      </w:r>
      <w:r>
        <w:rPr/>
        <w:t>removal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debris</w:t>
      </w:r>
      <w:r>
        <w:rPr>
          <w:spacing w:val="3"/>
        </w:rPr>
        <w:t> </w:t>
      </w:r>
      <w:r>
        <w:rPr/>
        <w:t>around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bridge</w:t>
      </w:r>
      <w:r>
        <w:rPr>
          <w:spacing w:val="5"/>
        </w:rPr>
        <w:t> </w:t>
      </w:r>
      <w:r>
        <w:rPr/>
        <w:t>structure,</w:t>
      </w:r>
      <w:r>
        <w:rPr>
          <w:spacing w:val="5"/>
        </w:rPr>
        <w:t> </w:t>
      </w:r>
      <w:r>
        <w:rPr/>
        <w:t>restoration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protection</w:t>
      </w:r>
      <w:r>
        <w:rPr>
          <w:spacing w:val="3"/>
        </w:rPr>
        <w:t> </w:t>
      </w:r>
      <w:r>
        <w:rPr/>
        <w:t>works</w:t>
      </w:r>
    </w:p>
    <w:p>
      <w:pPr>
        <w:pStyle w:val="BodyText"/>
        <w:spacing w:before="2"/>
        <w:ind w:left="1496" w:right="1276"/>
        <w:jc w:val="both"/>
      </w:pPr>
      <w:r>
        <w:rPr/>
        <w:t>e. g. CC flooring flexible &amp; rigid apron, guide bunds etc. , repair of damaged concrete</w:t>
      </w:r>
      <w:r>
        <w:rPr>
          <w:spacing w:val="1"/>
        </w:rPr>
        <w:t> </w:t>
      </w:r>
      <w:r>
        <w:rPr/>
        <w:t>due to spalling, honey combing , scaling, leaching and exposed reinforcement, relaying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wearing</w:t>
      </w:r>
      <w:r>
        <w:rPr>
          <w:spacing w:val="1"/>
        </w:rPr>
        <w:t> </w:t>
      </w:r>
      <w:r>
        <w:rPr/>
        <w:t>coat,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rails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RCC</w:t>
      </w:r>
      <w:r>
        <w:rPr>
          <w:spacing w:val="1"/>
        </w:rPr>
        <w:t> </w:t>
      </w:r>
      <w:r>
        <w:rPr/>
        <w:t>crash</w:t>
      </w:r>
      <w:r>
        <w:rPr>
          <w:spacing w:val="1"/>
        </w:rPr>
        <w:t> </w:t>
      </w:r>
      <w:r>
        <w:rPr/>
        <w:t>barriers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ramps</w:t>
      </w:r>
      <w:r>
        <w:rPr>
          <w:spacing w:val="55"/>
        </w:rPr>
        <w:t> </w:t>
      </w:r>
      <w:r>
        <w:rPr/>
        <w:t>etc.,</w:t>
      </w:r>
      <w:r>
        <w:rPr>
          <w:spacing w:val="1"/>
        </w:rPr>
        <w:t> </w:t>
      </w:r>
      <w:r>
        <w:rPr/>
        <w:t>Cleaning/</w:t>
      </w:r>
      <w:r>
        <w:rPr>
          <w:spacing w:val="5"/>
        </w:rPr>
        <w:t> </w:t>
      </w:r>
      <w:r>
        <w:rPr/>
        <w:t>Repairing/</w:t>
      </w:r>
      <w:r>
        <w:rPr>
          <w:spacing w:val="6"/>
        </w:rPr>
        <w:t> </w:t>
      </w:r>
      <w:r>
        <w:rPr/>
        <w:t>Modification</w:t>
      </w:r>
      <w:r>
        <w:rPr>
          <w:spacing w:val="4"/>
        </w:rPr>
        <w:t> </w:t>
      </w:r>
      <w:r>
        <w:rPr/>
        <w:t>of</w:t>
      </w:r>
      <w:r>
        <w:rPr>
          <w:spacing w:val="6"/>
        </w:rPr>
        <w:t> </w:t>
      </w:r>
      <w:r>
        <w:rPr/>
        <w:t>existing</w:t>
      </w:r>
      <w:r>
        <w:rPr>
          <w:spacing w:val="2"/>
        </w:rPr>
        <w:t> </w:t>
      </w:r>
      <w:r>
        <w:rPr/>
        <w:t>drainage</w:t>
      </w:r>
      <w:r>
        <w:rPr>
          <w:spacing w:val="5"/>
        </w:rPr>
        <w:t> </w:t>
      </w:r>
      <w:r>
        <w:rPr/>
        <w:t>spouts,</w:t>
      </w:r>
      <w:r>
        <w:rPr>
          <w:spacing w:val="3"/>
        </w:rPr>
        <w:t> </w:t>
      </w:r>
      <w:r>
        <w:rPr/>
        <w:t>repair</w:t>
      </w:r>
      <w:r>
        <w:rPr>
          <w:spacing w:val="5"/>
        </w:rPr>
        <w:t> </w:t>
      </w:r>
      <w:r>
        <w:rPr/>
        <w:t>&amp;</w:t>
      </w:r>
      <w:r>
        <w:rPr>
          <w:spacing w:val="4"/>
        </w:rPr>
        <w:t> </w:t>
      </w:r>
      <w:r>
        <w:rPr/>
        <w:t>replacement</w:t>
      </w:r>
      <w:r>
        <w:rPr>
          <w:spacing w:val="5"/>
        </w:rPr>
        <w:t> </w:t>
      </w:r>
      <w:r>
        <w:rPr/>
        <w:t>of</w:t>
      </w:r>
    </w:p>
    <w:p>
      <w:pPr>
        <w:spacing w:after="0"/>
        <w:jc w:val="both"/>
        <w:sectPr>
          <w:pgSz w:w="11910" w:h="16840"/>
          <w:pgMar w:header="0" w:footer="861" w:top="1340" w:bottom="1060" w:left="1220" w:right="160"/>
        </w:sectPr>
      </w:pPr>
    </w:p>
    <w:p>
      <w:pPr>
        <w:pStyle w:val="BodyText"/>
        <w:spacing w:before="75"/>
        <w:ind w:left="1496" w:right="1276"/>
        <w:jc w:val="both"/>
      </w:pPr>
      <w:r>
        <w:rPr/>
        <w:t>expansion</w:t>
      </w:r>
      <w:r>
        <w:rPr>
          <w:spacing w:val="1"/>
        </w:rPr>
        <w:t> </w:t>
      </w:r>
      <w:r>
        <w:rPr/>
        <w:t>joints,</w:t>
      </w:r>
      <w:r>
        <w:rPr>
          <w:spacing w:val="1"/>
        </w:rPr>
        <w:t> </w:t>
      </w:r>
      <w:r>
        <w:rPr/>
        <w:t>repair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replacement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damaged</w:t>
      </w:r>
      <w:r>
        <w:rPr>
          <w:spacing w:val="1"/>
        </w:rPr>
        <w:t> </w:t>
      </w:r>
      <w:r>
        <w:rPr/>
        <w:t>bearing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bearings,</w:t>
      </w:r>
      <w:r>
        <w:rPr>
          <w:spacing w:val="1"/>
        </w:rPr>
        <w:t> </w:t>
      </w:r>
      <w:r>
        <w:rPr/>
        <w:t>painting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structure number</w:t>
      </w:r>
      <w:r>
        <w:rPr>
          <w:spacing w:val="1"/>
        </w:rPr>
        <w:t> </w:t>
      </w:r>
      <w:r>
        <w:rPr/>
        <w:t>plates etc.</w:t>
      </w:r>
    </w:p>
    <w:p>
      <w:pPr>
        <w:pStyle w:val="BodyText"/>
        <w:spacing w:before="61"/>
        <w:ind w:left="1496" w:right="1276"/>
        <w:jc w:val="both"/>
      </w:pPr>
      <w:r>
        <w:rPr/>
        <w:t>As per NHAI Circular No. 18.61/2021 dated 5th January 2021, Concessionaire must</w:t>
      </w:r>
      <w:r>
        <w:rPr>
          <w:spacing w:val="1"/>
        </w:rPr>
        <w:t> </w:t>
      </w:r>
      <w:r>
        <w:rPr/>
        <w:t>check the riding quality at approaches /Expansion joints of structures and accordingly</w:t>
      </w:r>
      <w:r>
        <w:rPr>
          <w:spacing w:val="1"/>
        </w:rPr>
        <w:t> </w:t>
      </w:r>
      <w:r>
        <w:rPr/>
        <w:t>rectify</w:t>
      </w:r>
      <w:r>
        <w:rPr>
          <w:spacing w:val="-4"/>
        </w:rPr>
        <w:t> </w:t>
      </w:r>
      <w:r>
        <w:rPr/>
        <w:t>the deficiency</w:t>
      </w:r>
      <w:r>
        <w:rPr>
          <w:spacing w:val="-3"/>
        </w:rPr>
        <w:t> </w:t>
      </w:r>
      <w:r>
        <w:rPr/>
        <w:t>if</w:t>
      </w:r>
      <w:r>
        <w:rPr>
          <w:spacing w:val="-2"/>
        </w:rPr>
        <w:t> </w:t>
      </w:r>
      <w:r>
        <w:rPr/>
        <w:t>any.</w:t>
      </w:r>
    </w:p>
    <w:p>
      <w:pPr>
        <w:pStyle w:val="BodyText"/>
        <w:spacing w:before="59"/>
        <w:ind w:left="1496" w:right="1278"/>
        <w:jc w:val="both"/>
      </w:pPr>
      <w:r>
        <w:rPr/>
        <w:t>The</w:t>
      </w:r>
      <w:r>
        <w:rPr>
          <w:spacing w:val="1"/>
        </w:rPr>
        <w:t> </w:t>
      </w:r>
      <w:r>
        <w:rPr/>
        <w:t>concessionaire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repair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rehabilitation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ROBs’,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with Railway</w:t>
      </w:r>
      <w:r>
        <w:rPr>
          <w:spacing w:val="-5"/>
        </w:rPr>
        <w:t> </w:t>
      </w:r>
      <w:r>
        <w:rPr/>
        <w:t>Authority’s.</w:t>
      </w:r>
    </w:p>
    <w:p>
      <w:pPr>
        <w:pStyle w:val="Heading4"/>
        <w:numPr>
          <w:ilvl w:val="0"/>
          <w:numId w:val="10"/>
        </w:numPr>
        <w:tabs>
          <w:tab w:pos="1498" w:val="left" w:leader="none"/>
        </w:tabs>
        <w:spacing w:line="240" w:lineRule="auto" w:before="87" w:after="0"/>
        <w:ind w:left="1497" w:right="0" w:hanging="570"/>
        <w:jc w:val="both"/>
      </w:pPr>
      <w:r>
        <w:rPr/>
        <w:t>Culverts</w:t>
      </w:r>
    </w:p>
    <w:p>
      <w:pPr>
        <w:pStyle w:val="BodyText"/>
        <w:spacing w:before="73"/>
        <w:ind w:left="1497" w:right="1274"/>
        <w:jc w:val="both"/>
      </w:pPr>
      <w:r>
        <w:rPr/>
        <w:t>Concessionaire shall carryout the condition survey of all the culverts &amp; utility ducts and</w:t>
      </w:r>
      <w:r>
        <w:rPr>
          <w:spacing w:val="-52"/>
        </w:rPr>
        <w:t> </w:t>
      </w:r>
      <w:r>
        <w:rPr/>
        <w:t>carryout repair and rehabilitation which includes but not limited to general cleaning,</w:t>
      </w:r>
      <w:r>
        <w:rPr>
          <w:spacing w:val="1"/>
        </w:rPr>
        <w:t> </w:t>
      </w:r>
      <w:r>
        <w:rPr/>
        <w:t>removal of debris from barrel/box and around the culvert, restoration of protection</w:t>
      </w:r>
      <w:r>
        <w:rPr>
          <w:spacing w:val="1"/>
        </w:rPr>
        <w:t> </w:t>
      </w:r>
      <w:r>
        <w:rPr/>
        <w:t>works e. g. flexible &amp; rigid apron, pitching in quadrant etc., repair of damaged concrete</w:t>
      </w:r>
      <w:r>
        <w:rPr>
          <w:spacing w:val="1"/>
        </w:rPr>
        <w:t> </w:t>
      </w:r>
      <w:r>
        <w:rPr/>
        <w:t>due to spalling, honey combing, scaling, leaching and exposed reinforcement, relaying</w:t>
      </w:r>
      <w:r>
        <w:rPr>
          <w:spacing w:val="1"/>
        </w:rPr>
        <w:t> </w:t>
      </w:r>
      <w:r>
        <w:rPr/>
        <w:t>of wearing coat, hand rails on RCC crash barriers, painting of structure number plates,</w:t>
      </w:r>
      <w:r>
        <w:rPr>
          <w:spacing w:val="1"/>
        </w:rPr>
        <w:t> </w:t>
      </w:r>
      <w:r>
        <w:rPr/>
        <w:t>etc.</w:t>
      </w:r>
    </w:p>
    <w:p>
      <w:pPr>
        <w:pStyle w:val="Heading4"/>
        <w:numPr>
          <w:ilvl w:val="0"/>
          <w:numId w:val="10"/>
        </w:numPr>
        <w:tabs>
          <w:tab w:pos="1498" w:val="left" w:leader="none"/>
        </w:tabs>
        <w:spacing w:line="240" w:lineRule="auto" w:before="86" w:after="0"/>
        <w:ind w:left="1497" w:right="0" w:hanging="570"/>
        <w:jc w:val="both"/>
      </w:pPr>
      <w:r>
        <w:rPr/>
        <w:t>Approach</w:t>
      </w:r>
      <w:r>
        <w:rPr>
          <w:spacing w:val="-2"/>
        </w:rPr>
        <w:t> </w:t>
      </w:r>
      <w:r>
        <w:rPr/>
        <w:t>Slab</w:t>
      </w:r>
    </w:p>
    <w:p>
      <w:pPr>
        <w:pStyle w:val="BodyText"/>
        <w:spacing w:before="74"/>
        <w:ind w:left="1497" w:right="1276"/>
        <w:jc w:val="both"/>
      </w:pPr>
      <w:r>
        <w:rPr/>
        <w:t>Approach slabs shall be rehabilitated, constructed/reconstructed at the structures where</w:t>
      </w:r>
      <w:r>
        <w:rPr>
          <w:spacing w:val="1"/>
        </w:rPr>
        <w:t> </w:t>
      </w:r>
      <w:r>
        <w:rPr/>
        <w:t>settlement observed including</w:t>
      </w:r>
      <w:r>
        <w:rPr>
          <w:spacing w:val="-3"/>
        </w:rPr>
        <w:t> </w:t>
      </w:r>
      <w:r>
        <w:rPr/>
        <w:t>side</w:t>
      </w:r>
      <w:r>
        <w:rPr>
          <w:spacing w:val="-1"/>
        </w:rPr>
        <w:t> </w:t>
      </w:r>
      <w:r>
        <w:rPr/>
        <w:t>drain, railing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rain</w:t>
      </w:r>
      <w:r>
        <w:rPr>
          <w:spacing w:val="-1"/>
        </w:rPr>
        <w:t> </w:t>
      </w:r>
      <w:r>
        <w:rPr/>
        <w:t>cuts etc.</w:t>
      </w:r>
    </w:p>
    <w:p>
      <w:pPr>
        <w:pStyle w:val="BodyText"/>
        <w:spacing w:before="10"/>
        <w:rPr>
          <w:sz w:val="23"/>
        </w:rPr>
      </w:pPr>
    </w:p>
    <w:p>
      <w:pPr>
        <w:spacing w:before="0"/>
        <w:ind w:left="1496" w:right="1276" w:firstLine="0"/>
        <w:jc w:val="both"/>
        <w:rPr>
          <w:i/>
          <w:sz w:val="22"/>
        </w:rPr>
      </w:pPr>
      <w:r>
        <w:rPr>
          <w:b/>
          <w:i/>
          <w:sz w:val="22"/>
        </w:rPr>
        <w:t>Note</w:t>
      </w:r>
      <w:r>
        <w:rPr>
          <w:i/>
          <w:sz w:val="22"/>
        </w:rPr>
        <w:t>: Additional treatments to that mentioned insection1 &amp; 2 above, if any, carried out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by</w:t>
      </w:r>
      <w:r>
        <w:rPr>
          <w:i/>
          <w:spacing w:val="-1"/>
          <w:sz w:val="22"/>
        </w:rPr>
        <w:t> </w:t>
      </w:r>
      <w:r>
        <w:rPr>
          <w:sz w:val="22"/>
        </w:rPr>
        <w:t>the </w:t>
      </w:r>
      <w:r>
        <w:rPr>
          <w:i/>
          <w:sz w:val="22"/>
        </w:rPr>
        <w:t>Concessionaire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shall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not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considered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under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Change 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Scope.</w:t>
      </w:r>
    </w:p>
    <w:p>
      <w:pPr>
        <w:pStyle w:val="BodyText"/>
        <w:spacing w:before="5"/>
        <w:rPr>
          <w:i/>
          <w:sz w:val="20"/>
        </w:rPr>
      </w:pPr>
    </w:p>
    <w:p>
      <w:pPr>
        <w:pStyle w:val="Heading4"/>
        <w:numPr>
          <w:ilvl w:val="0"/>
          <w:numId w:val="7"/>
        </w:numPr>
        <w:tabs>
          <w:tab w:pos="939" w:val="left" w:leader="none"/>
          <w:tab w:pos="941" w:val="left" w:leader="none"/>
        </w:tabs>
        <w:spacing w:line="240" w:lineRule="auto" w:before="0" w:after="0"/>
        <w:ind w:left="940" w:right="0" w:hanging="721"/>
        <w:jc w:val="left"/>
      </w:pPr>
      <w:bookmarkStart w:name="4. JUNCTION IMPROVEMENT" w:id="66"/>
      <w:bookmarkEnd w:id="66"/>
      <w:r>
        <w:rPr>
          <w:b w:val="0"/>
        </w:rPr>
      </w:r>
      <w:bookmarkStart w:name="4. JUNCTION IMPROVEMENT" w:id="67"/>
      <w:bookmarkEnd w:id="67"/>
      <w:r>
        <w:rPr/>
        <w:t>J</w:t>
      </w:r>
      <w:r>
        <w:rPr/>
        <w:t>UNCTION</w:t>
      </w:r>
      <w:r>
        <w:rPr>
          <w:spacing w:val="-10"/>
        </w:rPr>
        <w:t> </w:t>
      </w:r>
      <w:r>
        <w:rPr/>
        <w:t>IMPROVEMENT</w:t>
      </w:r>
    </w:p>
    <w:p>
      <w:pPr>
        <w:pStyle w:val="ListParagraph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82" w:after="0"/>
        <w:ind w:left="939" w:right="0" w:hanging="720"/>
        <w:jc w:val="left"/>
        <w:rPr>
          <w:b/>
          <w:sz w:val="22"/>
        </w:rPr>
      </w:pPr>
      <w:r>
        <w:rPr>
          <w:b/>
          <w:sz w:val="22"/>
        </w:rPr>
        <w:t>Improvement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Major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Junctions</w:t>
      </w:r>
    </w:p>
    <w:p>
      <w:pPr>
        <w:pStyle w:val="BodyText"/>
        <w:spacing w:before="73"/>
        <w:ind w:left="939" w:right="1268"/>
      </w:pPr>
      <w:r>
        <w:rPr/>
        <w:t>The</w:t>
      </w:r>
      <w:r>
        <w:rPr>
          <w:spacing w:val="42"/>
        </w:rPr>
        <w:t> </w:t>
      </w:r>
      <w:r>
        <w:rPr/>
        <w:t>Concessionaire</w:t>
      </w:r>
      <w:r>
        <w:rPr>
          <w:spacing w:val="42"/>
        </w:rPr>
        <w:t> </w:t>
      </w:r>
      <w:r>
        <w:rPr/>
        <w:t>shall</w:t>
      </w:r>
      <w:r>
        <w:rPr>
          <w:spacing w:val="41"/>
        </w:rPr>
        <w:t> </w:t>
      </w:r>
      <w:r>
        <w:rPr/>
        <w:t>improve</w:t>
      </w:r>
      <w:r>
        <w:rPr>
          <w:spacing w:val="45"/>
        </w:rPr>
        <w:t> </w:t>
      </w:r>
      <w:r>
        <w:rPr/>
        <w:t>the</w:t>
      </w:r>
      <w:r>
        <w:rPr>
          <w:spacing w:val="42"/>
        </w:rPr>
        <w:t> </w:t>
      </w:r>
      <w:r>
        <w:rPr/>
        <w:t>following</w:t>
      </w:r>
      <w:r>
        <w:rPr>
          <w:spacing w:val="40"/>
        </w:rPr>
        <w:t> </w:t>
      </w:r>
      <w:r>
        <w:rPr/>
        <w:t>junctions</w:t>
      </w:r>
      <w:r>
        <w:rPr>
          <w:spacing w:val="42"/>
        </w:rPr>
        <w:t> </w:t>
      </w:r>
      <w:r>
        <w:rPr/>
        <w:t>(below</w:t>
      </w:r>
      <w:r>
        <w:rPr>
          <w:spacing w:val="41"/>
        </w:rPr>
        <w:t> </w:t>
      </w:r>
      <w:r>
        <w:rPr/>
        <w:t>flyovers)</w:t>
      </w:r>
      <w:r>
        <w:rPr>
          <w:spacing w:val="43"/>
        </w:rPr>
        <w:t> </w:t>
      </w:r>
      <w:r>
        <w:rPr/>
        <w:t>as</w:t>
      </w:r>
      <w:r>
        <w:rPr>
          <w:spacing w:val="42"/>
        </w:rPr>
        <w:t> </w:t>
      </w:r>
      <w:r>
        <w:rPr/>
        <w:t>per</w:t>
      </w:r>
      <w:r>
        <w:rPr>
          <w:spacing w:val="43"/>
        </w:rPr>
        <w:t> </w:t>
      </w:r>
      <w:r>
        <w:rPr/>
        <w:t>details</w:t>
      </w:r>
      <w:r>
        <w:rPr>
          <w:spacing w:val="-52"/>
        </w:rPr>
        <w:t> </w:t>
      </w:r>
      <w:r>
        <w:rPr/>
        <w:t>given</w:t>
      </w:r>
      <w:r>
        <w:rPr>
          <w:spacing w:val="-1"/>
        </w:rPr>
        <w:t> </w:t>
      </w:r>
      <w:r>
        <w:rPr/>
        <w:t>below</w:t>
      </w:r>
      <w:r>
        <w:rPr>
          <w:spacing w:val="-1"/>
        </w:rPr>
        <w:t> </w:t>
      </w:r>
      <w:r>
        <w:rPr/>
        <w:t>and specifications &amp;</w:t>
      </w:r>
      <w:r>
        <w:rPr>
          <w:spacing w:val="-2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given in IRC:</w:t>
      </w:r>
      <w:r>
        <w:rPr>
          <w:spacing w:val="1"/>
        </w:rPr>
        <w:t> </w:t>
      </w:r>
      <w:r>
        <w:rPr/>
        <w:t>SP:</w:t>
      </w:r>
      <w:r>
        <w:rPr>
          <w:spacing w:val="1"/>
        </w:rPr>
        <w:t> </w:t>
      </w:r>
      <w:r>
        <w:rPr/>
        <w:t>87-</w:t>
      </w:r>
      <w:r>
        <w:rPr>
          <w:spacing w:val="-5"/>
        </w:rPr>
        <w:t> </w:t>
      </w:r>
      <w:r>
        <w:rPr/>
        <w:t>2019.</w:t>
      </w:r>
    </w:p>
    <w:p>
      <w:pPr>
        <w:pStyle w:val="BodyText"/>
        <w:spacing w:before="5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5"/>
        <w:gridCol w:w="2193"/>
        <w:gridCol w:w="1279"/>
        <w:gridCol w:w="4934"/>
      </w:tblGrid>
      <w:tr>
        <w:trPr>
          <w:trHeight w:val="666" w:hRule="atLeast"/>
        </w:trPr>
        <w:tc>
          <w:tcPr>
            <w:tcW w:w="835" w:type="dxa"/>
            <w:shd w:val="clear" w:color="auto" w:fill="B8CCE4"/>
          </w:tcPr>
          <w:p>
            <w:pPr>
              <w:pStyle w:val="TableParagraph"/>
              <w:spacing w:before="207"/>
              <w:ind w:left="136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2193" w:type="dxa"/>
            <w:shd w:val="clear" w:color="auto" w:fill="B8CCE4"/>
          </w:tcPr>
          <w:p>
            <w:pPr>
              <w:pStyle w:val="TableParagraph"/>
              <w:spacing w:before="77"/>
              <w:ind w:left="842" w:right="181" w:hanging="639"/>
              <w:rPr>
                <w:b/>
                <w:sz w:val="22"/>
              </w:rPr>
            </w:pPr>
            <w:r>
              <w:rPr>
                <w:b/>
                <w:sz w:val="22"/>
              </w:rPr>
              <w:t>Existing 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279" w:type="dxa"/>
            <w:shd w:val="clear" w:color="auto" w:fill="B8CCE4"/>
          </w:tcPr>
          <w:p>
            <w:pPr>
              <w:pStyle w:val="TableParagraph"/>
              <w:spacing w:before="207"/>
              <w:ind w:left="401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</w:p>
        </w:tc>
        <w:tc>
          <w:tcPr>
            <w:tcW w:w="4934" w:type="dxa"/>
            <w:shd w:val="clear" w:color="auto" w:fill="B8CCE4"/>
          </w:tcPr>
          <w:p>
            <w:pPr>
              <w:pStyle w:val="TableParagraph"/>
              <w:spacing w:before="80"/>
              <w:ind w:left="1335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Strategies</w:t>
            </w:r>
          </w:p>
        </w:tc>
      </w:tr>
      <w:tr>
        <w:trPr>
          <w:trHeight w:val="412" w:hRule="atLeast"/>
        </w:trPr>
        <w:tc>
          <w:tcPr>
            <w:tcW w:w="9241" w:type="dxa"/>
            <w:gridSpan w:val="4"/>
          </w:tcPr>
          <w:p>
            <w:pPr>
              <w:pStyle w:val="TableParagraph"/>
              <w:spacing w:before="75"/>
              <w:ind w:left="4460" w:right="4448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spacing w:before="76"/>
        <w:ind w:left="940" w:right="0" w:firstLine="0"/>
        <w:jc w:val="left"/>
        <w:rPr>
          <w:sz w:val="22"/>
        </w:rPr>
      </w:pPr>
      <w:r>
        <w:rPr>
          <w:sz w:val="22"/>
        </w:rPr>
        <w:t>Refer: </w:t>
      </w:r>
      <w:r>
        <w:rPr>
          <w:b/>
          <w:sz w:val="22"/>
        </w:rPr>
        <w:t>Appendix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B-III</w:t>
      </w:r>
      <w:r>
        <w:rPr>
          <w:b/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Major</w:t>
      </w:r>
      <w:r>
        <w:rPr>
          <w:spacing w:val="-3"/>
          <w:sz w:val="22"/>
        </w:rPr>
        <w:t> </w:t>
      </w:r>
      <w:r>
        <w:rPr>
          <w:sz w:val="22"/>
        </w:rPr>
        <w:t>Junction</w:t>
      </w:r>
      <w:r>
        <w:rPr>
          <w:spacing w:val="-4"/>
          <w:sz w:val="22"/>
        </w:rPr>
        <w:t> </w:t>
      </w:r>
      <w:r>
        <w:rPr>
          <w:sz w:val="22"/>
        </w:rPr>
        <w:t>development drawing.</w:t>
      </w: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188" w:after="0"/>
        <w:ind w:left="939" w:right="0" w:hanging="720"/>
        <w:jc w:val="left"/>
      </w:pPr>
      <w:r>
        <w:rPr/>
        <w:t>Improvement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Minor</w:t>
      </w:r>
      <w:r>
        <w:rPr>
          <w:spacing w:val="-2"/>
        </w:rPr>
        <w:t> </w:t>
      </w:r>
      <w:r>
        <w:rPr/>
        <w:t>Junctions</w:t>
      </w:r>
    </w:p>
    <w:p>
      <w:pPr>
        <w:pStyle w:val="BodyText"/>
        <w:spacing w:before="73"/>
        <w:ind w:left="939"/>
      </w:pPr>
      <w:r>
        <w:rPr/>
        <w:t>The</w:t>
      </w:r>
      <w:r>
        <w:rPr>
          <w:spacing w:val="-3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shall</w:t>
      </w:r>
      <w:r>
        <w:rPr>
          <w:spacing w:val="-2"/>
        </w:rPr>
        <w:t> </w:t>
      </w:r>
      <w:r>
        <w:rPr/>
        <w:t>improve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minor.</w:t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6"/>
        <w:gridCol w:w="1716"/>
        <w:gridCol w:w="773"/>
        <w:gridCol w:w="4992"/>
        <w:gridCol w:w="1176"/>
      </w:tblGrid>
      <w:tr>
        <w:trPr>
          <w:trHeight w:val="918" w:hRule="atLeast"/>
        </w:trPr>
        <w:tc>
          <w:tcPr>
            <w:tcW w:w="586" w:type="dxa"/>
            <w:shd w:val="clear" w:color="auto" w:fill="B8CCE4"/>
          </w:tcPr>
          <w:p>
            <w:pPr>
              <w:pStyle w:val="TableParagraph"/>
              <w:spacing w:line="252" w:lineRule="exact" w:before="205"/>
              <w:ind w:left="109" w:right="1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</w:p>
          <w:p>
            <w:pPr>
              <w:pStyle w:val="TableParagraph"/>
              <w:spacing w:line="252" w:lineRule="exact"/>
              <w:ind w:left="109" w:right="10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No.</w:t>
            </w:r>
          </w:p>
        </w:tc>
        <w:tc>
          <w:tcPr>
            <w:tcW w:w="1716" w:type="dxa"/>
            <w:shd w:val="clear" w:color="auto" w:fill="B8CCE4"/>
          </w:tcPr>
          <w:p>
            <w:pPr>
              <w:pStyle w:val="TableParagraph"/>
              <w:spacing w:before="77"/>
              <w:ind w:left="378" w:right="3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773" w:type="dxa"/>
            <w:shd w:val="clear" w:color="auto" w:fill="B8CCE4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ind w:left="145"/>
              <w:rPr>
                <w:b/>
                <w:sz w:val="22"/>
              </w:rPr>
            </w:pPr>
            <w:r>
              <w:rPr>
                <w:b/>
                <w:sz w:val="22"/>
              </w:rPr>
              <w:t>Type</w:t>
            </w:r>
          </w:p>
        </w:tc>
        <w:tc>
          <w:tcPr>
            <w:tcW w:w="4992" w:type="dxa"/>
            <w:shd w:val="clear" w:color="auto" w:fill="B8CCE4"/>
          </w:tcPr>
          <w:p>
            <w:pPr>
              <w:pStyle w:val="TableParagraph"/>
              <w:spacing w:before="80"/>
              <w:ind w:left="1362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Strategies</w:t>
            </w:r>
          </w:p>
        </w:tc>
        <w:tc>
          <w:tcPr>
            <w:tcW w:w="1176" w:type="dxa"/>
            <w:shd w:val="clear" w:color="auto" w:fill="B8CCE4"/>
          </w:tcPr>
          <w:p>
            <w:pPr>
              <w:pStyle w:val="TableParagraph"/>
              <w:spacing w:before="80"/>
              <w:ind w:left="160"/>
              <w:rPr>
                <w:b/>
                <w:sz w:val="22"/>
              </w:rPr>
            </w:pPr>
            <w:r>
              <w:rPr>
                <w:b/>
                <w:sz w:val="22"/>
              </w:rPr>
              <w:t>Remarks</w:t>
            </w:r>
          </w:p>
        </w:tc>
      </w:tr>
      <w:tr>
        <w:trPr>
          <w:trHeight w:val="604" w:hRule="atLeast"/>
        </w:trPr>
        <w:tc>
          <w:tcPr>
            <w:tcW w:w="9243" w:type="dxa"/>
            <w:gridSpan w:val="5"/>
          </w:tcPr>
          <w:p>
            <w:pPr>
              <w:pStyle w:val="TableParagraph"/>
              <w:spacing w:before="171"/>
              <w:ind w:left="4460" w:right="4450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10"/>
        <w:rPr>
          <w:sz w:val="19"/>
        </w:rPr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39" w:right="0" w:hanging="720"/>
        <w:jc w:val="left"/>
      </w:pPr>
      <w:r>
        <w:rPr/>
        <w:t>Entry/Exit</w:t>
      </w:r>
      <w:r>
        <w:rPr>
          <w:spacing w:val="-4"/>
        </w:rPr>
        <w:t> </w:t>
      </w:r>
      <w:r>
        <w:rPr/>
        <w:t>arrangement</w:t>
      </w:r>
    </w:p>
    <w:p>
      <w:pPr>
        <w:pStyle w:val="BodyText"/>
        <w:spacing w:before="73"/>
        <w:ind w:left="939" w:right="1268"/>
      </w:pPr>
      <w:r>
        <w:rPr/>
        <w:t>The</w:t>
      </w:r>
      <w:r>
        <w:rPr>
          <w:spacing w:val="10"/>
        </w:rPr>
        <w:t> </w:t>
      </w:r>
      <w:r>
        <w:rPr/>
        <w:t>entry</w:t>
      </w:r>
      <w:r>
        <w:rPr>
          <w:spacing w:val="11"/>
        </w:rPr>
        <w:t> </w:t>
      </w:r>
      <w:r>
        <w:rPr/>
        <w:t>/exit</w:t>
      </w:r>
      <w:r>
        <w:rPr>
          <w:spacing w:val="14"/>
        </w:rPr>
        <w:t> </w:t>
      </w:r>
      <w:r>
        <w:rPr/>
        <w:t>arrangements</w:t>
      </w:r>
      <w:r>
        <w:rPr>
          <w:spacing w:val="13"/>
        </w:rPr>
        <w:t> </w:t>
      </w:r>
      <w:r>
        <w:rPr/>
        <w:t>shall</w:t>
      </w:r>
      <w:r>
        <w:rPr>
          <w:spacing w:val="14"/>
        </w:rPr>
        <w:t> </w:t>
      </w:r>
      <w:r>
        <w:rPr/>
        <w:t>be</w:t>
      </w:r>
      <w:r>
        <w:rPr>
          <w:spacing w:val="13"/>
        </w:rPr>
        <w:t> </w:t>
      </w:r>
      <w:r>
        <w:rPr/>
        <w:t>constructed/modified</w:t>
      </w:r>
      <w:r>
        <w:rPr>
          <w:spacing w:val="13"/>
        </w:rPr>
        <w:t> </w:t>
      </w:r>
      <w:r>
        <w:rPr/>
        <w:t>as</w:t>
      </w:r>
      <w:r>
        <w:rPr>
          <w:spacing w:val="14"/>
        </w:rPr>
        <w:t> </w:t>
      </w:r>
      <w:r>
        <w:rPr/>
        <w:t>per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2.1C</w:t>
      </w:r>
      <w:r>
        <w:rPr>
          <w:spacing w:val="12"/>
        </w:rPr>
        <w:t> </w:t>
      </w:r>
      <w:r>
        <w:rPr/>
        <w:t>and</w:t>
      </w:r>
      <w:r>
        <w:rPr>
          <w:spacing w:val="10"/>
        </w:rPr>
        <w:t> </w:t>
      </w:r>
      <w:r>
        <w:rPr/>
        <w:t>3.13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IRC:</w:t>
      </w:r>
      <w:r>
        <w:rPr>
          <w:spacing w:val="-52"/>
        </w:rPr>
        <w:t> </w:t>
      </w:r>
      <w:r>
        <w:rPr/>
        <w:t>SP:</w:t>
      </w:r>
      <w:r>
        <w:rPr>
          <w:spacing w:val="1"/>
        </w:rPr>
        <w:t> </w:t>
      </w:r>
      <w:r>
        <w:rPr/>
        <w:t>87 -</w:t>
      </w:r>
      <w:r>
        <w:rPr>
          <w:spacing w:val="-4"/>
        </w:rPr>
        <w:t> </w:t>
      </w:r>
      <w:r>
        <w:rPr/>
        <w:t>2019, 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below</w:t>
      </w:r>
      <w:r>
        <w:rPr>
          <w:spacing w:val="-1"/>
        </w:rPr>
        <w:t> </w:t>
      </w:r>
      <w:r>
        <w:rPr/>
        <w:t>mentioned</w:t>
      </w:r>
      <w:r>
        <w:rPr>
          <w:spacing w:val="-3"/>
        </w:rPr>
        <w:t> </w:t>
      </w:r>
      <w:r>
        <w:rPr/>
        <w:t>locations:</w:t>
      </w:r>
    </w:p>
    <w:p>
      <w:pPr>
        <w:pStyle w:val="BodyText"/>
        <w:spacing w:before="8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9"/>
        <w:gridCol w:w="3485"/>
        <w:gridCol w:w="1128"/>
        <w:gridCol w:w="1130"/>
        <w:gridCol w:w="1224"/>
        <w:gridCol w:w="1416"/>
      </w:tblGrid>
      <w:tr>
        <w:trPr>
          <w:trHeight w:val="745" w:hRule="atLeast"/>
        </w:trPr>
        <w:tc>
          <w:tcPr>
            <w:tcW w:w="859" w:type="dxa"/>
            <w:shd w:val="clear" w:color="auto" w:fill="B8CCE4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150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3485" w:type="dxa"/>
            <w:shd w:val="clear" w:color="auto" w:fill="B8CCE4"/>
          </w:tcPr>
          <w:p>
            <w:pPr>
              <w:pStyle w:val="TableParagraph"/>
              <w:spacing w:line="330" w:lineRule="atLeast" w:before="3"/>
              <w:ind w:left="573" w:right="555" w:firstLine="242"/>
              <w:rPr>
                <w:b/>
                <w:sz w:val="22"/>
              </w:rPr>
            </w:pPr>
            <w:r>
              <w:rPr>
                <w:b/>
                <w:sz w:val="22"/>
              </w:rPr>
              <w:t>Structure Location/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128" w:type="dxa"/>
            <w:shd w:val="clear" w:color="auto" w:fill="B8CCE4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LHS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Exit</w:t>
            </w:r>
          </w:p>
        </w:tc>
        <w:tc>
          <w:tcPr>
            <w:tcW w:w="1130" w:type="dxa"/>
            <w:shd w:val="clear" w:color="auto" w:fill="B8CCE4"/>
          </w:tcPr>
          <w:p>
            <w:pPr>
              <w:pStyle w:val="TableParagraph"/>
              <w:spacing w:before="116"/>
              <w:ind w:left="343"/>
              <w:rPr>
                <w:b/>
                <w:sz w:val="22"/>
              </w:rPr>
            </w:pPr>
            <w:r>
              <w:rPr>
                <w:b/>
                <w:sz w:val="22"/>
              </w:rPr>
              <w:t>LHS</w:t>
            </w:r>
          </w:p>
          <w:p>
            <w:pPr>
              <w:pStyle w:val="TableParagraph"/>
              <w:spacing w:before="1"/>
              <w:ind w:left="287"/>
              <w:rPr>
                <w:b/>
                <w:sz w:val="22"/>
              </w:rPr>
            </w:pPr>
            <w:r>
              <w:rPr>
                <w:b/>
                <w:sz w:val="22"/>
              </w:rPr>
              <w:t>Entry</w:t>
            </w:r>
          </w:p>
        </w:tc>
        <w:tc>
          <w:tcPr>
            <w:tcW w:w="1224" w:type="dxa"/>
            <w:shd w:val="clear" w:color="auto" w:fill="B8CCE4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163"/>
              <w:rPr>
                <w:b/>
                <w:sz w:val="22"/>
              </w:rPr>
            </w:pPr>
            <w:r>
              <w:rPr>
                <w:b/>
                <w:sz w:val="22"/>
              </w:rPr>
              <w:t>RHS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Exit</w:t>
            </w:r>
          </w:p>
        </w:tc>
        <w:tc>
          <w:tcPr>
            <w:tcW w:w="1416" w:type="dxa"/>
            <w:shd w:val="clear" w:color="auto" w:fill="B8CCE4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177"/>
              <w:rPr>
                <w:b/>
                <w:sz w:val="22"/>
              </w:rPr>
            </w:pPr>
            <w:r>
              <w:rPr>
                <w:b/>
                <w:sz w:val="22"/>
              </w:rPr>
              <w:t>RHS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Entry</w:t>
            </w:r>
          </w:p>
        </w:tc>
      </w:tr>
      <w:tr>
        <w:trPr>
          <w:trHeight w:val="412" w:hRule="atLeast"/>
        </w:trPr>
        <w:tc>
          <w:tcPr>
            <w:tcW w:w="9242" w:type="dxa"/>
            <w:gridSpan w:val="6"/>
          </w:tcPr>
          <w:p>
            <w:pPr>
              <w:pStyle w:val="TableParagraph"/>
              <w:spacing w:before="75"/>
              <w:ind w:left="4460" w:right="4449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861" w:top="1340" w:bottom="1060" w:left="1220" w:right="160"/>
        </w:sectPr>
      </w:pPr>
    </w:p>
    <w:p>
      <w:pPr>
        <w:pStyle w:val="Heading4"/>
        <w:numPr>
          <w:ilvl w:val="0"/>
          <w:numId w:val="7"/>
        </w:numPr>
        <w:tabs>
          <w:tab w:pos="939" w:val="left" w:leader="none"/>
          <w:tab w:pos="941" w:val="left" w:leader="none"/>
        </w:tabs>
        <w:spacing w:line="240" w:lineRule="auto" w:before="81" w:after="0"/>
        <w:ind w:left="940" w:right="0" w:hanging="721"/>
        <w:jc w:val="left"/>
      </w:pPr>
      <w:bookmarkStart w:name="5. MEDIAN OPENINGS" w:id="68"/>
      <w:bookmarkEnd w:id="68"/>
      <w:r>
        <w:rPr>
          <w:b w:val="0"/>
        </w:rPr>
      </w:r>
      <w:bookmarkStart w:name="5. MEDIAN OPENINGS" w:id="69"/>
      <w:bookmarkEnd w:id="69"/>
      <w:r>
        <w:rPr/>
        <w:t>M</w:t>
      </w:r>
      <w:r>
        <w:rPr/>
        <w:t>EDIAN</w:t>
      </w:r>
      <w:r>
        <w:rPr>
          <w:spacing w:val="-7"/>
        </w:rPr>
        <w:t> </w:t>
      </w:r>
      <w:r>
        <w:rPr/>
        <w:t>OPENINGS</w:t>
      </w:r>
    </w:p>
    <w:p>
      <w:pPr>
        <w:pStyle w:val="BodyText"/>
        <w:spacing w:before="74"/>
        <w:ind w:left="940" w:right="1276"/>
        <w:jc w:val="both"/>
      </w:pPr>
      <w:r>
        <w:rPr/>
        <w:t>The</w:t>
      </w:r>
      <w:r>
        <w:rPr>
          <w:spacing w:val="1"/>
        </w:rPr>
        <w:t> </w:t>
      </w:r>
      <w:r>
        <w:rPr/>
        <w:t>details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median</w:t>
      </w:r>
      <w:r>
        <w:rPr>
          <w:spacing w:val="1"/>
        </w:rPr>
        <w:t> </w:t>
      </w:r>
      <w:r>
        <w:rPr/>
        <w:t>openings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treatments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belowThe</w:t>
      </w:r>
      <w:r>
        <w:rPr>
          <w:spacing w:val="1"/>
        </w:rPr>
        <w:t> </w:t>
      </w:r>
      <w:r>
        <w:rPr/>
        <w:t>Concessionaire shall not be allowed to construct any new median opening (without prior</w:t>
      </w:r>
      <w:r>
        <w:rPr>
          <w:spacing w:val="1"/>
        </w:rPr>
        <w:t> </w:t>
      </w:r>
      <w:r>
        <w:rPr/>
        <w:t>approval</w:t>
      </w:r>
      <w:r>
        <w:rPr>
          <w:spacing w:val="-3"/>
        </w:rPr>
        <w:t> </w:t>
      </w:r>
      <w:r>
        <w:rPr/>
        <w:t>of Authority) except for improvement/construction 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median</w:t>
      </w:r>
      <w:r>
        <w:rPr>
          <w:spacing w:val="-1"/>
        </w:rPr>
        <w:t> </w:t>
      </w:r>
      <w:r>
        <w:rPr/>
        <w:t>openings</w:t>
      </w:r>
    </w:p>
    <w:p>
      <w:pPr>
        <w:pStyle w:val="BodyText"/>
        <w:spacing w:before="160"/>
        <w:ind w:left="940" w:right="1273"/>
        <w:jc w:val="both"/>
      </w:pPr>
      <w:r>
        <w:rPr/>
        <w:t>For traffic management for maintenance works and vehicles involved in accidents, Median</w:t>
      </w:r>
      <w:r>
        <w:rPr>
          <w:spacing w:val="1"/>
        </w:rPr>
        <w:t> </w:t>
      </w:r>
      <w:r>
        <w:rPr/>
        <w:t>openings</w:t>
      </w:r>
      <w:r>
        <w:rPr>
          <w:spacing w:val="-1"/>
        </w:rPr>
        <w:t> </w:t>
      </w:r>
      <w:r>
        <w:rPr/>
        <w:t>with detachable</w:t>
      </w:r>
      <w:r>
        <w:rPr>
          <w:spacing w:val="-2"/>
        </w:rPr>
        <w:t> </w:t>
      </w:r>
      <w:r>
        <w:rPr/>
        <w:t>barriers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if</w:t>
      </w:r>
      <w:r>
        <w:rPr>
          <w:spacing w:val="-2"/>
        </w:rPr>
        <w:t> </w:t>
      </w:r>
      <w:r>
        <w:rPr/>
        <w:t>missing:</w:t>
      </w:r>
    </w:p>
    <w:p>
      <w:pPr>
        <w:pStyle w:val="BodyText"/>
        <w:spacing w:before="6"/>
        <w:rPr>
          <w:sz w:val="14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3"/>
        <w:gridCol w:w="1992"/>
        <w:gridCol w:w="6058"/>
      </w:tblGrid>
      <w:tr>
        <w:trPr>
          <w:trHeight w:val="837" w:hRule="atLeast"/>
        </w:trPr>
        <w:tc>
          <w:tcPr>
            <w:tcW w:w="1193" w:type="dxa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316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1992" w:type="dxa"/>
            <w:shd w:val="clear" w:color="auto" w:fill="B8CCE4"/>
          </w:tcPr>
          <w:p>
            <w:pPr>
              <w:pStyle w:val="TableParagraph"/>
              <w:spacing w:before="164"/>
              <w:ind w:left="239" w:right="226" w:firstLine="369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1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6058" w:type="dxa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2139" w:right="21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Recommendations</w:t>
            </w:r>
          </w:p>
        </w:tc>
      </w:tr>
      <w:tr>
        <w:trPr>
          <w:trHeight w:val="412" w:hRule="atLeast"/>
        </w:trPr>
        <w:tc>
          <w:tcPr>
            <w:tcW w:w="9243" w:type="dxa"/>
            <w:gridSpan w:val="3"/>
          </w:tcPr>
          <w:p>
            <w:pPr>
              <w:pStyle w:val="TableParagraph"/>
              <w:spacing w:before="75"/>
              <w:ind w:left="4460" w:right="4450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rPr>
          <w:sz w:val="29"/>
        </w:rPr>
      </w:pPr>
    </w:p>
    <w:p>
      <w:pPr>
        <w:pStyle w:val="Heading4"/>
        <w:numPr>
          <w:ilvl w:val="0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40" w:right="0" w:hanging="721"/>
        <w:jc w:val="left"/>
      </w:pPr>
      <w:bookmarkStart w:name="6. DRAIN LOCATION" w:id="70"/>
      <w:bookmarkEnd w:id="70"/>
      <w:r>
        <w:rPr>
          <w:b w:val="0"/>
        </w:rPr>
      </w:r>
      <w:bookmarkStart w:name="6. DRAIN LOCATION" w:id="71"/>
      <w:bookmarkEnd w:id="71"/>
      <w:r>
        <w:rPr/>
        <w:t>DRA</w:t>
      </w:r>
      <w:r>
        <w:rPr/>
        <w:t>IN</w:t>
      </w:r>
      <w:r>
        <w:rPr>
          <w:spacing w:val="-5"/>
        </w:rPr>
        <w:t> </w:t>
      </w:r>
      <w:r>
        <w:rPr/>
        <w:t>LOCATION</w:t>
      </w:r>
    </w:p>
    <w:p>
      <w:pPr>
        <w:pStyle w:val="BodyText"/>
        <w:spacing w:before="73" w:after="7"/>
        <w:ind w:left="940" w:right="1275"/>
        <w:jc w:val="both"/>
      </w:pPr>
      <w:r>
        <w:rPr/>
        <w:t>Reinforced Cement Concrete drains shall be provided as detailed below at the following</w:t>
      </w:r>
      <w:r>
        <w:rPr>
          <w:spacing w:val="1"/>
        </w:rPr>
        <w:t> </w:t>
      </w:r>
      <w:r>
        <w:rPr/>
        <w:t>locations:</w:t>
      </w: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8"/>
        <w:gridCol w:w="1750"/>
        <w:gridCol w:w="1589"/>
        <w:gridCol w:w="1275"/>
        <w:gridCol w:w="1438"/>
        <w:gridCol w:w="2235"/>
      </w:tblGrid>
      <w:tr>
        <w:trPr>
          <w:trHeight w:val="412" w:hRule="atLeast"/>
        </w:trPr>
        <w:tc>
          <w:tcPr>
            <w:tcW w:w="958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283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339" w:type="dxa"/>
            <w:gridSpan w:val="2"/>
            <w:shd w:val="clear" w:color="auto" w:fill="B8CCE4"/>
          </w:tcPr>
          <w:p>
            <w:pPr>
              <w:pStyle w:val="TableParagraph"/>
              <w:spacing w:before="80"/>
              <w:ind w:left="501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275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413" w:right="4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Side</w:t>
            </w:r>
          </w:p>
        </w:tc>
        <w:tc>
          <w:tcPr>
            <w:tcW w:w="1438" w:type="dxa"/>
            <w:vMerge w:val="restart"/>
            <w:shd w:val="clear" w:color="auto" w:fill="B8CCE4"/>
          </w:tcPr>
          <w:p>
            <w:pPr>
              <w:pStyle w:val="TableParagraph"/>
              <w:spacing w:line="314" w:lineRule="auto" w:before="125"/>
              <w:ind w:left="437" w:right="356" w:hanging="58"/>
              <w:rPr>
                <w:b/>
                <w:sz w:val="22"/>
              </w:rPr>
            </w:pPr>
            <w:r>
              <w:rPr>
                <w:b/>
                <w:sz w:val="22"/>
              </w:rPr>
              <w:t>Length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(m)</w:t>
            </w:r>
          </w:p>
        </w:tc>
        <w:tc>
          <w:tcPr>
            <w:tcW w:w="2235" w:type="dxa"/>
            <w:vMerge w:val="restart"/>
            <w:shd w:val="clear" w:color="auto" w:fill="B8CCE4"/>
          </w:tcPr>
          <w:p>
            <w:pPr>
              <w:pStyle w:val="TableParagraph"/>
              <w:spacing w:line="314" w:lineRule="auto" w:before="125"/>
              <w:ind w:left="698" w:right="449" w:hanging="226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Proposal</w:t>
            </w:r>
          </w:p>
        </w:tc>
      </w:tr>
      <w:tr>
        <w:trPr>
          <w:trHeight w:val="412" w:hRule="atLeast"/>
        </w:trPr>
        <w:tc>
          <w:tcPr>
            <w:tcW w:w="958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0" w:type="dxa"/>
            <w:shd w:val="clear" w:color="auto" w:fill="B8CCE4"/>
          </w:tcPr>
          <w:p>
            <w:pPr>
              <w:pStyle w:val="TableParagraph"/>
              <w:spacing w:before="80"/>
              <w:ind w:left="590" w:right="58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89" w:type="dxa"/>
            <w:shd w:val="clear" w:color="auto" w:fill="B8CCE4"/>
          </w:tcPr>
          <w:p>
            <w:pPr>
              <w:pStyle w:val="TableParagraph"/>
              <w:spacing w:before="80"/>
              <w:ind w:left="163" w:right="15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35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9245" w:type="dxa"/>
            <w:gridSpan w:val="6"/>
          </w:tcPr>
          <w:p>
            <w:pPr>
              <w:pStyle w:val="TableParagraph"/>
              <w:spacing w:before="77"/>
              <w:ind w:left="4460" w:right="4452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85"/>
        <w:ind w:left="940" w:right="1275"/>
        <w:jc w:val="both"/>
      </w:pPr>
      <w:r>
        <w:rPr/>
        <w:t>Apart from above mentioned RCC Drains, Concessionaire shall maintain the existing earthen</w:t>
      </w:r>
      <w:r>
        <w:rPr>
          <w:spacing w:val="1"/>
        </w:rPr>
        <w:t> </w:t>
      </w:r>
      <w:r>
        <w:rPr/>
        <w:t>drain and construct if not available at site in full length of Project Highway near ROW in</w:t>
      </w:r>
      <w:r>
        <w:rPr>
          <w:spacing w:val="1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with IE.</w:t>
      </w:r>
    </w:p>
    <w:p>
      <w:pPr>
        <w:pStyle w:val="Heading4"/>
        <w:numPr>
          <w:ilvl w:val="0"/>
          <w:numId w:val="7"/>
        </w:numPr>
        <w:tabs>
          <w:tab w:pos="939" w:val="left" w:leader="none"/>
          <w:tab w:pos="941" w:val="left" w:leader="none"/>
        </w:tabs>
        <w:spacing w:line="240" w:lineRule="auto" w:before="133" w:after="0"/>
        <w:ind w:left="940" w:right="0" w:hanging="721"/>
        <w:jc w:val="left"/>
      </w:pPr>
      <w:bookmarkStart w:name="7. RAINWATER HARVESTING" w:id="72"/>
      <w:bookmarkEnd w:id="72"/>
      <w:r>
        <w:rPr>
          <w:b w:val="0"/>
        </w:rPr>
      </w:r>
      <w:bookmarkStart w:name="7. RAINWATER HARVESTING" w:id="73"/>
      <w:bookmarkEnd w:id="73"/>
      <w:r>
        <w:rPr/>
        <w:t>RA</w:t>
      </w:r>
      <w:r>
        <w:rPr/>
        <w:t>INWATER</w:t>
      </w:r>
      <w:r>
        <w:rPr>
          <w:spacing w:val="-10"/>
        </w:rPr>
        <w:t> </w:t>
      </w:r>
      <w:r>
        <w:rPr/>
        <w:t>HARVESTING</w:t>
      </w:r>
    </w:p>
    <w:p>
      <w:pPr>
        <w:pStyle w:val="BodyText"/>
        <w:spacing w:before="73"/>
        <w:ind w:left="1043" w:right="1276"/>
        <w:jc w:val="both"/>
      </w:pPr>
      <w:r>
        <w:rPr/>
        <w:t>As per Ministry of Environment and Forests Notification, New Delhi dated 14.01.1997 (as</w:t>
      </w:r>
      <w:r>
        <w:rPr>
          <w:spacing w:val="1"/>
        </w:rPr>
        <w:t> </w:t>
      </w:r>
      <w:r>
        <w:rPr/>
        <w:t>amended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13.01.1998,</w:t>
      </w:r>
      <w:r>
        <w:rPr>
          <w:spacing w:val="1"/>
        </w:rPr>
        <w:t> </w:t>
      </w:r>
      <w:r>
        <w:rPr/>
        <w:t>05.01.1999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6.11.2000),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Rainwater,</w:t>
      </w:r>
      <w:r>
        <w:rPr>
          <w:spacing w:val="-52"/>
        </w:rPr>
        <w:t> </w:t>
      </w:r>
      <w:r>
        <w:rPr>
          <w:b/>
        </w:rPr>
        <w:t>harvesting </w:t>
      </w:r>
      <w:r>
        <w:rPr/>
        <w:t>structure is mandatory in and around Water Crisis area, notified by the Central</w:t>
      </w:r>
      <w:r>
        <w:rPr>
          <w:spacing w:val="1"/>
        </w:rPr>
        <w:t> </w:t>
      </w:r>
      <w:r>
        <w:rPr/>
        <w:t>Ground</w:t>
      </w:r>
      <w:r>
        <w:rPr>
          <w:spacing w:val="-1"/>
        </w:rPr>
        <w:t> </w:t>
      </w:r>
      <w:r>
        <w:rPr/>
        <w:t>Water</w:t>
      </w:r>
      <w:r>
        <w:rPr>
          <w:spacing w:val="1"/>
        </w:rPr>
        <w:t> </w:t>
      </w:r>
      <w:r>
        <w:rPr/>
        <w:t>Board.</w:t>
      </w:r>
    </w:p>
    <w:p>
      <w:pPr>
        <w:pStyle w:val="Heading4"/>
        <w:numPr>
          <w:ilvl w:val="0"/>
          <w:numId w:val="7"/>
        </w:numPr>
        <w:tabs>
          <w:tab w:pos="995" w:val="left" w:leader="none"/>
          <w:tab w:pos="996" w:val="left" w:leader="none"/>
        </w:tabs>
        <w:spacing w:line="240" w:lineRule="auto" w:before="202" w:after="0"/>
        <w:ind w:left="995" w:right="0" w:hanging="776"/>
        <w:jc w:val="left"/>
      </w:pPr>
      <w:bookmarkStart w:name="8.  PROJECT FACILITIES" w:id="74"/>
      <w:bookmarkEnd w:id="74"/>
      <w:r>
        <w:rPr>
          <w:b w:val="0"/>
        </w:rPr>
      </w:r>
      <w:bookmarkStart w:name="8.  PROJECT FACILITIES" w:id="75"/>
      <w:bookmarkEnd w:id="75"/>
      <w:r>
        <w:rPr/>
        <w:t>P</w:t>
      </w:r>
      <w:r>
        <w:rPr/>
        <w:t>ROJECT</w:t>
      </w:r>
      <w:r>
        <w:rPr>
          <w:spacing w:val="-8"/>
        </w:rPr>
        <w:t> </w:t>
      </w:r>
      <w:r>
        <w:rPr/>
        <w:t>FACILITIES</w:t>
      </w:r>
    </w:p>
    <w:p>
      <w:pPr>
        <w:pStyle w:val="BodyText"/>
        <w:spacing w:before="73"/>
        <w:ind w:left="1043" w:right="1268"/>
      </w:pPr>
      <w:r>
        <w:rPr/>
        <w:t>Following</w:t>
      </w:r>
      <w:r>
        <w:rPr>
          <w:spacing w:val="50"/>
        </w:rPr>
        <w:t> </w:t>
      </w:r>
      <w:r>
        <w:rPr/>
        <w:t>Project</w:t>
      </w:r>
      <w:r>
        <w:rPr>
          <w:spacing w:val="54"/>
        </w:rPr>
        <w:t> </w:t>
      </w:r>
      <w:r>
        <w:rPr/>
        <w:t>Facilities</w:t>
      </w:r>
      <w:r>
        <w:rPr>
          <w:spacing w:val="53"/>
        </w:rPr>
        <w:t> </w:t>
      </w:r>
      <w:r>
        <w:rPr/>
        <w:t>shall</w:t>
      </w:r>
      <w:r>
        <w:rPr>
          <w:spacing w:val="51"/>
        </w:rPr>
        <w:t> </w:t>
      </w:r>
      <w:r>
        <w:rPr/>
        <w:t>be</w:t>
      </w:r>
      <w:r>
        <w:rPr>
          <w:spacing w:val="51"/>
        </w:rPr>
        <w:t> </w:t>
      </w:r>
      <w:r>
        <w:rPr/>
        <w:t>retained</w:t>
      </w:r>
      <w:r>
        <w:rPr>
          <w:spacing w:val="51"/>
        </w:rPr>
        <w:t> </w:t>
      </w:r>
      <w:r>
        <w:rPr/>
        <w:t>maintained</w:t>
      </w:r>
      <w:r>
        <w:rPr>
          <w:spacing w:val="51"/>
        </w:rPr>
        <w:t> </w:t>
      </w:r>
      <w:r>
        <w:rPr/>
        <w:t>in</w:t>
      </w:r>
      <w:r>
        <w:rPr>
          <w:spacing w:val="52"/>
        </w:rPr>
        <w:t> </w:t>
      </w:r>
      <w:r>
        <w:rPr/>
        <w:t>accordance</w:t>
      </w:r>
      <w:r>
        <w:rPr>
          <w:spacing w:val="53"/>
        </w:rPr>
        <w:t> </w:t>
      </w:r>
      <w:r>
        <w:rPr/>
        <w:t>with</w:t>
      </w:r>
      <w:r>
        <w:rPr>
          <w:spacing w:val="51"/>
        </w:rPr>
        <w:t> </w:t>
      </w:r>
      <w:r>
        <w:rPr/>
        <w:t>provisions</w:t>
      </w:r>
      <w:r>
        <w:rPr>
          <w:spacing w:val="-52"/>
        </w:rPr>
        <w:t> </w:t>
      </w:r>
      <w:r>
        <w:rPr/>
        <w:t>mentioned</w:t>
      </w:r>
      <w:r>
        <w:rPr>
          <w:spacing w:val="-4"/>
        </w:rPr>
        <w:t> </w:t>
      </w:r>
      <w:r>
        <w:rPr/>
        <w:t>in Schedule-C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this agreement.</w:t>
      </w:r>
    </w:p>
    <w:p>
      <w:pPr>
        <w:pStyle w:val="ListParagraph"/>
        <w:numPr>
          <w:ilvl w:val="0"/>
          <w:numId w:val="11"/>
        </w:numPr>
        <w:tabs>
          <w:tab w:pos="2483" w:val="left" w:leader="none"/>
        </w:tabs>
        <w:spacing w:line="252" w:lineRule="exact" w:before="0" w:after="0"/>
        <w:ind w:left="2482" w:right="0" w:hanging="360"/>
        <w:jc w:val="left"/>
        <w:rPr>
          <w:sz w:val="22"/>
        </w:rPr>
      </w:pPr>
      <w:r>
        <w:rPr>
          <w:sz w:val="22"/>
        </w:rPr>
        <w:t>Toll</w:t>
      </w:r>
      <w:r>
        <w:rPr>
          <w:spacing w:val="-1"/>
          <w:sz w:val="22"/>
        </w:rPr>
        <w:t> </w:t>
      </w:r>
      <w:r>
        <w:rPr>
          <w:sz w:val="22"/>
        </w:rPr>
        <w:t>plazas.</w:t>
      </w:r>
    </w:p>
    <w:p>
      <w:pPr>
        <w:pStyle w:val="ListParagraph"/>
        <w:numPr>
          <w:ilvl w:val="0"/>
          <w:numId w:val="11"/>
        </w:numPr>
        <w:tabs>
          <w:tab w:pos="2483" w:val="left" w:leader="none"/>
        </w:tabs>
        <w:spacing w:line="252" w:lineRule="exact" w:before="0" w:after="0"/>
        <w:ind w:left="2482" w:right="0" w:hanging="361"/>
        <w:jc w:val="left"/>
        <w:rPr>
          <w:sz w:val="22"/>
        </w:rPr>
      </w:pPr>
      <w:r>
        <w:rPr>
          <w:sz w:val="22"/>
        </w:rPr>
        <w:t>Truck</w:t>
      </w:r>
      <w:r>
        <w:rPr>
          <w:spacing w:val="-4"/>
          <w:sz w:val="22"/>
        </w:rPr>
        <w:t> </w:t>
      </w:r>
      <w:r>
        <w:rPr>
          <w:sz w:val="22"/>
        </w:rPr>
        <w:t>Lay</w:t>
      </w:r>
      <w:r>
        <w:rPr>
          <w:spacing w:val="-3"/>
          <w:sz w:val="22"/>
        </w:rPr>
        <w:t> </w:t>
      </w:r>
      <w:r>
        <w:rPr>
          <w:sz w:val="22"/>
        </w:rPr>
        <w:t>Bye.</w:t>
      </w:r>
    </w:p>
    <w:p>
      <w:pPr>
        <w:pStyle w:val="ListParagraph"/>
        <w:numPr>
          <w:ilvl w:val="0"/>
          <w:numId w:val="11"/>
        </w:numPr>
        <w:tabs>
          <w:tab w:pos="2483" w:val="left" w:leader="none"/>
        </w:tabs>
        <w:spacing w:line="252" w:lineRule="exact" w:before="2" w:after="0"/>
        <w:ind w:left="2482" w:right="0" w:hanging="361"/>
        <w:jc w:val="left"/>
        <w:rPr>
          <w:sz w:val="22"/>
        </w:rPr>
      </w:pPr>
      <w:r>
        <w:rPr>
          <w:sz w:val="22"/>
        </w:rPr>
        <w:t>Landscaping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tree</w:t>
      </w:r>
      <w:r>
        <w:rPr>
          <w:spacing w:val="-1"/>
          <w:sz w:val="22"/>
        </w:rPr>
        <w:t> </w:t>
      </w:r>
      <w:r>
        <w:rPr>
          <w:sz w:val="22"/>
        </w:rPr>
        <w:t>plantation.</w:t>
      </w:r>
    </w:p>
    <w:p>
      <w:pPr>
        <w:pStyle w:val="ListParagraph"/>
        <w:numPr>
          <w:ilvl w:val="0"/>
          <w:numId w:val="11"/>
        </w:numPr>
        <w:tabs>
          <w:tab w:pos="2483" w:val="left" w:leader="none"/>
        </w:tabs>
        <w:spacing w:line="252" w:lineRule="exact" w:before="0" w:after="0"/>
        <w:ind w:left="2482" w:right="0" w:hanging="361"/>
        <w:jc w:val="left"/>
        <w:rPr>
          <w:sz w:val="22"/>
        </w:rPr>
      </w:pPr>
      <w:r>
        <w:rPr>
          <w:sz w:val="22"/>
        </w:rPr>
        <w:t>Rest</w:t>
      </w:r>
      <w:r>
        <w:rPr>
          <w:spacing w:val="-2"/>
          <w:sz w:val="22"/>
        </w:rPr>
        <w:t> </w:t>
      </w:r>
      <w:r>
        <w:rPr>
          <w:sz w:val="22"/>
        </w:rPr>
        <w:t>areas</w:t>
      </w:r>
      <w:r>
        <w:rPr>
          <w:spacing w:val="-2"/>
          <w:sz w:val="22"/>
        </w:rPr>
        <w:t> </w:t>
      </w:r>
      <w:r>
        <w:rPr>
          <w:sz w:val="22"/>
        </w:rPr>
        <w:t>/</w:t>
      </w:r>
      <w:r>
        <w:rPr>
          <w:spacing w:val="-4"/>
          <w:sz w:val="22"/>
        </w:rPr>
        <w:t> </w:t>
      </w:r>
      <w:r>
        <w:rPr>
          <w:sz w:val="22"/>
        </w:rPr>
        <w:t>Wayside</w:t>
      </w:r>
      <w:r>
        <w:rPr>
          <w:spacing w:val="-2"/>
          <w:sz w:val="22"/>
        </w:rPr>
        <w:t> </w:t>
      </w:r>
      <w:r>
        <w:rPr>
          <w:sz w:val="22"/>
        </w:rPr>
        <w:t>Amenities.</w:t>
      </w:r>
    </w:p>
    <w:p>
      <w:pPr>
        <w:pStyle w:val="ListParagraph"/>
        <w:numPr>
          <w:ilvl w:val="0"/>
          <w:numId w:val="11"/>
        </w:numPr>
        <w:tabs>
          <w:tab w:pos="2483" w:val="left" w:leader="none"/>
        </w:tabs>
        <w:spacing w:line="252" w:lineRule="exact" w:before="0" w:after="0"/>
        <w:ind w:left="2482" w:right="0" w:hanging="361"/>
        <w:jc w:val="left"/>
        <w:rPr>
          <w:sz w:val="22"/>
        </w:rPr>
      </w:pPr>
      <w:r>
        <w:rPr>
          <w:sz w:val="22"/>
        </w:rPr>
        <w:t>Others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52" w:lineRule="exact" w:before="1" w:after="0"/>
        <w:ind w:left="2830" w:right="0" w:hanging="387"/>
        <w:jc w:val="left"/>
        <w:rPr>
          <w:sz w:val="22"/>
        </w:rPr>
      </w:pP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Lighting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52" w:lineRule="exact" w:before="0" w:after="0"/>
        <w:ind w:left="2830" w:right="0" w:hanging="450"/>
        <w:jc w:val="left"/>
        <w:rPr>
          <w:sz w:val="22"/>
        </w:rPr>
      </w:pP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Patrol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40" w:lineRule="auto" w:before="40" w:after="0"/>
        <w:ind w:left="2830" w:right="0" w:hanging="510"/>
        <w:jc w:val="left"/>
        <w:rPr>
          <w:sz w:val="22"/>
        </w:rPr>
      </w:pPr>
      <w:r>
        <w:rPr>
          <w:sz w:val="22"/>
        </w:rPr>
        <w:t>Ambulances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40" w:lineRule="auto" w:before="37" w:after="0"/>
        <w:ind w:left="2830" w:right="0" w:hanging="498"/>
        <w:jc w:val="left"/>
        <w:rPr>
          <w:sz w:val="22"/>
        </w:rPr>
      </w:pPr>
      <w:r>
        <w:rPr>
          <w:sz w:val="22"/>
        </w:rPr>
        <w:t>Cranes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40" w:lineRule="auto" w:before="38" w:after="0"/>
        <w:ind w:left="2830" w:right="0" w:hanging="438"/>
        <w:jc w:val="left"/>
        <w:rPr>
          <w:sz w:val="22"/>
        </w:rPr>
      </w:pPr>
      <w:r>
        <w:rPr>
          <w:sz w:val="22"/>
        </w:rPr>
        <w:t>ATMS</w:t>
      </w:r>
      <w:r>
        <w:rPr>
          <w:spacing w:val="-2"/>
          <w:sz w:val="22"/>
        </w:rPr>
        <w:t> </w:t>
      </w:r>
      <w:r>
        <w:rPr>
          <w:sz w:val="22"/>
        </w:rPr>
        <w:t>/</w:t>
      </w:r>
      <w:r>
        <w:rPr>
          <w:spacing w:val="-1"/>
          <w:sz w:val="22"/>
        </w:rPr>
        <w:t> </w:t>
      </w:r>
      <w:r>
        <w:rPr>
          <w:sz w:val="22"/>
        </w:rPr>
        <w:t>TMS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40" w:lineRule="auto" w:before="37" w:after="0"/>
        <w:ind w:left="2830" w:right="0" w:hanging="498"/>
        <w:jc w:val="left"/>
        <w:rPr>
          <w:sz w:val="22"/>
        </w:rPr>
      </w:pPr>
      <w:r>
        <w:rPr>
          <w:sz w:val="22"/>
        </w:rPr>
        <w:t>Traffic</w:t>
      </w:r>
      <w:r>
        <w:rPr>
          <w:spacing w:val="-2"/>
          <w:sz w:val="22"/>
        </w:rPr>
        <w:t> </w:t>
      </w:r>
      <w:r>
        <w:rPr>
          <w:sz w:val="22"/>
        </w:rPr>
        <w:t>Aid</w:t>
      </w:r>
      <w:r>
        <w:rPr>
          <w:spacing w:val="-2"/>
          <w:sz w:val="22"/>
        </w:rPr>
        <w:t> </w:t>
      </w:r>
      <w:r>
        <w:rPr>
          <w:sz w:val="22"/>
        </w:rPr>
        <w:t>Post</w:t>
      </w:r>
    </w:p>
    <w:p>
      <w:pPr>
        <w:pStyle w:val="ListParagraph"/>
        <w:numPr>
          <w:ilvl w:val="1"/>
          <w:numId w:val="11"/>
        </w:numPr>
        <w:tabs>
          <w:tab w:pos="2830" w:val="left" w:leader="none"/>
          <w:tab w:pos="2831" w:val="left" w:leader="none"/>
        </w:tabs>
        <w:spacing w:line="240" w:lineRule="auto" w:before="37" w:after="0"/>
        <w:ind w:left="2830" w:right="0" w:hanging="560"/>
        <w:jc w:val="left"/>
        <w:rPr>
          <w:sz w:val="22"/>
        </w:rPr>
      </w:pPr>
      <w:r>
        <w:rPr>
          <w:sz w:val="22"/>
        </w:rPr>
        <w:t>Medical</w:t>
      </w:r>
      <w:r>
        <w:rPr>
          <w:spacing w:val="-1"/>
          <w:sz w:val="22"/>
        </w:rPr>
        <w:t> </w:t>
      </w:r>
      <w:r>
        <w:rPr>
          <w:sz w:val="22"/>
        </w:rPr>
        <w:t>Aid</w:t>
      </w:r>
      <w:r>
        <w:rPr>
          <w:spacing w:val="-1"/>
          <w:sz w:val="22"/>
        </w:rPr>
        <w:t> </w:t>
      </w:r>
      <w:r>
        <w:rPr>
          <w:sz w:val="22"/>
        </w:rPr>
        <w:t>Post</w:t>
      </w:r>
    </w:p>
    <w:p>
      <w:pPr>
        <w:pStyle w:val="Heading4"/>
        <w:numPr>
          <w:ilvl w:val="1"/>
          <w:numId w:val="7"/>
        </w:numPr>
        <w:tabs>
          <w:tab w:pos="939" w:val="left" w:leader="none"/>
        </w:tabs>
        <w:spacing w:line="240" w:lineRule="auto" w:before="125" w:after="0"/>
        <w:ind w:left="938" w:right="0" w:hanging="720"/>
        <w:jc w:val="both"/>
      </w:pPr>
      <w:r>
        <w:rPr/>
        <w:t>Toll</w:t>
      </w:r>
      <w:r>
        <w:rPr>
          <w:spacing w:val="-2"/>
        </w:rPr>
        <w:t> </w:t>
      </w:r>
      <w:r>
        <w:rPr/>
        <w:t>Plaza</w:t>
      </w:r>
    </w:p>
    <w:p>
      <w:pPr>
        <w:pStyle w:val="BodyText"/>
        <w:spacing w:before="76"/>
        <w:ind w:left="938"/>
        <w:jc w:val="both"/>
      </w:pPr>
      <w:r>
        <w:rPr/>
        <w:t>Toll</w:t>
      </w:r>
      <w:r>
        <w:rPr>
          <w:spacing w:val="-1"/>
        </w:rPr>
        <w:t> </w:t>
      </w:r>
      <w:r>
        <w:rPr/>
        <w:t>plazas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all the</w:t>
      </w:r>
      <w:r>
        <w:rPr>
          <w:spacing w:val="-1"/>
        </w:rPr>
        <w:t> </w:t>
      </w:r>
      <w:r>
        <w:rPr/>
        <w:t>locations</w:t>
      </w:r>
      <w:r>
        <w:rPr>
          <w:spacing w:val="-1"/>
        </w:rPr>
        <w:t> </w:t>
      </w:r>
      <w:r>
        <w:rPr/>
        <w:t>along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 Highway</w:t>
      </w:r>
      <w:r>
        <w:rPr>
          <w:spacing w:val="-5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retained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maintained.</w:t>
      </w:r>
    </w:p>
    <w:p>
      <w:pPr>
        <w:pStyle w:val="BodyText"/>
        <w:spacing w:line="252" w:lineRule="auto" w:before="90"/>
        <w:ind w:left="938" w:right="1276"/>
        <w:jc w:val="both"/>
      </w:pPr>
      <w:r>
        <w:rPr/>
        <w:t>The Existing Toll Booths, Toll Plaza premises including all facilities, parking etc. shall be re-</w:t>
      </w:r>
      <w:r>
        <w:rPr>
          <w:spacing w:val="1"/>
        </w:rPr>
        <w:t> </w:t>
      </w:r>
      <w:r>
        <w:rPr/>
        <w:t>instated and maintained. The Concessionaire shall restore and maintain the Administrative</w:t>
      </w:r>
      <w:r>
        <w:rPr>
          <w:spacing w:val="1"/>
        </w:rPr>
        <w:t> </w:t>
      </w:r>
      <w:r>
        <w:rPr/>
        <w:t>buildings.</w:t>
      </w:r>
      <w:r>
        <w:rPr>
          <w:spacing w:val="29"/>
        </w:rPr>
        <w:t> </w:t>
      </w:r>
      <w:r>
        <w:rPr/>
        <w:t>NHAI/Policy</w:t>
      </w:r>
      <w:r>
        <w:rPr>
          <w:spacing w:val="26"/>
        </w:rPr>
        <w:t> </w:t>
      </w:r>
      <w:r>
        <w:rPr/>
        <w:t>Guidelines/management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toll</w:t>
      </w:r>
      <w:r>
        <w:rPr>
          <w:spacing w:val="30"/>
        </w:rPr>
        <w:t> </w:t>
      </w:r>
      <w:r>
        <w:rPr/>
        <w:t>plaza/2021</w:t>
      </w:r>
      <w:r>
        <w:rPr>
          <w:spacing w:val="29"/>
        </w:rPr>
        <w:t> </w:t>
      </w:r>
      <w:r>
        <w:rPr/>
        <w:t>Policy</w:t>
      </w:r>
      <w:r>
        <w:rPr>
          <w:spacing w:val="26"/>
        </w:rPr>
        <w:t> </w:t>
      </w:r>
      <w:r>
        <w:rPr/>
        <w:t>circular</w:t>
      </w:r>
      <w:r>
        <w:rPr>
          <w:spacing w:val="30"/>
        </w:rPr>
        <w:t> </w:t>
      </w:r>
      <w:r>
        <w:rPr/>
        <w:t>No.</w:t>
      </w:r>
    </w:p>
    <w:p>
      <w:pPr>
        <w:spacing w:after="0" w:line="252" w:lineRule="auto"/>
        <w:jc w:val="both"/>
        <w:sectPr>
          <w:pgSz w:w="11910" w:h="16840"/>
          <w:pgMar w:header="0" w:footer="861" w:top="1340" w:bottom="1060" w:left="1220" w:right="160"/>
        </w:sectPr>
      </w:pPr>
    </w:p>
    <w:p>
      <w:pPr>
        <w:pStyle w:val="BodyText"/>
        <w:spacing w:before="78"/>
        <w:ind w:left="940"/>
        <w:jc w:val="both"/>
      </w:pPr>
      <w:r>
        <w:rPr/>
        <w:t>17.5.82</w:t>
      </w:r>
      <w:r>
        <w:rPr>
          <w:spacing w:val="-1"/>
        </w:rPr>
        <w:t> </w:t>
      </w:r>
      <w:r>
        <w:rPr/>
        <w:t>dated</w:t>
      </w:r>
      <w:r>
        <w:rPr>
          <w:spacing w:val="-1"/>
        </w:rPr>
        <w:t> </w:t>
      </w:r>
      <w:r>
        <w:rPr/>
        <w:t>24th</w:t>
      </w:r>
      <w:r>
        <w:rPr>
          <w:spacing w:val="-1"/>
        </w:rPr>
        <w:t> </w:t>
      </w:r>
      <w:r>
        <w:rPr/>
        <w:t>May</w:t>
      </w:r>
      <w:r>
        <w:rPr>
          <w:spacing w:val="-4"/>
        </w:rPr>
        <w:t> </w:t>
      </w:r>
      <w:r>
        <w:rPr/>
        <w:t>2021shall be</w:t>
      </w:r>
      <w:r>
        <w:rPr>
          <w:spacing w:val="-1"/>
        </w:rPr>
        <w:t> </w:t>
      </w:r>
      <w:r>
        <w:rPr/>
        <w:t>followed.</w:t>
      </w:r>
    </w:p>
    <w:p>
      <w:pPr>
        <w:pStyle w:val="BodyText"/>
        <w:spacing w:line="252" w:lineRule="auto" w:before="90"/>
        <w:ind w:left="940" w:right="1274"/>
        <w:jc w:val="both"/>
      </w:pPr>
      <w:r>
        <w:rPr/>
        <w:t>Mini</w:t>
      </w:r>
      <w:r>
        <w:rPr>
          <w:spacing w:val="1"/>
        </w:rPr>
        <w:t> </w:t>
      </w:r>
      <w:r>
        <w:rPr/>
        <w:t>Nest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Toilet</w:t>
      </w:r>
      <w:r>
        <w:rPr>
          <w:spacing w:val="1"/>
        </w:rPr>
        <w:t> </w:t>
      </w:r>
      <w:r>
        <w:rPr/>
        <w:t>blocks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toll</w:t>
      </w:r>
      <w:r>
        <w:rPr>
          <w:spacing w:val="1"/>
        </w:rPr>
        <w:t> </w:t>
      </w:r>
      <w:r>
        <w:rPr/>
        <w:t>plaza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carriageway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operated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maintained to desired level of cleanliness. If not maintained and for lack of proper upkeep,</w:t>
      </w:r>
      <w:r>
        <w:rPr>
          <w:spacing w:val="1"/>
        </w:rPr>
        <w:t> </w:t>
      </w:r>
      <w:r>
        <w:rPr/>
        <w:t>facilities</w:t>
      </w:r>
      <w:r>
        <w:rPr>
          <w:spacing w:val="-3"/>
        </w:rPr>
        <w:t> </w:t>
      </w:r>
      <w:r>
        <w:rPr/>
        <w:t>etc. fine</w:t>
      </w:r>
      <w:r>
        <w:rPr>
          <w:spacing w:val="-1"/>
        </w:rPr>
        <w:t> </w:t>
      </w:r>
      <w:r>
        <w:rPr/>
        <w:t>upto Rs.</w:t>
      </w:r>
      <w:r>
        <w:rPr>
          <w:spacing w:val="-4"/>
        </w:rPr>
        <w:t> </w:t>
      </w:r>
      <w:r>
        <w:rPr/>
        <w:t>10000/-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imposed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every</w:t>
      </w:r>
      <w:r>
        <w:rPr>
          <w:spacing w:val="-3"/>
        </w:rPr>
        <w:t> </w:t>
      </w:r>
      <w:r>
        <w:rPr/>
        <w:t>occurrence on</w:t>
      </w:r>
      <w:r>
        <w:rPr>
          <w:spacing w:val="-1"/>
        </w:rPr>
        <w:t> </w:t>
      </w:r>
      <w:r>
        <w:rPr/>
        <w:t>Concessionaire.</w:t>
      </w:r>
    </w:p>
    <w:p>
      <w:pPr>
        <w:pStyle w:val="BodyText"/>
        <w:spacing w:line="254" w:lineRule="auto" w:before="79"/>
        <w:ind w:left="940" w:right="1277"/>
        <w:jc w:val="both"/>
      </w:pPr>
      <w:r>
        <w:rPr/>
        <w:t>Concessionaire shall also make arrangements for the water supply, electricity etc. for Mini</w:t>
      </w:r>
      <w:r>
        <w:rPr>
          <w:spacing w:val="1"/>
        </w:rPr>
        <w:t> </w:t>
      </w:r>
      <w:r>
        <w:rPr/>
        <w:t>Nest,</w:t>
      </w:r>
      <w:r>
        <w:rPr>
          <w:spacing w:val="-4"/>
        </w:rPr>
        <w:t> </w:t>
      </w:r>
      <w:r>
        <w:rPr/>
        <w:t>Toilet</w:t>
      </w:r>
      <w:r>
        <w:rPr>
          <w:spacing w:val="1"/>
        </w:rPr>
        <w:t> </w:t>
      </w:r>
      <w:r>
        <w:rPr/>
        <w:t>blocks and Water</w:t>
      </w:r>
      <w:r>
        <w:rPr>
          <w:spacing w:val="1"/>
        </w:rPr>
        <w:t> </w:t>
      </w:r>
      <w:r>
        <w:rPr/>
        <w:t>ATM.</w:t>
      </w:r>
    </w:p>
    <w:p>
      <w:pPr>
        <w:pStyle w:val="Heading4"/>
        <w:numPr>
          <w:ilvl w:val="1"/>
          <w:numId w:val="7"/>
        </w:numPr>
        <w:tabs>
          <w:tab w:pos="994" w:val="left" w:leader="none"/>
          <w:tab w:pos="995" w:val="left" w:leader="none"/>
        </w:tabs>
        <w:spacing w:line="240" w:lineRule="auto" w:before="185" w:after="0"/>
        <w:ind w:left="995" w:right="0" w:hanging="775"/>
        <w:jc w:val="left"/>
      </w:pPr>
      <w:r>
        <w:rPr/>
        <w:t>Truck</w:t>
      </w:r>
      <w:r>
        <w:rPr>
          <w:spacing w:val="-1"/>
        </w:rPr>
        <w:t> </w:t>
      </w:r>
      <w:r>
        <w:rPr/>
        <w:t>Lay</w:t>
      </w:r>
      <w:r>
        <w:rPr>
          <w:spacing w:val="-2"/>
        </w:rPr>
        <w:t> </w:t>
      </w:r>
      <w:r>
        <w:rPr/>
        <w:t>Bye</w:t>
      </w:r>
    </w:p>
    <w:p>
      <w:pPr>
        <w:pStyle w:val="BodyText"/>
        <w:spacing w:before="76"/>
        <w:ind w:left="939" w:right="1278"/>
        <w:jc w:val="both"/>
      </w:pPr>
      <w:r>
        <w:rPr/>
        <w:t>Truck</w:t>
      </w:r>
      <w:r>
        <w:rPr>
          <w:spacing w:val="17"/>
        </w:rPr>
        <w:t> </w:t>
      </w:r>
      <w:r>
        <w:rPr/>
        <w:t>Lay</w:t>
      </w:r>
      <w:r>
        <w:rPr>
          <w:spacing w:val="18"/>
        </w:rPr>
        <w:t> </w:t>
      </w:r>
      <w:r>
        <w:rPr/>
        <w:t>bye</w:t>
      </w:r>
      <w:r>
        <w:rPr>
          <w:spacing w:val="21"/>
        </w:rPr>
        <w:t> </w:t>
      </w:r>
      <w:r>
        <w:rPr/>
        <w:t>shall</w:t>
      </w:r>
      <w:r>
        <w:rPr>
          <w:spacing w:val="21"/>
        </w:rPr>
        <w:t> </w:t>
      </w:r>
      <w:r>
        <w:rPr/>
        <w:t>be</w:t>
      </w:r>
      <w:r>
        <w:rPr>
          <w:spacing w:val="18"/>
        </w:rPr>
        <w:t> </w:t>
      </w:r>
      <w:r>
        <w:rPr/>
        <w:t>provided</w:t>
      </w:r>
      <w:r>
        <w:rPr>
          <w:spacing w:val="20"/>
        </w:rPr>
        <w:t> </w:t>
      </w:r>
      <w:r>
        <w:rPr/>
        <w:t>at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following</w:t>
      </w:r>
      <w:r>
        <w:rPr>
          <w:spacing w:val="18"/>
        </w:rPr>
        <w:t> </w:t>
      </w:r>
      <w:r>
        <w:rPr/>
        <w:t>locations</w:t>
      </w:r>
      <w:r>
        <w:rPr>
          <w:spacing w:val="18"/>
        </w:rPr>
        <w:t> </w:t>
      </w:r>
      <w:r>
        <w:rPr/>
        <w:t>as</w:t>
      </w:r>
      <w:r>
        <w:rPr>
          <w:spacing w:val="21"/>
        </w:rPr>
        <w:t> </w:t>
      </w:r>
      <w:r>
        <w:rPr/>
        <w:t>per</w:t>
      </w:r>
      <w:r>
        <w:rPr>
          <w:spacing w:val="21"/>
        </w:rPr>
        <w:t> </w:t>
      </w:r>
      <w:r>
        <w:rPr/>
        <w:t>IRC:</w:t>
      </w:r>
      <w:r>
        <w:rPr>
          <w:spacing w:val="21"/>
        </w:rPr>
        <w:t> </w:t>
      </w:r>
      <w:r>
        <w:rPr/>
        <w:t>SP:87-</w:t>
      </w:r>
      <w:r>
        <w:rPr>
          <w:spacing w:val="16"/>
        </w:rPr>
        <w:t> </w:t>
      </w:r>
      <w:r>
        <w:rPr/>
        <w:t>2019</w:t>
      </w:r>
      <w:r>
        <w:rPr>
          <w:spacing w:val="20"/>
        </w:rPr>
        <w:t> </w:t>
      </w:r>
      <w:r>
        <w:rPr/>
        <w:t>within</w:t>
      </w:r>
      <w:r>
        <w:rPr>
          <w:spacing w:val="-53"/>
        </w:rPr>
        <w:t> </w:t>
      </w:r>
      <w:r>
        <w:rPr/>
        <w:t>the ROW.</w:t>
      </w:r>
    </w:p>
    <w:p>
      <w:pPr>
        <w:pStyle w:val="BodyText"/>
        <w:spacing w:before="5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752"/>
        <w:gridCol w:w="1594"/>
        <w:gridCol w:w="1080"/>
        <w:gridCol w:w="3857"/>
      </w:tblGrid>
      <w:tr>
        <w:trPr>
          <w:trHeight w:val="412" w:hRule="atLeast"/>
        </w:trPr>
        <w:tc>
          <w:tcPr>
            <w:tcW w:w="960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346" w:type="dxa"/>
            <w:gridSpan w:val="2"/>
            <w:shd w:val="clear" w:color="auto" w:fill="B8CCE4"/>
          </w:tcPr>
          <w:p>
            <w:pPr>
              <w:pStyle w:val="TableParagraph"/>
              <w:spacing w:before="80"/>
              <w:ind w:left="503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080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337"/>
              <w:rPr>
                <w:b/>
                <w:sz w:val="22"/>
              </w:rPr>
            </w:pPr>
            <w:r>
              <w:rPr>
                <w:b/>
                <w:sz w:val="22"/>
              </w:rPr>
              <w:t>Side</w:t>
            </w:r>
          </w:p>
        </w:tc>
        <w:tc>
          <w:tcPr>
            <w:tcW w:w="3857" w:type="dxa"/>
            <w:vMerge w:val="restart"/>
            <w:shd w:val="clear" w:color="auto" w:fill="B8CCE4"/>
          </w:tcPr>
          <w:p>
            <w:pPr>
              <w:pStyle w:val="TableParagraph"/>
              <w:spacing w:line="314" w:lineRule="auto" w:before="125"/>
              <w:ind w:left="1511" w:right="1258" w:hanging="226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Proposal</w:t>
            </w:r>
          </w:p>
        </w:tc>
      </w:tr>
      <w:tr>
        <w:trPr>
          <w:trHeight w:val="412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2" w:type="dxa"/>
            <w:shd w:val="clear" w:color="auto" w:fill="B8CCE4"/>
          </w:tcPr>
          <w:p>
            <w:pPr>
              <w:pStyle w:val="TableParagraph"/>
              <w:spacing w:before="80"/>
              <w:ind w:left="591" w:right="5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94" w:type="dxa"/>
            <w:shd w:val="clear" w:color="auto" w:fill="B8CCE4"/>
          </w:tcPr>
          <w:p>
            <w:pPr>
              <w:pStyle w:val="TableParagraph"/>
              <w:spacing w:before="80"/>
              <w:ind w:left="646" w:right="6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08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9243" w:type="dxa"/>
            <w:gridSpan w:val="5"/>
          </w:tcPr>
          <w:p>
            <w:pPr>
              <w:pStyle w:val="TableParagraph"/>
              <w:spacing w:before="75"/>
              <w:ind w:left="4460" w:right="4450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73"/>
        <w:ind w:left="940" w:right="1274"/>
        <w:jc w:val="both"/>
      </w:pPr>
      <w:r>
        <w:rPr/>
        <w:t>The existing toilets shall be suitably modified to give an aesthetically pleasing look and shall</w:t>
      </w:r>
      <w:r>
        <w:rPr>
          <w:spacing w:val="1"/>
        </w:rPr>
        <w:t> </w:t>
      </w:r>
      <w:r>
        <w:rPr/>
        <w:t>gel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surroundings.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Sewage</w:t>
      </w:r>
      <w:r>
        <w:rPr>
          <w:spacing w:val="1"/>
        </w:rPr>
        <w:t> </w:t>
      </w:r>
      <w:r>
        <w:rPr/>
        <w:t>disposal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through</w:t>
      </w:r>
      <w:r>
        <w:rPr>
          <w:spacing w:val="55"/>
        </w:rPr>
        <w:t> </w:t>
      </w:r>
      <w:r>
        <w:rPr/>
        <w:t>Bio-digestible</w:t>
      </w:r>
      <w:r>
        <w:rPr>
          <w:spacing w:val="1"/>
        </w:rPr>
        <w:t> </w:t>
      </w:r>
      <w:r>
        <w:rPr/>
        <w:t>system (including Septic Tank &amp; Soak pit). The drinking water facility shall be RO Treated</w:t>
      </w:r>
      <w:r>
        <w:rPr>
          <w:spacing w:val="1"/>
        </w:rPr>
        <w:t> </w:t>
      </w:r>
      <w:r>
        <w:rPr/>
        <w:t>Water.</w:t>
      </w:r>
    </w:p>
    <w:p>
      <w:pPr>
        <w:pStyle w:val="BodyText"/>
        <w:spacing w:before="6"/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39" w:right="0" w:hanging="720"/>
        <w:jc w:val="left"/>
      </w:pPr>
      <w:r>
        <w:rPr/>
        <w:t>Bus</w:t>
      </w:r>
      <w:r>
        <w:rPr>
          <w:spacing w:val="-2"/>
        </w:rPr>
        <w:t> </w:t>
      </w:r>
      <w:r>
        <w:rPr/>
        <w:t>Bay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Bus</w:t>
      </w:r>
      <w:r>
        <w:rPr>
          <w:spacing w:val="1"/>
        </w:rPr>
        <w:t> </w:t>
      </w:r>
      <w:r>
        <w:rPr/>
        <w:t>Shelter</w:t>
      </w:r>
    </w:p>
    <w:p>
      <w:pPr>
        <w:pStyle w:val="BodyText"/>
        <w:spacing w:before="74"/>
        <w:ind w:left="939" w:right="1278"/>
        <w:jc w:val="both"/>
      </w:pPr>
      <w:r>
        <w:rPr/>
        <w:t>Bus bay and Shelter bye shall be provided at the following locations as per IRC: SP:87- 2019</w:t>
      </w:r>
      <w:r>
        <w:rPr>
          <w:spacing w:val="1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 ROW.</w:t>
      </w:r>
    </w:p>
    <w:p>
      <w:pPr>
        <w:pStyle w:val="BodyText"/>
        <w:spacing w:before="5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752"/>
        <w:gridCol w:w="1594"/>
        <w:gridCol w:w="1080"/>
        <w:gridCol w:w="3857"/>
      </w:tblGrid>
      <w:tr>
        <w:trPr>
          <w:trHeight w:val="412" w:hRule="atLeast"/>
        </w:trPr>
        <w:tc>
          <w:tcPr>
            <w:tcW w:w="960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346" w:type="dxa"/>
            <w:gridSpan w:val="2"/>
            <w:shd w:val="clear" w:color="auto" w:fill="B8CCE4"/>
          </w:tcPr>
          <w:p>
            <w:pPr>
              <w:pStyle w:val="TableParagraph"/>
              <w:spacing w:before="80"/>
              <w:ind w:left="503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080" w:type="dxa"/>
            <w:vMerge w:val="restart"/>
            <w:shd w:val="clear" w:color="auto" w:fill="B8CCE4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337"/>
              <w:rPr>
                <w:b/>
                <w:sz w:val="22"/>
              </w:rPr>
            </w:pPr>
            <w:r>
              <w:rPr>
                <w:b/>
                <w:sz w:val="22"/>
              </w:rPr>
              <w:t>Side</w:t>
            </w:r>
          </w:p>
        </w:tc>
        <w:tc>
          <w:tcPr>
            <w:tcW w:w="3857" w:type="dxa"/>
            <w:vMerge w:val="restart"/>
            <w:shd w:val="clear" w:color="auto" w:fill="B8CCE4"/>
          </w:tcPr>
          <w:p>
            <w:pPr>
              <w:pStyle w:val="TableParagraph"/>
              <w:spacing w:line="314" w:lineRule="auto" w:before="125"/>
              <w:ind w:left="1511" w:right="1258" w:hanging="226"/>
              <w:rPr>
                <w:b/>
                <w:sz w:val="22"/>
              </w:rPr>
            </w:pPr>
            <w:r>
              <w:rPr>
                <w:b/>
                <w:sz w:val="22"/>
              </w:rPr>
              <w:t>Improvement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Proposal</w:t>
            </w:r>
          </w:p>
        </w:tc>
      </w:tr>
      <w:tr>
        <w:trPr>
          <w:trHeight w:val="412" w:hRule="atLeast"/>
        </w:trPr>
        <w:tc>
          <w:tcPr>
            <w:tcW w:w="96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52" w:type="dxa"/>
            <w:shd w:val="clear" w:color="auto" w:fill="B8CCE4"/>
          </w:tcPr>
          <w:p>
            <w:pPr>
              <w:pStyle w:val="TableParagraph"/>
              <w:spacing w:before="80"/>
              <w:ind w:left="591" w:right="5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94" w:type="dxa"/>
            <w:shd w:val="clear" w:color="auto" w:fill="B8CCE4"/>
          </w:tcPr>
          <w:p>
            <w:pPr>
              <w:pStyle w:val="TableParagraph"/>
              <w:spacing w:before="80"/>
              <w:ind w:left="646" w:right="64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08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7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4" w:hRule="atLeast"/>
        </w:trPr>
        <w:tc>
          <w:tcPr>
            <w:tcW w:w="9243" w:type="dxa"/>
            <w:gridSpan w:val="5"/>
          </w:tcPr>
          <w:p>
            <w:pPr>
              <w:pStyle w:val="TableParagraph"/>
              <w:spacing w:before="77"/>
              <w:ind w:left="4460" w:right="4450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3"/>
        <w:rPr>
          <w:sz w:val="19"/>
        </w:rPr>
      </w:pPr>
    </w:p>
    <w:p>
      <w:pPr>
        <w:pStyle w:val="BodyText"/>
        <w:ind w:left="940" w:right="1274"/>
        <w:jc w:val="both"/>
      </w:pPr>
      <w:r>
        <w:rPr/>
        <w:t>The existing toilets shall be suitably modified to give an aesthetically pleasing look and shall</w:t>
      </w:r>
      <w:r>
        <w:rPr>
          <w:spacing w:val="1"/>
        </w:rPr>
        <w:t> </w:t>
      </w:r>
      <w:r>
        <w:rPr/>
        <w:t>gel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surroundings.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Sewage</w:t>
      </w:r>
      <w:r>
        <w:rPr>
          <w:spacing w:val="1"/>
        </w:rPr>
        <w:t> </w:t>
      </w:r>
      <w:r>
        <w:rPr/>
        <w:t>disposal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through</w:t>
      </w:r>
      <w:r>
        <w:rPr>
          <w:spacing w:val="55"/>
        </w:rPr>
        <w:t> </w:t>
      </w:r>
      <w:r>
        <w:rPr/>
        <w:t>Bio-digestible</w:t>
      </w:r>
      <w:r>
        <w:rPr>
          <w:spacing w:val="1"/>
        </w:rPr>
        <w:t> </w:t>
      </w:r>
      <w:r>
        <w:rPr/>
        <w:t>system (including Septic Tank &amp; Soak pit). The drinking water facility shall be RO Treated</w:t>
      </w:r>
      <w:r>
        <w:rPr>
          <w:spacing w:val="1"/>
        </w:rPr>
        <w:t> </w:t>
      </w:r>
      <w:r>
        <w:rPr/>
        <w:t>Water.</w:t>
      </w:r>
    </w:p>
    <w:p>
      <w:pPr>
        <w:pStyle w:val="BodyText"/>
        <w:spacing w:before="5"/>
        <w:rPr>
          <w:sz w:val="20"/>
        </w:rPr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0" w:after="0"/>
        <w:ind w:left="939" w:right="0" w:hanging="720"/>
        <w:jc w:val="left"/>
      </w:pPr>
      <w:r>
        <w:rPr/>
        <w:t>Landscaping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Median</w:t>
      </w:r>
      <w:r>
        <w:rPr>
          <w:spacing w:val="-6"/>
        </w:rPr>
        <w:t> </w:t>
      </w:r>
      <w:r>
        <w:rPr/>
        <w:t>Plantation</w:t>
      </w:r>
    </w:p>
    <w:p>
      <w:pPr>
        <w:pStyle w:val="BodyText"/>
        <w:spacing w:before="74"/>
        <w:ind w:left="939" w:right="1268"/>
      </w:pPr>
      <w:r>
        <w:rPr/>
        <w:t>Landscaping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Median</w:t>
      </w:r>
      <w:r>
        <w:rPr>
          <w:spacing w:val="13"/>
        </w:rPr>
        <w:t> </w:t>
      </w:r>
      <w:r>
        <w:rPr/>
        <w:t>Plantation</w:t>
      </w:r>
      <w:r>
        <w:rPr>
          <w:spacing w:val="12"/>
        </w:rPr>
        <w:t> </w:t>
      </w:r>
      <w:r>
        <w:rPr/>
        <w:t>shall</w:t>
      </w:r>
      <w:r>
        <w:rPr>
          <w:spacing w:val="12"/>
        </w:rPr>
        <w:t> </w:t>
      </w:r>
      <w:r>
        <w:rPr/>
        <w:t>be</w:t>
      </w:r>
      <w:r>
        <w:rPr>
          <w:spacing w:val="12"/>
        </w:rPr>
        <w:t> </w:t>
      </w:r>
      <w:r>
        <w:rPr/>
        <w:t>done</w:t>
      </w:r>
      <w:r>
        <w:rPr>
          <w:spacing w:val="13"/>
        </w:rPr>
        <w:t> </w:t>
      </w:r>
      <w:r>
        <w:rPr/>
        <w:t>on,</w:t>
      </w:r>
      <w:r>
        <w:rPr>
          <w:spacing w:val="9"/>
        </w:rPr>
        <w:t> </w:t>
      </w:r>
      <w:r>
        <w:rPr/>
        <w:t>but</w:t>
      </w:r>
      <w:r>
        <w:rPr>
          <w:spacing w:val="15"/>
        </w:rPr>
        <w:t> </w:t>
      </w:r>
      <w:r>
        <w:rPr/>
        <w:t>not</w:t>
      </w:r>
      <w:r>
        <w:rPr>
          <w:spacing w:val="12"/>
        </w:rPr>
        <w:t> </w:t>
      </w:r>
      <w:r>
        <w:rPr/>
        <w:t>limited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  <w:r>
        <w:rPr>
          <w:spacing w:val="12"/>
        </w:rPr>
        <w:t> </w:t>
      </w:r>
      <w:r>
        <w:rPr/>
        <w:t>following</w:t>
      </w:r>
      <w:r>
        <w:rPr>
          <w:spacing w:val="11"/>
        </w:rPr>
        <w:t> </w:t>
      </w:r>
      <w:r>
        <w:rPr/>
        <w:t>as</w:t>
      </w:r>
      <w:r>
        <w:rPr>
          <w:spacing w:val="15"/>
        </w:rPr>
        <w:t> </w:t>
      </w:r>
      <w:r>
        <w:rPr/>
        <w:t>per</w:t>
      </w:r>
      <w:r>
        <w:rPr>
          <w:spacing w:val="-52"/>
        </w:rPr>
        <w:t> </w:t>
      </w:r>
      <w:r>
        <w:rPr/>
        <w:t>IRC</w:t>
      </w:r>
      <w:r>
        <w:rPr>
          <w:spacing w:val="-1"/>
        </w:rPr>
        <w:t> </w:t>
      </w:r>
      <w:r>
        <w:rPr/>
        <w:t>SP-</w:t>
      </w:r>
      <w:r>
        <w:rPr>
          <w:spacing w:val="-4"/>
        </w:rPr>
        <w:t> </w:t>
      </w:r>
      <w:r>
        <w:rPr/>
        <w:t>87-2019 and as per</w:t>
      </w:r>
      <w:r>
        <w:rPr>
          <w:spacing w:val="1"/>
        </w:rPr>
        <w:t> </w:t>
      </w:r>
      <w:r>
        <w:rPr/>
        <w:t>NHAI</w:t>
      </w:r>
      <w:r>
        <w:rPr>
          <w:spacing w:val="-4"/>
        </w:rPr>
        <w:t> </w:t>
      </w:r>
      <w:r>
        <w:rPr/>
        <w:t>policy:</w:t>
      </w:r>
    </w:p>
    <w:p>
      <w:pPr>
        <w:pStyle w:val="ListParagraph"/>
        <w:numPr>
          <w:ilvl w:val="0"/>
          <w:numId w:val="12"/>
        </w:numPr>
        <w:tabs>
          <w:tab w:pos="2193" w:val="left" w:leader="none"/>
        </w:tabs>
        <w:spacing w:line="240" w:lineRule="auto" w:before="82" w:after="0"/>
        <w:ind w:left="2192" w:right="0" w:hanging="174"/>
        <w:jc w:val="left"/>
        <w:rPr>
          <w:sz w:val="22"/>
        </w:rPr>
      </w:pPr>
      <w:r>
        <w:rPr>
          <w:sz w:val="22"/>
        </w:rPr>
        <w:t>Landscaping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provided</w:t>
      </w:r>
      <w:r>
        <w:rPr>
          <w:spacing w:val="-1"/>
          <w:sz w:val="22"/>
        </w:rPr>
        <w:t> </w:t>
      </w:r>
      <w:r>
        <w:rPr>
          <w:sz w:val="22"/>
        </w:rPr>
        <w:t>at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following</w:t>
      </w:r>
      <w:r>
        <w:rPr>
          <w:spacing w:val="-4"/>
          <w:sz w:val="22"/>
        </w:rPr>
        <w:t> </w:t>
      </w:r>
      <w:r>
        <w:rPr>
          <w:sz w:val="22"/>
        </w:rPr>
        <w:t>locations</w:t>
      </w:r>
    </w:p>
    <w:p>
      <w:pPr>
        <w:pStyle w:val="ListParagraph"/>
        <w:numPr>
          <w:ilvl w:val="1"/>
          <w:numId w:val="12"/>
        </w:numPr>
        <w:tabs>
          <w:tab w:pos="2603" w:val="left" w:leader="none"/>
          <w:tab w:pos="2604" w:val="left" w:leader="none"/>
        </w:tabs>
        <w:spacing w:line="240" w:lineRule="auto" w:before="79" w:after="0"/>
        <w:ind w:left="2603" w:right="0" w:hanging="362"/>
        <w:jc w:val="left"/>
        <w:rPr>
          <w:sz w:val="22"/>
        </w:rPr>
      </w:pPr>
      <w:r>
        <w:rPr>
          <w:sz w:val="22"/>
        </w:rPr>
        <w:t>Grade</w:t>
      </w:r>
      <w:r>
        <w:rPr>
          <w:spacing w:val="-4"/>
          <w:sz w:val="22"/>
        </w:rPr>
        <w:t> </w:t>
      </w:r>
      <w:r>
        <w:rPr>
          <w:sz w:val="22"/>
        </w:rPr>
        <w:t>Separated</w:t>
      </w:r>
      <w:r>
        <w:rPr>
          <w:spacing w:val="-3"/>
          <w:sz w:val="22"/>
        </w:rPr>
        <w:t> </w:t>
      </w:r>
      <w:r>
        <w:rPr>
          <w:sz w:val="22"/>
        </w:rPr>
        <w:t>Intersections</w:t>
      </w:r>
    </w:p>
    <w:p>
      <w:pPr>
        <w:pStyle w:val="ListParagraph"/>
        <w:numPr>
          <w:ilvl w:val="1"/>
          <w:numId w:val="12"/>
        </w:numPr>
        <w:tabs>
          <w:tab w:pos="2603" w:val="left" w:leader="none"/>
          <w:tab w:pos="2604" w:val="left" w:leader="none"/>
        </w:tabs>
        <w:spacing w:line="240" w:lineRule="auto" w:before="81" w:after="0"/>
        <w:ind w:left="2603" w:right="0" w:hanging="361"/>
        <w:jc w:val="left"/>
        <w:rPr>
          <w:sz w:val="22"/>
        </w:rPr>
      </w:pPr>
      <w:r>
        <w:rPr>
          <w:sz w:val="22"/>
        </w:rPr>
        <w:t>Entry</w:t>
      </w:r>
      <w:r>
        <w:rPr>
          <w:spacing w:val="-4"/>
          <w:sz w:val="22"/>
        </w:rPr>
        <w:t> </w:t>
      </w:r>
      <w:r>
        <w:rPr>
          <w:sz w:val="22"/>
        </w:rPr>
        <w:t>and Exit</w:t>
      </w:r>
      <w:r>
        <w:rPr>
          <w:spacing w:val="-2"/>
          <w:sz w:val="22"/>
        </w:rPr>
        <w:t> </w:t>
      </w:r>
      <w:r>
        <w:rPr>
          <w:sz w:val="22"/>
        </w:rPr>
        <w:t>ramp</w:t>
      </w:r>
    </w:p>
    <w:p>
      <w:pPr>
        <w:pStyle w:val="ListParagraph"/>
        <w:numPr>
          <w:ilvl w:val="1"/>
          <w:numId w:val="12"/>
        </w:numPr>
        <w:tabs>
          <w:tab w:pos="2603" w:val="left" w:leader="none"/>
          <w:tab w:pos="2604" w:val="left" w:leader="none"/>
        </w:tabs>
        <w:spacing w:line="240" w:lineRule="auto" w:before="78" w:after="0"/>
        <w:ind w:left="2603" w:right="0" w:hanging="361"/>
        <w:jc w:val="left"/>
        <w:rPr>
          <w:sz w:val="22"/>
        </w:rPr>
      </w:pPr>
      <w:r>
        <w:rPr>
          <w:sz w:val="22"/>
        </w:rPr>
        <w:t>At</w:t>
      </w:r>
      <w:r>
        <w:rPr>
          <w:spacing w:val="-1"/>
          <w:sz w:val="22"/>
        </w:rPr>
        <w:t> </w:t>
      </w:r>
      <w:r>
        <w:rPr>
          <w:sz w:val="22"/>
        </w:rPr>
        <w:t>grade</w:t>
      </w:r>
      <w:r>
        <w:rPr>
          <w:spacing w:val="-1"/>
          <w:sz w:val="22"/>
        </w:rPr>
        <w:t> </w:t>
      </w:r>
      <w:r>
        <w:rPr>
          <w:sz w:val="22"/>
        </w:rPr>
        <w:t>islands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intersection</w:t>
      </w:r>
      <w:r>
        <w:rPr>
          <w:spacing w:val="-4"/>
          <w:sz w:val="22"/>
        </w:rPr>
        <w:t> </w:t>
      </w:r>
      <w:r>
        <w:rPr>
          <w:sz w:val="22"/>
        </w:rPr>
        <w:t>locations</w:t>
      </w:r>
    </w:p>
    <w:p>
      <w:pPr>
        <w:pStyle w:val="ListParagraph"/>
        <w:numPr>
          <w:ilvl w:val="1"/>
          <w:numId w:val="12"/>
        </w:numPr>
        <w:tabs>
          <w:tab w:pos="2603" w:val="left" w:leader="none"/>
          <w:tab w:pos="2604" w:val="left" w:leader="none"/>
        </w:tabs>
        <w:spacing w:line="240" w:lineRule="auto" w:before="79" w:after="0"/>
        <w:ind w:left="2603" w:right="0" w:hanging="361"/>
        <w:jc w:val="left"/>
        <w:rPr>
          <w:sz w:val="22"/>
        </w:rPr>
      </w:pPr>
      <w:r>
        <w:rPr>
          <w:sz w:val="22"/>
        </w:rPr>
        <w:t>Toll</w:t>
      </w:r>
      <w:r>
        <w:rPr>
          <w:spacing w:val="-1"/>
          <w:sz w:val="22"/>
        </w:rPr>
        <w:t> </w:t>
      </w:r>
      <w:r>
        <w:rPr>
          <w:sz w:val="22"/>
        </w:rPr>
        <w:t>Plaza</w:t>
      </w:r>
      <w:r>
        <w:rPr>
          <w:spacing w:val="-2"/>
          <w:sz w:val="22"/>
        </w:rPr>
        <w:t> </w:t>
      </w:r>
      <w:r>
        <w:rPr>
          <w:sz w:val="22"/>
        </w:rPr>
        <w:t>Area</w:t>
      </w:r>
    </w:p>
    <w:p>
      <w:pPr>
        <w:pStyle w:val="ListParagraph"/>
        <w:numPr>
          <w:ilvl w:val="0"/>
          <w:numId w:val="12"/>
        </w:numPr>
        <w:tabs>
          <w:tab w:pos="2119" w:val="left" w:leader="none"/>
        </w:tabs>
        <w:spacing w:line="240" w:lineRule="auto" w:before="80" w:after="0"/>
        <w:ind w:left="1847" w:right="1275" w:firstLine="0"/>
        <w:jc w:val="both"/>
        <w:rPr>
          <w:sz w:val="22"/>
        </w:rPr>
      </w:pPr>
      <w:r>
        <w:rPr>
          <w:sz w:val="22"/>
        </w:rPr>
        <w:t>Median Plantation is to be provided throughout the project stretch where not</w:t>
      </w:r>
      <w:r>
        <w:rPr>
          <w:spacing w:val="1"/>
          <w:sz w:val="22"/>
        </w:rPr>
        <w:t> </w:t>
      </w:r>
      <w:r>
        <w:rPr>
          <w:sz w:val="22"/>
        </w:rPr>
        <w:t>available, the bed for plantation to be prepared by using good earth mixed with</w:t>
      </w:r>
      <w:r>
        <w:rPr>
          <w:spacing w:val="1"/>
          <w:sz w:val="22"/>
        </w:rPr>
        <w:t> </w:t>
      </w:r>
      <w:r>
        <w:rPr>
          <w:sz w:val="22"/>
        </w:rPr>
        <w:t>manure in appropriate proportion. The entire new plantation and existing plantation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maintained in healthy state throughout the Concession period and the</w:t>
      </w:r>
      <w:r>
        <w:rPr>
          <w:spacing w:val="1"/>
          <w:sz w:val="22"/>
        </w:rPr>
        <w:t> </w:t>
      </w:r>
      <w:r>
        <w:rPr>
          <w:sz w:val="22"/>
        </w:rPr>
        <w:t>causalities,</w:t>
      </w:r>
      <w:r>
        <w:rPr>
          <w:spacing w:val="-4"/>
          <w:sz w:val="22"/>
        </w:rPr>
        <w:t> </w:t>
      </w:r>
      <w:r>
        <w:rPr>
          <w:sz w:val="22"/>
        </w:rPr>
        <w:t>if</w:t>
      </w:r>
      <w:r>
        <w:rPr>
          <w:spacing w:val="-2"/>
          <w:sz w:val="22"/>
        </w:rPr>
        <w:t> </w:t>
      </w:r>
      <w:r>
        <w:rPr>
          <w:sz w:val="22"/>
        </w:rPr>
        <w:t>any.</w:t>
      </w: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210" w:after="0"/>
        <w:ind w:left="939" w:right="0" w:hanging="720"/>
        <w:jc w:val="left"/>
      </w:pPr>
      <w:r>
        <w:rPr/>
        <w:t>Rest</w:t>
      </w:r>
      <w:r>
        <w:rPr>
          <w:spacing w:val="-1"/>
        </w:rPr>
        <w:t> </w:t>
      </w:r>
      <w:r>
        <w:rPr/>
        <w:t>Areas</w:t>
      </w:r>
      <w:r>
        <w:rPr>
          <w:spacing w:val="-3"/>
        </w:rPr>
        <w:t> </w:t>
      </w:r>
      <w:r>
        <w:rPr/>
        <w:t>/</w:t>
      </w:r>
      <w:r>
        <w:rPr>
          <w:spacing w:val="-1"/>
        </w:rPr>
        <w:t> </w:t>
      </w:r>
      <w:r>
        <w:rPr/>
        <w:t>Wayside</w:t>
      </w:r>
      <w:r>
        <w:rPr>
          <w:spacing w:val="-1"/>
        </w:rPr>
        <w:t> </w:t>
      </w:r>
      <w:r>
        <w:rPr/>
        <w:t>Amenities</w:t>
      </w:r>
    </w:p>
    <w:p>
      <w:pPr>
        <w:pStyle w:val="BodyText"/>
        <w:spacing w:before="76"/>
        <w:ind w:left="939"/>
      </w:pPr>
      <w:r>
        <w:rPr/>
        <w:t>As</w:t>
      </w:r>
      <w:r>
        <w:rPr>
          <w:spacing w:val="37"/>
        </w:rPr>
        <w:t> </w:t>
      </w:r>
      <w:r>
        <w:rPr/>
        <w:t>per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plan</w:t>
      </w:r>
      <w:r>
        <w:rPr>
          <w:spacing w:val="35"/>
        </w:rPr>
        <w:t> </w:t>
      </w:r>
      <w:r>
        <w:rPr/>
        <w:t>of</w:t>
      </w:r>
      <w:r>
        <w:rPr>
          <w:spacing w:val="36"/>
        </w:rPr>
        <w:t> </w:t>
      </w:r>
      <w:r>
        <w:rPr/>
        <w:t>Ministry,</w:t>
      </w:r>
      <w:r>
        <w:rPr>
          <w:spacing w:val="37"/>
        </w:rPr>
        <w:t> </w:t>
      </w:r>
      <w:r>
        <w:rPr/>
        <w:t>i.e.-</w:t>
      </w:r>
      <w:r>
        <w:rPr>
          <w:spacing w:val="33"/>
        </w:rPr>
        <w:t> </w:t>
      </w:r>
      <w:r>
        <w:rPr/>
        <w:t>“Development</w:t>
      </w:r>
      <w:r>
        <w:rPr>
          <w:spacing w:val="38"/>
        </w:rPr>
        <w:t> </w:t>
      </w:r>
      <w:r>
        <w:rPr/>
        <w:t>of</w:t>
      </w:r>
      <w:r>
        <w:rPr>
          <w:spacing w:val="36"/>
        </w:rPr>
        <w:t> </w:t>
      </w:r>
      <w:r>
        <w:rPr/>
        <w:t>Wayside</w:t>
      </w:r>
      <w:r>
        <w:rPr>
          <w:spacing w:val="37"/>
        </w:rPr>
        <w:t> </w:t>
      </w:r>
      <w:r>
        <w:rPr/>
        <w:t>Amenities</w:t>
      </w:r>
      <w:r>
        <w:rPr>
          <w:spacing w:val="38"/>
        </w:rPr>
        <w:t> </w:t>
      </w:r>
      <w:r>
        <w:rPr/>
        <w:t>along</w:t>
      </w:r>
      <w:r>
        <w:rPr>
          <w:spacing w:val="35"/>
        </w:rPr>
        <w:t> </w:t>
      </w:r>
      <w:r>
        <w:rPr/>
        <w:t>Highways”,</w:t>
      </w:r>
    </w:p>
    <w:p>
      <w:pPr>
        <w:spacing w:after="0"/>
        <w:sectPr>
          <w:pgSz w:w="11910" w:h="16840"/>
          <w:pgMar w:header="0" w:footer="861" w:top="1340" w:bottom="1060" w:left="1220" w:right="160"/>
        </w:sectPr>
      </w:pPr>
    </w:p>
    <w:p>
      <w:pPr>
        <w:pStyle w:val="BodyText"/>
        <w:spacing w:before="75"/>
        <w:ind w:left="940" w:right="1268"/>
      </w:pPr>
      <w:r>
        <w:rPr/>
        <w:t>GoTN/TNRDC will</w:t>
      </w:r>
      <w:r>
        <w:rPr>
          <w:spacing w:val="1"/>
        </w:rPr>
        <w:t> </w:t>
      </w:r>
      <w:r>
        <w:rPr/>
        <w:t>come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Wayside</w:t>
      </w:r>
      <w:r>
        <w:rPr>
          <w:spacing w:val="1"/>
        </w:rPr>
        <w:t> </w:t>
      </w:r>
      <w:r>
        <w:rPr/>
        <w:t>Amenities</w:t>
      </w:r>
      <w:r>
        <w:rPr>
          <w:spacing w:val="1"/>
        </w:rPr>
        <w:t> </w:t>
      </w:r>
      <w:r>
        <w:rPr/>
        <w:t>along the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Highway in</w:t>
      </w:r>
      <w:r>
        <w:rPr>
          <w:spacing w:val="1"/>
        </w:rPr>
        <w:t> </w:t>
      </w:r>
      <w:r>
        <w:rPr/>
        <w:t>due</w:t>
      </w:r>
      <w:r>
        <w:rPr>
          <w:spacing w:val="-52"/>
        </w:rPr>
        <w:t> </w:t>
      </w:r>
      <w:r>
        <w:rPr/>
        <w:t>course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time.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same</w:t>
      </w:r>
      <w:r>
        <w:rPr>
          <w:spacing w:val="-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operated and</w:t>
      </w:r>
      <w:r>
        <w:rPr>
          <w:spacing w:val="-1"/>
        </w:rPr>
        <w:t> </w:t>
      </w:r>
      <w:r>
        <w:rPr/>
        <w:t>maintained by</w:t>
      </w:r>
      <w:r>
        <w:rPr>
          <w:spacing w:val="-4"/>
        </w:rPr>
        <w:t> </w:t>
      </w:r>
      <w:r>
        <w:rPr/>
        <w:t>GoTN/TNRDC</w:t>
      </w:r>
    </w:p>
    <w:p>
      <w:pPr>
        <w:pStyle w:val="BodyText"/>
        <w:spacing w:before="80"/>
        <w:ind w:left="940"/>
      </w:pPr>
      <w:r>
        <w:rPr/>
        <w:t>However,</w:t>
      </w:r>
      <w:r>
        <w:rPr>
          <w:spacing w:val="-2"/>
        </w:rPr>
        <w:t> </w:t>
      </w:r>
      <w:r>
        <w:rPr/>
        <w:t>Concessionaire</w:t>
      </w:r>
      <w:r>
        <w:rPr>
          <w:spacing w:val="-4"/>
        </w:rPr>
        <w:t> </w:t>
      </w:r>
      <w:r>
        <w:rPr/>
        <w:t>shall</w:t>
      </w:r>
      <w:r>
        <w:rPr>
          <w:spacing w:val="-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support</w:t>
      </w:r>
      <w:r>
        <w:rPr>
          <w:spacing w:val="-1"/>
        </w:rPr>
        <w:t> </w:t>
      </w:r>
      <w:r>
        <w:rPr/>
        <w:t>during</w:t>
      </w:r>
      <w:r>
        <w:rPr>
          <w:spacing w:val="-5"/>
        </w:rPr>
        <w:t> </w:t>
      </w:r>
      <w:r>
        <w:rPr/>
        <w:t>operations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same.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95" w:val="left" w:leader="none"/>
        </w:tabs>
        <w:spacing w:line="240" w:lineRule="auto" w:before="144" w:after="0"/>
        <w:ind w:left="994" w:right="0" w:hanging="776"/>
        <w:jc w:val="both"/>
      </w:pPr>
      <w:r>
        <w:rPr/>
        <w:t>Highway</w:t>
      </w:r>
      <w:r>
        <w:rPr>
          <w:spacing w:val="-1"/>
        </w:rPr>
        <w:t> </w:t>
      </w:r>
      <w:r>
        <w:rPr/>
        <w:t>Lighting</w:t>
      </w:r>
    </w:p>
    <w:p>
      <w:pPr>
        <w:pStyle w:val="BodyText"/>
        <w:spacing w:before="73"/>
        <w:ind w:left="939" w:right="1268"/>
      </w:pPr>
      <w:r>
        <w:rPr/>
        <w:t>The</w:t>
      </w:r>
      <w:r>
        <w:rPr>
          <w:spacing w:val="4"/>
        </w:rPr>
        <w:t> </w:t>
      </w:r>
      <w:r>
        <w:rPr/>
        <w:t>Concessionaire</w:t>
      </w:r>
      <w:r>
        <w:rPr>
          <w:spacing w:val="1"/>
        </w:rPr>
        <w:t> </w:t>
      </w:r>
      <w:r>
        <w:rPr/>
        <w:t>shall</w:t>
      </w:r>
      <w:r>
        <w:rPr>
          <w:spacing w:val="5"/>
        </w:rPr>
        <w:t> </w:t>
      </w:r>
      <w:r>
        <w:rPr/>
        <w:t>provide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lighting</w:t>
      </w:r>
      <w:r>
        <w:rPr>
          <w:spacing w:val="1"/>
        </w:rPr>
        <w:t> </w:t>
      </w:r>
      <w:r>
        <w:rPr/>
        <w:t>at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locations</w:t>
      </w:r>
      <w:r>
        <w:rPr>
          <w:spacing w:val="5"/>
        </w:rPr>
        <w:t> </w:t>
      </w:r>
      <w:r>
        <w:rPr/>
        <w:t>as</w:t>
      </w:r>
      <w:r>
        <w:rPr>
          <w:spacing w:val="4"/>
        </w:rPr>
        <w:t> </w:t>
      </w:r>
      <w:r>
        <w:rPr/>
        <w:t>per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Manual</w:t>
      </w:r>
      <w:r>
        <w:rPr>
          <w:spacing w:val="5"/>
        </w:rPr>
        <w:t> </w:t>
      </w:r>
      <w:r>
        <w:rPr/>
        <w:t>for</w:t>
      </w:r>
      <w:r>
        <w:rPr>
          <w:spacing w:val="-52"/>
        </w:rPr>
        <w:t> </w:t>
      </w:r>
      <w:r>
        <w:rPr/>
        <w:t>Four Laning</w:t>
      </w:r>
      <w:r>
        <w:rPr>
          <w:spacing w:val="-3"/>
        </w:rPr>
        <w:t> </w:t>
      </w:r>
      <w:r>
        <w:rPr/>
        <w:t>IRC:</w:t>
      </w:r>
      <w:r>
        <w:rPr>
          <w:spacing w:val="1"/>
        </w:rPr>
        <w:t> </w:t>
      </w:r>
      <w:r>
        <w:rPr/>
        <w:t>SP:</w:t>
      </w:r>
      <w:r>
        <w:rPr>
          <w:spacing w:val="1"/>
        </w:rPr>
        <w:t> </w:t>
      </w:r>
      <w:r>
        <w:rPr/>
        <w:t>87-2019.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3"/>
        </w:numPr>
        <w:tabs>
          <w:tab w:pos="1496" w:val="left" w:leader="none"/>
          <w:tab w:pos="1497" w:val="left" w:leader="none"/>
        </w:tabs>
        <w:spacing w:line="240" w:lineRule="auto" w:before="0" w:after="0"/>
        <w:ind w:left="1496" w:right="0" w:hanging="490"/>
        <w:jc w:val="left"/>
        <w:rPr>
          <w:sz w:val="22"/>
        </w:rPr>
      </w:pPr>
      <w:r>
        <w:rPr>
          <w:sz w:val="22"/>
        </w:rPr>
        <w:t>Truck</w:t>
      </w:r>
      <w:r>
        <w:rPr>
          <w:spacing w:val="-4"/>
          <w:sz w:val="22"/>
        </w:rPr>
        <w:t> </w:t>
      </w:r>
      <w:r>
        <w:rPr>
          <w:sz w:val="22"/>
        </w:rPr>
        <w:t>Lay</w:t>
      </w:r>
      <w:r>
        <w:rPr>
          <w:spacing w:val="-3"/>
          <w:sz w:val="22"/>
        </w:rPr>
        <w:t> </w:t>
      </w:r>
      <w:r>
        <w:rPr>
          <w:sz w:val="22"/>
        </w:rPr>
        <w:t>Byes</w:t>
      </w:r>
    </w:p>
    <w:p>
      <w:pPr>
        <w:pStyle w:val="ListParagraph"/>
        <w:numPr>
          <w:ilvl w:val="0"/>
          <w:numId w:val="13"/>
        </w:numPr>
        <w:tabs>
          <w:tab w:pos="1496" w:val="left" w:leader="none"/>
          <w:tab w:pos="1497" w:val="left" w:leader="none"/>
        </w:tabs>
        <w:spacing w:line="240" w:lineRule="auto" w:before="81" w:after="0"/>
        <w:ind w:left="1496" w:right="1278" w:hanging="562"/>
        <w:jc w:val="left"/>
        <w:rPr>
          <w:sz w:val="22"/>
        </w:rPr>
      </w:pPr>
      <w:r>
        <w:rPr>
          <w:sz w:val="22"/>
        </w:rPr>
        <w:t>Toll</w:t>
      </w:r>
      <w:r>
        <w:rPr>
          <w:spacing w:val="21"/>
          <w:sz w:val="22"/>
        </w:rPr>
        <w:t> </w:t>
      </w:r>
      <w:r>
        <w:rPr>
          <w:sz w:val="22"/>
        </w:rPr>
        <w:t>Plaza</w:t>
      </w:r>
      <w:r>
        <w:rPr>
          <w:spacing w:val="21"/>
          <w:sz w:val="22"/>
        </w:rPr>
        <w:t> </w:t>
      </w:r>
      <w:r>
        <w:rPr>
          <w:sz w:val="22"/>
        </w:rPr>
        <w:t>Approach</w:t>
      </w:r>
      <w:r>
        <w:rPr>
          <w:spacing w:val="21"/>
          <w:sz w:val="22"/>
        </w:rPr>
        <w:t> </w:t>
      </w:r>
      <w:r>
        <w:rPr>
          <w:sz w:val="22"/>
        </w:rPr>
        <w:t>&amp;</w:t>
      </w:r>
      <w:r>
        <w:rPr>
          <w:spacing w:val="19"/>
          <w:sz w:val="22"/>
        </w:rPr>
        <w:t> </w:t>
      </w:r>
      <w:r>
        <w:rPr>
          <w:sz w:val="22"/>
        </w:rPr>
        <w:t>Canopy</w:t>
      </w:r>
      <w:r>
        <w:rPr>
          <w:spacing w:val="19"/>
          <w:sz w:val="22"/>
        </w:rPr>
        <w:t> </w:t>
      </w:r>
      <w:r>
        <w:rPr>
          <w:sz w:val="22"/>
        </w:rPr>
        <w:t>(including</w:t>
      </w:r>
      <w:r>
        <w:rPr>
          <w:spacing w:val="18"/>
          <w:sz w:val="22"/>
        </w:rPr>
        <w:t> </w:t>
      </w:r>
      <w:r>
        <w:rPr>
          <w:sz w:val="22"/>
        </w:rPr>
        <w:t>existing</w:t>
      </w:r>
      <w:r>
        <w:rPr>
          <w:spacing w:val="18"/>
          <w:sz w:val="22"/>
        </w:rPr>
        <w:t> </w:t>
      </w:r>
      <w:r>
        <w:rPr>
          <w:sz w:val="22"/>
        </w:rPr>
        <w:t>lighting</w:t>
      </w:r>
      <w:r>
        <w:rPr>
          <w:spacing w:val="19"/>
          <w:sz w:val="22"/>
        </w:rPr>
        <w:t> </w:t>
      </w:r>
      <w:r>
        <w:rPr>
          <w:sz w:val="22"/>
        </w:rPr>
        <w:t>in</w:t>
      </w:r>
      <w:r>
        <w:rPr>
          <w:spacing w:val="20"/>
          <w:sz w:val="22"/>
        </w:rPr>
        <w:t> </w:t>
      </w:r>
      <w:r>
        <w:rPr>
          <w:sz w:val="22"/>
        </w:rPr>
        <w:t>the</w:t>
      </w:r>
      <w:r>
        <w:rPr>
          <w:spacing w:val="22"/>
          <w:sz w:val="22"/>
        </w:rPr>
        <w:t> </w:t>
      </w:r>
      <w:r>
        <w:rPr>
          <w:sz w:val="22"/>
        </w:rPr>
        <w:t>approaches</w:t>
      </w:r>
      <w:r>
        <w:rPr>
          <w:spacing w:val="18"/>
          <w:sz w:val="22"/>
        </w:rPr>
        <w:t> </w:t>
      </w:r>
      <w:r>
        <w:rPr>
          <w:sz w:val="22"/>
        </w:rPr>
        <w:t>of</w:t>
      </w:r>
      <w:r>
        <w:rPr>
          <w:spacing w:val="19"/>
          <w:sz w:val="22"/>
        </w:rPr>
        <w:t> </w:t>
      </w:r>
      <w:r>
        <w:rPr>
          <w:sz w:val="22"/>
        </w:rPr>
        <w:t>Toll</w:t>
      </w:r>
      <w:r>
        <w:rPr>
          <w:spacing w:val="-52"/>
          <w:sz w:val="22"/>
        </w:rPr>
        <w:t> </w:t>
      </w:r>
      <w:r>
        <w:rPr>
          <w:sz w:val="22"/>
        </w:rPr>
        <w:t>Plaza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re-instated).</w:t>
      </w:r>
    </w:p>
    <w:p>
      <w:pPr>
        <w:pStyle w:val="ListParagraph"/>
        <w:numPr>
          <w:ilvl w:val="0"/>
          <w:numId w:val="13"/>
        </w:numPr>
        <w:tabs>
          <w:tab w:pos="1496" w:val="left" w:leader="none"/>
          <w:tab w:pos="1497" w:val="left" w:leader="none"/>
        </w:tabs>
        <w:spacing w:line="240" w:lineRule="auto" w:before="79" w:after="0"/>
        <w:ind w:left="1496" w:right="1279" w:hanging="636"/>
        <w:jc w:val="left"/>
        <w:rPr>
          <w:sz w:val="22"/>
        </w:rPr>
      </w:pPr>
      <w:r>
        <w:rPr>
          <w:sz w:val="22"/>
        </w:rPr>
        <w:t>Grade</w:t>
      </w:r>
      <w:r>
        <w:rPr>
          <w:spacing w:val="46"/>
          <w:sz w:val="22"/>
        </w:rPr>
        <w:t> </w:t>
      </w:r>
      <w:r>
        <w:rPr>
          <w:sz w:val="22"/>
        </w:rPr>
        <w:t>Separated</w:t>
      </w:r>
      <w:r>
        <w:rPr>
          <w:spacing w:val="46"/>
          <w:sz w:val="22"/>
        </w:rPr>
        <w:t> </w:t>
      </w:r>
      <w:r>
        <w:rPr>
          <w:sz w:val="22"/>
        </w:rPr>
        <w:t>Structures:</w:t>
      </w:r>
      <w:r>
        <w:rPr>
          <w:spacing w:val="48"/>
          <w:sz w:val="22"/>
        </w:rPr>
        <w:t> </w:t>
      </w:r>
      <w:r>
        <w:rPr>
          <w:sz w:val="22"/>
        </w:rPr>
        <w:t>The</w:t>
      </w:r>
      <w:r>
        <w:rPr>
          <w:spacing w:val="46"/>
          <w:sz w:val="22"/>
        </w:rPr>
        <w:t> </w:t>
      </w:r>
      <w:r>
        <w:rPr>
          <w:sz w:val="22"/>
        </w:rPr>
        <w:t>Flyovers,</w:t>
      </w:r>
      <w:r>
        <w:rPr>
          <w:spacing w:val="47"/>
          <w:sz w:val="22"/>
        </w:rPr>
        <w:t> </w:t>
      </w:r>
      <w:r>
        <w:rPr>
          <w:sz w:val="22"/>
        </w:rPr>
        <w:t>ROB</w:t>
      </w:r>
      <w:r>
        <w:rPr>
          <w:spacing w:val="45"/>
          <w:sz w:val="22"/>
        </w:rPr>
        <w:t> </w:t>
      </w:r>
      <w:r>
        <w:rPr>
          <w:sz w:val="22"/>
        </w:rPr>
        <w:t>and</w:t>
      </w:r>
      <w:r>
        <w:rPr>
          <w:spacing w:val="47"/>
          <w:sz w:val="22"/>
        </w:rPr>
        <w:t> </w:t>
      </w:r>
      <w:r>
        <w:rPr>
          <w:sz w:val="22"/>
        </w:rPr>
        <w:t>service</w:t>
      </w:r>
      <w:r>
        <w:rPr>
          <w:spacing w:val="46"/>
          <w:sz w:val="22"/>
        </w:rPr>
        <w:t> </w:t>
      </w:r>
      <w:r>
        <w:rPr>
          <w:sz w:val="22"/>
        </w:rPr>
        <w:t>/slip</w:t>
      </w:r>
      <w:r>
        <w:rPr>
          <w:spacing w:val="47"/>
          <w:sz w:val="22"/>
        </w:rPr>
        <w:t> </w:t>
      </w:r>
      <w:r>
        <w:rPr>
          <w:sz w:val="22"/>
        </w:rPr>
        <w:t>roads</w:t>
      </w:r>
      <w:r>
        <w:rPr>
          <w:spacing w:val="46"/>
          <w:sz w:val="22"/>
        </w:rPr>
        <w:t> </w:t>
      </w:r>
      <w:r>
        <w:rPr>
          <w:sz w:val="22"/>
        </w:rPr>
        <w:t>shall</w:t>
      </w:r>
      <w:r>
        <w:rPr>
          <w:spacing w:val="45"/>
          <w:sz w:val="22"/>
        </w:rPr>
        <w:t> </w:t>
      </w:r>
      <w:r>
        <w:rPr>
          <w:sz w:val="22"/>
        </w:rPr>
        <w:t>have</w:t>
      </w:r>
      <w:r>
        <w:rPr>
          <w:spacing w:val="-52"/>
          <w:sz w:val="22"/>
        </w:rPr>
        <w:t> </w:t>
      </w:r>
      <w:r>
        <w:rPr>
          <w:sz w:val="22"/>
        </w:rPr>
        <w:t>lighting</w:t>
      </w:r>
      <w:r>
        <w:rPr>
          <w:spacing w:val="-4"/>
          <w:sz w:val="22"/>
        </w:rPr>
        <w:t> </w:t>
      </w:r>
      <w:r>
        <w:rPr>
          <w:sz w:val="22"/>
        </w:rPr>
        <w:t>with solar</w:t>
      </w:r>
      <w:r>
        <w:rPr>
          <w:spacing w:val="1"/>
          <w:sz w:val="22"/>
        </w:rPr>
        <w:t> </w:t>
      </w:r>
      <w:r>
        <w:rPr>
          <w:sz w:val="22"/>
        </w:rPr>
        <w:t>energy</w:t>
      </w:r>
      <w:r>
        <w:rPr>
          <w:spacing w:val="-3"/>
          <w:sz w:val="22"/>
        </w:rPr>
        <w:t> </w:t>
      </w:r>
      <w:r>
        <w:rPr>
          <w:sz w:val="22"/>
        </w:rPr>
        <w:t>system, as per</w:t>
      </w:r>
      <w:r>
        <w:rPr>
          <w:spacing w:val="1"/>
          <w:sz w:val="22"/>
        </w:rPr>
        <w:t> </w:t>
      </w:r>
      <w:r>
        <w:rPr>
          <w:sz w:val="22"/>
        </w:rPr>
        <w:t>Manual.</w:t>
      </w:r>
    </w:p>
    <w:p>
      <w:pPr>
        <w:pStyle w:val="BodyText"/>
        <w:spacing w:before="80"/>
        <w:ind w:left="939" w:right="1268"/>
      </w:pPr>
      <w:r>
        <w:rPr/>
        <w:t>Lighting shall be provided at top &amp; underside of the Grade Separated structures. The locations</w:t>
      </w:r>
      <w:r>
        <w:rPr>
          <w:spacing w:val="-52"/>
        </w:rPr>
        <w:t> </w:t>
      </w:r>
      <w:r>
        <w:rPr/>
        <w:t>are</w:t>
      </w:r>
      <w:r>
        <w:rPr>
          <w:spacing w:val="-1"/>
        </w:rPr>
        <w:t> </w:t>
      </w:r>
      <w:r>
        <w:rPr/>
        <w:t>given below:</w:t>
      </w:r>
    </w:p>
    <w:p>
      <w:pPr>
        <w:pStyle w:val="BodyText"/>
        <w:spacing w:before="5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0"/>
        <w:gridCol w:w="1723"/>
        <w:gridCol w:w="1557"/>
        <w:gridCol w:w="1084"/>
        <w:gridCol w:w="3926"/>
      </w:tblGrid>
      <w:tr>
        <w:trPr>
          <w:trHeight w:val="414" w:hRule="atLeast"/>
        </w:trPr>
        <w:tc>
          <w:tcPr>
            <w:tcW w:w="950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278"/>
              <w:rPr>
                <w:b/>
                <w:sz w:val="22"/>
              </w:rPr>
            </w:pPr>
            <w:r>
              <w:rPr>
                <w:b/>
                <w:sz w:val="22"/>
              </w:rPr>
              <w:t>S.N.</w:t>
            </w:r>
          </w:p>
        </w:tc>
        <w:tc>
          <w:tcPr>
            <w:tcW w:w="3280" w:type="dxa"/>
            <w:gridSpan w:val="2"/>
            <w:shd w:val="clear" w:color="auto" w:fill="B8CCE4"/>
          </w:tcPr>
          <w:p>
            <w:pPr>
              <w:pStyle w:val="TableParagraph"/>
              <w:spacing w:before="82"/>
              <w:ind w:left="472"/>
              <w:rPr>
                <w:b/>
                <w:sz w:val="22"/>
              </w:rPr>
            </w:pPr>
            <w:r>
              <w:rPr>
                <w:b/>
                <w:sz w:val="22"/>
              </w:rPr>
              <w:t>Existing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Kilometer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1084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205"/>
              <w:rPr>
                <w:b/>
                <w:sz w:val="22"/>
              </w:rPr>
            </w:pPr>
            <w:r>
              <w:rPr>
                <w:b/>
                <w:sz w:val="22"/>
              </w:rPr>
              <w:t>Length</w:t>
            </w:r>
          </w:p>
        </w:tc>
        <w:tc>
          <w:tcPr>
            <w:tcW w:w="3926" w:type="dxa"/>
            <w:vMerge w:val="restart"/>
            <w:shd w:val="clear" w:color="auto" w:fill="B8CCE4"/>
          </w:tcPr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ind w:left="1518" w:right="150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Remarks</w:t>
            </w:r>
          </w:p>
        </w:tc>
      </w:tr>
      <w:tr>
        <w:trPr>
          <w:trHeight w:val="412" w:hRule="atLeast"/>
        </w:trPr>
        <w:tc>
          <w:tcPr>
            <w:tcW w:w="950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3" w:type="dxa"/>
            <w:shd w:val="clear" w:color="auto" w:fill="B8CCE4"/>
          </w:tcPr>
          <w:p>
            <w:pPr>
              <w:pStyle w:val="TableParagraph"/>
              <w:spacing w:before="80"/>
              <w:ind w:left="577" w:right="5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From</w:t>
            </w:r>
          </w:p>
        </w:tc>
        <w:tc>
          <w:tcPr>
            <w:tcW w:w="1557" w:type="dxa"/>
            <w:shd w:val="clear" w:color="auto" w:fill="B8CCE4"/>
          </w:tcPr>
          <w:p>
            <w:pPr>
              <w:pStyle w:val="TableParagraph"/>
              <w:spacing w:before="80"/>
              <w:ind w:left="630" w:right="62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To</w:t>
            </w:r>
          </w:p>
        </w:tc>
        <w:tc>
          <w:tcPr>
            <w:tcW w:w="1084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926" w:type="dxa"/>
            <w:vMerge/>
            <w:tcBorders>
              <w:top w:val="nil"/>
            </w:tcBorders>
            <w:shd w:val="clear" w:color="auto" w:fill="B8CCE4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" w:hRule="atLeast"/>
        </w:trPr>
        <w:tc>
          <w:tcPr>
            <w:tcW w:w="9240" w:type="dxa"/>
            <w:gridSpan w:val="5"/>
          </w:tcPr>
          <w:p>
            <w:pPr>
              <w:pStyle w:val="TableParagraph"/>
              <w:spacing w:before="75"/>
              <w:ind w:left="4414" w:right="4401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BodyText"/>
        <w:spacing w:before="6"/>
        <w:rPr>
          <w:sz w:val="19"/>
        </w:rPr>
      </w:pPr>
    </w:p>
    <w:p>
      <w:pPr>
        <w:pStyle w:val="BodyText"/>
        <w:ind w:left="1660"/>
      </w:pPr>
      <w:r>
        <w:rPr/>
        <w:t>iv.</w:t>
      </w:r>
      <w:r>
        <w:rPr>
          <w:spacing w:val="-2"/>
        </w:rPr>
        <w:t> </w:t>
      </w:r>
      <w:r>
        <w:rPr/>
        <w:t>Highmast</w:t>
      </w:r>
    </w:p>
    <w:p>
      <w:pPr>
        <w:pStyle w:val="BodyText"/>
        <w:spacing w:before="78"/>
        <w:ind w:left="939"/>
      </w:pPr>
      <w:r>
        <w:rPr/>
        <w:t>The</w:t>
      </w:r>
      <w:r>
        <w:rPr>
          <w:spacing w:val="-4"/>
        </w:rPr>
        <w:t> </w:t>
      </w:r>
      <w:r>
        <w:rPr/>
        <w:t>highmast</w:t>
      </w:r>
      <w:r>
        <w:rPr>
          <w:spacing w:val="-1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5"/>
        </w:rPr>
        <w:t> </w:t>
      </w:r>
      <w:r>
        <w:rPr/>
        <w:t>locations.</w:t>
      </w:r>
    </w:p>
    <w:p>
      <w:pPr>
        <w:pStyle w:val="BodyText"/>
        <w:spacing w:before="7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6"/>
        <w:gridCol w:w="2367"/>
        <w:gridCol w:w="2787"/>
        <w:gridCol w:w="2965"/>
      </w:tblGrid>
      <w:tr>
        <w:trPr>
          <w:trHeight w:val="1079" w:hRule="atLeast"/>
        </w:trPr>
        <w:tc>
          <w:tcPr>
            <w:tcW w:w="1126" w:type="dxa"/>
            <w:shd w:val="clear" w:color="auto" w:fill="B8CCE4"/>
          </w:tcPr>
          <w:p>
            <w:pPr>
              <w:pStyle w:val="TableParagraph"/>
              <w:spacing w:before="11"/>
              <w:rPr>
                <w:sz w:val="35"/>
              </w:rPr>
            </w:pPr>
          </w:p>
          <w:p>
            <w:pPr>
              <w:pStyle w:val="TableParagraph"/>
              <w:ind w:left="283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2367" w:type="dxa"/>
            <w:shd w:val="clear" w:color="auto" w:fill="B8CCE4"/>
          </w:tcPr>
          <w:p>
            <w:pPr>
              <w:pStyle w:val="TableParagraph"/>
              <w:spacing w:before="8"/>
              <w:rPr>
                <w:sz w:val="24"/>
              </w:rPr>
            </w:pPr>
          </w:p>
          <w:p>
            <w:pPr>
              <w:pStyle w:val="TableParagraph"/>
              <w:ind w:left="956" w:right="267" w:hanging="665"/>
              <w:rPr>
                <w:b/>
                <w:sz w:val="22"/>
              </w:rPr>
            </w:pPr>
            <w:r>
              <w:rPr>
                <w:b/>
                <w:sz w:val="22"/>
              </w:rPr>
              <w:t>Existing Kilometer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(km)</w:t>
            </w:r>
          </w:p>
        </w:tc>
        <w:tc>
          <w:tcPr>
            <w:tcW w:w="2787" w:type="dxa"/>
            <w:shd w:val="clear" w:color="auto" w:fill="B8CCE4"/>
          </w:tcPr>
          <w:p>
            <w:pPr>
              <w:pStyle w:val="TableParagraph"/>
              <w:spacing w:line="314" w:lineRule="auto" w:before="80"/>
              <w:ind w:left="1093" w:right="902" w:hanging="173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Minimum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</w:p>
          <w:p>
            <w:pPr>
              <w:pStyle w:val="TableParagraph"/>
              <w:spacing w:before="2"/>
              <w:ind w:left="862"/>
              <w:rPr>
                <w:b/>
                <w:sz w:val="22"/>
              </w:rPr>
            </w:pPr>
            <w:r>
              <w:rPr>
                <w:b/>
                <w:sz w:val="22"/>
              </w:rPr>
              <w:t>High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masts</w:t>
            </w:r>
          </w:p>
        </w:tc>
        <w:tc>
          <w:tcPr>
            <w:tcW w:w="2965" w:type="dxa"/>
            <w:shd w:val="clear" w:color="auto" w:fill="B8CCE4"/>
          </w:tcPr>
          <w:p>
            <w:pPr>
              <w:pStyle w:val="TableParagraph"/>
              <w:spacing w:before="11"/>
              <w:rPr>
                <w:sz w:val="35"/>
              </w:rPr>
            </w:pPr>
          </w:p>
          <w:p>
            <w:pPr>
              <w:pStyle w:val="TableParagraph"/>
              <w:ind w:left="1044" w:right="103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Location</w:t>
            </w:r>
          </w:p>
        </w:tc>
      </w:tr>
      <w:tr>
        <w:trPr>
          <w:trHeight w:val="412" w:hRule="atLeast"/>
        </w:trPr>
        <w:tc>
          <w:tcPr>
            <w:tcW w:w="9245" w:type="dxa"/>
            <w:gridSpan w:val="4"/>
          </w:tcPr>
          <w:p>
            <w:pPr>
              <w:pStyle w:val="TableParagraph"/>
              <w:spacing w:before="75"/>
              <w:ind w:left="4460" w:right="4452"/>
              <w:jc w:val="center"/>
              <w:rPr>
                <w:sz w:val="22"/>
              </w:rPr>
            </w:pPr>
            <w:r>
              <w:rPr>
                <w:sz w:val="22"/>
              </w:rPr>
              <w:t>Nil</w:t>
            </w:r>
          </w:p>
        </w:tc>
      </w:tr>
    </w:tbl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206" w:after="0"/>
        <w:ind w:left="939" w:right="0" w:hanging="720"/>
        <w:jc w:val="both"/>
      </w:pPr>
      <w:r>
        <w:rPr/>
        <w:t>Highway</w:t>
      </w:r>
      <w:r>
        <w:rPr>
          <w:spacing w:val="-3"/>
        </w:rPr>
        <w:t> </w:t>
      </w:r>
      <w:r>
        <w:rPr/>
        <w:t>Patrol</w:t>
      </w:r>
    </w:p>
    <w:p>
      <w:pPr>
        <w:pStyle w:val="BodyText"/>
        <w:spacing w:before="74"/>
        <w:ind w:left="939" w:right="1276"/>
        <w:jc w:val="both"/>
      </w:pPr>
      <w:r>
        <w:rPr/>
        <w:t>Highway Patrol units (minimum two numbers) in accordance with IRC SP-87-2019 and</w:t>
      </w:r>
      <w:r>
        <w:rPr>
          <w:spacing w:val="1"/>
        </w:rPr>
        <w:t> </w:t>
      </w:r>
      <w:r>
        <w:rPr/>
        <w:t>comply with Operational requirements as mentioned in Schedule-F shall be provided.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Patrol</w:t>
      </w:r>
      <w:r>
        <w:rPr>
          <w:spacing w:val="25"/>
        </w:rPr>
        <w:t> </w:t>
      </w:r>
      <w:r>
        <w:rPr/>
        <w:t>Vehicles</w:t>
      </w:r>
      <w:r>
        <w:rPr>
          <w:spacing w:val="27"/>
        </w:rPr>
        <w:t> </w:t>
      </w:r>
      <w:r>
        <w:rPr/>
        <w:t>shall</w:t>
      </w:r>
      <w:r>
        <w:rPr>
          <w:spacing w:val="27"/>
        </w:rPr>
        <w:t> </w:t>
      </w:r>
      <w:r>
        <w:rPr/>
        <w:t>retain</w:t>
      </w:r>
      <w:r>
        <w:rPr>
          <w:spacing w:val="26"/>
        </w:rPr>
        <w:t> </w:t>
      </w:r>
      <w:r>
        <w:rPr/>
        <w:t>and</w:t>
      </w:r>
      <w:r>
        <w:rPr>
          <w:spacing w:val="26"/>
        </w:rPr>
        <w:t> </w:t>
      </w:r>
      <w:r>
        <w:rPr/>
        <w:t>maintained</w:t>
      </w:r>
      <w:r>
        <w:rPr>
          <w:spacing w:val="26"/>
        </w:rPr>
        <w:t> </w:t>
      </w:r>
      <w:r>
        <w:rPr/>
        <w:t>as</w:t>
      </w:r>
      <w:r>
        <w:rPr>
          <w:spacing w:val="27"/>
        </w:rPr>
        <w:t> </w:t>
      </w:r>
      <w:r>
        <w:rPr/>
        <w:t>per</w:t>
      </w:r>
      <w:r>
        <w:rPr>
          <w:spacing w:val="25"/>
        </w:rPr>
        <w:t> </w:t>
      </w:r>
      <w:r>
        <w:rPr/>
        <w:t>the</w:t>
      </w:r>
      <w:r>
        <w:rPr>
          <w:spacing w:val="27"/>
        </w:rPr>
        <w:t> </w:t>
      </w:r>
      <w:r>
        <w:rPr/>
        <w:t>specifications</w:t>
      </w:r>
      <w:r>
        <w:rPr>
          <w:spacing w:val="27"/>
        </w:rPr>
        <w:t> </w:t>
      </w:r>
      <w:r>
        <w:rPr/>
        <w:t>given</w:t>
      </w:r>
      <w:r>
        <w:rPr>
          <w:spacing w:val="26"/>
        </w:rPr>
        <w:t> </w:t>
      </w:r>
      <w:r>
        <w:rPr/>
        <w:t>in</w:t>
      </w:r>
      <w:r>
        <w:rPr>
          <w:spacing w:val="24"/>
        </w:rPr>
        <w:t> </w:t>
      </w:r>
      <w:r>
        <w:rPr/>
        <w:t>NHAI</w:t>
      </w:r>
      <w:r>
        <w:rPr>
          <w:spacing w:val="22"/>
        </w:rPr>
        <w:t> </w:t>
      </w:r>
      <w:r>
        <w:rPr/>
        <w:t>Policy</w:t>
      </w:r>
      <w:r>
        <w:rPr>
          <w:spacing w:val="-52"/>
        </w:rPr>
        <w:t> </w:t>
      </w:r>
      <w:r>
        <w:rPr/>
        <w:t>No. 12.19, dated 20th March 2018. It shall be fitted with GPS based Vehicle Tracking System</w:t>
      </w:r>
      <w:r>
        <w:rPr>
          <w:spacing w:val="-52"/>
        </w:rPr>
        <w:t> </w:t>
      </w:r>
      <w:r>
        <w:rPr/>
        <w:t>(VTS) to monitor</w:t>
      </w:r>
      <w:r>
        <w:rPr>
          <w:spacing w:val="1"/>
        </w:rPr>
        <w:t> </w:t>
      </w:r>
      <w:r>
        <w:rPr/>
        <w:t>movement</w:t>
      </w:r>
      <w:r>
        <w:rPr>
          <w:spacing w:val="1"/>
        </w:rPr>
        <w:t> </w:t>
      </w:r>
      <w:r>
        <w:rPr/>
        <w:t>on 24</w:t>
      </w:r>
      <w:r>
        <w:rPr>
          <w:spacing w:val="-1"/>
        </w:rPr>
        <w:t> </w:t>
      </w:r>
      <w:r>
        <w:rPr/>
        <w:t>hoursx7 days of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week</w:t>
      </w:r>
      <w:r>
        <w:rPr>
          <w:spacing w:val="-4"/>
        </w:rPr>
        <w:t> </w:t>
      </w:r>
      <w:r>
        <w:rPr/>
        <w:t>basis.</w:t>
      </w:r>
    </w:p>
    <w:p>
      <w:pPr>
        <w:pStyle w:val="BodyText"/>
        <w:spacing w:before="4"/>
        <w:rPr>
          <w:sz w:val="26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0" w:after="0"/>
        <w:ind w:left="939" w:right="0" w:hanging="720"/>
        <w:jc w:val="both"/>
      </w:pPr>
      <w:r>
        <w:rPr/>
        <w:t>Ambulances</w:t>
      </w:r>
    </w:p>
    <w:p>
      <w:pPr>
        <w:pStyle w:val="BodyText"/>
        <w:spacing w:before="76"/>
        <w:ind w:left="939" w:right="1276"/>
        <w:jc w:val="both"/>
      </w:pPr>
      <w:r>
        <w:rPr/>
        <w:t>Ambulance units (minimum two numbers) shall be continuously available along the Project</w:t>
      </w:r>
      <w:r>
        <w:rPr>
          <w:spacing w:val="1"/>
        </w:rPr>
        <w:t> </w:t>
      </w:r>
      <w:r>
        <w:rPr/>
        <w:t>Highway in accordance with IRC SP-87-2019 and comply with Operational requirements as</w:t>
      </w:r>
      <w:r>
        <w:rPr>
          <w:spacing w:val="1"/>
        </w:rPr>
        <w:t> </w:t>
      </w:r>
      <w:r>
        <w:rPr/>
        <w:t>mentioned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Schedule-F.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Ambulances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maintained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specifications</w:t>
      </w:r>
      <w:r>
        <w:rPr>
          <w:spacing w:val="-1"/>
        </w:rPr>
        <w:t> </w:t>
      </w:r>
      <w:r>
        <w:rPr/>
        <w:t>given in NHAI</w:t>
      </w:r>
      <w:r>
        <w:rPr>
          <w:spacing w:val="-4"/>
        </w:rPr>
        <w:t> </w:t>
      </w:r>
      <w:r>
        <w:rPr/>
        <w:t>Policy</w:t>
      </w:r>
      <w:r>
        <w:rPr>
          <w:spacing w:val="-3"/>
        </w:rPr>
        <w:t> </w:t>
      </w:r>
      <w:r>
        <w:rPr/>
        <w:t>No. 12.19, dated</w:t>
      </w:r>
      <w:r>
        <w:rPr>
          <w:spacing w:val="-3"/>
        </w:rPr>
        <w:t> </w:t>
      </w:r>
      <w:r>
        <w:rPr/>
        <w:t>20th</w:t>
      </w:r>
      <w:r>
        <w:rPr>
          <w:spacing w:val="-3"/>
        </w:rPr>
        <w:t> </w:t>
      </w:r>
      <w:r>
        <w:rPr/>
        <w:t>March</w:t>
      </w:r>
      <w:r>
        <w:rPr>
          <w:spacing w:val="-1"/>
        </w:rPr>
        <w:t> </w:t>
      </w:r>
      <w:r>
        <w:rPr/>
        <w:t>2018.</w:t>
      </w:r>
    </w:p>
    <w:p>
      <w:pPr>
        <w:pStyle w:val="BodyText"/>
        <w:spacing w:before="80"/>
        <w:ind w:left="939" w:right="1276"/>
        <w:jc w:val="both"/>
      </w:pPr>
      <w:r>
        <w:rPr/>
        <w:t>It shall be fitted with GPS based Vehicle Tracking System (VTS) to monitor movement on</w:t>
      </w:r>
      <w:r>
        <w:rPr>
          <w:spacing w:val="1"/>
        </w:rPr>
        <w:t> </w:t>
      </w:r>
      <w:r>
        <w:rPr/>
        <w:t>24hours</w:t>
      </w:r>
      <w:r>
        <w:rPr>
          <w:spacing w:val="-1"/>
        </w:rPr>
        <w:t> </w:t>
      </w:r>
      <w:r>
        <w:rPr/>
        <w:t>x 7 days of</w:t>
      </w:r>
      <w:r>
        <w:rPr>
          <w:spacing w:val="1"/>
        </w:rPr>
        <w:t> </w:t>
      </w:r>
      <w:r>
        <w:rPr/>
        <w:t>a week</w:t>
      </w:r>
      <w:r>
        <w:rPr>
          <w:spacing w:val="-3"/>
        </w:rPr>
        <w:t> </w:t>
      </w:r>
      <w:r>
        <w:rPr/>
        <w:t>basis.</w:t>
      </w:r>
    </w:p>
    <w:p>
      <w:pPr>
        <w:pStyle w:val="BodyText"/>
        <w:spacing w:before="4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1" w:after="0"/>
        <w:ind w:left="939" w:right="0" w:hanging="720"/>
        <w:jc w:val="both"/>
      </w:pPr>
      <w:r>
        <w:rPr/>
        <w:t>Cranes</w:t>
      </w:r>
    </w:p>
    <w:p>
      <w:pPr>
        <w:pStyle w:val="BodyText"/>
        <w:spacing w:before="73"/>
        <w:ind w:left="939" w:right="1276"/>
        <w:jc w:val="both"/>
      </w:pPr>
      <w:r>
        <w:rPr/>
        <w:t>Mobile</w:t>
      </w:r>
      <w:r>
        <w:rPr>
          <w:spacing w:val="1"/>
        </w:rPr>
        <w:t> </w:t>
      </w:r>
      <w:r>
        <w:rPr/>
        <w:t>cranes</w:t>
      </w:r>
      <w:r>
        <w:rPr>
          <w:spacing w:val="1"/>
        </w:rPr>
        <w:t> </w:t>
      </w:r>
      <w:r>
        <w:rPr/>
        <w:t>having the capacity to lift</w:t>
      </w:r>
      <w:r>
        <w:rPr>
          <w:spacing w:val="1"/>
        </w:rPr>
        <w:t> </w:t>
      </w:r>
      <w:r>
        <w:rPr/>
        <w:t>a truck 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Gross</w:t>
      </w:r>
      <w:r>
        <w:rPr>
          <w:spacing w:val="1"/>
        </w:rPr>
        <w:t> </w:t>
      </w:r>
      <w:r>
        <w:rPr/>
        <w:t>Vehicle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30,000</w:t>
      </w:r>
      <w:r>
        <w:rPr>
          <w:spacing w:val="1"/>
        </w:rPr>
        <w:t> </w:t>
      </w:r>
      <w:r>
        <w:rPr/>
        <w:t>(thirty thousand)</w:t>
      </w:r>
      <w:r>
        <w:rPr>
          <w:spacing w:val="1"/>
        </w:rPr>
        <w:t> </w:t>
      </w:r>
      <w:r>
        <w:rPr/>
        <w:t>kilograms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maintained</w:t>
      </w:r>
      <w:r>
        <w:rPr>
          <w:spacing w:val="1"/>
        </w:rPr>
        <w:t> </w:t>
      </w:r>
      <w:r>
        <w:rPr/>
        <w:t>round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clock for</w:t>
      </w:r>
      <w:r>
        <w:rPr>
          <w:spacing w:val="1"/>
        </w:rPr>
        <w:t> </w:t>
      </w:r>
      <w:r>
        <w:rPr/>
        <w:t>rescue</w:t>
      </w:r>
      <w:r>
        <w:rPr>
          <w:spacing w:val="1"/>
        </w:rPr>
        <w:t> </w:t>
      </w:r>
      <w:r>
        <w:rPr/>
        <w:t>operations.</w:t>
      </w:r>
    </w:p>
    <w:p>
      <w:pPr>
        <w:pStyle w:val="BodyText"/>
        <w:spacing w:before="81"/>
        <w:ind w:left="939"/>
        <w:jc w:val="both"/>
      </w:pPr>
      <w:r>
        <w:rPr/>
        <w:t>Cranes</w:t>
      </w:r>
      <w:r>
        <w:rPr>
          <w:spacing w:val="-1"/>
        </w:rPr>
        <w:t> </w:t>
      </w:r>
      <w:r>
        <w:rPr/>
        <w:t>(minimum</w:t>
      </w:r>
      <w:r>
        <w:rPr>
          <w:spacing w:val="-3"/>
        </w:rPr>
        <w:t> </w:t>
      </w:r>
      <w:r>
        <w:rPr/>
        <w:t>two</w:t>
      </w:r>
      <w:r>
        <w:rPr>
          <w:spacing w:val="1"/>
        </w:rPr>
        <w:t> </w:t>
      </w:r>
      <w:r>
        <w:rPr/>
        <w:t>numbers)</w:t>
      </w:r>
      <w:r>
        <w:rPr>
          <w:spacing w:val="2"/>
        </w:rPr>
        <w:t> </w:t>
      </w:r>
      <w:r>
        <w:rPr/>
        <w:t>shall</w:t>
      </w:r>
      <w:r>
        <w:rPr>
          <w:spacing w:val="3"/>
        </w:rPr>
        <w:t> </w:t>
      </w:r>
      <w:r>
        <w:rPr/>
        <w:t>be</w:t>
      </w:r>
      <w:r>
        <w:rPr>
          <w:spacing w:val="2"/>
        </w:rPr>
        <w:t> </w:t>
      </w:r>
      <w:r>
        <w:rPr/>
        <w:t>continuously</w:t>
      </w:r>
      <w:r>
        <w:rPr>
          <w:spacing w:val="-1"/>
        </w:rPr>
        <w:t> </w:t>
      </w:r>
      <w:r>
        <w:rPr/>
        <w:t>available</w:t>
      </w:r>
      <w:r>
        <w:rPr>
          <w:spacing w:val="2"/>
        </w:rPr>
        <w:t> </w:t>
      </w:r>
      <w:r>
        <w:rPr/>
        <w:t>along</w:t>
      </w:r>
      <w:r>
        <w:rPr>
          <w:spacing w:val="-1"/>
        </w:rPr>
        <w:t> </w:t>
      </w:r>
      <w:r>
        <w:rPr/>
        <w:t>the</w:t>
      </w:r>
      <w:r>
        <w:rPr>
          <w:spacing w:val="2"/>
        </w:rPr>
        <w:t> </w:t>
      </w:r>
      <w:r>
        <w:rPr/>
        <w:t>Project Highway</w:t>
      </w:r>
      <w:r>
        <w:rPr>
          <w:spacing w:val="-1"/>
        </w:rPr>
        <w:t> </w:t>
      </w:r>
      <w:r>
        <w:rPr/>
        <w:t>in</w:t>
      </w:r>
    </w:p>
    <w:p>
      <w:pPr>
        <w:spacing w:after="0"/>
        <w:jc w:val="both"/>
        <w:sectPr>
          <w:pgSz w:w="11910" w:h="16840"/>
          <w:pgMar w:header="0" w:footer="861" w:top="1340" w:bottom="1060" w:left="1220" w:right="160"/>
        </w:sectPr>
      </w:pPr>
    </w:p>
    <w:p>
      <w:pPr>
        <w:pStyle w:val="BodyText"/>
        <w:spacing w:before="75"/>
        <w:ind w:left="940" w:right="1276" w:hanging="1"/>
        <w:jc w:val="both"/>
      </w:pPr>
      <w:r>
        <w:rPr/>
        <w:t>accordance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IRC</w:t>
      </w:r>
      <w:r>
        <w:rPr>
          <w:spacing w:val="1"/>
        </w:rPr>
        <w:t> </w:t>
      </w:r>
      <w:r>
        <w:rPr/>
        <w:t>SP-</w:t>
      </w:r>
      <w:r>
        <w:rPr>
          <w:spacing w:val="1"/>
        </w:rPr>
        <w:t> </w:t>
      </w:r>
      <w:r>
        <w:rPr/>
        <w:t>87-2019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Operational</w:t>
      </w:r>
      <w:r>
        <w:rPr>
          <w:spacing w:val="1"/>
        </w:rPr>
        <w:t> </w:t>
      </w:r>
      <w:r>
        <w:rPr/>
        <w:t>requirements</w:t>
      </w:r>
      <w:r>
        <w:rPr>
          <w:spacing w:val="-3"/>
        </w:rPr>
        <w:t> </w:t>
      </w:r>
      <w:r>
        <w:rPr/>
        <w:t>as mentioned</w:t>
      </w:r>
      <w:r>
        <w:rPr>
          <w:spacing w:val="-3"/>
        </w:rPr>
        <w:t> </w:t>
      </w:r>
      <w:r>
        <w:rPr/>
        <w:t>in Schedule-F.</w:t>
      </w:r>
    </w:p>
    <w:p>
      <w:pPr>
        <w:pStyle w:val="BodyText"/>
        <w:spacing w:before="6"/>
      </w:pPr>
    </w:p>
    <w:p>
      <w:pPr>
        <w:pStyle w:val="Heading4"/>
        <w:numPr>
          <w:ilvl w:val="1"/>
          <w:numId w:val="7"/>
        </w:numPr>
        <w:tabs>
          <w:tab w:pos="995" w:val="left" w:leader="none"/>
          <w:tab w:pos="996" w:val="left" w:leader="none"/>
        </w:tabs>
        <w:spacing w:line="240" w:lineRule="auto" w:before="0" w:after="0"/>
        <w:ind w:left="995" w:right="0" w:hanging="776"/>
        <w:jc w:val="left"/>
      </w:pPr>
      <w:r>
        <w:rPr/>
        <w:t>ATMS</w:t>
      </w:r>
    </w:p>
    <w:p>
      <w:pPr>
        <w:pStyle w:val="BodyText"/>
        <w:spacing w:before="73"/>
        <w:ind w:left="939" w:right="1275"/>
        <w:jc w:val="both"/>
      </w:pPr>
      <w:r>
        <w:rPr/>
        <w:t>The ATMS system shall be retained and maintained as contained in Functional and Technical</w:t>
      </w:r>
      <w:r>
        <w:rPr>
          <w:spacing w:val="1"/>
        </w:rPr>
        <w:t> </w:t>
      </w:r>
      <w:r>
        <w:rPr/>
        <w:t>Specifications released by the NHAI vide Ref. No. NHAI/CO/ATMS/02-2021, February 2021</w:t>
      </w:r>
      <w:r>
        <w:rPr>
          <w:spacing w:val="-52"/>
        </w:rPr>
        <w:t> </w:t>
      </w:r>
      <w:r>
        <w:rPr/>
        <w:t>and the warrants for the same shall be referred to the Circular released by NHAI vide Ref:</w:t>
      </w:r>
      <w:r>
        <w:rPr>
          <w:spacing w:val="1"/>
        </w:rPr>
        <w:t> </w:t>
      </w:r>
      <w:r>
        <w:rPr/>
        <w:t>No.11041/218/2007-Admn Dated 15</w:t>
      </w:r>
      <w:r>
        <w:rPr>
          <w:vertAlign w:val="superscript"/>
        </w:rPr>
        <w:t>th</w:t>
      </w:r>
      <w:r>
        <w:rPr>
          <w:vertAlign w:val="baseline"/>
        </w:rPr>
        <w:t> Sep 2016, also implement the circular issued time to</w:t>
      </w:r>
      <w:r>
        <w:rPr>
          <w:spacing w:val="1"/>
          <w:vertAlign w:val="baseline"/>
        </w:rPr>
        <w:t> </w:t>
      </w:r>
      <w:r>
        <w:rPr>
          <w:vertAlign w:val="baseline"/>
        </w:rPr>
        <w:t>time.</w:t>
      </w:r>
    </w:p>
    <w:p>
      <w:pPr>
        <w:pStyle w:val="BodyText"/>
        <w:spacing w:before="5"/>
      </w:pPr>
    </w:p>
    <w:p>
      <w:pPr>
        <w:pStyle w:val="Heading4"/>
        <w:numPr>
          <w:ilvl w:val="1"/>
          <w:numId w:val="7"/>
        </w:numPr>
        <w:tabs>
          <w:tab w:pos="995" w:val="left" w:leader="none"/>
          <w:tab w:pos="996" w:val="left" w:leader="none"/>
        </w:tabs>
        <w:spacing w:line="240" w:lineRule="auto" w:before="0" w:after="0"/>
        <w:ind w:left="995" w:right="0" w:hanging="776"/>
        <w:jc w:val="left"/>
      </w:pPr>
      <w:r>
        <w:rPr/>
        <w:t>Traffic</w:t>
      </w:r>
      <w:r>
        <w:rPr>
          <w:spacing w:val="-1"/>
        </w:rPr>
        <w:t> </w:t>
      </w:r>
      <w:r>
        <w:rPr/>
        <w:t>Aid</w:t>
      </w:r>
      <w:r>
        <w:rPr>
          <w:spacing w:val="-4"/>
        </w:rPr>
        <w:t> </w:t>
      </w:r>
      <w:r>
        <w:rPr/>
        <w:t>Post</w:t>
      </w:r>
    </w:p>
    <w:p>
      <w:pPr>
        <w:pStyle w:val="BodyText"/>
        <w:spacing w:before="74"/>
        <w:ind w:left="940"/>
      </w:pPr>
      <w:r>
        <w:rPr/>
        <w:t>Traffic</w:t>
      </w:r>
      <w:r>
        <w:rPr>
          <w:spacing w:val="2"/>
        </w:rPr>
        <w:t> </w:t>
      </w:r>
      <w:r>
        <w:rPr/>
        <w:t>Aid</w:t>
      </w:r>
      <w:r>
        <w:rPr>
          <w:spacing w:val="-1"/>
        </w:rPr>
        <w:t> </w:t>
      </w:r>
      <w:r>
        <w:rPr/>
        <w:t>Posts shall be retained</w:t>
      </w:r>
      <w:r>
        <w:rPr>
          <w:spacing w:val="-1"/>
        </w:rPr>
        <w:t> </w:t>
      </w:r>
      <w:r>
        <w:rPr/>
        <w:t>and maintained</w:t>
      </w:r>
      <w:r>
        <w:rPr>
          <w:spacing w:val="-1"/>
        </w:rPr>
        <w:t> </w:t>
      </w:r>
      <w:r>
        <w:rPr/>
        <w:t>at the Toll</w:t>
      </w:r>
      <w:r>
        <w:rPr>
          <w:spacing w:val="2"/>
        </w:rPr>
        <w:t> </w:t>
      </w:r>
      <w:r>
        <w:rPr/>
        <w:t>Plaza in</w:t>
      </w:r>
      <w:r>
        <w:rPr>
          <w:spacing w:val="1"/>
        </w:rPr>
        <w:t> </w:t>
      </w:r>
      <w:r>
        <w:rPr/>
        <w:t>accordance with</w:t>
      </w:r>
      <w:r>
        <w:rPr>
          <w:spacing w:val="-1"/>
        </w:rPr>
        <w:t> </w:t>
      </w:r>
      <w:r>
        <w:rPr/>
        <w:t>Clause</w:t>
      </w:r>
    </w:p>
    <w:p>
      <w:pPr>
        <w:pStyle w:val="BodyText"/>
        <w:spacing w:before="1"/>
        <w:ind w:left="940"/>
      </w:pPr>
      <w:r>
        <w:rPr/>
        <w:t>17.3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DCA</w:t>
      </w:r>
      <w:r>
        <w:rPr>
          <w:spacing w:val="-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Manual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specifications</w:t>
      </w:r>
      <w:r>
        <w:rPr>
          <w:spacing w:val="-1"/>
        </w:rPr>
        <w:t> </w:t>
      </w:r>
      <w:r>
        <w:rPr/>
        <w:t>&amp;</w:t>
      </w:r>
      <w:r>
        <w:rPr>
          <w:spacing w:val="-2"/>
        </w:rPr>
        <w:t> </w:t>
      </w:r>
      <w:r>
        <w:rPr/>
        <w:t>standards.</w:t>
      </w:r>
    </w:p>
    <w:p>
      <w:pPr>
        <w:pStyle w:val="BodyText"/>
        <w:spacing w:before="5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95" w:val="left" w:leader="none"/>
          <w:tab w:pos="996" w:val="left" w:leader="none"/>
        </w:tabs>
        <w:spacing w:line="240" w:lineRule="auto" w:before="1" w:after="0"/>
        <w:ind w:left="995" w:right="0" w:hanging="776"/>
        <w:jc w:val="left"/>
      </w:pPr>
      <w:r>
        <w:rPr/>
        <w:t>Medical Aid</w:t>
      </w:r>
      <w:r>
        <w:rPr>
          <w:spacing w:val="-4"/>
        </w:rPr>
        <w:t> </w:t>
      </w:r>
      <w:r>
        <w:rPr/>
        <w:t>Post</w:t>
      </w:r>
    </w:p>
    <w:p>
      <w:pPr>
        <w:pStyle w:val="BodyText"/>
        <w:spacing w:before="73"/>
        <w:ind w:left="940" w:right="1268"/>
      </w:pPr>
      <w:r>
        <w:rPr/>
        <w:t>Medical</w:t>
      </w:r>
      <w:r>
        <w:rPr>
          <w:spacing w:val="40"/>
        </w:rPr>
        <w:t> </w:t>
      </w:r>
      <w:r>
        <w:rPr/>
        <w:t>Aid</w:t>
      </w:r>
      <w:r>
        <w:rPr>
          <w:spacing w:val="39"/>
        </w:rPr>
        <w:t> </w:t>
      </w:r>
      <w:r>
        <w:rPr/>
        <w:t>Posts</w:t>
      </w:r>
      <w:r>
        <w:rPr>
          <w:spacing w:val="39"/>
        </w:rPr>
        <w:t> </w:t>
      </w:r>
      <w:r>
        <w:rPr/>
        <w:t>shall</w:t>
      </w:r>
      <w:r>
        <w:rPr>
          <w:spacing w:val="40"/>
        </w:rPr>
        <w:t> </w:t>
      </w:r>
      <w:r>
        <w:rPr/>
        <w:t>be</w:t>
      </w:r>
      <w:r>
        <w:rPr>
          <w:spacing w:val="39"/>
        </w:rPr>
        <w:t> </w:t>
      </w:r>
      <w:r>
        <w:rPr/>
        <w:t>retained</w:t>
      </w:r>
      <w:r>
        <w:rPr>
          <w:spacing w:val="36"/>
        </w:rPr>
        <w:t> </w:t>
      </w:r>
      <w:r>
        <w:rPr/>
        <w:t>and</w:t>
      </w:r>
      <w:r>
        <w:rPr>
          <w:spacing w:val="39"/>
        </w:rPr>
        <w:t> </w:t>
      </w:r>
      <w:r>
        <w:rPr/>
        <w:t>maintained</w:t>
      </w:r>
      <w:r>
        <w:rPr>
          <w:spacing w:val="36"/>
        </w:rPr>
        <w:t> </w:t>
      </w:r>
      <w:r>
        <w:rPr/>
        <w:t>at</w:t>
      </w:r>
      <w:r>
        <w:rPr>
          <w:spacing w:val="40"/>
        </w:rPr>
        <w:t> </w:t>
      </w:r>
      <w:r>
        <w:rPr/>
        <w:t>the</w:t>
      </w:r>
      <w:r>
        <w:rPr>
          <w:spacing w:val="37"/>
        </w:rPr>
        <w:t> </w:t>
      </w:r>
      <w:r>
        <w:rPr/>
        <w:t>Toll</w:t>
      </w:r>
      <w:r>
        <w:rPr>
          <w:spacing w:val="40"/>
        </w:rPr>
        <w:t> </w:t>
      </w:r>
      <w:r>
        <w:rPr/>
        <w:t>Plaza</w:t>
      </w:r>
      <w:r>
        <w:rPr>
          <w:spacing w:val="39"/>
        </w:rPr>
        <w:t> </w:t>
      </w:r>
      <w:r>
        <w:rPr/>
        <w:t>in</w:t>
      </w:r>
      <w:r>
        <w:rPr>
          <w:spacing w:val="39"/>
        </w:rPr>
        <w:t> </w:t>
      </w:r>
      <w:r>
        <w:rPr/>
        <w:t>accordance</w:t>
      </w:r>
      <w:r>
        <w:rPr>
          <w:spacing w:val="39"/>
        </w:rPr>
        <w:t> </w:t>
      </w:r>
      <w:r>
        <w:rPr/>
        <w:t>with</w:t>
      </w:r>
      <w:r>
        <w:rPr>
          <w:spacing w:val="-52"/>
        </w:rPr>
        <w:t> </w:t>
      </w:r>
      <w:r>
        <w:rPr/>
        <w:t>Clause</w:t>
      </w:r>
      <w:r>
        <w:rPr>
          <w:spacing w:val="-3"/>
        </w:rPr>
        <w:t> </w:t>
      </w:r>
      <w:r>
        <w:rPr/>
        <w:t>18.2 of</w:t>
      </w:r>
      <w:r>
        <w:rPr>
          <w:spacing w:val="1"/>
        </w:rPr>
        <w:t> </w:t>
      </w:r>
      <w:r>
        <w:rPr/>
        <w:t>the DCA</w:t>
      </w:r>
      <w:r>
        <w:rPr>
          <w:spacing w:val="-1"/>
        </w:rPr>
        <w:t> </w:t>
      </w:r>
      <w:r>
        <w:rPr/>
        <w:t>and the</w:t>
      </w:r>
      <w:r>
        <w:rPr>
          <w:spacing w:val="-2"/>
        </w:rPr>
        <w:t> </w:t>
      </w:r>
      <w:r>
        <w:rPr/>
        <w:t>Manual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specifications &amp;</w:t>
      </w:r>
      <w:r>
        <w:rPr>
          <w:spacing w:val="-2"/>
        </w:rPr>
        <w:t> </w:t>
      </w:r>
      <w:r>
        <w:rPr/>
        <w:t>standards.</w:t>
      </w:r>
    </w:p>
    <w:p>
      <w:pPr>
        <w:pStyle w:val="Heading4"/>
        <w:numPr>
          <w:ilvl w:val="0"/>
          <w:numId w:val="7"/>
        </w:numPr>
        <w:tabs>
          <w:tab w:pos="939" w:val="left" w:leader="none"/>
          <w:tab w:pos="941" w:val="left" w:leader="none"/>
          <w:tab w:pos="2161" w:val="left" w:leader="none"/>
          <w:tab w:pos="3514" w:val="left" w:leader="none"/>
          <w:tab w:pos="4795" w:val="left" w:leader="none"/>
          <w:tab w:pos="5688" w:val="left" w:leader="none"/>
          <w:tab w:pos="6801" w:val="left" w:leader="none"/>
          <w:tab w:pos="8083" w:val="left" w:leader="none"/>
        </w:tabs>
        <w:spacing w:line="240" w:lineRule="auto" w:before="208" w:after="0"/>
        <w:ind w:left="940" w:right="1280" w:hanging="721"/>
        <w:jc w:val="left"/>
      </w:pPr>
      <w:bookmarkStart w:name="9. TRAFFIC CONTROL DEVICES/ ROAD SAFETY " w:id="76"/>
      <w:bookmarkEnd w:id="76"/>
      <w:r>
        <w:rPr>
          <w:b w:val="0"/>
        </w:rPr>
      </w:r>
      <w:bookmarkStart w:name="9. TRAFFIC CONTROL DEVICES/ ROAD SAFETY " w:id="77"/>
      <w:bookmarkEnd w:id="77"/>
      <w:r>
        <w:rPr/>
        <w:t>T</w:t>
      </w:r>
      <w:r>
        <w:rPr/>
        <w:t>RAFFIC</w:t>
        <w:tab/>
        <w:t>CONTROL</w:t>
        <w:tab/>
        <w:t>DEVICES/</w:t>
        <w:tab/>
        <w:t>ROAD</w:t>
        <w:tab/>
        <w:t>SAFETY</w:t>
        <w:tab/>
        <w:t>DEVICES/</w:t>
        <w:tab/>
      </w:r>
      <w:r>
        <w:rPr>
          <w:spacing w:val="-1"/>
        </w:rPr>
        <w:t>ROADSIDE</w:t>
      </w:r>
      <w:r>
        <w:rPr>
          <w:spacing w:val="-52"/>
        </w:rPr>
        <w:t> </w:t>
      </w:r>
      <w:r>
        <w:rPr/>
        <w:t>FURNITURE</w:t>
      </w: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ind w:left="939" w:right="1274"/>
        <w:jc w:val="both"/>
      </w:pPr>
      <w:r>
        <w:rPr/>
        <w:t>Following traffic control devices/road safety devices/ roadside furniture’s shall be provided in</w:t>
      </w:r>
      <w:r>
        <w:rPr>
          <w:spacing w:val="-52"/>
        </w:rPr>
        <w:t> </w:t>
      </w:r>
      <w:r>
        <w:rPr/>
        <w:t>accordance</w:t>
      </w:r>
      <w:r>
        <w:rPr>
          <w:spacing w:val="1"/>
        </w:rPr>
        <w:t> </w:t>
      </w:r>
      <w:r>
        <w:rPr/>
        <w:t>with provisions</w:t>
      </w:r>
      <w:r>
        <w:rPr>
          <w:spacing w:val="55"/>
        </w:rPr>
        <w:t> </w:t>
      </w:r>
      <w:r>
        <w:rPr/>
        <w:t>mentioned in schedule-C of this agreement. There are many</w:t>
      </w:r>
      <w:r>
        <w:rPr>
          <w:spacing w:val="1"/>
        </w:rPr>
        <w:t> </w:t>
      </w:r>
      <w:r>
        <w:rPr/>
        <w:t>traffic control/safety device/roadside furniture’s, which may not have the visibility at location</w:t>
      </w:r>
      <w:r>
        <w:rPr>
          <w:spacing w:val="1"/>
        </w:rPr>
        <w:t> </w:t>
      </w:r>
      <w:r>
        <w:rPr/>
        <w:t>as per the latest standards, so the Concessionaire shall replace and augment these devices and</w:t>
      </w:r>
      <w:r>
        <w:rPr>
          <w:spacing w:val="1"/>
        </w:rPr>
        <w:t> </w:t>
      </w:r>
      <w:r>
        <w:rPr/>
        <w:t>furniture’s</w:t>
      </w:r>
      <w:r>
        <w:rPr>
          <w:spacing w:val="18"/>
        </w:rPr>
        <w:t> </w:t>
      </w:r>
      <w:r>
        <w:rPr/>
        <w:t>as</w:t>
      </w:r>
      <w:r>
        <w:rPr>
          <w:spacing w:val="18"/>
        </w:rPr>
        <w:t> </w:t>
      </w:r>
      <w:r>
        <w:rPr/>
        <w:t>per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standards</w:t>
      </w:r>
      <w:r>
        <w:rPr>
          <w:spacing w:val="18"/>
        </w:rPr>
        <w:t> </w:t>
      </w:r>
      <w:r>
        <w:rPr/>
        <w:t>given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agreement</w:t>
      </w:r>
      <w:r>
        <w:rPr>
          <w:spacing w:val="19"/>
        </w:rPr>
        <w:t> </w:t>
      </w:r>
      <w:r>
        <w:rPr/>
        <w:t>with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approval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IE/Authority</w:t>
      </w:r>
      <w:r>
        <w:rPr>
          <w:spacing w:val="16"/>
        </w:rPr>
        <w:t> </w:t>
      </w:r>
      <w:r>
        <w:rPr/>
        <w:t>as</w:t>
      </w:r>
      <w:r>
        <w:rPr>
          <w:spacing w:val="-52"/>
        </w:rPr>
        <w:t> </w:t>
      </w:r>
      <w:r>
        <w:rPr/>
        <w:t>per the approved signage plan. These devices and furniture’s shall thereafter be maintained</w:t>
      </w:r>
      <w:r>
        <w:rPr>
          <w:spacing w:val="1"/>
        </w:rPr>
        <w:t> </w:t>
      </w:r>
      <w:r>
        <w:rPr/>
        <w:t>and replaced by Concessionaire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 any reasons (i.e., accident, theft, non-conformity</w:t>
      </w:r>
      <w:r>
        <w:rPr>
          <w:spacing w:val="1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etc.)</w:t>
      </w:r>
      <w:r>
        <w:rPr>
          <w:spacing w:val="1"/>
        </w:rPr>
        <w:t> </w:t>
      </w:r>
      <w:r>
        <w:rPr/>
        <w:t>throughout</w:t>
      </w:r>
      <w:r>
        <w:rPr>
          <w:spacing w:val="-2"/>
        </w:rPr>
        <w:t> </w:t>
      </w:r>
      <w:r>
        <w:rPr/>
        <w:t>the concession</w:t>
      </w:r>
      <w:r>
        <w:rPr>
          <w:spacing w:val="-3"/>
        </w:rPr>
        <w:t> </w:t>
      </w:r>
      <w:r>
        <w:rPr/>
        <w:t>period.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1" w:after="0"/>
        <w:ind w:left="939" w:right="0" w:hanging="720"/>
        <w:jc w:val="both"/>
      </w:pPr>
      <w:r>
        <w:rPr/>
        <w:t>Traffic</w:t>
      </w:r>
      <w:r>
        <w:rPr>
          <w:spacing w:val="50"/>
        </w:rPr>
        <w:t> </w:t>
      </w:r>
      <w:r>
        <w:rPr/>
        <w:t>Signs,</w:t>
      </w:r>
      <w:r>
        <w:rPr>
          <w:spacing w:val="52"/>
        </w:rPr>
        <w:t> </w:t>
      </w:r>
      <w:r>
        <w:rPr/>
        <w:t>Road</w:t>
      </w:r>
      <w:r>
        <w:rPr>
          <w:spacing w:val="50"/>
        </w:rPr>
        <w:t> </w:t>
      </w:r>
      <w:r>
        <w:rPr/>
        <w:t>Marking,</w:t>
      </w:r>
      <w:r>
        <w:rPr>
          <w:spacing w:val="50"/>
        </w:rPr>
        <w:t> </w:t>
      </w:r>
      <w:r>
        <w:rPr/>
        <w:t>Road</w:t>
      </w:r>
      <w:r>
        <w:rPr>
          <w:spacing w:val="53"/>
        </w:rPr>
        <w:t> </w:t>
      </w:r>
      <w:r>
        <w:rPr/>
        <w:t>Studs,</w:t>
      </w:r>
      <w:r>
        <w:rPr>
          <w:spacing w:val="52"/>
        </w:rPr>
        <w:t> </w:t>
      </w:r>
      <w:r>
        <w:rPr/>
        <w:t>Road</w:t>
      </w:r>
      <w:r>
        <w:rPr>
          <w:spacing w:val="52"/>
        </w:rPr>
        <w:t> </w:t>
      </w:r>
      <w:r>
        <w:rPr/>
        <w:t>Delineators,</w:t>
      </w:r>
      <w:r>
        <w:rPr>
          <w:spacing w:val="51"/>
        </w:rPr>
        <w:t> </w:t>
      </w:r>
      <w:r>
        <w:rPr/>
        <w:t>Kilometer/Hectometer</w:t>
      </w:r>
    </w:p>
    <w:p>
      <w:pPr>
        <w:spacing w:before="1"/>
        <w:ind w:left="939" w:right="0" w:firstLine="0"/>
        <w:jc w:val="both"/>
        <w:rPr>
          <w:b/>
          <w:sz w:val="22"/>
        </w:rPr>
      </w:pPr>
      <w:r>
        <w:rPr>
          <w:b/>
          <w:sz w:val="22"/>
        </w:rPr>
        <w:t>/Boundary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Stones</w:t>
      </w:r>
    </w:p>
    <w:p>
      <w:pPr>
        <w:pStyle w:val="Heading4"/>
        <w:numPr>
          <w:ilvl w:val="0"/>
          <w:numId w:val="14"/>
        </w:numPr>
        <w:tabs>
          <w:tab w:pos="2018" w:val="left" w:leader="none"/>
        </w:tabs>
        <w:spacing w:line="240" w:lineRule="auto" w:before="76" w:after="0"/>
        <w:ind w:left="2017" w:right="0" w:hanging="359"/>
        <w:jc w:val="both"/>
        <w:rPr>
          <w:b w:val="0"/>
        </w:rPr>
      </w:pPr>
      <w:r>
        <w:rPr/>
        <w:t>Traffic</w:t>
      </w:r>
      <w:r>
        <w:rPr>
          <w:spacing w:val="-5"/>
        </w:rPr>
        <w:t> </w:t>
      </w:r>
      <w:r>
        <w:rPr/>
        <w:t>Signages</w:t>
      </w:r>
      <w:r>
        <w:rPr>
          <w:b w:val="0"/>
        </w:rPr>
        <w:t>:</w:t>
      </w:r>
    </w:p>
    <w:p>
      <w:pPr>
        <w:pStyle w:val="ListParagraph"/>
        <w:numPr>
          <w:ilvl w:val="1"/>
          <w:numId w:val="14"/>
        </w:numPr>
        <w:tabs>
          <w:tab w:pos="2457" w:val="left" w:leader="none"/>
        </w:tabs>
        <w:spacing w:line="240" w:lineRule="auto" w:before="80" w:after="0"/>
        <w:ind w:left="2456" w:right="0" w:hanging="387"/>
        <w:jc w:val="both"/>
        <w:rPr>
          <w:sz w:val="22"/>
        </w:rPr>
      </w:pPr>
      <w:r>
        <w:rPr>
          <w:sz w:val="22"/>
        </w:rPr>
        <w:t>Existing</w:t>
      </w:r>
      <w:r>
        <w:rPr>
          <w:spacing w:val="-5"/>
          <w:sz w:val="22"/>
        </w:rPr>
        <w:t> </w:t>
      </w:r>
      <w:r>
        <w:rPr>
          <w:sz w:val="22"/>
        </w:rPr>
        <w:t>damaged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non-standards</w:t>
      </w:r>
      <w:r>
        <w:rPr>
          <w:spacing w:val="-1"/>
          <w:sz w:val="22"/>
        </w:rPr>
        <w:t> </w:t>
      </w:r>
      <w:r>
        <w:rPr>
          <w:sz w:val="22"/>
        </w:rPr>
        <w:t>sign</w:t>
      </w:r>
      <w:r>
        <w:rPr>
          <w:spacing w:val="-2"/>
          <w:sz w:val="22"/>
        </w:rPr>
        <w:t> </w:t>
      </w:r>
      <w:r>
        <w:rPr>
          <w:sz w:val="22"/>
        </w:rPr>
        <w:t>boards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replaced.</w:t>
      </w:r>
    </w:p>
    <w:p>
      <w:pPr>
        <w:pStyle w:val="ListParagraph"/>
        <w:numPr>
          <w:ilvl w:val="1"/>
          <w:numId w:val="14"/>
        </w:numPr>
        <w:tabs>
          <w:tab w:pos="2457" w:val="left" w:leader="none"/>
        </w:tabs>
        <w:spacing w:line="240" w:lineRule="auto" w:before="79" w:after="0"/>
        <w:ind w:left="2456" w:right="1277" w:hanging="447"/>
        <w:jc w:val="both"/>
        <w:rPr>
          <w:sz w:val="22"/>
        </w:rPr>
      </w:pPr>
      <w:r>
        <w:rPr>
          <w:sz w:val="22"/>
        </w:rPr>
        <w:t>Road signages (cautionary, mandatory, and informatory) along the project</w:t>
      </w:r>
      <w:r>
        <w:rPr>
          <w:spacing w:val="1"/>
          <w:sz w:val="22"/>
        </w:rPr>
        <w:t> </w:t>
      </w:r>
      <w:r>
        <w:rPr>
          <w:sz w:val="22"/>
        </w:rPr>
        <w:t>highway shall be provided wherever required, as per IRC:67-2012 &amp; IRC:</w:t>
      </w:r>
      <w:r>
        <w:rPr>
          <w:spacing w:val="1"/>
          <w:sz w:val="22"/>
        </w:rPr>
        <w:t> </w:t>
      </w:r>
      <w:r>
        <w:rPr>
          <w:sz w:val="22"/>
        </w:rPr>
        <w:t>SP:87-2019.</w:t>
      </w:r>
    </w:p>
    <w:p>
      <w:pPr>
        <w:pStyle w:val="BodyText"/>
        <w:spacing w:before="11"/>
        <w:rPr>
          <w:sz w:val="19"/>
        </w:rPr>
      </w:pPr>
    </w:p>
    <w:p>
      <w:pPr>
        <w:pStyle w:val="Heading4"/>
        <w:numPr>
          <w:ilvl w:val="0"/>
          <w:numId w:val="14"/>
        </w:numPr>
        <w:tabs>
          <w:tab w:pos="1975" w:val="left" w:leader="none"/>
        </w:tabs>
        <w:spacing w:line="240" w:lineRule="auto" w:before="0" w:after="0"/>
        <w:ind w:left="1974" w:right="0" w:hanging="315"/>
        <w:jc w:val="both"/>
      </w:pPr>
      <w:r>
        <w:rPr/>
        <w:t>Road</w:t>
      </w:r>
      <w:r>
        <w:rPr>
          <w:spacing w:val="-4"/>
        </w:rPr>
        <w:t> </w:t>
      </w:r>
      <w:r>
        <w:rPr/>
        <w:t>Marking</w:t>
      </w:r>
    </w:p>
    <w:p>
      <w:pPr>
        <w:pStyle w:val="BodyText"/>
        <w:spacing w:before="81"/>
        <w:ind w:left="1660" w:right="1278"/>
        <w:jc w:val="both"/>
      </w:pPr>
      <w:r>
        <w:rPr/>
        <w:t>The Concessionaire shall provide new Road marking throughout the project highway</w:t>
      </w:r>
      <w:r>
        <w:rPr>
          <w:spacing w:val="1"/>
        </w:rPr>
        <w:t> </w:t>
      </w:r>
      <w:r>
        <w:rPr/>
        <w:t>including main carriageway, Service/slip roads, Ramps etc. as per IRC:35-2015 &amp;</w:t>
      </w:r>
      <w:r>
        <w:rPr>
          <w:spacing w:val="1"/>
        </w:rPr>
        <w:t> </w:t>
      </w:r>
      <w:r>
        <w:rPr/>
        <w:t>IRC: SP:87-2019.</w:t>
      </w:r>
    </w:p>
    <w:p>
      <w:pPr>
        <w:pStyle w:val="BodyText"/>
        <w:spacing w:before="2"/>
        <w:rPr>
          <w:sz w:val="20"/>
        </w:rPr>
      </w:pPr>
    </w:p>
    <w:p>
      <w:pPr>
        <w:pStyle w:val="Heading4"/>
        <w:numPr>
          <w:ilvl w:val="0"/>
          <w:numId w:val="14"/>
        </w:numPr>
        <w:tabs>
          <w:tab w:pos="1963" w:val="left" w:leader="none"/>
        </w:tabs>
        <w:spacing w:line="240" w:lineRule="auto" w:before="0" w:after="0"/>
        <w:ind w:left="1962" w:right="0" w:hanging="303"/>
        <w:jc w:val="both"/>
      </w:pPr>
      <w:r>
        <w:rPr/>
        <w:t>Road</w:t>
      </w:r>
      <w:r>
        <w:rPr>
          <w:spacing w:val="-5"/>
        </w:rPr>
        <w:t> </w:t>
      </w:r>
      <w:r>
        <w:rPr/>
        <w:t>Studs</w:t>
      </w:r>
    </w:p>
    <w:p>
      <w:pPr>
        <w:pStyle w:val="BodyText"/>
        <w:spacing w:before="76"/>
        <w:ind w:left="1660" w:right="1279"/>
        <w:jc w:val="both"/>
      </w:pPr>
      <w:r>
        <w:rPr/>
        <w:t>Road Studs including Solar Studs shall be provided throughout the project highways</w:t>
      </w:r>
      <w:r>
        <w:rPr>
          <w:spacing w:val="1"/>
        </w:rPr>
        <w:t> </w:t>
      </w:r>
      <w:r>
        <w:rPr/>
        <w:t>Per IRC:</w:t>
      </w:r>
      <w:r>
        <w:rPr>
          <w:spacing w:val="1"/>
        </w:rPr>
        <w:t> </w:t>
      </w:r>
      <w:r>
        <w:rPr/>
        <w:t>SP:87-2019.</w:t>
      </w:r>
    </w:p>
    <w:p>
      <w:pPr>
        <w:pStyle w:val="BodyText"/>
        <w:spacing w:before="4"/>
      </w:pPr>
    </w:p>
    <w:p>
      <w:pPr>
        <w:pStyle w:val="Heading4"/>
        <w:numPr>
          <w:ilvl w:val="0"/>
          <w:numId w:val="14"/>
        </w:numPr>
        <w:tabs>
          <w:tab w:pos="1987" w:val="left" w:leader="none"/>
        </w:tabs>
        <w:spacing w:line="240" w:lineRule="auto" w:before="0" w:after="0"/>
        <w:ind w:left="1986" w:right="0" w:hanging="327"/>
        <w:jc w:val="both"/>
      </w:pPr>
      <w:r>
        <w:rPr/>
        <w:t>Road</w:t>
      </w:r>
      <w:r>
        <w:rPr>
          <w:spacing w:val="-3"/>
        </w:rPr>
        <w:t> </w:t>
      </w:r>
      <w:r>
        <w:rPr/>
        <w:t>Delineators</w:t>
      </w:r>
    </w:p>
    <w:p>
      <w:pPr>
        <w:pStyle w:val="BodyText"/>
        <w:spacing w:before="76"/>
        <w:ind w:left="1660" w:right="1279"/>
        <w:jc w:val="both"/>
      </w:pPr>
      <w:r>
        <w:rPr/>
        <w:t>Road</w:t>
      </w:r>
      <w:r>
        <w:rPr>
          <w:spacing w:val="1"/>
        </w:rPr>
        <w:t> </w:t>
      </w:r>
      <w:r>
        <w:rPr/>
        <w:t>Delineators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throughout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highway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IRC:</w:t>
      </w:r>
      <w:r>
        <w:rPr>
          <w:spacing w:val="-53"/>
        </w:rPr>
        <w:t> </w:t>
      </w:r>
      <w:r>
        <w:rPr/>
        <w:t>SP:87-2019</w:t>
      </w:r>
      <w:r>
        <w:rPr>
          <w:spacing w:val="-1"/>
        </w:rPr>
        <w:t> </w:t>
      </w:r>
      <w:r>
        <w:rPr/>
        <w:t>&amp;</w:t>
      </w:r>
      <w:r>
        <w:rPr>
          <w:spacing w:val="1"/>
        </w:rPr>
        <w:t> </w:t>
      </w:r>
      <w:r>
        <w:rPr/>
        <w:t>IRC:79-2019.</w:t>
      </w:r>
    </w:p>
    <w:p>
      <w:pPr>
        <w:pStyle w:val="BodyText"/>
        <w:spacing w:before="4"/>
      </w:pPr>
    </w:p>
    <w:p>
      <w:pPr>
        <w:pStyle w:val="Heading4"/>
        <w:numPr>
          <w:ilvl w:val="0"/>
          <w:numId w:val="14"/>
        </w:numPr>
        <w:tabs>
          <w:tab w:pos="1961" w:val="left" w:leader="none"/>
        </w:tabs>
        <w:spacing w:line="240" w:lineRule="auto" w:before="0" w:after="0"/>
        <w:ind w:left="1960" w:right="0" w:hanging="301"/>
        <w:jc w:val="left"/>
      </w:pPr>
      <w:r>
        <w:rPr/>
        <w:t>Kilometer/</w:t>
      </w:r>
      <w:r>
        <w:rPr>
          <w:spacing w:val="-7"/>
        </w:rPr>
        <w:t> </w:t>
      </w:r>
      <w:r>
        <w:rPr/>
        <w:t>Hectometer/Boundary</w:t>
      </w:r>
      <w:r>
        <w:rPr>
          <w:spacing w:val="-5"/>
        </w:rPr>
        <w:t> </w:t>
      </w:r>
      <w:r>
        <w:rPr/>
        <w:t>Stones</w:t>
      </w:r>
    </w:p>
    <w:p>
      <w:pPr>
        <w:spacing w:after="0" w:line="240" w:lineRule="auto"/>
        <w:jc w:val="left"/>
        <w:sectPr>
          <w:pgSz w:w="11910" w:h="16840"/>
          <w:pgMar w:header="0" w:footer="861" w:top="1340" w:bottom="1060" w:left="1220" w:right="160"/>
        </w:sectPr>
      </w:pPr>
    </w:p>
    <w:p>
      <w:pPr>
        <w:pStyle w:val="BodyText"/>
        <w:spacing w:before="75"/>
        <w:ind w:left="1660" w:right="1274"/>
        <w:jc w:val="both"/>
      </w:pPr>
      <w:r>
        <w:rPr/>
        <w:t>The</w:t>
      </w:r>
      <w:r>
        <w:rPr>
          <w:spacing w:val="1"/>
        </w:rPr>
        <w:t> </w:t>
      </w:r>
      <w:r>
        <w:rPr/>
        <w:t>damaged/missing</w:t>
      </w:r>
      <w:r>
        <w:rPr>
          <w:spacing w:val="1"/>
        </w:rPr>
        <w:t> </w:t>
      </w:r>
      <w:r>
        <w:rPr/>
        <w:t>kilometer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hectometer</w:t>
      </w:r>
      <w:r>
        <w:rPr>
          <w:spacing w:val="1"/>
        </w:rPr>
        <w:t> </w:t>
      </w:r>
      <w:r>
        <w:rPr/>
        <w:t>stones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maintained. All the Kilometer &amp; Hectometer stones shall be repainted. Boundary</w:t>
      </w:r>
      <w:r>
        <w:rPr>
          <w:spacing w:val="1"/>
        </w:rPr>
        <w:t> </w:t>
      </w:r>
      <w:r>
        <w:rPr/>
        <w:t>Stones shall be provided throughout the project highway as per IRC: SP:87-2019 if</w:t>
      </w:r>
      <w:r>
        <w:rPr>
          <w:spacing w:val="1"/>
        </w:rPr>
        <w:t> </w:t>
      </w:r>
      <w:r>
        <w:rPr/>
        <w:t>damage/missing.</w:t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1660" w:right="1275" w:firstLine="0"/>
        <w:jc w:val="both"/>
        <w:rPr>
          <w:sz w:val="22"/>
        </w:rPr>
      </w:pPr>
      <w:r>
        <w:rPr>
          <w:i/>
          <w:sz w:val="22"/>
        </w:rPr>
        <w:t>In addition to the above new installation items, any deficient road furniture, kerb item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shall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be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replaced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/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repaired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per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provisions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applicable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specifications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and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standards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as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mentioned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Schedule-C</w:t>
      </w:r>
      <w:r>
        <w:rPr>
          <w:sz w:val="22"/>
        </w:rPr>
        <w:t>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200" w:after="0"/>
        <w:ind w:left="939" w:right="0" w:hanging="720"/>
        <w:jc w:val="both"/>
      </w:pPr>
      <w:r>
        <w:rPr/>
        <w:t>Solar</w:t>
      </w:r>
      <w:r>
        <w:rPr>
          <w:spacing w:val="-2"/>
        </w:rPr>
        <w:t> </w:t>
      </w:r>
      <w:r>
        <w:rPr/>
        <w:t>Blinkers</w:t>
      </w:r>
    </w:p>
    <w:p>
      <w:pPr>
        <w:pStyle w:val="BodyText"/>
        <w:spacing w:before="73"/>
        <w:ind w:left="939" w:right="1278"/>
        <w:jc w:val="both"/>
      </w:pPr>
      <w:r>
        <w:rPr/>
        <w:t>Solar Blinkers shall be retained and maintained at all the median openings, entry/exit ramps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U-turn</w:t>
      </w:r>
      <w:r>
        <w:rPr>
          <w:spacing w:val="-1"/>
        </w:rPr>
        <w:t> </w:t>
      </w:r>
      <w:r>
        <w:rPr/>
        <w:t>facility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Toll Plaza.</w:t>
      </w:r>
      <w:r>
        <w:rPr>
          <w:spacing w:val="-1"/>
        </w:rPr>
        <w:t> </w:t>
      </w:r>
      <w:r>
        <w:rPr/>
        <w:t>Apart from</w:t>
      </w:r>
      <w:r>
        <w:rPr>
          <w:spacing w:val="-5"/>
        </w:rPr>
        <w:t> </w:t>
      </w:r>
      <w:r>
        <w:rPr/>
        <w:t>above</w:t>
      </w:r>
      <w:r>
        <w:rPr>
          <w:spacing w:val="-1"/>
        </w:rPr>
        <w:t> </w:t>
      </w:r>
      <w:r>
        <w:rPr/>
        <w:t>existing</w:t>
      </w:r>
      <w:r>
        <w:rPr>
          <w:spacing w:val="-4"/>
        </w:rPr>
        <w:t> </w:t>
      </w:r>
      <w:r>
        <w:rPr/>
        <w:t>solar</w:t>
      </w:r>
      <w:r>
        <w:rPr>
          <w:spacing w:val="-3"/>
        </w:rPr>
        <w:t> </w:t>
      </w:r>
      <w:r>
        <w:rPr/>
        <w:t>blinkers</w:t>
      </w:r>
      <w:r>
        <w:rPr>
          <w:spacing w:val="-1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re-instated.</w:t>
      </w:r>
    </w:p>
    <w:p>
      <w:pPr>
        <w:spacing w:before="80"/>
        <w:ind w:left="939" w:right="1276" w:firstLine="0"/>
        <w:jc w:val="both"/>
        <w:rPr>
          <w:i/>
          <w:sz w:val="22"/>
        </w:rPr>
      </w:pPr>
      <w:r>
        <w:rPr>
          <w:i/>
          <w:sz w:val="22"/>
        </w:rPr>
        <w:t>In addition to the above new installation items, any deficient road furniture, kerb etc. shall be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replaced / repaired as per provisions of applicable specifications and standards as mentioned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Schedule-C.</w:t>
      </w: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212" w:after="0"/>
        <w:ind w:left="939" w:right="0" w:hanging="720"/>
        <w:jc w:val="both"/>
      </w:pPr>
      <w:r>
        <w:rPr/>
        <w:t>Transverse</w:t>
      </w:r>
      <w:r>
        <w:rPr>
          <w:spacing w:val="-3"/>
        </w:rPr>
        <w:t> </w:t>
      </w:r>
      <w:r>
        <w:rPr/>
        <w:t>Bar</w:t>
      </w:r>
      <w:r>
        <w:rPr>
          <w:spacing w:val="-2"/>
        </w:rPr>
        <w:t> </w:t>
      </w:r>
      <w:r>
        <w:rPr/>
        <w:t>Marking</w:t>
      </w:r>
    </w:p>
    <w:p>
      <w:pPr>
        <w:pStyle w:val="BodyText"/>
        <w:spacing w:before="76"/>
        <w:ind w:left="939" w:right="1276"/>
        <w:jc w:val="both"/>
      </w:pPr>
      <w:r>
        <w:rPr/>
        <w:t>The</w:t>
      </w:r>
      <w:r>
        <w:rPr>
          <w:spacing w:val="1"/>
        </w:rPr>
        <w:t> </w:t>
      </w:r>
      <w:r>
        <w:rPr/>
        <w:t>Transverse</w:t>
      </w:r>
      <w:r>
        <w:rPr>
          <w:spacing w:val="1"/>
        </w:rPr>
        <w:t> </w:t>
      </w:r>
      <w:r>
        <w:rPr/>
        <w:t>Thermoplastic</w:t>
      </w:r>
      <w:r>
        <w:rPr>
          <w:spacing w:val="1"/>
        </w:rPr>
        <w:t> </w:t>
      </w:r>
      <w:r>
        <w:rPr/>
        <w:t>Bar</w:t>
      </w:r>
      <w:r>
        <w:rPr>
          <w:spacing w:val="1"/>
        </w:rPr>
        <w:t> </w:t>
      </w:r>
      <w:r>
        <w:rPr/>
        <w:t>Marking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NHAI</w:t>
      </w:r>
      <w:r>
        <w:rPr>
          <w:spacing w:val="1"/>
        </w:rPr>
        <w:t> </w:t>
      </w:r>
      <w:r>
        <w:rPr/>
        <w:t>Circular</w:t>
      </w:r>
      <w:r>
        <w:rPr>
          <w:spacing w:val="1"/>
        </w:rPr>
        <w:t> </w:t>
      </w:r>
      <w:r>
        <w:rPr/>
        <w:t>(105/2012) issued vide letter no. 11041/218/2007-Admn, dated- 11th June 2012 and IRC:99-</w:t>
      </w:r>
      <w:r>
        <w:rPr>
          <w:spacing w:val="1"/>
        </w:rPr>
        <w:t> </w:t>
      </w:r>
      <w:r>
        <w:rPr/>
        <w:t>2018, at the hazardous locations including but not limited to the locations, Median openings</w:t>
      </w:r>
      <w:r>
        <w:rPr>
          <w:spacing w:val="1"/>
        </w:rPr>
        <w:t> </w:t>
      </w:r>
      <w:r>
        <w:rPr/>
        <w:t>(U-Turn Facilities), Toll Plaza approaches, Approaches to At-Grade junctions, Exit ramps and</w:t>
      </w:r>
      <w:r>
        <w:rPr>
          <w:spacing w:val="-52"/>
        </w:rPr>
        <w:t> </w:t>
      </w:r>
      <w:r>
        <w:rPr/>
        <w:t>downside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approach of the</w:t>
      </w:r>
      <w:r>
        <w:rPr>
          <w:spacing w:val="-1"/>
        </w:rPr>
        <w:t> </w:t>
      </w:r>
      <w:r>
        <w:rPr/>
        <w:t>flyovers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both</w:t>
      </w:r>
      <w:r>
        <w:rPr>
          <w:spacing w:val="-1"/>
        </w:rPr>
        <w:t> </w:t>
      </w:r>
      <w:r>
        <w:rPr/>
        <w:t>carriageways</w:t>
      </w:r>
      <w:r>
        <w:rPr>
          <w:spacing w:val="-1"/>
        </w:rPr>
        <w:t> </w:t>
      </w:r>
      <w:r>
        <w:rPr/>
        <w:t>of Main Highway</w:t>
      </w:r>
      <w:r>
        <w:rPr>
          <w:spacing w:val="-4"/>
        </w:rPr>
        <w:t> </w:t>
      </w:r>
      <w:r>
        <w:rPr/>
        <w:t>etc.</w:t>
      </w:r>
    </w:p>
    <w:p>
      <w:pPr>
        <w:spacing w:before="78"/>
        <w:ind w:left="939" w:right="0" w:firstLine="0"/>
        <w:jc w:val="both"/>
        <w:rPr>
          <w:i/>
          <w:sz w:val="22"/>
        </w:rPr>
      </w:pPr>
      <w:r>
        <w:rPr>
          <w:b/>
          <w:i/>
          <w:sz w:val="22"/>
        </w:rPr>
        <w:t>Note:</w:t>
      </w:r>
      <w:r>
        <w:rPr>
          <w:b/>
          <w:i/>
          <w:spacing w:val="-1"/>
          <w:sz w:val="22"/>
        </w:rPr>
        <w:t> </w:t>
      </w:r>
      <w:r>
        <w:rPr>
          <w:i/>
          <w:sz w:val="22"/>
        </w:rPr>
        <w:t>The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locations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of shall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be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finalized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consultation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with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Authority/IE.</w:t>
      </w:r>
    </w:p>
    <w:p>
      <w:pPr>
        <w:pStyle w:val="BodyText"/>
        <w:spacing w:before="6"/>
        <w:rPr>
          <w:i/>
          <w:sz w:val="20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0" w:after="0"/>
        <w:ind w:left="939" w:right="0" w:hanging="720"/>
        <w:jc w:val="both"/>
      </w:pPr>
      <w:r>
        <w:rPr/>
        <w:t>W-</w:t>
      </w:r>
      <w:r>
        <w:rPr>
          <w:spacing w:val="-3"/>
        </w:rPr>
        <w:t> </w:t>
      </w:r>
      <w:r>
        <w:rPr/>
        <w:t>Beam Crash</w:t>
      </w:r>
      <w:r>
        <w:rPr>
          <w:spacing w:val="-2"/>
        </w:rPr>
        <w:t> </w:t>
      </w:r>
      <w:r>
        <w:rPr/>
        <w:t>Barriers</w:t>
      </w:r>
    </w:p>
    <w:p>
      <w:pPr>
        <w:pStyle w:val="ListParagraph"/>
        <w:numPr>
          <w:ilvl w:val="0"/>
          <w:numId w:val="15"/>
        </w:numPr>
        <w:tabs>
          <w:tab w:pos="2379" w:val="left" w:leader="none"/>
          <w:tab w:pos="2380" w:val="left" w:leader="none"/>
        </w:tabs>
        <w:spacing w:line="240" w:lineRule="auto" w:before="74" w:after="0"/>
        <w:ind w:left="2379" w:right="1275" w:hanging="721"/>
        <w:jc w:val="both"/>
        <w:rPr>
          <w:sz w:val="22"/>
        </w:rPr>
      </w:pPr>
      <w:r>
        <w:rPr>
          <w:sz w:val="22"/>
        </w:rPr>
        <w:t>The existing damaged and missing W-Beam crash barriers shall be re-stained</w:t>
      </w:r>
      <w:r>
        <w:rPr>
          <w:spacing w:val="1"/>
          <w:sz w:val="22"/>
        </w:rPr>
        <w:t> </w:t>
      </w:r>
      <w:r>
        <w:rPr>
          <w:sz w:val="22"/>
        </w:rPr>
        <w:t>throughout the project</w:t>
      </w:r>
      <w:r>
        <w:rPr>
          <w:spacing w:val="-2"/>
          <w:sz w:val="22"/>
        </w:rPr>
        <w:t> </w:t>
      </w:r>
      <w:r>
        <w:rPr>
          <w:sz w:val="22"/>
        </w:rPr>
        <w:t>length</w:t>
      </w:r>
      <w:r>
        <w:rPr>
          <w:spacing w:val="-1"/>
          <w:sz w:val="22"/>
        </w:rPr>
        <w:t> </w:t>
      </w:r>
      <w:r>
        <w:rPr>
          <w:sz w:val="22"/>
        </w:rPr>
        <w:t>including</w:t>
      </w:r>
      <w:r>
        <w:rPr>
          <w:spacing w:val="-3"/>
          <w:sz w:val="22"/>
        </w:rPr>
        <w:t> </w:t>
      </w:r>
      <w:r>
        <w:rPr>
          <w:sz w:val="22"/>
        </w:rPr>
        <w:t>Service/Slip Roads</w:t>
      </w:r>
    </w:p>
    <w:p>
      <w:pPr>
        <w:pStyle w:val="ListParagraph"/>
        <w:numPr>
          <w:ilvl w:val="0"/>
          <w:numId w:val="15"/>
        </w:numPr>
        <w:tabs>
          <w:tab w:pos="2434" w:val="left" w:leader="none"/>
          <w:tab w:pos="2435" w:val="left" w:leader="none"/>
        </w:tabs>
        <w:spacing w:line="240" w:lineRule="auto" w:before="79" w:after="0"/>
        <w:ind w:left="2379" w:right="1276" w:hanging="720"/>
        <w:jc w:val="both"/>
        <w:rPr>
          <w:sz w:val="22"/>
        </w:rPr>
      </w:pPr>
      <w:r>
        <w:rPr/>
        <w:tab/>
      </w:r>
      <w:r>
        <w:rPr>
          <w:sz w:val="22"/>
        </w:rPr>
        <w:t>The Concessionaire shall provide new W-beam crash barriers in median as</w:t>
      </w:r>
      <w:r>
        <w:rPr>
          <w:spacing w:val="1"/>
          <w:sz w:val="22"/>
        </w:rPr>
        <w:t> </w:t>
      </w:r>
      <w:r>
        <w:rPr>
          <w:sz w:val="22"/>
        </w:rPr>
        <w:t>per Fig.17 of IRC:119-2015 i.e., W-Beam on Raised median throughout the</w:t>
      </w:r>
      <w:r>
        <w:rPr>
          <w:spacing w:val="1"/>
          <w:sz w:val="22"/>
        </w:rPr>
        <w:t> </w:t>
      </w:r>
      <w:r>
        <w:rPr>
          <w:sz w:val="22"/>
        </w:rPr>
        <w:t>Project Highway.</w:t>
      </w:r>
    </w:p>
    <w:p>
      <w:pPr>
        <w:pStyle w:val="ListParagraph"/>
        <w:numPr>
          <w:ilvl w:val="0"/>
          <w:numId w:val="15"/>
        </w:numPr>
        <w:tabs>
          <w:tab w:pos="2435" w:val="left" w:leader="none"/>
        </w:tabs>
        <w:spacing w:line="240" w:lineRule="auto" w:before="81" w:after="0"/>
        <w:ind w:left="2379" w:right="1276" w:hanging="721"/>
        <w:jc w:val="both"/>
        <w:rPr>
          <w:sz w:val="22"/>
        </w:rPr>
      </w:pPr>
      <w:r>
        <w:rPr/>
        <w:tab/>
      </w:r>
      <w:r>
        <w:rPr>
          <w:sz w:val="22"/>
        </w:rPr>
        <w:t>The W-Beam crash barrier shall be provided for embankment height more</w:t>
      </w:r>
      <w:r>
        <w:rPr>
          <w:spacing w:val="1"/>
          <w:sz w:val="22"/>
        </w:rPr>
        <w:t> </w:t>
      </w:r>
      <w:r>
        <w:rPr>
          <w:sz w:val="22"/>
        </w:rPr>
        <w:t>than</w:t>
      </w:r>
      <w:r>
        <w:rPr>
          <w:spacing w:val="-4"/>
          <w:sz w:val="22"/>
        </w:rPr>
        <w:t> </w:t>
      </w:r>
      <w:r>
        <w:rPr>
          <w:sz w:val="22"/>
        </w:rPr>
        <w:t>and equal</w:t>
      </w:r>
      <w:r>
        <w:rPr>
          <w:spacing w:val="-2"/>
          <w:sz w:val="22"/>
        </w:rPr>
        <w:t> </w:t>
      </w:r>
      <w:r>
        <w:rPr>
          <w:sz w:val="22"/>
        </w:rPr>
        <w:t>to 3m. on Main Carriageway</w:t>
      </w:r>
      <w:r>
        <w:rPr>
          <w:spacing w:val="-4"/>
          <w:sz w:val="22"/>
        </w:rPr>
        <w:t> </w:t>
      </w:r>
      <w:r>
        <w:rPr>
          <w:sz w:val="22"/>
        </w:rPr>
        <w:t>&amp;</w:t>
      </w:r>
      <w:r>
        <w:rPr>
          <w:spacing w:val="-2"/>
          <w:sz w:val="22"/>
        </w:rPr>
        <w:t> </w:t>
      </w:r>
      <w:r>
        <w:rPr>
          <w:sz w:val="22"/>
        </w:rPr>
        <w:t>Service/Slip Roads.</w:t>
      </w:r>
    </w:p>
    <w:p>
      <w:pPr>
        <w:pStyle w:val="ListParagraph"/>
        <w:numPr>
          <w:ilvl w:val="0"/>
          <w:numId w:val="15"/>
        </w:numPr>
        <w:tabs>
          <w:tab w:pos="2380" w:val="left" w:leader="none"/>
        </w:tabs>
        <w:spacing w:line="240" w:lineRule="auto" w:before="80" w:after="0"/>
        <w:ind w:left="2379" w:right="1273" w:hanging="721"/>
        <w:jc w:val="both"/>
        <w:rPr>
          <w:sz w:val="22"/>
        </w:rPr>
      </w:pPr>
      <w:r>
        <w:rPr>
          <w:sz w:val="22"/>
        </w:rPr>
        <w:t>W-Beam crash barrier shall be provided between proposed Service Road &amp;</w:t>
      </w:r>
      <w:r>
        <w:rPr>
          <w:spacing w:val="1"/>
          <w:sz w:val="22"/>
        </w:rPr>
        <w:t> </w:t>
      </w:r>
      <w:r>
        <w:rPr>
          <w:sz w:val="22"/>
        </w:rPr>
        <w:t>Main</w:t>
      </w:r>
      <w:r>
        <w:rPr>
          <w:spacing w:val="-4"/>
          <w:sz w:val="22"/>
        </w:rPr>
        <w:t> </w:t>
      </w:r>
      <w:r>
        <w:rPr>
          <w:sz w:val="22"/>
        </w:rPr>
        <w:t>Carriageway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per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Typical Cross-sections in</w:t>
      </w:r>
      <w:r>
        <w:rPr>
          <w:spacing w:val="-4"/>
          <w:sz w:val="22"/>
        </w:rPr>
        <w:t> </w:t>
      </w:r>
      <w:r>
        <w:rPr>
          <w:sz w:val="22"/>
        </w:rPr>
        <w:t>Appendix</w:t>
      </w:r>
      <w:r>
        <w:rPr>
          <w:spacing w:val="-4"/>
          <w:sz w:val="22"/>
        </w:rPr>
        <w:t> </w:t>
      </w:r>
      <w:r>
        <w:rPr>
          <w:sz w:val="22"/>
        </w:rPr>
        <w:t>B-I.</w:t>
      </w:r>
    </w:p>
    <w:p>
      <w:pPr>
        <w:pStyle w:val="BodyText"/>
        <w:spacing w:before="80"/>
        <w:ind w:left="939" w:right="1276"/>
        <w:jc w:val="both"/>
      </w:pPr>
      <w:r>
        <w:rPr>
          <w:b/>
        </w:rPr>
        <w:t>Note: </w:t>
      </w:r>
      <w:r>
        <w:rPr/>
        <w:t>The Concessionaire shall maintain existing (including damaged/missing/theft etc.) and</w:t>
      </w:r>
      <w:r>
        <w:rPr>
          <w:spacing w:val="1"/>
        </w:rPr>
        <w:t> </w:t>
      </w:r>
      <w:r>
        <w:rPr/>
        <w:t>new</w:t>
      </w:r>
      <w:r>
        <w:rPr>
          <w:spacing w:val="-2"/>
        </w:rPr>
        <w:t> </w:t>
      </w:r>
      <w:r>
        <w:rPr/>
        <w:t>crash barriers</w:t>
      </w:r>
      <w:r>
        <w:rPr>
          <w:spacing w:val="-2"/>
        </w:rPr>
        <w:t> </w:t>
      </w:r>
      <w:r>
        <w:rPr/>
        <w:t>in functional</w:t>
      </w:r>
      <w:r>
        <w:rPr>
          <w:spacing w:val="-2"/>
        </w:rPr>
        <w:t> </w:t>
      </w:r>
      <w:r>
        <w:rPr/>
        <w:t>condition</w:t>
      </w:r>
      <w:r>
        <w:rPr>
          <w:spacing w:val="-4"/>
        </w:rPr>
        <w:t> </w:t>
      </w:r>
      <w:r>
        <w:rPr/>
        <w:t>throughout</w:t>
      </w:r>
      <w:r>
        <w:rPr>
          <w:spacing w:val="1"/>
        </w:rPr>
        <w:t> </w:t>
      </w:r>
      <w:r>
        <w:rPr/>
        <w:t>the concession</w:t>
      </w:r>
      <w:r>
        <w:rPr>
          <w:spacing w:val="-3"/>
        </w:rPr>
        <w:t> </w:t>
      </w:r>
      <w:r>
        <w:rPr/>
        <w:t>period.</w:t>
      </w:r>
    </w:p>
    <w:p>
      <w:pPr>
        <w:pStyle w:val="BodyText"/>
        <w:spacing w:before="4"/>
        <w:rPr>
          <w:sz w:val="24"/>
        </w:rPr>
      </w:pPr>
    </w:p>
    <w:p>
      <w:pPr>
        <w:pStyle w:val="Heading4"/>
        <w:numPr>
          <w:ilvl w:val="1"/>
          <w:numId w:val="7"/>
        </w:numPr>
        <w:tabs>
          <w:tab w:pos="940" w:val="left" w:leader="none"/>
        </w:tabs>
        <w:spacing w:line="240" w:lineRule="auto" w:before="0" w:after="0"/>
        <w:ind w:left="939" w:right="0" w:hanging="720"/>
        <w:jc w:val="both"/>
      </w:pPr>
      <w:r>
        <w:rPr/>
        <w:t>Kerb</w:t>
      </w:r>
      <w:r>
        <w:rPr>
          <w:spacing w:val="-2"/>
        </w:rPr>
        <w:t> </w:t>
      </w:r>
      <w:r>
        <w:rPr/>
        <w:t>Stones:</w:t>
      </w:r>
    </w:p>
    <w:p>
      <w:pPr>
        <w:pStyle w:val="ListParagraph"/>
        <w:numPr>
          <w:ilvl w:val="0"/>
          <w:numId w:val="16"/>
        </w:numPr>
        <w:tabs>
          <w:tab w:pos="2370" w:val="left" w:leader="none"/>
          <w:tab w:pos="2371" w:val="left" w:leader="none"/>
        </w:tabs>
        <w:spacing w:line="240" w:lineRule="auto" w:before="73" w:after="0"/>
        <w:ind w:left="2370" w:right="1275" w:hanging="721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existing</w:t>
      </w:r>
      <w:r>
        <w:rPr>
          <w:spacing w:val="1"/>
          <w:sz w:val="22"/>
        </w:rPr>
        <w:t> </w:t>
      </w:r>
      <w:r>
        <w:rPr>
          <w:sz w:val="22"/>
        </w:rPr>
        <w:t>damaged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missing</w:t>
      </w:r>
      <w:r>
        <w:rPr>
          <w:spacing w:val="1"/>
          <w:sz w:val="22"/>
        </w:rPr>
        <w:t> </w:t>
      </w:r>
      <w:r>
        <w:rPr>
          <w:sz w:val="22"/>
        </w:rPr>
        <w:t>Kerb</w:t>
      </w:r>
      <w:r>
        <w:rPr>
          <w:spacing w:val="1"/>
          <w:sz w:val="22"/>
        </w:rPr>
        <w:t> </w:t>
      </w:r>
      <w:r>
        <w:rPr>
          <w:sz w:val="22"/>
        </w:rPr>
        <w:t>stones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56"/>
          <w:sz w:val="22"/>
        </w:rPr>
        <w:t> </w:t>
      </w:r>
      <w:r>
        <w:rPr>
          <w:sz w:val="22"/>
        </w:rPr>
        <w:t>re-instated</w:t>
      </w:r>
      <w:r>
        <w:rPr>
          <w:spacing w:val="-52"/>
          <w:sz w:val="22"/>
        </w:rPr>
        <w:t> </w:t>
      </w:r>
      <w:r>
        <w:rPr>
          <w:sz w:val="22"/>
        </w:rPr>
        <w:t>throughout the project</w:t>
      </w:r>
      <w:r>
        <w:rPr>
          <w:spacing w:val="-3"/>
          <w:sz w:val="22"/>
        </w:rPr>
        <w:t> </w:t>
      </w:r>
      <w:r>
        <w:rPr>
          <w:sz w:val="22"/>
        </w:rPr>
        <w:t>length including</w:t>
      </w:r>
      <w:r>
        <w:rPr>
          <w:spacing w:val="-3"/>
          <w:sz w:val="22"/>
        </w:rPr>
        <w:t> </w:t>
      </w:r>
      <w:r>
        <w:rPr>
          <w:sz w:val="22"/>
        </w:rPr>
        <w:t>slip/service</w:t>
      </w:r>
      <w:r>
        <w:rPr>
          <w:spacing w:val="-1"/>
          <w:sz w:val="22"/>
        </w:rPr>
        <w:t> </w:t>
      </w:r>
      <w:r>
        <w:rPr>
          <w:sz w:val="22"/>
        </w:rPr>
        <w:t>road.</w:t>
      </w:r>
    </w:p>
    <w:p>
      <w:pPr>
        <w:pStyle w:val="ListParagraph"/>
        <w:numPr>
          <w:ilvl w:val="0"/>
          <w:numId w:val="16"/>
        </w:numPr>
        <w:tabs>
          <w:tab w:pos="2371" w:val="left" w:leader="none"/>
        </w:tabs>
        <w:spacing w:line="240" w:lineRule="auto" w:before="83" w:after="0"/>
        <w:ind w:left="2370" w:right="1276" w:hanging="721"/>
        <w:jc w:val="both"/>
        <w:rPr>
          <w:sz w:val="22"/>
        </w:rPr>
      </w:pPr>
      <w:r>
        <w:rPr>
          <w:sz w:val="22"/>
        </w:rPr>
        <w:t>Kerb stones shall be provided at median openings, separators at Truck Lay</w:t>
      </w:r>
      <w:r>
        <w:rPr>
          <w:spacing w:val="1"/>
          <w:sz w:val="22"/>
        </w:rPr>
        <w:t> </w:t>
      </w:r>
      <w:r>
        <w:rPr>
          <w:sz w:val="22"/>
        </w:rPr>
        <w:t>bye,</w:t>
      </w:r>
      <w:r>
        <w:rPr>
          <w:spacing w:val="1"/>
          <w:sz w:val="22"/>
        </w:rPr>
        <w:t> </w:t>
      </w:r>
      <w:r>
        <w:rPr>
          <w:sz w:val="22"/>
        </w:rPr>
        <w:t>Minor</w:t>
      </w:r>
      <w:r>
        <w:rPr>
          <w:spacing w:val="1"/>
          <w:sz w:val="22"/>
        </w:rPr>
        <w:t> </w:t>
      </w:r>
      <w:r>
        <w:rPr>
          <w:sz w:val="22"/>
        </w:rPr>
        <w:t>Junction</w:t>
      </w:r>
      <w:r>
        <w:rPr>
          <w:spacing w:val="1"/>
          <w:sz w:val="22"/>
        </w:rPr>
        <w:t> </w:t>
      </w:r>
      <w:r>
        <w:rPr>
          <w:sz w:val="22"/>
        </w:rPr>
        <w:t>Islands,</w:t>
      </w:r>
      <w:r>
        <w:rPr>
          <w:spacing w:val="1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proposed</w:t>
      </w:r>
      <w:r>
        <w:rPr>
          <w:spacing w:val="1"/>
          <w:sz w:val="22"/>
        </w:rPr>
        <w:t> </w:t>
      </w:r>
      <w:r>
        <w:rPr>
          <w:sz w:val="22"/>
        </w:rPr>
        <w:t>service</w:t>
      </w:r>
      <w:r>
        <w:rPr>
          <w:spacing w:val="1"/>
          <w:sz w:val="22"/>
        </w:rPr>
        <w:t> </w:t>
      </w:r>
      <w:r>
        <w:rPr>
          <w:sz w:val="22"/>
        </w:rPr>
        <w:t>road</w:t>
      </w:r>
      <w:r>
        <w:rPr>
          <w:spacing w:val="1"/>
          <w:sz w:val="22"/>
        </w:rPr>
        <w:t> </w:t>
      </w:r>
      <w:r>
        <w:rPr>
          <w:sz w:val="22"/>
        </w:rPr>
        <w:t>/slip</w:t>
      </w:r>
      <w:r>
        <w:rPr>
          <w:spacing w:val="1"/>
          <w:sz w:val="22"/>
        </w:rPr>
        <w:t> </w:t>
      </w:r>
      <w:r>
        <w:rPr>
          <w:sz w:val="22"/>
        </w:rPr>
        <w:t>road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55"/>
          <w:sz w:val="22"/>
        </w:rPr>
        <w:t> </w:t>
      </w:r>
      <w:r>
        <w:rPr>
          <w:sz w:val="22"/>
        </w:rPr>
        <w:t>per</w:t>
      </w:r>
      <w:r>
        <w:rPr>
          <w:spacing w:val="1"/>
          <w:sz w:val="22"/>
        </w:rPr>
        <w:t> </w:t>
      </w:r>
      <w:r>
        <w:rPr>
          <w:sz w:val="22"/>
        </w:rPr>
        <w:t>Typical Cross-section given in Appendix</w:t>
      </w:r>
      <w:r>
        <w:rPr>
          <w:spacing w:val="-4"/>
          <w:sz w:val="22"/>
        </w:rPr>
        <w:t> </w:t>
      </w:r>
      <w:r>
        <w:rPr>
          <w:sz w:val="22"/>
        </w:rPr>
        <w:t>B-I.</w:t>
      </w:r>
    </w:p>
    <w:p>
      <w:pPr>
        <w:pStyle w:val="ListParagraph"/>
        <w:numPr>
          <w:ilvl w:val="0"/>
          <w:numId w:val="16"/>
        </w:numPr>
        <w:tabs>
          <w:tab w:pos="2371" w:val="left" w:leader="none"/>
        </w:tabs>
        <w:spacing w:line="240" w:lineRule="auto" w:before="78" w:after="0"/>
        <w:ind w:left="2370" w:right="1276" w:hanging="721"/>
        <w:jc w:val="both"/>
        <w:rPr>
          <w:sz w:val="22"/>
        </w:rPr>
      </w:pPr>
      <w:r>
        <w:rPr>
          <w:sz w:val="22"/>
        </w:rPr>
        <w:t>The raising of Kerb stones/ new Kerb stones shall be provided throughout the</w:t>
      </w:r>
      <w:r>
        <w:rPr>
          <w:spacing w:val="-52"/>
          <w:sz w:val="22"/>
        </w:rPr>
        <w:t> </w:t>
      </w:r>
      <w:r>
        <w:rPr>
          <w:sz w:val="22"/>
        </w:rPr>
        <w:t>project road after carrying out the strengthening of the main carriageway &amp;</w:t>
      </w:r>
      <w:r>
        <w:rPr>
          <w:spacing w:val="1"/>
          <w:sz w:val="22"/>
        </w:rPr>
        <w:t> </w:t>
      </w:r>
      <w:r>
        <w:rPr>
          <w:sz w:val="22"/>
        </w:rPr>
        <w:t>service/slip</w:t>
      </w:r>
      <w:r>
        <w:rPr>
          <w:spacing w:val="-4"/>
          <w:sz w:val="22"/>
        </w:rPr>
        <w:t> </w:t>
      </w:r>
      <w:r>
        <w:rPr>
          <w:sz w:val="22"/>
        </w:rPr>
        <w:t>roads.</w:t>
      </w:r>
    </w:p>
    <w:p>
      <w:pPr>
        <w:pStyle w:val="ListParagraph"/>
        <w:numPr>
          <w:ilvl w:val="0"/>
          <w:numId w:val="16"/>
        </w:numPr>
        <w:tabs>
          <w:tab w:pos="2426" w:val="left" w:leader="none"/>
        </w:tabs>
        <w:spacing w:line="240" w:lineRule="auto" w:before="81" w:after="0"/>
        <w:ind w:left="2425" w:right="0" w:hanging="776"/>
        <w:jc w:val="both"/>
        <w:rPr>
          <w:sz w:val="22"/>
        </w:rPr>
      </w:pPr>
      <w:r>
        <w:rPr>
          <w:sz w:val="22"/>
        </w:rPr>
        <w:t>All</w:t>
      </w:r>
      <w:r>
        <w:rPr>
          <w:spacing w:val="-4"/>
          <w:sz w:val="22"/>
        </w:rPr>
        <w:t> </w:t>
      </w:r>
      <w:r>
        <w:rPr>
          <w:sz w:val="22"/>
        </w:rPr>
        <w:t>Kerb</w:t>
      </w:r>
      <w:r>
        <w:rPr>
          <w:spacing w:val="-1"/>
          <w:sz w:val="22"/>
        </w:rPr>
        <w:t> </w:t>
      </w:r>
      <w:r>
        <w:rPr>
          <w:sz w:val="22"/>
        </w:rPr>
        <w:t>stones</w:t>
      </w:r>
      <w:r>
        <w:rPr>
          <w:spacing w:val="-2"/>
          <w:sz w:val="22"/>
        </w:rPr>
        <w:t> </w:t>
      </w:r>
      <w:r>
        <w:rPr>
          <w:sz w:val="22"/>
        </w:rPr>
        <w:t>shall be</w:t>
      </w:r>
      <w:r>
        <w:rPr>
          <w:spacing w:val="-1"/>
          <w:sz w:val="22"/>
        </w:rPr>
        <w:t> </w:t>
      </w:r>
      <w:r>
        <w:rPr>
          <w:sz w:val="22"/>
        </w:rPr>
        <w:t>painted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per</w:t>
      </w:r>
      <w:r>
        <w:rPr>
          <w:spacing w:val="-4"/>
          <w:sz w:val="22"/>
        </w:rPr>
        <w:t> </w:t>
      </w:r>
      <w:r>
        <w:rPr>
          <w:sz w:val="22"/>
        </w:rPr>
        <w:t>specifications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standards.</w:t>
      </w:r>
    </w:p>
    <w:p>
      <w:pPr>
        <w:pStyle w:val="BodyText"/>
        <w:spacing w:before="78"/>
        <w:ind w:left="939" w:right="1277"/>
        <w:jc w:val="both"/>
      </w:pPr>
      <w:r>
        <w:rPr>
          <w:b/>
        </w:rPr>
        <w:t>Note: </w:t>
      </w:r>
      <w:r>
        <w:rPr/>
        <w:t>The Concessionaire shall maintain existing (including damaged/missing/theft etc.) and</w:t>
      </w:r>
      <w:r>
        <w:rPr>
          <w:spacing w:val="1"/>
        </w:rPr>
        <w:t> </w:t>
      </w:r>
      <w:r>
        <w:rPr/>
        <w:t>new</w:t>
      </w:r>
      <w:r>
        <w:rPr>
          <w:spacing w:val="-2"/>
        </w:rPr>
        <w:t> </w:t>
      </w:r>
      <w:r>
        <w:rPr/>
        <w:t>kerb stones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functional condition throughout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concession period.</w:t>
      </w:r>
    </w:p>
    <w:p>
      <w:pPr>
        <w:spacing w:after="0"/>
        <w:jc w:val="both"/>
        <w:sectPr>
          <w:pgSz w:w="11910" w:h="16840"/>
          <w:pgMar w:header="0" w:footer="861" w:top="1340" w:bottom="1060" w:left="1220" w:right="160"/>
        </w:sectPr>
      </w:pPr>
    </w:p>
    <w:p>
      <w:pPr>
        <w:pStyle w:val="Heading4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40" w:lineRule="auto" w:before="81" w:after="0"/>
        <w:ind w:left="939" w:right="0" w:hanging="720"/>
        <w:jc w:val="left"/>
      </w:pPr>
      <w:r>
        <w:rPr/>
        <w:t>RCC</w:t>
      </w:r>
      <w:r>
        <w:rPr>
          <w:spacing w:val="-3"/>
        </w:rPr>
        <w:t> </w:t>
      </w:r>
      <w:r>
        <w:rPr/>
        <w:t>Crash</w:t>
      </w:r>
      <w:r>
        <w:rPr>
          <w:spacing w:val="-3"/>
        </w:rPr>
        <w:t> </w:t>
      </w:r>
      <w:r>
        <w:rPr/>
        <w:t>Barriers:</w:t>
      </w:r>
    </w:p>
    <w:p>
      <w:pPr>
        <w:pStyle w:val="ListParagraph"/>
        <w:numPr>
          <w:ilvl w:val="0"/>
          <w:numId w:val="17"/>
        </w:numPr>
        <w:tabs>
          <w:tab w:pos="2358" w:val="left" w:leader="none"/>
          <w:tab w:pos="2359" w:val="left" w:leader="none"/>
        </w:tabs>
        <w:spacing w:line="240" w:lineRule="auto" w:before="74" w:after="0"/>
        <w:ind w:left="2358" w:right="1275" w:hanging="711"/>
        <w:jc w:val="left"/>
        <w:rPr>
          <w:sz w:val="22"/>
        </w:rPr>
      </w:pPr>
      <w:r>
        <w:rPr>
          <w:sz w:val="22"/>
        </w:rPr>
        <w:t>The</w:t>
      </w:r>
      <w:r>
        <w:rPr>
          <w:spacing w:val="18"/>
          <w:sz w:val="22"/>
        </w:rPr>
        <w:t> </w:t>
      </w:r>
      <w:r>
        <w:rPr>
          <w:sz w:val="22"/>
        </w:rPr>
        <w:t>damaged/</w:t>
      </w:r>
      <w:r>
        <w:rPr>
          <w:spacing w:val="21"/>
          <w:sz w:val="22"/>
        </w:rPr>
        <w:t> </w:t>
      </w:r>
      <w:r>
        <w:rPr>
          <w:sz w:val="22"/>
        </w:rPr>
        <w:t>missing</w:t>
      </w:r>
      <w:r>
        <w:rPr>
          <w:spacing w:val="16"/>
          <w:sz w:val="22"/>
        </w:rPr>
        <w:t> </w:t>
      </w:r>
      <w:r>
        <w:rPr>
          <w:sz w:val="22"/>
        </w:rPr>
        <w:t>RCC</w:t>
      </w:r>
      <w:r>
        <w:rPr>
          <w:spacing w:val="18"/>
          <w:sz w:val="22"/>
        </w:rPr>
        <w:t> </w:t>
      </w:r>
      <w:r>
        <w:rPr>
          <w:sz w:val="22"/>
        </w:rPr>
        <w:t>crash</w:t>
      </w:r>
      <w:r>
        <w:rPr>
          <w:spacing w:val="18"/>
          <w:sz w:val="22"/>
        </w:rPr>
        <w:t> </w:t>
      </w:r>
      <w:r>
        <w:rPr>
          <w:sz w:val="22"/>
        </w:rPr>
        <w:t>barriers</w:t>
      </w:r>
      <w:r>
        <w:rPr>
          <w:spacing w:val="18"/>
          <w:sz w:val="22"/>
        </w:rPr>
        <w:t> </w:t>
      </w:r>
      <w:r>
        <w:rPr>
          <w:sz w:val="22"/>
        </w:rPr>
        <w:t>and</w:t>
      </w:r>
      <w:r>
        <w:rPr>
          <w:spacing w:val="17"/>
          <w:sz w:val="22"/>
        </w:rPr>
        <w:t> </w:t>
      </w:r>
      <w:r>
        <w:rPr>
          <w:sz w:val="22"/>
        </w:rPr>
        <w:t>the</w:t>
      </w:r>
      <w:r>
        <w:rPr>
          <w:spacing w:val="18"/>
          <w:sz w:val="22"/>
        </w:rPr>
        <w:t> </w:t>
      </w:r>
      <w:r>
        <w:rPr>
          <w:sz w:val="22"/>
        </w:rPr>
        <w:t>handrails</w:t>
      </w:r>
      <w:r>
        <w:rPr>
          <w:spacing w:val="18"/>
          <w:sz w:val="22"/>
        </w:rPr>
        <w:t> </w:t>
      </w:r>
      <w:r>
        <w:rPr>
          <w:sz w:val="22"/>
        </w:rPr>
        <w:t>over</w:t>
      </w:r>
      <w:r>
        <w:rPr>
          <w:spacing w:val="17"/>
          <w:sz w:val="22"/>
        </w:rPr>
        <w:t> </w:t>
      </w:r>
      <w:r>
        <w:rPr>
          <w:sz w:val="22"/>
        </w:rPr>
        <w:t>it</w:t>
      </w:r>
      <w:r>
        <w:rPr>
          <w:spacing w:val="19"/>
          <w:sz w:val="22"/>
        </w:rPr>
        <w:t> </w:t>
      </w:r>
      <w:r>
        <w:rPr>
          <w:sz w:val="22"/>
        </w:rPr>
        <w:t>shall</w:t>
      </w:r>
      <w:r>
        <w:rPr>
          <w:spacing w:val="19"/>
          <w:sz w:val="22"/>
        </w:rPr>
        <w:t> </w:t>
      </w:r>
      <w:r>
        <w:rPr>
          <w:sz w:val="22"/>
        </w:rPr>
        <w:t>be</w:t>
      </w:r>
      <w:r>
        <w:rPr>
          <w:spacing w:val="-52"/>
          <w:sz w:val="22"/>
        </w:rPr>
        <w:t> </w:t>
      </w:r>
      <w:r>
        <w:rPr>
          <w:sz w:val="22"/>
        </w:rPr>
        <w:t>restrained.</w:t>
      </w:r>
    </w:p>
    <w:p>
      <w:pPr>
        <w:pStyle w:val="ListParagraph"/>
        <w:numPr>
          <w:ilvl w:val="0"/>
          <w:numId w:val="17"/>
        </w:numPr>
        <w:tabs>
          <w:tab w:pos="2413" w:val="left" w:leader="none"/>
          <w:tab w:pos="2414" w:val="left" w:leader="none"/>
        </w:tabs>
        <w:spacing w:line="240" w:lineRule="auto" w:before="79" w:after="0"/>
        <w:ind w:left="2358" w:right="1275" w:hanging="711"/>
        <w:jc w:val="left"/>
        <w:rPr>
          <w:sz w:val="22"/>
        </w:rPr>
      </w:pPr>
      <w:r>
        <w:rPr/>
        <w:tab/>
      </w:r>
      <w:r>
        <w:rPr>
          <w:sz w:val="22"/>
        </w:rPr>
        <w:t>RCC</w:t>
      </w:r>
      <w:r>
        <w:rPr>
          <w:spacing w:val="22"/>
          <w:sz w:val="22"/>
        </w:rPr>
        <w:t> </w:t>
      </w:r>
      <w:r>
        <w:rPr>
          <w:sz w:val="22"/>
        </w:rPr>
        <w:t>crash</w:t>
      </w:r>
      <w:r>
        <w:rPr>
          <w:spacing w:val="23"/>
          <w:sz w:val="22"/>
        </w:rPr>
        <w:t> </w:t>
      </w:r>
      <w:r>
        <w:rPr>
          <w:sz w:val="22"/>
        </w:rPr>
        <w:t>barriers</w:t>
      </w:r>
      <w:r>
        <w:rPr>
          <w:spacing w:val="23"/>
          <w:sz w:val="22"/>
        </w:rPr>
        <w:t> </w:t>
      </w:r>
      <w:r>
        <w:rPr>
          <w:sz w:val="22"/>
        </w:rPr>
        <w:t>of</w:t>
      </w:r>
      <w:r>
        <w:rPr>
          <w:spacing w:val="21"/>
          <w:sz w:val="22"/>
        </w:rPr>
        <w:t> </w:t>
      </w:r>
      <w:r>
        <w:rPr>
          <w:sz w:val="22"/>
        </w:rPr>
        <w:t>Structures,</w:t>
      </w:r>
      <w:r>
        <w:rPr>
          <w:spacing w:val="21"/>
          <w:sz w:val="22"/>
        </w:rPr>
        <w:t> </w:t>
      </w:r>
      <w:r>
        <w:rPr>
          <w:sz w:val="22"/>
        </w:rPr>
        <w:t>Ramps</w:t>
      </w:r>
      <w:r>
        <w:rPr>
          <w:spacing w:val="23"/>
          <w:sz w:val="22"/>
        </w:rPr>
        <w:t> </w:t>
      </w:r>
      <w:r>
        <w:rPr>
          <w:sz w:val="22"/>
        </w:rPr>
        <w:t>etc.</w:t>
      </w:r>
      <w:r>
        <w:rPr>
          <w:spacing w:val="23"/>
          <w:sz w:val="22"/>
        </w:rPr>
        <w:t> </w:t>
      </w:r>
      <w:r>
        <w:rPr>
          <w:sz w:val="22"/>
        </w:rPr>
        <w:t>shall</w:t>
      </w:r>
      <w:r>
        <w:rPr>
          <w:spacing w:val="24"/>
          <w:sz w:val="22"/>
        </w:rPr>
        <w:t> </w:t>
      </w:r>
      <w:r>
        <w:rPr>
          <w:sz w:val="22"/>
        </w:rPr>
        <w:t>be</w:t>
      </w:r>
      <w:r>
        <w:rPr>
          <w:spacing w:val="21"/>
          <w:sz w:val="22"/>
        </w:rPr>
        <w:t> </w:t>
      </w:r>
      <w:r>
        <w:rPr>
          <w:sz w:val="22"/>
        </w:rPr>
        <w:t>painted</w:t>
      </w:r>
      <w:r>
        <w:rPr>
          <w:spacing w:val="21"/>
          <w:sz w:val="22"/>
        </w:rPr>
        <w:t> </w:t>
      </w:r>
      <w:r>
        <w:rPr>
          <w:sz w:val="22"/>
        </w:rPr>
        <w:t>as</w:t>
      </w:r>
      <w:r>
        <w:rPr>
          <w:spacing w:val="23"/>
          <w:sz w:val="22"/>
        </w:rPr>
        <w:t> </w:t>
      </w:r>
      <w:r>
        <w:rPr>
          <w:sz w:val="22"/>
        </w:rPr>
        <w:t>per</w:t>
      </w:r>
      <w:r>
        <w:rPr>
          <w:spacing w:val="-52"/>
          <w:sz w:val="22"/>
        </w:rPr>
        <w:t> </w:t>
      </w:r>
      <w:r>
        <w:rPr>
          <w:sz w:val="22"/>
        </w:rPr>
        <w:t>specifications</w:t>
      </w:r>
      <w:r>
        <w:rPr>
          <w:spacing w:val="-1"/>
          <w:sz w:val="22"/>
        </w:rPr>
        <w:t> </w:t>
      </w:r>
      <w:r>
        <w:rPr>
          <w:sz w:val="22"/>
        </w:rPr>
        <w:t>and standards.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4"/>
        <w:numPr>
          <w:ilvl w:val="0"/>
          <w:numId w:val="7"/>
        </w:numPr>
        <w:tabs>
          <w:tab w:pos="995" w:val="left" w:leader="none"/>
          <w:tab w:pos="996" w:val="left" w:leader="none"/>
        </w:tabs>
        <w:spacing w:line="240" w:lineRule="auto" w:before="201" w:after="0"/>
        <w:ind w:left="995" w:right="0" w:hanging="777"/>
        <w:jc w:val="left"/>
      </w:pPr>
      <w:bookmarkStart w:name="10.  COMPLETION SCHEDULE FOR IMPROVEMENT" w:id="78"/>
      <w:bookmarkEnd w:id="78"/>
      <w:r>
        <w:rPr>
          <w:b w:val="0"/>
        </w:rPr>
      </w:r>
      <w:bookmarkStart w:name="10.  COMPLETION SCHEDULE FOR IMPROVEMENT" w:id="79"/>
      <w:bookmarkEnd w:id="79"/>
      <w:r>
        <w:rPr/>
        <w:t>C</w:t>
      </w:r>
      <w:r>
        <w:rPr/>
        <w:t>OMPLETION</w:t>
      </w:r>
      <w:r>
        <w:rPr>
          <w:spacing w:val="-5"/>
        </w:rPr>
        <w:t> </w:t>
      </w:r>
      <w:r>
        <w:rPr/>
        <w:t>SCHEDULE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IMPROVEMENT</w:t>
      </w:r>
      <w:r>
        <w:rPr>
          <w:spacing w:val="-4"/>
        </w:rPr>
        <w:t> </w:t>
      </w:r>
      <w:r>
        <w:rPr/>
        <w:t>PROPOSALS</w:t>
      </w:r>
    </w:p>
    <w:p>
      <w:pPr>
        <w:pStyle w:val="BodyText"/>
        <w:spacing w:before="74"/>
        <w:ind w:left="1660"/>
      </w:pPr>
      <w:r>
        <w:rPr/>
        <w:t>Completion</w:t>
      </w:r>
      <w:r>
        <w:rPr>
          <w:spacing w:val="-4"/>
        </w:rPr>
        <w:t> </w:t>
      </w:r>
      <w:r>
        <w:rPr/>
        <w:t>schedule</w:t>
      </w:r>
      <w:r>
        <w:rPr>
          <w:spacing w:val="-4"/>
        </w:rPr>
        <w:t> </w:t>
      </w:r>
      <w:r>
        <w:rPr/>
        <w:t>for Scope</w:t>
      </w:r>
      <w:r>
        <w:rPr>
          <w:spacing w:val="-1"/>
        </w:rPr>
        <w:t> </w:t>
      </w:r>
      <w:r>
        <w:rPr/>
        <w:t>mentioned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Schedule-B</w:t>
      </w:r>
      <w:r>
        <w:rPr>
          <w:spacing w:val="-2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below.</w:t>
      </w: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0"/>
        <w:gridCol w:w="4724"/>
        <w:gridCol w:w="3730"/>
      </w:tblGrid>
      <w:tr>
        <w:trPr>
          <w:trHeight w:val="736" w:hRule="atLeast"/>
        </w:trPr>
        <w:tc>
          <w:tcPr>
            <w:tcW w:w="790" w:type="dxa"/>
            <w:shd w:val="clear" w:color="auto" w:fill="B8CCE4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before="1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S.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4724" w:type="dxa"/>
            <w:shd w:val="clear" w:color="auto" w:fill="B8CCE4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before="1"/>
              <w:ind w:left="1393"/>
              <w:rPr>
                <w:b/>
                <w:sz w:val="22"/>
              </w:rPr>
            </w:pPr>
            <w:r>
              <w:rPr>
                <w:b/>
                <w:sz w:val="22"/>
              </w:rPr>
              <w:t>Description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 Work</w:t>
            </w:r>
          </w:p>
        </w:tc>
        <w:tc>
          <w:tcPr>
            <w:tcW w:w="3730" w:type="dxa"/>
            <w:shd w:val="clear" w:color="auto" w:fill="B8CCE4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before="1"/>
              <w:ind w:left="946"/>
              <w:rPr>
                <w:b/>
                <w:sz w:val="22"/>
              </w:rPr>
            </w:pPr>
            <w:r>
              <w:rPr>
                <w:b/>
                <w:sz w:val="22"/>
              </w:rPr>
              <w:t>Date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 Completion</w:t>
            </w:r>
          </w:p>
        </w:tc>
      </w:tr>
      <w:tr>
        <w:trPr>
          <w:trHeight w:val="736" w:hRule="atLeast"/>
        </w:trPr>
        <w:tc>
          <w:tcPr>
            <w:tcW w:w="79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4724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Incident Management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(8.7,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8.8, 8.9, 8.11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8.12)</w:t>
            </w:r>
          </w:p>
        </w:tc>
        <w:tc>
          <w:tcPr>
            <w:tcW w:w="373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O&amp;M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Handover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Date</w:t>
            </w:r>
          </w:p>
        </w:tc>
      </w:tr>
      <w:tr>
        <w:trPr>
          <w:trHeight w:val="918" w:hRule="atLeast"/>
        </w:trPr>
        <w:tc>
          <w:tcPr>
            <w:tcW w:w="790" w:type="dxa"/>
          </w:tcPr>
          <w:p>
            <w:pPr>
              <w:pStyle w:val="TableParagraph"/>
              <w:spacing w:before="7"/>
              <w:rPr>
                <w:sz w:val="28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724" w:type="dxa"/>
          </w:tcPr>
          <w:p>
            <w:pPr>
              <w:pStyle w:val="TableParagraph"/>
              <w:spacing w:before="73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Installation / Rectification of road furniture related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items (Section 9) Landscaping and Tree Plantation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(Section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8.4)</w:t>
            </w:r>
          </w:p>
        </w:tc>
        <w:tc>
          <w:tcPr>
            <w:tcW w:w="3730" w:type="dxa"/>
          </w:tcPr>
          <w:p>
            <w:pPr>
              <w:pStyle w:val="TableParagraph"/>
              <w:spacing w:before="7"/>
              <w:rPr>
                <w:sz w:val="28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months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O&amp;M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Handover Date</w:t>
            </w:r>
          </w:p>
        </w:tc>
      </w:tr>
      <w:tr>
        <w:trPr>
          <w:trHeight w:val="738" w:hRule="atLeast"/>
        </w:trPr>
        <w:tc>
          <w:tcPr>
            <w:tcW w:w="79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724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Maintenance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Rehabilitation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(Section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3)</w:t>
            </w:r>
          </w:p>
        </w:tc>
        <w:tc>
          <w:tcPr>
            <w:tcW w:w="373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6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months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O&amp;M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Handover Date</w:t>
            </w:r>
          </w:p>
        </w:tc>
      </w:tr>
      <w:tr>
        <w:trPr>
          <w:trHeight w:val="736" w:hRule="atLeast"/>
        </w:trPr>
        <w:tc>
          <w:tcPr>
            <w:tcW w:w="790" w:type="dxa"/>
          </w:tcPr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724" w:type="dxa"/>
          </w:tcPr>
          <w:p>
            <w:pPr>
              <w:pStyle w:val="TableParagraph"/>
              <w:spacing w:before="109"/>
              <w:ind w:left="107" w:right="830"/>
              <w:rPr>
                <w:sz w:val="22"/>
              </w:rPr>
            </w:pPr>
            <w:r>
              <w:rPr>
                <w:sz w:val="22"/>
              </w:rPr>
              <w:t>Toll Plaza and other facilities at Toll Plaza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(Section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8.1)</w:t>
            </w:r>
          </w:p>
        </w:tc>
        <w:tc>
          <w:tcPr>
            <w:tcW w:w="3730" w:type="dxa"/>
          </w:tcPr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From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Appointed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Date</w:t>
            </w:r>
          </w:p>
        </w:tc>
      </w:tr>
      <w:tr>
        <w:trPr>
          <w:trHeight w:val="736" w:hRule="atLeast"/>
        </w:trPr>
        <w:tc>
          <w:tcPr>
            <w:tcW w:w="79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4724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ATMS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(Section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8.10)</w:t>
            </w:r>
          </w:p>
        </w:tc>
        <w:tc>
          <w:tcPr>
            <w:tcW w:w="373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1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months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O&amp;M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Handover Date</w:t>
            </w:r>
          </w:p>
        </w:tc>
      </w:tr>
      <w:tr>
        <w:trPr>
          <w:trHeight w:val="738" w:hRule="atLeast"/>
        </w:trPr>
        <w:tc>
          <w:tcPr>
            <w:tcW w:w="79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724" w:type="dxa"/>
          </w:tcPr>
          <w:p>
            <w:pPr>
              <w:pStyle w:val="TableParagraph"/>
              <w:spacing w:before="109"/>
              <w:ind w:left="107"/>
              <w:rPr>
                <w:sz w:val="22"/>
              </w:rPr>
            </w:pPr>
            <w:r>
              <w:rPr>
                <w:sz w:val="22"/>
              </w:rPr>
              <w:t>Other Improvements (Section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1, 2,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4,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5, 6,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7,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8.2,</w:t>
            </w: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8.3,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8.5 and 8.6)</w:t>
            </w:r>
          </w:p>
        </w:tc>
        <w:tc>
          <w:tcPr>
            <w:tcW w:w="3730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ind w:left="106"/>
              <w:rPr>
                <w:sz w:val="22"/>
              </w:rPr>
            </w:pPr>
            <w:r>
              <w:rPr>
                <w:sz w:val="22"/>
              </w:rPr>
              <w:t>3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months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from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O&amp;M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Handover Date</w:t>
            </w:r>
          </w:p>
        </w:tc>
      </w:tr>
    </w:tbl>
    <w:p>
      <w:pPr>
        <w:spacing w:after="0"/>
        <w:rPr>
          <w:sz w:val="22"/>
        </w:rPr>
        <w:sectPr>
          <w:pgSz w:w="11910" w:h="16840"/>
          <w:pgMar w:header="0" w:footer="861" w:top="1340" w:bottom="1060" w:left="1220" w:right="160"/>
        </w:sectPr>
      </w:pPr>
    </w:p>
    <w:p>
      <w:pPr>
        <w:pStyle w:val="Heading4"/>
        <w:spacing w:before="62"/>
        <w:ind w:left="1355" w:right="2412" w:firstLine="0"/>
        <w:jc w:val="center"/>
      </w:pPr>
      <w:bookmarkStart w:name="C - Specs &amp; Stds" w:id="80"/>
      <w:bookmarkEnd w:id="80"/>
      <w:r>
        <w:rPr>
          <w:b w:val="0"/>
        </w:rPr>
      </w:r>
      <w:r>
        <w:rPr/>
        <w:t>SCHEDULE-C</w:t>
      </w:r>
    </w:p>
    <w:p>
      <w:pPr>
        <w:spacing w:line="316" w:lineRule="auto" w:before="78"/>
        <w:ind w:left="2831" w:right="3554" w:firstLine="1104"/>
        <w:jc w:val="left"/>
        <w:rPr>
          <w:b/>
          <w:sz w:val="22"/>
        </w:rPr>
      </w:pPr>
      <w:r>
        <w:rPr>
          <w:b/>
          <w:sz w:val="22"/>
        </w:rPr>
        <w:t>(See Clause 41.1)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SPECIFICATIONS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STANDARDS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33"/>
        </w:rPr>
      </w:pPr>
    </w:p>
    <w:p>
      <w:pPr>
        <w:pStyle w:val="Heading4"/>
        <w:tabs>
          <w:tab w:pos="850" w:val="left" w:leader="none"/>
        </w:tabs>
        <w:spacing w:before="1"/>
        <w:ind w:left="219" w:firstLine="0"/>
      </w:pPr>
      <w:r>
        <w:rPr/>
        <w:t>1.</w:t>
        <w:tab/>
        <w:t>ENGINEERING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SAFETY</w:t>
      </w:r>
      <w:r>
        <w:rPr>
          <w:spacing w:val="-4"/>
        </w:rPr>
        <w:t> </w:t>
      </w:r>
      <w:r>
        <w:rPr/>
        <w:t>IMPROVEMENTS</w:t>
      </w:r>
    </w:p>
    <w:p>
      <w:pPr>
        <w:pStyle w:val="BodyText"/>
        <w:spacing w:before="75"/>
        <w:ind w:left="850" w:right="1268"/>
      </w:pPr>
      <w:r>
        <w:rPr/>
        <w:t>The</w:t>
      </w:r>
      <w:r>
        <w:rPr>
          <w:spacing w:val="-2"/>
        </w:rPr>
        <w:t> </w:t>
      </w:r>
      <w:r>
        <w:rPr/>
        <w:t>Concessionaire</w:t>
      </w:r>
      <w:r>
        <w:rPr>
          <w:spacing w:val="1"/>
        </w:rPr>
        <w:t> </w:t>
      </w:r>
      <w:r>
        <w:rPr/>
        <w:t>shall</w:t>
      </w:r>
      <w:r>
        <w:rPr>
          <w:spacing w:val="2"/>
        </w:rPr>
        <w:t> </w:t>
      </w:r>
      <w:r>
        <w:rPr/>
        <w:t>comply</w:t>
      </w:r>
      <w:r>
        <w:rPr>
          <w:spacing w:val="-2"/>
        </w:rPr>
        <w:t> </w:t>
      </w:r>
      <w:r>
        <w:rPr/>
        <w:t>with</w:t>
      </w:r>
      <w:r>
        <w:rPr>
          <w:spacing w:val="1"/>
        </w:rPr>
        <w:t> </w:t>
      </w:r>
      <w:r>
        <w:rPr/>
        <w:t>the Specifications</w:t>
      </w:r>
      <w:r>
        <w:rPr>
          <w:spacing w:val="2"/>
        </w:rPr>
        <w:t> </w:t>
      </w:r>
      <w:r>
        <w:rPr/>
        <w:t>and</w:t>
      </w:r>
      <w:r>
        <w:rPr>
          <w:spacing w:val="-2"/>
        </w:rPr>
        <w:t> </w:t>
      </w:r>
      <w:r>
        <w:rPr/>
        <w:t>Standards</w:t>
      </w:r>
      <w:r>
        <w:rPr>
          <w:spacing w:val="2"/>
        </w:rPr>
        <w:t> </w:t>
      </w:r>
      <w:r>
        <w:rPr/>
        <w:t>set</w:t>
      </w:r>
      <w:r>
        <w:rPr>
          <w:spacing w:val="-1"/>
        </w:rPr>
        <w:t> </w:t>
      </w:r>
      <w:r>
        <w:rPr/>
        <w:t>forth</w:t>
      </w:r>
      <w:r>
        <w:rPr>
          <w:spacing w:val="-1"/>
        </w:rPr>
        <w:t> </w:t>
      </w:r>
      <w:r>
        <w:rPr/>
        <w:t>in Annexure-I</w:t>
      </w:r>
      <w:r>
        <w:rPr>
          <w:spacing w:val="-52"/>
        </w:rPr>
        <w:t> </w:t>
      </w:r>
      <w:r>
        <w:rPr/>
        <w:t>of this</w:t>
      </w:r>
      <w:r>
        <w:rPr>
          <w:spacing w:val="-1"/>
        </w:rPr>
        <w:t> </w:t>
      </w:r>
      <w:r>
        <w:rPr/>
        <w:t>Schedule-C</w:t>
      </w:r>
      <w:r>
        <w:rPr>
          <w:spacing w:val="-1"/>
        </w:rPr>
        <w:t> </w:t>
      </w:r>
      <w:r>
        <w:rPr/>
        <w:t>for construction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Engineering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Safety</w:t>
      </w:r>
      <w:r>
        <w:rPr>
          <w:spacing w:val="-4"/>
        </w:rPr>
        <w:t> </w:t>
      </w:r>
      <w:r>
        <w:rPr/>
        <w:t>Improvements.</w:t>
      </w:r>
    </w:p>
    <w:p>
      <w:pPr>
        <w:spacing w:after="0"/>
        <w:sectPr>
          <w:pgSz w:w="11910" w:h="16840"/>
          <w:pgMar w:header="0" w:footer="861" w:top="1440" w:bottom="1060" w:left="1220" w:right="160"/>
        </w:sectPr>
      </w:pPr>
    </w:p>
    <w:p>
      <w:pPr>
        <w:pStyle w:val="Heading4"/>
        <w:spacing w:line="316" w:lineRule="auto" w:before="80"/>
        <w:ind w:left="4115" w:right="5174" w:firstLine="0"/>
        <w:jc w:val="center"/>
      </w:pPr>
      <w:r>
        <w:rPr/>
        <w:t>Annexure – I</w:t>
      </w:r>
      <w:r>
        <w:rPr>
          <w:spacing w:val="-52"/>
        </w:rPr>
        <w:t> </w:t>
      </w:r>
      <w:r>
        <w:rPr/>
        <w:t>(Schedule-C)</w:t>
      </w:r>
    </w:p>
    <w:p>
      <w:pPr>
        <w:spacing w:line="250" w:lineRule="exact" w:before="0"/>
        <w:ind w:left="1355" w:right="2414" w:firstLine="0"/>
        <w:jc w:val="center"/>
        <w:rPr>
          <w:b/>
          <w:sz w:val="22"/>
        </w:rPr>
      </w:pPr>
      <w:r>
        <w:rPr>
          <w:b/>
          <w:sz w:val="22"/>
        </w:rPr>
        <w:t>Specifications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Standards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Engineering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Safety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Improvements</w:t>
      </w:r>
    </w:p>
    <w:p>
      <w:pPr>
        <w:pStyle w:val="BodyText"/>
        <w:rPr>
          <w:b/>
          <w:sz w:val="24"/>
        </w:rPr>
      </w:pPr>
    </w:p>
    <w:p>
      <w:pPr>
        <w:pStyle w:val="Heading4"/>
        <w:numPr>
          <w:ilvl w:val="0"/>
          <w:numId w:val="18"/>
        </w:numPr>
        <w:tabs>
          <w:tab w:pos="940" w:val="left" w:leader="none"/>
          <w:tab w:pos="941" w:val="left" w:leader="none"/>
        </w:tabs>
        <w:spacing w:line="240" w:lineRule="auto" w:before="138" w:after="0"/>
        <w:ind w:left="940" w:right="0" w:hanging="721"/>
        <w:jc w:val="left"/>
      </w:pPr>
      <w:r>
        <w:rPr/>
        <w:t>MANUAL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SPECIFICATIONS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STANDARDS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APPLY</w:t>
      </w:r>
    </w:p>
    <w:p>
      <w:pPr>
        <w:pStyle w:val="BodyText"/>
        <w:spacing w:before="76"/>
        <w:ind w:left="220" w:right="1278"/>
        <w:jc w:val="both"/>
      </w:pPr>
      <w:r>
        <w:rPr/>
        <w:t>Subject to the provisions of Paragraph 2 of this Annexure-I, Engineering and Safety Improvements</w:t>
      </w:r>
      <w:r>
        <w:rPr>
          <w:spacing w:val="1"/>
        </w:rPr>
        <w:t> </w:t>
      </w:r>
      <w:r>
        <w:rPr>
          <w:spacing w:val="-1"/>
        </w:rPr>
        <w:t>along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0"/>
        </w:rPr>
        <w:t> </w:t>
      </w:r>
      <w:r>
        <w:rPr>
          <w:spacing w:val="-1"/>
        </w:rPr>
        <w:t>Project</w:t>
      </w:r>
      <w:r>
        <w:rPr>
          <w:spacing w:val="-9"/>
        </w:rPr>
        <w:t> </w:t>
      </w:r>
      <w:r>
        <w:rPr>
          <w:spacing w:val="-1"/>
        </w:rPr>
        <w:t>Highway</w:t>
      </w:r>
      <w:r>
        <w:rPr>
          <w:spacing w:val="-11"/>
        </w:rPr>
        <w:t> </w:t>
      </w:r>
      <w:r>
        <w:rPr>
          <w:spacing w:val="-1"/>
        </w:rPr>
        <w:t>shall</w:t>
      </w:r>
      <w:r>
        <w:rPr>
          <w:spacing w:val="-9"/>
        </w:rPr>
        <w:t> </w:t>
      </w:r>
      <w:r>
        <w:rPr/>
        <w:t>conform</w:t>
      </w:r>
      <w:r>
        <w:rPr>
          <w:spacing w:val="-14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IRC:</w:t>
      </w:r>
      <w:r>
        <w:rPr>
          <w:spacing w:val="-9"/>
        </w:rPr>
        <w:t> </w:t>
      </w:r>
      <w:r>
        <w:rPr/>
        <w:t>SP:87-2019</w:t>
      </w:r>
      <w:r>
        <w:rPr>
          <w:spacing w:val="-10"/>
        </w:rPr>
        <w:t> </w:t>
      </w:r>
      <w:r>
        <w:rPr/>
        <w:t>Manual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Specifications</w:t>
      </w:r>
      <w:r>
        <w:rPr>
          <w:spacing w:val="-12"/>
        </w:rPr>
        <w:t> </w:t>
      </w:r>
      <w:r>
        <w:rPr/>
        <w:t>&amp;</w:t>
      </w:r>
      <w:r>
        <w:rPr>
          <w:spacing w:val="-11"/>
        </w:rPr>
        <w:t> </w:t>
      </w:r>
      <w:r>
        <w:rPr/>
        <w:t>Standards</w:t>
      </w:r>
      <w:r>
        <w:rPr>
          <w:spacing w:val="-52"/>
        </w:rPr>
        <w:t> </w:t>
      </w:r>
      <w:r>
        <w:rPr/>
        <w:t>for Six</w:t>
      </w:r>
      <w:r>
        <w:rPr>
          <w:spacing w:val="-3"/>
        </w:rPr>
        <w:t> </w:t>
      </w:r>
      <w:r>
        <w:rPr/>
        <w:t>laning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Highways published by IRC.</w:t>
      </w:r>
    </w:p>
    <w:p>
      <w:pPr>
        <w:pStyle w:val="BodyText"/>
        <w:spacing w:before="79"/>
        <w:ind w:left="220" w:right="1275"/>
        <w:jc w:val="both"/>
      </w:pPr>
      <w:r>
        <w:rPr/>
        <w:t>Where the specification for a work is not given, Good Industry Practice shall be adopted to the</w:t>
      </w:r>
      <w:r>
        <w:rPr>
          <w:spacing w:val="1"/>
        </w:rPr>
        <w:t> </w:t>
      </w:r>
      <w:r>
        <w:rPr/>
        <w:t>satisfaction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 Independent</w:t>
      </w:r>
      <w:r>
        <w:rPr>
          <w:spacing w:val="1"/>
        </w:rPr>
        <w:t> </w:t>
      </w:r>
      <w:r>
        <w:rPr/>
        <w:t>Engineer.</w:t>
      </w:r>
    </w:p>
    <w:p>
      <w:pPr>
        <w:pStyle w:val="BodyText"/>
        <w:rPr>
          <w:sz w:val="24"/>
        </w:rPr>
      </w:pPr>
    </w:p>
    <w:p>
      <w:pPr>
        <w:pStyle w:val="Heading4"/>
        <w:numPr>
          <w:ilvl w:val="0"/>
          <w:numId w:val="18"/>
        </w:numPr>
        <w:tabs>
          <w:tab w:pos="940" w:val="left" w:leader="none"/>
          <w:tab w:pos="941" w:val="left" w:leader="none"/>
        </w:tabs>
        <w:spacing w:line="240" w:lineRule="auto" w:before="142" w:after="0"/>
        <w:ind w:left="940" w:right="0" w:hanging="721"/>
        <w:jc w:val="left"/>
      </w:pPr>
      <w:r>
        <w:rPr/>
        <w:t>DEVIATIONS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MANUAL</w:t>
      </w:r>
    </w:p>
    <w:p>
      <w:pPr>
        <w:pStyle w:val="BodyText"/>
        <w:spacing w:before="75"/>
        <w:ind w:left="220" w:right="1275" w:hanging="1"/>
        <w:jc w:val="both"/>
      </w:pPr>
      <w:r>
        <w:rPr/>
        <w:t>In the event of discrepancy in design, specifications and standards of the aforesaid manual and the</w:t>
      </w:r>
      <w:r>
        <w:rPr>
          <w:spacing w:val="1"/>
        </w:rPr>
        <w:t> </w:t>
      </w:r>
      <w:r>
        <w:rPr/>
        <w:t>existing</w:t>
      </w:r>
      <w:r>
        <w:rPr>
          <w:spacing w:val="-4"/>
        </w:rPr>
        <w:t> </w:t>
      </w:r>
      <w:r>
        <w:rPr/>
        <w:t>design, specifications and</w:t>
      </w:r>
      <w:r>
        <w:rPr>
          <w:spacing w:val="-3"/>
        </w:rPr>
        <w:t> </w:t>
      </w:r>
      <w:r>
        <w:rPr/>
        <w:t>standards,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later</w:t>
      </w:r>
      <w:r>
        <w:rPr>
          <w:spacing w:val="-2"/>
        </w:rPr>
        <w:t> </w:t>
      </w:r>
      <w:r>
        <w:rPr/>
        <w:t>shall</w:t>
      </w:r>
      <w:r>
        <w:rPr>
          <w:spacing w:val="1"/>
        </w:rPr>
        <w:t> </w:t>
      </w:r>
      <w:r>
        <w:rPr/>
        <w:t>prevail.</w:t>
      </w:r>
    </w:p>
    <w:p>
      <w:pPr>
        <w:spacing w:after="0"/>
        <w:jc w:val="both"/>
        <w:sectPr>
          <w:pgSz w:w="11910" w:h="16840"/>
          <w:pgMar w:header="0" w:footer="861" w:top="1340" w:bottom="1060" w:left="1220" w:right="160"/>
        </w:sectPr>
      </w:pPr>
    </w:p>
    <w:p>
      <w:pPr>
        <w:pStyle w:val="Heading1"/>
        <w:spacing w:before="61"/>
        <w:ind w:left="1354" w:right="2414"/>
      </w:pPr>
      <w:bookmarkStart w:name="D - Deleted" w:id="81"/>
      <w:bookmarkEnd w:id="81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D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39"/>
        </w:rPr>
      </w:pPr>
    </w:p>
    <w:p>
      <w:pPr>
        <w:spacing w:before="0"/>
        <w:ind w:left="1352" w:right="2414" w:firstLine="0"/>
        <w:jc w:val="center"/>
        <w:rPr>
          <w:b/>
          <w:i/>
          <w:sz w:val="22"/>
        </w:rPr>
      </w:pPr>
      <w:bookmarkStart w:name="DELETED" w:id="82"/>
      <w:bookmarkEnd w:id="82"/>
      <w:r>
        <w:rPr/>
      </w:r>
      <w:r>
        <w:rPr>
          <w:b/>
          <w:i/>
          <w:sz w:val="22"/>
        </w:rPr>
        <w:t>DELETED</w:t>
      </w:r>
    </w:p>
    <w:p>
      <w:pPr>
        <w:spacing w:after="0"/>
        <w:jc w:val="center"/>
        <w:rPr>
          <w:sz w:val="22"/>
        </w:rPr>
        <w:sectPr>
          <w:footerReference w:type="default" r:id="rId107"/>
          <w:pgSz w:w="11910" w:h="16840"/>
          <w:pgMar w:footer="826" w:header="0" w:top="1360" w:bottom="1020" w:left="1220" w:right="160"/>
        </w:sectPr>
      </w:pPr>
    </w:p>
    <w:p>
      <w:pPr>
        <w:pStyle w:val="Heading1"/>
        <w:spacing w:line="278" w:lineRule="exact"/>
        <w:ind w:left="1352" w:right="2414"/>
      </w:pPr>
      <w:bookmarkStart w:name="E - Performance Security" w:id="83"/>
      <w:bookmarkEnd w:id="83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–E</w:t>
      </w:r>
    </w:p>
    <w:p>
      <w:pPr>
        <w:spacing w:line="251" w:lineRule="exact" w:before="0"/>
        <w:ind w:left="1355" w:right="2409" w:firstLine="0"/>
        <w:jc w:val="center"/>
        <w:rPr>
          <w:i/>
          <w:sz w:val="22"/>
        </w:rPr>
      </w:pPr>
      <w:r>
        <w:rPr>
          <w:i/>
          <w:sz w:val="22"/>
        </w:rPr>
        <w:t>(See Clause 9.1)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  <w:ind w:left="1354" w:right="2414"/>
      </w:pPr>
      <w:r>
        <w:rPr/>
        <w:t>PERFORMANCE</w:t>
      </w:r>
      <w:r>
        <w:rPr>
          <w:spacing w:val="-4"/>
        </w:rPr>
        <w:t> </w:t>
      </w:r>
      <w:r>
        <w:rPr/>
        <w:t>SECURITY</w:t>
      </w:r>
    </w:p>
    <w:p>
      <w:pPr>
        <w:pStyle w:val="BodyText"/>
        <w:rPr>
          <w:b/>
          <w:sz w:val="28"/>
        </w:rPr>
      </w:pPr>
    </w:p>
    <w:p>
      <w:pPr>
        <w:pStyle w:val="BodyText"/>
        <w:spacing w:line="252" w:lineRule="exact" w:before="225"/>
        <w:ind w:left="220"/>
      </w:pPr>
      <w:r>
        <w:rPr/>
        <w:t>Principal</w:t>
      </w:r>
      <w:r>
        <w:rPr>
          <w:spacing w:val="-2"/>
        </w:rPr>
        <w:t> </w:t>
      </w:r>
      <w:r>
        <w:rPr/>
        <w:t>Secretary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Government,</w:t>
      </w:r>
    </w:p>
    <w:p>
      <w:pPr>
        <w:pStyle w:val="BodyText"/>
        <w:ind w:left="219" w:right="6148"/>
      </w:pPr>
      <w:r>
        <w:rPr/>
        <w:t>Highways and Minor Ports Department, GoTN</w:t>
      </w:r>
      <w:r>
        <w:rPr>
          <w:spacing w:val="-52"/>
        </w:rPr>
        <w:t> </w:t>
      </w:r>
      <w:r>
        <w:rPr/>
        <w:t>Secretariat,</w:t>
      </w:r>
      <w:r>
        <w:rPr>
          <w:spacing w:val="-1"/>
        </w:rPr>
        <w:t> </w:t>
      </w:r>
      <w:r>
        <w:rPr/>
        <w:t>Fort</w:t>
      </w:r>
      <w:r>
        <w:rPr>
          <w:spacing w:val="-2"/>
        </w:rPr>
        <w:t> </w:t>
      </w:r>
      <w:r>
        <w:rPr/>
        <w:t>St.George</w:t>
      </w:r>
    </w:p>
    <w:p>
      <w:pPr>
        <w:spacing w:before="5"/>
        <w:ind w:left="219" w:right="0" w:firstLine="0"/>
        <w:jc w:val="left"/>
        <w:rPr>
          <w:b/>
          <w:i/>
          <w:sz w:val="22"/>
        </w:rPr>
      </w:pPr>
      <w:bookmarkStart w:name="Chennai 600 009" w:id="84"/>
      <w:bookmarkEnd w:id="84"/>
      <w:r>
        <w:rPr/>
      </w:r>
      <w:r>
        <w:rPr>
          <w:b/>
          <w:i/>
          <w:sz w:val="22"/>
        </w:rPr>
        <w:t>Chennai</w:t>
      </w:r>
      <w:r>
        <w:rPr>
          <w:b/>
          <w:i/>
          <w:spacing w:val="1"/>
          <w:sz w:val="22"/>
        </w:rPr>
        <w:t> </w:t>
      </w:r>
      <w:r>
        <w:rPr>
          <w:b/>
          <w:i/>
          <w:sz w:val="22"/>
        </w:rPr>
        <w:t>600</w:t>
      </w:r>
      <w:r>
        <w:rPr>
          <w:b/>
          <w:i/>
          <w:spacing w:val="-2"/>
          <w:sz w:val="22"/>
        </w:rPr>
        <w:t> </w:t>
      </w:r>
      <w:r>
        <w:rPr>
          <w:b/>
          <w:i/>
          <w:sz w:val="22"/>
        </w:rPr>
        <w:t>009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ind w:left="220"/>
      </w:pPr>
      <w:r>
        <w:rPr/>
        <w:t>WHEREAS: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ListParagraph"/>
        <w:numPr>
          <w:ilvl w:val="0"/>
          <w:numId w:val="19"/>
        </w:numPr>
        <w:tabs>
          <w:tab w:pos="921" w:val="left" w:leader="none"/>
        </w:tabs>
        <w:spacing w:line="240" w:lineRule="auto" w:before="0" w:after="0"/>
        <w:ind w:left="920" w:right="1275" w:hanging="701"/>
        <w:jc w:val="both"/>
        <w:rPr>
          <w:sz w:val="22"/>
        </w:rPr>
      </w:pPr>
      <w:bookmarkStart w:name="(A) ****(hereinafter called the “Bidder”" w:id="85"/>
      <w:bookmarkEnd w:id="85"/>
      <w:r>
        <w:rPr/>
      </w:r>
      <w:bookmarkStart w:name="(A) ****(hereinafter called the “Bidder”" w:id="86"/>
      <w:bookmarkEnd w:id="86"/>
      <w:r>
        <w:rPr>
          <w:sz w:val="22"/>
        </w:rPr>
        <w:t>****(</w:t>
      </w:r>
      <w:r>
        <w:rPr>
          <w:sz w:val="22"/>
        </w:rPr>
        <w:t>hereinafter</w:t>
      </w:r>
      <w:r>
        <w:rPr>
          <w:spacing w:val="-6"/>
          <w:sz w:val="22"/>
        </w:rPr>
        <w:t> </w:t>
      </w:r>
      <w:r>
        <w:rPr>
          <w:sz w:val="22"/>
        </w:rPr>
        <w:t>called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Bidder</w:t>
      </w:r>
      <w:r>
        <w:rPr>
          <w:sz w:val="22"/>
        </w:rPr>
        <w:t>”)</w:t>
      </w:r>
      <w:r>
        <w:rPr>
          <w:spacing w:val="-5"/>
          <w:sz w:val="22"/>
        </w:rPr>
        <w:t> </w:t>
      </w:r>
      <w:r>
        <w:rPr>
          <w:sz w:val="22"/>
        </w:rPr>
        <w:t>had</w:t>
      </w:r>
      <w:r>
        <w:rPr>
          <w:spacing w:val="-6"/>
          <w:sz w:val="22"/>
        </w:rPr>
        <w:t> </w:t>
      </w:r>
      <w:r>
        <w:rPr>
          <w:sz w:val="22"/>
        </w:rPr>
        <w:t>submitted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proposal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8"/>
          <w:sz w:val="22"/>
        </w:rPr>
        <w:t> </w:t>
      </w:r>
      <w:r>
        <w:rPr>
          <w:sz w:val="22"/>
        </w:rPr>
        <w:t>Toll,</w:t>
      </w:r>
      <w:r>
        <w:rPr>
          <w:spacing w:val="-6"/>
          <w:sz w:val="22"/>
        </w:rPr>
        <w:t> </w:t>
      </w:r>
      <w:r>
        <w:rPr>
          <w:sz w:val="22"/>
        </w:rPr>
        <w:t>operate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transfer</w:t>
      </w:r>
      <w:r>
        <w:rPr>
          <w:spacing w:val="-52"/>
          <w:sz w:val="22"/>
        </w:rPr>
        <w:t> </w:t>
      </w:r>
      <w:r>
        <w:rPr>
          <w:sz w:val="22"/>
        </w:rPr>
        <w:t>of Six lane Chennai Outer Ring Road (CORR) for Phase-I i.e. Vandalur to Nemilichery (29.65</w:t>
      </w:r>
      <w:r>
        <w:rPr>
          <w:spacing w:val="-52"/>
          <w:sz w:val="22"/>
        </w:rPr>
        <w:t> </w:t>
      </w:r>
      <w:r>
        <w:rPr>
          <w:spacing w:val="-1"/>
          <w:sz w:val="22"/>
        </w:rPr>
        <w:t>km)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Phase-II</w:t>
      </w:r>
      <w:r>
        <w:rPr>
          <w:spacing w:val="-14"/>
          <w:sz w:val="22"/>
        </w:rPr>
        <w:t> </w:t>
      </w:r>
      <w:r>
        <w:rPr>
          <w:sz w:val="22"/>
        </w:rPr>
        <w:t>i.e.</w:t>
      </w:r>
      <w:r>
        <w:rPr>
          <w:spacing w:val="-10"/>
          <w:sz w:val="22"/>
        </w:rPr>
        <w:t> </w:t>
      </w:r>
      <w:r>
        <w:rPr>
          <w:sz w:val="22"/>
        </w:rPr>
        <w:t>Nemilichery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Minjur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4"/>
          <w:sz w:val="22"/>
        </w:rPr>
        <w:t> </w:t>
      </w:r>
      <w:r>
        <w:rPr>
          <w:sz w:val="22"/>
        </w:rPr>
        <w:t>TPP</w:t>
      </w:r>
      <w:r>
        <w:rPr>
          <w:spacing w:val="-10"/>
          <w:sz w:val="22"/>
        </w:rPr>
        <w:t> </w:t>
      </w:r>
      <w:r>
        <w:rPr>
          <w:sz w:val="22"/>
        </w:rPr>
        <w:t>Road</w:t>
      </w:r>
      <w:r>
        <w:rPr>
          <w:spacing w:val="-10"/>
          <w:sz w:val="22"/>
        </w:rPr>
        <w:t> </w:t>
      </w:r>
      <w:r>
        <w:rPr>
          <w:sz w:val="22"/>
        </w:rPr>
        <w:t>(30.50</w:t>
      </w:r>
      <w:r>
        <w:rPr>
          <w:spacing w:val="-12"/>
          <w:sz w:val="22"/>
        </w:rPr>
        <w:t> </w:t>
      </w:r>
      <w:r>
        <w:rPr>
          <w:sz w:val="22"/>
        </w:rPr>
        <w:t>Km),</w:t>
      </w:r>
      <w:r>
        <w:rPr>
          <w:spacing w:val="-12"/>
          <w:sz w:val="22"/>
        </w:rPr>
        <w:t> </w:t>
      </w:r>
      <w:r>
        <w:rPr>
          <w:sz w:val="22"/>
        </w:rPr>
        <w:t>for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2"/>
          <w:sz w:val="22"/>
        </w:rPr>
        <w:t> </w:t>
      </w:r>
      <w:r>
        <w:rPr>
          <w:sz w:val="22"/>
        </w:rPr>
        <w:t>total</w:t>
      </w:r>
      <w:r>
        <w:rPr>
          <w:spacing w:val="-11"/>
          <w:sz w:val="22"/>
        </w:rPr>
        <w:t> </w:t>
      </w:r>
      <w:r>
        <w:rPr>
          <w:sz w:val="22"/>
        </w:rPr>
        <w:t>length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60.15</w:t>
      </w:r>
      <w:r>
        <w:rPr>
          <w:spacing w:val="-53"/>
          <w:sz w:val="22"/>
        </w:rPr>
        <w:t> </w:t>
      </w:r>
      <w:r>
        <w:rPr>
          <w:sz w:val="22"/>
        </w:rPr>
        <w:t>Km</w:t>
      </w:r>
      <w:r>
        <w:rPr>
          <w:spacing w:val="-5"/>
          <w:sz w:val="22"/>
        </w:rPr>
        <w:t> </w:t>
      </w:r>
      <w:r>
        <w:rPr>
          <w:sz w:val="22"/>
        </w:rPr>
        <w:t>on Toll, Operate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Transfer</w:t>
      </w:r>
      <w:r>
        <w:rPr>
          <w:spacing w:val="1"/>
          <w:sz w:val="22"/>
        </w:rPr>
        <w:t> </w:t>
      </w:r>
      <w:r>
        <w:rPr>
          <w:sz w:val="22"/>
        </w:rPr>
        <w:t>(TOT)</w:t>
      </w:r>
      <w:r>
        <w:rPr>
          <w:spacing w:val="1"/>
          <w:sz w:val="22"/>
        </w:rPr>
        <w:t> </w:t>
      </w:r>
      <w:r>
        <w:rPr>
          <w:sz w:val="22"/>
        </w:rPr>
        <w:t>Annuity</w:t>
      </w:r>
      <w:r>
        <w:rPr>
          <w:spacing w:val="-3"/>
          <w:sz w:val="22"/>
        </w:rPr>
        <w:t> </w:t>
      </w:r>
      <w:r>
        <w:rPr>
          <w:sz w:val="22"/>
        </w:rPr>
        <w:t>Basis 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19"/>
        </w:numPr>
        <w:tabs>
          <w:tab w:pos="856" w:val="left" w:leader="none"/>
        </w:tabs>
        <w:spacing w:line="240" w:lineRule="auto" w:before="0" w:after="0"/>
        <w:ind w:left="920" w:right="1275" w:hanging="701"/>
        <w:jc w:val="both"/>
        <w:rPr>
          <w:sz w:val="22"/>
        </w:rPr>
      </w:pPr>
      <w:bookmarkStart w:name="(B)      Governor of Tamil Nadu, represe" w:id="87"/>
      <w:bookmarkEnd w:id="87"/>
      <w:r>
        <w:rPr/>
      </w:r>
      <w:bookmarkStart w:name="(B)      Governor of Tamil Nadu, represe" w:id="88"/>
      <w:bookmarkEnd w:id="88"/>
      <w:r>
        <w:rPr>
          <w:sz w:val="22"/>
        </w:rPr>
        <w:t>G</w:t>
      </w:r>
      <w:r>
        <w:rPr>
          <w:sz w:val="22"/>
        </w:rPr>
        <w:t>overnor of Tamil Nadu, represented by its Principal Secretary, Highways and Minor Ports</w:t>
      </w:r>
      <w:r>
        <w:rPr>
          <w:spacing w:val="1"/>
          <w:sz w:val="22"/>
        </w:rPr>
        <w:t> </w:t>
      </w:r>
      <w:r>
        <w:rPr>
          <w:sz w:val="22"/>
        </w:rPr>
        <w:t>Department and having its office at Secretariat, Fort St. George, Chennai, Chennai-600009,</w:t>
      </w:r>
      <w:r>
        <w:rPr>
          <w:spacing w:val="1"/>
          <w:sz w:val="22"/>
        </w:rPr>
        <w:t> </w:t>
      </w:r>
      <w:r>
        <w:rPr>
          <w:sz w:val="22"/>
        </w:rPr>
        <w:t>Tamil</w:t>
      </w:r>
      <w:r>
        <w:rPr>
          <w:spacing w:val="-7"/>
          <w:sz w:val="22"/>
        </w:rPr>
        <w:t> </w:t>
      </w:r>
      <w:r>
        <w:rPr>
          <w:sz w:val="22"/>
        </w:rPr>
        <w:t>Nadu,</w:t>
      </w:r>
      <w:r>
        <w:rPr>
          <w:spacing w:val="-7"/>
          <w:sz w:val="22"/>
        </w:rPr>
        <w:t> </w:t>
      </w:r>
      <w:r>
        <w:rPr>
          <w:sz w:val="22"/>
        </w:rPr>
        <w:t>India</w:t>
      </w:r>
      <w:r>
        <w:rPr>
          <w:spacing w:val="-7"/>
          <w:sz w:val="22"/>
        </w:rPr>
        <w:t> </w:t>
      </w:r>
      <w:r>
        <w:rPr>
          <w:sz w:val="22"/>
        </w:rPr>
        <w:t>(hereinafter</w:t>
      </w:r>
      <w:r>
        <w:rPr>
          <w:spacing w:val="-9"/>
          <w:sz w:val="22"/>
        </w:rPr>
        <w:t> </w:t>
      </w:r>
      <w:r>
        <w:rPr>
          <w:sz w:val="22"/>
        </w:rPr>
        <w:t>referred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as</w:t>
      </w:r>
      <w:r>
        <w:rPr>
          <w:spacing w:val="-9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GOTN/Authority</w:t>
      </w:r>
      <w:r>
        <w:rPr>
          <w:sz w:val="22"/>
        </w:rPr>
        <w:t>”)</w:t>
      </w:r>
      <w:r>
        <w:rPr>
          <w:spacing w:val="-6"/>
          <w:sz w:val="22"/>
        </w:rPr>
        <w:t> </w:t>
      </w:r>
      <w:r>
        <w:rPr>
          <w:sz w:val="22"/>
        </w:rPr>
        <w:t>have</w:t>
      </w:r>
      <w:r>
        <w:rPr>
          <w:spacing w:val="-8"/>
          <w:sz w:val="22"/>
        </w:rPr>
        <w:t> </w:t>
      </w:r>
      <w:r>
        <w:rPr>
          <w:sz w:val="22"/>
        </w:rPr>
        <w:t>appointed</w:t>
      </w:r>
      <w:r>
        <w:rPr>
          <w:spacing w:val="-10"/>
          <w:sz w:val="22"/>
        </w:rPr>
        <w:t> </w:t>
      </w:r>
      <w:r>
        <w:rPr>
          <w:sz w:val="22"/>
        </w:rPr>
        <w:t>Tamil</w:t>
      </w:r>
      <w:r>
        <w:rPr>
          <w:spacing w:val="-6"/>
          <w:sz w:val="22"/>
        </w:rPr>
        <w:t> </w:t>
      </w:r>
      <w:r>
        <w:rPr>
          <w:sz w:val="22"/>
        </w:rPr>
        <w:t>Nadu</w:t>
      </w:r>
      <w:r>
        <w:rPr>
          <w:spacing w:val="-52"/>
          <w:sz w:val="22"/>
        </w:rPr>
        <w:t> </w:t>
      </w:r>
      <w:r>
        <w:rPr>
          <w:sz w:val="22"/>
        </w:rPr>
        <w:t>Road Development Company, (</w:t>
      </w:r>
      <w:r>
        <w:rPr>
          <w:b/>
          <w:sz w:val="22"/>
        </w:rPr>
        <w:t>TNRDC</w:t>
      </w:r>
      <w:r>
        <w:rPr>
          <w:sz w:val="22"/>
        </w:rPr>
        <w:t>), Chennai as its Managing Associate to assist </w:t>
      </w:r>
      <w:r>
        <w:rPr>
          <w:b/>
          <w:sz w:val="22"/>
        </w:rPr>
        <w:t>GOTN</w:t>
      </w:r>
      <w:r>
        <w:rPr>
          <w:b/>
          <w:spacing w:val="-52"/>
          <w:sz w:val="22"/>
        </w:rPr>
        <w:t> </w:t>
      </w:r>
      <w:r>
        <w:rPr>
          <w:sz w:val="22"/>
        </w:rPr>
        <w:t>and function on behalf of </w:t>
      </w:r>
      <w:r>
        <w:rPr>
          <w:b/>
          <w:sz w:val="22"/>
        </w:rPr>
        <w:t>GOTN</w:t>
      </w:r>
      <w:r>
        <w:rPr>
          <w:sz w:val="22"/>
        </w:rPr>
        <w:t>, in performing its roles and responsibilities during the bid</w:t>
      </w:r>
      <w:r>
        <w:rPr>
          <w:spacing w:val="1"/>
          <w:sz w:val="22"/>
        </w:rPr>
        <w:t> </w:t>
      </w:r>
      <w:r>
        <w:rPr>
          <w:sz w:val="22"/>
        </w:rPr>
        <w:t>process, Development Period, Concession Period etc. and </w:t>
      </w:r>
      <w:r>
        <w:rPr>
          <w:b/>
          <w:sz w:val="22"/>
        </w:rPr>
        <w:t>TNRDC </w:t>
      </w:r>
      <w:r>
        <w:rPr>
          <w:sz w:val="22"/>
        </w:rPr>
        <w:t>will, inter alia, finalize the</w:t>
      </w:r>
      <w:r>
        <w:rPr>
          <w:spacing w:val="-52"/>
          <w:sz w:val="22"/>
        </w:rPr>
        <w:t> </w:t>
      </w:r>
      <w:r>
        <w:rPr>
          <w:sz w:val="22"/>
        </w:rPr>
        <w:t>bid</w:t>
      </w:r>
      <w:r>
        <w:rPr>
          <w:spacing w:val="-1"/>
          <w:sz w:val="22"/>
        </w:rPr>
        <w:t> </w:t>
      </w:r>
      <w:r>
        <w:rPr>
          <w:sz w:val="22"/>
        </w:rPr>
        <w:t>process and accordingly</w:t>
      </w:r>
      <w:r>
        <w:rPr>
          <w:spacing w:val="-3"/>
          <w:sz w:val="22"/>
        </w:rPr>
        <w:t> </w:t>
      </w:r>
      <w:r>
        <w:rPr>
          <w:sz w:val="22"/>
        </w:rPr>
        <w:t>select the successful</w:t>
      </w:r>
      <w:r>
        <w:rPr>
          <w:spacing w:val="1"/>
          <w:sz w:val="22"/>
        </w:rPr>
        <w:t> </w:t>
      </w:r>
      <w:r>
        <w:rPr>
          <w:sz w:val="22"/>
        </w:rPr>
        <w:t>bidder.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19"/>
        </w:numPr>
        <w:tabs>
          <w:tab w:pos="912" w:val="left" w:leader="none"/>
        </w:tabs>
        <w:spacing w:line="240" w:lineRule="auto" w:before="0" w:after="0"/>
        <w:ind w:left="920" w:right="1276" w:hanging="701"/>
        <w:jc w:val="both"/>
        <w:rPr>
          <w:sz w:val="22"/>
        </w:rPr>
      </w:pPr>
      <w:bookmarkStart w:name="(C)       Based on the above, the bid su" w:id="89"/>
      <w:bookmarkEnd w:id="89"/>
      <w:r>
        <w:rPr/>
      </w:r>
      <w:bookmarkStart w:name="(C)       Based on the above, the bid su" w:id="90"/>
      <w:bookmarkEnd w:id="90"/>
      <w:r>
        <w:rPr>
          <w:sz w:val="22"/>
        </w:rPr>
        <w:t>B</w:t>
      </w:r>
      <w:r>
        <w:rPr>
          <w:sz w:val="22"/>
        </w:rPr>
        <w:t>ased on the above, the bid submitted by the ******* [Consortium] or ******** [Bidder] has</w:t>
      </w:r>
      <w:r>
        <w:rPr>
          <w:spacing w:val="-53"/>
          <w:sz w:val="22"/>
        </w:rPr>
        <w:t> </w:t>
      </w:r>
      <w:r>
        <w:rPr>
          <w:sz w:val="22"/>
        </w:rPr>
        <w:t>been</w:t>
      </w:r>
      <w:r>
        <w:rPr>
          <w:spacing w:val="-4"/>
          <w:sz w:val="22"/>
        </w:rPr>
        <w:t> </w:t>
      </w:r>
      <w:r>
        <w:rPr>
          <w:sz w:val="22"/>
        </w:rPr>
        <w:t>accepted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Letter of Award</w:t>
      </w:r>
      <w:r>
        <w:rPr>
          <w:spacing w:val="-4"/>
          <w:sz w:val="22"/>
        </w:rPr>
        <w:t> </w:t>
      </w:r>
      <w:r>
        <w:rPr>
          <w:sz w:val="22"/>
        </w:rPr>
        <w:t>(LOA) was</w:t>
      </w:r>
      <w:r>
        <w:rPr>
          <w:spacing w:val="-3"/>
          <w:sz w:val="22"/>
        </w:rPr>
        <w:t> </w:t>
      </w:r>
      <w:r>
        <w:rPr>
          <w:sz w:val="22"/>
        </w:rPr>
        <w:t>issued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vide</w:t>
      </w:r>
      <w:r>
        <w:rPr>
          <w:spacing w:val="-53"/>
          <w:sz w:val="22"/>
        </w:rPr>
        <w:t> </w:t>
      </w:r>
      <w:r>
        <w:rPr>
          <w:sz w:val="22"/>
        </w:rPr>
        <w:t>its</w:t>
      </w:r>
      <w:r>
        <w:rPr>
          <w:spacing w:val="-10"/>
          <w:sz w:val="22"/>
        </w:rPr>
        <w:t> </w:t>
      </w:r>
      <w:r>
        <w:rPr>
          <w:sz w:val="22"/>
        </w:rPr>
        <w:t>communication</w:t>
      </w:r>
      <w:r>
        <w:rPr>
          <w:spacing w:val="-11"/>
          <w:sz w:val="22"/>
        </w:rPr>
        <w:t> </w:t>
      </w:r>
      <w:r>
        <w:rPr>
          <w:sz w:val="22"/>
        </w:rPr>
        <w:t>no.</w:t>
      </w:r>
      <w:r>
        <w:rPr>
          <w:spacing w:val="-9"/>
          <w:sz w:val="22"/>
        </w:rPr>
        <w:t> </w:t>
      </w:r>
      <w:r>
        <w:rPr>
          <w:sz w:val="22"/>
        </w:rPr>
        <w:t>*******</w:t>
      </w:r>
      <w:r>
        <w:rPr>
          <w:spacing w:val="-9"/>
          <w:sz w:val="22"/>
        </w:rPr>
        <w:t> </w:t>
      </w:r>
      <w:r>
        <w:rPr>
          <w:sz w:val="22"/>
        </w:rPr>
        <w:t>dated</w:t>
      </w:r>
      <w:r>
        <w:rPr>
          <w:spacing w:val="-11"/>
          <w:sz w:val="22"/>
        </w:rPr>
        <w:t> </w:t>
      </w:r>
      <w:r>
        <w:rPr>
          <w:sz w:val="22"/>
        </w:rPr>
        <w:t>******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******[Consortium]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7"/>
          <w:sz w:val="22"/>
        </w:rPr>
        <w:t> </w:t>
      </w:r>
      <w:r>
        <w:rPr>
          <w:sz w:val="22"/>
        </w:rPr>
        <w:t>********[Bidder]</w:t>
      </w:r>
      <w:r>
        <w:rPr>
          <w:spacing w:val="-53"/>
          <w:sz w:val="22"/>
        </w:rPr>
        <w:t> </w:t>
      </w:r>
      <w:r>
        <w:rPr>
          <w:sz w:val="22"/>
        </w:rPr>
        <w:t>requiring, inter alia, the execution of Concession Agreement within 30 (thirty) days of the date</w:t>
      </w:r>
      <w:r>
        <w:rPr>
          <w:spacing w:val="-53"/>
          <w:sz w:val="22"/>
        </w:rPr>
        <w:t> </w:t>
      </w:r>
      <w:r>
        <w:rPr>
          <w:sz w:val="22"/>
        </w:rPr>
        <w:t>of LOA.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19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702"/>
        <w:jc w:val="left"/>
        <w:rPr>
          <w:sz w:val="22"/>
        </w:rPr>
      </w:pPr>
      <w:bookmarkStart w:name="(D)  Pursuant to the above, M/s.********" w:id="91"/>
      <w:bookmarkEnd w:id="91"/>
      <w:r>
        <w:rPr/>
      </w:r>
      <w:bookmarkStart w:name="(D)  Pursuant to the above, M/s.********" w:id="92"/>
      <w:bookmarkEnd w:id="92"/>
      <w:r>
        <w:rPr>
          <w:sz w:val="22"/>
        </w:rPr>
        <w:t>P</w:t>
      </w:r>
      <w:r>
        <w:rPr>
          <w:sz w:val="22"/>
        </w:rPr>
        <w:t>ursuant</w:t>
      </w:r>
      <w:r>
        <w:rPr>
          <w:spacing w:val="20"/>
          <w:sz w:val="22"/>
        </w:rPr>
        <w:t> </w:t>
      </w:r>
      <w:r>
        <w:rPr>
          <w:sz w:val="22"/>
        </w:rPr>
        <w:t>to</w:t>
      </w:r>
      <w:r>
        <w:rPr>
          <w:spacing w:val="20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above,</w:t>
      </w:r>
      <w:r>
        <w:rPr>
          <w:spacing w:val="20"/>
          <w:sz w:val="22"/>
        </w:rPr>
        <w:t> </w:t>
      </w:r>
      <w:r>
        <w:rPr>
          <w:sz w:val="22"/>
        </w:rPr>
        <w:t>M/s.************************</w:t>
      </w:r>
      <w:r>
        <w:rPr>
          <w:spacing w:val="20"/>
          <w:sz w:val="22"/>
        </w:rPr>
        <w:t> </w:t>
      </w:r>
      <w:r>
        <w:rPr>
          <w:sz w:val="22"/>
        </w:rPr>
        <w:t>Ltd</w:t>
      </w:r>
      <w:r>
        <w:rPr>
          <w:spacing w:val="20"/>
          <w:sz w:val="22"/>
        </w:rPr>
        <w:t> </w:t>
      </w:r>
      <w:r>
        <w:rPr>
          <w:sz w:val="22"/>
        </w:rPr>
        <w:t>having</w:t>
      </w:r>
      <w:r>
        <w:rPr>
          <w:spacing w:val="18"/>
          <w:sz w:val="22"/>
        </w:rPr>
        <w:t> </w:t>
      </w:r>
      <w:r>
        <w:rPr>
          <w:sz w:val="22"/>
        </w:rPr>
        <w:t>its</w:t>
      </w:r>
      <w:r>
        <w:rPr>
          <w:spacing w:val="21"/>
          <w:sz w:val="22"/>
        </w:rPr>
        <w:t> </w:t>
      </w:r>
      <w:r>
        <w:rPr>
          <w:sz w:val="22"/>
        </w:rPr>
        <w:t>Registered</w:t>
      </w:r>
      <w:r>
        <w:rPr>
          <w:spacing w:val="20"/>
          <w:sz w:val="22"/>
        </w:rPr>
        <w:t> </w:t>
      </w:r>
      <w:r>
        <w:rPr>
          <w:sz w:val="22"/>
        </w:rPr>
        <w:t>office</w:t>
      </w:r>
      <w:r>
        <w:rPr>
          <w:spacing w:val="21"/>
          <w:sz w:val="22"/>
        </w:rPr>
        <w:t> </w:t>
      </w:r>
      <w:r>
        <w:rPr>
          <w:sz w:val="22"/>
        </w:rPr>
        <w:t>at</w:t>
      </w:r>
    </w:p>
    <w:p>
      <w:pPr>
        <w:pStyle w:val="BodyText"/>
        <w:spacing w:before="2"/>
        <w:ind w:left="920" w:right="1268"/>
      </w:pPr>
      <w:r>
        <w:rPr>
          <w:spacing w:val="-1"/>
        </w:rPr>
        <w:t>***********************************</w:t>
      </w:r>
      <w:r>
        <w:rPr>
          <w:spacing w:val="-13"/>
        </w:rPr>
        <w:t> </w:t>
      </w:r>
      <w:r>
        <w:rPr/>
        <w:t>has</w:t>
      </w:r>
      <w:r>
        <w:rPr>
          <w:spacing w:val="-11"/>
        </w:rPr>
        <w:t> </w:t>
      </w:r>
      <w:r>
        <w:rPr/>
        <w:t>been</w:t>
      </w:r>
      <w:r>
        <w:rPr>
          <w:spacing w:val="-13"/>
        </w:rPr>
        <w:t> </w:t>
      </w:r>
      <w:r>
        <w:rPr/>
        <w:t>incorporated</w:t>
      </w:r>
      <w:r>
        <w:rPr>
          <w:spacing w:val="-12"/>
        </w:rPr>
        <w:t> </w:t>
      </w:r>
      <w:r>
        <w:rPr/>
        <w:t>as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Special</w:t>
      </w:r>
      <w:r>
        <w:rPr>
          <w:spacing w:val="-11"/>
        </w:rPr>
        <w:t> </w:t>
      </w:r>
      <w:r>
        <w:rPr/>
        <w:t>Purpose</w:t>
      </w:r>
      <w:r>
        <w:rPr>
          <w:spacing w:val="-12"/>
        </w:rPr>
        <w:t> </w:t>
      </w:r>
      <w:r>
        <w:rPr/>
        <w:t>Vehicle</w:t>
      </w:r>
      <w:r>
        <w:rPr>
          <w:spacing w:val="-52"/>
        </w:rPr>
        <w:t> </w:t>
      </w:r>
      <w:r>
        <w:rPr/>
        <w:t>(SPV) hereinafter</w:t>
      </w:r>
      <w:r>
        <w:rPr>
          <w:spacing w:val="1"/>
        </w:rPr>
        <w:t> </w:t>
      </w:r>
      <w:r>
        <w:rPr/>
        <w:t>called</w:t>
      </w:r>
      <w:r>
        <w:rPr>
          <w:spacing w:val="-3"/>
        </w:rPr>
        <w:t> </w:t>
      </w:r>
      <w:r>
        <w:rPr/>
        <w:t>the “Concessionaire”.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19"/>
        </w:numPr>
        <w:tabs>
          <w:tab w:pos="921" w:val="left" w:leader="none"/>
        </w:tabs>
        <w:spacing w:line="240" w:lineRule="auto" w:before="0" w:after="0"/>
        <w:ind w:left="919" w:right="1275" w:hanging="701"/>
        <w:jc w:val="both"/>
        <w:rPr>
          <w:sz w:val="22"/>
        </w:rPr>
      </w:pPr>
      <w:bookmarkStart w:name="(E)  As provided in Request for Proposal" w:id="93"/>
      <w:bookmarkEnd w:id="93"/>
      <w:r>
        <w:rPr/>
      </w:r>
      <w:bookmarkStart w:name="(E)  As provided in Request for Proposal" w:id="94"/>
      <w:bookmarkEnd w:id="94"/>
      <w:r>
        <w:rPr>
          <w:sz w:val="22"/>
        </w:rPr>
        <w:t>A</w:t>
      </w:r>
      <w:r>
        <w:rPr>
          <w:sz w:val="22"/>
        </w:rPr>
        <w:t>s provided in Request for Proposal (RFP) the Concessionaire has to furnish a Performance</w:t>
      </w:r>
      <w:r>
        <w:rPr>
          <w:spacing w:val="1"/>
          <w:sz w:val="22"/>
        </w:rPr>
        <w:t> </w:t>
      </w:r>
      <w:r>
        <w:rPr>
          <w:sz w:val="22"/>
        </w:rPr>
        <w:t>Security to the Authority for a sum of Rs. 10,47,06,468 (Rs Ten Crores forty seven lakhs six</w:t>
      </w:r>
      <w:r>
        <w:rPr>
          <w:spacing w:val="1"/>
          <w:sz w:val="22"/>
        </w:rPr>
        <w:t> </w:t>
      </w:r>
      <w:r>
        <w:rPr>
          <w:sz w:val="22"/>
        </w:rPr>
        <w:t>thousand</w:t>
      </w:r>
      <w:r>
        <w:rPr>
          <w:spacing w:val="-6"/>
          <w:sz w:val="22"/>
        </w:rPr>
        <w:t> </w:t>
      </w:r>
      <w:r>
        <w:rPr>
          <w:sz w:val="22"/>
        </w:rPr>
        <w:t>four</w:t>
      </w:r>
      <w:r>
        <w:rPr>
          <w:spacing w:val="-4"/>
          <w:sz w:val="22"/>
        </w:rPr>
        <w:t> </w:t>
      </w:r>
      <w:r>
        <w:rPr>
          <w:sz w:val="22"/>
        </w:rPr>
        <w:t>hundred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sixty</w:t>
      </w:r>
      <w:r>
        <w:rPr>
          <w:spacing w:val="-9"/>
          <w:sz w:val="22"/>
        </w:rPr>
        <w:t> </w:t>
      </w:r>
      <w:r>
        <w:rPr>
          <w:sz w:val="22"/>
        </w:rPr>
        <w:t>eight</w:t>
      </w:r>
      <w:r>
        <w:rPr>
          <w:spacing w:val="-4"/>
          <w:sz w:val="22"/>
        </w:rPr>
        <w:t> </w:t>
      </w:r>
      <w:r>
        <w:rPr>
          <w:sz w:val="22"/>
        </w:rPr>
        <w:t>only</w:t>
      </w:r>
      <w:r>
        <w:rPr>
          <w:spacing w:val="-9"/>
          <w:sz w:val="22"/>
        </w:rPr>
        <w:t> </w:t>
      </w:r>
      <w:r>
        <w:rPr>
          <w:sz w:val="22"/>
        </w:rPr>
        <w:t>(the</w:t>
      </w:r>
      <w:r>
        <w:rPr>
          <w:spacing w:val="-5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Guarantee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Amount</w:t>
      </w:r>
      <w:r>
        <w:rPr>
          <w:sz w:val="22"/>
        </w:rPr>
        <w:t>”)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5"/>
          <w:sz w:val="22"/>
        </w:rPr>
        <w:t> </w:t>
      </w:r>
      <w:r>
        <w:rPr>
          <w:sz w:val="22"/>
        </w:rPr>
        <w:t>security</w:t>
      </w:r>
      <w:r>
        <w:rPr>
          <w:spacing w:val="-9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due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faithful performance of its obligations, under and in accordance with the RFP and/or LOA</w:t>
      </w:r>
      <w:r>
        <w:rPr>
          <w:spacing w:val="1"/>
          <w:sz w:val="22"/>
        </w:rPr>
        <w:t> </w:t>
      </w:r>
      <w:r>
        <w:rPr>
          <w:sz w:val="22"/>
        </w:rPr>
        <w:t>during the Concession Period (as defined in the Concession Agreement) and thereafter until</w:t>
      </w:r>
      <w:r>
        <w:rPr>
          <w:spacing w:val="1"/>
          <w:sz w:val="22"/>
        </w:rPr>
        <w:t> </w:t>
      </w:r>
      <w:r>
        <w:rPr>
          <w:sz w:val="22"/>
        </w:rPr>
        <w:t>expiry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2 (two)</w:t>
      </w:r>
      <w:r>
        <w:rPr>
          <w:spacing w:val="1"/>
          <w:sz w:val="22"/>
        </w:rPr>
        <w:t> </w:t>
      </w:r>
      <w:r>
        <w:rPr>
          <w:sz w:val="22"/>
        </w:rPr>
        <w:t>months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the end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Defects Liability</w:t>
      </w:r>
      <w:r>
        <w:rPr>
          <w:spacing w:val="-3"/>
          <w:sz w:val="22"/>
        </w:rPr>
        <w:t> </w:t>
      </w:r>
      <w:r>
        <w:rPr>
          <w:sz w:val="22"/>
        </w:rPr>
        <w:t>Period.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939" w:right="1275" w:hanging="721"/>
        <w:jc w:val="both"/>
      </w:pPr>
      <w:bookmarkStart w:name="(E) We, ***** through our Branch at ****" w:id="95"/>
      <w:bookmarkEnd w:id="95"/>
      <w:r>
        <w:rPr/>
      </w:r>
      <w:r>
        <w:rPr/>
        <w:t>(E)  </w:t>
      </w:r>
      <w:r>
        <w:rPr>
          <w:spacing w:val="1"/>
        </w:rPr>
        <w:t> </w:t>
      </w:r>
      <w:r>
        <w:rPr/>
        <w:t>We, ***** through our Branch at ***** (the “</w:t>
      </w:r>
      <w:r>
        <w:rPr>
          <w:b/>
        </w:rPr>
        <w:t>Bank</w:t>
      </w:r>
      <w:r>
        <w:rPr/>
        <w:t>”) have agreed to furnish this Bank</w:t>
      </w:r>
      <w:r>
        <w:rPr>
          <w:spacing w:val="1"/>
        </w:rPr>
        <w:t> </w:t>
      </w:r>
      <w:r>
        <w:rPr/>
        <w:t>Guarantee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way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Performance Security.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939" w:right="1268"/>
      </w:pPr>
      <w:bookmarkStart w:name="NOW, THEREFORE, the Bank hereby, uncondi" w:id="96"/>
      <w:bookmarkEnd w:id="96"/>
      <w:r>
        <w:rPr/>
      </w:r>
      <w:r>
        <w:rPr/>
        <w:t>NOW,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hereby,</w:t>
      </w:r>
      <w:r>
        <w:rPr>
          <w:spacing w:val="1"/>
        </w:rPr>
        <w:t> </w:t>
      </w:r>
      <w:r>
        <w:rPr/>
        <w:t>unconditionally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irrevocably,</w:t>
      </w:r>
      <w:r>
        <w:rPr>
          <w:spacing w:val="1"/>
        </w:rPr>
        <w:t> </w:t>
      </w:r>
      <w:r>
        <w:rPr/>
        <w:t>guarantees</w:t>
      </w:r>
      <w:r>
        <w:rPr>
          <w:spacing w:val="1"/>
        </w:rPr>
        <w:t> </w:t>
      </w:r>
      <w:r>
        <w:rPr/>
        <w:t>and</w:t>
      </w:r>
      <w:r>
        <w:rPr>
          <w:spacing w:val="-52"/>
        </w:rPr>
        <w:t> </w:t>
      </w:r>
      <w:r>
        <w:rPr/>
        <w:t>affirms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follows: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39" w:right="1275" w:hanging="721"/>
        <w:jc w:val="both"/>
        <w:rPr>
          <w:sz w:val="22"/>
        </w:rPr>
      </w:pPr>
      <w:bookmarkStart w:name="1. The Bank hereby unconditionally and i" w:id="97"/>
      <w:bookmarkEnd w:id="97"/>
      <w:r>
        <w:rPr/>
      </w:r>
      <w:bookmarkStart w:name="1. The Bank hereby unconditionally and i" w:id="98"/>
      <w:bookmarkEnd w:id="98"/>
      <w:r>
        <w:rPr>
          <w:sz w:val="22"/>
        </w:rPr>
        <w:t>T</w:t>
      </w:r>
      <w:r>
        <w:rPr>
          <w:sz w:val="22"/>
        </w:rPr>
        <w:t>he Bank hereby unconditionally and irrevocably guarantees the due and faithful performance</w:t>
      </w:r>
      <w:r>
        <w:rPr>
          <w:spacing w:val="-53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Concessionaire’s</w:t>
      </w:r>
      <w:r>
        <w:rPr>
          <w:spacing w:val="-12"/>
          <w:sz w:val="22"/>
        </w:rPr>
        <w:t> </w:t>
      </w:r>
      <w:r>
        <w:rPr>
          <w:sz w:val="22"/>
        </w:rPr>
        <w:t>obligations</w:t>
      </w:r>
      <w:r>
        <w:rPr>
          <w:spacing w:val="-11"/>
          <w:sz w:val="22"/>
        </w:rPr>
        <w:t> </w:t>
      </w:r>
      <w:r>
        <w:rPr>
          <w:sz w:val="22"/>
        </w:rPr>
        <w:t>during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Concession</w:t>
      </w:r>
      <w:r>
        <w:rPr>
          <w:spacing w:val="-11"/>
          <w:sz w:val="22"/>
        </w:rPr>
        <w:t> </w:t>
      </w:r>
      <w:r>
        <w:rPr>
          <w:sz w:val="22"/>
        </w:rPr>
        <w:t>Period,</w:t>
      </w:r>
      <w:r>
        <w:rPr>
          <w:spacing w:val="-12"/>
          <w:sz w:val="22"/>
        </w:rPr>
        <w:t> </w:t>
      </w:r>
      <w:r>
        <w:rPr>
          <w:sz w:val="22"/>
        </w:rPr>
        <w:t>under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4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accordance</w:t>
      </w:r>
      <w:r>
        <w:rPr>
          <w:spacing w:val="-12"/>
          <w:sz w:val="22"/>
        </w:rPr>
        <w:t> </w:t>
      </w:r>
      <w:r>
        <w:rPr>
          <w:sz w:val="22"/>
        </w:rPr>
        <w:t>with</w:t>
      </w:r>
      <w:r>
        <w:rPr>
          <w:spacing w:val="-52"/>
          <w:sz w:val="22"/>
        </w:rPr>
        <w:t> </w:t>
      </w:r>
      <w:r>
        <w:rPr>
          <w:sz w:val="22"/>
        </w:rPr>
        <w:t>the Agreement, and agrees and undertakes to pay to the Authority, upon its mere first written</w:t>
      </w:r>
      <w:r>
        <w:rPr>
          <w:spacing w:val="1"/>
          <w:sz w:val="22"/>
        </w:rPr>
        <w:t> </w:t>
      </w:r>
      <w:r>
        <w:rPr>
          <w:sz w:val="22"/>
        </w:rPr>
        <w:t>demand, and without any demur, reservation, recourse, contest or protest, and without any</w:t>
      </w:r>
      <w:r>
        <w:rPr>
          <w:spacing w:val="1"/>
          <w:sz w:val="22"/>
        </w:rPr>
        <w:t> </w:t>
      </w:r>
      <w:r>
        <w:rPr>
          <w:sz w:val="22"/>
        </w:rPr>
        <w:t>reference to the Concessionaire, such sum or sums upto an aggregate sum of the Guarantee</w:t>
      </w:r>
      <w:r>
        <w:rPr>
          <w:spacing w:val="1"/>
          <w:sz w:val="22"/>
        </w:rPr>
        <w:t> </w:t>
      </w:r>
      <w:r>
        <w:rPr>
          <w:sz w:val="22"/>
        </w:rPr>
        <w:t>Amount as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Authority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claim,</w:t>
      </w:r>
      <w:r>
        <w:rPr>
          <w:spacing w:val="-1"/>
          <w:sz w:val="22"/>
        </w:rPr>
        <w:t> </w:t>
      </w:r>
      <w:r>
        <w:rPr>
          <w:sz w:val="22"/>
        </w:rPr>
        <w:t>without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being</w:t>
      </w:r>
      <w:r>
        <w:rPr>
          <w:spacing w:val="-4"/>
          <w:sz w:val="22"/>
        </w:rPr>
        <w:t> </w:t>
      </w:r>
      <w:r>
        <w:rPr>
          <w:sz w:val="22"/>
        </w:rPr>
        <w:t>required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prove or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show</w:t>
      </w:r>
      <w:r>
        <w:rPr>
          <w:spacing w:val="-53"/>
          <w:sz w:val="22"/>
        </w:rPr>
        <w:t> </w:t>
      </w:r>
      <w:r>
        <w:rPr>
          <w:sz w:val="22"/>
        </w:rPr>
        <w:t>grounds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reasons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its</w:t>
      </w:r>
      <w:r>
        <w:rPr>
          <w:spacing w:val="-1"/>
          <w:sz w:val="22"/>
        </w:rPr>
        <w:t> </w:t>
      </w:r>
      <w:r>
        <w:rPr>
          <w:sz w:val="22"/>
        </w:rPr>
        <w:t>demand and/or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 sum</w:t>
      </w:r>
      <w:r>
        <w:rPr>
          <w:spacing w:val="-5"/>
          <w:sz w:val="22"/>
        </w:rPr>
        <w:t> </w:t>
      </w:r>
      <w:r>
        <w:rPr>
          <w:sz w:val="22"/>
        </w:rPr>
        <w:t>specified therein.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0" w:val="left" w:leader="none"/>
        </w:tabs>
        <w:spacing w:line="240" w:lineRule="auto" w:before="0" w:after="0"/>
        <w:ind w:left="939" w:right="1275" w:hanging="665"/>
        <w:jc w:val="both"/>
        <w:rPr>
          <w:sz w:val="22"/>
        </w:rPr>
      </w:pPr>
      <w:bookmarkStart w:name="2. A letter from the Authority, or under" w:id="99"/>
      <w:bookmarkEnd w:id="99"/>
      <w:r>
        <w:rPr/>
      </w:r>
      <w:bookmarkStart w:name="2. A letter from the Authority, or under" w:id="100"/>
      <w:bookmarkEnd w:id="100"/>
      <w:r>
        <w:rPr>
          <w:sz w:val="22"/>
        </w:rPr>
        <w:t>A</w:t>
      </w:r>
      <w:r>
        <w:rPr>
          <w:sz w:val="22"/>
        </w:rPr>
        <w:t> letter from the Authority, or under the hand of any of the employee of the Authority or any</w:t>
      </w:r>
      <w:r>
        <w:rPr>
          <w:spacing w:val="1"/>
          <w:sz w:val="22"/>
        </w:rPr>
        <w:t> </w:t>
      </w:r>
      <w:r>
        <w:rPr>
          <w:sz w:val="22"/>
        </w:rPr>
        <w:t>other person</w:t>
      </w:r>
      <w:r>
        <w:rPr>
          <w:spacing w:val="53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entity</w:t>
      </w:r>
      <w:r>
        <w:rPr>
          <w:spacing w:val="51"/>
          <w:sz w:val="22"/>
        </w:rPr>
        <w:t> </w:t>
      </w:r>
      <w:r>
        <w:rPr>
          <w:sz w:val="22"/>
        </w:rPr>
        <w:t>duly</w:t>
      </w:r>
      <w:r>
        <w:rPr>
          <w:spacing w:val="-3"/>
          <w:sz w:val="22"/>
        </w:rPr>
        <w:t> </w:t>
      </w:r>
      <w:r>
        <w:rPr>
          <w:sz w:val="22"/>
        </w:rPr>
        <w:t>authorised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4"/>
          <w:sz w:val="22"/>
        </w:rPr>
        <w:t> </w:t>
      </w:r>
      <w:r>
        <w:rPr>
          <w:sz w:val="22"/>
        </w:rPr>
        <w:t>the Authority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regard,</w:t>
      </w:r>
      <w:r>
        <w:rPr>
          <w:spacing w:val="-4"/>
          <w:sz w:val="22"/>
        </w:rPr>
        <w:t> </w:t>
      </w:r>
      <w:r>
        <w:rPr>
          <w:sz w:val="22"/>
        </w:rPr>
        <w:t>that the Concessionaire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826" w:top="0" w:bottom="1020" w:left="1220" w:right="160"/>
        </w:sectPr>
      </w:pPr>
    </w:p>
    <w:p>
      <w:pPr>
        <w:pStyle w:val="BodyText"/>
        <w:spacing w:line="228" w:lineRule="exact"/>
        <w:ind w:left="940"/>
        <w:jc w:val="both"/>
      </w:pPr>
      <w:r>
        <w:rPr/>
        <w:t>has</w:t>
      </w:r>
      <w:r>
        <w:rPr>
          <w:spacing w:val="-3"/>
        </w:rPr>
        <w:t> </w:t>
      </w:r>
      <w:r>
        <w:rPr/>
        <w:t>committed</w:t>
      </w:r>
      <w:r>
        <w:rPr>
          <w:spacing w:val="-4"/>
        </w:rPr>
        <w:t> </w:t>
      </w:r>
      <w:r>
        <w:rPr/>
        <w:t>default</w:t>
      </w:r>
      <w:r>
        <w:rPr>
          <w:spacing w:val="-3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due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faithful</w:t>
      </w:r>
      <w:r>
        <w:rPr>
          <w:spacing w:val="-2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any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its</w:t>
      </w:r>
      <w:r>
        <w:rPr>
          <w:spacing w:val="-3"/>
        </w:rPr>
        <w:t> </w:t>
      </w:r>
      <w:r>
        <w:rPr/>
        <w:t>obligations</w:t>
      </w:r>
      <w:r>
        <w:rPr>
          <w:spacing w:val="-2"/>
        </w:rPr>
        <w:t> </w:t>
      </w:r>
      <w:r>
        <w:rPr/>
        <w:t>under</w:t>
      </w:r>
    </w:p>
    <w:p>
      <w:pPr>
        <w:pStyle w:val="BodyText"/>
        <w:ind w:left="939" w:right="1275"/>
        <w:jc w:val="both"/>
      </w:pPr>
      <w:r>
        <w:rPr/>
        <w:t>and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accordance</w:t>
      </w:r>
      <w:r>
        <w:rPr>
          <w:spacing w:val="-3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RFP</w:t>
      </w:r>
      <w:r>
        <w:rPr>
          <w:spacing w:val="-4"/>
        </w:rPr>
        <w:t> </w:t>
      </w:r>
      <w:r>
        <w:rPr/>
        <w:t>and/or</w:t>
      </w:r>
      <w:r>
        <w:rPr>
          <w:spacing w:val="-3"/>
        </w:rPr>
        <w:t> </w:t>
      </w:r>
      <w:r>
        <w:rPr/>
        <w:t>LOA</w:t>
      </w:r>
      <w:r>
        <w:rPr>
          <w:spacing w:val="-5"/>
        </w:rPr>
        <w:t> </w:t>
      </w:r>
      <w:r>
        <w:rPr/>
        <w:t>and/or</w:t>
      </w:r>
      <w:r>
        <w:rPr>
          <w:spacing w:val="-3"/>
        </w:rPr>
        <w:t> </w:t>
      </w:r>
      <w:r>
        <w:rPr/>
        <w:t>Draft</w:t>
      </w:r>
      <w:r>
        <w:rPr>
          <w:spacing w:val="-3"/>
        </w:rPr>
        <w:t> </w:t>
      </w:r>
      <w:r>
        <w:rPr/>
        <w:t>Agreement</w:t>
      </w:r>
      <w:r>
        <w:rPr>
          <w:spacing w:val="-5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conclusive,</w:t>
      </w:r>
      <w:r>
        <w:rPr>
          <w:spacing w:val="-4"/>
        </w:rPr>
        <w:t> </w:t>
      </w:r>
      <w:r>
        <w:rPr/>
        <w:t>final</w:t>
      </w:r>
      <w:r>
        <w:rPr>
          <w:spacing w:val="-53"/>
        </w:rPr>
        <w:t> </w:t>
      </w:r>
      <w:r>
        <w:rPr/>
        <w:t>and binding on the Bank. The Bank further agrees that the Authority shall be the sole judge as</w:t>
      </w:r>
      <w:r>
        <w:rPr>
          <w:spacing w:val="-52"/>
        </w:rPr>
        <w:t> </w:t>
      </w:r>
      <w:r>
        <w:rPr/>
        <w:t>to whether the Concessionaire is in default in due and faithful performance of its obligations</w:t>
      </w:r>
      <w:r>
        <w:rPr>
          <w:spacing w:val="1"/>
        </w:rPr>
        <w:t> </w:t>
      </w:r>
      <w:r>
        <w:rPr/>
        <w:t>during the Concession Period under the Agreement and its decision that the is in default shall</w:t>
      </w:r>
      <w:r>
        <w:rPr>
          <w:spacing w:val="1"/>
        </w:rPr>
        <w:t> </w:t>
      </w:r>
      <w:r>
        <w:rPr/>
        <w:t>be final, and binding on the Bank, notwithstanding any differences between the Authority and</w:t>
      </w:r>
      <w:r>
        <w:rPr>
          <w:spacing w:val="-52"/>
        </w:rPr>
        <w:t> </w:t>
      </w:r>
      <w:r>
        <w:rPr/>
        <w:t>the</w:t>
      </w:r>
      <w:r>
        <w:rPr>
          <w:spacing w:val="-9"/>
        </w:rPr>
        <w:t> </w:t>
      </w:r>
      <w:r>
        <w:rPr/>
        <w:t>Concessionaire,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any</w:t>
      </w:r>
      <w:r>
        <w:rPr>
          <w:spacing w:val="-9"/>
        </w:rPr>
        <w:t> </w:t>
      </w:r>
      <w:r>
        <w:rPr/>
        <w:t>dispute</w:t>
      </w:r>
      <w:r>
        <w:rPr>
          <w:spacing w:val="-8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them</w:t>
      </w:r>
      <w:r>
        <w:rPr>
          <w:spacing w:val="-10"/>
        </w:rPr>
        <w:t> </w:t>
      </w:r>
      <w:r>
        <w:rPr/>
        <w:t>pending</w:t>
      </w:r>
      <w:r>
        <w:rPr>
          <w:spacing w:val="-9"/>
        </w:rPr>
        <w:t> </w:t>
      </w:r>
      <w:r>
        <w:rPr/>
        <w:t>before</w:t>
      </w:r>
      <w:r>
        <w:rPr>
          <w:spacing w:val="-8"/>
        </w:rPr>
        <w:t> </w:t>
      </w:r>
      <w:r>
        <w:rPr/>
        <w:t>any</w:t>
      </w:r>
      <w:r>
        <w:rPr>
          <w:spacing w:val="-10"/>
        </w:rPr>
        <w:t> </w:t>
      </w:r>
      <w:r>
        <w:rPr/>
        <w:t>court,</w:t>
      </w:r>
      <w:r>
        <w:rPr>
          <w:spacing w:val="-9"/>
        </w:rPr>
        <w:t> </w:t>
      </w:r>
      <w:r>
        <w:rPr/>
        <w:t>tribunal,</w:t>
      </w:r>
      <w:r>
        <w:rPr>
          <w:spacing w:val="-6"/>
        </w:rPr>
        <w:t> </w:t>
      </w:r>
      <w:r>
        <w:rPr/>
        <w:t>arbitrators</w:t>
      </w:r>
      <w:r>
        <w:rPr>
          <w:spacing w:val="-53"/>
        </w:rPr>
        <w:t> </w:t>
      </w:r>
      <w:r>
        <w:rPr/>
        <w:t>or any other authority or body, or by the discharge of the Concessionaire</w:t>
      </w:r>
      <w:r>
        <w:rPr>
          <w:spacing w:val="1"/>
        </w:rPr>
        <w:t> </w:t>
      </w:r>
      <w:r>
        <w:rPr/>
        <w:t>for any reason</w:t>
      </w:r>
      <w:r>
        <w:rPr>
          <w:spacing w:val="1"/>
        </w:rPr>
        <w:t> </w:t>
      </w:r>
      <w:r>
        <w:rPr/>
        <w:t>whatsoever.</w:t>
      </w:r>
    </w:p>
    <w:p>
      <w:pPr>
        <w:pStyle w:val="BodyText"/>
        <w:spacing w:before="5"/>
        <w:rPr>
          <w:sz w:val="33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1" w:after="0"/>
        <w:ind w:left="940" w:right="1273" w:hanging="721"/>
        <w:jc w:val="both"/>
        <w:rPr>
          <w:sz w:val="22"/>
        </w:rPr>
      </w:pPr>
      <w:r>
        <w:rPr>
          <w:sz w:val="22"/>
        </w:rPr>
        <w:t>We,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Bank</w:t>
      </w:r>
      <w:r>
        <w:rPr>
          <w:spacing w:val="-10"/>
          <w:sz w:val="22"/>
        </w:rPr>
        <w:t> </w:t>
      </w:r>
      <w:r>
        <w:rPr>
          <w:sz w:val="22"/>
        </w:rPr>
        <w:t>unconditionally</w:t>
      </w:r>
      <w:r>
        <w:rPr>
          <w:spacing w:val="-10"/>
          <w:sz w:val="22"/>
        </w:rPr>
        <w:t> </w:t>
      </w:r>
      <w:r>
        <w:rPr>
          <w:sz w:val="22"/>
        </w:rPr>
        <w:t>undertake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pay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Authority</w:t>
      </w:r>
      <w:r>
        <w:rPr>
          <w:spacing w:val="-10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money</w:t>
      </w:r>
      <w:r>
        <w:rPr>
          <w:spacing w:val="-10"/>
          <w:sz w:val="22"/>
        </w:rPr>
        <w:t> </w:t>
      </w:r>
      <w:r>
        <w:rPr>
          <w:sz w:val="22"/>
        </w:rPr>
        <w:t>so</w:t>
      </w:r>
      <w:r>
        <w:rPr>
          <w:spacing w:val="-8"/>
          <w:sz w:val="22"/>
        </w:rPr>
        <w:t> </w:t>
      </w:r>
      <w:r>
        <w:rPr>
          <w:sz w:val="22"/>
        </w:rPr>
        <w:t>demanded</w:t>
      </w:r>
      <w:r>
        <w:rPr>
          <w:spacing w:val="-10"/>
          <w:sz w:val="22"/>
        </w:rPr>
        <w:t> </w:t>
      </w:r>
      <w:r>
        <w:rPr>
          <w:sz w:val="22"/>
        </w:rPr>
        <w:t>under</w:t>
      </w:r>
      <w:r>
        <w:rPr>
          <w:spacing w:val="-52"/>
          <w:sz w:val="22"/>
        </w:rPr>
        <w:t> </w:t>
      </w:r>
      <w:r>
        <w:rPr>
          <w:sz w:val="22"/>
        </w:rPr>
        <w:t>this Guarantee notwithstanding any dispute or disputes raised by the Concessionaire or any</w:t>
      </w:r>
      <w:r>
        <w:rPr>
          <w:spacing w:val="1"/>
          <w:sz w:val="22"/>
        </w:rPr>
        <w:t> </w:t>
      </w:r>
      <w:r>
        <w:rPr>
          <w:sz w:val="22"/>
        </w:rPr>
        <w:t>other party including in any suit or proceeding pending before any court or tribunal relating</w:t>
      </w:r>
      <w:r>
        <w:rPr>
          <w:spacing w:val="1"/>
          <w:sz w:val="22"/>
        </w:rPr>
        <w:t> </w:t>
      </w:r>
      <w:r>
        <w:rPr>
          <w:sz w:val="22"/>
        </w:rPr>
        <w:t>thereto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instructions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purported</w:t>
      </w:r>
      <w:r>
        <w:rPr>
          <w:spacing w:val="-9"/>
          <w:sz w:val="22"/>
        </w:rPr>
        <w:t> </w:t>
      </w:r>
      <w:r>
        <w:rPr>
          <w:sz w:val="22"/>
        </w:rPr>
        <w:t>instructions</w:t>
      </w:r>
      <w:r>
        <w:rPr>
          <w:spacing w:val="-9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other</w:t>
      </w:r>
      <w:r>
        <w:rPr>
          <w:spacing w:val="-5"/>
          <w:sz w:val="22"/>
        </w:rPr>
        <w:t> </w:t>
      </w:r>
      <w:r>
        <w:rPr>
          <w:sz w:val="22"/>
        </w:rPr>
        <w:t>party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53"/>
          <w:sz w:val="22"/>
        </w:rPr>
        <w:t> </w:t>
      </w:r>
      <w:r>
        <w:rPr>
          <w:sz w:val="22"/>
        </w:rPr>
        <w:t>the Bank not to pay or for any cause to withhold or defer payment to the Authority under this</w:t>
      </w:r>
      <w:r>
        <w:rPr>
          <w:spacing w:val="1"/>
          <w:sz w:val="22"/>
        </w:rPr>
        <w:t> </w:t>
      </w:r>
      <w:r>
        <w:rPr>
          <w:sz w:val="22"/>
        </w:rPr>
        <w:t>Guarantee.</w:t>
      </w:r>
      <w:r>
        <w:rPr>
          <w:spacing w:val="1"/>
          <w:sz w:val="22"/>
        </w:rPr>
        <w:t> </w:t>
      </w:r>
      <w:r>
        <w:rPr>
          <w:sz w:val="22"/>
        </w:rPr>
        <w:t>The Bank’s liability under this Guarantee is irrevocable, unconditional, absolute</w:t>
      </w:r>
      <w:r>
        <w:rPr>
          <w:spacing w:val="1"/>
          <w:sz w:val="22"/>
        </w:rPr>
        <w:t> </w:t>
      </w:r>
      <w:r>
        <w:rPr>
          <w:sz w:val="22"/>
        </w:rPr>
        <w:t>and unequivocal.</w:t>
      </w:r>
      <w:r>
        <w:rPr>
          <w:spacing w:val="1"/>
          <w:sz w:val="22"/>
        </w:rPr>
        <w:t> </w:t>
      </w:r>
      <w:r>
        <w:rPr>
          <w:sz w:val="22"/>
        </w:rPr>
        <w:t>The payment so made by the Bank under this Guarantee shall be a valid</w:t>
      </w:r>
      <w:r>
        <w:rPr>
          <w:spacing w:val="1"/>
          <w:sz w:val="22"/>
        </w:rPr>
        <w:t> </w:t>
      </w:r>
      <w:r>
        <w:rPr>
          <w:sz w:val="22"/>
        </w:rPr>
        <w:t>discharge of the bank’s liability for payment hereunder and the Concessionaire shall have no</w:t>
      </w:r>
      <w:r>
        <w:rPr>
          <w:spacing w:val="1"/>
          <w:sz w:val="22"/>
        </w:rPr>
        <w:t> </w:t>
      </w:r>
      <w:r>
        <w:rPr>
          <w:sz w:val="22"/>
        </w:rPr>
        <w:t>claim</w:t>
      </w:r>
      <w:r>
        <w:rPr>
          <w:spacing w:val="-5"/>
          <w:sz w:val="22"/>
        </w:rPr>
        <w:t> </w:t>
      </w:r>
      <w:r>
        <w:rPr>
          <w:sz w:val="22"/>
        </w:rPr>
        <w:t>against</w:t>
      </w:r>
      <w:r>
        <w:rPr>
          <w:spacing w:val="1"/>
          <w:sz w:val="22"/>
        </w:rPr>
        <w:t> </w:t>
      </w:r>
      <w:r>
        <w:rPr>
          <w:sz w:val="22"/>
        </w:rPr>
        <w:t>the Bank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making</w:t>
      </w:r>
      <w:r>
        <w:rPr>
          <w:spacing w:val="-3"/>
          <w:sz w:val="22"/>
        </w:rPr>
        <w:t> </w:t>
      </w:r>
      <w:r>
        <w:rPr>
          <w:sz w:val="22"/>
        </w:rPr>
        <w:t>such payment.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0" w:after="0"/>
        <w:ind w:left="940" w:right="1273" w:hanging="721"/>
        <w:jc w:val="both"/>
        <w:rPr>
          <w:sz w:val="22"/>
        </w:rPr>
      </w:pPr>
      <w:bookmarkStart w:name="4. In order to give effect to this Guara" w:id="101"/>
      <w:bookmarkEnd w:id="101"/>
      <w:r>
        <w:rPr/>
      </w:r>
      <w:bookmarkStart w:name="4. In order to give effect to this Guara" w:id="102"/>
      <w:bookmarkEnd w:id="102"/>
      <w:r>
        <w:rPr>
          <w:sz w:val="22"/>
        </w:rPr>
        <w:t>I</w:t>
      </w:r>
      <w:r>
        <w:rPr>
          <w:sz w:val="22"/>
        </w:rPr>
        <w:t>n order to give effect to this Guarantee, Authority shall be entitled to act as if the Bank were</w:t>
      </w:r>
      <w:r>
        <w:rPr>
          <w:spacing w:val="1"/>
          <w:sz w:val="22"/>
        </w:rPr>
        <w:t> </w:t>
      </w:r>
      <w:r>
        <w:rPr>
          <w:sz w:val="22"/>
        </w:rPr>
        <w:t>the principal debtor and any change in the constitution of the Concessionaire and/or the Bank,</w:t>
      </w:r>
      <w:r>
        <w:rPr>
          <w:spacing w:val="-52"/>
          <w:sz w:val="22"/>
        </w:rPr>
        <w:t> </w:t>
      </w:r>
      <w:r>
        <w:rPr>
          <w:sz w:val="22"/>
        </w:rPr>
        <w:t>whether by their absorption with any other body or corporation or otherwise, shall not in any</w:t>
      </w:r>
      <w:r>
        <w:rPr>
          <w:spacing w:val="1"/>
          <w:sz w:val="22"/>
        </w:rPr>
        <w:t> </w:t>
      </w:r>
      <w:r>
        <w:rPr>
          <w:sz w:val="22"/>
        </w:rPr>
        <w:t>way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manner affect</w:t>
      </w:r>
      <w:r>
        <w:rPr>
          <w:spacing w:val="1"/>
          <w:sz w:val="22"/>
        </w:rPr>
        <w:t> </w:t>
      </w:r>
      <w:r>
        <w:rPr>
          <w:sz w:val="22"/>
        </w:rPr>
        <w:t>the liability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obligation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Bank</w:t>
      </w:r>
      <w:r>
        <w:rPr>
          <w:spacing w:val="-4"/>
          <w:sz w:val="22"/>
        </w:rPr>
        <w:t> </w:t>
      </w:r>
      <w:r>
        <w:rPr>
          <w:sz w:val="22"/>
        </w:rPr>
        <w:t>under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Guarantee.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0" w:after="0"/>
        <w:ind w:left="940" w:right="1274" w:hanging="721"/>
        <w:jc w:val="both"/>
        <w:rPr>
          <w:sz w:val="22"/>
        </w:rPr>
      </w:pPr>
      <w:bookmarkStart w:name="5. It shall not be necessary, and the Ba" w:id="103"/>
      <w:bookmarkEnd w:id="103"/>
      <w:r>
        <w:rPr/>
      </w:r>
      <w:bookmarkStart w:name="5. It shall not be necessary, and the Ba" w:id="104"/>
      <w:bookmarkEnd w:id="104"/>
      <w:r>
        <w:rPr>
          <w:spacing w:val="-1"/>
          <w:sz w:val="22"/>
        </w:rPr>
        <w:t>I</w:t>
      </w:r>
      <w:r>
        <w:rPr>
          <w:spacing w:val="-1"/>
          <w:sz w:val="22"/>
        </w:rPr>
        <w:t>t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shall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not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necessary,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Bank</w:t>
      </w:r>
      <w:r>
        <w:rPr>
          <w:spacing w:val="-15"/>
          <w:sz w:val="22"/>
        </w:rPr>
        <w:t> </w:t>
      </w:r>
      <w:r>
        <w:rPr>
          <w:sz w:val="22"/>
        </w:rPr>
        <w:t>hereby</w:t>
      </w:r>
      <w:r>
        <w:rPr>
          <w:spacing w:val="-15"/>
          <w:sz w:val="22"/>
        </w:rPr>
        <w:t> </w:t>
      </w:r>
      <w:r>
        <w:rPr>
          <w:sz w:val="22"/>
        </w:rPr>
        <w:t>waives</w:t>
      </w:r>
      <w:r>
        <w:rPr>
          <w:spacing w:val="-14"/>
          <w:sz w:val="22"/>
        </w:rPr>
        <w:t> </w:t>
      </w:r>
      <w:r>
        <w:rPr>
          <w:sz w:val="22"/>
        </w:rPr>
        <w:t>any</w:t>
      </w:r>
      <w:r>
        <w:rPr>
          <w:spacing w:val="-15"/>
          <w:sz w:val="22"/>
        </w:rPr>
        <w:t> </w:t>
      </w:r>
      <w:r>
        <w:rPr>
          <w:sz w:val="22"/>
        </w:rPr>
        <w:t>necessity,</w:t>
      </w:r>
      <w:r>
        <w:rPr>
          <w:spacing w:val="-12"/>
          <w:sz w:val="22"/>
        </w:rPr>
        <w:t> </w:t>
      </w:r>
      <w:r>
        <w:rPr>
          <w:sz w:val="22"/>
        </w:rPr>
        <w:t>for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Authority</w:t>
      </w:r>
      <w:r>
        <w:rPr>
          <w:spacing w:val="-15"/>
          <w:sz w:val="22"/>
        </w:rPr>
        <w:t> </w:t>
      </w:r>
      <w:r>
        <w:rPr>
          <w:sz w:val="22"/>
        </w:rPr>
        <w:t>to</w:t>
      </w:r>
      <w:r>
        <w:rPr>
          <w:spacing w:val="-15"/>
          <w:sz w:val="22"/>
        </w:rPr>
        <w:t> </w:t>
      </w:r>
      <w:r>
        <w:rPr>
          <w:sz w:val="22"/>
        </w:rPr>
        <w:t>proceed</w:t>
      </w:r>
      <w:r>
        <w:rPr>
          <w:spacing w:val="-53"/>
          <w:sz w:val="22"/>
        </w:rPr>
        <w:t> </w:t>
      </w:r>
      <w:r>
        <w:rPr>
          <w:sz w:val="22"/>
        </w:rPr>
        <w:t>against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before</w:t>
      </w:r>
      <w:r>
        <w:rPr>
          <w:spacing w:val="-1"/>
          <w:sz w:val="22"/>
        </w:rPr>
        <w:t> </w:t>
      </w:r>
      <w:r>
        <w:rPr>
          <w:sz w:val="22"/>
        </w:rPr>
        <w:t>presenting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Bank</w:t>
      </w:r>
      <w:r>
        <w:rPr>
          <w:spacing w:val="-4"/>
          <w:sz w:val="22"/>
        </w:rPr>
        <w:t> </w:t>
      </w:r>
      <w:r>
        <w:rPr>
          <w:sz w:val="22"/>
        </w:rPr>
        <w:t>its demand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Guarantee.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0" w:after="0"/>
        <w:ind w:left="940" w:right="1275" w:hanging="720"/>
        <w:jc w:val="both"/>
        <w:rPr>
          <w:sz w:val="22"/>
        </w:rPr>
      </w:pPr>
      <w:bookmarkStart w:name="6. Authority shall have the liberty, wit" w:id="105"/>
      <w:bookmarkEnd w:id="105"/>
      <w:r>
        <w:rPr/>
      </w:r>
      <w:bookmarkStart w:name="6. Authority shall have the liberty, wit" w:id="106"/>
      <w:bookmarkEnd w:id="106"/>
      <w:r>
        <w:rPr>
          <w:sz w:val="22"/>
        </w:rPr>
        <w:t>A</w:t>
      </w:r>
      <w:r>
        <w:rPr>
          <w:sz w:val="22"/>
        </w:rPr>
        <w:t>uthority</w:t>
      </w:r>
      <w:r>
        <w:rPr>
          <w:spacing w:val="-9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have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liberty,</w:t>
      </w:r>
      <w:r>
        <w:rPr>
          <w:spacing w:val="-7"/>
          <w:sz w:val="22"/>
        </w:rPr>
        <w:t> </w:t>
      </w:r>
      <w:r>
        <w:rPr>
          <w:sz w:val="22"/>
        </w:rPr>
        <w:t>without</w:t>
      </w:r>
      <w:r>
        <w:rPr>
          <w:spacing w:val="-5"/>
          <w:sz w:val="22"/>
        </w:rPr>
        <w:t> </w:t>
      </w:r>
      <w:r>
        <w:rPr>
          <w:sz w:val="22"/>
        </w:rPr>
        <w:t>affecting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any</w:t>
      </w:r>
      <w:r>
        <w:rPr>
          <w:spacing w:val="-7"/>
          <w:sz w:val="22"/>
        </w:rPr>
        <w:t> </w:t>
      </w:r>
      <w:r>
        <w:rPr>
          <w:sz w:val="22"/>
        </w:rPr>
        <w:t>manner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liability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Bank</w:t>
      </w:r>
      <w:r>
        <w:rPr>
          <w:spacing w:val="-9"/>
          <w:sz w:val="22"/>
        </w:rPr>
        <w:t> </w:t>
      </w:r>
      <w:r>
        <w:rPr>
          <w:sz w:val="22"/>
        </w:rPr>
        <w:t>under</w:t>
      </w:r>
      <w:r>
        <w:rPr>
          <w:spacing w:val="-53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Guarantee,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vary</w:t>
      </w:r>
      <w:r>
        <w:rPr>
          <w:spacing w:val="-4"/>
          <w:sz w:val="22"/>
        </w:rPr>
        <w:t> </w:t>
      </w:r>
      <w:r>
        <w:rPr>
          <w:sz w:val="22"/>
        </w:rPr>
        <w:t>at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5"/>
          <w:sz w:val="22"/>
        </w:rPr>
        <w:t> </w:t>
      </w:r>
      <w:r>
        <w:rPr>
          <w:sz w:val="22"/>
        </w:rPr>
        <w:t>time,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terms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conditions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Agreement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extend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time or period for the compliance with, fulfilment and/ or performance of all or any of the</w:t>
      </w:r>
      <w:r>
        <w:rPr>
          <w:spacing w:val="1"/>
          <w:sz w:val="22"/>
        </w:rPr>
        <w:t> </w:t>
      </w:r>
      <w:r>
        <w:rPr>
          <w:sz w:val="22"/>
        </w:rPr>
        <w:t>obligations of the Concessionaire contained in the Agreement or to postpone for any time, and</w:t>
      </w:r>
      <w:r>
        <w:rPr>
          <w:spacing w:val="-52"/>
          <w:sz w:val="22"/>
        </w:rPr>
        <w:t> </w:t>
      </w:r>
      <w:r>
        <w:rPr>
          <w:sz w:val="22"/>
        </w:rPr>
        <w:t>from time to time, any of the rights and powers exercisable by the Authority against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41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either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enforce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forbear</w:t>
      </w:r>
      <w:r>
        <w:rPr>
          <w:spacing w:val="-9"/>
          <w:sz w:val="22"/>
        </w:rPr>
        <w:t> </w:t>
      </w:r>
      <w:r>
        <w:rPr>
          <w:sz w:val="22"/>
        </w:rPr>
        <w:t>from</w:t>
      </w:r>
      <w:r>
        <w:rPr>
          <w:spacing w:val="-11"/>
          <w:sz w:val="22"/>
        </w:rPr>
        <w:t> </w:t>
      </w:r>
      <w:r>
        <w:rPr>
          <w:sz w:val="22"/>
        </w:rPr>
        <w:t>enforcing</w:t>
      </w:r>
      <w:r>
        <w:rPr>
          <w:spacing w:val="-10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terms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conditions</w:t>
      </w:r>
      <w:r>
        <w:rPr>
          <w:spacing w:val="-53"/>
          <w:sz w:val="22"/>
        </w:rPr>
        <w:t> </w:t>
      </w:r>
      <w:r>
        <w:rPr>
          <w:sz w:val="22"/>
        </w:rPr>
        <w:t>contained in the Agreement and/or the securities available to the Authority, and the Bank shall</w:t>
      </w:r>
      <w:r>
        <w:rPr>
          <w:spacing w:val="-53"/>
          <w:sz w:val="22"/>
        </w:rPr>
        <w:t> </w:t>
      </w:r>
      <w:r>
        <w:rPr>
          <w:sz w:val="22"/>
        </w:rPr>
        <w:t>not be released from its liability and obligation under these presents by any exercise by 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liberty</w:t>
      </w:r>
      <w:r>
        <w:rPr>
          <w:spacing w:val="-9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reference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matters</w:t>
      </w:r>
      <w:r>
        <w:rPr>
          <w:spacing w:val="-7"/>
          <w:sz w:val="22"/>
        </w:rPr>
        <w:t> </w:t>
      </w:r>
      <w:r>
        <w:rPr>
          <w:sz w:val="22"/>
        </w:rPr>
        <w:t>aforesaid</w:t>
      </w:r>
      <w:r>
        <w:rPr>
          <w:spacing w:val="-9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reason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time</w:t>
      </w:r>
      <w:r>
        <w:rPr>
          <w:spacing w:val="-6"/>
          <w:sz w:val="22"/>
        </w:rPr>
        <w:t> </w:t>
      </w:r>
      <w:r>
        <w:rPr>
          <w:sz w:val="22"/>
        </w:rPr>
        <w:t>being</w:t>
      </w:r>
      <w:r>
        <w:rPr>
          <w:spacing w:val="-9"/>
          <w:sz w:val="22"/>
        </w:rPr>
        <w:t> </w:t>
      </w:r>
      <w:r>
        <w:rPr>
          <w:sz w:val="22"/>
        </w:rPr>
        <w:t>given</w:t>
      </w:r>
      <w:r>
        <w:rPr>
          <w:spacing w:val="-53"/>
          <w:sz w:val="22"/>
        </w:rPr>
        <w:t> </w:t>
      </w:r>
      <w:r>
        <w:rPr>
          <w:sz w:val="22"/>
        </w:rPr>
        <w:t>to the Concessionaire</w:t>
      </w:r>
      <w:r>
        <w:rPr>
          <w:spacing w:val="1"/>
          <w:sz w:val="22"/>
        </w:rPr>
        <w:t> </w:t>
      </w:r>
      <w:r>
        <w:rPr>
          <w:sz w:val="22"/>
        </w:rPr>
        <w:t>or any other forbearance, indulgence, act or omission on the part of the</w:t>
      </w:r>
      <w:r>
        <w:rPr>
          <w:spacing w:val="1"/>
          <w:sz w:val="22"/>
        </w:rPr>
        <w:t> </w:t>
      </w:r>
      <w:r>
        <w:rPr>
          <w:sz w:val="22"/>
        </w:rPr>
        <w:t>Authority or of any other matter or thing whatsoever which under any law relating to sureties</w:t>
      </w:r>
      <w:r>
        <w:rPr>
          <w:spacing w:val="1"/>
          <w:sz w:val="22"/>
        </w:rPr>
        <w:t> </w:t>
      </w:r>
      <w:r>
        <w:rPr>
          <w:sz w:val="22"/>
        </w:rPr>
        <w:t>and guarantors would but for this provision have the effect of releasing the Bank from its</w:t>
      </w:r>
      <w:r>
        <w:rPr>
          <w:spacing w:val="1"/>
          <w:sz w:val="22"/>
        </w:rPr>
        <w:t> </w:t>
      </w:r>
      <w:r>
        <w:rPr>
          <w:sz w:val="22"/>
        </w:rPr>
        <w:t>liability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obligation</w:t>
      </w:r>
      <w:r>
        <w:rPr>
          <w:spacing w:val="-4"/>
          <w:sz w:val="22"/>
        </w:rPr>
        <w:t> </w:t>
      </w:r>
      <w:r>
        <w:rPr>
          <w:sz w:val="22"/>
        </w:rPr>
        <w:t>under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Guarantee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Bank</w:t>
      </w:r>
      <w:r>
        <w:rPr>
          <w:spacing w:val="-4"/>
          <w:sz w:val="22"/>
        </w:rPr>
        <w:t> </w:t>
      </w:r>
      <w:r>
        <w:rPr>
          <w:sz w:val="22"/>
        </w:rPr>
        <w:t>hereby</w:t>
      </w:r>
      <w:r>
        <w:rPr>
          <w:spacing w:val="-4"/>
          <w:sz w:val="22"/>
        </w:rPr>
        <w:t> </w:t>
      </w:r>
      <w:r>
        <w:rPr>
          <w:sz w:val="22"/>
        </w:rPr>
        <w:t>waives</w:t>
      </w:r>
      <w:r>
        <w:rPr>
          <w:spacing w:val="-1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its</w:t>
      </w:r>
      <w:r>
        <w:rPr>
          <w:spacing w:val="-3"/>
          <w:sz w:val="22"/>
        </w:rPr>
        <w:t> </w:t>
      </w:r>
      <w:r>
        <w:rPr>
          <w:sz w:val="22"/>
        </w:rPr>
        <w:t>rights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52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such law.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0" w:after="0"/>
        <w:ind w:left="940" w:right="1274" w:hanging="721"/>
        <w:jc w:val="both"/>
        <w:rPr>
          <w:sz w:val="22"/>
        </w:rPr>
      </w:pPr>
      <w:bookmarkStart w:name="7. This Guarantee is in addition to and " w:id="107"/>
      <w:bookmarkEnd w:id="107"/>
      <w:r>
        <w:rPr/>
      </w:r>
      <w:bookmarkStart w:name="7. This Guarantee is in addition to and " w:id="108"/>
      <w:bookmarkEnd w:id="108"/>
      <w:r>
        <w:rPr>
          <w:sz w:val="22"/>
        </w:rPr>
        <w:t>T</w:t>
      </w:r>
      <w:r>
        <w:rPr>
          <w:sz w:val="22"/>
        </w:rPr>
        <w:t>his Guarantee is in addition to and not in substitution of any other guarantee or security now</w:t>
      </w:r>
      <w:r>
        <w:rPr>
          <w:spacing w:val="1"/>
          <w:sz w:val="22"/>
        </w:rPr>
        <w:t> </w:t>
      </w:r>
      <w:r>
        <w:rPr>
          <w:sz w:val="22"/>
        </w:rPr>
        <w:t>or which may hereafter be held by the Authority in respect of or relating to the Agreement or</w:t>
      </w:r>
      <w:r>
        <w:rPr>
          <w:spacing w:val="1"/>
          <w:sz w:val="22"/>
        </w:rPr>
        <w:t> </w:t>
      </w:r>
      <w:r>
        <w:rPr>
          <w:sz w:val="22"/>
        </w:rPr>
        <w:t>for the fulfilment, compliance and/or performance of all or any of the obligations of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the Agreement.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40" w:lineRule="auto" w:before="0" w:after="0"/>
        <w:ind w:left="940" w:right="1274" w:hanging="721"/>
        <w:jc w:val="both"/>
        <w:rPr>
          <w:sz w:val="22"/>
        </w:rPr>
      </w:pPr>
      <w:bookmarkStart w:name="8. Notwithstanding anything contained he" w:id="109"/>
      <w:bookmarkEnd w:id="109"/>
      <w:r>
        <w:rPr/>
      </w:r>
      <w:bookmarkStart w:name="8. Notwithstanding anything contained he" w:id="110"/>
      <w:bookmarkEnd w:id="110"/>
      <w:r>
        <w:rPr>
          <w:spacing w:val="-1"/>
          <w:sz w:val="22"/>
        </w:rPr>
        <w:t>N</w:t>
      </w:r>
      <w:r>
        <w:rPr>
          <w:spacing w:val="-1"/>
          <w:sz w:val="22"/>
        </w:rPr>
        <w:t>otwithstanding</w:t>
      </w:r>
      <w:r>
        <w:rPr>
          <w:spacing w:val="-17"/>
          <w:sz w:val="22"/>
        </w:rPr>
        <w:t> </w:t>
      </w:r>
      <w:r>
        <w:rPr>
          <w:sz w:val="22"/>
        </w:rPr>
        <w:t>anything</w:t>
      </w:r>
      <w:r>
        <w:rPr>
          <w:spacing w:val="-16"/>
          <w:sz w:val="22"/>
        </w:rPr>
        <w:t> </w:t>
      </w:r>
      <w:r>
        <w:rPr>
          <w:sz w:val="22"/>
        </w:rPr>
        <w:t>contained</w:t>
      </w:r>
      <w:r>
        <w:rPr>
          <w:spacing w:val="-15"/>
          <w:sz w:val="22"/>
        </w:rPr>
        <w:t> </w:t>
      </w:r>
      <w:r>
        <w:rPr>
          <w:sz w:val="22"/>
        </w:rPr>
        <w:t>hereinbefore,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liability</w:t>
      </w:r>
      <w:r>
        <w:rPr>
          <w:spacing w:val="-16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Bank</w:t>
      </w:r>
      <w:r>
        <w:rPr>
          <w:spacing w:val="-17"/>
          <w:sz w:val="22"/>
        </w:rPr>
        <w:t> </w:t>
      </w:r>
      <w:r>
        <w:rPr>
          <w:sz w:val="22"/>
        </w:rPr>
        <w:t>under</w:t>
      </w:r>
      <w:r>
        <w:rPr>
          <w:spacing w:val="-13"/>
          <w:sz w:val="22"/>
        </w:rPr>
        <w:t> </w:t>
      </w:r>
      <w:r>
        <w:rPr>
          <w:sz w:val="22"/>
        </w:rPr>
        <w:t>this</w:t>
      </w:r>
      <w:r>
        <w:rPr>
          <w:spacing w:val="-14"/>
          <w:sz w:val="22"/>
        </w:rPr>
        <w:t> </w:t>
      </w:r>
      <w:r>
        <w:rPr>
          <w:sz w:val="22"/>
        </w:rPr>
        <w:t>Guarantee</w:t>
      </w:r>
      <w:r>
        <w:rPr>
          <w:spacing w:val="-52"/>
          <w:sz w:val="22"/>
        </w:rPr>
        <w:t> </w:t>
      </w:r>
      <w:r>
        <w:rPr>
          <w:sz w:val="22"/>
        </w:rPr>
        <w:t>is restricted to the Guarantee Amount and this Guarantee will remain in force for the period</w:t>
      </w:r>
      <w:r>
        <w:rPr>
          <w:spacing w:val="1"/>
          <w:sz w:val="22"/>
        </w:rPr>
        <w:t> </w:t>
      </w:r>
      <w:r>
        <w:rPr>
          <w:sz w:val="22"/>
        </w:rPr>
        <w:t>specified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paragraph</w:t>
      </w:r>
      <w:r>
        <w:rPr>
          <w:spacing w:val="-15"/>
          <w:sz w:val="22"/>
        </w:rPr>
        <w:t> </w:t>
      </w:r>
      <w:r>
        <w:rPr>
          <w:sz w:val="22"/>
        </w:rPr>
        <w:t>9</w:t>
      </w:r>
      <w:r>
        <w:rPr>
          <w:spacing w:val="-15"/>
          <w:sz w:val="22"/>
        </w:rPr>
        <w:t> </w:t>
      </w:r>
      <w:r>
        <w:rPr>
          <w:sz w:val="22"/>
        </w:rPr>
        <w:t>below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unless</w:t>
      </w:r>
      <w:r>
        <w:rPr>
          <w:spacing w:val="-14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demand</w:t>
      </w:r>
      <w:r>
        <w:rPr>
          <w:spacing w:val="-14"/>
          <w:sz w:val="22"/>
        </w:rPr>
        <w:t> </w:t>
      </w:r>
      <w:r>
        <w:rPr>
          <w:sz w:val="22"/>
        </w:rPr>
        <w:t>or</w:t>
      </w:r>
      <w:r>
        <w:rPr>
          <w:spacing w:val="-14"/>
          <w:sz w:val="22"/>
        </w:rPr>
        <w:t> </w:t>
      </w:r>
      <w:r>
        <w:rPr>
          <w:sz w:val="22"/>
        </w:rPr>
        <w:t>claim</w:t>
      </w:r>
      <w:r>
        <w:rPr>
          <w:spacing w:val="-18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writing</w:t>
      </w:r>
      <w:r>
        <w:rPr>
          <w:spacing w:val="-16"/>
          <w:sz w:val="22"/>
        </w:rPr>
        <w:t> </w:t>
      </w:r>
      <w:r>
        <w:rPr>
          <w:sz w:val="22"/>
        </w:rPr>
        <w:t>is</w:t>
      </w:r>
      <w:r>
        <w:rPr>
          <w:spacing w:val="-14"/>
          <w:sz w:val="22"/>
        </w:rPr>
        <w:t> </w:t>
      </w:r>
      <w:r>
        <w:rPr>
          <w:sz w:val="22"/>
        </w:rPr>
        <w:t>made</w:t>
      </w:r>
      <w:r>
        <w:rPr>
          <w:spacing w:val="-14"/>
          <w:sz w:val="22"/>
        </w:rPr>
        <w:t> </w:t>
      </w:r>
      <w:r>
        <w:rPr>
          <w:sz w:val="22"/>
        </w:rPr>
        <w:t>by</w:t>
      </w:r>
      <w:r>
        <w:rPr>
          <w:spacing w:val="-17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Authority</w:t>
      </w:r>
      <w:r>
        <w:rPr>
          <w:spacing w:val="-53"/>
          <w:sz w:val="22"/>
        </w:rPr>
        <w:t> </w:t>
      </w:r>
      <w:r>
        <w:rPr>
          <w:sz w:val="22"/>
        </w:rPr>
        <w:t>on the Bank under this Guarantee, not later than 6 (six) months from the date of expiry of this</w:t>
      </w:r>
      <w:r>
        <w:rPr>
          <w:spacing w:val="1"/>
          <w:sz w:val="22"/>
        </w:rPr>
        <w:t> </w:t>
      </w:r>
      <w:r>
        <w:rPr>
          <w:sz w:val="22"/>
        </w:rPr>
        <w:t>Guarantee,</w:t>
      </w:r>
      <w:r>
        <w:rPr>
          <w:spacing w:val="-9"/>
          <w:sz w:val="22"/>
        </w:rPr>
        <w:t> </w:t>
      </w:r>
      <w:r>
        <w:rPr>
          <w:sz w:val="22"/>
        </w:rPr>
        <w:t>all</w:t>
      </w:r>
      <w:r>
        <w:rPr>
          <w:spacing w:val="-6"/>
          <w:sz w:val="22"/>
        </w:rPr>
        <w:t> </w:t>
      </w:r>
      <w:r>
        <w:rPr>
          <w:sz w:val="22"/>
        </w:rPr>
        <w:t>rights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Authority</w:t>
      </w:r>
      <w:r>
        <w:rPr>
          <w:spacing w:val="-8"/>
          <w:sz w:val="22"/>
        </w:rPr>
        <w:t> </w:t>
      </w:r>
      <w:r>
        <w:rPr>
          <w:sz w:val="22"/>
        </w:rPr>
        <w:t>under</w:t>
      </w:r>
      <w:r>
        <w:rPr>
          <w:spacing w:val="-7"/>
          <w:sz w:val="22"/>
        </w:rPr>
        <w:t> </w:t>
      </w:r>
      <w:r>
        <w:rPr>
          <w:sz w:val="22"/>
        </w:rPr>
        <w:t>this</w:t>
      </w:r>
      <w:r>
        <w:rPr>
          <w:spacing w:val="-5"/>
          <w:sz w:val="22"/>
        </w:rPr>
        <w:t> </w:t>
      </w:r>
      <w:r>
        <w:rPr>
          <w:sz w:val="22"/>
        </w:rPr>
        <w:t>Guarantee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7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forfeited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Bank</w:t>
      </w:r>
      <w:r>
        <w:rPr>
          <w:spacing w:val="-8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relieved from</w:t>
      </w:r>
      <w:r>
        <w:rPr>
          <w:spacing w:val="-4"/>
          <w:sz w:val="22"/>
        </w:rPr>
        <w:t> </w:t>
      </w:r>
      <w:r>
        <w:rPr>
          <w:sz w:val="22"/>
        </w:rPr>
        <w:t>its liabilities hereunder.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20"/>
        </w:numPr>
        <w:tabs>
          <w:tab w:pos="941" w:val="left" w:leader="none"/>
          <w:tab w:pos="3496" w:val="left" w:leader="dot"/>
        </w:tabs>
        <w:spacing w:line="240" w:lineRule="auto" w:before="0" w:after="0"/>
        <w:ind w:left="940" w:right="1273" w:hanging="721"/>
        <w:jc w:val="both"/>
        <w:rPr>
          <w:sz w:val="22"/>
        </w:rPr>
      </w:pPr>
      <w:bookmarkStart w:name="9. We, the Bank further agree that the G" w:id="111"/>
      <w:bookmarkEnd w:id="111"/>
      <w:r>
        <w:rPr/>
      </w:r>
      <w:bookmarkStart w:name="9. We, the Bank further agree that the G" w:id="112"/>
      <w:bookmarkEnd w:id="112"/>
      <w:r>
        <w:rPr>
          <w:sz w:val="22"/>
        </w:rPr>
        <w:t>We,</w:t>
      </w:r>
      <w:r>
        <w:rPr>
          <w:sz w:val="22"/>
        </w:rPr>
        <w:t> the Bank further agree that the Guarantee herein contained shall remain in full force and</w:t>
      </w:r>
      <w:r>
        <w:rPr>
          <w:spacing w:val="1"/>
          <w:sz w:val="22"/>
        </w:rPr>
        <w:t> </w:t>
      </w:r>
      <w:r>
        <w:rPr>
          <w:sz w:val="22"/>
        </w:rPr>
        <w:t>effect</w:t>
      </w:r>
      <w:r>
        <w:rPr>
          <w:spacing w:val="12"/>
          <w:sz w:val="22"/>
        </w:rPr>
        <w:t> </w:t>
      </w:r>
      <w:r>
        <w:rPr>
          <w:sz w:val="22"/>
        </w:rPr>
        <w:t>until</w:t>
        <w:tab/>
        <w:t>(hereinafter</w:t>
      </w:r>
      <w:r>
        <w:rPr>
          <w:spacing w:val="11"/>
          <w:sz w:val="22"/>
        </w:rPr>
        <w:t> </w:t>
      </w:r>
      <w:r>
        <w:rPr>
          <w:sz w:val="22"/>
        </w:rPr>
        <w:t>called</w:t>
      </w:r>
      <w:r>
        <w:rPr>
          <w:spacing w:val="11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the</w:t>
      </w:r>
      <w:r>
        <w:rPr>
          <w:b/>
          <w:spacing w:val="12"/>
          <w:sz w:val="22"/>
        </w:rPr>
        <w:t> </w:t>
      </w:r>
      <w:r>
        <w:rPr>
          <w:b/>
          <w:sz w:val="22"/>
        </w:rPr>
        <w:t>End</w:t>
      </w:r>
      <w:r>
        <w:rPr>
          <w:b/>
          <w:spacing w:val="13"/>
          <w:sz w:val="22"/>
        </w:rPr>
        <w:t> </w:t>
      </w:r>
      <w:r>
        <w:rPr>
          <w:b/>
          <w:sz w:val="22"/>
        </w:rPr>
        <w:t>Date</w:t>
      </w:r>
      <w:r>
        <w:rPr>
          <w:sz w:val="22"/>
        </w:rPr>
        <w:t>”).</w:t>
      </w:r>
      <w:r>
        <w:rPr>
          <w:spacing w:val="78"/>
          <w:sz w:val="22"/>
        </w:rPr>
        <w:t> </w:t>
      </w:r>
      <w:r>
        <w:rPr>
          <w:sz w:val="22"/>
        </w:rPr>
        <w:t>Unless</w:t>
      </w:r>
      <w:r>
        <w:rPr>
          <w:spacing w:val="11"/>
          <w:sz w:val="22"/>
        </w:rPr>
        <w:t> </w:t>
      </w:r>
      <w:r>
        <w:rPr>
          <w:sz w:val="22"/>
        </w:rPr>
        <w:t>a</w:t>
      </w:r>
      <w:r>
        <w:rPr>
          <w:spacing w:val="13"/>
          <w:sz w:val="22"/>
        </w:rPr>
        <w:t> </w:t>
      </w:r>
      <w:r>
        <w:rPr>
          <w:sz w:val="22"/>
        </w:rPr>
        <w:t>demand</w:t>
      </w:r>
      <w:r>
        <w:rPr>
          <w:spacing w:val="13"/>
          <w:sz w:val="22"/>
        </w:rPr>
        <w:t> </w:t>
      </w:r>
      <w:r>
        <w:rPr>
          <w:sz w:val="22"/>
        </w:rPr>
        <w:t>or</w:t>
      </w:r>
      <w:r>
        <w:rPr>
          <w:spacing w:val="12"/>
          <w:sz w:val="22"/>
        </w:rPr>
        <w:t> </w:t>
      </w:r>
      <w:r>
        <w:rPr>
          <w:sz w:val="22"/>
        </w:rPr>
        <w:t>claim</w:t>
      </w:r>
    </w:p>
    <w:p>
      <w:pPr>
        <w:pStyle w:val="BodyText"/>
        <w:ind w:left="940" w:right="1275"/>
        <w:jc w:val="both"/>
      </w:pPr>
      <w:r>
        <w:rPr/>
        <w:t>under this Guarantee is made on the Bank by the Authority or</w:t>
      </w:r>
      <w:r>
        <w:rPr>
          <w:spacing w:val="1"/>
        </w:rPr>
        <w:t> </w:t>
      </w:r>
      <w:r>
        <w:rPr/>
        <w:t>under the hand of any of the</w:t>
      </w:r>
      <w:r>
        <w:rPr>
          <w:spacing w:val="1"/>
        </w:rPr>
        <w:t> </w:t>
      </w:r>
      <w:r>
        <w:rPr/>
        <w:t>employee of the Authority or any other person</w:t>
      </w:r>
      <w:r>
        <w:rPr>
          <w:spacing w:val="1"/>
        </w:rPr>
        <w:t> </w:t>
      </w:r>
      <w:r>
        <w:rPr/>
        <w:t>or entity</w:t>
      </w:r>
      <w:r>
        <w:rPr>
          <w:spacing w:val="1"/>
        </w:rPr>
        <w:t> </w:t>
      </w:r>
      <w:r>
        <w:rPr/>
        <w:t>duly authorised by the Authority in</w:t>
      </w:r>
      <w:r>
        <w:rPr>
          <w:spacing w:val="1"/>
        </w:rPr>
        <w:t> </w:t>
      </w:r>
      <w:r>
        <w:rPr/>
        <w:t>this</w:t>
      </w:r>
      <w:r>
        <w:rPr>
          <w:spacing w:val="6"/>
        </w:rPr>
        <w:t> </w:t>
      </w:r>
      <w:r>
        <w:rPr/>
        <w:t>regard,</w:t>
      </w:r>
      <w:r>
        <w:rPr>
          <w:spacing w:val="68"/>
        </w:rPr>
        <w:t> </w:t>
      </w:r>
      <w:r>
        <w:rPr/>
        <w:t>in</w:t>
      </w:r>
      <w:r>
        <w:rPr>
          <w:spacing w:val="8"/>
        </w:rPr>
        <w:t> </w:t>
      </w:r>
      <w:r>
        <w:rPr/>
        <w:t>writing</w:t>
      </w:r>
      <w:r>
        <w:rPr>
          <w:spacing w:val="7"/>
        </w:rPr>
        <w:t> </w:t>
      </w:r>
      <w:r>
        <w:rPr/>
        <w:t>on</w:t>
      </w:r>
      <w:r>
        <w:rPr>
          <w:spacing w:val="6"/>
        </w:rPr>
        <w:t> </w:t>
      </w:r>
      <w:r>
        <w:rPr/>
        <w:t>or</w:t>
      </w:r>
      <w:r>
        <w:rPr>
          <w:spacing w:val="10"/>
        </w:rPr>
        <w:t> </w:t>
      </w:r>
      <w:r>
        <w:rPr/>
        <w:t>before</w:t>
      </w:r>
      <w:r>
        <w:rPr>
          <w:spacing w:val="7"/>
        </w:rPr>
        <w:t> </w:t>
      </w:r>
      <w:r>
        <w:rPr/>
        <w:t>6</w:t>
      </w:r>
      <w:r>
        <w:rPr>
          <w:spacing w:val="7"/>
        </w:rPr>
        <w:t> </w:t>
      </w:r>
      <w:r>
        <w:rPr/>
        <w:t>(six)</w:t>
      </w:r>
      <w:r>
        <w:rPr>
          <w:spacing w:val="7"/>
        </w:rPr>
        <w:t> </w:t>
      </w:r>
      <w:r>
        <w:rPr/>
        <w:t>months</w:t>
      </w:r>
      <w:r>
        <w:rPr>
          <w:spacing w:val="7"/>
        </w:rPr>
        <w:t> </w:t>
      </w:r>
      <w:r>
        <w:rPr/>
        <w:t>from</w:t>
      </w:r>
      <w:r>
        <w:rPr>
          <w:spacing w:val="5"/>
        </w:rPr>
        <w:t> </w:t>
      </w:r>
      <w:r>
        <w:rPr/>
        <w:t>the</w:t>
      </w:r>
      <w:r>
        <w:rPr>
          <w:spacing w:val="9"/>
        </w:rPr>
        <w:t> </w:t>
      </w:r>
      <w:r>
        <w:rPr/>
        <w:t>said</w:t>
      </w:r>
      <w:r>
        <w:rPr>
          <w:spacing w:val="7"/>
        </w:rPr>
        <w:t> </w:t>
      </w:r>
      <w:r>
        <w:rPr/>
        <w:t>End</w:t>
      </w:r>
      <w:r>
        <w:rPr>
          <w:spacing w:val="8"/>
        </w:rPr>
        <w:t> </w:t>
      </w:r>
      <w:r>
        <w:rPr/>
        <w:t>Date,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Bank</w:t>
      </w:r>
      <w:r>
        <w:rPr>
          <w:spacing w:val="7"/>
        </w:rPr>
        <w:t> </w:t>
      </w:r>
      <w:r>
        <w:rPr/>
        <w:t>shall</w:t>
      </w:r>
      <w:r>
        <w:rPr>
          <w:spacing w:val="7"/>
        </w:rPr>
        <w:t> </w:t>
      </w:r>
      <w:r>
        <w:rPr/>
        <w:t>be</w:t>
      </w:r>
    </w:p>
    <w:p>
      <w:pPr>
        <w:spacing w:after="0"/>
        <w:jc w:val="both"/>
        <w:sectPr>
          <w:pgSz w:w="11910" w:h="16840"/>
          <w:pgMar w:header="0" w:footer="826" w:top="0" w:bottom="1020" w:left="1220" w:right="160"/>
        </w:sectPr>
      </w:pPr>
    </w:p>
    <w:p>
      <w:pPr>
        <w:pStyle w:val="BodyText"/>
        <w:spacing w:line="228" w:lineRule="exact"/>
        <w:ind w:left="940"/>
      </w:pPr>
      <w:r>
        <w:rPr/>
        <w:t>discharged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all</w:t>
      </w:r>
      <w:r>
        <w:rPr>
          <w:spacing w:val="-3"/>
        </w:rPr>
        <w:t> </w:t>
      </w:r>
      <w:r>
        <w:rPr/>
        <w:t>liability</w:t>
      </w:r>
      <w:r>
        <w:rPr>
          <w:spacing w:val="-3"/>
        </w:rPr>
        <w:t> </w:t>
      </w:r>
      <w:r>
        <w:rPr/>
        <w:t>under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Guarantee</w:t>
      </w:r>
      <w:r>
        <w:rPr>
          <w:spacing w:val="-3"/>
        </w:rPr>
        <w:t> </w:t>
      </w:r>
      <w:r>
        <w:rPr/>
        <w:t>thereafter.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939" w:right="1272" w:hanging="720"/>
        <w:jc w:val="both"/>
      </w:pPr>
      <w:bookmarkStart w:name="10  We hereby agree to renew and extend " w:id="113"/>
      <w:bookmarkEnd w:id="113"/>
      <w:r>
        <w:rPr/>
      </w:r>
      <w:r>
        <w:rPr/>
        <w:t>10   </w:t>
      </w:r>
      <w:r>
        <w:rPr>
          <w:spacing w:val="1"/>
        </w:rPr>
        <w:t> </w:t>
      </w:r>
      <w:r>
        <w:rPr/>
        <w:t>We hereby agree to renew and extend the validity of this guarantee for a period not</w:t>
      </w:r>
      <w:r>
        <w:rPr>
          <w:spacing w:val="55"/>
        </w:rPr>
        <w:t> </w:t>
      </w:r>
      <w:r>
        <w:rPr/>
        <w:t>exceeding</w:t>
      </w:r>
      <w:r>
        <w:rPr>
          <w:spacing w:val="-52"/>
        </w:rPr>
        <w:t> </w:t>
      </w:r>
      <w:r>
        <w:rPr/>
        <w:t>one</w:t>
      </w:r>
      <w:r>
        <w:rPr>
          <w:spacing w:val="-3"/>
        </w:rPr>
        <w:t> </w:t>
      </w:r>
      <w:r>
        <w:rPr/>
        <w:t>year</w:t>
      </w:r>
      <w:r>
        <w:rPr>
          <w:spacing w:val="-5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End</w:t>
      </w:r>
      <w:r>
        <w:rPr>
          <w:spacing w:val="-4"/>
        </w:rPr>
        <w:t> </w:t>
      </w:r>
      <w:r>
        <w:rPr/>
        <w:t>Date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request</w:t>
      </w:r>
      <w:r>
        <w:rPr>
          <w:spacing w:val="-4"/>
        </w:rPr>
        <w:t> </w:t>
      </w:r>
      <w:r>
        <w:rPr/>
        <w:t>made</w:t>
      </w:r>
      <w:r>
        <w:rPr>
          <w:spacing w:val="-3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Authority</w:t>
      </w:r>
      <w:r>
        <w:rPr>
          <w:spacing w:val="-6"/>
        </w:rPr>
        <w:t> </w:t>
      </w:r>
      <w:r>
        <w:rPr/>
        <w:t>or</w:t>
      </w:r>
      <w:r>
        <w:rPr>
          <w:spacing w:val="-3"/>
        </w:rPr>
        <w:t> </w:t>
      </w:r>
      <w:r>
        <w:rPr/>
        <w:t>under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hand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any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52"/>
        </w:rPr>
        <w:t> </w:t>
      </w:r>
      <w:r>
        <w:rPr/>
        <w:t>employee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Authority</w:t>
      </w:r>
      <w:r>
        <w:rPr>
          <w:spacing w:val="-9"/>
        </w:rPr>
        <w:t> </w:t>
      </w:r>
      <w:r>
        <w:rPr/>
        <w:t>or</w:t>
      </w:r>
      <w:r>
        <w:rPr>
          <w:spacing w:val="-7"/>
        </w:rPr>
        <w:t> </w:t>
      </w:r>
      <w:r>
        <w:rPr/>
        <w:t>any</w:t>
      </w:r>
      <w:r>
        <w:rPr>
          <w:spacing w:val="-9"/>
        </w:rPr>
        <w:t> </w:t>
      </w:r>
      <w:r>
        <w:rPr/>
        <w:t>other</w:t>
      </w:r>
      <w:r>
        <w:rPr>
          <w:spacing w:val="-7"/>
        </w:rPr>
        <w:t> </w:t>
      </w:r>
      <w:r>
        <w:rPr/>
        <w:t>person</w:t>
      </w:r>
      <w:r>
        <w:rPr>
          <w:spacing w:val="-7"/>
        </w:rPr>
        <w:t> </w:t>
      </w:r>
      <w:r>
        <w:rPr/>
        <w:t>or</w:t>
      </w:r>
      <w:r>
        <w:rPr>
          <w:spacing w:val="-6"/>
        </w:rPr>
        <w:t> </w:t>
      </w:r>
      <w:r>
        <w:rPr/>
        <w:t>entity</w:t>
      </w:r>
      <w:r>
        <w:rPr>
          <w:spacing w:val="-10"/>
        </w:rPr>
        <w:t> </w:t>
      </w:r>
      <w:r>
        <w:rPr/>
        <w:t>duly</w:t>
      </w:r>
      <w:r>
        <w:rPr>
          <w:spacing w:val="-9"/>
        </w:rPr>
        <w:t> </w:t>
      </w:r>
      <w:r>
        <w:rPr/>
        <w:t>authorised</w:t>
      </w:r>
      <w:r>
        <w:rPr>
          <w:spacing w:val="-8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Authority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this</w:t>
      </w:r>
      <w:r>
        <w:rPr>
          <w:spacing w:val="-52"/>
        </w:rPr>
        <w:t> </w:t>
      </w:r>
      <w:r>
        <w:rPr/>
        <w:t>regard.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21"/>
        </w:numPr>
        <w:tabs>
          <w:tab w:pos="940" w:val="left" w:leader="none"/>
        </w:tabs>
        <w:spacing w:line="240" w:lineRule="auto" w:before="0" w:after="0"/>
        <w:ind w:left="939" w:right="1273" w:hanging="721"/>
        <w:jc w:val="both"/>
        <w:rPr>
          <w:sz w:val="22"/>
        </w:rPr>
      </w:pPr>
      <w:bookmarkStart w:name="11.  Any notice by way of request, deman" w:id="114"/>
      <w:bookmarkEnd w:id="114"/>
      <w:r>
        <w:rPr/>
      </w:r>
      <w:bookmarkStart w:name="11.  Any notice by way of request, deman" w:id="115"/>
      <w:bookmarkEnd w:id="115"/>
      <w:r>
        <w:rPr>
          <w:sz w:val="22"/>
        </w:rPr>
        <w:t>A</w:t>
      </w:r>
      <w:r>
        <w:rPr>
          <w:sz w:val="22"/>
        </w:rPr>
        <w:t>ny notice by way of request, demand or otherwise hereunder may be sent by post addressed</w:t>
      </w:r>
      <w:r>
        <w:rPr>
          <w:spacing w:val="1"/>
          <w:sz w:val="22"/>
        </w:rPr>
        <w:t> </w:t>
      </w:r>
      <w:r>
        <w:rPr>
          <w:sz w:val="22"/>
        </w:rPr>
        <w:t>to the Bank at its above referred Branch, which shall be deemed to have been duly authorised</w:t>
      </w:r>
      <w:r>
        <w:rPr>
          <w:spacing w:val="1"/>
          <w:sz w:val="22"/>
        </w:rPr>
        <w:t> </w:t>
      </w:r>
      <w:r>
        <w:rPr>
          <w:sz w:val="22"/>
        </w:rPr>
        <w:t>to receive such notice and to effect payment thereof forthwith, and if sent by post it shall be</w:t>
      </w:r>
      <w:r>
        <w:rPr>
          <w:spacing w:val="1"/>
          <w:sz w:val="22"/>
        </w:rPr>
        <w:t> </w:t>
      </w:r>
      <w:r>
        <w:rPr>
          <w:sz w:val="22"/>
        </w:rPr>
        <w:t>deemed to have been given at the time when it ought to have been delivered in due course of</w:t>
      </w:r>
      <w:r>
        <w:rPr>
          <w:spacing w:val="1"/>
          <w:sz w:val="22"/>
        </w:rPr>
        <w:t> </w:t>
      </w:r>
      <w:r>
        <w:rPr>
          <w:sz w:val="22"/>
        </w:rPr>
        <w:t>post and in proving such notice, when given by post, it shall be sufficient to prove that the</w:t>
      </w:r>
      <w:r>
        <w:rPr>
          <w:spacing w:val="1"/>
          <w:sz w:val="22"/>
        </w:rPr>
        <w:t> </w:t>
      </w:r>
      <w:r>
        <w:rPr>
          <w:sz w:val="22"/>
        </w:rPr>
        <w:t>envelope</w:t>
      </w:r>
      <w:r>
        <w:rPr>
          <w:spacing w:val="-13"/>
          <w:sz w:val="22"/>
        </w:rPr>
        <w:t> </w:t>
      </w:r>
      <w:r>
        <w:rPr>
          <w:sz w:val="22"/>
        </w:rPr>
        <w:t>containing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notice</w:t>
      </w:r>
      <w:r>
        <w:rPr>
          <w:spacing w:val="-13"/>
          <w:sz w:val="22"/>
        </w:rPr>
        <w:t> </w:t>
      </w:r>
      <w:r>
        <w:rPr>
          <w:sz w:val="22"/>
        </w:rPr>
        <w:t>was</w:t>
      </w:r>
      <w:r>
        <w:rPr>
          <w:spacing w:val="-13"/>
          <w:sz w:val="22"/>
        </w:rPr>
        <w:t> </w:t>
      </w:r>
      <w:r>
        <w:rPr>
          <w:sz w:val="22"/>
        </w:rPr>
        <w:t>posted</w:t>
      </w:r>
      <w:r>
        <w:rPr>
          <w:spacing w:val="-13"/>
          <w:sz w:val="22"/>
        </w:rPr>
        <w:t> </w:t>
      </w:r>
      <w:r>
        <w:rPr>
          <w:sz w:val="22"/>
        </w:rPr>
        <w:t>and</w:t>
      </w:r>
      <w:r>
        <w:rPr>
          <w:spacing w:val="-13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certificate</w:t>
      </w:r>
      <w:r>
        <w:rPr>
          <w:spacing w:val="-13"/>
          <w:sz w:val="22"/>
        </w:rPr>
        <w:t> </w:t>
      </w:r>
      <w:r>
        <w:rPr>
          <w:sz w:val="22"/>
        </w:rPr>
        <w:t>signed</w:t>
      </w:r>
      <w:r>
        <w:rPr>
          <w:spacing w:val="-13"/>
          <w:sz w:val="22"/>
        </w:rPr>
        <w:t> </w:t>
      </w:r>
      <w:r>
        <w:rPr>
          <w:sz w:val="22"/>
        </w:rPr>
        <w:t>by</w:t>
      </w:r>
      <w:r>
        <w:rPr>
          <w:spacing w:val="-13"/>
          <w:sz w:val="22"/>
        </w:rPr>
        <w:t> </w:t>
      </w:r>
      <w:r>
        <w:rPr>
          <w:sz w:val="22"/>
        </w:rPr>
        <w:t>an</w:t>
      </w:r>
      <w:r>
        <w:rPr>
          <w:spacing w:val="-11"/>
          <w:sz w:val="22"/>
        </w:rPr>
        <w:t> </w:t>
      </w:r>
      <w:r>
        <w:rPr>
          <w:sz w:val="22"/>
        </w:rPr>
        <w:t>officer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Authority</w:t>
      </w:r>
      <w:r>
        <w:rPr>
          <w:spacing w:val="-53"/>
          <w:sz w:val="22"/>
        </w:rPr>
        <w:t> </w:t>
      </w:r>
      <w:r>
        <w:rPr>
          <w:sz w:val="22"/>
        </w:rPr>
        <w:t>that the envelope was</w:t>
      </w:r>
      <w:r>
        <w:rPr>
          <w:spacing w:val="-2"/>
          <w:sz w:val="22"/>
        </w:rPr>
        <w:t> </w:t>
      </w:r>
      <w:r>
        <w:rPr>
          <w:sz w:val="22"/>
        </w:rPr>
        <w:t>so posted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be conclusive.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21"/>
        </w:numPr>
        <w:tabs>
          <w:tab w:pos="939" w:val="left" w:leader="none"/>
          <w:tab w:pos="940" w:val="left" w:leader="none"/>
        </w:tabs>
        <w:spacing w:line="240" w:lineRule="auto" w:before="0" w:after="0"/>
        <w:ind w:left="939" w:right="0" w:hanging="721"/>
        <w:jc w:val="left"/>
        <w:rPr>
          <w:sz w:val="22"/>
        </w:rPr>
      </w:pPr>
      <w:bookmarkStart w:name="12.      We, the bank lastly undertake n" w:id="116"/>
      <w:bookmarkEnd w:id="116"/>
      <w:r>
        <w:rPr/>
      </w:r>
      <w:bookmarkStart w:name="12.      We, the bank lastly undertake n" w:id="117"/>
      <w:bookmarkEnd w:id="117"/>
      <w:r>
        <w:rPr>
          <w:sz w:val="22"/>
        </w:rPr>
        <w:t>We,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bank</w:t>
      </w:r>
      <w:r>
        <w:rPr>
          <w:spacing w:val="-4"/>
          <w:sz w:val="22"/>
        </w:rPr>
        <w:t> </w:t>
      </w:r>
      <w:r>
        <w:rPr>
          <w:sz w:val="22"/>
        </w:rPr>
        <w:t>lastly</w:t>
      </w:r>
      <w:r>
        <w:rPr>
          <w:spacing w:val="-4"/>
          <w:sz w:val="22"/>
        </w:rPr>
        <w:t> </w:t>
      </w:r>
      <w:r>
        <w:rPr>
          <w:sz w:val="22"/>
        </w:rPr>
        <w:t>undertake not to</w:t>
      </w:r>
      <w:r>
        <w:rPr>
          <w:spacing w:val="-4"/>
          <w:sz w:val="22"/>
        </w:rPr>
        <w:t> </w:t>
      </w:r>
      <w:r>
        <w:rPr>
          <w:sz w:val="22"/>
        </w:rPr>
        <w:t>revoke</w:t>
      </w:r>
      <w:r>
        <w:rPr>
          <w:spacing w:val="-1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Guarantee</w:t>
      </w:r>
      <w:r>
        <w:rPr>
          <w:spacing w:val="-3"/>
          <w:sz w:val="22"/>
        </w:rPr>
        <w:t> </w:t>
      </w:r>
      <w:r>
        <w:rPr>
          <w:sz w:val="22"/>
        </w:rPr>
        <w:t>during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1"/>
          <w:sz w:val="22"/>
        </w:rPr>
        <w:t> </w:t>
      </w:r>
      <w:r>
        <w:rPr>
          <w:sz w:val="22"/>
        </w:rPr>
        <w:t>currency.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0"/>
          <w:numId w:val="21"/>
        </w:numPr>
        <w:tabs>
          <w:tab w:pos="994" w:val="left" w:leader="none"/>
          <w:tab w:pos="995" w:val="left" w:leader="none"/>
        </w:tabs>
        <w:spacing w:line="240" w:lineRule="auto" w:before="0" w:after="0"/>
        <w:ind w:left="995" w:right="0" w:hanging="776"/>
        <w:jc w:val="left"/>
        <w:rPr>
          <w:sz w:val="22"/>
        </w:rPr>
      </w:pPr>
      <w:bookmarkStart w:name="a)  Our liability under the Bank Guarant" w:id="118"/>
      <w:bookmarkEnd w:id="118"/>
      <w:r>
        <w:rPr/>
      </w:r>
      <w:bookmarkStart w:name="a)  Our liability under the Bank Guarant" w:id="119"/>
      <w:bookmarkEnd w:id="119"/>
      <w:r>
        <w:rPr>
          <w:sz w:val="22"/>
        </w:rPr>
        <w:t>N</w:t>
      </w:r>
      <w:r>
        <w:rPr>
          <w:sz w:val="22"/>
        </w:rPr>
        <w:t>otwithstanding</w:t>
      </w:r>
      <w:r>
        <w:rPr>
          <w:spacing w:val="-5"/>
          <w:sz w:val="22"/>
        </w:rPr>
        <w:t> </w:t>
      </w:r>
      <w:r>
        <w:rPr>
          <w:sz w:val="22"/>
        </w:rPr>
        <w:t>anything</w:t>
      </w:r>
      <w:r>
        <w:rPr>
          <w:spacing w:val="-5"/>
          <w:sz w:val="22"/>
        </w:rPr>
        <w:t> </w:t>
      </w:r>
      <w:r>
        <w:rPr>
          <w:sz w:val="22"/>
        </w:rPr>
        <w:t>contained</w:t>
      </w:r>
      <w:r>
        <w:rPr>
          <w:spacing w:val="-1"/>
          <w:sz w:val="22"/>
        </w:rPr>
        <w:t> </w:t>
      </w:r>
      <w:r>
        <w:rPr>
          <w:sz w:val="22"/>
        </w:rPr>
        <w:t>herein.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1"/>
          <w:numId w:val="21"/>
        </w:numPr>
        <w:tabs>
          <w:tab w:pos="1714" w:val="left" w:leader="none"/>
          <w:tab w:pos="1716" w:val="left" w:leader="none"/>
        </w:tabs>
        <w:spacing w:line="240" w:lineRule="auto" w:before="0" w:after="0"/>
        <w:ind w:left="1659" w:right="1276" w:hanging="721"/>
        <w:jc w:val="left"/>
        <w:rPr>
          <w:sz w:val="22"/>
        </w:rPr>
      </w:pPr>
      <w:r>
        <w:rPr/>
        <w:tab/>
      </w:r>
      <w:r>
        <w:rPr>
          <w:sz w:val="22"/>
        </w:rPr>
        <w:t>Our</w:t>
      </w:r>
      <w:r>
        <w:rPr>
          <w:spacing w:val="30"/>
          <w:sz w:val="22"/>
        </w:rPr>
        <w:t> </w:t>
      </w:r>
      <w:r>
        <w:rPr>
          <w:sz w:val="22"/>
        </w:rPr>
        <w:t>liability</w:t>
      </w:r>
      <w:r>
        <w:rPr>
          <w:spacing w:val="27"/>
          <w:sz w:val="22"/>
        </w:rPr>
        <w:t> </w:t>
      </w:r>
      <w:r>
        <w:rPr>
          <w:sz w:val="22"/>
        </w:rPr>
        <w:t>under</w:t>
      </w:r>
      <w:r>
        <w:rPr>
          <w:spacing w:val="28"/>
          <w:sz w:val="22"/>
        </w:rPr>
        <w:t> </w:t>
      </w:r>
      <w:r>
        <w:rPr>
          <w:sz w:val="22"/>
        </w:rPr>
        <w:t>the</w:t>
      </w:r>
      <w:r>
        <w:rPr>
          <w:spacing w:val="29"/>
          <w:sz w:val="22"/>
        </w:rPr>
        <w:t> </w:t>
      </w:r>
      <w:r>
        <w:rPr>
          <w:sz w:val="22"/>
        </w:rPr>
        <w:t>Bank</w:t>
      </w:r>
      <w:r>
        <w:rPr>
          <w:spacing w:val="27"/>
          <w:sz w:val="22"/>
        </w:rPr>
        <w:t> </w:t>
      </w:r>
      <w:r>
        <w:rPr>
          <w:sz w:val="22"/>
        </w:rPr>
        <w:t>Guarantee</w:t>
      </w:r>
      <w:r>
        <w:rPr>
          <w:spacing w:val="28"/>
          <w:sz w:val="22"/>
        </w:rPr>
        <w:t> </w:t>
      </w:r>
      <w:r>
        <w:rPr>
          <w:sz w:val="22"/>
        </w:rPr>
        <w:t>shall</w:t>
      </w:r>
      <w:r>
        <w:rPr>
          <w:spacing w:val="27"/>
          <w:sz w:val="22"/>
        </w:rPr>
        <w:t> </w:t>
      </w:r>
      <w:r>
        <w:rPr>
          <w:sz w:val="22"/>
        </w:rPr>
        <w:t>not</w:t>
      </w:r>
      <w:r>
        <w:rPr>
          <w:spacing w:val="31"/>
          <w:sz w:val="22"/>
        </w:rPr>
        <w:t> </w:t>
      </w:r>
      <w:r>
        <w:rPr>
          <w:sz w:val="22"/>
        </w:rPr>
        <w:t>exceed</w:t>
      </w:r>
      <w:r>
        <w:rPr>
          <w:spacing w:val="27"/>
          <w:sz w:val="22"/>
        </w:rPr>
        <w:t> </w:t>
      </w:r>
      <w:r>
        <w:rPr>
          <w:sz w:val="22"/>
        </w:rPr>
        <w:t>Rs</w:t>
      </w:r>
      <w:r>
        <w:rPr>
          <w:spacing w:val="29"/>
          <w:sz w:val="22"/>
        </w:rPr>
        <w:t> </w:t>
      </w:r>
      <w:r>
        <w:rPr>
          <w:sz w:val="22"/>
        </w:rPr>
        <w:t>10,47,06,468</w:t>
      </w:r>
      <w:r>
        <w:rPr>
          <w:spacing w:val="27"/>
          <w:sz w:val="22"/>
        </w:rPr>
        <w:t> </w:t>
      </w:r>
      <w:r>
        <w:rPr>
          <w:sz w:val="22"/>
        </w:rPr>
        <w:t>(Rs</w:t>
      </w:r>
      <w:r>
        <w:rPr>
          <w:spacing w:val="28"/>
          <w:sz w:val="22"/>
        </w:rPr>
        <w:t> </w:t>
      </w:r>
      <w:r>
        <w:rPr>
          <w:sz w:val="22"/>
        </w:rPr>
        <w:t>Ten</w:t>
      </w:r>
      <w:r>
        <w:rPr>
          <w:spacing w:val="-52"/>
          <w:sz w:val="22"/>
        </w:rPr>
        <w:t> </w:t>
      </w:r>
      <w:r>
        <w:rPr>
          <w:sz w:val="22"/>
        </w:rPr>
        <w:t>Crores</w:t>
      </w:r>
      <w:r>
        <w:rPr>
          <w:spacing w:val="-1"/>
          <w:sz w:val="22"/>
        </w:rPr>
        <w:t> </w:t>
      </w:r>
      <w:r>
        <w:rPr>
          <w:sz w:val="22"/>
        </w:rPr>
        <w:t>forty</w:t>
      </w:r>
      <w:r>
        <w:rPr>
          <w:spacing w:val="-3"/>
          <w:sz w:val="22"/>
        </w:rPr>
        <w:t> </w:t>
      </w:r>
      <w:r>
        <w:rPr>
          <w:sz w:val="22"/>
        </w:rPr>
        <w:t>seven</w:t>
      </w:r>
      <w:r>
        <w:rPr>
          <w:spacing w:val="-1"/>
          <w:sz w:val="22"/>
        </w:rPr>
        <w:t> </w:t>
      </w:r>
      <w:r>
        <w:rPr>
          <w:sz w:val="22"/>
        </w:rPr>
        <w:t>lakhs six</w:t>
      </w:r>
      <w:r>
        <w:rPr>
          <w:spacing w:val="-3"/>
          <w:sz w:val="22"/>
        </w:rPr>
        <w:t> </w:t>
      </w:r>
      <w:r>
        <w:rPr>
          <w:sz w:val="22"/>
        </w:rPr>
        <w:t>thousand</w:t>
      </w:r>
      <w:r>
        <w:rPr>
          <w:spacing w:val="-4"/>
          <w:sz w:val="22"/>
        </w:rPr>
        <w:t> </w:t>
      </w:r>
      <w:r>
        <w:rPr>
          <w:sz w:val="22"/>
        </w:rPr>
        <w:t>four</w:t>
      </w:r>
      <w:r>
        <w:rPr>
          <w:spacing w:val="-2"/>
          <w:sz w:val="22"/>
        </w:rPr>
        <w:t> </w:t>
      </w:r>
      <w:r>
        <w:rPr>
          <w:sz w:val="22"/>
        </w:rPr>
        <w:t>hundred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sixty</w:t>
      </w:r>
      <w:r>
        <w:rPr>
          <w:spacing w:val="-3"/>
          <w:sz w:val="22"/>
        </w:rPr>
        <w:t> </w:t>
      </w:r>
      <w:r>
        <w:rPr>
          <w:sz w:val="22"/>
        </w:rPr>
        <w:t>eight only)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21"/>
        </w:numPr>
        <w:tabs>
          <w:tab w:pos="1659" w:val="left" w:leader="none"/>
          <w:tab w:pos="1660" w:val="left" w:leader="none"/>
        </w:tabs>
        <w:spacing w:line="240" w:lineRule="auto" w:before="0" w:after="0"/>
        <w:ind w:left="1659" w:right="0" w:hanging="721"/>
        <w:jc w:val="left"/>
        <w:rPr>
          <w:sz w:val="22"/>
        </w:rPr>
      </w:pPr>
      <w:bookmarkStart w:name="b)  The Bank Guarantee shall be valid up" w:id="120"/>
      <w:bookmarkEnd w:id="120"/>
      <w:r>
        <w:rPr/>
      </w:r>
      <w:bookmarkStart w:name="b)  The Bank Guarantee shall be valid up" w:id="121"/>
      <w:bookmarkEnd w:id="121"/>
      <w:r>
        <w:rPr>
          <w:sz w:val="22"/>
        </w:rPr>
        <w:t>T</w:t>
      </w:r>
      <w:r>
        <w:rPr>
          <w:sz w:val="22"/>
        </w:rPr>
        <w:t>he</w:t>
      </w:r>
      <w:r>
        <w:rPr>
          <w:spacing w:val="-3"/>
          <w:sz w:val="22"/>
        </w:rPr>
        <w:t> </w:t>
      </w:r>
      <w:r>
        <w:rPr>
          <w:sz w:val="22"/>
        </w:rPr>
        <w:t>Bank</w:t>
      </w:r>
      <w:r>
        <w:rPr>
          <w:spacing w:val="-3"/>
          <w:sz w:val="22"/>
        </w:rPr>
        <w:t> </w:t>
      </w:r>
      <w:r>
        <w:rPr>
          <w:sz w:val="22"/>
        </w:rPr>
        <w:t>Guarantee</w:t>
      </w:r>
      <w:r>
        <w:rPr>
          <w:spacing w:val="-2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valid upto</w:t>
      </w:r>
      <w:r>
        <w:rPr>
          <w:spacing w:val="-3"/>
          <w:sz w:val="22"/>
        </w:rPr>
        <w:t> </w:t>
      </w:r>
      <w:r>
        <w:rPr>
          <w:sz w:val="22"/>
        </w:rPr>
        <w:t>[date], 20</w:t>
      </w:r>
      <w:r>
        <w:rPr>
          <w:sz w:val="22"/>
          <w:u w:val="single"/>
        </w:rPr>
        <w:t>  </w:t>
      </w:r>
      <w:r>
        <w:rPr>
          <w:spacing w:val="54"/>
          <w:sz w:val="22"/>
          <w:u w:val="single"/>
        </w:rPr>
        <w:t> </w:t>
      </w:r>
      <w:r>
        <w:rPr>
          <w:sz w:val="22"/>
        </w:rPr>
        <w:t>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1"/>
          <w:numId w:val="21"/>
        </w:numPr>
        <w:tabs>
          <w:tab w:pos="1714" w:val="left" w:leader="none"/>
          <w:tab w:pos="1715" w:val="left" w:leader="none"/>
          <w:tab w:pos="7255" w:val="left" w:leader="none"/>
        </w:tabs>
        <w:spacing w:line="240" w:lineRule="auto" w:before="0" w:after="0"/>
        <w:ind w:left="1659" w:right="1278" w:hanging="721"/>
        <w:jc w:val="left"/>
        <w:rPr>
          <w:b/>
          <w:sz w:val="22"/>
        </w:rPr>
      </w:pPr>
      <w:r>
        <w:rPr/>
        <w:tab/>
      </w:r>
      <w:bookmarkStart w:name="c)   Unless a demand in writing is made " w:id="122"/>
      <w:bookmarkEnd w:id="122"/>
      <w:r>
        <w:rPr/>
      </w:r>
      <w:bookmarkStart w:name="c)   Unless a demand in writing is made " w:id="123"/>
      <w:bookmarkEnd w:id="123"/>
      <w:r>
        <w:rPr>
          <w:sz w:val="22"/>
        </w:rPr>
        <w:t>U</w:t>
      </w:r>
      <w:r>
        <w:rPr>
          <w:sz w:val="22"/>
        </w:rPr>
        <w:t>nless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demand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10"/>
          <w:sz w:val="22"/>
        </w:rPr>
        <w:t> </w:t>
      </w:r>
      <w:r>
        <w:rPr>
          <w:sz w:val="22"/>
        </w:rPr>
        <w:t>writing</w:t>
      </w:r>
      <w:r>
        <w:rPr>
          <w:spacing w:val="-11"/>
          <w:sz w:val="22"/>
        </w:rPr>
        <w:t> </w:t>
      </w:r>
      <w:r>
        <w:rPr>
          <w:sz w:val="22"/>
        </w:rPr>
        <w:t>is</w:t>
      </w:r>
      <w:r>
        <w:rPr>
          <w:spacing w:val="-8"/>
          <w:sz w:val="22"/>
        </w:rPr>
        <w:t> </w:t>
      </w:r>
      <w:r>
        <w:rPr>
          <w:sz w:val="22"/>
        </w:rPr>
        <w:t>made</w:t>
      </w:r>
      <w:r>
        <w:rPr>
          <w:spacing w:val="-8"/>
          <w:sz w:val="22"/>
        </w:rPr>
        <w:t> </w:t>
      </w:r>
      <w:r>
        <w:rPr>
          <w:sz w:val="22"/>
        </w:rPr>
        <w:t>upon</w:t>
      </w:r>
      <w:r>
        <w:rPr>
          <w:spacing w:val="-8"/>
          <w:sz w:val="22"/>
        </w:rPr>
        <w:t> </w:t>
      </w:r>
      <w:r>
        <w:rPr>
          <w:sz w:val="22"/>
        </w:rPr>
        <w:t>us</w:t>
      </w:r>
      <w:r>
        <w:rPr>
          <w:spacing w:val="-8"/>
          <w:sz w:val="22"/>
        </w:rPr>
        <w:t> </w:t>
      </w:r>
      <w:r>
        <w:rPr>
          <w:sz w:val="22"/>
        </w:rPr>
        <w:t>on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0"/>
          <w:sz w:val="22"/>
        </w:rPr>
        <w:t> </w:t>
      </w:r>
      <w:r>
        <w:rPr>
          <w:sz w:val="22"/>
        </w:rPr>
        <w:t>before</w:t>
      </w:r>
      <w:r>
        <w:rPr>
          <w:sz w:val="22"/>
          <w:u w:val="single"/>
        </w:rPr>
        <w:tab/>
      </w:r>
      <w:r>
        <w:rPr>
          <w:sz w:val="22"/>
        </w:rPr>
        <w:t>,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2"/>
          <w:sz w:val="22"/>
        </w:rPr>
        <w:t> </w:t>
      </w:r>
      <w:r>
        <w:rPr>
          <w:sz w:val="22"/>
        </w:rPr>
        <w:t>any</w:t>
      </w:r>
      <w:r>
        <w:rPr>
          <w:spacing w:val="-13"/>
          <w:sz w:val="22"/>
        </w:rPr>
        <w:t> </w:t>
      </w:r>
      <w:r>
        <w:rPr>
          <w:sz w:val="22"/>
        </w:rPr>
        <w:t>other</w:t>
      </w:r>
      <w:r>
        <w:rPr>
          <w:spacing w:val="-11"/>
          <w:sz w:val="22"/>
        </w:rPr>
        <w:t> </w:t>
      </w:r>
      <w:r>
        <w:rPr>
          <w:sz w:val="22"/>
        </w:rPr>
        <w:t>extended</w:t>
      </w:r>
      <w:r>
        <w:rPr>
          <w:spacing w:val="-52"/>
          <w:sz w:val="22"/>
        </w:rPr>
        <w:t> </w:t>
      </w:r>
      <w:r>
        <w:rPr>
          <w:sz w:val="22"/>
        </w:rPr>
        <w:t>date,</w:t>
      </w:r>
      <w:r>
        <w:rPr>
          <w:spacing w:val="-4"/>
          <w:sz w:val="22"/>
        </w:rPr>
        <w:t> </w:t>
      </w: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our</w:t>
      </w:r>
      <w:r>
        <w:rPr>
          <w:spacing w:val="1"/>
          <w:sz w:val="22"/>
        </w:rPr>
        <w:t> </w:t>
      </w:r>
      <w:r>
        <w:rPr>
          <w:sz w:val="22"/>
        </w:rPr>
        <w:t>liability</w:t>
      </w:r>
      <w:r>
        <w:rPr>
          <w:spacing w:val="-3"/>
          <w:sz w:val="22"/>
        </w:rPr>
        <w:t> </w:t>
      </w:r>
      <w:r>
        <w:rPr>
          <w:sz w:val="22"/>
        </w:rPr>
        <w:t>under</w:t>
      </w:r>
      <w:r>
        <w:rPr>
          <w:spacing w:val="-3"/>
          <w:sz w:val="22"/>
        </w:rPr>
        <w:t> </w:t>
      </w:r>
      <w:r>
        <w:rPr>
          <w:sz w:val="22"/>
        </w:rPr>
        <w:t>this guarantee shall</w:t>
      </w:r>
      <w:r>
        <w:rPr>
          <w:spacing w:val="1"/>
          <w:sz w:val="22"/>
        </w:rPr>
        <w:t> </w:t>
      </w:r>
      <w:r>
        <w:rPr>
          <w:sz w:val="22"/>
        </w:rPr>
        <w:t>cease</w:t>
      </w:r>
      <w:r>
        <w:rPr>
          <w:b/>
          <w:sz w:val="22"/>
        </w:rPr>
        <w:t>.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BodyText"/>
        <w:ind w:left="219" w:right="1405"/>
      </w:pPr>
      <w:r>
        <w:rPr/>
        <w:t>IN WITNESS WHEREOF THE BANK HAS SET ITS HANDS HERETO ON THE DAY, MONTH</w:t>
      </w:r>
      <w:r>
        <w:rPr>
          <w:spacing w:val="-52"/>
        </w:rPr>
        <w:t> </w:t>
      </w:r>
      <w:r>
        <w:rPr/>
        <w:t>AND</w:t>
      </w:r>
      <w:r>
        <w:rPr>
          <w:spacing w:val="-2"/>
        </w:rPr>
        <w:t> </w:t>
      </w:r>
      <w:r>
        <w:rPr/>
        <w:t>YEAR</w:t>
      </w:r>
      <w:r>
        <w:rPr>
          <w:spacing w:val="-1"/>
        </w:rPr>
        <w:t> </w:t>
      </w:r>
      <w:r>
        <w:rPr/>
        <w:t>MENTIONED</w:t>
      </w:r>
      <w:r>
        <w:rPr>
          <w:spacing w:val="-1"/>
        </w:rPr>
        <w:t> </w:t>
      </w:r>
      <w:r>
        <w:rPr/>
        <w:t>HEREUNDER.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19"/>
      </w:pPr>
      <w:r>
        <w:rPr/>
        <w:t>Signed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Delivered</w:t>
      </w:r>
    </w:p>
    <w:p>
      <w:pPr>
        <w:pStyle w:val="BodyText"/>
        <w:tabs>
          <w:tab w:pos="5979" w:val="left" w:leader="none"/>
        </w:tabs>
        <w:spacing w:before="1"/>
        <w:ind w:left="5979" w:right="3554" w:hanging="5761"/>
      </w:pPr>
      <w:r>
        <w:rPr/>
        <w:t>On</w:t>
      </w:r>
      <w:r>
        <w:rPr>
          <w:spacing w:val="-2"/>
        </w:rPr>
        <w:t> </w:t>
      </w:r>
      <w:r>
        <w:rPr/>
        <w:t>behalf of ………………….(Bank</w:t>
      </w:r>
      <w:r>
        <w:rPr>
          <w:spacing w:val="-4"/>
        </w:rPr>
        <w:t> </w:t>
      </w:r>
      <w:r>
        <w:rPr/>
        <w:t>name)</w:t>
        <w:tab/>
        <w:t>(Signature)</w:t>
      </w:r>
      <w:r>
        <w:rPr>
          <w:spacing w:val="-52"/>
        </w:rPr>
        <w:t> </w:t>
      </w:r>
      <w:r>
        <w:rPr/>
        <w:t>(Date)</w:t>
      </w:r>
    </w:p>
    <w:p>
      <w:pPr>
        <w:pStyle w:val="BodyText"/>
        <w:spacing w:line="251" w:lineRule="exact"/>
        <w:ind w:left="219"/>
      </w:pP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hand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Mr</w:t>
      </w:r>
      <w:r>
        <w:rPr>
          <w:spacing w:val="1"/>
        </w:rPr>
        <w:t> </w:t>
      </w:r>
      <w:r>
        <w:rPr/>
        <w:t>……………</w:t>
      </w:r>
    </w:p>
    <w:p>
      <w:pPr>
        <w:pStyle w:val="BodyText"/>
        <w:spacing w:before="1"/>
        <w:ind w:left="219"/>
      </w:pPr>
      <w:r>
        <w:rPr/>
        <w:t>(name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authorized</w:t>
      </w:r>
      <w:r>
        <w:rPr>
          <w:spacing w:val="-3"/>
        </w:rPr>
        <w:t> </w:t>
      </w:r>
      <w:r>
        <w:rPr/>
        <w:t>signatory)</w:t>
      </w:r>
    </w:p>
    <w:p>
      <w:pPr>
        <w:pStyle w:val="BodyText"/>
        <w:spacing w:before="5"/>
      </w:pPr>
    </w:p>
    <w:p>
      <w:pPr>
        <w:spacing w:line="250" w:lineRule="exact" w:before="0"/>
        <w:ind w:left="219" w:right="0" w:firstLine="0"/>
        <w:jc w:val="left"/>
        <w:rPr>
          <w:b/>
          <w:sz w:val="22"/>
        </w:rPr>
      </w:pPr>
      <w:r>
        <w:rPr>
          <w:b/>
          <w:sz w:val="22"/>
        </w:rPr>
        <w:t>Designation</w:t>
      </w:r>
    </w:p>
    <w:p>
      <w:pPr>
        <w:pStyle w:val="BodyText"/>
        <w:ind w:left="219" w:right="1835"/>
      </w:pPr>
      <w:r>
        <w:rPr/>
        <w:t>Address of the controlling office of the issuing branch with phone number and fax number to be</w:t>
      </w:r>
      <w:r>
        <w:rPr>
          <w:spacing w:val="-52"/>
        </w:rPr>
        <w:t> </w:t>
      </w:r>
      <w:r>
        <w:rPr/>
        <w:t>provided.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19" w:right="1335"/>
      </w:pPr>
      <w:r>
        <w:rPr/>
        <w:t>Note: Authenticated copy of Letter of Authority authorizing the signatory of this guarantee to execute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to be enclosed</w:t>
      </w:r>
      <w:r>
        <w:rPr>
          <w:spacing w:val="-3"/>
        </w:rPr>
        <w:t> </w:t>
      </w:r>
      <w:r>
        <w:rPr/>
        <w:t>herewith).</w:t>
      </w:r>
    </w:p>
    <w:p>
      <w:pPr>
        <w:spacing w:after="0"/>
        <w:sectPr>
          <w:pgSz w:w="11910" w:h="16840"/>
          <w:pgMar w:header="0" w:footer="826" w:top="0" w:bottom="1020" w:left="1220" w:right="160"/>
        </w:sectPr>
      </w:pPr>
    </w:p>
    <w:p>
      <w:pPr>
        <w:pStyle w:val="Heading4"/>
        <w:spacing w:line="252" w:lineRule="exact" w:before="65"/>
        <w:ind w:left="3905" w:right="3906" w:firstLine="0"/>
        <w:jc w:val="center"/>
      </w:pPr>
      <w:bookmarkStart w:name="F - Maintenance req" w:id="124"/>
      <w:bookmarkEnd w:id="124"/>
      <w:r>
        <w:rPr>
          <w:b w:val="0"/>
        </w:rPr>
      </w:r>
      <w:r>
        <w:rPr/>
        <w:t>SCHEDULE-F</w:t>
      </w:r>
    </w:p>
    <w:p>
      <w:pPr>
        <w:spacing w:line="480" w:lineRule="auto" w:before="0"/>
        <w:ind w:left="3336" w:right="3331" w:firstLine="499"/>
        <w:jc w:val="both"/>
        <w:rPr>
          <w:b/>
          <w:sz w:val="22"/>
        </w:rPr>
      </w:pPr>
      <w:r>
        <w:rPr>
          <w:b/>
          <w:sz w:val="22"/>
        </w:rPr>
        <w:t>(See Clause 15.2)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Maintenance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Requirements</w:t>
      </w:r>
    </w:p>
    <w:p>
      <w:pPr>
        <w:pStyle w:val="Heading4"/>
        <w:numPr>
          <w:ilvl w:val="0"/>
          <w:numId w:val="22"/>
        </w:numPr>
        <w:tabs>
          <w:tab w:pos="829" w:val="left" w:leader="none"/>
        </w:tabs>
        <w:spacing w:line="240" w:lineRule="auto" w:before="67" w:after="0"/>
        <w:ind w:left="828" w:right="0" w:hanging="721"/>
        <w:jc w:val="both"/>
      </w:pPr>
      <w:r>
        <w:rPr/>
        <w:t>Introduction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76" w:after="0"/>
        <w:ind w:left="828" w:right="115" w:hanging="709"/>
        <w:jc w:val="both"/>
        <w:rPr>
          <w:sz w:val="22"/>
        </w:rPr>
      </w:pPr>
      <w:r>
        <w:rPr>
          <w:sz w:val="22"/>
        </w:rPr>
        <w:t>The Concessionaire shall be responsible for the improvement and Operation and Maintenance</w:t>
      </w:r>
      <w:r>
        <w:rPr>
          <w:spacing w:val="1"/>
          <w:sz w:val="22"/>
        </w:rPr>
        <w:t> </w:t>
      </w:r>
      <w:r>
        <w:rPr>
          <w:sz w:val="22"/>
        </w:rPr>
        <w:t>of the length of Project Highway stipulated by the Concession Agreement in accordance with</w:t>
      </w:r>
      <w:r>
        <w:rPr>
          <w:spacing w:val="1"/>
          <w:sz w:val="22"/>
        </w:rPr>
        <w:t> </w:t>
      </w:r>
      <w:r>
        <w:rPr>
          <w:sz w:val="22"/>
        </w:rPr>
        <w:t>scope defined in Schedule-B during the Concession Period. Thereafter, the length of Project</w:t>
      </w:r>
      <w:r>
        <w:rPr>
          <w:spacing w:val="1"/>
          <w:sz w:val="22"/>
        </w:rPr>
        <w:t> </w:t>
      </w:r>
      <w:r>
        <w:rPr>
          <w:sz w:val="22"/>
        </w:rPr>
        <w:t>Highway shall be transferred to the Authority. This schedule elaborates the Operation and</w:t>
      </w:r>
      <w:r>
        <w:rPr>
          <w:spacing w:val="1"/>
          <w:sz w:val="22"/>
        </w:rPr>
        <w:t> </w:t>
      </w:r>
      <w:r>
        <w:rPr>
          <w:sz w:val="22"/>
        </w:rPr>
        <w:t>Maintenance (O&amp;M) requirements of the Concession and is to be read together with the</w:t>
      </w:r>
      <w:r>
        <w:rPr>
          <w:spacing w:val="1"/>
          <w:sz w:val="22"/>
        </w:rPr>
        <w:t> </w:t>
      </w:r>
      <w:r>
        <w:rPr>
          <w:sz w:val="22"/>
        </w:rPr>
        <w:t>Concession Agreement for this purpose. For clarification of doubt the period during which the</w:t>
      </w:r>
      <w:r>
        <w:rPr>
          <w:spacing w:val="-52"/>
          <w:sz w:val="22"/>
        </w:rPr>
        <w:t> </w:t>
      </w:r>
      <w:r>
        <w:rPr>
          <w:sz w:val="22"/>
        </w:rPr>
        <w:t>Concessionaire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4"/>
          <w:sz w:val="22"/>
        </w:rPr>
        <w:t> </w:t>
      </w:r>
      <w:r>
        <w:rPr>
          <w:sz w:val="22"/>
        </w:rPr>
        <w:t>comply</w:t>
      </w:r>
      <w:r>
        <w:rPr>
          <w:spacing w:val="-7"/>
          <w:sz w:val="22"/>
        </w:rPr>
        <w:t> </w:t>
      </w:r>
      <w:r>
        <w:rPr>
          <w:sz w:val="22"/>
        </w:rPr>
        <w:t>with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O&amp;M</w:t>
      </w:r>
      <w:r>
        <w:rPr>
          <w:spacing w:val="-7"/>
          <w:sz w:val="22"/>
        </w:rPr>
        <w:t> </w:t>
      </w:r>
      <w:r>
        <w:rPr>
          <w:sz w:val="22"/>
        </w:rPr>
        <w:t>requirements</w:t>
      </w:r>
      <w:r>
        <w:rPr>
          <w:spacing w:val="-4"/>
          <w:sz w:val="22"/>
        </w:rPr>
        <w:t> </w:t>
      </w:r>
      <w:r>
        <w:rPr>
          <w:sz w:val="22"/>
        </w:rPr>
        <w:t>covers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entire</w:t>
      </w:r>
      <w:r>
        <w:rPr>
          <w:spacing w:val="-4"/>
          <w:sz w:val="22"/>
        </w:rPr>
        <w:t> </w:t>
      </w:r>
      <w:r>
        <w:rPr>
          <w:sz w:val="22"/>
        </w:rPr>
        <w:t>Concession</w:t>
      </w:r>
      <w:r>
        <w:rPr>
          <w:spacing w:val="-5"/>
          <w:sz w:val="22"/>
        </w:rPr>
        <w:t> </w:t>
      </w:r>
      <w:r>
        <w:rPr>
          <w:sz w:val="22"/>
        </w:rPr>
        <w:t>Period.</w:t>
      </w:r>
      <w:r>
        <w:rPr>
          <w:spacing w:val="-53"/>
          <w:sz w:val="22"/>
        </w:rPr>
        <w:t> </w:t>
      </w:r>
      <w:r>
        <w:rPr>
          <w:sz w:val="22"/>
        </w:rPr>
        <w:t>The Concessionaire shall operate and maintain the Project Highway such that from O&amp;M</w:t>
      </w:r>
      <w:r>
        <w:rPr>
          <w:spacing w:val="1"/>
          <w:sz w:val="22"/>
        </w:rPr>
        <w:t> </w:t>
      </w:r>
      <w:r>
        <w:rPr>
          <w:sz w:val="22"/>
        </w:rPr>
        <w:t>Handover date, lane availability at the end of each year of the Concession will be minimum of</w:t>
      </w:r>
      <w:r>
        <w:rPr>
          <w:spacing w:val="-52"/>
          <w:sz w:val="22"/>
        </w:rPr>
        <w:t> </w:t>
      </w:r>
      <w:r>
        <w:rPr>
          <w:sz w:val="22"/>
        </w:rPr>
        <w:t>99% on cumulative basis. For this purpose, lane availability at the end of each year will be</w:t>
      </w:r>
      <w:r>
        <w:rPr>
          <w:spacing w:val="1"/>
          <w:sz w:val="22"/>
        </w:rPr>
        <w:t> </w:t>
      </w:r>
      <w:r>
        <w:rPr>
          <w:sz w:val="22"/>
        </w:rPr>
        <w:t>computed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follows:</w:t>
      </w:r>
    </w:p>
    <w:p>
      <w:pPr>
        <w:pStyle w:val="BodyText"/>
        <w:spacing w:line="252" w:lineRule="exact" w:before="80"/>
        <w:ind w:left="828"/>
        <w:jc w:val="both"/>
      </w:pPr>
      <w:r>
        <w:rPr/>
        <w:t>{(Length</w:t>
      </w:r>
      <w:r>
        <w:rPr>
          <w:spacing w:val="-2"/>
        </w:rPr>
        <w:t> </w:t>
      </w:r>
      <w:r>
        <w:rPr/>
        <w:t>of Project Road</w:t>
      </w:r>
      <w:r>
        <w:rPr>
          <w:spacing w:val="-1"/>
        </w:rPr>
        <w:t> </w:t>
      </w:r>
      <w:r>
        <w:rPr/>
        <w:t>x</w:t>
      </w:r>
      <w:r>
        <w:rPr>
          <w:spacing w:val="-5"/>
        </w:rPr>
        <w:t> </w:t>
      </w:r>
      <w:r>
        <w:rPr/>
        <w:t>Number of Lanes</w:t>
      </w:r>
      <w:r>
        <w:rPr>
          <w:spacing w:val="-1"/>
        </w:rPr>
        <w:t> </w:t>
      </w:r>
      <w:r>
        <w:rPr/>
        <w:t>x</w:t>
      </w:r>
      <w:r>
        <w:rPr>
          <w:spacing w:val="-2"/>
        </w:rPr>
        <w:t> </w:t>
      </w:r>
      <w:r>
        <w:rPr/>
        <w:t>Number of</w:t>
      </w:r>
      <w:r>
        <w:rPr>
          <w:spacing w:val="-3"/>
        </w:rPr>
        <w:t> </w:t>
      </w:r>
      <w:r>
        <w:rPr/>
        <w:t>days</w:t>
      </w:r>
      <w:r>
        <w:rPr>
          <w:spacing w:val="-1"/>
        </w:rPr>
        <w:t> </w:t>
      </w:r>
      <w:r>
        <w:rPr/>
        <w:t>since</w:t>
      </w:r>
      <w:r>
        <w:rPr>
          <w:spacing w:val="-1"/>
        </w:rPr>
        <w:t> </w:t>
      </w:r>
      <w:r>
        <w:rPr/>
        <w:t>O&amp;M</w:t>
      </w:r>
      <w:r>
        <w:rPr>
          <w:spacing w:val="-2"/>
        </w:rPr>
        <w:t> </w:t>
      </w:r>
      <w:r>
        <w:rPr/>
        <w:t>Handover Date) -</w:t>
      </w:r>
    </w:p>
    <w:p>
      <w:pPr>
        <w:pStyle w:val="BodyText"/>
        <w:ind w:left="828" w:right="121"/>
        <w:jc w:val="both"/>
      </w:pPr>
      <w:r>
        <w:rPr/>
        <w:t>∑</w:t>
      </w:r>
      <w:r>
        <w:rPr>
          <w:spacing w:val="-11"/>
        </w:rPr>
        <w:t> </w:t>
      </w:r>
      <w:r>
        <w:rPr/>
        <w:t>(lane</w:t>
      </w:r>
      <w:r>
        <w:rPr>
          <w:spacing w:val="-11"/>
        </w:rPr>
        <w:t> </w:t>
      </w:r>
      <w:r>
        <w:rPr/>
        <w:t>length</w:t>
      </w:r>
      <w:r>
        <w:rPr>
          <w:spacing w:val="-11"/>
        </w:rPr>
        <w:t> </w:t>
      </w:r>
      <w:r>
        <w:rPr/>
        <w:t>closed</w:t>
      </w:r>
      <w:r>
        <w:rPr>
          <w:spacing w:val="-12"/>
        </w:rPr>
        <w:t> </w:t>
      </w:r>
      <w:r>
        <w:rPr/>
        <w:t>x</w:t>
      </w:r>
      <w:r>
        <w:rPr>
          <w:spacing w:val="-11"/>
        </w:rPr>
        <w:t> </w:t>
      </w:r>
      <w:r>
        <w:rPr/>
        <w:t>number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days</w:t>
      </w:r>
      <w:r>
        <w:rPr>
          <w:spacing w:val="-11"/>
        </w:rPr>
        <w:t> </w:t>
      </w:r>
      <w:r>
        <w:rPr/>
        <w:t>for</w:t>
      </w:r>
      <w:r>
        <w:rPr>
          <w:spacing w:val="-10"/>
        </w:rPr>
        <w:t> </w:t>
      </w:r>
      <w:r>
        <w:rPr/>
        <w:t>which</w:t>
      </w:r>
      <w:r>
        <w:rPr>
          <w:spacing w:val="-11"/>
        </w:rPr>
        <w:t> </w:t>
      </w:r>
      <w:r>
        <w:rPr/>
        <w:t>closed)}/</w:t>
      </w:r>
      <w:r>
        <w:rPr>
          <w:spacing w:val="-11"/>
        </w:rPr>
        <w:t> </w:t>
      </w:r>
      <w:r>
        <w:rPr/>
        <w:t>{(Length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Project</w:t>
      </w:r>
      <w:r>
        <w:rPr>
          <w:spacing w:val="-11"/>
        </w:rPr>
        <w:t> </w:t>
      </w:r>
      <w:r>
        <w:rPr/>
        <w:t>Road</w:t>
      </w:r>
      <w:r>
        <w:rPr>
          <w:spacing w:val="-11"/>
        </w:rPr>
        <w:t> </w:t>
      </w:r>
      <w:r>
        <w:rPr/>
        <w:t>x</w:t>
      </w:r>
      <w:r>
        <w:rPr>
          <w:spacing w:val="-11"/>
        </w:rPr>
        <w:t> </w:t>
      </w:r>
      <w:r>
        <w:rPr/>
        <w:t>Number</w:t>
      </w:r>
      <w:r>
        <w:rPr>
          <w:spacing w:val="-53"/>
        </w:rPr>
        <w:t> </w:t>
      </w:r>
      <w:r>
        <w:rPr/>
        <w:t>of Lanes x Number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days</w:t>
      </w:r>
      <w:r>
        <w:rPr>
          <w:spacing w:val="-3"/>
        </w:rPr>
        <w:t> </w:t>
      </w:r>
      <w:r>
        <w:rPr/>
        <w:t>since O&amp;M Handover</w:t>
      </w:r>
      <w:r>
        <w:rPr>
          <w:spacing w:val="1"/>
        </w:rPr>
        <w:t> </w:t>
      </w:r>
      <w:r>
        <w:rPr/>
        <w:t>Date)}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79" w:after="0"/>
        <w:ind w:left="828" w:right="116" w:hanging="709"/>
        <w:jc w:val="both"/>
        <w:rPr>
          <w:sz w:val="22"/>
        </w:rPr>
      </w:pPr>
      <w:r>
        <w:rPr>
          <w:sz w:val="22"/>
        </w:rPr>
        <w:t>The Concessionaire shall, at all times maintain the Project Highway in accordance with the</w:t>
      </w:r>
      <w:r>
        <w:rPr>
          <w:spacing w:val="1"/>
          <w:sz w:val="22"/>
        </w:rPr>
        <w:t> </w:t>
      </w:r>
      <w:r>
        <w:rPr>
          <w:sz w:val="22"/>
        </w:rPr>
        <w:t>provisions of this Agreement, Applicable Laws, and Applicable Permits. In particular,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times</w:t>
      </w:r>
      <w:r>
        <w:rPr>
          <w:spacing w:val="1"/>
          <w:sz w:val="22"/>
        </w:rPr>
        <w:t> </w:t>
      </w:r>
      <w:r>
        <w:rPr>
          <w:sz w:val="22"/>
        </w:rPr>
        <w:t>during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operation</w:t>
      </w:r>
      <w:r>
        <w:rPr>
          <w:spacing w:val="1"/>
          <w:sz w:val="22"/>
        </w:rPr>
        <w:t> </w:t>
      </w:r>
      <w:r>
        <w:rPr>
          <w:sz w:val="22"/>
        </w:rPr>
        <w:t>period,</w:t>
      </w:r>
      <w:r>
        <w:rPr>
          <w:spacing w:val="1"/>
          <w:sz w:val="22"/>
        </w:rPr>
        <w:t> </w:t>
      </w:r>
      <w:r>
        <w:rPr>
          <w:sz w:val="22"/>
        </w:rPr>
        <w:t>conform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maintenance</w:t>
      </w:r>
      <w:r>
        <w:rPr>
          <w:spacing w:val="1"/>
          <w:sz w:val="22"/>
        </w:rPr>
        <w:t> </w:t>
      </w:r>
      <w:r>
        <w:rPr>
          <w:sz w:val="22"/>
        </w:rPr>
        <w:t>requirements</w:t>
      </w:r>
      <w:r>
        <w:rPr>
          <w:spacing w:val="-3"/>
          <w:sz w:val="22"/>
        </w:rPr>
        <w:t> </w:t>
      </w:r>
      <w:r>
        <w:rPr>
          <w:sz w:val="22"/>
        </w:rPr>
        <w:t>set forth in</w:t>
      </w:r>
      <w:r>
        <w:rPr>
          <w:spacing w:val="-4"/>
          <w:sz w:val="22"/>
        </w:rPr>
        <w:t> </w:t>
      </w:r>
      <w:r>
        <w:rPr>
          <w:sz w:val="22"/>
        </w:rPr>
        <w:t>this schedule-F</w:t>
      </w:r>
      <w:r>
        <w:rPr>
          <w:spacing w:val="-2"/>
          <w:sz w:val="22"/>
        </w:rPr>
        <w:t> </w:t>
      </w:r>
      <w:r>
        <w:rPr>
          <w:sz w:val="22"/>
        </w:rPr>
        <w:t>(“</w:t>
      </w:r>
      <w:r>
        <w:rPr>
          <w:b/>
          <w:sz w:val="22"/>
        </w:rPr>
        <w:t>Maintenance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Requirements</w:t>
      </w:r>
      <w:r>
        <w:rPr>
          <w:sz w:val="22"/>
        </w:rPr>
        <w:t>”)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80" w:after="0"/>
        <w:ind w:left="828" w:right="114" w:hanging="709"/>
        <w:jc w:val="both"/>
        <w:rPr>
          <w:sz w:val="22"/>
        </w:rPr>
      </w:pPr>
      <w:r>
        <w:rPr>
          <w:sz w:val="22"/>
        </w:rPr>
        <w:t>The Concessionaire shall repair &amp; rectify any defect or deficiency set forth in this Schedule-F</w:t>
      </w:r>
      <w:r>
        <w:rPr>
          <w:spacing w:val="1"/>
          <w:sz w:val="22"/>
        </w:rPr>
        <w:t> </w:t>
      </w:r>
      <w:r>
        <w:rPr>
          <w:sz w:val="22"/>
        </w:rPr>
        <w:t>within the time limit specified therein and any failure in this behalf shall constitute a breach of</w:t>
      </w:r>
      <w:r>
        <w:rPr>
          <w:spacing w:val="-52"/>
          <w:sz w:val="22"/>
        </w:rPr>
        <w:t> </w:t>
      </w:r>
      <w:r>
        <w:rPr>
          <w:sz w:val="22"/>
        </w:rPr>
        <w:t>the agreement &amp; non-fulfillment of the Maintenance obligations by the Concessionaire. Upon</w:t>
      </w:r>
      <w:r>
        <w:rPr>
          <w:spacing w:val="1"/>
          <w:sz w:val="22"/>
        </w:rPr>
        <w:t> </w:t>
      </w:r>
      <w:r>
        <w:rPr>
          <w:sz w:val="22"/>
        </w:rPr>
        <w:t>occurrence of any breach hereunder, the Authority shall be entitled to effect reduction in</w:t>
      </w:r>
      <w:r>
        <w:rPr>
          <w:spacing w:val="1"/>
          <w:sz w:val="22"/>
        </w:rPr>
        <w:t> </w:t>
      </w:r>
      <w:r>
        <w:rPr>
          <w:sz w:val="22"/>
        </w:rPr>
        <w:t>monthly</w:t>
      </w:r>
      <w:r>
        <w:rPr>
          <w:spacing w:val="-6"/>
          <w:sz w:val="22"/>
        </w:rPr>
        <w:t> </w:t>
      </w:r>
      <w:r>
        <w:rPr>
          <w:sz w:val="22"/>
        </w:rPr>
        <w:t>lump</w:t>
      </w:r>
      <w:r>
        <w:rPr>
          <w:spacing w:val="-3"/>
          <w:sz w:val="22"/>
        </w:rPr>
        <w:t> </w:t>
      </w:r>
      <w:r>
        <w:rPr>
          <w:sz w:val="22"/>
        </w:rPr>
        <w:t>sum</w:t>
      </w:r>
      <w:r>
        <w:rPr>
          <w:spacing w:val="-6"/>
          <w:sz w:val="22"/>
        </w:rPr>
        <w:t> </w:t>
      </w:r>
      <w:r>
        <w:rPr>
          <w:sz w:val="22"/>
        </w:rPr>
        <w:t>payment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set</w:t>
      </w:r>
      <w:r>
        <w:rPr>
          <w:spacing w:val="-2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Clause</w:t>
      </w:r>
      <w:r>
        <w:rPr>
          <w:spacing w:val="-3"/>
          <w:sz w:val="22"/>
        </w:rPr>
        <w:t> </w:t>
      </w:r>
      <w:r>
        <w:rPr>
          <w:sz w:val="22"/>
        </w:rPr>
        <w:t>15.8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Agreement,</w:t>
      </w:r>
      <w:r>
        <w:rPr>
          <w:spacing w:val="-3"/>
          <w:sz w:val="22"/>
        </w:rPr>
        <w:t> </w:t>
      </w:r>
      <w:r>
        <w:rPr>
          <w:sz w:val="22"/>
        </w:rPr>
        <w:t>without</w:t>
      </w:r>
      <w:r>
        <w:rPr>
          <w:spacing w:val="-2"/>
          <w:sz w:val="22"/>
        </w:rPr>
        <w:t> </w:t>
      </w:r>
      <w:r>
        <w:rPr>
          <w:sz w:val="22"/>
        </w:rPr>
        <w:t>prejudice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rights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 Authority</w:t>
      </w:r>
      <w:r>
        <w:rPr>
          <w:spacing w:val="-5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</w:t>
      </w:r>
      <w:r>
        <w:rPr>
          <w:spacing w:val="1"/>
          <w:sz w:val="22"/>
        </w:rPr>
        <w:t> </w:t>
      </w:r>
      <w:r>
        <w:rPr>
          <w:sz w:val="22"/>
        </w:rPr>
        <w:t>including</w:t>
      </w:r>
      <w:r>
        <w:rPr>
          <w:spacing w:val="-3"/>
          <w:sz w:val="22"/>
        </w:rPr>
        <w:t> </w:t>
      </w:r>
      <w:r>
        <w:rPr>
          <w:sz w:val="22"/>
        </w:rPr>
        <w:t>Termination thereof.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80" w:after="0"/>
        <w:ind w:left="828" w:right="114" w:hanging="709"/>
        <w:jc w:val="both"/>
        <w:rPr>
          <w:sz w:val="22"/>
        </w:rPr>
      </w:pPr>
      <w:r>
        <w:rPr>
          <w:sz w:val="22"/>
        </w:rPr>
        <w:t>All Materials works and construction operations shall confirm to the MORTH Specifications</w:t>
      </w:r>
      <w:r>
        <w:rPr>
          <w:spacing w:val="1"/>
          <w:sz w:val="22"/>
        </w:rPr>
        <w:t> </w:t>
      </w:r>
      <w:r>
        <w:rPr>
          <w:sz w:val="22"/>
        </w:rPr>
        <w:t>for Road and Bridges works, and the relevant IRC publications. Where the specifications for a</w:t>
      </w:r>
      <w:r>
        <w:rPr>
          <w:spacing w:val="-52"/>
          <w:sz w:val="22"/>
        </w:rPr>
        <w:t> </w:t>
      </w:r>
      <w:r>
        <w:rPr>
          <w:sz w:val="22"/>
        </w:rPr>
        <w:t>work</w:t>
      </w:r>
      <w:r>
        <w:rPr>
          <w:spacing w:val="-4"/>
          <w:sz w:val="22"/>
        </w:rPr>
        <w:t> </w:t>
      </w:r>
      <w:r>
        <w:rPr>
          <w:sz w:val="22"/>
        </w:rPr>
        <w:t>are not</w:t>
      </w:r>
      <w:r>
        <w:rPr>
          <w:spacing w:val="1"/>
          <w:sz w:val="22"/>
        </w:rPr>
        <w:t> </w:t>
      </w:r>
      <w:r>
        <w:rPr>
          <w:sz w:val="22"/>
        </w:rPr>
        <w:t>given, Good Industry</w:t>
      </w:r>
      <w:r>
        <w:rPr>
          <w:spacing w:val="-3"/>
          <w:sz w:val="22"/>
        </w:rPr>
        <w:t> </w:t>
      </w:r>
      <w:r>
        <w:rPr>
          <w:sz w:val="22"/>
        </w:rPr>
        <w:t>Practice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adopted.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81" w:after="0"/>
        <w:ind w:left="828" w:right="116" w:hanging="709"/>
        <w:jc w:val="both"/>
        <w:rPr>
          <w:sz w:val="22"/>
        </w:rPr>
      </w:pP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Concessionaire</w:t>
      </w:r>
      <w:r>
        <w:rPr>
          <w:spacing w:val="-3"/>
          <w:sz w:val="22"/>
        </w:rPr>
        <w:t> </w:t>
      </w:r>
      <w:r>
        <w:rPr>
          <w:sz w:val="22"/>
        </w:rPr>
        <w:t>shall,</w:t>
      </w:r>
      <w:r>
        <w:rPr>
          <w:spacing w:val="-7"/>
          <w:sz w:val="22"/>
        </w:rPr>
        <w:t> </w:t>
      </w:r>
      <w:r>
        <w:rPr>
          <w:sz w:val="22"/>
        </w:rPr>
        <w:t>through</w:t>
      </w:r>
      <w:r>
        <w:rPr>
          <w:spacing w:val="-1"/>
          <w:sz w:val="22"/>
        </w:rPr>
        <w:t> </w:t>
      </w:r>
      <w:r>
        <w:rPr>
          <w:sz w:val="22"/>
        </w:rPr>
        <w:t>its</w:t>
      </w:r>
      <w:r>
        <w:rPr>
          <w:spacing w:val="-3"/>
          <w:sz w:val="22"/>
        </w:rPr>
        <w:t> </w:t>
      </w:r>
      <w:r>
        <w:rPr>
          <w:sz w:val="22"/>
        </w:rPr>
        <w:t>engineer,</w:t>
      </w:r>
      <w:r>
        <w:rPr>
          <w:spacing w:val="-5"/>
          <w:sz w:val="22"/>
        </w:rPr>
        <w:t> </w:t>
      </w:r>
      <w:r>
        <w:rPr>
          <w:sz w:val="22"/>
        </w:rPr>
        <w:t>undertake</w:t>
      </w:r>
      <w:r>
        <w:rPr>
          <w:spacing w:val="-1"/>
          <w:sz w:val="22"/>
        </w:rPr>
        <w:t> </w:t>
      </w:r>
      <w:r>
        <w:rPr>
          <w:sz w:val="22"/>
        </w:rPr>
        <w:t>daily</w:t>
      </w:r>
      <w:r>
        <w:rPr>
          <w:spacing w:val="-4"/>
          <w:sz w:val="22"/>
        </w:rPr>
        <w:t> </w:t>
      </w:r>
      <w:r>
        <w:rPr>
          <w:sz w:val="22"/>
        </w:rPr>
        <w:t>visual</w:t>
      </w:r>
      <w:r>
        <w:rPr>
          <w:spacing w:val="-4"/>
          <w:sz w:val="22"/>
        </w:rPr>
        <w:t> </w:t>
      </w:r>
      <w:r>
        <w:rPr>
          <w:sz w:val="22"/>
        </w:rPr>
        <w:t>inspection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Project</w:t>
      </w:r>
      <w:r>
        <w:rPr>
          <w:spacing w:val="-52"/>
          <w:sz w:val="22"/>
        </w:rPr>
        <w:t> </w:t>
      </w:r>
      <w:r>
        <w:rPr>
          <w:sz w:val="22"/>
        </w:rPr>
        <w:t>Highway and maintain a record thereof in a register to be kept in such form and manner as the</w:t>
      </w:r>
      <w:r>
        <w:rPr>
          <w:spacing w:val="-52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</w:t>
      </w:r>
      <w:r>
        <w:rPr>
          <w:spacing w:val="1"/>
          <w:sz w:val="22"/>
        </w:rPr>
        <w:t> </w:t>
      </w:r>
      <w:r>
        <w:rPr>
          <w:sz w:val="22"/>
        </w:rPr>
        <w:t>may</w:t>
      </w:r>
      <w:r>
        <w:rPr>
          <w:spacing w:val="1"/>
          <w:sz w:val="22"/>
        </w:rPr>
        <w:t> </w:t>
      </w:r>
      <w:r>
        <w:rPr>
          <w:sz w:val="22"/>
        </w:rPr>
        <w:t>specify.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records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kept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safe</w:t>
      </w:r>
      <w:r>
        <w:rPr>
          <w:spacing w:val="1"/>
          <w:sz w:val="22"/>
        </w:rPr>
        <w:t> </w:t>
      </w:r>
      <w:r>
        <w:rPr>
          <w:sz w:val="22"/>
        </w:rPr>
        <w:t>custody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 and shall be open to inspection by the Authority and the Independent Engineer</w:t>
      </w:r>
      <w:r>
        <w:rPr>
          <w:spacing w:val="-52"/>
          <w:sz w:val="22"/>
        </w:rPr>
        <w:t> </w:t>
      </w:r>
      <w:r>
        <w:rPr>
          <w:sz w:val="22"/>
        </w:rPr>
        <w:t>at any</w:t>
      </w:r>
      <w:r>
        <w:rPr>
          <w:spacing w:val="-3"/>
          <w:sz w:val="22"/>
        </w:rPr>
        <w:t> </w:t>
      </w:r>
      <w:r>
        <w:rPr>
          <w:sz w:val="22"/>
        </w:rPr>
        <w:t>time during</w:t>
      </w:r>
      <w:r>
        <w:rPr>
          <w:spacing w:val="-3"/>
          <w:sz w:val="22"/>
        </w:rPr>
        <w:t> </w:t>
      </w:r>
      <w:r>
        <w:rPr>
          <w:sz w:val="22"/>
        </w:rPr>
        <w:t>office hours.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79" w:after="0"/>
        <w:ind w:left="828" w:right="116" w:hanging="709"/>
        <w:jc w:val="both"/>
        <w:rPr>
          <w:sz w:val="22"/>
        </w:rPr>
      </w:pPr>
      <w:r>
        <w:rPr>
          <w:sz w:val="22"/>
        </w:rPr>
        <w:t>The Concessionaire shall display a copy of this Schedule-F at the Toll Plaza[s] along with</w:t>
      </w:r>
      <w:r>
        <w:rPr>
          <w:spacing w:val="1"/>
          <w:sz w:val="22"/>
        </w:rPr>
        <w:t> </w:t>
      </w:r>
      <w:r>
        <w:rPr>
          <w:sz w:val="22"/>
        </w:rPr>
        <w:t>Complaint Register</w:t>
      </w:r>
      <w:r>
        <w:rPr>
          <w:spacing w:val="1"/>
          <w:sz w:val="22"/>
        </w:rPr>
        <w:t> </w:t>
      </w:r>
      <w:r>
        <w:rPr>
          <w:sz w:val="22"/>
        </w:rPr>
        <w:t>stipulated in Article-39.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80" w:after="0"/>
        <w:ind w:left="828" w:right="115" w:hanging="709"/>
        <w:jc w:val="both"/>
        <w:rPr>
          <w:sz w:val="22"/>
        </w:rPr>
      </w:pPr>
      <w:r>
        <w:rPr>
          <w:sz w:val="22"/>
        </w:rPr>
        <w:t>All defects and deficiencies specified in this Schedule-F shall be repaired and rectified by the</w:t>
      </w:r>
      <w:r>
        <w:rPr>
          <w:spacing w:val="1"/>
          <w:sz w:val="22"/>
        </w:rPr>
        <w:t> </w:t>
      </w:r>
      <w:r>
        <w:rPr>
          <w:sz w:val="22"/>
        </w:rPr>
        <w:t>Concessionaire so that Project Highway confirms to the Maintenance Requirement on the</w:t>
      </w:r>
      <w:r>
        <w:rPr>
          <w:spacing w:val="1"/>
          <w:sz w:val="22"/>
        </w:rPr>
        <w:t> </w:t>
      </w:r>
      <w:r>
        <w:rPr>
          <w:sz w:val="22"/>
        </w:rPr>
        <w:t>Transfer date.</w:t>
      </w:r>
    </w:p>
    <w:p>
      <w:pPr>
        <w:pStyle w:val="Heading4"/>
        <w:numPr>
          <w:ilvl w:val="0"/>
          <w:numId w:val="22"/>
        </w:numPr>
        <w:tabs>
          <w:tab w:pos="830" w:val="left" w:leader="none"/>
        </w:tabs>
        <w:spacing w:line="240" w:lineRule="auto" w:before="86" w:after="0"/>
        <w:ind w:left="829" w:right="0" w:hanging="721"/>
        <w:jc w:val="both"/>
      </w:pPr>
      <w:r>
        <w:rPr/>
        <w:t>Repair/rectification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Defects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deficiencies</w:t>
      </w:r>
    </w:p>
    <w:p>
      <w:pPr>
        <w:pStyle w:val="ListParagraph"/>
        <w:numPr>
          <w:ilvl w:val="1"/>
          <w:numId w:val="22"/>
        </w:numPr>
        <w:tabs>
          <w:tab w:pos="830" w:val="left" w:leader="none"/>
        </w:tabs>
        <w:spacing w:line="240" w:lineRule="auto" w:before="75" w:after="0"/>
        <w:ind w:left="829" w:right="114" w:hanging="709"/>
        <w:jc w:val="both"/>
        <w:rPr>
          <w:sz w:val="22"/>
        </w:rPr>
      </w:pPr>
      <w:r>
        <w:rPr>
          <w:sz w:val="22"/>
        </w:rPr>
        <w:t>The obligations of the Concessionaire in respect of Maintenance Requirements shall include</w:t>
      </w:r>
      <w:r>
        <w:rPr>
          <w:spacing w:val="1"/>
          <w:sz w:val="22"/>
        </w:rPr>
        <w:t> </w:t>
      </w:r>
      <w:r>
        <w:rPr>
          <w:sz w:val="22"/>
        </w:rPr>
        <w:t>repair and rectification of the Defects and deficiencies specified in this Schedule-F within the</w:t>
      </w:r>
      <w:r>
        <w:rPr>
          <w:spacing w:val="1"/>
          <w:sz w:val="22"/>
        </w:rPr>
        <w:t> </w:t>
      </w:r>
      <w:r>
        <w:rPr>
          <w:sz w:val="22"/>
        </w:rPr>
        <w:t>time</w:t>
      </w:r>
      <w:r>
        <w:rPr>
          <w:spacing w:val="-1"/>
          <w:sz w:val="22"/>
        </w:rPr>
        <w:t> </w:t>
      </w:r>
      <w:r>
        <w:rPr>
          <w:sz w:val="22"/>
        </w:rPr>
        <w:t>limit</w:t>
      </w:r>
      <w:r>
        <w:rPr>
          <w:spacing w:val="1"/>
          <w:sz w:val="22"/>
        </w:rPr>
        <w:t> </w:t>
      </w:r>
      <w:r>
        <w:rPr>
          <w:sz w:val="22"/>
        </w:rPr>
        <w:t>set</w:t>
      </w:r>
      <w:r>
        <w:rPr>
          <w:spacing w:val="-2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therein.</w:t>
      </w:r>
    </w:p>
    <w:p>
      <w:pPr>
        <w:pStyle w:val="ListParagraph"/>
        <w:numPr>
          <w:ilvl w:val="1"/>
          <w:numId w:val="22"/>
        </w:numPr>
        <w:tabs>
          <w:tab w:pos="830" w:val="left" w:leader="none"/>
        </w:tabs>
        <w:spacing w:line="240" w:lineRule="auto" w:before="79" w:after="0"/>
        <w:ind w:left="829" w:right="113" w:hanging="709"/>
        <w:jc w:val="both"/>
        <w:rPr>
          <w:sz w:val="22"/>
        </w:rPr>
      </w:pPr>
      <w:r>
        <w:rPr>
          <w:spacing w:val="-1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Concessionaire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at</w:t>
      </w:r>
      <w:r>
        <w:rPr>
          <w:spacing w:val="-13"/>
          <w:sz w:val="22"/>
        </w:rPr>
        <w:t> </w:t>
      </w:r>
      <w:r>
        <w:rPr>
          <w:sz w:val="22"/>
        </w:rPr>
        <w:t>all</w:t>
      </w:r>
      <w:r>
        <w:rPr>
          <w:spacing w:val="-13"/>
          <w:sz w:val="22"/>
        </w:rPr>
        <w:t> </w:t>
      </w:r>
      <w:r>
        <w:rPr>
          <w:sz w:val="22"/>
        </w:rPr>
        <w:t>times</w:t>
      </w:r>
      <w:r>
        <w:rPr>
          <w:spacing w:val="-11"/>
          <w:sz w:val="22"/>
        </w:rPr>
        <w:t> </w:t>
      </w:r>
      <w:r>
        <w:rPr>
          <w:sz w:val="22"/>
        </w:rPr>
        <w:t>maintain</w:t>
      </w:r>
      <w:r>
        <w:rPr>
          <w:spacing w:val="-11"/>
          <w:sz w:val="22"/>
        </w:rPr>
        <w:t> </w:t>
      </w:r>
      <w:r>
        <w:rPr>
          <w:sz w:val="22"/>
        </w:rPr>
        <w:t>an</w:t>
      </w:r>
      <w:r>
        <w:rPr>
          <w:spacing w:val="-11"/>
          <w:sz w:val="22"/>
        </w:rPr>
        <w:t> </w:t>
      </w:r>
      <w:r>
        <w:rPr>
          <w:sz w:val="22"/>
        </w:rPr>
        <w:t>adequate</w:t>
      </w:r>
      <w:r>
        <w:rPr>
          <w:spacing w:val="-11"/>
          <w:sz w:val="22"/>
        </w:rPr>
        <w:t> </w:t>
      </w:r>
      <w:r>
        <w:rPr>
          <w:sz w:val="22"/>
        </w:rPr>
        <w:t>inventory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spares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4"/>
          <w:sz w:val="22"/>
        </w:rPr>
        <w:t> </w:t>
      </w:r>
      <w:r>
        <w:rPr>
          <w:sz w:val="22"/>
        </w:rPr>
        <w:t>consumables</w:t>
      </w:r>
      <w:r>
        <w:rPr>
          <w:spacing w:val="-53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meet</w:t>
      </w:r>
      <w:r>
        <w:rPr>
          <w:spacing w:val="1"/>
          <w:sz w:val="22"/>
        </w:rPr>
        <w:t> </w:t>
      </w:r>
      <w:r>
        <w:rPr>
          <w:sz w:val="22"/>
        </w:rPr>
        <w:t>the Maintenance Requirements.</w:t>
      </w:r>
    </w:p>
    <w:p>
      <w:pPr>
        <w:pStyle w:val="Heading4"/>
        <w:numPr>
          <w:ilvl w:val="0"/>
          <w:numId w:val="22"/>
        </w:numPr>
        <w:tabs>
          <w:tab w:pos="830" w:val="left" w:leader="none"/>
        </w:tabs>
        <w:spacing w:line="240" w:lineRule="auto" w:before="84" w:after="0"/>
        <w:ind w:left="829" w:right="0" w:hanging="721"/>
        <w:jc w:val="both"/>
      </w:pPr>
      <w:r>
        <w:rPr/>
        <w:t>Other</w:t>
      </w:r>
      <w:r>
        <w:rPr>
          <w:spacing w:val="-2"/>
        </w:rPr>
        <w:t> </w:t>
      </w:r>
      <w:r>
        <w:rPr/>
        <w:t>Defects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Deficiencies</w:t>
      </w:r>
    </w:p>
    <w:p>
      <w:pPr>
        <w:pStyle w:val="BodyText"/>
        <w:spacing w:before="76"/>
        <w:ind w:left="109"/>
        <w:jc w:val="both"/>
      </w:pPr>
      <w:r>
        <w:rPr/>
        <w:t>In</w:t>
      </w:r>
      <w:r>
        <w:rPr>
          <w:spacing w:val="-2"/>
        </w:rPr>
        <w:t> </w:t>
      </w:r>
      <w:r>
        <w:rPr/>
        <w:t>respect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any</w:t>
      </w:r>
      <w:r>
        <w:rPr>
          <w:spacing w:val="-6"/>
        </w:rPr>
        <w:t> </w:t>
      </w:r>
      <w:r>
        <w:rPr/>
        <w:t>Defect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deficiency</w:t>
      </w:r>
      <w:r>
        <w:rPr>
          <w:spacing w:val="-6"/>
        </w:rPr>
        <w:t> </w:t>
      </w:r>
      <w:r>
        <w:rPr/>
        <w:t>not</w:t>
      </w:r>
      <w:r>
        <w:rPr>
          <w:spacing w:val="-3"/>
        </w:rPr>
        <w:t> </w:t>
      </w:r>
      <w:r>
        <w:rPr/>
        <w:t>Specified</w:t>
      </w:r>
      <w:r>
        <w:rPr>
          <w:spacing w:val="-4"/>
        </w:rPr>
        <w:t> </w:t>
      </w:r>
      <w:r>
        <w:rPr/>
        <w:t>in</w:t>
      </w:r>
      <w:r>
        <w:rPr>
          <w:spacing w:val="-7"/>
        </w:rPr>
        <w:t> </w:t>
      </w:r>
      <w:r>
        <w:rPr/>
        <w:t>this</w:t>
      </w:r>
      <w:r>
        <w:rPr>
          <w:spacing w:val="-3"/>
        </w:rPr>
        <w:t> </w:t>
      </w:r>
      <w:r>
        <w:rPr/>
        <w:t>Schedule-F,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Independent</w:t>
      </w:r>
      <w:r>
        <w:rPr>
          <w:spacing w:val="-3"/>
        </w:rPr>
        <w:t> </w:t>
      </w:r>
      <w:r>
        <w:rPr/>
        <w:t>Engineer</w:t>
      </w:r>
      <w:r>
        <w:rPr>
          <w:spacing w:val="-3"/>
        </w:rPr>
        <w:t> </w:t>
      </w:r>
      <w:r>
        <w:rPr/>
        <w:t>may,</w:t>
      </w:r>
    </w:p>
    <w:p>
      <w:pPr>
        <w:spacing w:after="0"/>
        <w:jc w:val="both"/>
        <w:sectPr>
          <w:footerReference w:type="default" r:id="rId108"/>
          <w:pgSz w:w="11910" w:h="16840"/>
          <w:pgMar w:footer="606" w:header="0" w:top="1360" w:bottom="800" w:left="1320" w:right="1320"/>
        </w:sectPr>
      </w:pPr>
    </w:p>
    <w:p>
      <w:pPr>
        <w:pStyle w:val="BodyText"/>
        <w:spacing w:before="80"/>
        <w:ind w:left="108" w:right="115"/>
        <w:jc w:val="both"/>
      </w:pPr>
      <w:r>
        <w:rPr/>
        <w:t>in conformity with Good Industry Practice, specify the permissible limit of deviation or deterioration</w:t>
      </w:r>
      <w:r>
        <w:rPr>
          <w:spacing w:val="1"/>
        </w:rPr>
        <w:t> </w:t>
      </w:r>
      <w:r>
        <w:rPr/>
        <w:t>with reference to the Specifications and standards, and any deviation or deterioration beyond the</w:t>
      </w:r>
      <w:r>
        <w:rPr>
          <w:spacing w:val="1"/>
        </w:rPr>
        <w:t> </w:t>
      </w:r>
      <w:r>
        <w:rPr/>
        <w:t>permissible</w:t>
      </w:r>
      <w:r>
        <w:rPr>
          <w:spacing w:val="-7"/>
        </w:rPr>
        <w:t> </w:t>
      </w:r>
      <w:r>
        <w:rPr/>
        <w:t>limit</w:t>
      </w:r>
      <w:r>
        <w:rPr>
          <w:spacing w:val="-3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repaired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rectified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accordance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/>
        <w:t>Good</w:t>
      </w:r>
      <w:r>
        <w:rPr>
          <w:spacing w:val="-4"/>
        </w:rPr>
        <w:t> </w:t>
      </w:r>
      <w:r>
        <w:rPr/>
        <w:t>Industry</w:t>
      </w:r>
      <w:r>
        <w:rPr>
          <w:spacing w:val="-52"/>
        </w:rPr>
        <w:t> </w:t>
      </w:r>
      <w:r>
        <w:rPr/>
        <w:t>Practice</w:t>
      </w:r>
      <w:r>
        <w:rPr>
          <w:spacing w:val="-1"/>
        </w:rPr>
        <w:t> </w:t>
      </w:r>
      <w:r>
        <w:rPr/>
        <w:t>and within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time limit</w:t>
      </w:r>
      <w:r>
        <w:rPr>
          <w:spacing w:val="-2"/>
        </w:rPr>
        <w:t> </w:t>
      </w:r>
      <w:r>
        <w:rPr/>
        <w:t>specified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Engineer.</w:t>
      </w:r>
    </w:p>
    <w:p>
      <w:pPr>
        <w:pStyle w:val="Heading4"/>
        <w:numPr>
          <w:ilvl w:val="0"/>
          <w:numId w:val="22"/>
        </w:numPr>
        <w:tabs>
          <w:tab w:pos="829" w:val="left" w:leader="none"/>
        </w:tabs>
        <w:spacing w:line="240" w:lineRule="auto" w:before="85" w:after="0"/>
        <w:ind w:left="828" w:right="0" w:hanging="721"/>
        <w:jc w:val="both"/>
      </w:pPr>
      <w:r>
        <w:rPr/>
        <w:t>Extension</w:t>
      </w:r>
      <w:r>
        <w:rPr>
          <w:spacing w:val="-3"/>
        </w:rPr>
        <w:t> </w:t>
      </w:r>
      <w:r>
        <w:rPr/>
        <w:t>of Time</w:t>
      </w:r>
      <w:r>
        <w:rPr>
          <w:spacing w:val="-2"/>
        </w:rPr>
        <w:t> </w:t>
      </w:r>
      <w:r>
        <w:rPr/>
        <w:t>Limit</w:t>
      </w:r>
    </w:p>
    <w:p>
      <w:pPr>
        <w:pStyle w:val="BodyText"/>
        <w:spacing w:before="76"/>
        <w:ind w:left="107" w:right="116"/>
        <w:jc w:val="both"/>
      </w:pPr>
      <w:r>
        <w:rPr>
          <w:spacing w:val="-4"/>
        </w:rPr>
        <w:t>Notwithstanding</w:t>
      </w:r>
      <w:r>
        <w:rPr>
          <w:spacing w:val="-12"/>
        </w:rPr>
        <w:t> </w:t>
      </w:r>
      <w:r>
        <w:rPr>
          <w:spacing w:val="-4"/>
        </w:rPr>
        <w:t>anything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contrary</w:t>
      </w:r>
      <w:r>
        <w:rPr>
          <w:spacing w:val="-12"/>
        </w:rPr>
        <w:t> </w:t>
      </w:r>
      <w:r>
        <w:rPr>
          <w:spacing w:val="-4"/>
        </w:rPr>
        <w:t>specified</w:t>
      </w:r>
      <w:r>
        <w:rPr>
          <w:spacing w:val="-9"/>
        </w:rPr>
        <w:t> </w:t>
      </w:r>
      <w:r>
        <w:rPr>
          <w:spacing w:val="-3"/>
        </w:rPr>
        <w:t>in</w:t>
      </w:r>
      <w:r>
        <w:rPr>
          <w:spacing w:val="-10"/>
        </w:rPr>
        <w:t> </w:t>
      </w:r>
      <w:r>
        <w:rPr>
          <w:spacing w:val="-3"/>
        </w:rPr>
        <w:t>this</w:t>
      </w:r>
      <w:r>
        <w:rPr>
          <w:spacing w:val="-7"/>
        </w:rPr>
        <w:t> </w:t>
      </w:r>
      <w:r>
        <w:rPr>
          <w:spacing w:val="-3"/>
        </w:rPr>
        <w:t>Schedule-F,</w:t>
      </w:r>
      <w:r>
        <w:rPr>
          <w:spacing w:val="-8"/>
        </w:rPr>
        <w:t> </w:t>
      </w:r>
      <w:r>
        <w:rPr>
          <w:spacing w:val="-3"/>
        </w:rPr>
        <w:t>if</w:t>
      </w:r>
      <w:r>
        <w:rPr>
          <w:spacing w:val="-9"/>
        </w:rPr>
        <w:t> </w:t>
      </w:r>
      <w:r>
        <w:rPr>
          <w:spacing w:val="-3"/>
        </w:rPr>
        <w:t>the</w:t>
      </w:r>
      <w:r>
        <w:rPr>
          <w:spacing w:val="-10"/>
        </w:rPr>
        <w:t> </w:t>
      </w:r>
      <w:r>
        <w:rPr>
          <w:spacing w:val="-3"/>
        </w:rPr>
        <w:t>nature</w:t>
      </w:r>
      <w:r>
        <w:rPr>
          <w:spacing w:val="-9"/>
        </w:rPr>
        <w:t> </w:t>
      </w:r>
      <w:r>
        <w:rPr>
          <w:spacing w:val="-3"/>
        </w:rPr>
        <w:t>and</w:t>
      </w:r>
      <w:r>
        <w:rPr>
          <w:spacing w:val="-10"/>
        </w:rPr>
        <w:t> </w:t>
      </w:r>
      <w:r>
        <w:rPr>
          <w:spacing w:val="-3"/>
        </w:rPr>
        <w:t>extent</w:t>
      </w:r>
      <w:r>
        <w:rPr>
          <w:spacing w:val="-9"/>
        </w:rPr>
        <w:t> </w:t>
      </w:r>
      <w:r>
        <w:rPr>
          <w:spacing w:val="-3"/>
        </w:rPr>
        <w:t>of</w:t>
      </w:r>
      <w:r>
        <w:rPr>
          <w:spacing w:val="-9"/>
        </w:rPr>
        <w:t> </w:t>
      </w:r>
      <w:r>
        <w:rPr>
          <w:spacing w:val="-3"/>
        </w:rPr>
        <w:t>any</w:t>
      </w:r>
      <w:r>
        <w:rPr>
          <w:spacing w:val="-10"/>
        </w:rPr>
        <w:t> </w:t>
      </w:r>
      <w:r>
        <w:rPr>
          <w:spacing w:val="-3"/>
        </w:rPr>
        <w:t>defect</w:t>
      </w:r>
      <w:r>
        <w:rPr>
          <w:spacing w:val="-52"/>
        </w:rPr>
        <w:t> </w:t>
      </w:r>
      <w:r>
        <w:rPr/>
        <w:t>or deficiency justifies more time for its repair or rectification than the time specified herein, the</w:t>
      </w:r>
      <w:r>
        <w:rPr>
          <w:spacing w:val="1"/>
        </w:rPr>
        <w:t> </w:t>
      </w:r>
      <w:r>
        <w:rPr/>
        <w:t>Concessionaire shall be entitled to additional time in conformity with Good Industry Practice. Such</w:t>
      </w:r>
      <w:r>
        <w:rPr>
          <w:spacing w:val="1"/>
        </w:rPr>
        <w:t> </w:t>
      </w:r>
      <w:r>
        <w:rPr/>
        <w:t>additional time shall be determined by the Independent Engineer and conveyed to Concessionaire and</w:t>
      </w:r>
      <w:r>
        <w:rPr>
          <w:spacing w:val="1"/>
        </w:rPr>
        <w:t> </w:t>
      </w:r>
      <w:r>
        <w:rPr/>
        <w:t>Authority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reasons</w:t>
      </w:r>
      <w:r>
        <w:rPr>
          <w:spacing w:val="-10"/>
        </w:rPr>
        <w:t> </w:t>
      </w:r>
      <w:r>
        <w:rPr/>
        <w:t>thereof.</w:t>
      </w:r>
    </w:p>
    <w:p>
      <w:pPr>
        <w:pStyle w:val="Heading4"/>
        <w:numPr>
          <w:ilvl w:val="0"/>
          <w:numId w:val="22"/>
        </w:numPr>
        <w:tabs>
          <w:tab w:pos="829" w:val="left" w:leader="none"/>
        </w:tabs>
        <w:spacing w:line="240" w:lineRule="auto" w:before="83" w:after="0"/>
        <w:ind w:left="828" w:right="0" w:hanging="722"/>
        <w:jc w:val="both"/>
      </w:pPr>
      <w:r>
        <w:rPr/>
        <w:t>Emergency</w:t>
      </w:r>
      <w:r>
        <w:rPr>
          <w:spacing w:val="-3"/>
        </w:rPr>
        <w:t> </w:t>
      </w:r>
      <w:r>
        <w:rPr/>
        <w:t>repairs</w:t>
      </w:r>
      <w:r>
        <w:rPr>
          <w:spacing w:val="-5"/>
        </w:rPr>
        <w:t> </w:t>
      </w:r>
      <w:r>
        <w:rPr/>
        <w:t>/restorations</w:t>
      </w:r>
    </w:p>
    <w:p>
      <w:pPr>
        <w:pStyle w:val="BodyText"/>
        <w:spacing w:before="76"/>
        <w:ind w:left="107" w:right="117"/>
        <w:jc w:val="both"/>
      </w:pPr>
      <w:r>
        <w:rPr/>
        <w:t>Notwithstanding anything to the contrary contained in this Schedule-F, if any defect, deficiency or</w:t>
      </w:r>
      <w:r>
        <w:rPr>
          <w:spacing w:val="1"/>
        </w:rPr>
        <w:t> </w:t>
      </w:r>
      <w:r>
        <w:rPr/>
        <w:t>deterioration in the Project Highway poses a hazard to safety or risk of damage to property, the</w:t>
      </w:r>
      <w:r>
        <w:rPr>
          <w:spacing w:val="1"/>
        </w:rPr>
        <w:t> </w:t>
      </w:r>
      <w:r>
        <w:rPr/>
        <w:t>Concessionaire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promptly</w:t>
      </w:r>
      <w:r>
        <w:rPr>
          <w:spacing w:val="-9"/>
        </w:rPr>
        <w:t> </w:t>
      </w:r>
      <w:r>
        <w:rPr/>
        <w:t>take</w:t>
      </w:r>
      <w:r>
        <w:rPr>
          <w:spacing w:val="-6"/>
        </w:rPr>
        <w:t> </w:t>
      </w:r>
      <w:r>
        <w:rPr/>
        <w:t>all</w:t>
      </w:r>
      <w:r>
        <w:rPr>
          <w:spacing w:val="-5"/>
        </w:rPr>
        <w:t> </w:t>
      </w:r>
      <w:r>
        <w:rPr/>
        <w:t>reasonable</w:t>
      </w:r>
      <w:r>
        <w:rPr>
          <w:spacing w:val="-5"/>
        </w:rPr>
        <w:t> </w:t>
      </w:r>
      <w:r>
        <w:rPr/>
        <w:t>measures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eliminating</w:t>
      </w:r>
      <w:r>
        <w:rPr>
          <w:spacing w:val="-9"/>
        </w:rPr>
        <w:t> </w:t>
      </w:r>
      <w:r>
        <w:rPr/>
        <w:t>or</w:t>
      </w:r>
      <w:r>
        <w:rPr>
          <w:spacing w:val="-5"/>
        </w:rPr>
        <w:t> </w:t>
      </w:r>
      <w:r>
        <w:rPr/>
        <w:t>minimizing</w:t>
      </w:r>
      <w:r>
        <w:rPr>
          <w:spacing w:val="-9"/>
        </w:rPr>
        <w:t> </w:t>
      </w:r>
      <w:r>
        <w:rPr/>
        <w:t>such</w:t>
      </w:r>
      <w:r>
        <w:rPr>
          <w:spacing w:val="-5"/>
        </w:rPr>
        <w:t> </w:t>
      </w:r>
      <w:r>
        <w:rPr/>
        <w:t>danger.</w:t>
      </w:r>
    </w:p>
    <w:p>
      <w:pPr>
        <w:pStyle w:val="Heading4"/>
        <w:numPr>
          <w:ilvl w:val="0"/>
          <w:numId w:val="22"/>
        </w:numPr>
        <w:tabs>
          <w:tab w:pos="829" w:val="left" w:leader="none"/>
        </w:tabs>
        <w:spacing w:line="240" w:lineRule="auto" w:before="83" w:after="0"/>
        <w:ind w:left="828" w:right="0" w:hanging="722"/>
        <w:jc w:val="both"/>
      </w:pPr>
      <w:r>
        <w:rPr/>
        <w:t>Operation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Maintenance</w:t>
      </w:r>
      <w:r>
        <w:rPr>
          <w:spacing w:val="-2"/>
        </w:rPr>
        <w:t> </w:t>
      </w:r>
      <w:r>
        <w:rPr/>
        <w:t>(O&amp;M)</w:t>
      </w:r>
      <w:r>
        <w:rPr>
          <w:spacing w:val="-4"/>
        </w:rPr>
        <w:t> </w:t>
      </w:r>
      <w:r>
        <w:rPr/>
        <w:t>Requirements</w:t>
      </w:r>
    </w:p>
    <w:p>
      <w:pPr>
        <w:pStyle w:val="ListParagraph"/>
        <w:numPr>
          <w:ilvl w:val="1"/>
          <w:numId w:val="22"/>
        </w:numPr>
        <w:tabs>
          <w:tab w:pos="829" w:val="left" w:leader="none"/>
        </w:tabs>
        <w:spacing w:line="240" w:lineRule="auto" w:before="76" w:after="0"/>
        <w:ind w:left="828" w:right="116" w:hanging="709"/>
        <w:jc w:val="both"/>
        <w:rPr>
          <w:sz w:val="22"/>
        </w:rPr>
      </w:pPr>
      <w:r>
        <w:rPr>
          <w:sz w:val="22"/>
        </w:rPr>
        <w:t>The Concessionaire shall take all such actions and do all such things, including without</w:t>
      </w:r>
      <w:r>
        <w:rPr>
          <w:spacing w:val="1"/>
          <w:sz w:val="22"/>
        </w:rPr>
        <w:t> </w:t>
      </w:r>
      <w:r>
        <w:rPr>
          <w:sz w:val="22"/>
        </w:rPr>
        <w:t>limitation, organizing itself, adopting measures and standards, executing procedures such as</w:t>
      </w:r>
      <w:r>
        <w:rPr>
          <w:spacing w:val="1"/>
          <w:sz w:val="22"/>
        </w:rPr>
        <w:t> </w:t>
      </w:r>
      <w:r>
        <w:rPr>
          <w:sz w:val="22"/>
        </w:rPr>
        <w:t>inspection</w:t>
      </w:r>
      <w:r>
        <w:rPr>
          <w:spacing w:val="1"/>
          <w:sz w:val="22"/>
        </w:rPr>
        <w:t> </w:t>
      </w:r>
      <w:r>
        <w:rPr>
          <w:sz w:val="22"/>
        </w:rPr>
        <w:t>procedures,</w:t>
      </w:r>
      <w:r>
        <w:rPr>
          <w:spacing w:val="1"/>
          <w:sz w:val="22"/>
        </w:rPr>
        <w:t> </w:t>
      </w:r>
      <w:r>
        <w:rPr>
          <w:sz w:val="22"/>
        </w:rPr>
        <w:t>highway</w:t>
      </w:r>
      <w:r>
        <w:rPr>
          <w:spacing w:val="1"/>
          <w:sz w:val="22"/>
        </w:rPr>
        <w:t> </w:t>
      </w:r>
      <w:r>
        <w:rPr>
          <w:sz w:val="22"/>
        </w:rPr>
        <w:t>patrols,</w:t>
      </w:r>
      <w:r>
        <w:rPr>
          <w:spacing w:val="1"/>
          <w:sz w:val="22"/>
        </w:rPr>
        <w:t> </w:t>
      </w:r>
      <w:r>
        <w:rPr>
          <w:sz w:val="22"/>
        </w:rPr>
        <w:t>engaging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managing</w:t>
      </w:r>
      <w:r>
        <w:rPr>
          <w:spacing w:val="1"/>
          <w:sz w:val="22"/>
        </w:rPr>
        <w:t> </w:t>
      </w:r>
      <w:r>
        <w:rPr>
          <w:sz w:val="22"/>
        </w:rPr>
        <w:t>contractors,</w:t>
      </w:r>
      <w:r>
        <w:rPr>
          <w:spacing w:val="1"/>
          <w:sz w:val="22"/>
        </w:rPr>
        <w:t> </w:t>
      </w:r>
      <w:r>
        <w:rPr>
          <w:sz w:val="22"/>
        </w:rPr>
        <w:t>agents,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employees,</w:t>
      </w:r>
      <w:r>
        <w:rPr>
          <w:spacing w:val="-1"/>
          <w:sz w:val="22"/>
        </w:rPr>
        <w:t> </w:t>
      </w:r>
      <w:r>
        <w:rPr>
          <w:sz w:val="22"/>
        </w:rPr>
        <w:t>as will</w:t>
      </w:r>
      <w:r>
        <w:rPr>
          <w:spacing w:val="-2"/>
          <w:sz w:val="22"/>
        </w:rPr>
        <w:t> </w:t>
      </w:r>
      <w:r>
        <w:rPr>
          <w:sz w:val="22"/>
        </w:rPr>
        <w:t>secure:</w:t>
      </w:r>
    </w:p>
    <w:p>
      <w:pPr>
        <w:pStyle w:val="ListParagraph"/>
        <w:numPr>
          <w:ilvl w:val="2"/>
          <w:numId w:val="22"/>
        </w:numPr>
        <w:tabs>
          <w:tab w:pos="1112" w:val="left" w:leader="none"/>
        </w:tabs>
        <w:spacing w:line="240" w:lineRule="auto" w:before="80" w:after="0"/>
        <w:ind w:left="1111" w:right="116" w:hanging="361"/>
        <w:jc w:val="both"/>
        <w:rPr>
          <w:sz w:val="22"/>
        </w:rPr>
      </w:pPr>
      <w:r>
        <w:rPr>
          <w:sz w:val="22"/>
        </w:rPr>
        <w:t>The safety of users of the Project Highway, workers, or other persons on the Project</w:t>
      </w:r>
      <w:r>
        <w:rPr>
          <w:spacing w:val="1"/>
          <w:sz w:val="22"/>
        </w:rPr>
        <w:t> </w:t>
      </w: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and/or</w:t>
      </w:r>
      <w:r>
        <w:rPr>
          <w:spacing w:val="1"/>
          <w:sz w:val="22"/>
        </w:rPr>
        <w:t> </w:t>
      </w:r>
      <w:r>
        <w:rPr>
          <w:sz w:val="22"/>
        </w:rPr>
        <w:t>facilities</w:t>
      </w:r>
      <w:r>
        <w:rPr>
          <w:spacing w:val="-2"/>
          <w:sz w:val="22"/>
        </w:rPr>
        <w:t> </w:t>
      </w:r>
      <w:r>
        <w:rPr>
          <w:sz w:val="22"/>
        </w:rPr>
        <w:t>there</w:t>
      </w:r>
      <w:r>
        <w:rPr>
          <w:spacing w:val="-2"/>
          <w:sz w:val="22"/>
        </w:rPr>
        <w:t> </w:t>
      </w:r>
      <w:r>
        <w:rPr>
          <w:sz w:val="22"/>
        </w:rPr>
        <w:t>on.</w:t>
      </w:r>
    </w:p>
    <w:p>
      <w:pPr>
        <w:pStyle w:val="ListParagraph"/>
        <w:numPr>
          <w:ilvl w:val="2"/>
          <w:numId w:val="22"/>
        </w:numPr>
        <w:tabs>
          <w:tab w:pos="1112" w:val="left" w:leader="none"/>
        </w:tabs>
        <w:spacing w:line="240" w:lineRule="auto" w:before="80" w:after="0"/>
        <w:ind w:left="1111" w:right="116" w:hanging="360"/>
        <w:jc w:val="both"/>
        <w:rPr>
          <w:sz w:val="22"/>
        </w:rPr>
      </w:pPr>
      <w:r>
        <w:rPr>
          <w:sz w:val="22"/>
        </w:rPr>
        <w:t>Unimpaired</w:t>
      </w:r>
      <w:r>
        <w:rPr>
          <w:spacing w:val="1"/>
          <w:sz w:val="22"/>
        </w:rPr>
        <w:t> </w:t>
      </w:r>
      <w:r>
        <w:rPr>
          <w:sz w:val="22"/>
        </w:rPr>
        <w:t>performance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statutory</w:t>
      </w:r>
      <w:r>
        <w:rPr>
          <w:spacing w:val="1"/>
          <w:sz w:val="22"/>
        </w:rPr>
        <w:t> </w:t>
      </w:r>
      <w:r>
        <w:rPr>
          <w:sz w:val="22"/>
        </w:rPr>
        <w:t>duties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functions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TNRDC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Authorities in relation to the Project Highway and/or other adjoining roads and facilities:</w:t>
      </w:r>
      <w:r>
        <w:rPr>
          <w:spacing w:val="1"/>
          <w:sz w:val="22"/>
        </w:rPr>
        <w:t> </w:t>
      </w:r>
      <w:r>
        <w:rPr>
          <w:sz w:val="22"/>
        </w:rPr>
        <w:t>and,</w:t>
      </w:r>
      <w:r>
        <w:rPr>
          <w:spacing w:val="-1"/>
          <w:sz w:val="22"/>
        </w:rPr>
        <w:t> </w:t>
      </w:r>
      <w:r>
        <w:rPr>
          <w:sz w:val="22"/>
        </w:rPr>
        <w:t>subject</w:t>
      </w:r>
      <w:r>
        <w:rPr>
          <w:spacing w:val="-2"/>
          <w:sz w:val="22"/>
        </w:rPr>
        <w:t> </w:t>
      </w:r>
      <w:r>
        <w:rPr>
          <w:sz w:val="22"/>
        </w:rPr>
        <w:t>to paragraphs a)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b)</w:t>
      </w:r>
      <w:r>
        <w:rPr>
          <w:spacing w:val="1"/>
          <w:sz w:val="22"/>
        </w:rPr>
        <w:t> </w:t>
      </w:r>
      <w:r>
        <w:rPr>
          <w:sz w:val="22"/>
        </w:rPr>
        <w:t>above, ensure</w:t>
      </w:r>
      <w:r>
        <w:rPr>
          <w:spacing w:val="-2"/>
          <w:sz w:val="22"/>
        </w:rPr>
        <w:t> </w:t>
      </w:r>
      <w:r>
        <w:rPr>
          <w:sz w:val="22"/>
        </w:rPr>
        <w:t>that:</w:t>
      </w:r>
    </w:p>
    <w:p>
      <w:pPr>
        <w:pStyle w:val="ListParagraph"/>
        <w:numPr>
          <w:ilvl w:val="2"/>
          <w:numId w:val="23"/>
        </w:numPr>
        <w:tabs>
          <w:tab w:pos="829" w:val="left" w:leader="none"/>
        </w:tabs>
        <w:spacing w:line="252" w:lineRule="exact" w:before="81" w:after="0"/>
        <w:ind w:left="828" w:right="0" w:hanging="709"/>
        <w:jc w:val="both"/>
        <w:rPr>
          <w:sz w:val="22"/>
        </w:rPr>
      </w:pPr>
      <w:r>
        <w:rPr>
          <w:sz w:val="22"/>
        </w:rPr>
        <w:t>Adequate</w:t>
      </w:r>
      <w:r>
        <w:rPr>
          <w:spacing w:val="8"/>
          <w:sz w:val="22"/>
        </w:rPr>
        <w:t> </w:t>
      </w:r>
      <w:r>
        <w:rPr>
          <w:sz w:val="22"/>
        </w:rPr>
        <w:t>safety</w:t>
      </w:r>
      <w:r>
        <w:rPr>
          <w:spacing w:val="8"/>
          <w:sz w:val="22"/>
        </w:rPr>
        <w:t> </w:t>
      </w:r>
      <w:r>
        <w:rPr>
          <w:sz w:val="22"/>
        </w:rPr>
        <w:t>measures</w:t>
      </w:r>
      <w:r>
        <w:rPr>
          <w:spacing w:val="6"/>
          <w:sz w:val="22"/>
        </w:rPr>
        <w:t> </w:t>
      </w:r>
      <w:r>
        <w:rPr>
          <w:sz w:val="22"/>
        </w:rPr>
        <w:t>taking</w:t>
      </w:r>
      <w:r>
        <w:rPr>
          <w:spacing w:val="6"/>
          <w:sz w:val="22"/>
        </w:rPr>
        <w:t> </w:t>
      </w:r>
      <w:r>
        <w:rPr>
          <w:sz w:val="22"/>
        </w:rPr>
        <w:t>into</w:t>
      </w:r>
      <w:r>
        <w:rPr>
          <w:spacing w:val="8"/>
          <w:sz w:val="22"/>
        </w:rPr>
        <w:t> </w:t>
      </w:r>
      <w:r>
        <w:rPr>
          <w:sz w:val="22"/>
        </w:rPr>
        <w:t>account</w:t>
      </w:r>
      <w:r>
        <w:rPr>
          <w:spacing w:val="7"/>
          <w:sz w:val="22"/>
        </w:rPr>
        <w:t> </w:t>
      </w:r>
      <w:r>
        <w:rPr>
          <w:sz w:val="22"/>
        </w:rPr>
        <w:t>„Schedule-H‟</w:t>
      </w:r>
      <w:r>
        <w:rPr>
          <w:spacing w:val="9"/>
          <w:sz w:val="22"/>
        </w:rPr>
        <w:t> </w:t>
      </w:r>
      <w:r>
        <w:rPr>
          <w:sz w:val="22"/>
        </w:rPr>
        <w:t>are</w:t>
      </w:r>
      <w:r>
        <w:rPr>
          <w:spacing w:val="9"/>
          <w:sz w:val="22"/>
        </w:rPr>
        <w:t> </w:t>
      </w:r>
      <w:r>
        <w:rPr>
          <w:sz w:val="22"/>
        </w:rPr>
        <w:t>taken</w:t>
      </w:r>
      <w:r>
        <w:rPr>
          <w:spacing w:val="7"/>
          <w:sz w:val="22"/>
        </w:rPr>
        <w:t> </w:t>
      </w:r>
      <w:r>
        <w:rPr>
          <w:sz w:val="22"/>
        </w:rPr>
        <w:t>up</w:t>
      </w:r>
      <w:r>
        <w:rPr>
          <w:spacing w:val="8"/>
          <w:sz w:val="22"/>
        </w:rPr>
        <w:t> </w:t>
      </w:r>
      <w:r>
        <w:rPr>
          <w:sz w:val="22"/>
        </w:rPr>
        <w:t>on</w:t>
      </w:r>
      <w:r>
        <w:rPr>
          <w:spacing w:val="8"/>
          <w:sz w:val="22"/>
        </w:rPr>
        <w:t> </w:t>
      </w:r>
      <w:r>
        <w:rPr>
          <w:sz w:val="22"/>
        </w:rPr>
        <w:t>the</w:t>
      </w:r>
      <w:r>
        <w:rPr>
          <w:spacing w:val="9"/>
          <w:sz w:val="22"/>
        </w:rPr>
        <w:t> </w:t>
      </w:r>
      <w:r>
        <w:rPr>
          <w:sz w:val="22"/>
        </w:rPr>
        <w:t>construction</w:t>
      </w:r>
    </w:p>
    <w:p>
      <w:pPr>
        <w:pStyle w:val="BodyText"/>
        <w:spacing w:line="252" w:lineRule="exact"/>
        <w:ind w:left="828"/>
        <w:jc w:val="both"/>
      </w:pPr>
      <w:r>
        <w:rPr/>
        <w:t>zone</w:t>
      </w:r>
      <w:r>
        <w:rPr>
          <w:spacing w:val="-2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O&amp;M</w:t>
      </w:r>
      <w:r>
        <w:rPr>
          <w:spacing w:val="-1"/>
        </w:rPr>
        <w:t> </w:t>
      </w:r>
      <w:r>
        <w:rPr/>
        <w:t>period.</w:t>
      </w:r>
    </w:p>
    <w:p>
      <w:pPr>
        <w:pStyle w:val="ListParagraph"/>
        <w:numPr>
          <w:ilvl w:val="2"/>
          <w:numId w:val="23"/>
        </w:numPr>
        <w:tabs>
          <w:tab w:pos="829" w:val="left" w:leader="none"/>
        </w:tabs>
        <w:spacing w:line="240" w:lineRule="auto" w:before="80" w:after="0"/>
        <w:ind w:left="828" w:right="0" w:hanging="709"/>
        <w:jc w:val="both"/>
        <w:rPr>
          <w:sz w:val="22"/>
        </w:rPr>
      </w:pPr>
      <w:r>
        <w:rPr>
          <w:sz w:val="22"/>
        </w:rPr>
        <w:t>Delay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users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Project Highway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adjoining</w:t>
      </w:r>
      <w:r>
        <w:rPr>
          <w:spacing w:val="-4"/>
          <w:sz w:val="22"/>
        </w:rPr>
        <w:t> </w:t>
      </w:r>
      <w:r>
        <w:rPr>
          <w:sz w:val="22"/>
        </w:rPr>
        <w:t>roads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facilities</w:t>
      </w:r>
      <w:r>
        <w:rPr>
          <w:spacing w:val="-1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minimized.</w:t>
      </w:r>
    </w:p>
    <w:p>
      <w:pPr>
        <w:pStyle w:val="ListParagraph"/>
        <w:numPr>
          <w:ilvl w:val="2"/>
          <w:numId w:val="23"/>
        </w:numPr>
        <w:tabs>
          <w:tab w:pos="828" w:val="left" w:leader="none"/>
        </w:tabs>
        <w:spacing w:line="240" w:lineRule="auto" w:before="81" w:after="0"/>
        <w:ind w:left="827" w:right="117" w:hanging="708"/>
        <w:jc w:val="both"/>
        <w:rPr>
          <w:sz w:val="22"/>
        </w:rPr>
      </w:pPr>
      <w:r>
        <w:rPr>
          <w:sz w:val="22"/>
        </w:rPr>
        <w:t>Risk of adverse effects on the environment and on the amenity enjoyed by the owners and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occupiers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property</w:t>
      </w:r>
      <w:r>
        <w:rPr>
          <w:spacing w:val="-14"/>
          <w:sz w:val="22"/>
        </w:rPr>
        <w:t> </w:t>
      </w:r>
      <w:r>
        <w:rPr>
          <w:sz w:val="22"/>
        </w:rPr>
        <w:t>and/or</w:t>
      </w:r>
      <w:r>
        <w:rPr>
          <w:spacing w:val="-11"/>
          <w:sz w:val="22"/>
        </w:rPr>
        <w:t> </w:t>
      </w:r>
      <w:r>
        <w:rPr>
          <w:sz w:val="22"/>
        </w:rPr>
        <w:t>land</w:t>
      </w:r>
      <w:r>
        <w:rPr>
          <w:spacing w:val="-15"/>
          <w:sz w:val="22"/>
        </w:rPr>
        <w:t> </w:t>
      </w:r>
      <w:r>
        <w:rPr>
          <w:sz w:val="22"/>
        </w:rPr>
        <w:t>adjacent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Project</w:t>
      </w:r>
      <w:r>
        <w:rPr>
          <w:spacing w:val="-10"/>
          <w:sz w:val="22"/>
        </w:rPr>
        <w:t> </w:t>
      </w:r>
      <w:r>
        <w:rPr>
          <w:sz w:val="22"/>
        </w:rPr>
        <w:t>Highway,</w:t>
      </w:r>
      <w:r>
        <w:rPr>
          <w:spacing w:val="-12"/>
          <w:sz w:val="22"/>
        </w:rPr>
        <w:t> </w:t>
      </w:r>
      <w:r>
        <w:rPr>
          <w:sz w:val="22"/>
        </w:rPr>
        <w:t>adjoining</w:t>
      </w:r>
      <w:r>
        <w:rPr>
          <w:spacing w:val="-15"/>
          <w:sz w:val="22"/>
        </w:rPr>
        <w:t> </w:t>
      </w:r>
      <w:r>
        <w:rPr>
          <w:sz w:val="22"/>
        </w:rPr>
        <w:t>roads</w:t>
      </w:r>
      <w:r>
        <w:rPr>
          <w:spacing w:val="-13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facilities</w:t>
      </w:r>
      <w:r>
        <w:rPr>
          <w:spacing w:val="-52"/>
          <w:sz w:val="22"/>
        </w:rPr>
        <w:t> </w:t>
      </w:r>
      <w:r>
        <w:rPr>
          <w:sz w:val="22"/>
        </w:rPr>
        <w:t>are</w:t>
      </w:r>
      <w:r>
        <w:rPr>
          <w:spacing w:val="-1"/>
          <w:sz w:val="22"/>
        </w:rPr>
        <w:t> </w:t>
      </w:r>
      <w:r>
        <w:rPr>
          <w:sz w:val="22"/>
        </w:rPr>
        <w:t>minimized.</w:t>
      </w:r>
    </w:p>
    <w:p>
      <w:pPr>
        <w:pStyle w:val="ListParagraph"/>
        <w:numPr>
          <w:ilvl w:val="2"/>
          <w:numId w:val="23"/>
        </w:numPr>
        <w:tabs>
          <w:tab w:pos="827" w:val="left" w:leader="none"/>
          <w:tab w:pos="828" w:val="left" w:leader="none"/>
        </w:tabs>
        <w:spacing w:line="240" w:lineRule="auto" w:before="79" w:after="0"/>
        <w:ind w:left="827" w:right="115" w:hanging="708"/>
        <w:jc w:val="left"/>
        <w:rPr>
          <w:sz w:val="22"/>
        </w:rPr>
      </w:pPr>
      <w:r>
        <w:rPr>
          <w:sz w:val="22"/>
        </w:rPr>
        <w:t>Accidents</w:t>
      </w:r>
      <w:r>
        <w:rPr>
          <w:spacing w:val="5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emergencies</w:t>
      </w:r>
      <w:r>
        <w:rPr>
          <w:spacing w:val="5"/>
          <w:sz w:val="22"/>
        </w:rPr>
        <w:t> </w:t>
      </w:r>
      <w:r>
        <w:rPr>
          <w:sz w:val="22"/>
        </w:rPr>
        <w:t>on</w:t>
      </w:r>
      <w:r>
        <w:rPr>
          <w:spacing w:val="8"/>
          <w:sz w:val="22"/>
        </w:rPr>
        <w:t> </w:t>
      </w:r>
      <w:r>
        <w:rPr>
          <w:sz w:val="22"/>
        </w:rPr>
        <w:t>the</w:t>
      </w:r>
      <w:r>
        <w:rPr>
          <w:spacing w:val="8"/>
          <w:sz w:val="22"/>
        </w:rPr>
        <w:t> </w:t>
      </w:r>
      <w:r>
        <w:rPr>
          <w:sz w:val="22"/>
        </w:rPr>
        <w:t>Project</w:t>
      </w:r>
      <w:r>
        <w:rPr>
          <w:spacing w:val="9"/>
          <w:sz w:val="22"/>
        </w:rPr>
        <w:t> </w:t>
      </w:r>
      <w:r>
        <w:rPr>
          <w:sz w:val="22"/>
        </w:rPr>
        <w:t>Highway</w:t>
      </w:r>
      <w:r>
        <w:rPr>
          <w:spacing w:val="5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facilities</w:t>
      </w:r>
      <w:r>
        <w:rPr>
          <w:spacing w:val="8"/>
          <w:sz w:val="22"/>
        </w:rPr>
        <w:t> </w:t>
      </w:r>
      <w:r>
        <w:rPr>
          <w:sz w:val="22"/>
        </w:rPr>
        <w:t>thereon</w:t>
      </w:r>
      <w:r>
        <w:rPr>
          <w:spacing w:val="8"/>
          <w:sz w:val="22"/>
        </w:rPr>
        <w:t> </w:t>
      </w:r>
      <w:r>
        <w:rPr>
          <w:sz w:val="22"/>
        </w:rPr>
        <w:t>are</w:t>
      </w:r>
      <w:r>
        <w:rPr>
          <w:spacing w:val="8"/>
          <w:sz w:val="22"/>
        </w:rPr>
        <w:t> </w:t>
      </w:r>
      <w:r>
        <w:rPr>
          <w:sz w:val="22"/>
        </w:rPr>
        <w:t>responded</w:t>
      </w:r>
      <w:r>
        <w:rPr>
          <w:spacing w:val="8"/>
          <w:sz w:val="22"/>
        </w:rPr>
        <w:t> </w:t>
      </w:r>
      <w:r>
        <w:rPr>
          <w:sz w:val="22"/>
        </w:rPr>
        <w:t>to</w:t>
      </w:r>
      <w:r>
        <w:rPr>
          <w:spacing w:val="7"/>
          <w:sz w:val="22"/>
        </w:rPr>
        <w:t> </w:t>
      </w:r>
      <w:r>
        <w:rPr>
          <w:sz w:val="22"/>
        </w:rPr>
        <w:t>as</w:t>
      </w:r>
      <w:r>
        <w:rPr>
          <w:spacing w:val="-52"/>
          <w:sz w:val="22"/>
        </w:rPr>
        <w:t> </w:t>
      </w:r>
      <w:r>
        <w:rPr>
          <w:sz w:val="22"/>
        </w:rPr>
        <w:t>quickly</w:t>
      </w:r>
      <w:r>
        <w:rPr>
          <w:spacing w:val="-4"/>
          <w:sz w:val="22"/>
        </w:rPr>
        <w:t> </w:t>
      </w:r>
      <w:r>
        <w:rPr>
          <w:sz w:val="22"/>
        </w:rPr>
        <w:t>as possible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their</w:t>
      </w:r>
      <w:r>
        <w:rPr>
          <w:spacing w:val="1"/>
          <w:sz w:val="22"/>
        </w:rPr>
        <w:t> </w:t>
      </w:r>
      <w:r>
        <w:rPr>
          <w:sz w:val="22"/>
        </w:rPr>
        <w:t>adverse effects</w:t>
      </w:r>
      <w:r>
        <w:rPr>
          <w:spacing w:val="-2"/>
          <w:sz w:val="22"/>
        </w:rPr>
        <w:t> </w:t>
      </w:r>
      <w:r>
        <w:rPr>
          <w:sz w:val="22"/>
        </w:rPr>
        <w:t>minimized.</w:t>
      </w:r>
    </w:p>
    <w:p>
      <w:pPr>
        <w:pStyle w:val="ListParagraph"/>
        <w:numPr>
          <w:ilvl w:val="2"/>
          <w:numId w:val="23"/>
        </w:numPr>
        <w:tabs>
          <w:tab w:pos="827" w:val="left" w:leader="none"/>
          <w:tab w:pos="828" w:val="left" w:leader="none"/>
        </w:tabs>
        <w:spacing w:line="240" w:lineRule="auto" w:before="79" w:after="0"/>
        <w:ind w:left="827" w:right="0" w:hanging="709"/>
        <w:jc w:val="left"/>
        <w:rPr>
          <w:sz w:val="22"/>
        </w:rPr>
      </w:pPr>
      <w:r>
        <w:rPr>
          <w:sz w:val="22"/>
        </w:rPr>
        <w:t>Risk</w:t>
      </w:r>
      <w:r>
        <w:rPr>
          <w:spacing w:val="-4"/>
          <w:sz w:val="22"/>
        </w:rPr>
        <w:t> </w:t>
      </w:r>
      <w:r>
        <w:rPr>
          <w:sz w:val="22"/>
        </w:rPr>
        <w:t>of disturbance</w:t>
      </w:r>
      <w:r>
        <w:rPr>
          <w:spacing w:val="-1"/>
          <w:sz w:val="22"/>
        </w:rPr>
        <w:t> </w:t>
      </w:r>
      <w:r>
        <w:rPr>
          <w:sz w:val="22"/>
        </w:rPr>
        <w:t>or damage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destruction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property</w:t>
      </w:r>
      <w:r>
        <w:rPr>
          <w:spacing w:val="-4"/>
          <w:sz w:val="22"/>
        </w:rPr>
        <w:t> </w:t>
      </w:r>
      <w:r>
        <w:rPr>
          <w:sz w:val="22"/>
        </w:rPr>
        <w:t>of third</w:t>
      </w:r>
      <w:r>
        <w:rPr>
          <w:spacing w:val="-3"/>
          <w:sz w:val="22"/>
        </w:rPr>
        <w:t> </w:t>
      </w:r>
      <w:r>
        <w:rPr>
          <w:sz w:val="22"/>
        </w:rPr>
        <w:t>party</w:t>
      </w:r>
      <w:r>
        <w:rPr>
          <w:spacing w:val="-4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minimized.</w:t>
      </w:r>
    </w:p>
    <w:p>
      <w:pPr>
        <w:pStyle w:val="ListParagraph"/>
        <w:numPr>
          <w:ilvl w:val="2"/>
          <w:numId w:val="23"/>
        </w:numPr>
        <w:tabs>
          <w:tab w:pos="827" w:val="left" w:leader="none"/>
          <w:tab w:pos="828" w:val="left" w:leader="none"/>
        </w:tabs>
        <w:spacing w:line="240" w:lineRule="auto" w:before="81" w:after="0"/>
        <w:ind w:left="827" w:right="0" w:hanging="709"/>
        <w:jc w:val="left"/>
        <w:rPr>
          <w:sz w:val="22"/>
        </w:rPr>
      </w:pPr>
      <w:r>
        <w:rPr>
          <w:sz w:val="22"/>
        </w:rPr>
        <w:t>Members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public</w:t>
      </w:r>
      <w:r>
        <w:rPr>
          <w:spacing w:val="-1"/>
          <w:sz w:val="22"/>
        </w:rPr>
        <w:t> </w:t>
      </w:r>
      <w:r>
        <w:rPr>
          <w:sz w:val="22"/>
        </w:rPr>
        <w:t>are</w:t>
      </w:r>
      <w:r>
        <w:rPr>
          <w:spacing w:val="-1"/>
          <w:sz w:val="22"/>
        </w:rPr>
        <w:t> </w:t>
      </w:r>
      <w:r>
        <w:rPr>
          <w:sz w:val="22"/>
        </w:rPr>
        <w:t>treated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1"/>
          <w:sz w:val="22"/>
        </w:rPr>
        <w:t> </w:t>
      </w:r>
      <w:r>
        <w:rPr>
          <w:sz w:val="22"/>
        </w:rPr>
        <w:t>due</w:t>
      </w:r>
      <w:r>
        <w:rPr>
          <w:spacing w:val="-1"/>
          <w:sz w:val="22"/>
        </w:rPr>
        <w:t> </w:t>
      </w:r>
      <w:r>
        <w:rPr>
          <w:sz w:val="22"/>
        </w:rPr>
        <w:t>courtesy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consideration.</w:t>
      </w:r>
    </w:p>
    <w:p>
      <w:pPr>
        <w:pStyle w:val="ListParagraph"/>
        <w:numPr>
          <w:ilvl w:val="2"/>
          <w:numId w:val="23"/>
        </w:numPr>
        <w:tabs>
          <w:tab w:pos="828" w:val="left" w:leader="none"/>
        </w:tabs>
        <w:spacing w:line="240" w:lineRule="auto" w:before="81" w:after="0"/>
        <w:ind w:left="827" w:right="114" w:hanging="709"/>
        <w:jc w:val="both"/>
        <w:rPr>
          <w:sz w:val="22"/>
        </w:rPr>
      </w:pPr>
      <w:r>
        <w:rPr>
          <w:sz w:val="22"/>
        </w:rPr>
        <w:t>Users are given adequate information and forewarning of any event on or any other matter</w:t>
      </w:r>
      <w:r>
        <w:rPr>
          <w:spacing w:val="1"/>
          <w:sz w:val="22"/>
        </w:rPr>
        <w:t> </w:t>
      </w:r>
      <w:r>
        <w:rPr>
          <w:sz w:val="22"/>
        </w:rPr>
        <w:t>affecting the Project Highway which will enable them to minimize any adverse consequences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them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-2"/>
          <w:sz w:val="22"/>
        </w:rPr>
        <w:t> </w:t>
      </w:r>
      <w:r>
        <w:rPr>
          <w:sz w:val="22"/>
        </w:rPr>
        <w:t>event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matter.</w:t>
      </w:r>
    </w:p>
    <w:p>
      <w:pPr>
        <w:pStyle w:val="ListParagraph"/>
        <w:numPr>
          <w:ilvl w:val="2"/>
          <w:numId w:val="23"/>
        </w:numPr>
        <w:tabs>
          <w:tab w:pos="828" w:val="left" w:leader="none"/>
        </w:tabs>
        <w:spacing w:line="240" w:lineRule="auto" w:before="78" w:after="0"/>
        <w:ind w:left="827" w:right="118" w:hanging="708"/>
        <w:jc w:val="both"/>
        <w:rPr>
          <w:sz w:val="22"/>
        </w:rPr>
      </w:pPr>
      <w:r>
        <w:rPr>
          <w:sz w:val="22"/>
        </w:rPr>
        <w:t>Members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public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others</w:t>
      </w:r>
      <w:r>
        <w:rPr>
          <w:spacing w:val="-8"/>
          <w:sz w:val="22"/>
        </w:rPr>
        <w:t> </w:t>
      </w:r>
      <w:r>
        <w:rPr>
          <w:sz w:val="22"/>
        </w:rPr>
        <w:t>are</w:t>
      </w:r>
      <w:r>
        <w:rPr>
          <w:spacing w:val="-7"/>
          <w:sz w:val="22"/>
        </w:rPr>
        <w:t> </w:t>
      </w:r>
      <w:r>
        <w:rPr>
          <w:sz w:val="22"/>
        </w:rPr>
        <w:t>given</w:t>
      </w:r>
      <w:r>
        <w:rPr>
          <w:spacing w:val="-9"/>
          <w:sz w:val="22"/>
        </w:rPr>
        <w:t> </w:t>
      </w:r>
      <w:r>
        <w:rPr>
          <w:sz w:val="22"/>
        </w:rPr>
        <w:t>adequate</w:t>
      </w:r>
      <w:r>
        <w:rPr>
          <w:spacing w:val="-7"/>
          <w:sz w:val="22"/>
        </w:rPr>
        <w:t> </w:t>
      </w:r>
      <w:r>
        <w:rPr>
          <w:sz w:val="22"/>
        </w:rPr>
        <w:t>opportunity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bring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attention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matters</w:t>
      </w:r>
      <w:r>
        <w:rPr>
          <w:spacing w:val="-2"/>
          <w:sz w:val="22"/>
        </w:rPr>
        <w:t> </w:t>
      </w:r>
      <w:r>
        <w:rPr>
          <w:sz w:val="22"/>
        </w:rPr>
        <w:t>affecting</w:t>
      </w:r>
      <w:r>
        <w:rPr>
          <w:spacing w:val="-4"/>
          <w:sz w:val="22"/>
        </w:rPr>
        <w:t> </w:t>
      </w:r>
      <w:r>
        <w:rPr>
          <w:sz w:val="22"/>
        </w:rPr>
        <w:t>its ability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meet the maintenance</w:t>
      </w:r>
      <w:r>
        <w:rPr>
          <w:spacing w:val="-1"/>
          <w:sz w:val="22"/>
        </w:rPr>
        <w:t> </w:t>
      </w:r>
      <w:r>
        <w:rPr>
          <w:sz w:val="22"/>
        </w:rPr>
        <w:t>Requirements.</w:t>
      </w:r>
    </w:p>
    <w:p>
      <w:pPr>
        <w:pStyle w:val="ListParagraph"/>
        <w:numPr>
          <w:ilvl w:val="2"/>
          <w:numId w:val="23"/>
        </w:numPr>
        <w:tabs>
          <w:tab w:pos="828" w:val="left" w:leader="none"/>
        </w:tabs>
        <w:spacing w:line="240" w:lineRule="auto" w:before="82" w:after="0"/>
        <w:ind w:left="827" w:right="115" w:hanging="708"/>
        <w:jc w:val="both"/>
        <w:rPr>
          <w:sz w:val="22"/>
        </w:rPr>
      </w:pPr>
      <w:r>
        <w:rPr>
          <w:sz w:val="22"/>
        </w:rPr>
        <w:t>Traffic data and data relating to the operation and maintenance of the Project Highway and its</w:t>
      </w:r>
      <w:r>
        <w:rPr>
          <w:spacing w:val="1"/>
          <w:sz w:val="22"/>
        </w:rPr>
        <w:t> </w:t>
      </w:r>
      <w:r>
        <w:rPr>
          <w:sz w:val="22"/>
        </w:rPr>
        <w:t>facilities and events on the Project Highway are collected and disseminated such that the</w:t>
      </w:r>
      <w:r>
        <w:rPr>
          <w:spacing w:val="1"/>
          <w:sz w:val="22"/>
        </w:rPr>
        <w:t> </w:t>
      </w:r>
      <w:r>
        <w:rPr>
          <w:sz w:val="22"/>
        </w:rPr>
        <w:t>TNRDC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other</w:t>
      </w:r>
      <w:r>
        <w:rPr>
          <w:spacing w:val="-5"/>
          <w:sz w:val="22"/>
        </w:rPr>
        <w:t> </w:t>
      </w:r>
      <w:r>
        <w:rPr>
          <w:sz w:val="22"/>
        </w:rPr>
        <w:t>persons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bodies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statutory</w:t>
      </w:r>
      <w:r>
        <w:rPr>
          <w:spacing w:val="-6"/>
          <w:sz w:val="22"/>
        </w:rPr>
        <w:t> </w:t>
      </w:r>
      <w:r>
        <w:rPr>
          <w:sz w:val="22"/>
        </w:rPr>
        <w:t>duties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functions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relation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Project</w:t>
      </w:r>
      <w:r>
        <w:rPr>
          <w:spacing w:val="-52"/>
          <w:sz w:val="22"/>
        </w:rPr>
        <w:t> </w:t>
      </w: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or adjoining</w:t>
      </w:r>
      <w:r>
        <w:rPr>
          <w:spacing w:val="-3"/>
          <w:sz w:val="22"/>
        </w:rPr>
        <w:t> </w:t>
      </w:r>
      <w:r>
        <w:rPr>
          <w:sz w:val="22"/>
        </w:rPr>
        <w:t>roads</w:t>
      </w:r>
      <w:r>
        <w:rPr>
          <w:spacing w:val="-1"/>
          <w:sz w:val="22"/>
        </w:rPr>
        <w:t> </w:t>
      </w:r>
      <w:r>
        <w:rPr>
          <w:sz w:val="22"/>
        </w:rPr>
        <w:t>are</w:t>
      </w:r>
      <w:r>
        <w:rPr>
          <w:spacing w:val="-2"/>
          <w:sz w:val="22"/>
        </w:rPr>
        <w:t> </w:t>
      </w:r>
      <w:r>
        <w:rPr>
          <w:sz w:val="22"/>
        </w:rPr>
        <w:t>able</w:t>
      </w:r>
      <w:r>
        <w:rPr>
          <w:spacing w:val="-3"/>
          <w:sz w:val="22"/>
        </w:rPr>
        <w:t> </w:t>
      </w:r>
      <w:r>
        <w:rPr>
          <w:sz w:val="22"/>
        </w:rPr>
        <w:t>to perform</w:t>
      </w:r>
      <w:r>
        <w:rPr>
          <w:spacing w:val="-5"/>
          <w:sz w:val="22"/>
        </w:rPr>
        <w:t> </w:t>
      </w:r>
      <w:r>
        <w:rPr>
          <w:sz w:val="22"/>
        </w:rPr>
        <w:t>those</w:t>
      </w:r>
      <w:r>
        <w:rPr>
          <w:spacing w:val="-3"/>
          <w:sz w:val="22"/>
        </w:rPr>
        <w:t> </w:t>
      </w:r>
      <w:r>
        <w:rPr>
          <w:sz w:val="22"/>
        </w:rPr>
        <w:t>duties and</w:t>
      </w:r>
      <w:r>
        <w:rPr>
          <w:spacing w:val="-1"/>
          <w:sz w:val="22"/>
        </w:rPr>
        <w:t> </w:t>
      </w:r>
      <w:r>
        <w:rPr>
          <w:sz w:val="22"/>
        </w:rPr>
        <w:t>functions efficiently.</w:t>
      </w:r>
    </w:p>
    <w:p>
      <w:pPr>
        <w:pStyle w:val="ListParagraph"/>
        <w:numPr>
          <w:ilvl w:val="2"/>
          <w:numId w:val="23"/>
        </w:numPr>
        <w:tabs>
          <w:tab w:pos="827" w:val="left" w:leader="none"/>
        </w:tabs>
        <w:spacing w:line="240" w:lineRule="auto" w:before="80" w:after="0"/>
        <w:ind w:left="826" w:right="122" w:hanging="708"/>
        <w:jc w:val="both"/>
        <w:rPr>
          <w:sz w:val="22"/>
        </w:rPr>
      </w:pPr>
      <w:r>
        <w:rPr>
          <w:sz w:val="22"/>
        </w:rPr>
        <w:t>The project facilities provided under Schedule-B and Change of Scopes as applicable, shall be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operated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maintained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order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fulfill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requirements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set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forth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in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Concession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Agreement.</w:t>
      </w:r>
    </w:p>
    <w:p>
      <w:pPr>
        <w:pStyle w:val="ListParagraph"/>
        <w:numPr>
          <w:ilvl w:val="2"/>
          <w:numId w:val="23"/>
        </w:numPr>
        <w:tabs>
          <w:tab w:pos="827" w:val="left" w:leader="none"/>
        </w:tabs>
        <w:spacing w:line="240" w:lineRule="auto" w:before="80" w:after="0"/>
        <w:ind w:left="826" w:right="0" w:hanging="709"/>
        <w:jc w:val="both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Scope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Operation</w:t>
      </w:r>
      <w:r>
        <w:rPr>
          <w:spacing w:val="-4"/>
          <w:sz w:val="22"/>
        </w:rPr>
        <w:t> </w:t>
      </w:r>
      <w:r>
        <w:rPr>
          <w:sz w:val="22"/>
        </w:rPr>
        <w:t>and Maintenance</w:t>
      </w:r>
      <w:r>
        <w:rPr>
          <w:spacing w:val="-1"/>
          <w:sz w:val="22"/>
        </w:rPr>
        <w:t> </w:t>
      </w:r>
      <w:r>
        <w:rPr>
          <w:sz w:val="22"/>
        </w:rPr>
        <w:t>includes</w:t>
      </w:r>
      <w:r>
        <w:rPr>
          <w:spacing w:val="-2"/>
          <w:sz w:val="22"/>
        </w:rPr>
        <w:t> </w:t>
      </w:r>
      <w:r>
        <w:rPr>
          <w:sz w:val="22"/>
        </w:rPr>
        <w:t>but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2"/>
          <w:sz w:val="22"/>
        </w:rPr>
        <w:t> </w:t>
      </w:r>
      <w:r>
        <w:rPr>
          <w:sz w:val="22"/>
        </w:rPr>
        <w:t>limited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following</w:t>
      </w:r>
      <w:r>
        <w:rPr>
          <w:spacing w:val="-4"/>
          <w:sz w:val="22"/>
        </w:rPr>
        <w:t> </w:t>
      </w:r>
      <w:r>
        <w:rPr>
          <w:sz w:val="22"/>
        </w:rPr>
        <w:t>obligations:</w:t>
      </w:r>
    </w:p>
    <w:p>
      <w:pPr>
        <w:pStyle w:val="ListParagraph"/>
        <w:numPr>
          <w:ilvl w:val="3"/>
          <w:numId w:val="23"/>
        </w:numPr>
        <w:tabs>
          <w:tab w:pos="1290" w:val="left" w:leader="none"/>
        </w:tabs>
        <w:spacing w:line="240" w:lineRule="auto" w:before="76" w:after="0"/>
        <w:ind w:left="1289" w:right="118" w:hanging="464"/>
        <w:jc w:val="both"/>
        <w:rPr>
          <w:sz w:val="22"/>
        </w:rPr>
      </w:pPr>
      <w:r>
        <w:rPr>
          <w:sz w:val="22"/>
        </w:rPr>
        <w:t>Improvement</w:t>
      </w:r>
      <w:r>
        <w:rPr>
          <w:spacing w:val="-6"/>
          <w:sz w:val="22"/>
        </w:rPr>
        <w:t> </w:t>
      </w:r>
      <w:r>
        <w:rPr>
          <w:sz w:val="22"/>
        </w:rPr>
        <w:t>–</w:t>
      </w:r>
      <w:r>
        <w:rPr>
          <w:spacing w:val="-7"/>
          <w:sz w:val="22"/>
        </w:rPr>
        <w:t> </w:t>
      </w:r>
      <w:r>
        <w:rPr>
          <w:sz w:val="22"/>
        </w:rPr>
        <w:t>this</w:t>
      </w:r>
      <w:r>
        <w:rPr>
          <w:spacing w:val="-9"/>
          <w:sz w:val="22"/>
        </w:rPr>
        <w:t> </w:t>
      </w:r>
      <w:r>
        <w:rPr>
          <w:sz w:val="22"/>
        </w:rPr>
        <w:t>includes</w:t>
      </w:r>
      <w:r>
        <w:rPr>
          <w:spacing w:val="-7"/>
          <w:sz w:val="22"/>
        </w:rPr>
        <w:t> </w:t>
      </w:r>
      <w:r>
        <w:rPr>
          <w:sz w:val="22"/>
        </w:rPr>
        <w:t>improvement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existing</w:t>
      </w:r>
      <w:r>
        <w:rPr>
          <w:spacing w:val="-10"/>
          <w:sz w:val="22"/>
        </w:rPr>
        <w:t> </w:t>
      </w:r>
      <w:r>
        <w:rPr>
          <w:sz w:val="22"/>
        </w:rPr>
        <w:t>assets</w:t>
      </w:r>
      <w:r>
        <w:rPr>
          <w:spacing w:val="-7"/>
          <w:sz w:val="22"/>
        </w:rPr>
        <w:t> </w:t>
      </w:r>
      <w:r>
        <w:rPr>
          <w:sz w:val="22"/>
        </w:rPr>
        <w:t>as</w:t>
      </w:r>
      <w:r>
        <w:rPr>
          <w:spacing w:val="-9"/>
          <w:sz w:val="22"/>
        </w:rPr>
        <w:t> </w:t>
      </w:r>
      <w:r>
        <w:rPr>
          <w:sz w:val="22"/>
        </w:rPr>
        <w:t>per</w:t>
      </w:r>
      <w:r>
        <w:rPr>
          <w:spacing w:val="-6"/>
          <w:sz w:val="22"/>
        </w:rPr>
        <w:t> </w:t>
      </w:r>
      <w:r>
        <w:rPr>
          <w:sz w:val="22"/>
        </w:rPr>
        <w:t>requirement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this</w:t>
      </w:r>
      <w:r>
        <w:rPr>
          <w:spacing w:val="-53"/>
          <w:sz w:val="22"/>
        </w:rPr>
        <w:t> </w:t>
      </w:r>
      <w:r>
        <w:rPr>
          <w:sz w:val="22"/>
        </w:rPr>
        <w:t>Agreement and safety</w:t>
      </w:r>
      <w:r>
        <w:rPr>
          <w:spacing w:val="-3"/>
          <w:sz w:val="22"/>
        </w:rPr>
        <w:t> </w:t>
      </w:r>
      <w:r>
        <w:rPr>
          <w:sz w:val="22"/>
        </w:rPr>
        <w:t>audit.</w:t>
      </w:r>
    </w:p>
    <w:p>
      <w:pPr>
        <w:pStyle w:val="ListParagraph"/>
        <w:numPr>
          <w:ilvl w:val="3"/>
          <w:numId w:val="23"/>
        </w:numPr>
        <w:tabs>
          <w:tab w:pos="1290" w:val="left" w:leader="none"/>
        </w:tabs>
        <w:spacing w:line="240" w:lineRule="auto" w:before="80" w:after="0"/>
        <w:ind w:left="1289" w:right="0" w:hanging="464"/>
        <w:jc w:val="both"/>
        <w:rPr>
          <w:sz w:val="22"/>
        </w:rPr>
      </w:pPr>
      <w:r>
        <w:rPr>
          <w:sz w:val="22"/>
        </w:rPr>
        <w:t>Maintenance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2"/>
          <w:sz w:val="22"/>
        </w:rPr>
        <w:t> </w:t>
      </w:r>
      <w:r>
        <w:rPr>
          <w:sz w:val="22"/>
        </w:rPr>
        <w:t>Civil</w:t>
      </w:r>
      <w:r>
        <w:rPr>
          <w:spacing w:val="-1"/>
          <w:sz w:val="22"/>
        </w:rPr>
        <w:t> </w:t>
      </w:r>
      <w:r>
        <w:rPr>
          <w:sz w:val="22"/>
        </w:rPr>
        <w:t>Works</w:t>
      </w:r>
      <w:r>
        <w:rPr>
          <w:spacing w:val="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Assets-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includes</w:t>
      </w:r>
      <w:r>
        <w:rPr>
          <w:spacing w:val="-1"/>
          <w:sz w:val="22"/>
        </w:rPr>
        <w:t> </w:t>
      </w:r>
      <w:r>
        <w:rPr>
          <w:sz w:val="22"/>
        </w:rPr>
        <w:t>maintenance of civil</w:t>
      </w:r>
      <w:r>
        <w:rPr>
          <w:spacing w:val="-1"/>
          <w:sz w:val="22"/>
        </w:rPr>
        <w:t> </w:t>
      </w:r>
      <w:r>
        <w:rPr>
          <w:sz w:val="22"/>
        </w:rPr>
        <w:t>works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all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BodyText"/>
        <w:spacing w:before="80"/>
        <w:ind w:left="1291"/>
        <w:jc w:val="both"/>
      </w:pPr>
      <w:r>
        <w:rPr/>
        <w:t>assets</w:t>
      </w:r>
      <w:r>
        <w:rPr>
          <w:spacing w:val="-4"/>
        </w:rPr>
        <w:t> </w:t>
      </w:r>
      <w:r>
        <w:rPr/>
        <w:t>as</w:t>
      </w:r>
      <w:r>
        <w:rPr>
          <w:spacing w:val="-2"/>
        </w:rPr>
        <w:t> </w:t>
      </w:r>
      <w:r>
        <w:rPr/>
        <w:t>per requirement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agreement.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79" w:after="0"/>
        <w:ind w:left="1291" w:right="115" w:hanging="464"/>
        <w:jc w:val="both"/>
        <w:rPr>
          <w:sz w:val="22"/>
        </w:rPr>
      </w:pPr>
      <w:r>
        <w:rPr>
          <w:sz w:val="22"/>
        </w:rPr>
        <w:t>Road Maintenance – this includes routine maintenance, preventive maintenance, periodic</w:t>
      </w:r>
      <w:r>
        <w:rPr>
          <w:spacing w:val="-53"/>
          <w:sz w:val="22"/>
        </w:rPr>
        <w:t> </w:t>
      </w:r>
      <w:r>
        <w:rPr>
          <w:sz w:val="22"/>
        </w:rPr>
        <w:t>maintenance as per IRC:82-2015, Design overlay as per Manual of 4-laning/6-laning,</w:t>
      </w:r>
      <w:r>
        <w:rPr>
          <w:spacing w:val="1"/>
          <w:sz w:val="22"/>
        </w:rPr>
        <w:t> </w:t>
      </w:r>
      <w:r>
        <w:rPr>
          <w:sz w:val="22"/>
        </w:rPr>
        <w:t>disaster maintenance, exigencies, and</w:t>
      </w:r>
      <w:r>
        <w:rPr>
          <w:spacing w:val="-3"/>
          <w:sz w:val="22"/>
        </w:rPr>
        <w:t> </w:t>
      </w:r>
      <w:r>
        <w:rPr>
          <w:sz w:val="22"/>
        </w:rPr>
        <w:t>inspections.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79" w:after="0"/>
        <w:ind w:left="1291" w:right="116" w:hanging="464"/>
        <w:jc w:val="both"/>
        <w:rPr>
          <w:sz w:val="22"/>
        </w:rPr>
      </w:pPr>
      <w:r>
        <w:rPr>
          <w:sz w:val="22"/>
        </w:rPr>
        <w:t>Traffic</w:t>
      </w:r>
      <w:r>
        <w:rPr>
          <w:spacing w:val="-5"/>
          <w:sz w:val="22"/>
        </w:rPr>
        <w:t> </w:t>
      </w:r>
      <w:r>
        <w:rPr>
          <w:sz w:val="22"/>
        </w:rPr>
        <w:t>Management</w:t>
      </w:r>
      <w:r>
        <w:rPr>
          <w:spacing w:val="-4"/>
          <w:sz w:val="22"/>
        </w:rPr>
        <w:t> </w:t>
      </w:r>
      <w:r>
        <w:rPr>
          <w:sz w:val="22"/>
        </w:rPr>
        <w:t>–</w:t>
      </w:r>
      <w:r>
        <w:rPr>
          <w:spacing w:val="-5"/>
          <w:sz w:val="22"/>
        </w:rPr>
        <w:t> </w:t>
      </w:r>
      <w:r>
        <w:rPr>
          <w:sz w:val="22"/>
        </w:rPr>
        <w:t>this</w:t>
      </w:r>
      <w:r>
        <w:rPr>
          <w:spacing w:val="-4"/>
          <w:sz w:val="22"/>
        </w:rPr>
        <w:t> </w:t>
      </w:r>
      <w:r>
        <w:rPr>
          <w:sz w:val="22"/>
        </w:rPr>
        <w:t>includes</w:t>
      </w:r>
      <w:r>
        <w:rPr>
          <w:spacing w:val="-5"/>
          <w:sz w:val="22"/>
        </w:rPr>
        <w:t> </w:t>
      </w:r>
      <w:r>
        <w:rPr>
          <w:sz w:val="22"/>
        </w:rPr>
        <w:t>enforcement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regulations</w:t>
      </w:r>
      <w:r>
        <w:rPr>
          <w:spacing w:val="-4"/>
          <w:sz w:val="22"/>
        </w:rPr>
        <w:t> </w:t>
      </w:r>
      <w:r>
        <w:rPr>
          <w:sz w:val="22"/>
        </w:rPr>
        <w:t>together</w:t>
      </w:r>
      <w:r>
        <w:rPr>
          <w:spacing w:val="-4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relevant</w:t>
      </w:r>
      <w:r>
        <w:rPr>
          <w:spacing w:val="-52"/>
          <w:sz w:val="22"/>
        </w:rPr>
        <w:t> </w:t>
      </w:r>
      <w:r>
        <w:rPr>
          <w:sz w:val="22"/>
        </w:rPr>
        <w:t>authorities. This also includes hazard response, information gathering and dissemination,</w:t>
      </w:r>
      <w:r>
        <w:rPr>
          <w:spacing w:val="-52"/>
          <w:sz w:val="22"/>
        </w:rPr>
        <w:t> </w:t>
      </w:r>
      <w:r>
        <w:rPr>
          <w:sz w:val="22"/>
        </w:rPr>
        <w:t>Road</w:t>
      </w:r>
      <w:r>
        <w:rPr>
          <w:spacing w:val="-1"/>
          <w:sz w:val="22"/>
        </w:rPr>
        <w:t> </w:t>
      </w:r>
      <w:r>
        <w:rPr>
          <w:sz w:val="22"/>
        </w:rPr>
        <w:t>patrols and ATMS</w:t>
      </w:r>
      <w:r>
        <w:rPr>
          <w:spacing w:val="-3"/>
          <w:sz w:val="22"/>
        </w:rPr>
        <w:t> </w:t>
      </w:r>
      <w:r>
        <w:rPr>
          <w:sz w:val="22"/>
        </w:rPr>
        <w:t>surveillance etc.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79" w:after="0"/>
        <w:ind w:left="1291" w:right="114" w:hanging="464"/>
        <w:jc w:val="both"/>
        <w:rPr>
          <w:sz w:val="22"/>
        </w:rPr>
      </w:pPr>
      <w:r>
        <w:rPr>
          <w:sz w:val="22"/>
        </w:rPr>
        <w:t>Safety– this includes accident prevention, after care, user education, enforcement, data</w:t>
      </w:r>
      <w:r>
        <w:rPr>
          <w:spacing w:val="1"/>
          <w:sz w:val="22"/>
        </w:rPr>
        <w:t> </w:t>
      </w:r>
      <w:r>
        <w:rPr>
          <w:sz w:val="22"/>
        </w:rPr>
        <w:t>collection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analysis.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80" w:after="0"/>
        <w:ind w:left="1291" w:right="116" w:hanging="464"/>
        <w:jc w:val="both"/>
        <w:rPr>
          <w:sz w:val="22"/>
        </w:rPr>
      </w:pPr>
      <w:r>
        <w:rPr>
          <w:sz w:val="22"/>
        </w:rPr>
        <w:t>Facility</w:t>
      </w:r>
      <w:r>
        <w:rPr>
          <w:spacing w:val="1"/>
          <w:sz w:val="22"/>
        </w:rPr>
        <w:t> </w:t>
      </w:r>
      <w:r>
        <w:rPr>
          <w:sz w:val="22"/>
        </w:rPr>
        <w:t>Management</w:t>
      </w:r>
      <w:r>
        <w:rPr>
          <w:spacing w:val="1"/>
          <w:sz w:val="22"/>
        </w:rPr>
        <w:t> </w:t>
      </w:r>
      <w:r>
        <w:rPr>
          <w:sz w:val="22"/>
        </w:rPr>
        <w:t>–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includes</w:t>
      </w:r>
      <w:r>
        <w:rPr>
          <w:spacing w:val="1"/>
          <w:sz w:val="22"/>
        </w:rPr>
        <w:t> </w:t>
      </w:r>
      <w:r>
        <w:rPr>
          <w:sz w:val="22"/>
        </w:rPr>
        <w:t>periodic</w:t>
      </w:r>
      <w:r>
        <w:rPr>
          <w:spacing w:val="1"/>
          <w:sz w:val="22"/>
        </w:rPr>
        <w:t> </w:t>
      </w:r>
      <w:r>
        <w:rPr>
          <w:sz w:val="22"/>
        </w:rPr>
        <w:t>inspections,</w:t>
      </w:r>
      <w:r>
        <w:rPr>
          <w:spacing w:val="1"/>
          <w:sz w:val="22"/>
        </w:rPr>
        <w:t> </w:t>
      </w:r>
      <w:r>
        <w:rPr>
          <w:sz w:val="22"/>
        </w:rPr>
        <w:t>routine</w:t>
      </w:r>
      <w:r>
        <w:rPr>
          <w:spacing w:val="1"/>
          <w:sz w:val="22"/>
        </w:rPr>
        <w:t> </w:t>
      </w:r>
      <w:r>
        <w:rPr>
          <w:sz w:val="22"/>
        </w:rPr>
        <w:t>maintenance,</w:t>
      </w:r>
      <w:r>
        <w:rPr>
          <w:spacing w:val="-52"/>
          <w:sz w:val="22"/>
        </w:rPr>
        <w:t> </w:t>
      </w:r>
      <w:r>
        <w:rPr>
          <w:sz w:val="22"/>
        </w:rPr>
        <w:t>Rehabilitation,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expansion planning.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77" w:after="0"/>
        <w:ind w:left="1291" w:right="115" w:hanging="464"/>
        <w:jc w:val="both"/>
        <w:rPr>
          <w:sz w:val="22"/>
        </w:rPr>
      </w:pPr>
      <w:r>
        <w:rPr>
          <w:sz w:val="22"/>
        </w:rPr>
        <w:t>Road property management – this includes management of access, encroachment, and</w:t>
      </w:r>
      <w:r>
        <w:rPr>
          <w:spacing w:val="1"/>
          <w:sz w:val="22"/>
        </w:rPr>
        <w:t> </w:t>
      </w:r>
      <w:r>
        <w:rPr>
          <w:sz w:val="22"/>
        </w:rPr>
        <w:t>ribbon</w:t>
      </w:r>
      <w:r>
        <w:rPr>
          <w:spacing w:val="-1"/>
          <w:sz w:val="22"/>
        </w:rPr>
        <w:t> </w:t>
      </w:r>
      <w:r>
        <w:rPr>
          <w:sz w:val="22"/>
        </w:rPr>
        <w:t>development.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80" w:after="0"/>
        <w:ind w:left="1291" w:right="113" w:hanging="464"/>
        <w:jc w:val="both"/>
        <w:rPr>
          <w:sz w:val="22"/>
        </w:rPr>
      </w:pPr>
      <w:r>
        <w:rPr>
          <w:sz w:val="22"/>
        </w:rPr>
        <w:t>General responsibilities – this includes budgeting, compliance with legal and accounting</w:t>
      </w:r>
      <w:r>
        <w:rPr>
          <w:spacing w:val="1"/>
          <w:sz w:val="22"/>
        </w:rPr>
        <w:t> </w:t>
      </w:r>
      <w:r>
        <w:rPr>
          <w:sz w:val="22"/>
        </w:rPr>
        <w:t>requirements,</w:t>
      </w:r>
      <w:r>
        <w:rPr>
          <w:spacing w:val="-1"/>
          <w:sz w:val="22"/>
        </w:rPr>
        <w:t> </w:t>
      </w:r>
      <w:r>
        <w:rPr>
          <w:sz w:val="22"/>
        </w:rPr>
        <w:t>and public</w:t>
      </w:r>
      <w:r>
        <w:rPr>
          <w:spacing w:val="-2"/>
          <w:sz w:val="22"/>
        </w:rPr>
        <w:t> </w:t>
      </w:r>
      <w:r>
        <w:rPr>
          <w:sz w:val="22"/>
        </w:rPr>
        <w:t>relations.</w:t>
      </w:r>
    </w:p>
    <w:p>
      <w:pPr>
        <w:pStyle w:val="ListParagraph"/>
        <w:numPr>
          <w:ilvl w:val="3"/>
          <w:numId w:val="23"/>
        </w:numPr>
        <w:tabs>
          <w:tab w:pos="1292" w:val="left" w:leader="none"/>
        </w:tabs>
        <w:spacing w:line="240" w:lineRule="auto" w:before="80" w:after="0"/>
        <w:ind w:left="1291" w:right="117" w:hanging="464"/>
        <w:jc w:val="both"/>
        <w:rPr>
          <w:sz w:val="22"/>
        </w:rPr>
      </w:pPr>
      <w:r>
        <w:rPr>
          <w:sz w:val="22"/>
        </w:rPr>
        <w:t>Maintaining</w:t>
      </w:r>
      <w:r>
        <w:rPr>
          <w:spacing w:val="-6"/>
          <w:sz w:val="22"/>
        </w:rPr>
        <w:t> </w:t>
      </w:r>
      <w:r>
        <w:rPr>
          <w:sz w:val="22"/>
        </w:rPr>
        <w:t>public</w:t>
      </w:r>
      <w:r>
        <w:rPr>
          <w:spacing w:val="-3"/>
          <w:sz w:val="22"/>
        </w:rPr>
        <w:t> </w:t>
      </w:r>
      <w:r>
        <w:rPr>
          <w:sz w:val="22"/>
        </w:rPr>
        <w:t>relations</w:t>
      </w:r>
      <w:r>
        <w:rPr>
          <w:spacing w:val="-3"/>
          <w:sz w:val="22"/>
        </w:rPr>
        <w:t> </w:t>
      </w:r>
      <w:r>
        <w:rPr>
          <w:sz w:val="22"/>
        </w:rPr>
        <w:t>unit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interface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attend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suggestions</w:t>
      </w:r>
      <w:r>
        <w:rPr>
          <w:spacing w:val="-3"/>
          <w:sz w:val="22"/>
        </w:rPr>
        <w:t> </w:t>
      </w:r>
      <w:r>
        <w:rPr>
          <w:sz w:val="22"/>
        </w:rPr>
        <w:t>from</w:t>
      </w:r>
      <w:r>
        <w:rPr>
          <w:spacing w:val="-7"/>
          <w:sz w:val="22"/>
        </w:rPr>
        <w:t> </w:t>
      </w:r>
      <w:r>
        <w:rPr>
          <w:sz w:val="22"/>
        </w:rPr>
        <w:t>users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highway, the</w:t>
      </w:r>
      <w:r>
        <w:rPr>
          <w:spacing w:val="-1"/>
          <w:sz w:val="22"/>
        </w:rPr>
        <w:t> </w:t>
      </w:r>
      <w:r>
        <w:rPr>
          <w:sz w:val="22"/>
        </w:rPr>
        <w:t>media, Govt.</w:t>
      </w:r>
      <w:r>
        <w:rPr>
          <w:spacing w:val="-1"/>
          <w:sz w:val="22"/>
        </w:rPr>
        <w:t> </w:t>
      </w:r>
      <w:r>
        <w:rPr>
          <w:sz w:val="22"/>
        </w:rPr>
        <w:t>agencies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external agencies.</w:t>
      </w:r>
    </w:p>
    <w:p>
      <w:pPr>
        <w:pStyle w:val="BodyText"/>
        <w:spacing w:before="81"/>
        <w:ind w:left="828" w:right="115"/>
        <w:jc w:val="both"/>
      </w:pPr>
      <w:r>
        <w:rPr/>
        <w:t>The broad limit of responsibilities of the Concessionaire shall be as described below as per</w:t>
      </w:r>
      <w:r>
        <w:rPr>
          <w:spacing w:val="1"/>
        </w:rPr>
        <w:t> </w:t>
      </w:r>
      <w:r>
        <w:rPr/>
        <w:t>contractual obligations:</w:t>
      </w:r>
    </w:p>
    <w:p>
      <w:pPr>
        <w:pStyle w:val="ListParagraph"/>
        <w:numPr>
          <w:ilvl w:val="0"/>
          <w:numId w:val="24"/>
        </w:numPr>
        <w:tabs>
          <w:tab w:pos="1292" w:val="left" w:leader="none"/>
        </w:tabs>
        <w:spacing w:line="240" w:lineRule="auto" w:before="80" w:after="0"/>
        <w:ind w:left="1291" w:right="114" w:hanging="464"/>
        <w:jc w:val="both"/>
        <w:rPr>
          <w:sz w:val="22"/>
        </w:rPr>
      </w:pPr>
      <w:r>
        <w:rPr>
          <w:sz w:val="22"/>
        </w:rPr>
        <w:t>In general, the limit of the Concessionaire's responsibility is to maintain all areas within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Right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way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Project</w:t>
      </w:r>
      <w:r>
        <w:rPr>
          <w:spacing w:val="-7"/>
          <w:sz w:val="22"/>
        </w:rPr>
        <w:t> </w:t>
      </w:r>
      <w:r>
        <w:rPr>
          <w:sz w:val="22"/>
        </w:rPr>
        <w:t>Highway</w:t>
      </w:r>
      <w:r>
        <w:rPr>
          <w:spacing w:val="-11"/>
          <w:sz w:val="22"/>
        </w:rPr>
        <w:t> </w:t>
      </w:r>
      <w:r>
        <w:rPr>
          <w:sz w:val="22"/>
        </w:rPr>
        <w:t>inclusive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all</w:t>
      </w:r>
      <w:r>
        <w:rPr>
          <w:spacing w:val="-10"/>
          <w:sz w:val="22"/>
        </w:rPr>
        <w:t> </w:t>
      </w:r>
      <w:r>
        <w:rPr>
          <w:sz w:val="22"/>
        </w:rPr>
        <w:t>features</w:t>
      </w:r>
      <w:r>
        <w:rPr>
          <w:spacing w:val="-8"/>
          <w:sz w:val="22"/>
        </w:rPr>
        <w:t> </w:t>
      </w:r>
      <w:r>
        <w:rPr>
          <w:sz w:val="22"/>
        </w:rPr>
        <w:t>such</w:t>
      </w:r>
      <w:r>
        <w:rPr>
          <w:spacing w:val="-9"/>
          <w:sz w:val="22"/>
        </w:rPr>
        <w:t> </w:t>
      </w:r>
      <w:r>
        <w:rPr>
          <w:sz w:val="22"/>
        </w:rPr>
        <w:t>as</w:t>
      </w:r>
      <w:r>
        <w:rPr>
          <w:spacing w:val="-7"/>
          <w:sz w:val="22"/>
        </w:rPr>
        <w:t> </w:t>
      </w:r>
      <w:r>
        <w:rPr>
          <w:sz w:val="22"/>
        </w:rPr>
        <w:t>interchanges,</w:t>
      </w:r>
      <w:r>
        <w:rPr>
          <w:spacing w:val="-9"/>
          <w:sz w:val="22"/>
        </w:rPr>
        <w:t> </w:t>
      </w:r>
      <w:r>
        <w:rPr>
          <w:sz w:val="22"/>
        </w:rPr>
        <w:t>toll</w:t>
      </w:r>
      <w:r>
        <w:rPr>
          <w:spacing w:val="-53"/>
          <w:sz w:val="22"/>
        </w:rPr>
        <w:t> </w:t>
      </w:r>
      <w:r>
        <w:rPr>
          <w:sz w:val="22"/>
        </w:rPr>
        <w:t>plaza, street lighting facilities, traffic light facilities, ATMS and other facilities present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-1"/>
          <w:sz w:val="22"/>
        </w:rPr>
        <w:t> </w:t>
      </w:r>
      <w:r>
        <w:rPr>
          <w:sz w:val="22"/>
        </w:rPr>
        <w:t>the Project</w:t>
      </w:r>
      <w:r>
        <w:rPr>
          <w:spacing w:val="1"/>
          <w:sz w:val="22"/>
        </w:rPr>
        <w:t> </w:t>
      </w:r>
      <w:r>
        <w:rPr>
          <w:sz w:val="22"/>
        </w:rPr>
        <w:t>Highway.</w:t>
      </w:r>
    </w:p>
    <w:p>
      <w:pPr>
        <w:pStyle w:val="ListParagraph"/>
        <w:numPr>
          <w:ilvl w:val="0"/>
          <w:numId w:val="24"/>
        </w:numPr>
        <w:tabs>
          <w:tab w:pos="1292" w:val="left" w:leader="none"/>
        </w:tabs>
        <w:spacing w:line="240" w:lineRule="auto" w:before="79" w:after="0"/>
        <w:ind w:left="1291" w:right="116" w:hanging="464"/>
        <w:jc w:val="both"/>
        <w:rPr>
          <w:sz w:val="22"/>
        </w:rPr>
      </w:pPr>
      <w:r>
        <w:rPr>
          <w:sz w:val="22"/>
        </w:rPr>
        <w:t>Limit of Maintenance by the Concessionaire for another road joining or crossing 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-1"/>
          <w:sz w:val="22"/>
        </w:rPr>
        <w:t> </w:t>
      </w:r>
      <w:r>
        <w:rPr>
          <w:sz w:val="22"/>
        </w:rPr>
        <w:t>limit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according</w:t>
      </w:r>
      <w:r>
        <w:rPr>
          <w:spacing w:val="-4"/>
          <w:sz w:val="22"/>
        </w:rPr>
        <w:t> </w:t>
      </w:r>
      <w:r>
        <w:rPr>
          <w:sz w:val="22"/>
        </w:rPr>
        <w:t>to the following</w:t>
      </w:r>
      <w:r>
        <w:rPr>
          <w:spacing w:val="-3"/>
          <w:sz w:val="22"/>
        </w:rPr>
        <w:t> </w:t>
      </w:r>
      <w:r>
        <w:rPr>
          <w:sz w:val="22"/>
        </w:rPr>
        <w:t>condition:</w:t>
      </w:r>
    </w:p>
    <w:p>
      <w:pPr>
        <w:pStyle w:val="ListParagraph"/>
        <w:numPr>
          <w:ilvl w:val="1"/>
          <w:numId w:val="24"/>
        </w:numPr>
        <w:tabs>
          <w:tab w:pos="1741" w:val="left" w:leader="none"/>
        </w:tabs>
        <w:spacing w:line="240" w:lineRule="auto" w:before="80" w:after="0"/>
        <w:ind w:left="1740" w:right="115" w:hanging="449"/>
        <w:jc w:val="both"/>
        <w:rPr>
          <w:sz w:val="22"/>
        </w:rPr>
      </w:pPr>
      <w:r>
        <w:rPr>
          <w:sz w:val="22"/>
        </w:rPr>
        <w:t>Where the other road crosses an underpass the Concessionaire shall be responsible</w:t>
      </w:r>
      <w:r>
        <w:rPr>
          <w:spacing w:val="1"/>
          <w:sz w:val="22"/>
        </w:rPr>
        <w:t> </w:t>
      </w:r>
      <w:r>
        <w:rPr>
          <w:sz w:val="22"/>
        </w:rPr>
        <w:t>to maintain the crossing structure, viz., culverts, bridges and their abutments and</w:t>
      </w:r>
      <w:r>
        <w:rPr>
          <w:spacing w:val="1"/>
          <w:sz w:val="22"/>
        </w:rPr>
        <w:t> </w:t>
      </w:r>
      <w:r>
        <w:rPr>
          <w:sz w:val="22"/>
        </w:rPr>
        <w:t>related</w:t>
      </w:r>
      <w:r>
        <w:rPr>
          <w:spacing w:val="-1"/>
          <w:sz w:val="22"/>
        </w:rPr>
        <w:t> </w:t>
      </w:r>
      <w:r>
        <w:rPr>
          <w:sz w:val="22"/>
        </w:rPr>
        <w:t>facilities</w:t>
      </w:r>
      <w:r>
        <w:rPr>
          <w:spacing w:val="-1"/>
          <w:sz w:val="22"/>
        </w:rPr>
        <w:t> </w:t>
      </w:r>
      <w:r>
        <w:rPr>
          <w:sz w:val="22"/>
        </w:rPr>
        <w:t>such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drainage,</w:t>
      </w:r>
      <w:r>
        <w:rPr>
          <w:spacing w:val="-1"/>
          <w:sz w:val="22"/>
        </w:rPr>
        <w:t> </w:t>
      </w:r>
      <w:r>
        <w:rPr>
          <w:sz w:val="22"/>
        </w:rPr>
        <w:t>turfing, etc.</w:t>
      </w:r>
      <w:r>
        <w:rPr>
          <w:spacing w:val="-1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per</w:t>
      </w:r>
      <w:r>
        <w:rPr>
          <w:spacing w:val="-3"/>
          <w:sz w:val="22"/>
        </w:rPr>
        <w:t> </w:t>
      </w:r>
      <w:r>
        <w:rPr>
          <w:sz w:val="22"/>
        </w:rPr>
        <w:t>concession</w:t>
      </w:r>
      <w:r>
        <w:rPr>
          <w:spacing w:val="-4"/>
          <w:sz w:val="22"/>
        </w:rPr>
        <w:t> </w:t>
      </w:r>
      <w:r>
        <w:rPr>
          <w:sz w:val="22"/>
        </w:rPr>
        <w:t>agreement.</w:t>
      </w:r>
    </w:p>
    <w:p>
      <w:pPr>
        <w:pStyle w:val="ListParagraph"/>
        <w:numPr>
          <w:ilvl w:val="1"/>
          <w:numId w:val="24"/>
        </w:numPr>
        <w:tabs>
          <w:tab w:pos="1741" w:val="left" w:leader="none"/>
        </w:tabs>
        <w:spacing w:line="240" w:lineRule="auto" w:before="79" w:after="0"/>
        <w:ind w:left="1740" w:right="115" w:hanging="449"/>
        <w:jc w:val="both"/>
        <w:rPr>
          <w:sz w:val="22"/>
        </w:rPr>
      </w:pPr>
      <w:r>
        <w:rPr>
          <w:sz w:val="22"/>
        </w:rPr>
        <w:t>The Concessionaire shall be responsible for maintenance of the road surface, or the</w:t>
      </w:r>
      <w:r>
        <w:rPr>
          <w:spacing w:val="1"/>
          <w:sz w:val="22"/>
        </w:rPr>
        <w:t> </w:t>
      </w:r>
      <w:r>
        <w:rPr>
          <w:sz w:val="22"/>
        </w:rPr>
        <w:t>roadside drains of the other roads that are within 100m beyond the Right of Way of</w:t>
      </w:r>
      <w:r>
        <w:rPr>
          <w:spacing w:val="1"/>
          <w:sz w:val="22"/>
        </w:rPr>
        <w:t> </w:t>
      </w:r>
      <w:r>
        <w:rPr>
          <w:sz w:val="22"/>
        </w:rPr>
        <w:t>Project Highway.</w:t>
      </w:r>
    </w:p>
    <w:p>
      <w:pPr>
        <w:pStyle w:val="ListParagraph"/>
        <w:numPr>
          <w:ilvl w:val="0"/>
          <w:numId w:val="24"/>
        </w:numPr>
        <w:tabs>
          <w:tab w:pos="1292" w:val="left" w:leader="none"/>
        </w:tabs>
        <w:spacing w:line="240" w:lineRule="auto" w:before="81" w:after="0"/>
        <w:ind w:left="1291" w:right="114" w:hanging="464"/>
        <w:jc w:val="both"/>
        <w:rPr>
          <w:sz w:val="22"/>
        </w:rPr>
      </w:pPr>
      <w:r>
        <w:rPr>
          <w:sz w:val="22"/>
        </w:rPr>
        <w:t>The Concessionaire shall operate and maintain all the street lighting, traffic light system,</w:t>
      </w:r>
      <w:r>
        <w:rPr>
          <w:spacing w:val="1"/>
          <w:sz w:val="22"/>
        </w:rPr>
        <w:t> </w:t>
      </w:r>
      <w:r>
        <w:rPr>
          <w:sz w:val="22"/>
        </w:rPr>
        <w:t>structures, roadway surface and the related facilities such as drainage, turfing etc. within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interchanges,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such</w:t>
      </w:r>
      <w:r>
        <w:rPr>
          <w:spacing w:val="-8"/>
          <w:sz w:val="22"/>
        </w:rPr>
        <w:t> </w:t>
      </w:r>
      <w:r>
        <w:rPr>
          <w:sz w:val="22"/>
        </w:rPr>
        <w:t>maintenance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extended</w:t>
      </w:r>
      <w:r>
        <w:rPr>
          <w:spacing w:val="-6"/>
          <w:sz w:val="22"/>
        </w:rPr>
        <w:t> </w:t>
      </w:r>
      <w:r>
        <w:rPr>
          <w:sz w:val="22"/>
        </w:rPr>
        <w:t>until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end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flare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deceleration</w:t>
      </w:r>
      <w:r>
        <w:rPr>
          <w:spacing w:val="-1"/>
          <w:sz w:val="22"/>
        </w:rPr>
        <w:t> </w:t>
      </w:r>
      <w:r>
        <w:rPr>
          <w:sz w:val="22"/>
        </w:rPr>
        <w:t>and acceleration lanes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interchanges.</w:t>
      </w:r>
    </w:p>
    <w:p>
      <w:pPr>
        <w:pStyle w:val="ListParagraph"/>
        <w:numPr>
          <w:ilvl w:val="0"/>
          <w:numId w:val="24"/>
        </w:numPr>
        <w:tabs>
          <w:tab w:pos="1292" w:val="left" w:leader="none"/>
        </w:tabs>
        <w:spacing w:line="240" w:lineRule="auto" w:before="80" w:after="0"/>
        <w:ind w:left="1291" w:right="114" w:hanging="464"/>
        <w:jc w:val="both"/>
        <w:rPr>
          <w:sz w:val="22"/>
        </w:rPr>
      </w:pPr>
      <w:r>
        <w:rPr>
          <w:sz w:val="22"/>
        </w:rPr>
        <w:t>The Concessionaire shall be responsible for maintaining all cross roads indicated in</w:t>
      </w:r>
      <w:r>
        <w:rPr>
          <w:spacing w:val="1"/>
          <w:sz w:val="22"/>
        </w:rPr>
        <w:t> </w:t>
      </w:r>
      <w:r>
        <w:rPr>
          <w:sz w:val="22"/>
        </w:rPr>
        <w:t>Schedule-A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B</w:t>
      </w:r>
      <w:r>
        <w:rPr>
          <w:spacing w:val="-7"/>
          <w:sz w:val="22"/>
        </w:rPr>
        <w:t> </w:t>
      </w:r>
      <w:r>
        <w:rPr>
          <w:sz w:val="22"/>
        </w:rPr>
        <w:t>up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Right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Way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Project</w:t>
      </w:r>
      <w:r>
        <w:rPr>
          <w:spacing w:val="-5"/>
          <w:sz w:val="22"/>
        </w:rPr>
        <w:t> </w:t>
      </w:r>
      <w:r>
        <w:rPr>
          <w:sz w:val="22"/>
        </w:rPr>
        <w:t>Highway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their</w:t>
      </w:r>
      <w:r>
        <w:rPr>
          <w:spacing w:val="-5"/>
          <w:sz w:val="22"/>
        </w:rPr>
        <w:t> </w:t>
      </w:r>
      <w:r>
        <w:rPr>
          <w:sz w:val="22"/>
        </w:rPr>
        <w:t>flares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junctions</w:t>
      </w:r>
      <w:r>
        <w:rPr>
          <w:spacing w:val="-52"/>
          <w:sz w:val="22"/>
        </w:rPr>
        <w:t> </w:t>
      </w:r>
      <w:r>
        <w:rPr>
          <w:sz w:val="22"/>
        </w:rPr>
        <w:t>at any</w:t>
      </w:r>
      <w:r>
        <w:rPr>
          <w:spacing w:val="-4"/>
          <w:sz w:val="22"/>
        </w:rPr>
        <w:t> </w:t>
      </w:r>
      <w:r>
        <w:rPr>
          <w:sz w:val="22"/>
        </w:rPr>
        <w:t>interchange within</w:t>
      </w:r>
      <w:r>
        <w:rPr>
          <w:spacing w:val="-1"/>
          <w:sz w:val="22"/>
        </w:rPr>
        <w:t> </w:t>
      </w:r>
      <w:r>
        <w:rPr>
          <w:sz w:val="22"/>
        </w:rPr>
        <w:t>the Project Highway, whichever is more.</w:t>
      </w:r>
    </w:p>
    <w:p>
      <w:pPr>
        <w:pStyle w:val="ListParagraph"/>
        <w:numPr>
          <w:ilvl w:val="0"/>
          <w:numId w:val="24"/>
        </w:numPr>
        <w:tabs>
          <w:tab w:pos="1292" w:val="left" w:leader="none"/>
        </w:tabs>
        <w:spacing w:line="240" w:lineRule="auto" w:before="81" w:after="0"/>
        <w:ind w:left="1291" w:right="114" w:hanging="464"/>
        <w:jc w:val="both"/>
        <w:rPr>
          <w:sz w:val="22"/>
        </w:rPr>
      </w:pPr>
      <w:r>
        <w:rPr>
          <w:sz w:val="22"/>
        </w:rPr>
        <w:t>For setting out the limit of maintenance for the Concessionaire, Tamil Nadu shall be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responsible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for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negotiating</w:t>
      </w:r>
      <w:r>
        <w:rPr>
          <w:spacing w:val="-11"/>
          <w:sz w:val="22"/>
        </w:rPr>
        <w:t> </w:t>
      </w:r>
      <w:r>
        <w:rPr>
          <w:sz w:val="22"/>
        </w:rPr>
        <w:t>with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local</w:t>
      </w:r>
      <w:r>
        <w:rPr>
          <w:spacing w:val="-11"/>
          <w:sz w:val="22"/>
        </w:rPr>
        <w:t> </w:t>
      </w:r>
      <w:r>
        <w:rPr>
          <w:sz w:val="22"/>
        </w:rPr>
        <w:t>authorities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3"/>
          <w:sz w:val="22"/>
        </w:rPr>
        <w:t> </w:t>
      </w:r>
      <w:r>
        <w:rPr>
          <w:sz w:val="22"/>
        </w:rPr>
        <w:t>where</w:t>
      </w:r>
      <w:r>
        <w:rPr>
          <w:spacing w:val="-11"/>
          <w:sz w:val="22"/>
        </w:rPr>
        <w:t> </w:t>
      </w:r>
      <w:r>
        <w:rPr>
          <w:sz w:val="22"/>
        </w:rPr>
        <w:t>required,</w:t>
      </w:r>
      <w:r>
        <w:rPr>
          <w:spacing w:val="-11"/>
          <w:sz w:val="22"/>
        </w:rPr>
        <w:t> </w:t>
      </w:r>
      <w:r>
        <w:rPr>
          <w:sz w:val="22"/>
        </w:rPr>
        <w:t>with</w:t>
      </w:r>
      <w:r>
        <w:rPr>
          <w:spacing w:val="-10"/>
          <w:sz w:val="22"/>
        </w:rPr>
        <w:t> </w:t>
      </w:r>
      <w:r>
        <w:rPr>
          <w:sz w:val="22"/>
        </w:rPr>
        <w:t>other</w:t>
      </w:r>
      <w:r>
        <w:rPr>
          <w:spacing w:val="-10"/>
          <w:sz w:val="22"/>
        </w:rPr>
        <w:t> </w:t>
      </w:r>
      <w:r>
        <w:rPr>
          <w:sz w:val="22"/>
        </w:rPr>
        <w:t>relevant</w:t>
      </w:r>
      <w:r>
        <w:rPr>
          <w:spacing w:val="-52"/>
          <w:sz w:val="22"/>
        </w:rPr>
        <w:t> </w:t>
      </w:r>
      <w:r>
        <w:rPr>
          <w:sz w:val="22"/>
        </w:rPr>
        <w:t>third parties. The Concessionaire shall maintain all the drainage system within the Right</w:t>
      </w:r>
      <w:r>
        <w:rPr>
          <w:spacing w:val="1"/>
          <w:sz w:val="22"/>
        </w:rPr>
        <w:t> </w:t>
      </w:r>
      <w:r>
        <w:rPr>
          <w:sz w:val="22"/>
        </w:rPr>
        <w:t>of Way including the culvert crossings and the drains. However, the Concessionaire shall</w:t>
      </w:r>
      <w:r>
        <w:rPr>
          <w:spacing w:val="-52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liable to maintain rivers and the streams</w:t>
      </w:r>
      <w:r>
        <w:rPr>
          <w:spacing w:val="1"/>
          <w:sz w:val="22"/>
        </w:rPr>
        <w:t> </w:t>
      </w:r>
      <w:r>
        <w:rPr>
          <w:sz w:val="22"/>
        </w:rPr>
        <w:t>under the jurisdiction of</w:t>
      </w:r>
      <w:r>
        <w:rPr>
          <w:spacing w:val="1"/>
          <w:sz w:val="22"/>
        </w:rPr>
        <w:t> </w:t>
      </w:r>
      <w:r>
        <w:rPr>
          <w:sz w:val="22"/>
        </w:rPr>
        <w:t>Irrigation</w:t>
      </w:r>
      <w:r>
        <w:rPr>
          <w:spacing w:val="1"/>
          <w:sz w:val="22"/>
        </w:rPr>
        <w:t> </w:t>
      </w:r>
      <w:r>
        <w:rPr>
          <w:sz w:val="22"/>
        </w:rPr>
        <w:t>Department except when such Maintenance of Project Highway is required as a result of</w:t>
      </w:r>
      <w:r>
        <w:rPr>
          <w:spacing w:val="1"/>
          <w:sz w:val="22"/>
        </w:rPr>
        <w:t> </w:t>
      </w:r>
      <w:r>
        <w:rPr>
          <w:sz w:val="22"/>
        </w:rPr>
        <w:t>exceptional</w:t>
      </w:r>
      <w:r>
        <w:rPr>
          <w:spacing w:val="-3"/>
          <w:sz w:val="22"/>
        </w:rPr>
        <w:t> </w:t>
      </w:r>
      <w:r>
        <w:rPr>
          <w:sz w:val="22"/>
        </w:rPr>
        <w:t>discharge.</w:t>
      </w:r>
    </w:p>
    <w:p>
      <w:pPr>
        <w:pStyle w:val="ListParagraph"/>
        <w:numPr>
          <w:ilvl w:val="0"/>
          <w:numId w:val="24"/>
        </w:numPr>
        <w:tabs>
          <w:tab w:pos="1293" w:val="left" w:leader="none"/>
        </w:tabs>
        <w:spacing w:line="240" w:lineRule="auto" w:before="79" w:after="0"/>
        <w:ind w:left="1292" w:right="116" w:hanging="464"/>
        <w:jc w:val="both"/>
        <w:rPr>
          <w:sz w:val="22"/>
        </w:rPr>
      </w:pPr>
      <w:r>
        <w:rPr>
          <w:sz w:val="22"/>
        </w:rPr>
        <w:t>Report</w:t>
      </w:r>
      <w:r>
        <w:rPr>
          <w:spacing w:val="-9"/>
          <w:sz w:val="22"/>
        </w:rPr>
        <w:t> </w:t>
      </w:r>
      <w:r>
        <w:rPr>
          <w:sz w:val="22"/>
        </w:rPr>
        <w:t>Formats-</w:t>
      </w:r>
      <w:r>
        <w:rPr>
          <w:spacing w:val="-13"/>
          <w:sz w:val="22"/>
        </w:rPr>
        <w:t> </w:t>
      </w:r>
      <w:r>
        <w:rPr>
          <w:sz w:val="22"/>
        </w:rPr>
        <w:t>As</w:t>
      </w:r>
      <w:r>
        <w:rPr>
          <w:spacing w:val="-8"/>
          <w:sz w:val="22"/>
        </w:rPr>
        <w:t> </w:t>
      </w:r>
      <w:r>
        <w:rPr>
          <w:sz w:val="22"/>
        </w:rPr>
        <w:t>per</w:t>
      </w:r>
      <w:r>
        <w:rPr>
          <w:spacing w:val="-9"/>
          <w:sz w:val="22"/>
        </w:rPr>
        <w:t> </w:t>
      </w:r>
      <w:r>
        <w:rPr>
          <w:sz w:val="22"/>
        </w:rPr>
        <w:t>Article</w:t>
      </w:r>
      <w:r>
        <w:rPr>
          <w:spacing w:val="-8"/>
          <w:sz w:val="22"/>
        </w:rPr>
        <w:t> </w:t>
      </w:r>
      <w:r>
        <w:rPr>
          <w:sz w:val="22"/>
        </w:rPr>
        <w:t>15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</w:t>
      </w:r>
      <w:r>
        <w:rPr>
          <w:spacing w:val="-9"/>
          <w:sz w:val="22"/>
        </w:rPr>
        <w:t> </w:t>
      </w:r>
      <w:r>
        <w:rPr>
          <w:sz w:val="22"/>
        </w:rPr>
        <w:t>Agreement,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Concessionaire</w:t>
      </w:r>
      <w:r>
        <w:rPr>
          <w:spacing w:val="-8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submit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Maintenance</w:t>
      </w:r>
      <w:r>
        <w:rPr>
          <w:spacing w:val="-9"/>
          <w:sz w:val="22"/>
        </w:rPr>
        <w:t> </w:t>
      </w:r>
      <w:r>
        <w:rPr>
          <w:sz w:val="22"/>
        </w:rPr>
        <w:t>Program</w:t>
      </w:r>
      <w:r>
        <w:rPr>
          <w:spacing w:val="-10"/>
          <w:sz w:val="22"/>
        </w:rPr>
        <w:t> </w:t>
      </w:r>
      <w:r>
        <w:rPr>
          <w:sz w:val="22"/>
        </w:rPr>
        <w:t>for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next</w:t>
      </w:r>
      <w:r>
        <w:rPr>
          <w:spacing w:val="-9"/>
          <w:sz w:val="22"/>
        </w:rPr>
        <w:t> </w:t>
      </w:r>
      <w:r>
        <w:rPr>
          <w:sz w:val="22"/>
        </w:rPr>
        <w:t>year</w:t>
      </w:r>
      <w:r>
        <w:rPr>
          <w:spacing w:val="-8"/>
          <w:sz w:val="22"/>
        </w:rPr>
        <w:t> </w:t>
      </w:r>
      <w:r>
        <w:rPr>
          <w:sz w:val="22"/>
        </w:rPr>
        <w:t>prepared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accordance</w:t>
      </w:r>
      <w:r>
        <w:rPr>
          <w:spacing w:val="-8"/>
          <w:sz w:val="22"/>
        </w:rPr>
        <w:t> </w:t>
      </w:r>
      <w:r>
        <w:rPr>
          <w:sz w:val="22"/>
        </w:rPr>
        <w:t>with</w:t>
      </w:r>
      <w:r>
        <w:rPr>
          <w:spacing w:val="-9"/>
          <w:sz w:val="22"/>
        </w:rPr>
        <w:t> </w:t>
      </w:r>
      <w:r>
        <w:rPr>
          <w:sz w:val="22"/>
        </w:rPr>
        <w:t>inventory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53"/>
          <w:sz w:val="22"/>
        </w:rPr>
        <w:t> </w:t>
      </w:r>
      <w:r>
        <w:rPr>
          <w:sz w:val="22"/>
        </w:rPr>
        <w:t>all assets created during COD of the project along with the deployment Schedule of</w:t>
      </w:r>
      <w:r>
        <w:rPr>
          <w:spacing w:val="1"/>
          <w:sz w:val="22"/>
        </w:rPr>
        <w:t> </w:t>
      </w:r>
      <w:r>
        <w:rPr>
          <w:sz w:val="22"/>
        </w:rPr>
        <w:t>manpower &amp;</w:t>
      </w:r>
      <w:r>
        <w:rPr>
          <w:spacing w:val="-2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resources with</w:t>
      </w:r>
      <w:r>
        <w:rPr>
          <w:spacing w:val="-1"/>
          <w:sz w:val="22"/>
        </w:rPr>
        <w:t> </w:t>
      </w:r>
      <w:r>
        <w:rPr>
          <w:sz w:val="22"/>
        </w:rPr>
        <w:t>testing</w:t>
      </w:r>
      <w:r>
        <w:rPr>
          <w:spacing w:val="-3"/>
          <w:sz w:val="22"/>
        </w:rPr>
        <w:t> </w:t>
      </w:r>
      <w:r>
        <w:rPr>
          <w:sz w:val="22"/>
        </w:rPr>
        <w:t>facilities.</w:t>
      </w:r>
    </w:p>
    <w:p>
      <w:pPr>
        <w:pStyle w:val="ListParagraph"/>
        <w:numPr>
          <w:ilvl w:val="0"/>
          <w:numId w:val="24"/>
        </w:numPr>
        <w:tabs>
          <w:tab w:pos="1293" w:val="left" w:leader="none"/>
        </w:tabs>
        <w:spacing w:line="240" w:lineRule="auto" w:before="80" w:after="0"/>
        <w:ind w:left="1292" w:right="0" w:hanging="465"/>
        <w:jc w:val="both"/>
        <w:rPr>
          <w:sz w:val="22"/>
        </w:rPr>
      </w:pPr>
      <w:r>
        <w:rPr>
          <w:sz w:val="22"/>
        </w:rPr>
        <w:t>The</w:t>
      </w:r>
      <w:r>
        <w:rPr>
          <w:spacing w:val="4"/>
          <w:sz w:val="22"/>
        </w:rPr>
        <w:t> </w:t>
      </w:r>
      <w:r>
        <w:rPr>
          <w:sz w:val="22"/>
        </w:rPr>
        <w:t>asset</w:t>
      </w:r>
      <w:r>
        <w:rPr>
          <w:spacing w:val="5"/>
          <w:sz w:val="22"/>
        </w:rPr>
        <w:t> </w:t>
      </w:r>
      <w:r>
        <w:rPr>
          <w:sz w:val="22"/>
        </w:rPr>
        <w:t>performance</w:t>
      </w:r>
      <w:r>
        <w:rPr>
          <w:spacing w:val="4"/>
          <w:sz w:val="22"/>
        </w:rPr>
        <w:t> </w:t>
      </w:r>
      <w:r>
        <w:rPr>
          <w:sz w:val="22"/>
        </w:rPr>
        <w:t>created</w:t>
      </w:r>
      <w:r>
        <w:rPr>
          <w:spacing w:val="7"/>
          <w:sz w:val="22"/>
        </w:rPr>
        <w:t> </w:t>
      </w:r>
      <w:r>
        <w:rPr>
          <w:sz w:val="22"/>
        </w:rPr>
        <w:t>by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Concessionaire</w:t>
      </w:r>
      <w:r>
        <w:rPr>
          <w:spacing w:val="5"/>
          <w:sz w:val="22"/>
        </w:rPr>
        <w:t> </w:t>
      </w:r>
      <w:r>
        <w:rPr>
          <w:sz w:val="22"/>
        </w:rPr>
        <w:t>as</w:t>
      </w:r>
      <w:r>
        <w:rPr>
          <w:spacing w:val="6"/>
          <w:sz w:val="22"/>
        </w:rPr>
        <w:t> </w:t>
      </w:r>
      <w:r>
        <w:rPr>
          <w:sz w:val="22"/>
        </w:rPr>
        <w:t>per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5"/>
          <w:sz w:val="22"/>
        </w:rPr>
        <w:t> </w:t>
      </w:r>
      <w:r>
        <w:rPr>
          <w:sz w:val="22"/>
        </w:rPr>
        <w:t>scope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7"/>
          <w:sz w:val="22"/>
        </w:rPr>
        <w:t> </w:t>
      </w:r>
      <w:r>
        <w:rPr>
          <w:sz w:val="22"/>
        </w:rPr>
        <w:t>Concession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BodyText"/>
        <w:spacing w:before="80"/>
        <w:ind w:left="1291" w:right="116"/>
        <w:jc w:val="both"/>
      </w:pPr>
      <w:r>
        <w:rPr/>
        <w:t>agreement shall be assessed by Independent Engineer as per consultancy agreement and</w:t>
      </w:r>
      <w:r>
        <w:rPr>
          <w:spacing w:val="1"/>
        </w:rPr>
        <w:t> </w:t>
      </w:r>
      <w:r>
        <w:rPr/>
        <w:t>shall be honored by the concessionaire pertaining to the outcome of equipment-based</w:t>
      </w:r>
      <w:r>
        <w:rPr>
          <w:spacing w:val="1"/>
        </w:rPr>
        <w:t> </w:t>
      </w:r>
      <w:r>
        <w:rPr/>
        <w:t>monitoring</w:t>
      </w:r>
      <w:r>
        <w:rPr>
          <w:spacing w:val="-4"/>
        </w:rPr>
        <w:t> </w:t>
      </w:r>
      <w:r>
        <w:rPr/>
        <w:t>provisions as</w:t>
      </w:r>
      <w:r>
        <w:rPr>
          <w:spacing w:val="-2"/>
        </w:rPr>
        <w:t> </w:t>
      </w:r>
      <w:r>
        <w:rPr/>
        <w:t>applicable.</w:t>
      </w:r>
    </w:p>
    <w:p>
      <w:pPr>
        <w:pStyle w:val="Heading4"/>
        <w:numPr>
          <w:ilvl w:val="0"/>
          <w:numId w:val="22"/>
        </w:numPr>
        <w:tabs>
          <w:tab w:pos="1291" w:val="left" w:leader="none"/>
          <w:tab w:pos="1292" w:val="left" w:leader="none"/>
        </w:tabs>
        <w:spacing w:line="240" w:lineRule="auto" w:before="86" w:after="0"/>
        <w:ind w:left="1291" w:right="0" w:hanging="889"/>
        <w:jc w:val="both"/>
      </w:pPr>
      <w:r>
        <w:rPr/>
        <w:t>Traffic</w:t>
      </w:r>
      <w:r>
        <w:rPr>
          <w:spacing w:val="-3"/>
        </w:rPr>
        <w:t> </w:t>
      </w:r>
      <w:r>
        <w:rPr/>
        <w:t>Management and</w:t>
      </w:r>
      <w:r>
        <w:rPr>
          <w:spacing w:val="-4"/>
        </w:rPr>
        <w:t> </w:t>
      </w:r>
      <w:r>
        <w:rPr/>
        <w:t>Lane</w:t>
      </w:r>
      <w:r>
        <w:rPr>
          <w:spacing w:val="-1"/>
        </w:rPr>
        <w:t> </w:t>
      </w:r>
      <w:r>
        <w:rPr/>
        <w:t>Closure</w:t>
      </w:r>
    </w:p>
    <w:p>
      <w:pPr>
        <w:pStyle w:val="ListParagraph"/>
        <w:numPr>
          <w:ilvl w:val="1"/>
          <w:numId w:val="22"/>
        </w:numPr>
        <w:tabs>
          <w:tab w:pos="1291" w:val="left" w:leader="none"/>
          <w:tab w:pos="1292" w:val="left" w:leader="none"/>
        </w:tabs>
        <w:spacing w:line="240" w:lineRule="auto" w:before="73" w:after="0"/>
        <w:ind w:left="1291" w:right="115" w:hanging="889"/>
        <w:jc w:val="both"/>
        <w:rPr>
          <w:sz w:val="22"/>
        </w:rPr>
      </w:pPr>
      <w:r>
        <w:rPr>
          <w:sz w:val="22"/>
        </w:rPr>
        <w:t>Traffic Management during Operation and Maintenance of the Project Highway is an</w:t>
      </w:r>
      <w:r>
        <w:rPr>
          <w:spacing w:val="1"/>
          <w:sz w:val="22"/>
        </w:rPr>
        <w:t> </w:t>
      </w:r>
      <w:r>
        <w:rPr>
          <w:sz w:val="22"/>
        </w:rPr>
        <w:t>important activity the Concessionaire has to attend to ensure safety of the road users as</w:t>
      </w:r>
      <w:r>
        <w:rPr>
          <w:spacing w:val="1"/>
          <w:sz w:val="22"/>
        </w:rPr>
        <w:t> </w:t>
      </w:r>
      <w:r>
        <w:rPr>
          <w:sz w:val="22"/>
        </w:rPr>
        <w:t>well as the maintenance workers simultaneously throughout the Concession Period. It is</w:t>
      </w:r>
      <w:r>
        <w:rPr>
          <w:spacing w:val="1"/>
          <w:sz w:val="22"/>
        </w:rPr>
        <w:t> </w:t>
      </w:r>
      <w:r>
        <w:rPr>
          <w:sz w:val="22"/>
        </w:rPr>
        <w:t>usual activity to carry out various types of maintenance works at different stages and at</w:t>
      </w:r>
      <w:r>
        <w:rPr>
          <w:spacing w:val="1"/>
          <w:sz w:val="22"/>
        </w:rPr>
        <w:t> </w:t>
      </w:r>
      <w:r>
        <w:rPr>
          <w:sz w:val="22"/>
        </w:rPr>
        <w:t>different periods as per site requirement. Also, it is a vital activity during unforeseen</w:t>
      </w:r>
      <w:r>
        <w:rPr>
          <w:spacing w:val="1"/>
          <w:sz w:val="22"/>
        </w:rPr>
        <w:t> </w:t>
      </w:r>
      <w:r>
        <w:rPr>
          <w:sz w:val="22"/>
        </w:rPr>
        <w:t>and/or</w:t>
      </w:r>
      <w:r>
        <w:rPr>
          <w:spacing w:val="1"/>
          <w:sz w:val="22"/>
        </w:rPr>
        <w:t> </w:t>
      </w:r>
      <w:r>
        <w:rPr>
          <w:sz w:val="22"/>
        </w:rPr>
        <w:t>emergency</w:t>
      </w:r>
      <w:r>
        <w:rPr>
          <w:spacing w:val="1"/>
          <w:sz w:val="22"/>
        </w:rPr>
        <w:t> </w:t>
      </w:r>
      <w:r>
        <w:rPr>
          <w:sz w:val="22"/>
        </w:rPr>
        <w:t>situations</w:t>
      </w:r>
      <w:r>
        <w:rPr>
          <w:spacing w:val="1"/>
          <w:sz w:val="22"/>
        </w:rPr>
        <w:t> </w:t>
      </w:r>
      <w:r>
        <w:rPr>
          <w:sz w:val="22"/>
        </w:rPr>
        <w:t>arising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1"/>
          <w:sz w:val="22"/>
        </w:rPr>
        <w:t> </w:t>
      </w:r>
      <w:r>
        <w:rPr>
          <w:sz w:val="22"/>
        </w:rPr>
        <w:t>account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natural</w:t>
      </w:r>
      <w:r>
        <w:rPr>
          <w:spacing w:val="1"/>
          <w:sz w:val="22"/>
        </w:rPr>
        <w:t> </w:t>
      </w:r>
      <w:r>
        <w:rPr>
          <w:sz w:val="22"/>
        </w:rPr>
        <w:t>causes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accidents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administrative</w:t>
      </w:r>
      <w:r>
        <w:rPr>
          <w:spacing w:val="-6"/>
          <w:sz w:val="22"/>
        </w:rPr>
        <w:t> </w:t>
      </w:r>
      <w:r>
        <w:rPr>
          <w:sz w:val="22"/>
        </w:rPr>
        <w:t>reasons.</w:t>
      </w:r>
    </w:p>
    <w:p>
      <w:pPr>
        <w:pStyle w:val="ListParagraph"/>
        <w:numPr>
          <w:ilvl w:val="1"/>
          <w:numId w:val="22"/>
        </w:numPr>
        <w:tabs>
          <w:tab w:pos="1291" w:val="left" w:leader="none"/>
          <w:tab w:pos="1292" w:val="left" w:leader="none"/>
        </w:tabs>
        <w:spacing w:line="240" w:lineRule="auto" w:before="79" w:after="0"/>
        <w:ind w:left="1291" w:right="115" w:hanging="889"/>
        <w:jc w:val="both"/>
        <w:rPr>
          <w:sz w:val="22"/>
        </w:rPr>
      </w:pPr>
      <w:r>
        <w:rPr>
          <w:sz w:val="22"/>
        </w:rPr>
        <w:t>Traffic Management is required during planned scheduled like Routine and Periodic</w:t>
      </w:r>
      <w:r>
        <w:rPr>
          <w:spacing w:val="1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activities.</w:t>
      </w:r>
    </w:p>
    <w:p>
      <w:pPr>
        <w:pStyle w:val="BodyText"/>
        <w:spacing w:before="82"/>
        <w:ind w:left="1291"/>
        <w:jc w:val="both"/>
      </w:pPr>
      <w:r>
        <w:rPr>
          <w:spacing w:val="-4"/>
        </w:rPr>
        <w:t>However,</w:t>
      </w:r>
      <w:r>
        <w:rPr>
          <w:spacing w:val="-10"/>
        </w:rPr>
        <w:t> </w:t>
      </w:r>
      <w:r>
        <w:rPr>
          <w:spacing w:val="-4"/>
        </w:rPr>
        <w:t>traffic</w:t>
      </w:r>
      <w:r>
        <w:rPr>
          <w:spacing w:val="-6"/>
        </w:rPr>
        <w:t> </w:t>
      </w:r>
      <w:r>
        <w:rPr>
          <w:spacing w:val="-4"/>
        </w:rPr>
        <w:t>management</w:t>
      </w:r>
      <w:r>
        <w:rPr>
          <w:spacing w:val="-8"/>
        </w:rPr>
        <w:t> </w:t>
      </w:r>
      <w:r>
        <w:rPr>
          <w:spacing w:val="-4"/>
        </w:rPr>
        <w:t>will</w:t>
      </w:r>
      <w:r>
        <w:rPr>
          <w:spacing w:val="-9"/>
        </w:rPr>
        <w:t> </w:t>
      </w:r>
      <w:r>
        <w:rPr>
          <w:spacing w:val="-4"/>
        </w:rPr>
        <w:t>also</w:t>
      </w:r>
      <w:r>
        <w:rPr>
          <w:spacing w:val="-9"/>
        </w:rPr>
        <w:t> </w:t>
      </w:r>
      <w:r>
        <w:rPr>
          <w:spacing w:val="-4"/>
        </w:rPr>
        <w:t>be</w:t>
      </w:r>
      <w:r>
        <w:rPr>
          <w:spacing w:val="-9"/>
        </w:rPr>
        <w:t> </w:t>
      </w:r>
      <w:r>
        <w:rPr>
          <w:spacing w:val="-4"/>
        </w:rPr>
        <w:t>called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6"/>
        </w:rPr>
        <w:t> </w:t>
      </w:r>
      <w:r>
        <w:rPr>
          <w:spacing w:val="-4"/>
        </w:rPr>
        <w:t>during</w:t>
      </w:r>
      <w:r>
        <w:rPr>
          <w:spacing w:val="-9"/>
        </w:rPr>
        <w:t> </w:t>
      </w:r>
      <w:r>
        <w:rPr>
          <w:spacing w:val="-4"/>
        </w:rPr>
        <w:t>unscheduled</w:t>
      </w:r>
      <w:r>
        <w:rPr>
          <w:spacing w:val="-10"/>
        </w:rPr>
        <w:t> </w:t>
      </w:r>
      <w:r>
        <w:rPr>
          <w:spacing w:val="-3"/>
        </w:rPr>
        <w:t>activities</w:t>
      </w:r>
      <w:r>
        <w:rPr>
          <w:spacing w:val="-8"/>
        </w:rPr>
        <w:t> </w:t>
      </w:r>
      <w:r>
        <w:rPr>
          <w:spacing w:val="-3"/>
        </w:rPr>
        <w:t>such</w:t>
      </w:r>
      <w:r>
        <w:rPr>
          <w:spacing w:val="-9"/>
        </w:rPr>
        <w:t> </w:t>
      </w:r>
      <w:r>
        <w:rPr>
          <w:spacing w:val="-3"/>
        </w:rPr>
        <w:t>as</w:t>
      </w:r>
    </w:p>
    <w:p>
      <w:pPr>
        <w:pStyle w:val="ListParagraph"/>
        <w:numPr>
          <w:ilvl w:val="0"/>
          <w:numId w:val="25"/>
        </w:numPr>
        <w:tabs>
          <w:tab w:pos="1741" w:val="left" w:leader="none"/>
        </w:tabs>
        <w:spacing w:line="240" w:lineRule="auto" w:before="79" w:after="0"/>
        <w:ind w:left="1740" w:right="0" w:hanging="450"/>
        <w:jc w:val="both"/>
        <w:rPr>
          <w:sz w:val="22"/>
        </w:rPr>
      </w:pPr>
      <w:r>
        <w:rPr>
          <w:spacing w:val="-4"/>
          <w:sz w:val="22"/>
        </w:rPr>
        <w:t>Emergency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situation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arising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on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account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of</w:t>
      </w:r>
    </w:p>
    <w:p>
      <w:pPr>
        <w:pStyle w:val="ListParagraph"/>
        <w:numPr>
          <w:ilvl w:val="1"/>
          <w:numId w:val="25"/>
        </w:numPr>
        <w:tabs>
          <w:tab w:pos="2100" w:val="left" w:leader="none"/>
        </w:tabs>
        <w:spacing w:line="240" w:lineRule="auto" w:before="80" w:after="0"/>
        <w:ind w:left="2100" w:right="0" w:hanging="360"/>
        <w:jc w:val="both"/>
        <w:rPr>
          <w:sz w:val="22"/>
        </w:rPr>
      </w:pPr>
      <w:r>
        <w:rPr>
          <w:spacing w:val="-4"/>
          <w:sz w:val="22"/>
        </w:rPr>
        <w:t>Force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Majeure.</w:t>
      </w:r>
    </w:p>
    <w:p>
      <w:pPr>
        <w:pStyle w:val="ListParagraph"/>
        <w:numPr>
          <w:ilvl w:val="1"/>
          <w:numId w:val="25"/>
        </w:numPr>
        <w:tabs>
          <w:tab w:pos="2100" w:val="left" w:leader="none"/>
        </w:tabs>
        <w:spacing w:line="240" w:lineRule="auto" w:before="81" w:after="0"/>
        <w:ind w:left="2100" w:right="0" w:hanging="360"/>
        <w:jc w:val="both"/>
        <w:rPr>
          <w:sz w:val="22"/>
        </w:rPr>
      </w:pPr>
      <w:r>
        <w:rPr>
          <w:spacing w:val="-4"/>
          <w:sz w:val="22"/>
        </w:rPr>
        <w:t>Accident/incident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on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Project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Highway</w:t>
      </w:r>
    </w:p>
    <w:p>
      <w:pPr>
        <w:pStyle w:val="ListParagraph"/>
        <w:numPr>
          <w:ilvl w:val="0"/>
          <w:numId w:val="25"/>
        </w:numPr>
        <w:tabs>
          <w:tab w:pos="1741" w:val="left" w:leader="none"/>
        </w:tabs>
        <w:spacing w:line="240" w:lineRule="auto" w:before="81" w:after="0"/>
        <w:ind w:left="1740" w:right="115" w:hanging="449"/>
        <w:jc w:val="both"/>
        <w:rPr>
          <w:sz w:val="22"/>
        </w:rPr>
      </w:pPr>
      <w:r>
        <w:rPr>
          <w:sz w:val="22"/>
        </w:rPr>
        <w:t>Special</w:t>
      </w:r>
      <w:r>
        <w:rPr>
          <w:spacing w:val="-4"/>
          <w:sz w:val="22"/>
        </w:rPr>
        <w:t> </w:t>
      </w:r>
      <w:r>
        <w:rPr>
          <w:sz w:val="22"/>
        </w:rPr>
        <w:t>repairs</w:t>
      </w:r>
      <w:r>
        <w:rPr>
          <w:spacing w:val="-5"/>
          <w:sz w:val="22"/>
        </w:rPr>
        <w:t> </w:t>
      </w:r>
      <w:r>
        <w:rPr>
          <w:sz w:val="22"/>
        </w:rPr>
        <w:t>required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account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deficiency/failure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an</w:t>
      </w:r>
      <w:r>
        <w:rPr>
          <w:spacing w:val="-5"/>
          <w:sz w:val="22"/>
        </w:rPr>
        <w:t> </w:t>
      </w:r>
      <w:r>
        <w:rPr>
          <w:sz w:val="22"/>
        </w:rPr>
        <w:t>element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Project</w:t>
      </w:r>
      <w:r>
        <w:rPr>
          <w:spacing w:val="-53"/>
          <w:sz w:val="22"/>
        </w:rPr>
        <w:t> </w:t>
      </w:r>
      <w:r>
        <w:rPr>
          <w:sz w:val="22"/>
        </w:rPr>
        <w:t>Highway;</w:t>
      </w:r>
      <w:r>
        <w:rPr>
          <w:spacing w:val="-10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0"/>
          <w:numId w:val="25"/>
        </w:numPr>
        <w:tabs>
          <w:tab w:pos="1741" w:val="left" w:leader="none"/>
        </w:tabs>
        <w:spacing w:line="240" w:lineRule="auto" w:before="79" w:after="0"/>
        <w:ind w:left="1740" w:right="0" w:hanging="450"/>
        <w:jc w:val="both"/>
        <w:rPr>
          <w:sz w:val="22"/>
        </w:rPr>
      </w:pPr>
      <w:r>
        <w:rPr>
          <w:spacing w:val="-4"/>
          <w:sz w:val="22"/>
        </w:rPr>
        <w:t>Default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with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respect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to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any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O&amp;M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activity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on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Project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Highway</w:t>
      </w:r>
    </w:p>
    <w:p>
      <w:pPr>
        <w:pStyle w:val="ListParagraph"/>
        <w:numPr>
          <w:ilvl w:val="1"/>
          <w:numId w:val="22"/>
        </w:numPr>
        <w:tabs>
          <w:tab w:pos="1291" w:val="left" w:leader="none"/>
          <w:tab w:pos="1292" w:val="left" w:leader="none"/>
        </w:tabs>
        <w:spacing w:line="240" w:lineRule="auto" w:before="78" w:after="0"/>
        <w:ind w:left="1290" w:right="116" w:hanging="888"/>
        <w:jc w:val="both"/>
        <w:rPr>
          <w:sz w:val="22"/>
        </w:rPr>
      </w:pP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basic</w:t>
      </w:r>
      <w:r>
        <w:rPr>
          <w:spacing w:val="-7"/>
          <w:sz w:val="22"/>
        </w:rPr>
        <w:t> </w:t>
      </w:r>
      <w:r>
        <w:rPr>
          <w:sz w:val="22"/>
        </w:rPr>
        <w:t>principles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followed</w:t>
      </w:r>
      <w:r>
        <w:rPr>
          <w:spacing w:val="-10"/>
          <w:sz w:val="22"/>
        </w:rPr>
        <w:t> </w:t>
      </w:r>
      <w:r>
        <w:rPr>
          <w:sz w:val="22"/>
        </w:rPr>
        <w:t>for</w:t>
      </w:r>
      <w:r>
        <w:rPr>
          <w:spacing w:val="-9"/>
          <w:sz w:val="22"/>
        </w:rPr>
        <w:t> </w:t>
      </w:r>
      <w:r>
        <w:rPr>
          <w:sz w:val="22"/>
        </w:rPr>
        <w:t>traffic</w:t>
      </w:r>
      <w:r>
        <w:rPr>
          <w:spacing w:val="-7"/>
          <w:sz w:val="22"/>
        </w:rPr>
        <w:t> </w:t>
      </w:r>
      <w:r>
        <w:rPr>
          <w:sz w:val="22"/>
        </w:rPr>
        <w:t>management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lane</w:t>
      </w:r>
      <w:r>
        <w:rPr>
          <w:spacing w:val="-9"/>
          <w:sz w:val="22"/>
        </w:rPr>
        <w:t> </w:t>
      </w:r>
      <w:r>
        <w:rPr>
          <w:sz w:val="22"/>
        </w:rPr>
        <w:t>closure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9"/>
          <w:sz w:val="22"/>
        </w:rPr>
        <w:t> </w:t>
      </w:r>
      <w:r>
        <w:rPr>
          <w:sz w:val="22"/>
        </w:rPr>
        <w:t>this</w:t>
      </w:r>
      <w:r>
        <w:rPr>
          <w:spacing w:val="-7"/>
          <w:sz w:val="22"/>
        </w:rPr>
        <w:t> </w:t>
      </w:r>
      <w:r>
        <w:rPr>
          <w:sz w:val="22"/>
        </w:rPr>
        <w:t>Project</w:t>
      </w:r>
      <w:r>
        <w:rPr>
          <w:spacing w:val="-53"/>
          <w:sz w:val="22"/>
        </w:rPr>
        <w:t> </w:t>
      </w: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follows: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82" w:after="0"/>
        <w:ind w:left="1290" w:right="115" w:hanging="900"/>
        <w:jc w:val="both"/>
        <w:rPr>
          <w:sz w:val="22"/>
        </w:rPr>
      </w:pPr>
      <w:r>
        <w:rPr>
          <w:sz w:val="22"/>
        </w:rPr>
        <w:t>Work</w:t>
      </w:r>
      <w:r>
        <w:rPr>
          <w:spacing w:val="-12"/>
          <w:sz w:val="22"/>
        </w:rPr>
        <w:t> </w:t>
      </w:r>
      <w:r>
        <w:rPr>
          <w:sz w:val="22"/>
        </w:rPr>
        <w:t>programme</w:t>
      </w:r>
      <w:r>
        <w:rPr>
          <w:spacing w:val="-8"/>
          <w:sz w:val="22"/>
        </w:rPr>
        <w:t> </w:t>
      </w:r>
      <w:r>
        <w:rPr>
          <w:sz w:val="22"/>
        </w:rPr>
        <w:t>schedule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8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prepared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manner</w:t>
      </w:r>
      <w:r>
        <w:rPr>
          <w:spacing w:val="-11"/>
          <w:sz w:val="22"/>
        </w:rPr>
        <w:t> </w:t>
      </w:r>
      <w:r>
        <w:rPr>
          <w:sz w:val="22"/>
        </w:rPr>
        <w:t>that</w:t>
      </w:r>
      <w:r>
        <w:rPr>
          <w:spacing w:val="-8"/>
          <w:sz w:val="22"/>
        </w:rPr>
        <w:t> </w:t>
      </w:r>
      <w:r>
        <w:rPr>
          <w:sz w:val="22"/>
        </w:rPr>
        <w:t>diversion</w:t>
      </w:r>
      <w:r>
        <w:rPr>
          <w:spacing w:val="-9"/>
          <w:sz w:val="22"/>
        </w:rPr>
        <w:t> </w:t>
      </w:r>
      <w:r>
        <w:rPr>
          <w:sz w:val="22"/>
        </w:rPr>
        <w:t>roads</w:t>
      </w:r>
      <w:r>
        <w:rPr>
          <w:spacing w:val="-11"/>
          <w:sz w:val="22"/>
        </w:rPr>
        <w:t> </w:t>
      </w:r>
      <w:r>
        <w:rPr>
          <w:sz w:val="22"/>
        </w:rPr>
        <w:t>for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main</w:t>
      </w:r>
      <w:r>
        <w:rPr>
          <w:spacing w:val="-53"/>
          <w:sz w:val="22"/>
        </w:rPr>
        <w:t> </w:t>
      </w:r>
      <w:r>
        <w:rPr>
          <w:sz w:val="22"/>
        </w:rPr>
        <w:t>traffic</w:t>
      </w:r>
      <w:r>
        <w:rPr>
          <w:spacing w:val="-9"/>
          <w:sz w:val="22"/>
        </w:rPr>
        <w:t> </w:t>
      </w:r>
      <w:r>
        <w:rPr>
          <w:sz w:val="22"/>
        </w:rPr>
        <w:t>are</w:t>
      </w:r>
      <w:r>
        <w:rPr>
          <w:spacing w:val="-8"/>
          <w:sz w:val="22"/>
        </w:rPr>
        <w:t> </w:t>
      </w:r>
      <w:r>
        <w:rPr>
          <w:sz w:val="22"/>
        </w:rPr>
        <w:t>minimized.</w:t>
      </w:r>
      <w:r>
        <w:rPr>
          <w:spacing w:val="-9"/>
          <w:sz w:val="22"/>
        </w:rPr>
        <w:t> </w:t>
      </w:r>
      <w:r>
        <w:rPr>
          <w:sz w:val="22"/>
        </w:rPr>
        <w:t>Two-lanes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carriageway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9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available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maximum</w:t>
      </w:r>
      <w:r>
        <w:rPr>
          <w:spacing w:val="-10"/>
          <w:sz w:val="22"/>
        </w:rPr>
        <w:t> </w:t>
      </w:r>
      <w:r>
        <w:rPr>
          <w:sz w:val="22"/>
        </w:rPr>
        <w:t>extent</w:t>
      </w:r>
      <w:r>
        <w:rPr>
          <w:spacing w:val="-53"/>
          <w:sz w:val="22"/>
        </w:rPr>
        <w:t> </w:t>
      </w:r>
      <w:r>
        <w:rPr>
          <w:sz w:val="22"/>
        </w:rPr>
        <w:t>possible.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79" w:after="0"/>
        <w:ind w:left="1290" w:right="112" w:hanging="900"/>
        <w:jc w:val="both"/>
        <w:rPr>
          <w:sz w:val="22"/>
        </w:rPr>
      </w:pPr>
      <w:r>
        <w:rPr>
          <w:spacing w:val="-1"/>
          <w:sz w:val="22"/>
        </w:rPr>
        <w:t>Measures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shall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taken</w:t>
      </w:r>
      <w:r>
        <w:rPr>
          <w:spacing w:val="-12"/>
          <w:sz w:val="22"/>
        </w:rPr>
        <w:t> </w:t>
      </w:r>
      <w:r>
        <w:rPr>
          <w:sz w:val="22"/>
        </w:rPr>
        <w:t>such</w:t>
      </w:r>
      <w:r>
        <w:rPr>
          <w:spacing w:val="-12"/>
          <w:sz w:val="22"/>
        </w:rPr>
        <w:t> </w:t>
      </w:r>
      <w:r>
        <w:rPr>
          <w:sz w:val="22"/>
        </w:rPr>
        <w:t>that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traffic</w:t>
      </w:r>
      <w:r>
        <w:rPr>
          <w:spacing w:val="-14"/>
          <w:sz w:val="22"/>
        </w:rPr>
        <w:t> </w:t>
      </w:r>
      <w:r>
        <w:rPr>
          <w:sz w:val="22"/>
        </w:rPr>
        <w:t>is</w:t>
      </w:r>
      <w:r>
        <w:rPr>
          <w:spacing w:val="-12"/>
          <w:sz w:val="22"/>
        </w:rPr>
        <w:t> </w:t>
      </w:r>
      <w:r>
        <w:rPr>
          <w:sz w:val="22"/>
        </w:rPr>
        <w:t>guided</w:t>
      </w:r>
      <w:r>
        <w:rPr>
          <w:spacing w:val="-11"/>
          <w:sz w:val="22"/>
        </w:rPr>
        <w:t> </w:t>
      </w:r>
      <w:r>
        <w:rPr>
          <w:sz w:val="22"/>
        </w:rPr>
        <w:t>from</w:t>
      </w:r>
      <w:r>
        <w:rPr>
          <w:spacing w:val="-16"/>
          <w:sz w:val="22"/>
        </w:rPr>
        <w:t> </w:t>
      </w:r>
      <w:r>
        <w:rPr>
          <w:sz w:val="22"/>
        </w:rPr>
        <w:t>a</w:t>
      </w:r>
      <w:r>
        <w:rPr>
          <w:spacing w:val="-12"/>
          <w:sz w:val="22"/>
        </w:rPr>
        <w:t> </w:t>
      </w:r>
      <w:r>
        <w:rPr>
          <w:sz w:val="22"/>
        </w:rPr>
        <w:t>closed</w:t>
      </w:r>
      <w:r>
        <w:rPr>
          <w:spacing w:val="-15"/>
          <w:sz w:val="22"/>
        </w:rPr>
        <w:t> </w:t>
      </w:r>
      <w:r>
        <w:rPr>
          <w:sz w:val="22"/>
        </w:rPr>
        <w:t>lane</w:t>
      </w:r>
      <w:r>
        <w:rPr>
          <w:spacing w:val="-12"/>
          <w:sz w:val="22"/>
        </w:rPr>
        <w:t> </w:t>
      </w:r>
      <w:r>
        <w:rPr>
          <w:sz w:val="22"/>
        </w:rPr>
        <w:t>onto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operating</w:t>
      </w:r>
      <w:r>
        <w:rPr>
          <w:spacing w:val="-52"/>
          <w:sz w:val="22"/>
        </w:rPr>
        <w:t> </w:t>
      </w:r>
      <w:r>
        <w:rPr>
          <w:sz w:val="22"/>
        </w:rPr>
        <w:t>lane</w:t>
      </w:r>
      <w:r>
        <w:rPr>
          <w:spacing w:val="-1"/>
          <w:sz w:val="22"/>
        </w:rPr>
        <w:t> </w:t>
      </w:r>
      <w:r>
        <w:rPr>
          <w:sz w:val="22"/>
        </w:rPr>
        <w:t>without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conflict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traffic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the opposite direction.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80" w:after="0"/>
        <w:ind w:left="1290" w:right="117" w:hanging="90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activity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maintenance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pavement</w:t>
      </w:r>
      <w:r>
        <w:rPr>
          <w:spacing w:val="1"/>
          <w:sz w:val="22"/>
        </w:rPr>
        <w:t> </w:t>
      </w:r>
      <w:r>
        <w:rPr>
          <w:sz w:val="22"/>
        </w:rPr>
        <w:t>surface</w:t>
      </w:r>
      <w:r>
        <w:rPr>
          <w:spacing w:val="1"/>
          <w:sz w:val="22"/>
        </w:rPr>
        <w:t> </w:t>
      </w:r>
      <w:r>
        <w:rPr>
          <w:sz w:val="22"/>
        </w:rPr>
        <w:t>and/or</w:t>
      </w:r>
      <w:r>
        <w:rPr>
          <w:spacing w:val="1"/>
          <w:sz w:val="22"/>
        </w:rPr>
        <w:t> </w:t>
      </w:r>
      <w:r>
        <w:rPr>
          <w:sz w:val="22"/>
        </w:rPr>
        <w:t>strengthening/renewal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pavement</w:t>
      </w:r>
      <w:r>
        <w:rPr>
          <w:spacing w:val="-4"/>
          <w:sz w:val="22"/>
        </w:rPr>
        <w:t> </w:t>
      </w:r>
      <w:r>
        <w:rPr>
          <w:sz w:val="22"/>
        </w:rPr>
        <w:t>structure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taken</w:t>
      </w:r>
      <w:r>
        <w:rPr>
          <w:spacing w:val="-4"/>
          <w:sz w:val="22"/>
        </w:rPr>
        <w:t> </w:t>
      </w:r>
      <w:r>
        <w:rPr>
          <w:sz w:val="22"/>
        </w:rPr>
        <w:t>up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continuous</w:t>
      </w:r>
      <w:r>
        <w:rPr>
          <w:spacing w:val="-3"/>
          <w:sz w:val="22"/>
        </w:rPr>
        <w:t> </w:t>
      </w:r>
      <w:r>
        <w:rPr>
          <w:sz w:val="22"/>
        </w:rPr>
        <w:t>length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more</w:t>
      </w:r>
      <w:r>
        <w:rPr>
          <w:spacing w:val="-4"/>
          <w:sz w:val="22"/>
        </w:rPr>
        <w:t> </w:t>
      </w:r>
      <w:r>
        <w:rPr>
          <w:sz w:val="22"/>
        </w:rPr>
        <w:t>than</w:t>
      </w:r>
      <w:r>
        <w:rPr>
          <w:spacing w:val="-4"/>
          <w:sz w:val="22"/>
        </w:rPr>
        <w:t> </w:t>
      </w:r>
      <w:r>
        <w:rPr>
          <w:sz w:val="22"/>
        </w:rPr>
        <w:t>2</w:t>
      </w:r>
      <w:r>
        <w:rPr>
          <w:spacing w:val="-4"/>
          <w:sz w:val="22"/>
        </w:rPr>
        <w:t> </w:t>
      </w:r>
      <w:r>
        <w:rPr>
          <w:sz w:val="22"/>
        </w:rPr>
        <w:t>kilometers</w:t>
      </w:r>
      <w:r>
        <w:rPr>
          <w:spacing w:val="-53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time to</w:t>
      </w:r>
      <w:r>
        <w:rPr>
          <w:spacing w:val="-3"/>
          <w:sz w:val="22"/>
        </w:rPr>
        <w:t> </w:t>
      </w:r>
      <w:r>
        <w:rPr>
          <w:sz w:val="22"/>
        </w:rPr>
        <w:t>avoid long</w:t>
      </w:r>
      <w:r>
        <w:rPr>
          <w:spacing w:val="-3"/>
          <w:sz w:val="22"/>
        </w:rPr>
        <w:t> </w:t>
      </w:r>
      <w:r>
        <w:rPr>
          <w:sz w:val="22"/>
        </w:rPr>
        <w:t>detour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traffic.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81" w:after="0"/>
        <w:ind w:left="1290" w:right="114" w:hanging="900"/>
        <w:jc w:val="both"/>
        <w:rPr>
          <w:sz w:val="22"/>
        </w:rPr>
      </w:pPr>
      <w:r>
        <w:rPr>
          <w:sz w:val="22"/>
        </w:rPr>
        <w:t>The traffic diversion road where provided shall be appropriately designed for the traffic</w:t>
      </w:r>
      <w:r>
        <w:rPr>
          <w:spacing w:val="1"/>
          <w:sz w:val="22"/>
        </w:rPr>
        <w:t> </w:t>
      </w:r>
      <w:r>
        <w:rPr>
          <w:sz w:val="22"/>
        </w:rPr>
        <w:t>plying on the main carriageway. It shall also be properly maintained during its operation</w:t>
      </w:r>
      <w:r>
        <w:rPr>
          <w:spacing w:val="1"/>
          <w:sz w:val="22"/>
        </w:rPr>
        <w:t> </w:t>
      </w:r>
      <w:r>
        <w:rPr>
          <w:sz w:val="22"/>
        </w:rPr>
        <w:t>period.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78" w:after="0"/>
        <w:ind w:left="1290" w:right="117" w:hanging="900"/>
        <w:jc w:val="both"/>
        <w:rPr>
          <w:sz w:val="22"/>
        </w:rPr>
      </w:pPr>
      <w:r>
        <w:rPr>
          <w:sz w:val="22"/>
        </w:rPr>
        <w:t>During</w:t>
      </w:r>
      <w:r>
        <w:rPr>
          <w:spacing w:val="1"/>
          <w:sz w:val="22"/>
        </w:rPr>
        <w:t> </w:t>
      </w: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detour</w:t>
      </w:r>
      <w:r>
        <w:rPr>
          <w:spacing w:val="1"/>
          <w:sz w:val="22"/>
        </w:rPr>
        <w:t> </w:t>
      </w:r>
      <w:r>
        <w:rPr>
          <w:sz w:val="22"/>
        </w:rPr>
        <w:t>involving</w:t>
      </w:r>
      <w:r>
        <w:rPr>
          <w:spacing w:val="1"/>
          <w:sz w:val="22"/>
        </w:rPr>
        <w:t> </w:t>
      </w: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diversion,</w:t>
      </w:r>
      <w:r>
        <w:rPr>
          <w:spacing w:val="1"/>
          <w:sz w:val="22"/>
        </w:rPr>
        <w:t> </w:t>
      </w:r>
      <w:r>
        <w:rPr>
          <w:sz w:val="22"/>
        </w:rPr>
        <w:t>adequate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1"/>
          <w:sz w:val="22"/>
        </w:rPr>
        <w:t> </w:t>
      </w:r>
      <w:r>
        <w:rPr>
          <w:sz w:val="22"/>
        </w:rPr>
        <w:t>measures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‘Schedule-H'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 followed.</w:t>
      </w:r>
    </w:p>
    <w:p>
      <w:pPr>
        <w:pStyle w:val="ListParagraph"/>
        <w:numPr>
          <w:ilvl w:val="2"/>
          <w:numId w:val="26"/>
        </w:numPr>
        <w:tabs>
          <w:tab w:pos="1291" w:val="left" w:leader="none"/>
        </w:tabs>
        <w:spacing w:line="240" w:lineRule="auto" w:before="82" w:after="0"/>
        <w:ind w:left="1290" w:right="115" w:hanging="900"/>
        <w:jc w:val="both"/>
        <w:rPr>
          <w:sz w:val="22"/>
        </w:rPr>
      </w:pPr>
      <w:r>
        <w:rPr>
          <w:sz w:val="22"/>
        </w:rPr>
        <w:t>Proper and adequate information about the maintenance activity shall be notified to the</w:t>
      </w:r>
      <w:r>
        <w:rPr>
          <w:spacing w:val="1"/>
          <w:sz w:val="22"/>
        </w:rPr>
        <w:t> </w:t>
      </w:r>
      <w:r>
        <w:rPr>
          <w:sz w:val="22"/>
        </w:rPr>
        <w:t>road users well before approaching the work site. Traffic Management and Diversion</w:t>
      </w:r>
      <w:r>
        <w:rPr>
          <w:spacing w:val="1"/>
          <w:sz w:val="22"/>
        </w:rPr>
        <w:t> </w:t>
      </w:r>
      <w:r>
        <w:rPr>
          <w:sz w:val="22"/>
        </w:rPr>
        <w:t>arrangement at the work site shall be as per IRC: SP: 55- 2014 or subsequent updates</w:t>
      </w:r>
      <w:r>
        <w:rPr>
          <w:spacing w:val="1"/>
          <w:sz w:val="22"/>
        </w:rPr>
        <w:t> </w:t>
      </w:r>
      <w:r>
        <w:rPr>
          <w:sz w:val="22"/>
        </w:rPr>
        <w:t>thereof. In addition to this, Robot Flagman and other advanced traffic diversion devices</w:t>
      </w:r>
      <w:r>
        <w:rPr>
          <w:spacing w:val="1"/>
          <w:sz w:val="22"/>
        </w:rPr>
        <w:t> </w:t>
      </w:r>
      <w:r>
        <w:rPr>
          <w:sz w:val="22"/>
        </w:rPr>
        <w:t>shall be</w:t>
      </w:r>
      <w:r>
        <w:rPr>
          <w:spacing w:val="-2"/>
          <w:sz w:val="22"/>
        </w:rPr>
        <w:t> </w:t>
      </w:r>
      <w:r>
        <w:rPr>
          <w:sz w:val="22"/>
        </w:rPr>
        <w:t>used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diversion</w:t>
      </w:r>
      <w:r>
        <w:rPr>
          <w:spacing w:val="-3"/>
          <w:sz w:val="22"/>
        </w:rPr>
        <w:t> </w:t>
      </w:r>
      <w:r>
        <w:rPr>
          <w:sz w:val="22"/>
        </w:rPr>
        <w:t>arrangement.</w:t>
      </w:r>
    </w:p>
    <w:p>
      <w:pPr>
        <w:pStyle w:val="ListParagraph"/>
        <w:numPr>
          <w:ilvl w:val="1"/>
          <w:numId w:val="22"/>
        </w:numPr>
        <w:tabs>
          <w:tab w:pos="1290" w:val="left" w:leader="none"/>
          <w:tab w:pos="1291" w:val="left" w:leader="none"/>
        </w:tabs>
        <w:spacing w:line="240" w:lineRule="auto" w:before="79" w:after="0"/>
        <w:ind w:left="1290" w:right="112" w:hanging="889"/>
        <w:jc w:val="both"/>
        <w:rPr>
          <w:sz w:val="22"/>
        </w:rPr>
      </w:pPr>
      <w:r>
        <w:rPr>
          <w:sz w:val="22"/>
        </w:rPr>
        <w:t>Traffic Management Plan and programme for a planned scheduled construction and/or</w:t>
      </w:r>
      <w:r>
        <w:rPr>
          <w:spacing w:val="1"/>
          <w:sz w:val="22"/>
        </w:rPr>
        <w:t> </w:t>
      </w:r>
      <w:r>
        <w:rPr>
          <w:sz w:val="22"/>
        </w:rPr>
        <w:t>maintenance activity shall be prepared in advance of that activity keeping above in view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approved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Independent Engineer/TNRDC</w:t>
      </w:r>
      <w:r>
        <w:rPr>
          <w:spacing w:val="-1"/>
          <w:sz w:val="22"/>
        </w:rPr>
        <w:t> </w:t>
      </w:r>
      <w:r>
        <w:rPr>
          <w:sz w:val="22"/>
        </w:rPr>
        <w:t>as the</w:t>
      </w:r>
      <w:r>
        <w:rPr>
          <w:spacing w:val="-1"/>
          <w:sz w:val="22"/>
        </w:rPr>
        <w:t> </w:t>
      </w:r>
      <w:r>
        <w:rPr>
          <w:sz w:val="22"/>
        </w:rPr>
        <w:t>case may</w:t>
      </w:r>
      <w:r>
        <w:rPr>
          <w:spacing w:val="-3"/>
          <w:sz w:val="22"/>
        </w:rPr>
        <w:t> </w:t>
      </w:r>
      <w:r>
        <w:rPr>
          <w:sz w:val="22"/>
        </w:rPr>
        <w:t>be.</w:t>
      </w:r>
    </w:p>
    <w:p>
      <w:pPr>
        <w:pStyle w:val="ListParagraph"/>
        <w:numPr>
          <w:ilvl w:val="1"/>
          <w:numId w:val="22"/>
        </w:numPr>
        <w:tabs>
          <w:tab w:pos="1290" w:val="left" w:leader="none"/>
          <w:tab w:pos="1291" w:val="left" w:leader="none"/>
        </w:tabs>
        <w:spacing w:line="240" w:lineRule="auto" w:before="81" w:after="0"/>
        <w:ind w:left="1290" w:right="115" w:hanging="889"/>
        <w:jc w:val="both"/>
        <w:rPr>
          <w:sz w:val="22"/>
        </w:rPr>
      </w:pPr>
      <w:r>
        <w:rPr>
          <w:sz w:val="22"/>
        </w:rPr>
        <w:t>In case of unscheduled activities, described above, an emergency traffic management for</w:t>
      </w:r>
      <w:r>
        <w:rPr>
          <w:spacing w:val="-52"/>
          <w:sz w:val="22"/>
        </w:rPr>
        <w:t> </w:t>
      </w:r>
      <w:r>
        <w:rPr>
          <w:sz w:val="22"/>
        </w:rPr>
        <w:t>the affected reach of the highway shall be prepared and implemented in line with the</w:t>
      </w:r>
      <w:r>
        <w:rPr>
          <w:spacing w:val="1"/>
          <w:sz w:val="22"/>
        </w:rPr>
        <w:t> </w:t>
      </w:r>
      <w:r>
        <w:rPr>
          <w:sz w:val="22"/>
        </w:rPr>
        <w:t>guidelines</w:t>
      </w:r>
      <w:r>
        <w:rPr>
          <w:spacing w:val="1"/>
          <w:sz w:val="22"/>
        </w:rPr>
        <w:t> </w:t>
      </w:r>
      <w:r>
        <w:rPr>
          <w:sz w:val="22"/>
        </w:rPr>
        <w:t>set</w:t>
      </w:r>
      <w:r>
        <w:rPr>
          <w:spacing w:val="1"/>
          <w:sz w:val="22"/>
        </w:rPr>
        <w:t> </w:t>
      </w:r>
      <w:r>
        <w:rPr>
          <w:sz w:val="22"/>
        </w:rPr>
        <w:t>forth</w:t>
      </w:r>
      <w:r>
        <w:rPr>
          <w:spacing w:val="1"/>
          <w:sz w:val="22"/>
        </w:rPr>
        <w:t> </w:t>
      </w:r>
      <w:r>
        <w:rPr>
          <w:sz w:val="22"/>
        </w:rPr>
        <w:t>Specifications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Standards,</w:t>
      </w:r>
      <w:r>
        <w:rPr>
          <w:spacing w:val="1"/>
          <w:sz w:val="22"/>
        </w:rPr>
        <w:t> </w:t>
      </w:r>
      <w:r>
        <w:rPr>
          <w:sz w:val="22"/>
        </w:rPr>
        <w:t>complying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Article</w:t>
      </w:r>
      <w:r>
        <w:rPr>
          <w:spacing w:val="1"/>
          <w:sz w:val="22"/>
        </w:rPr>
        <w:t> </w:t>
      </w:r>
      <w:r>
        <w:rPr>
          <w:sz w:val="22"/>
        </w:rPr>
        <w:t>18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Schedule-H. This emergency traffic management plan shall take into account the various</w:t>
      </w:r>
      <w:r>
        <w:rPr>
          <w:spacing w:val="-52"/>
          <w:sz w:val="22"/>
        </w:rPr>
        <w:t> </w:t>
      </w:r>
      <w:r>
        <w:rPr>
          <w:sz w:val="22"/>
        </w:rPr>
        <w:t>requirements</w:t>
      </w:r>
      <w:r>
        <w:rPr>
          <w:spacing w:val="-3"/>
          <w:sz w:val="22"/>
        </w:rPr>
        <w:t> </w:t>
      </w:r>
      <w:r>
        <w:rPr>
          <w:sz w:val="22"/>
        </w:rPr>
        <w:t>spelt</w:t>
      </w:r>
      <w:r>
        <w:rPr>
          <w:spacing w:val="-2"/>
          <w:sz w:val="22"/>
        </w:rPr>
        <w:t> </w:t>
      </w:r>
      <w:r>
        <w:rPr>
          <w:sz w:val="22"/>
        </w:rPr>
        <w:t>out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 Agreement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well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in this</w:t>
      </w:r>
      <w:r>
        <w:rPr>
          <w:spacing w:val="-2"/>
          <w:sz w:val="22"/>
        </w:rPr>
        <w:t> </w:t>
      </w:r>
      <w:r>
        <w:rPr>
          <w:sz w:val="22"/>
        </w:rPr>
        <w:t>schedule.</w:t>
      </w:r>
    </w:p>
    <w:p>
      <w:pPr>
        <w:pStyle w:val="ListParagraph"/>
        <w:numPr>
          <w:ilvl w:val="1"/>
          <w:numId w:val="22"/>
        </w:numPr>
        <w:tabs>
          <w:tab w:pos="1290" w:val="left" w:leader="none"/>
          <w:tab w:pos="1291" w:val="left" w:leader="none"/>
        </w:tabs>
        <w:spacing w:line="240" w:lineRule="auto" w:before="79" w:after="0"/>
        <w:ind w:left="1290" w:right="115" w:hanging="889"/>
        <w:jc w:val="both"/>
        <w:rPr>
          <w:sz w:val="22"/>
        </w:rPr>
      </w:pP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Management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Lane</w:t>
      </w:r>
      <w:r>
        <w:rPr>
          <w:spacing w:val="1"/>
          <w:sz w:val="22"/>
        </w:rPr>
        <w:t> </w:t>
      </w:r>
      <w:r>
        <w:rPr>
          <w:sz w:val="22"/>
        </w:rPr>
        <w:t>Closures</w:t>
      </w:r>
      <w:r>
        <w:rPr>
          <w:spacing w:val="1"/>
          <w:sz w:val="22"/>
        </w:rPr>
        <w:t> </w:t>
      </w:r>
      <w:r>
        <w:rPr>
          <w:sz w:val="22"/>
        </w:rPr>
        <w:t>Requirements</w:t>
      </w:r>
      <w:r>
        <w:rPr>
          <w:spacing w:val="1"/>
          <w:sz w:val="22"/>
        </w:rPr>
        <w:t> </w:t>
      </w:r>
      <w:r>
        <w:rPr>
          <w:sz w:val="22"/>
        </w:rPr>
        <w:t>during</w:t>
      </w:r>
      <w:r>
        <w:rPr>
          <w:spacing w:val="1"/>
          <w:sz w:val="22"/>
        </w:rPr>
        <w:t> </w:t>
      </w:r>
      <w:r>
        <w:rPr>
          <w:sz w:val="22"/>
        </w:rPr>
        <w:t>Emergency</w:t>
      </w:r>
      <w:r>
        <w:rPr>
          <w:spacing w:val="1"/>
          <w:sz w:val="22"/>
        </w:rPr>
        <w:t> </w:t>
      </w:r>
      <w:r>
        <w:rPr>
          <w:sz w:val="22"/>
        </w:rPr>
        <w:t>situations</w:t>
      </w:r>
      <w:r>
        <w:rPr>
          <w:spacing w:val="1"/>
          <w:sz w:val="22"/>
        </w:rPr>
        <w:t> </w:t>
      </w:r>
      <w:r>
        <w:rPr>
          <w:sz w:val="22"/>
        </w:rPr>
        <w:t>arising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the Project Highway</w:t>
      </w:r>
      <w:r>
        <w:rPr>
          <w:spacing w:val="-3"/>
          <w:sz w:val="22"/>
        </w:rPr>
        <w:t> </w:t>
      </w:r>
      <w:r>
        <w:rPr>
          <w:sz w:val="22"/>
        </w:rPr>
        <w:t>needing</w:t>
      </w:r>
      <w:r>
        <w:rPr>
          <w:spacing w:val="-4"/>
          <w:sz w:val="22"/>
        </w:rPr>
        <w:t> </w:t>
      </w:r>
      <w:r>
        <w:rPr>
          <w:sz w:val="22"/>
        </w:rPr>
        <w:t>Traffic</w:t>
      </w:r>
      <w:r>
        <w:rPr>
          <w:spacing w:val="-1"/>
          <w:sz w:val="22"/>
        </w:rPr>
        <w:t> </w:t>
      </w:r>
      <w:r>
        <w:rPr>
          <w:sz w:val="22"/>
        </w:rPr>
        <w:t>Management</w:t>
      </w:r>
      <w:r>
        <w:rPr>
          <w:spacing w:val="1"/>
          <w:sz w:val="22"/>
        </w:rPr>
        <w:t> </w:t>
      </w:r>
      <w:r>
        <w:rPr>
          <w:sz w:val="22"/>
        </w:rPr>
        <w:t>are</w:t>
      </w:r>
      <w:r>
        <w:rPr>
          <w:spacing w:val="-1"/>
          <w:sz w:val="22"/>
        </w:rPr>
        <w:t> </w:t>
      </w:r>
      <w:r>
        <w:rPr>
          <w:sz w:val="22"/>
        </w:rPr>
        <w:t>detailed below: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ListParagraph"/>
        <w:numPr>
          <w:ilvl w:val="2"/>
          <w:numId w:val="27"/>
        </w:numPr>
        <w:tabs>
          <w:tab w:pos="1291" w:val="left" w:leader="none"/>
          <w:tab w:pos="1292" w:val="left" w:leader="none"/>
        </w:tabs>
        <w:spacing w:line="240" w:lineRule="auto" w:before="80" w:after="0"/>
        <w:ind w:left="1291" w:right="111" w:hanging="900"/>
        <w:jc w:val="left"/>
        <w:rPr>
          <w:sz w:val="22"/>
        </w:rPr>
      </w:pPr>
      <w:r>
        <w:rPr>
          <w:spacing w:val="-1"/>
          <w:sz w:val="22"/>
        </w:rPr>
        <w:t>This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stage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could</w:t>
      </w:r>
      <w:r>
        <w:rPr>
          <w:spacing w:val="-8"/>
          <w:sz w:val="22"/>
        </w:rPr>
        <w:t> </w:t>
      </w:r>
      <w:r>
        <w:rPr>
          <w:spacing w:val="-1"/>
          <w:sz w:val="22"/>
        </w:rPr>
        <w:t>arise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any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time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8"/>
          <w:sz w:val="22"/>
        </w:rPr>
        <w:t> </w:t>
      </w:r>
      <w:r>
        <w:rPr>
          <w:spacing w:val="-1"/>
          <w:sz w:val="22"/>
        </w:rPr>
        <w:t>shall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have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to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7"/>
          <w:sz w:val="22"/>
        </w:rPr>
        <w:t> </w:t>
      </w:r>
      <w:r>
        <w:rPr>
          <w:spacing w:val="-1"/>
          <w:sz w:val="22"/>
        </w:rPr>
        <w:t>addressed</w:t>
      </w:r>
      <w:r>
        <w:rPr>
          <w:spacing w:val="-10"/>
          <w:sz w:val="22"/>
        </w:rPr>
        <w:t> </w:t>
      </w:r>
      <w:r>
        <w:rPr>
          <w:sz w:val="22"/>
        </w:rPr>
        <w:t>based</w:t>
      </w:r>
      <w:r>
        <w:rPr>
          <w:spacing w:val="-9"/>
          <w:sz w:val="22"/>
        </w:rPr>
        <w:t> </w:t>
      </w:r>
      <w:r>
        <w:rPr>
          <w:sz w:val="22"/>
        </w:rPr>
        <w:t>on</w:t>
      </w:r>
      <w:r>
        <w:rPr>
          <w:spacing w:val="-8"/>
          <w:sz w:val="22"/>
        </w:rPr>
        <w:t> </w:t>
      </w:r>
      <w:r>
        <w:rPr>
          <w:sz w:val="22"/>
        </w:rPr>
        <w:t>its</w:t>
      </w:r>
      <w:r>
        <w:rPr>
          <w:spacing w:val="-8"/>
          <w:sz w:val="22"/>
        </w:rPr>
        <w:t> </w:t>
      </w:r>
      <w:r>
        <w:rPr>
          <w:sz w:val="22"/>
        </w:rPr>
        <w:t>own</w:t>
      </w:r>
      <w:r>
        <w:rPr>
          <w:spacing w:val="-5"/>
          <w:sz w:val="22"/>
        </w:rPr>
        <w:t> </w:t>
      </w:r>
      <w:r>
        <w:rPr>
          <w:sz w:val="22"/>
        </w:rPr>
        <w:t>merits.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extent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traffic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shall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be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assessed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as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per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site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requirement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and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situation.</w:t>
      </w:r>
    </w:p>
    <w:p>
      <w:pPr>
        <w:pStyle w:val="ListParagraph"/>
        <w:numPr>
          <w:ilvl w:val="2"/>
          <w:numId w:val="27"/>
        </w:numPr>
        <w:tabs>
          <w:tab w:pos="1291" w:val="left" w:leader="none"/>
          <w:tab w:pos="1292" w:val="left" w:leader="none"/>
        </w:tabs>
        <w:spacing w:line="240" w:lineRule="auto" w:before="80" w:after="0"/>
        <w:ind w:left="1291" w:right="112" w:hanging="900"/>
        <w:jc w:val="left"/>
        <w:rPr>
          <w:sz w:val="22"/>
        </w:rPr>
      </w:pPr>
      <w:r>
        <w:rPr>
          <w:sz w:val="22"/>
        </w:rPr>
        <w:t>The</w:t>
      </w:r>
      <w:r>
        <w:rPr>
          <w:spacing w:val="22"/>
          <w:sz w:val="22"/>
        </w:rPr>
        <w:t> </w:t>
      </w:r>
      <w:r>
        <w:rPr>
          <w:sz w:val="22"/>
        </w:rPr>
        <w:t>nature</w:t>
      </w:r>
      <w:r>
        <w:rPr>
          <w:spacing w:val="23"/>
          <w:sz w:val="22"/>
        </w:rPr>
        <w:t> </w:t>
      </w:r>
      <w:r>
        <w:rPr>
          <w:sz w:val="22"/>
        </w:rPr>
        <w:t>of</w:t>
      </w:r>
      <w:r>
        <w:rPr>
          <w:spacing w:val="26"/>
          <w:sz w:val="22"/>
        </w:rPr>
        <w:t> </w:t>
      </w:r>
      <w:r>
        <w:rPr>
          <w:sz w:val="22"/>
        </w:rPr>
        <w:t>emergency</w:t>
      </w:r>
      <w:r>
        <w:rPr>
          <w:spacing w:val="22"/>
          <w:sz w:val="22"/>
        </w:rPr>
        <w:t> </w:t>
      </w:r>
      <w:r>
        <w:rPr>
          <w:sz w:val="22"/>
        </w:rPr>
        <w:t>requirement</w:t>
      </w:r>
      <w:r>
        <w:rPr>
          <w:spacing w:val="25"/>
          <w:sz w:val="22"/>
        </w:rPr>
        <w:t> </w:t>
      </w:r>
      <w:r>
        <w:rPr>
          <w:sz w:val="22"/>
        </w:rPr>
        <w:t>will</w:t>
      </w:r>
      <w:r>
        <w:rPr>
          <w:spacing w:val="24"/>
          <w:sz w:val="22"/>
        </w:rPr>
        <w:t> </w:t>
      </w:r>
      <w:r>
        <w:rPr>
          <w:sz w:val="22"/>
        </w:rPr>
        <w:t>determine</w:t>
      </w:r>
      <w:r>
        <w:rPr>
          <w:spacing w:val="27"/>
          <w:sz w:val="22"/>
        </w:rPr>
        <w:t> </w:t>
      </w:r>
      <w:r>
        <w:rPr>
          <w:sz w:val="22"/>
        </w:rPr>
        <w:t>the</w:t>
      </w:r>
      <w:r>
        <w:rPr>
          <w:spacing w:val="23"/>
          <w:sz w:val="22"/>
        </w:rPr>
        <w:t> </w:t>
      </w:r>
      <w:r>
        <w:rPr>
          <w:sz w:val="22"/>
        </w:rPr>
        <w:t>type</w:t>
      </w:r>
      <w:r>
        <w:rPr>
          <w:spacing w:val="22"/>
          <w:sz w:val="22"/>
        </w:rPr>
        <w:t> </w:t>
      </w:r>
      <w:r>
        <w:rPr>
          <w:sz w:val="22"/>
        </w:rPr>
        <w:t>and</w:t>
      </w:r>
      <w:r>
        <w:rPr>
          <w:spacing w:val="22"/>
          <w:sz w:val="22"/>
        </w:rPr>
        <w:t> </w:t>
      </w:r>
      <w:r>
        <w:rPr>
          <w:sz w:val="22"/>
        </w:rPr>
        <w:t>extent</w:t>
      </w:r>
      <w:r>
        <w:rPr>
          <w:spacing w:val="24"/>
          <w:sz w:val="22"/>
        </w:rPr>
        <w:t> </w:t>
      </w:r>
      <w:r>
        <w:rPr>
          <w:sz w:val="22"/>
        </w:rPr>
        <w:t>of</w:t>
      </w:r>
      <w:r>
        <w:rPr>
          <w:spacing w:val="26"/>
          <w:sz w:val="22"/>
        </w:rPr>
        <w:t> </w:t>
      </w:r>
      <w:r>
        <w:rPr>
          <w:sz w:val="22"/>
        </w:rPr>
        <w:t>the</w:t>
      </w:r>
      <w:r>
        <w:rPr>
          <w:spacing w:val="24"/>
          <w:sz w:val="22"/>
        </w:rPr>
        <w:t> </w:t>
      </w:r>
      <w:r>
        <w:rPr>
          <w:sz w:val="22"/>
        </w:rPr>
        <w:t>traffic</w:t>
      </w:r>
      <w:r>
        <w:rPr>
          <w:spacing w:val="-52"/>
          <w:sz w:val="22"/>
        </w:rPr>
        <w:t> </w:t>
      </w:r>
      <w:r>
        <w:rPr>
          <w:sz w:val="22"/>
        </w:rPr>
        <w:t>diversion.</w:t>
      </w:r>
    </w:p>
    <w:p>
      <w:pPr>
        <w:pStyle w:val="ListParagraph"/>
        <w:numPr>
          <w:ilvl w:val="2"/>
          <w:numId w:val="27"/>
        </w:numPr>
        <w:tabs>
          <w:tab w:pos="1291" w:val="left" w:leader="none"/>
          <w:tab w:pos="1292" w:val="left" w:leader="none"/>
        </w:tabs>
        <w:spacing w:line="240" w:lineRule="auto" w:before="79" w:after="0"/>
        <w:ind w:left="1291" w:right="115" w:hanging="900"/>
        <w:jc w:val="left"/>
        <w:rPr>
          <w:sz w:val="22"/>
        </w:rPr>
      </w:pP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Management</w:t>
      </w:r>
      <w:r>
        <w:rPr>
          <w:spacing w:val="4"/>
          <w:sz w:val="22"/>
        </w:rPr>
        <w:t> </w:t>
      </w:r>
      <w:r>
        <w:rPr>
          <w:sz w:val="22"/>
        </w:rPr>
        <w:t>Plan</w:t>
      </w:r>
      <w:r>
        <w:rPr>
          <w:spacing w:val="3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emergency</w:t>
      </w:r>
      <w:r>
        <w:rPr>
          <w:spacing w:val="53"/>
          <w:sz w:val="22"/>
        </w:rPr>
        <w:t> </w:t>
      </w:r>
      <w:r>
        <w:rPr>
          <w:sz w:val="22"/>
        </w:rPr>
        <w:t>shall</w:t>
      </w:r>
      <w:r>
        <w:rPr>
          <w:spacing w:val="2"/>
          <w:sz w:val="22"/>
        </w:rPr>
        <w:t> </w:t>
      </w:r>
      <w:r>
        <w:rPr>
          <w:sz w:val="22"/>
        </w:rPr>
        <w:t>be</w:t>
      </w:r>
      <w:r>
        <w:rPr>
          <w:spacing w:val="5"/>
          <w:sz w:val="22"/>
        </w:rPr>
        <w:t> </w:t>
      </w:r>
      <w:r>
        <w:rPr>
          <w:sz w:val="22"/>
        </w:rPr>
        <w:t>prepared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implemented</w:t>
      </w:r>
      <w:r>
        <w:rPr>
          <w:spacing w:val="3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per</w:t>
      </w:r>
      <w:r>
        <w:rPr>
          <w:spacing w:val="-52"/>
          <w:sz w:val="22"/>
        </w:rPr>
        <w:t> </w:t>
      </w:r>
      <w:r>
        <w:rPr>
          <w:sz w:val="22"/>
        </w:rPr>
        <w:t>Specifications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Standards</w:t>
      </w:r>
      <w:r>
        <w:rPr>
          <w:spacing w:val="-9"/>
          <w:sz w:val="22"/>
        </w:rPr>
        <w:t> </w:t>
      </w:r>
      <w:r>
        <w:rPr>
          <w:sz w:val="22"/>
        </w:rPr>
        <w:t>set</w:t>
      </w:r>
      <w:r>
        <w:rPr>
          <w:spacing w:val="-12"/>
          <w:sz w:val="22"/>
        </w:rPr>
        <w:t> </w:t>
      </w:r>
      <w:r>
        <w:rPr>
          <w:sz w:val="22"/>
        </w:rPr>
        <w:t>forth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Schedule-H.</w:t>
      </w:r>
    </w:p>
    <w:p>
      <w:pPr>
        <w:pStyle w:val="Heading4"/>
        <w:numPr>
          <w:ilvl w:val="0"/>
          <w:numId w:val="22"/>
        </w:numPr>
        <w:tabs>
          <w:tab w:pos="1291" w:val="left" w:leader="none"/>
          <w:tab w:pos="1292" w:val="left" w:leader="none"/>
        </w:tabs>
        <w:spacing w:line="240" w:lineRule="auto" w:before="85" w:after="0"/>
        <w:ind w:left="1291" w:right="0" w:hanging="889"/>
        <w:jc w:val="left"/>
      </w:pPr>
      <w:r>
        <w:rPr/>
        <w:t>Implementation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Asset</w:t>
      </w:r>
      <w:r>
        <w:rPr>
          <w:spacing w:val="-4"/>
        </w:rPr>
        <w:t> </w:t>
      </w:r>
      <w:r>
        <w:rPr/>
        <w:t>Management</w:t>
      </w:r>
      <w:r>
        <w:rPr>
          <w:spacing w:val="-4"/>
        </w:rPr>
        <w:t> </w:t>
      </w:r>
      <w:r>
        <w:rPr/>
        <w:t>Framework</w:t>
      </w:r>
      <w:r>
        <w:rPr>
          <w:spacing w:val="-5"/>
        </w:rPr>
        <w:t> </w:t>
      </w:r>
      <w:r>
        <w:rPr/>
        <w:t>during</w:t>
      </w:r>
      <w:r>
        <w:rPr>
          <w:spacing w:val="-5"/>
        </w:rPr>
        <w:t> </w:t>
      </w:r>
      <w:r>
        <w:rPr/>
        <w:t>O&amp;M</w:t>
      </w:r>
      <w:r>
        <w:rPr>
          <w:spacing w:val="-3"/>
        </w:rPr>
        <w:t> </w:t>
      </w:r>
      <w:r>
        <w:rPr/>
        <w:t>Period</w:t>
      </w:r>
    </w:p>
    <w:p>
      <w:pPr>
        <w:pStyle w:val="ListParagraph"/>
        <w:numPr>
          <w:ilvl w:val="1"/>
          <w:numId w:val="22"/>
        </w:numPr>
        <w:tabs>
          <w:tab w:pos="1310" w:val="left" w:leader="none"/>
          <w:tab w:pos="1311" w:val="left" w:leader="none"/>
        </w:tabs>
        <w:spacing w:line="240" w:lineRule="auto" w:before="80" w:after="0"/>
        <w:ind w:left="1310" w:right="0" w:hanging="908"/>
        <w:jc w:val="left"/>
        <w:rPr>
          <w:b/>
          <w:sz w:val="22"/>
        </w:rPr>
      </w:pPr>
      <w:r>
        <w:rPr>
          <w:b/>
          <w:sz w:val="22"/>
        </w:rPr>
        <w:t>Introduction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76" w:after="0"/>
        <w:ind w:left="1291" w:right="110" w:hanging="900"/>
        <w:jc w:val="both"/>
        <w:rPr>
          <w:sz w:val="22"/>
        </w:rPr>
      </w:pPr>
      <w:r>
        <w:rPr>
          <w:sz w:val="22"/>
        </w:rPr>
        <w:t>Asset</w:t>
      </w:r>
      <w:r>
        <w:rPr>
          <w:spacing w:val="-7"/>
          <w:sz w:val="22"/>
        </w:rPr>
        <w:t> </w:t>
      </w:r>
      <w:r>
        <w:rPr>
          <w:sz w:val="22"/>
        </w:rPr>
        <w:t>Management</w:t>
      </w:r>
      <w:r>
        <w:rPr>
          <w:spacing w:val="-6"/>
          <w:sz w:val="22"/>
        </w:rPr>
        <w:t> </w:t>
      </w:r>
      <w:r>
        <w:rPr>
          <w:sz w:val="22"/>
        </w:rPr>
        <w:t>is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7"/>
          <w:sz w:val="22"/>
        </w:rPr>
        <w:t> </w:t>
      </w:r>
      <w:r>
        <w:rPr>
          <w:sz w:val="22"/>
        </w:rPr>
        <w:t>systematic</w:t>
      </w:r>
      <w:r>
        <w:rPr>
          <w:spacing w:val="-7"/>
          <w:sz w:val="22"/>
        </w:rPr>
        <w:t> </w:t>
      </w:r>
      <w:r>
        <w:rPr>
          <w:sz w:val="22"/>
        </w:rPr>
        <w:t>process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maintaining</w:t>
      </w:r>
      <w:r>
        <w:rPr>
          <w:spacing w:val="-7"/>
          <w:sz w:val="22"/>
        </w:rPr>
        <w:t> </w:t>
      </w:r>
      <w:r>
        <w:rPr>
          <w:sz w:val="22"/>
        </w:rPr>
        <w:t>assets,</w:t>
      </w:r>
      <w:r>
        <w:rPr>
          <w:spacing w:val="-7"/>
          <w:sz w:val="22"/>
        </w:rPr>
        <w:t> </w:t>
      </w:r>
      <w:r>
        <w:rPr>
          <w:sz w:val="22"/>
        </w:rPr>
        <w:t>upgrading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operating</w:t>
      </w:r>
      <w:r>
        <w:rPr>
          <w:spacing w:val="-53"/>
          <w:sz w:val="22"/>
        </w:rPr>
        <w:t> </w:t>
      </w:r>
      <w:r>
        <w:rPr>
          <w:spacing w:val="-4"/>
          <w:sz w:val="22"/>
        </w:rPr>
        <w:t>assets,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combining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engineering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principles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with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sound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business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practice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and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economic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rationale,</w:t>
      </w:r>
      <w:r>
        <w:rPr>
          <w:spacing w:val="-52"/>
          <w:sz w:val="22"/>
        </w:rPr>
        <w:t> </w:t>
      </w:r>
      <w:r>
        <w:rPr>
          <w:sz w:val="22"/>
        </w:rPr>
        <w:t>and providing tools to facilitate a more organised and flexible approach to making the</w:t>
      </w:r>
      <w:r>
        <w:rPr>
          <w:spacing w:val="1"/>
          <w:sz w:val="22"/>
        </w:rPr>
        <w:t> </w:t>
      </w:r>
      <w:r>
        <w:rPr>
          <w:spacing w:val="-4"/>
          <w:sz w:val="22"/>
        </w:rPr>
        <w:t>decisions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necessary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achieve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expectations.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Objective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13"/>
          <w:sz w:val="22"/>
        </w:rPr>
        <w:t> </w:t>
      </w:r>
      <w:r>
        <w:rPr>
          <w:spacing w:val="-3"/>
          <w:sz w:val="22"/>
        </w:rPr>
        <w:t>shall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be</w:t>
      </w:r>
      <w:r>
        <w:rPr>
          <w:spacing w:val="-13"/>
          <w:sz w:val="22"/>
        </w:rPr>
        <w:t> </w:t>
      </w:r>
      <w:r>
        <w:rPr>
          <w:spacing w:val="-3"/>
          <w:sz w:val="22"/>
        </w:rPr>
        <w:t>to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fulfill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requirements</w:t>
      </w:r>
      <w:r>
        <w:rPr>
          <w:spacing w:val="-3"/>
          <w:sz w:val="22"/>
        </w:rPr>
        <w:t> </w:t>
      </w:r>
      <w:r>
        <w:rPr>
          <w:sz w:val="22"/>
        </w:rPr>
        <w:t>mentioned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6.1</w:t>
      </w:r>
      <w:r>
        <w:rPr>
          <w:spacing w:val="-5"/>
          <w:sz w:val="22"/>
        </w:rPr>
        <w:t> </w:t>
      </w:r>
      <w:r>
        <w:rPr>
          <w:sz w:val="22"/>
        </w:rPr>
        <w:t>with</w:t>
      </w:r>
      <w:r>
        <w:rPr>
          <w:spacing w:val="-5"/>
          <w:sz w:val="22"/>
        </w:rPr>
        <w:t> </w:t>
      </w:r>
      <w:r>
        <w:rPr>
          <w:sz w:val="22"/>
        </w:rPr>
        <w:t>optimum</w:t>
      </w:r>
      <w:r>
        <w:rPr>
          <w:spacing w:val="-7"/>
          <w:sz w:val="22"/>
        </w:rPr>
        <w:t> </w:t>
      </w:r>
      <w:r>
        <w:rPr>
          <w:sz w:val="22"/>
        </w:rPr>
        <w:t>allocation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resources</w:t>
      </w:r>
      <w:r>
        <w:rPr>
          <w:spacing w:val="-6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management,</w:t>
      </w:r>
      <w:r>
        <w:rPr>
          <w:spacing w:val="-53"/>
          <w:sz w:val="22"/>
        </w:rPr>
        <w:t> </w:t>
      </w:r>
      <w:r>
        <w:rPr>
          <w:spacing w:val="-4"/>
          <w:sz w:val="22"/>
        </w:rPr>
        <w:t>operation,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preservation,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maintenance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highway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infrastructure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asset.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80" w:after="0"/>
        <w:ind w:left="1291" w:right="0" w:hanging="901"/>
        <w:jc w:val="both"/>
        <w:rPr>
          <w:sz w:val="22"/>
        </w:rPr>
      </w:pPr>
      <w:r>
        <w:rPr>
          <w:spacing w:val="-4"/>
          <w:sz w:val="22"/>
        </w:rPr>
        <w:t>Basic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common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requirement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for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are:</w:t>
      </w:r>
    </w:p>
    <w:p>
      <w:pPr>
        <w:pStyle w:val="ListParagraph"/>
        <w:numPr>
          <w:ilvl w:val="3"/>
          <w:numId w:val="28"/>
        </w:numPr>
        <w:tabs>
          <w:tab w:pos="1652" w:val="left" w:leader="none"/>
        </w:tabs>
        <w:spacing w:line="240" w:lineRule="auto" w:before="80" w:after="0"/>
        <w:ind w:left="1651" w:right="0" w:hanging="361"/>
        <w:jc w:val="both"/>
        <w:rPr>
          <w:sz w:val="22"/>
        </w:rPr>
      </w:pPr>
      <w:r>
        <w:rPr>
          <w:sz w:val="22"/>
        </w:rPr>
        <w:t>Establish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complete</w:t>
      </w:r>
      <w:r>
        <w:rPr>
          <w:spacing w:val="-2"/>
          <w:sz w:val="22"/>
        </w:rPr>
        <w:t> </w:t>
      </w:r>
      <w:r>
        <w:rPr>
          <w:sz w:val="22"/>
        </w:rPr>
        <w:t>inventory</w:t>
      </w:r>
      <w:r>
        <w:rPr>
          <w:spacing w:val="-3"/>
          <w:sz w:val="22"/>
        </w:rPr>
        <w:t> </w:t>
      </w:r>
      <w:r>
        <w:rPr>
          <w:sz w:val="22"/>
        </w:rPr>
        <w:t>of all</w:t>
      </w:r>
      <w:r>
        <w:rPr>
          <w:spacing w:val="-2"/>
          <w:sz w:val="22"/>
        </w:rPr>
        <w:t> </w:t>
      </w:r>
      <w:r>
        <w:rPr>
          <w:sz w:val="22"/>
        </w:rPr>
        <w:t>road</w:t>
      </w:r>
      <w:r>
        <w:rPr>
          <w:spacing w:val="-3"/>
          <w:sz w:val="22"/>
        </w:rPr>
        <w:t> </w:t>
      </w:r>
      <w:r>
        <w:rPr>
          <w:sz w:val="22"/>
        </w:rPr>
        <w:t>asset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its</w:t>
      </w:r>
      <w:r>
        <w:rPr>
          <w:spacing w:val="-2"/>
          <w:sz w:val="22"/>
        </w:rPr>
        <w:t> </w:t>
      </w:r>
      <w:r>
        <w:rPr>
          <w:sz w:val="22"/>
        </w:rPr>
        <w:t>elements.</w:t>
      </w:r>
    </w:p>
    <w:p>
      <w:pPr>
        <w:pStyle w:val="ListParagraph"/>
        <w:numPr>
          <w:ilvl w:val="3"/>
          <w:numId w:val="28"/>
        </w:numPr>
        <w:tabs>
          <w:tab w:pos="1652" w:val="left" w:leader="none"/>
        </w:tabs>
        <w:spacing w:line="240" w:lineRule="auto" w:before="80" w:after="0"/>
        <w:ind w:left="1651" w:right="0" w:hanging="361"/>
        <w:jc w:val="both"/>
        <w:rPr>
          <w:sz w:val="22"/>
        </w:rPr>
      </w:pPr>
      <w:r>
        <w:rPr>
          <w:sz w:val="22"/>
        </w:rPr>
        <w:t>Provide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clear</w:t>
      </w:r>
      <w:r>
        <w:rPr>
          <w:spacing w:val="-2"/>
          <w:sz w:val="22"/>
        </w:rPr>
        <w:t> </w:t>
      </w:r>
      <w:r>
        <w:rPr>
          <w:sz w:val="22"/>
        </w:rPr>
        <w:t>picture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current</w:t>
      </w:r>
      <w:r>
        <w:rPr>
          <w:spacing w:val="-1"/>
          <w:sz w:val="22"/>
        </w:rPr>
        <w:t> </w:t>
      </w:r>
      <w:r>
        <w:rPr>
          <w:sz w:val="22"/>
        </w:rPr>
        <w:t>condition/performance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road</w:t>
      </w:r>
      <w:r>
        <w:rPr>
          <w:spacing w:val="-2"/>
          <w:sz w:val="22"/>
        </w:rPr>
        <w:t> </w:t>
      </w:r>
      <w:r>
        <w:rPr>
          <w:sz w:val="22"/>
        </w:rPr>
        <w:t>assets.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76" w:after="0"/>
        <w:ind w:left="1651" w:right="115" w:hanging="361"/>
        <w:jc w:val="left"/>
        <w:rPr>
          <w:sz w:val="22"/>
        </w:rPr>
      </w:pPr>
      <w:r>
        <w:rPr>
          <w:sz w:val="22"/>
        </w:rPr>
        <w:t>Create</w:t>
      </w:r>
      <w:r>
        <w:rPr>
          <w:spacing w:val="11"/>
          <w:sz w:val="22"/>
        </w:rPr>
        <w:t> </w:t>
      </w:r>
      <w:r>
        <w:rPr>
          <w:sz w:val="22"/>
        </w:rPr>
        <w:t>Real</w:t>
      </w:r>
      <w:r>
        <w:rPr>
          <w:spacing w:val="10"/>
          <w:sz w:val="22"/>
        </w:rPr>
        <w:t> </w:t>
      </w:r>
      <w:r>
        <w:rPr>
          <w:sz w:val="22"/>
        </w:rPr>
        <w:t>Time</w:t>
      </w:r>
      <w:r>
        <w:rPr>
          <w:spacing w:val="12"/>
          <w:sz w:val="22"/>
        </w:rPr>
        <w:t> </w:t>
      </w:r>
      <w:r>
        <w:rPr>
          <w:sz w:val="22"/>
        </w:rPr>
        <w:t>Database</w:t>
      </w:r>
      <w:r>
        <w:rPr>
          <w:spacing w:val="9"/>
          <w:sz w:val="22"/>
        </w:rPr>
        <w:t> </w:t>
      </w:r>
      <w:r>
        <w:rPr>
          <w:sz w:val="22"/>
        </w:rPr>
        <w:t>of</w:t>
      </w:r>
      <w:r>
        <w:rPr>
          <w:spacing w:val="12"/>
          <w:sz w:val="22"/>
        </w:rPr>
        <w:t> </w:t>
      </w:r>
      <w:r>
        <w:rPr>
          <w:sz w:val="22"/>
        </w:rPr>
        <w:t>the</w:t>
      </w:r>
      <w:r>
        <w:rPr>
          <w:spacing w:val="12"/>
          <w:sz w:val="22"/>
        </w:rPr>
        <w:t> </w:t>
      </w:r>
      <w:r>
        <w:rPr>
          <w:sz w:val="22"/>
        </w:rPr>
        <w:t>Asset</w:t>
      </w:r>
      <w:r>
        <w:rPr>
          <w:spacing w:val="12"/>
          <w:sz w:val="22"/>
        </w:rPr>
        <w:t> </w:t>
      </w:r>
      <w:r>
        <w:rPr>
          <w:sz w:val="22"/>
        </w:rPr>
        <w:t>Inventory</w:t>
      </w:r>
      <w:r>
        <w:rPr>
          <w:spacing w:val="9"/>
          <w:sz w:val="22"/>
        </w:rPr>
        <w:t> </w:t>
      </w:r>
      <w:r>
        <w:rPr>
          <w:sz w:val="22"/>
        </w:rPr>
        <w:t>and</w:t>
      </w:r>
      <w:r>
        <w:rPr>
          <w:spacing w:val="9"/>
          <w:sz w:val="22"/>
        </w:rPr>
        <w:t> </w:t>
      </w:r>
      <w:r>
        <w:rPr>
          <w:sz w:val="22"/>
        </w:rPr>
        <w:t>Condition</w:t>
      </w:r>
      <w:r>
        <w:rPr>
          <w:spacing w:val="11"/>
          <w:sz w:val="22"/>
        </w:rPr>
        <w:t> </w:t>
      </w:r>
      <w:r>
        <w:rPr>
          <w:sz w:val="22"/>
        </w:rPr>
        <w:t>with</w:t>
      </w:r>
      <w:r>
        <w:rPr>
          <w:spacing w:val="12"/>
          <w:sz w:val="22"/>
        </w:rPr>
        <w:t> </w:t>
      </w:r>
      <w:r>
        <w:rPr>
          <w:sz w:val="22"/>
        </w:rPr>
        <w:t>all-time</w:t>
      </w:r>
      <w:r>
        <w:rPr>
          <w:spacing w:val="12"/>
          <w:sz w:val="22"/>
        </w:rPr>
        <w:t> </w:t>
      </w:r>
      <w:r>
        <w:rPr>
          <w:sz w:val="22"/>
        </w:rPr>
        <w:t>data</w:t>
      </w:r>
      <w:r>
        <w:rPr>
          <w:spacing w:val="-52"/>
          <w:sz w:val="22"/>
        </w:rPr>
        <w:t> </w:t>
      </w:r>
      <w:r>
        <w:rPr>
          <w:sz w:val="22"/>
        </w:rPr>
        <w:t>availability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stakeholders.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83" w:after="0"/>
        <w:ind w:left="1651" w:right="0" w:hanging="361"/>
        <w:jc w:val="left"/>
        <w:rPr>
          <w:sz w:val="22"/>
        </w:rPr>
      </w:pPr>
      <w:r>
        <w:rPr>
          <w:sz w:val="22"/>
        </w:rPr>
        <w:t>Estimate</w:t>
      </w:r>
      <w:r>
        <w:rPr>
          <w:spacing w:val="-3"/>
          <w:sz w:val="22"/>
        </w:rPr>
        <w:t> </w:t>
      </w:r>
      <w:r>
        <w:rPr>
          <w:sz w:val="22"/>
        </w:rPr>
        <w:t>future</w:t>
      </w:r>
      <w:r>
        <w:rPr>
          <w:spacing w:val="-3"/>
          <w:sz w:val="22"/>
        </w:rPr>
        <w:t> </w:t>
      </w:r>
      <w:r>
        <w:rPr>
          <w:sz w:val="22"/>
        </w:rPr>
        <w:t>demand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traffic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service</w:t>
      </w:r>
      <w:r>
        <w:rPr>
          <w:spacing w:val="-1"/>
          <w:sz w:val="22"/>
        </w:rPr>
        <w:t> </w:t>
      </w:r>
      <w:r>
        <w:rPr>
          <w:sz w:val="22"/>
        </w:rPr>
        <w:t>needs.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78" w:after="0"/>
        <w:ind w:left="1651" w:right="0" w:hanging="361"/>
        <w:jc w:val="left"/>
        <w:rPr>
          <w:sz w:val="22"/>
        </w:rPr>
      </w:pPr>
      <w:r>
        <w:rPr>
          <w:sz w:val="22"/>
        </w:rPr>
        <w:t>Estimate</w:t>
      </w:r>
      <w:r>
        <w:rPr>
          <w:spacing w:val="-2"/>
          <w:sz w:val="22"/>
        </w:rPr>
        <w:t> </w:t>
      </w:r>
      <w:r>
        <w:rPr>
          <w:sz w:val="22"/>
        </w:rPr>
        <w:t>maintenance</w:t>
      </w:r>
      <w:r>
        <w:rPr>
          <w:spacing w:val="-2"/>
          <w:sz w:val="22"/>
        </w:rPr>
        <w:t> </w:t>
      </w:r>
      <w:r>
        <w:rPr>
          <w:sz w:val="22"/>
        </w:rPr>
        <w:t>needs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costs.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79" w:after="0"/>
        <w:ind w:left="1651" w:right="0" w:hanging="361"/>
        <w:jc w:val="left"/>
        <w:rPr>
          <w:sz w:val="22"/>
        </w:rPr>
      </w:pPr>
      <w:r>
        <w:rPr>
          <w:sz w:val="22"/>
        </w:rPr>
        <w:t>Prioritise</w:t>
      </w:r>
      <w:r>
        <w:rPr>
          <w:spacing w:val="-2"/>
          <w:sz w:val="22"/>
        </w:rPr>
        <w:t> </w:t>
      </w:r>
      <w:r>
        <w:rPr>
          <w:sz w:val="22"/>
        </w:rPr>
        <w:t>objectives</w:t>
      </w:r>
      <w:r>
        <w:rPr>
          <w:spacing w:val="-3"/>
          <w:sz w:val="22"/>
        </w:rPr>
        <w:t> </w:t>
      </w:r>
      <w:r>
        <w:rPr>
          <w:sz w:val="22"/>
        </w:rPr>
        <w:t>related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desired</w:t>
      </w:r>
      <w:r>
        <w:rPr>
          <w:spacing w:val="-2"/>
          <w:sz w:val="22"/>
        </w:rPr>
        <w:t> </w:t>
      </w:r>
      <w:r>
        <w:rPr>
          <w:sz w:val="22"/>
        </w:rPr>
        <w:t>quality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performance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road.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78" w:after="0"/>
        <w:ind w:left="1651" w:right="114" w:hanging="361"/>
        <w:jc w:val="left"/>
        <w:rPr>
          <w:sz w:val="22"/>
        </w:rPr>
      </w:pPr>
      <w:r>
        <w:rPr>
          <w:sz w:val="22"/>
        </w:rPr>
        <w:t>Define</w:t>
      </w:r>
      <w:r>
        <w:rPr>
          <w:spacing w:val="5"/>
          <w:sz w:val="22"/>
        </w:rPr>
        <w:t> </w:t>
      </w:r>
      <w:r>
        <w:rPr>
          <w:sz w:val="22"/>
        </w:rPr>
        <w:t>a</w:t>
      </w:r>
      <w:r>
        <w:rPr>
          <w:spacing w:val="2"/>
          <w:sz w:val="22"/>
        </w:rPr>
        <w:t> </w:t>
      </w:r>
      <w:r>
        <w:rPr>
          <w:sz w:val="22"/>
        </w:rPr>
        <w:t>strategy</w:t>
      </w:r>
      <w:r>
        <w:rPr>
          <w:spacing w:val="1"/>
          <w:sz w:val="22"/>
        </w:rPr>
        <w:t> </w:t>
      </w:r>
      <w:r>
        <w:rPr>
          <w:sz w:val="22"/>
        </w:rPr>
        <w:t>(Asset</w:t>
      </w:r>
      <w:r>
        <w:rPr>
          <w:spacing w:val="54"/>
          <w:sz w:val="22"/>
        </w:rPr>
        <w:t> </w:t>
      </w:r>
      <w:r>
        <w:rPr>
          <w:sz w:val="22"/>
        </w:rPr>
        <w:t>Management</w:t>
      </w:r>
      <w:r>
        <w:rPr>
          <w:spacing w:val="5"/>
          <w:sz w:val="22"/>
        </w:rPr>
        <w:t> </w:t>
      </w:r>
      <w:r>
        <w:rPr>
          <w:sz w:val="22"/>
        </w:rPr>
        <w:t>Plan)</w:t>
      </w:r>
      <w:r>
        <w:rPr>
          <w:spacing w:val="2"/>
          <w:sz w:val="22"/>
        </w:rPr>
        <w:t> </w:t>
      </w:r>
      <w:r>
        <w:rPr>
          <w:sz w:val="22"/>
        </w:rPr>
        <w:t>(This</w:t>
      </w:r>
      <w:r>
        <w:rPr>
          <w:spacing w:val="2"/>
          <w:sz w:val="22"/>
        </w:rPr>
        <w:t> </w:t>
      </w:r>
      <w:r>
        <w:rPr>
          <w:sz w:val="22"/>
        </w:rPr>
        <w:t>includes</w:t>
      </w:r>
      <w:r>
        <w:rPr>
          <w:spacing w:val="2"/>
          <w:sz w:val="22"/>
        </w:rPr>
        <w:t> </w:t>
      </w:r>
      <w:r>
        <w:rPr>
          <w:sz w:val="22"/>
        </w:rPr>
        <w:t>both</w:t>
      </w:r>
      <w:r>
        <w:rPr>
          <w:spacing w:val="4"/>
          <w:sz w:val="22"/>
        </w:rPr>
        <w:t> </w:t>
      </w:r>
      <w:r>
        <w:rPr>
          <w:sz w:val="22"/>
        </w:rPr>
        <w:t>Operation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Plan).</w:t>
      </w:r>
    </w:p>
    <w:p>
      <w:pPr>
        <w:pStyle w:val="ListParagraph"/>
        <w:numPr>
          <w:ilvl w:val="3"/>
          <w:numId w:val="28"/>
        </w:numPr>
        <w:tabs>
          <w:tab w:pos="1651" w:val="left" w:leader="none"/>
          <w:tab w:pos="1652" w:val="left" w:leader="none"/>
        </w:tabs>
        <w:spacing w:line="240" w:lineRule="auto" w:before="82" w:after="0"/>
        <w:ind w:left="1651" w:right="0" w:hanging="361"/>
        <w:jc w:val="left"/>
        <w:rPr>
          <w:sz w:val="22"/>
        </w:rPr>
      </w:pPr>
      <w:r>
        <w:rPr>
          <w:sz w:val="22"/>
        </w:rPr>
        <w:t>Implementation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Asset</w:t>
      </w:r>
      <w:r>
        <w:rPr>
          <w:spacing w:val="-1"/>
          <w:sz w:val="22"/>
        </w:rPr>
        <w:t> </w:t>
      </w:r>
      <w:r>
        <w:rPr>
          <w:sz w:val="22"/>
        </w:rPr>
        <w:t>Management</w:t>
      </w:r>
      <w:r>
        <w:rPr>
          <w:spacing w:val="-1"/>
          <w:sz w:val="22"/>
        </w:rPr>
        <w:t> </w:t>
      </w:r>
      <w:r>
        <w:rPr>
          <w:sz w:val="22"/>
        </w:rPr>
        <w:t>Plan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78" w:after="0"/>
        <w:ind w:left="1291" w:right="110" w:hanging="744"/>
        <w:jc w:val="both"/>
        <w:rPr>
          <w:sz w:val="22"/>
        </w:rPr>
      </w:pPr>
      <w:r>
        <w:rPr>
          <w:spacing w:val="-1"/>
          <w:sz w:val="22"/>
        </w:rPr>
        <w:t>As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requirement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maintenance</w:t>
      </w:r>
      <w:r>
        <w:rPr>
          <w:spacing w:val="-10"/>
          <w:sz w:val="22"/>
        </w:rPr>
        <w:t> </w:t>
      </w:r>
      <w:r>
        <w:rPr>
          <w:sz w:val="22"/>
        </w:rPr>
        <w:t>manual</w:t>
      </w:r>
      <w:r>
        <w:rPr>
          <w:spacing w:val="-12"/>
          <w:sz w:val="22"/>
        </w:rPr>
        <w:t> </w:t>
      </w:r>
      <w:r>
        <w:rPr>
          <w:sz w:val="22"/>
        </w:rPr>
        <w:t>under</w:t>
      </w:r>
      <w:r>
        <w:rPr>
          <w:spacing w:val="-12"/>
          <w:sz w:val="22"/>
        </w:rPr>
        <w:t> </w:t>
      </w:r>
      <w:r>
        <w:rPr>
          <w:sz w:val="22"/>
        </w:rPr>
        <w:t>Article</w:t>
      </w:r>
      <w:r>
        <w:rPr>
          <w:spacing w:val="-13"/>
          <w:sz w:val="22"/>
        </w:rPr>
        <w:t> </w:t>
      </w:r>
      <w:r>
        <w:rPr>
          <w:sz w:val="22"/>
        </w:rPr>
        <w:t>15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Concession</w:t>
      </w:r>
      <w:r>
        <w:rPr>
          <w:spacing w:val="-11"/>
          <w:sz w:val="22"/>
        </w:rPr>
        <w:t> </w:t>
      </w:r>
      <w:r>
        <w:rPr>
          <w:sz w:val="22"/>
        </w:rPr>
        <w:t>Agreement,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pacing w:val="-2"/>
          <w:sz w:val="22"/>
        </w:rPr>
        <w:t>Concessionaire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shall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accordance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with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this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schedule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Specifications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Standards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also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evolve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Manual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as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required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Article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15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Concession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Agreement.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same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shall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be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submitted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Independent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Engineer.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Independent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Engineer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upon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finding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this</w:t>
      </w:r>
      <w:r>
        <w:rPr>
          <w:spacing w:val="-53"/>
          <w:sz w:val="22"/>
        </w:rPr>
        <w:t> </w:t>
      </w:r>
      <w:r>
        <w:rPr>
          <w:spacing w:val="-4"/>
          <w:sz w:val="22"/>
        </w:rPr>
        <w:t>as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set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Manual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accordance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with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schedules,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Concession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Agreement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and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best</w:t>
      </w:r>
      <w:r>
        <w:rPr>
          <w:spacing w:val="-53"/>
          <w:sz w:val="22"/>
        </w:rPr>
        <w:t> </w:t>
      </w:r>
      <w:r>
        <w:rPr>
          <w:sz w:val="22"/>
        </w:rPr>
        <w:t>industry</w:t>
      </w:r>
      <w:r>
        <w:rPr>
          <w:spacing w:val="-12"/>
          <w:sz w:val="22"/>
        </w:rPr>
        <w:t> </w:t>
      </w:r>
      <w:r>
        <w:rPr>
          <w:sz w:val="22"/>
        </w:rPr>
        <w:t>practice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day</w:t>
      </w:r>
      <w:r>
        <w:rPr>
          <w:spacing w:val="-12"/>
          <w:sz w:val="22"/>
        </w:rPr>
        <w:t> </w:t>
      </w:r>
      <w:r>
        <w:rPr>
          <w:sz w:val="22"/>
        </w:rPr>
        <w:t>shall</w:t>
      </w:r>
      <w:r>
        <w:rPr>
          <w:spacing w:val="-11"/>
          <w:sz w:val="22"/>
        </w:rPr>
        <w:t> </w:t>
      </w:r>
      <w:r>
        <w:rPr>
          <w:sz w:val="22"/>
        </w:rPr>
        <w:t>approve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same.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80" w:after="0"/>
        <w:ind w:left="1291" w:right="111" w:hanging="744"/>
        <w:jc w:val="both"/>
        <w:rPr>
          <w:sz w:val="22"/>
        </w:rPr>
      </w:pPr>
      <w:r>
        <w:rPr>
          <w:sz w:val="22"/>
        </w:rPr>
        <w:t>The Asset Management Manual prepared by the Concessionaire shall set out the Asset</w:t>
      </w:r>
      <w:r>
        <w:rPr>
          <w:spacing w:val="1"/>
          <w:sz w:val="22"/>
        </w:rPr>
        <w:t> </w:t>
      </w:r>
      <w:r>
        <w:rPr>
          <w:sz w:val="22"/>
        </w:rPr>
        <w:t>Management standards and details of the Operations &amp; Maintenance activities to be</w:t>
      </w:r>
      <w:r>
        <w:rPr>
          <w:spacing w:val="1"/>
          <w:sz w:val="22"/>
        </w:rPr>
        <w:t> </w:t>
      </w:r>
      <w:r>
        <w:rPr>
          <w:sz w:val="22"/>
        </w:rPr>
        <w:t>undertaken during the Concession Period, so that the Project Facilities shall at all times</w:t>
      </w:r>
      <w:r>
        <w:rPr>
          <w:spacing w:val="1"/>
          <w:sz w:val="22"/>
        </w:rPr>
        <w:t> </w:t>
      </w:r>
      <w:r>
        <w:rPr>
          <w:spacing w:val="-4"/>
          <w:sz w:val="22"/>
        </w:rPr>
        <w:t>conform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Design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Requirements/specifications.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80" w:after="0"/>
        <w:ind w:left="1291" w:right="111" w:hanging="744"/>
        <w:jc w:val="both"/>
        <w:rPr>
          <w:sz w:val="22"/>
        </w:rPr>
      </w:pPr>
      <w:r>
        <w:rPr>
          <w:sz w:val="22"/>
        </w:rPr>
        <w:t>The Asset Management Manual prepared by the Concessionaire shall set out the Asset</w:t>
      </w:r>
      <w:r>
        <w:rPr>
          <w:spacing w:val="1"/>
          <w:sz w:val="22"/>
        </w:rPr>
        <w:t> </w:t>
      </w:r>
      <w:r>
        <w:rPr>
          <w:sz w:val="22"/>
        </w:rPr>
        <w:t>Management standards and details of the Operations &amp; Maintenance activities to be</w:t>
      </w:r>
      <w:r>
        <w:rPr>
          <w:spacing w:val="1"/>
          <w:sz w:val="22"/>
        </w:rPr>
        <w:t> </w:t>
      </w:r>
      <w:r>
        <w:rPr>
          <w:sz w:val="22"/>
        </w:rPr>
        <w:t>undertaken during the Concession Period, so that the Project Facilities shall at all times</w:t>
      </w:r>
      <w:r>
        <w:rPr>
          <w:spacing w:val="1"/>
          <w:sz w:val="22"/>
        </w:rPr>
        <w:t> </w:t>
      </w:r>
      <w:r>
        <w:rPr>
          <w:spacing w:val="-4"/>
          <w:sz w:val="22"/>
        </w:rPr>
        <w:t>conform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Design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Requirements/specifications.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80" w:after="0"/>
        <w:ind w:left="1291" w:right="0" w:hanging="745"/>
        <w:jc w:val="both"/>
        <w:rPr>
          <w:sz w:val="22"/>
        </w:rPr>
      </w:pPr>
      <w:r>
        <w:rPr>
          <w:spacing w:val="-4"/>
          <w:sz w:val="22"/>
        </w:rPr>
        <w:t>The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manual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shall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include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without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limitation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following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aspects:</w:t>
      </w:r>
    </w:p>
    <w:p>
      <w:pPr>
        <w:pStyle w:val="ListParagraph"/>
        <w:numPr>
          <w:ilvl w:val="0"/>
          <w:numId w:val="29"/>
        </w:numPr>
        <w:tabs>
          <w:tab w:pos="1651" w:val="left" w:leader="none"/>
          <w:tab w:pos="1652" w:val="left" w:leader="none"/>
        </w:tabs>
        <w:spacing w:line="240" w:lineRule="auto" w:before="80" w:after="0"/>
        <w:ind w:left="1651" w:right="0" w:hanging="361"/>
        <w:jc w:val="left"/>
        <w:rPr>
          <w:sz w:val="22"/>
        </w:rPr>
      </w:pPr>
      <w:r>
        <w:rPr>
          <w:spacing w:val="-4"/>
          <w:sz w:val="22"/>
        </w:rPr>
        <w:t>Organization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structure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with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responsibilities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key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personnel.</w:t>
      </w:r>
    </w:p>
    <w:p>
      <w:pPr>
        <w:pStyle w:val="ListParagraph"/>
        <w:numPr>
          <w:ilvl w:val="0"/>
          <w:numId w:val="29"/>
        </w:numPr>
        <w:tabs>
          <w:tab w:pos="1650" w:val="left" w:leader="none"/>
          <w:tab w:pos="1652" w:val="left" w:leader="none"/>
        </w:tabs>
        <w:spacing w:line="240" w:lineRule="auto" w:before="79" w:after="0"/>
        <w:ind w:left="1651" w:right="0" w:hanging="361"/>
        <w:jc w:val="left"/>
        <w:rPr>
          <w:sz w:val="22"/>
        </w:rPr>
      </w:pPr>
      <w:r>
        <w:rPr>
          <w:spacing w:val="-4"/>
          <w:sz w:val="22"/>
        </w:rPr>
        <w:t>Traffic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Plan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including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Corridor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Control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Plan.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2" w:after="0"/>
        <w:ind w:left="1651" w:right="0" w:hanging="362"/>
        <w:jc w:val="left"/>
        <w:rPr>
          <w:sz w:val="22"/>
        </w:rPr>
      </w:pPr>
      <w:r>
        <w:rPr>
          <w:spacing w:val="-4"/>
          <w:sz w:val="22"/>
        </w:rPr>
        <w:t>Safety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Programme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Including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Emergency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Response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Protocol.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0" w:after="0"/>
        <w:ind w:left="1651" w:right="0" w:hanging="362"/>
        <w:jc w:val="left"/>
        <w:rPr>
          <w:sz w:val="22"/>
        </w:rPr>
      </w:pPr>
      <w:r>
        <w:rPr>
          <w:spacing w:val="-4"/>
          <w:sz w:val="22"/>
        </w:rPr>
        <w:t>Inspection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Procedures,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Parameters,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Frequency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schedule.</w:t>
      </w:r>
    </w:p>
    <w:p>
      <w:pPr>
        <w:pStyle w:val="ListParagraph"/>
        <w:numPr>
          <w:ilvl w:val="0"/>
          <w:numId w:val="29"/>
        </w:numPr>
        <w:tabs>
          <w:tab w:pos="1651" w:val="left" w:leader="none"/>
        </w:tabs>
        <w:spacing w:line="240" w:lineRule="auto" w:before="80" w:after="0"/>
        <w:ind w:left="1650" w:right="0" w:hanging="361"/>
        <w:jc w:val="left"/>
        <w:rPr>
          <w:sz w:val="22"/>
        </w:rPr>
      </w:pPr>
      <w:r>
        <w:rPr>
          <w:spacing w:val="-4"/>
          <w:sz w:val="22"/>
        </w:rPr>
        <w:t>Routine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Periodic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Maintenance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Intervention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Levels.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0" w:after="0"/>
        <w:ind w:left="1651" w:right="0" w:hanging="362"/>
        <w:jc w:val="left"/>
        <w:rPr>
          <w:sz w:val="22"/>
        </w:rPr>
      </w:pPr>
      <w:r>
        <w:rPr>
          <w:spacing w:val="-4"/>
          <w:sz w:val="22"/>
        </w:rPr>
        <w:t>Asset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Project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Deliverables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Tolerance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Criteria.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79" w:after="0"/>
        <w:ind w:left="1651" w:right="0" w:hanging="361"/>
        <w:jc w:val="left"/>
        <w:rPr>
          <w:sz w:val="22"/>
        </w:rPr>
      </w:pPr>
      <w:r>
        <w:rPr>
          <w:spacing w:val="-5"/>
          <w:sz w:val="22"/>
        </w:rPr>
        <w:t>Environment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Plan.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1" w:after="0"/>
        <w:ind w:left="1651" w:right="0" w:hanging="361"/>
        <w:jc w:val="left"/>
        <w:rPr>
          <w:sz w:val="22"/>
        </w:rPr>
      </w:pPr>
      <w:r>
        <w:rPr>
          <w:spacing w:val="-5"/>
          <w:sz w:val="22"/>
        </w:rPr>
        <w:t>Maintenance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Programme.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0" w:after="0"/>
        <w:ind w:left="1651" w:right="0" w:hanging="361"/>
        <w:jc w:val="left"/>
        <w:rPr>
          <w:sz w:val="22"/>
        </w:rPr>
      </w:pPr>
      <w:r>
        <w:rPr>
          <w:spacing w:val="-5"/>
          <w:sz w:val="22"/>
        </w:rPr>
        <w:t>Management </w:t>
      </w:r>
      <w:r>
        <w:rPr>
          <w:spacing w:val="-4"/>
          <w:sz w:val="22"/>
        </w:rPr>
        <w:t>Information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System;</w:t>
      </w:r>
    </w:p>
    <w:p>
      <w:pPr>
        <w:pStyle w:val="ListParagraph"/>
        <w:numPr>
          <w:ilvl w:val="0"/>
          <w:numId w:val="29"/>
        </w:numPr>
        <w:tabs>
          <w:tab w:pos="1652" w:val="left" w:leader="none"/>
        </w:tabs>
        <w:spacing w:line="240" w:lineRule="auto" w:before="80" w:after="0"/>
        <w:ind w:left="1651" w:right="0" w:hanging="361"/>
        <w:jc w:val="left"/>
        <w:rPr>
          <w:sz w:val="22"/>
        </w:rPr>
      </w:pPr>
      <w:r>
        <w:rPr>
          <w:spacing w:val="-4"/>
          <w:sz w:val="22"/>
        </w:rPr>
        <w:t>Report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Formats.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78" w:after="0"/>
        <w:ind w:left="1291" w:right="111" w:hanging="744"/>
        <w:jc w:val="both"/>
        <w:rPr>
          <w:sz w:val="22"/>
        </w:rPr>
      </w:pPr>
      <w:r>
        <w:rPr>
          <w:spacing w:val="-4"/>
          <w:sz w:val="22"/>
        </w:rPr>
        <w:t>As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per</w:t>
      </w:r>
      <w:r>
        <w:rPr>
          <w:spacing w:val="-13"/>
          <w:sz w:val="22"/>
        </w:rPr>
        <w:t> </w:t>
      </w:r>
      <w:r>
        <w:rPr>
          <w:spacing w:val="-4"/>
          <w:sz w:val="22"/>
        </w:rPr>
        <w:t>Article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15.4.1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Concession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Agreement,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shall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submit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an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annual</w:t>
      </w:r>
      <w:r>
        <w:rPr>
          <w:spacing w:val="-53"/>
          <w:sz w:val="22"/>
        </w:rPr>
        <w:t> </w:t>
      </w:r>
      <w:r>
        <w:rPr>
          <w:spacing w:val="-4"/>
          <w:sz w:val="22"/>
        </w:rPr>
        <w:t>Asset Management Plan/Maintenance Program for the next year prepared </w:t>
      </w:r>
      <w:r>
        <w:rPr>
          <w:spacing w:val="-3"/>
          <w:sz w:val="22"/>
        </w:rPr>
        <w:t>in accordance with</w:t>
      </w:r>
      <w:r>
        <w:rPr>
          <w:spacing w:val="-52"/>
          <w:sz w:val="22"/>
        </w:rPr>
        <w:t> </w:t>
      </w:r>
      <w:r>
        <w:rPr>
          <w:sz w:val="22"/>
        </w:rPr>
        <w:t>Asset</w:t>
      </w:r>
      <w:r>
        <w:rPr>
          <w:spacing w:val="-10"/>
          <w:sz w:val="22"/>
        </w:rPr>
        <w:t> </w:t>
      </w:r>
      <w:r>
        <w:rPr>
          <w:sz w:val="22"/>
        </w:rPr>
        <w:t>Management</w:t>
      </w:r>
      <w:r>
        <w:rPr>
          <w:spacing w:val="-10"/>
          <w:sz w:val="22"/>
        </w:rPr>
        <w:t> </w:t>
      </w:r>
      <w:r>
        <w:rPr>
          <w:sz w:val="22"/>
        </w:rPr>
        <w:t>Manual.</w:t>
      </w:r>
    </w:p>
    <w:p>
      <w:pPr>
        <w:pStyle w:val="ListParagraph"/>
        <w:numPr>
          <w:ilvl w:val="2"/>
          <w:numId w:val="28"/>
        </w:numPr>
        <w:tabs>
          <w:tab w:pos="1291" w:val="left" w:leader="none"/>
        </w:tabs>
        <w:spacing w:line="240" w:lineRule="auto" w:before="81" w:after="0"/>
        <w:ind w:left="1290" w:right="117" w:hanging="744"/>
        <w:jc w:val="both"/>
        <w:rPr>
          <w:sz w:val="22"/>
        </w:rPr>
      </w:pP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System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should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be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capable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4"/>
          <w:sz w:val="22"/>
        </w:rPr>
        <w:t> </w:t>
      </w:r>
      <w:r>
        <w:rPr>
          <w:spacing w:val="-3"/>
          <w:sz w:val="22"/>
        </w:rPr>
        <w:t>monitoring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real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time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compliance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53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Plan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provide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necessary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feedback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to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all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stake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holders.</w:t>
      </w:r>
    </w:p>
    <w:p>
      <w:pPr>
        <w:pStyle w:val="ListParagraph"/>
        <w:numPr>
          <w:ilvl w:val="2"/>
          <w:numId w:val="28"/>
        </w:numPr>
        <w:tabs>
          <w:tab w:pos="1291" w:val="left" w:leader="none"/>
        </w:tabs>
        <w:spacing w:line="240" w:lineRule="auto" w:before="80" w:after="0"/>
        <w:ind w:left="1290" w:right="111" w:hanging="744"/>
        <w:jc w:val="both"/>
        <w:rPr>
          <w:sz w:val="22"/>
        </w:rPr>
      </w:pP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order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determine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Assets</w:t>
      </w:r>
      <w:r>
        <w:rPr>
          <w:spacing w:val="1"/>
          <w:sz w:val="22"/>
        </w:rPr>
        <w:t> </w:t>
      </w:r>
      <w:r>
        <w:rPr>
          <w:sz w:val="22"/>
        </w:rPr>
        <w:t>Performance</w:t>
      </w:r>
      <w:r>
        <w:rPr>
          <w:spacing w:val="1"/>
          <w:sz w:val="22"/>
        </w:rPr>
        <w:t> </w:t>
      </w:r>
      <w:r>
        <w:rPr>
          <w:sz w:val="22"/>
        </w:rPr>
        <w:t>Parameters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Base</w:t>
      </w:r>
      <w:r>
        <w:rPr>
          <w:spacing w:val="1"/>
          <w:sz w:val="22"/>
        </w:rPr>
        <w:t> </w:t>
      </w:r>
      <w:r>
        <w:rPr>
          <w:sz w:val="22"/>
        </w:rPr>
        <w:t>Year,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shall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carry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out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Revalidation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Testing</w:t>
      </w:r>
      <w:r>
        <w:rPr>
          <w:spacing w:val="-22"/>
          <w:sz w:val="22"/>
        </w:rPr>
        <w:t> </w:t>
      </w:r>
      <w:r>
        <w:rPr>
          <w:spacing w:val="-3"/>
          <w:sz w:val="22"/>
        </w:rPr>
        <w:t>on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road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project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to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arrive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at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updated</w:t>
      </w:r>
      <w:r>
        <w:rPr>
          <w:spacing w:val="-53"/>
          <w:sz w:val="22"/>
        </w:rPr>
        <w:t> </w:t>
      </w:r>
      <w:r>
        <w:rPr>
          <w:sz w:val="22"/>
        </w:rPr>
        <w:t>Base Year Parameters, 45 -days before Appointed Date {O&amp;M Handover Date}. Initial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Maintenance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Requirement</w:t>
      </w:r>
      <w:r>
        <w:rPr>
          <w:spacing w:val="-12"/>
          <w:sz w:val="22"/>
        </w:rPr>
        <w:t> </w:t>
      </w:r>
      <w:r>
        <w:rPr>
          <w:sz w:val="22"/>
        </w:rPr>
        <w:t>shall</w:t>
      </w:r>
      <w:r>
        <w:rPr>
          <w:spacing w:val="-12"/>
          <w:sz w:val="22"/>
        </w:rPr>
        <w:t> </w:t>
      </w:r>
      <w:r>
        <w:rPr>
          <w:sz w:val="22"/>
        </w:rPr>
        <w:t>be</w:t>
      </w:r>
      <w:r>
        <w:rPr>
          <w:spacing w:val="-12"/>
          <w:sz w:val="22"/>
        </w:rPr>
        <w:t> </w:t>
      </w:r>
      <w:r>
        <w:rPr>
          <w:sz w:val="22"/>
        </w:rPr>
        <w:t>assessed</w:t>
      </w:r>
      <w:r>
        <w:rPr>
          <w:spacing w:val="-11"/>
          <w:sz w:val="22"/>
        </w:rPr>
        <w:t> </w:t>
      </w:r>
      <w:r>
        <w:rPr>
          <w:sz w:val="22"/>
        </w:rPr>
        <w:t>/</w:t>
      </w:r>
      <w:r>
        <w:rPr>
          <w:spacing w:val="-11"/>
          <w:sz w:val="22"/>
        </w:rPr>
        <w:t> </w:t>
      </w:r>
      <w:r>
        <w:rPr>
          <w:sz w:val="22"/>
        </w:rPr>
        <w:t>revalidated</w:t>
      </w:r>
      <w:r>
        <w:rPr>
          <w:spacing w:val="-13"/>
          <w:sz w:val="22"/>
        </w:rPr>
        <w:t> </w:t>
      </w:r>
      <w:r>
        <w:rPr>
          <w:sz w:val="22"/>
        </w:rPr>
        <w:t>based</w:t>
      </w:r>
      <w:r>
        <w:rPr>
          <w:spacing w:val="-10"/>
          <w:sz w:val="22"/>
        </w:rPr>
        <w:t> </w:t>
      </w:r>
      <w:r>
        <w:rPr>
          <w:sz w:val="22"/>
        </w:rPr>
        <w:t>on</w:t>
      </w:r>
      <w:r>
        <w:rPr>
          <w:spacing w:val="-11"/>
          <w:sz w:val="22"/>
        </w:rPr>
        <w:t> </w:t>
      </w:r>
      <w:r>
        <w:rPr>
          <w:sz w:val="22"/>
        </w:rPr>
        <w:t>Base</w:t>
      </w:r>
      <w:r>
        <w:rPr>
          <w:spacing w:val="-11"/>
          <w:sz w:val="22"/>
        </w:rPr>
        <w:t> </w:t>
      </w:r>
      <w:r>
        <w:rPr>
          <w:sz w:val="22"/>
        </w:rPr>
        <w:t>Year</w:t>
      </w:r>
      <w:r>
        <w:rPr>
          <w:spacing w:val="-9"/>
          <w:sz w:val="22"/>
        </w:rPr>
        <w:t> </w:t>
      </w:r>
      <w:r>
        <w:rPr>
          <w:sz w:val="22"/>
        </w:rPr>
        <w:t>Performance</w:t>
      </w:r>
      <w:r>
        <w:rPr>
          <w:spacing w:val="-53"/>
          <w:sz w:val="22"/>
        </w:rPr>
        <w:t> </w:t>
      </w:r>
      <w:r>
        <w:rPr>
          <w:spacing w:val="-2"/>
          <w:sz w:val="22"/>
        </w:rPr>
        <w:t>Parameters.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It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is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hereby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clarified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that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concessionaire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will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arrive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at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Base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Year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Parameters</w:t>
      </w:r>
      <w:r>
        <w:rPr>
          <w:spacing w:val="-53"/>
          <w:sz w:val="22"/>
        </w:rPr>
        <w:t> </w:t>
      </w:r>
      <w:r>
        <w:rPr>
          <w:spacing w:val="-3"/>
          <w:sz w:val="22"/>
        </w:rPr>
        <w:t>within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45-days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(a)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Appointed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Date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for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that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part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O&amp;M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which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is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be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handed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over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53"/>
          <w:sz w:val="22"/>
        </w:rPr>
        <w:t> </w:t>
      </w:r>
      <w:r>
        <w:rPr>
          <w:sz w:val="22"/>
        </w:rPr>
        <w:t>Concessionaire</w:t>
      </w:r>
      <w:r>
        <w:rPr>
          <w:spacing w:val="-7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Appointed</w:t>
      </w:r>
      <w:r>
        <w:rPr>
          <w:spacing w:val="-7"/>
          <w:sz w:val="22"/>
        </w:rPr>
        <w:t> </w:t>
      </w:r>
      <w:r>
        <w:rPr>
          <w:sz w:val="22"/>
        </w:rPr>
        <w:t>Date,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(b)</w:t>
      </w:r>
      <w:r>
        <w:rPr>
          <w:spacing w:val="-4"/>
          <w:sz w:val="22"/>
        </w:rPr>
        <w:t> </w:t>
      </w:r>
      <w:r>
        <w:rPr>
          <w:sz w:val="22"/>
        </w:rPr>
        <w:t>O&amp;M</w:t>
      </w:r>
      <w:r>
        <w:rPr>
          <w:spacing w:val="-5"/>
          <w:sz w:val="22"/>
        </w:rPr>
        <w:t> </w:t>
      </w:r>
      <w:r>
        <w:rPr>
          <w:sz w:val="22"/>
        </w:rPr>
        <w:t>Handover</w:t>
      </w:r>
      <w:r>
        <w:rPr>
          <w:spacing w:val="-4"/>
          <w:sz w:val="22"/>
        </w:rPr>
        <w:t> </w:t>
      </w:r>
      <w:r>
        <w:rPr>
          <w:sz w:val="22"/>
        </w:rPr>
        <w:t>Date</w:t>
      </w:r>
      <w:r>
        <w:rPr>
          <w:spacing w:val="-4"/>
          <w:sz w:val="22"/>
        </w:rPr>
        <w:t> </w:t>
      </w:r>
      <w:r>
        <w:rPr>
          <w:sz w:val="22"/>
        </w:rPr>
        <w:t>2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6"/>
          <w:sz w:val="22"/>
        </w:rPr>
        <w:t> </w:t>
      </w:r>
      <w:r>
        <w:rPr>
          <w:sz w:val="22"/>
        </w:rPr>
        <w:t>that</w:t>
      </w:r>
      <w:r>
        <w:rPr>
          <w:spacing w:val="-4"/>
          <w:sz w:val="22"/>
        </w:rPr>
        <w:t> </w:t>
      </w:r>
      <w:r>
        <w:rPr>
          <w:sz w:val="22"/>
        </w:rPr>
        <w:t>part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O&amp;M,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which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is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be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handed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over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to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on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O&amp;M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Handover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Date.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TNRDC/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Independent</w:t>
      </w:r>
      <w:r>
        <w:rPr>
          <w:spacing w:val="-52"/>
          <w:sz w:val="22"/>
        </w:rPr>
        <w:t> </w:t>
      </w:r>
      <w:r>
        <w:rPr>
          <w:sz w:val="22"/>
        </w:rPr>
        <w:t>Engineer may audit the Revalidation and Testing processes. The data to be collected for</w:t>
      </w:r>
      <w:r>
        <w:rPr>
          <w:spacing w:val="1"/>
          <w:sz w:val="22"/>
        </w:rPr>
        <w:t> </w:t>
      </w:r>
      <w:r>
        <w:rPr>
          <w:sz w:val="22"/>
        </w:rPr>
        <w:t>performance indicator along-with recommended revalidation / testing procedures are as</w:t>
      </w:r>
      <w:r>
        <w:rPr>
          <w:spacing w:val="1"/>
          <w:sz w:val="22"/>
        </w:rPr>
        <w:t> </w:t>
      </w:r>
      <w:r>
        <w:rPr>
          <w:sz w:val="22"/>
        </w:rPr>
        <w:t>mentioned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following</w:t>
      </w:r>
      <w:r>
        <w:rPr>
          <w:spacing w:val="-13"/>
          <w:sz w:val="22"/>
        </w:rPr>
        <w:t> </w:t>
      </w:r>
      <w:r>
        <w:rPr>
          <w:sz w:val="22"/>
        </w:rPr>
        <w:t>table.</w:t>
      </w:r>
    </w:p>
    <w:p>
      <w:pPr>
        <w:pStyle w:val="BodyText"/>
        <w:spacing w:before="5"/>
        <w:rPr>
          <w:sz w:val="20"/>
        </w:rPr>
      </w:pPr>
    </w:p>
    <w:tbl>
      <w:tblPr>
        <w:tblW w:w="0" w:type="auto"/>
        <w:jc w:val="left"/>
        <w:tblInd w:w="1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73"/>
        <w:gridCol w:w="3780"/>
      </w:tblGrid>
      <w:tr>
        <w:trPr>
          <w:trHeight w:val="390" w:hRule="atLeast"/>
        </w:trPr>
        <w:tc>
          <w:tcPr>
            <w:tcW w:w="4073" w:type="dxa"/>
          </w:tcPr>
          <w:p>
            <w:pPr>
              <w:pStyle w:val="TableParagraph"/>
              <w:spacing w:before="79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Description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3780" w:type="dxa"/>
          </w:tcPr>
          <w:p>
            <w:pPr>
              <w:pStyle w:val="TableParagraph"/>
              <w:spacing w:before="79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Process</w:t>
            </w:r>
          </w:p>
        </w:tc>
      </w:tr>
      <w:tr>
        <w:trPr>
          <w:trHeight w:val="618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Asset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Inventory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(Highway,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Structures,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Road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Furniture, Facilities)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Manual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Validation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Past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Data</w:t>
            </w:r>
          </w:p>
        </w:tc>
      </w:tr>
      <w:tr>
        <w:trPr>
          <w:trHeight w:val="621" w:hRule="atLeast"/>
        </w:trPr>
        <w:tc>
          <w:tcPr>
            <w:tcW w:w="4073" w:type="dxa"/>
          </w:tcPr>
          <w:p>
            <w:pPr>
              <w:pStyle w:val="TableParagraph"/>
              <w:spacing w:line="242" w:lineRule="auto" w:before="74"/>
              <w:ind w:left="105"/>
              <w:rPr>
                <w:sz w:val="20"/>
              </w:rPr>
            </w:pPr>
            <w:r>
              <w:rPr>
                <w:sz w:val="20"/>
              </w:rPr>
              <w:t>Pavement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Distress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(Cracking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other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visual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distress)</w:t>
            </w:r>
          </w:p>
        </w:tc>
        <w:tc>
          <w:tcPr>
            <w:tcW w:w="3780" w:type="dxa"/>
          </w:tcPr>
          <w:p>
            <w:pPr>
              <w:pStyle w:val="TableParagraph"/>
              <w:spacing w:line="242" w:lineRule="auto" w:before="74"/>
              <w:ind w:left="107" w:right="90"/>
              <w:rPr>
                <w:sz w:val="20"/>
              </w:rPr>
            </w:pPr>
            <w:r>
              <w:rPr>
                <w:sz w:val="20"/>
              </w:rPr>
              <w:t>Network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Vehicle</w:t>
            </w:r>
            <w:r>
              <w:rPr>
                <w:spacing w:val="46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ROMDAS</w:t>
            </w:r>
            <w:r>
              <w:rPr>
                <w:spacing w:val="46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equivalent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technology</w:t>
            </w:r>
          </w:p>
        </w:tc>
      </w:tr>
      <w:tr>
        <w:trPr>
          <w:trHeight w:val="849" w:hRule="atLeast"/>
        </w:trPr>
        <w:tc>
          <w:tcPr>
            <w:tcW w:w="4073" w:type="dxa"/>
          </w:tcPr>
          <w:p>
            <w:pPr>
              <w:pStyle w:val="TableParagraph"/>
              <w:tabs>
                <w:tab w:pos="1240" w:val="left" w:leader="none"/>
                <w:tab w:pos="1977" w:val="left" w:leader="none"/>
                <w:tab w:pos="2687" w:val="left" w:leader="none"/>
                <w:tab w:pos="3594" w:val="left" w:leader="none"/>
              </w:tabs>
              <w:spacing w:before="74"/>
              <w:ind w:left="105" w:right="100"/>
              <w:rPr>
                <w:sz w:val="20"/>
              </w:rPr>
            </w:pPr>
            <w:r>
              <w:rPr>
                <w:sz w:val="20"/>
              </w:rPr>
              <w:t>Roughness</w:t>
              <w:tab/>
              <w:t>Value</w:t>
              <w:tab/>
              <w:t>(IRI),</w:t>
              <w:tab/>
              <w:t>Rutting,</w:t>
              <w:tab/>
            </w:r>
            <w:r>
              <w:rPr>
                <w:spacing w:val="-2"/>
                <w:sz w:val="20"/>
              </w:rPr>
              <w:t>Skid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Resistance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 w:right="99"/>
              <w:jc w:val="both"/>
              <w:rPr>
                <w:sz w:val="20"/>
              </w:rPr>
            </w:pP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Vehicle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(Laser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Profilometer)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ROMDAS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equivalent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technology</w:t>
            </w:r>
          </w:p>
        </w:tc>
      </w:tr>
      <w:tr>
        <w:trPr>
          <w:trHeight w:val="390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Deflection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Value/Remaining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Life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Falling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Weight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Deflectometer</w:t>
            </w:r>
          </w:p>
        </w:tc>
      </w:tr>
      <w:tr>
        <w:trPr>
          <w:trHeight w:val="849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Condition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Structures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Updation of Past Data by Visual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Thorough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using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Mobile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</w:tr>
      <w:tr>
        <w:trPr>
          <w:trHeight w:val="849" w:hRule="atLeast"/>
        </w:trPr>
        <w:tc>
          <w:tcPr>
            <w:tcW w:w="4073" w:type="dxa"/>
          </w:tcPr>
          <w:p>
            <w:pPr>
              <w:pStyle w:val="TableParagraph"/>
              <w:spacing w:line="326" w:lineRule="auto" w:before="74"/>
              <w:ind w:left="105" w:right="988"/>
              <w:rPr>
                <w:sz w:val="20"/>
              </w:rPr>
            </w:pPr>
            <w:r>
              <w:rPr>
                <w:sz w:val="20"/>
              </w:rPr>
              <w:t>Condition Survey of Road Furniture,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Facilities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Updation of Past Data by Visual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 and thorough Inspection using Retro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Reflectometer.</w:t>
            </w:r>
          </w:p>
        </w:tc>
      </w:tr>
      <w:tr>
        <w:trPr>
          <w:trHeight w:val="700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Traffic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Data</w:t>
            </w:r>
          </w:p>
        </w:tc>
        <w:tc>
          <w:tcPr>
            <w:tcW w:w="3780" w:type="dxa"/>
          </w:tcPr>
          <w:p>
            <w:pPr>
              <w:pStyle w:val="TableParagraph"/>
              <w:spacing w:line="312" w:lineRule="exact" w:before="11"/>
              <w:ind w:left="107" w:right="341"/>
              <w:rPr>
                <w:sz w:val="20"/>
              </w:rPr>
            </w:pPr>
            <w:r>
              <w:rPr>
                <w:sz w:val="20"/>
              </w:rPr>
              <w:t>7-day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ATCC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traffic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Volume Count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backed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Video</w:t>
            </w:r>
          </w:p>
        </w:tc>
      </w:tr>
      <w:tr>
        <w:trPr>
          <w:trHeight w:val="390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Axle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Load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Data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2-days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Axle Load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axle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Pad</w:t>
            </w:r>
          </w:p>
        </w:tc>
      </w:tr>
      <w:tr>
        <w:trPr>
          <w:trHeight w:val="618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Encroachment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Data</w:t>
            </w:r>
          </w:p>
        </w:tc>
        <w:tc>
          <w:tcPr>
            <w:tcW w:w="3780" w:type="dxa"/>
          </w:tcPr>
          <w:p>
            <w:pPr>
              <w:pStyle w:val="TableParagraph"/>
              <w:tabs>
                <w:tab w:pos="889" w:val="left" w:leader="none"/>
                <w:tab w:pos="1264" w:val="left" w:leader="none"/>
                <w:tab w:pos="1672" w:val="left" w:leader="none"/>
                <w:tab w:pos="2444" w:val="left" w:leader="none"/>
                <w:tab w:pos="2914" w:val="left" w:leader="none"/>
              </w:tabs>
              <w:spacing w:before="74"/>
              <w:ind w:left="107" w:right="99"/>
              <w:rPr>
                <w:sz w:val="20"/>
              </w:rPr>
            </w:pPr>
            <w:r>
              <w:rPr>
                <w:sz w:val="20"/>
              </w:rPr>
              <w:t>Survey</w:t>
              <w:tab/>
              <w:t>to</w:t>
              <w:tab/>
              <w:t>be</w:t>
              <w:tab/>
              <w:t>carried</w:t>
              <w:tab/>
              <w:t>out</w:t>
              <w:tab/>
            </w:r>
            <w:r>
              <w:rPr>
                <w:spacing w:val="-1"/>
                <w:sz w:val="20"/>
              </w:rPr>
              <w:t>including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Geotagged Images</w:t>
            </w:r>
          </w:p>
        </w:tc>
      </w:tr>
      <w:tr>
        <w:trPr>
          <w:trHeight w:val="390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Aerial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Imaging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 Asset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z w:val="20"/>
              </w:rPr>
              <w:t>Drone,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LiDAR,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equivalent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technology</w:t>
            </w:r>
          </w:p>
        </w:tc>
      </w:tr>
      <w:tr>
        <w:trPr>
          <w:trHeight w:val="390" w:hRule="atLeast"/>
        </w:trPr>
        <w:tc>
          <w:tcPr>
            <w:tcW w:w="4073" w:type="dxa"/>
          </w:tcPr>
          <w:p>
            <w:pPr>
              <w:pStyle w:val="TableParagraph"/>
              <w:spacing w:before="74"/>
              <w:ind w:left="105"/>
              <w:rPr>
                <w:sz w:val="20"/>
              </w:rPr>
            </w:pPr>
            <w:r>
              <w:rPr>
                <w:sz w:val="20"/>
              </w:rPr>
              <w:t>Utility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Mapping</w:t>
            </w:r>
          </w:p>
        </w:tc>
        <w:tc>
          <w:tcPr>
            <w:tcW w:w="3780" w:type="dxa"/>
          </w:tcPr>
          <w:p>
            <w:pPr>
              <w:pStyle w:val="TableParagraph"/>
              <w:spacing w:before="74"/>
              <w:ind w:left="107"/>
              <w:rPr>
                <w:sz w:val="20"/>
              </w:rPr>
            </w:pPr>
            <w:r>
              <w:rPr>
                <w:spacing w:val="-1"/>
                <w:sz w:val="20"/>
              </w:rPr>
              <w:t>Ground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Penetration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Radar,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Visual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Inspection</w:t>
            </w:r>
          </w:p>
        </w:tc>
      </w:tr>
    </w:tbl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0" w:after="0"/>
        <w:ind w:left="1291" w:right="115" w:hanging="744"/>
        <w:jc w:val="both"/>
        <w:rPr>
          <w:sz w:val="22"/>
        </w:rPr>
      </w:pPr>
      <w:r>
        <w:rPr>
          <w:sz w:val="22"/>
        </w:rPr>
        <w:t>The Concessionaire in-accordance of</w:t>
      </w:r>
      <w:r>
        <w:rPr>
          <w:spacing w:val="1"/>
          <w:sz w:val="22"/>
        </w:rPr>
        <w:t> </w:t>
      </w:r>
      <w:r>
        <w:rPr>
          <w:sz w:val="22"/>
        </w:rPr>
        <w:t>provisions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pacing w:val="-4"/>
          <w:sz w:val="22"/>
        </w:rPr>
        <w:t>plan/programme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inspections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Project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Highway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classified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8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6"/>
          <w:sz w:val="22"/>
        </w:rPr>
        <w:t> </w:t>
      </w:r>
      <w:r>
        <w:rPr>
          <w:spacing w:val="-3"/>
          <w:sz w:val="22"/>
        </w:rPr>
        <w:t>following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categories</w:t>
      </w:r>
      <w:r>
        <w:rPr>
          <w:spacing w:val="-7"/>
          <w:sz w:val="22"/>
        </w:rPr>
        <w:t> </w:t>
      </w:r>
      <w:r>
        <w:rPr>
          <w:spacing w:val="-3"/>
          <w:sz w:val="22"/>
        </w:rPr>
        <w:t>for</w:t>
      </w:r>
      <w:r>
        <w:rPr>
          <w:spacing w:val="-53"/>
          <w:sz w:val="22"/>
        </w:rPr>
        <w:t> </w:t>
      </w:r>
      <w:r>
        <w:rPr>
          <w:spacing w:val="-1"/>
          <w:sz w:val="22"/>
        </w:rPr>
        <w:t>effective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O&amp;M/Asset</w:t>
      </w:r>
      <w:r>
        <w:rPr>
          <w:spacing w:val="-12"/>
          <w:sz w:val="22"/>
        </w:rPr>
        <w:t> </w:t>
      </w:r>
      <w:r>
        <w:rPr>
          <w:sz w:val="22"/>
        </w:rPr>
        <w:t>Management</w:t>
      </w:r>
      <w:r>
        <w:rPr>
          <w:spacing w:val="-12"/>
          <w:sz w:val="22"/>
        </w:rPr>
        <w:t> </w:t>
      </w:r>
      <w:r>
        <w:rPr>
          <w:sz w:val="22"/>
        </w:rPr>
        <w:t>System</w:t>
      </w:r>
      <w:r>
        <w:rPr>
          <w:spacing w:val="-13"/>
          <w:sz w:val="22"/>
        </w:rPr>
        <w:t> </w:t>
      </w:r>
      <w:r>
        <w:rPr>
          <w:sz w:val="22"/>
        </w:rPr>
        <w:t>Implementation:</w:t>
      </w:r>
    </w:p>
    <w:p>
      <w:pPr>
        <w:pStyle w:val="ListParagraph"/>
        <w:numPr>
          <w:ilvl w:val="0"/>
          <w:numId w:val="30"/>
        </w:numPr>
        <w:tabs>
          <w:tab w:pos="1652" w:val="left" w:leader="none"/>
        </w:tabs>
        <w:spacing w:line="240" w:lineRule="auto" w:before="79" w:after="0"/>
        <w:ind w:left="1651" w:right="0" w:hanging="361"/>
        <w:jc w:val="both"/>
        <w:rPr>
          <w:sz w:val="22"/>
        </w:rPr>
      </w:pPr>
      <w:r>
        <w:rPr>
          <w:sz w:val="22"/>
        </w:rPr>
        <w:t>Routine</w:t>
      </w:r>
      <w:r>
        <w:rPr>
          <w:spacing w:val="-1"/>
          <w:sz w:val="22"/>
        </w:rPr>
        <w:t> </w:t>
      </w:r>
      <w:r>
        <w:rPr>
          <w:sz w:val="22"/>
        </w:rPr>
        <w:t>Inspection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ListParagraph"/>
        <w:numPr>
          <w:ilvl w:val="0"/>
          <w:numId w:val="30"/>
        </w:numPr>
        <w:tabs>
          <w:tab w:pos="1652" w:val="left" w:leader="none"/>
        </w:tabs>
        <w:spacing w:line="240" w:lineRule="auto" w:before="80" w:after="0"/>
        <w:ind w:left="1651" w:right="0" w:hanging="361"/>
        <w:jc w:val="both"/>
        <w:rPr>
          <w:sz w:val="22"/>
        </w:rPr>
      </w:pPr>
      <w:r>
        <w:rPr>
          <w:sz w:val="22"/>
        </w:rPr>
        <w:t>Close Inspection</w:t>
      </w:r>
    </w:p>
    <w:p>
      <w:pPr>
        <w:pStyle w:val="ListParagraph"/>
        <w:numPr>
          <w:ilvl w:val="0"/>
          <w:numId w:val="30"/>
        </w:numPr>
        <w:tabs>
          <w:tab w:pos="1652" w:val="left" w:leader="none"/>
        </w:tabs>
        <w:spacing w:line="240" w:lineRule="auto" w:before="81" w:after="0"/>
        <w:ind w:left="1651" w:right="0" w:hanging="361"/>
        <w:jc w:val="both"/>
        <w:rPr>
          <w:sz w:val="22"/>
        </w:rPr>
      </w:pPr>
      <w:r>
        <w:rPr>
          <w:sz w:val="22"/>
        </w:rPr>
        <w:t>Detailed</w:t>
      </w:r>
      <w:r>
        <w:rPr>
          <w:spacing w:val="-4"/>
          <w:sz w:val="22"/>
        </w:rPr>
        <w:t> </w:t>
      </w:r>
      <w:r>
        <w:rPr>
          <w:sz w:val="22"/>
        </w:rPr>
        <w:t>Inspection</w:t>
      </w:r>
    </w:p>
    <w:p>
      <w:pPr>
        <w:pStyle w:val="ListParagraph"/>
        <w:numPr>
          <w:ilvl w:val="2"/>
          <w:numId w:val="28"/>
        </w:numPr>
        <w:tabs>
          <w:tab w:pos="1292" w:val="left" w:leader="none"/>
        </w:tabs>
        <w:spacing w:line="240" w:lineRule="auto" w:before="78" w:after="0"/>
        <w:ind w:left="1291" w:right="0" w:hanging="745"/>
        <w:jc w:val="both"/>
        <w:rPr>
          <w:sz w:val="22"/>
        </w:rPr>
      </w:pPr>
      <w:r>
        <w:rPr>
          <w:spacing w:val="-4"/>
          <w:sz w:val="22"/>
        </w:rPr>
        <w:t>Routine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Inspection</w:t>
      </w:r>
    </w:p>
    <w:p>
      <w:pPr>
        <w:pStyle w:val="BodyText"/>
        <w:spacing w:before="80"/>
        <w:ind w:left="1290" w:right="113"/>
        <w:jc w:val="both"/>
      </w:pPr>
      <w:r>
        <w:rPr/>
        <w:t>Routine</w:t>
      </w:r>
      <w:r>
        <w:rPr>
          <w:spacing w:val="-14"/>
        </w:rPr>
        <w:t> </w:t>
      </w:r>
      <w:r>
        <w:rPr/>
        <w:t>Visual</w:t>
      </w:r>
      <w:r>
        <w:rPr>
          <w:spacing w:val="-10"/>
        </w:rPr>
        <w:t> </w:t>
      </w:r>
      <w:r>
        <w:rPr/>
        <w:t>Inspections</w:t>
      </w:r>
      <w:r>
        <w:rPr>
          <w:spacing w:val="-14"/>
        </w:rPr>
        <w:t> </w:t>
      </w:r>
      <w:r>
        <w:rPr/>
        <w:t>are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carried</w:t>
      </w:r>
      <w:r>
        <w:rPr>
          <w:spacing w:val="-13"/>
        </w:rPr>
        <w:t> </w:t>
      </w:r>
      <w:r>
        <w:rPr/>
        <w:t>out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highway/bridge</w:t>
      </w:r>
      <w:r>
        <w:rPr>
          <w:spacing w:val="-10"/>
        </w:rPr>
        <w:t> </w:t>
      </w:r>
      <w:r>
        <w:rPr/>
        <w:t>maintenance</w:t>
      </w:r>
      <w:r>
        <w:rPr>
          <w:spacing w:val="-11"/>
        </w:rPr>
        <w:t> </w:t>
      </w:r>
      <w:r>
        <w:rPr/>
        <w:t>engineers</w:t>
      </w:r>
      <w:r>
        <w:rPr>
          <w:spacing w:val="-52"/>
        </w:rPr>
        <w:t> </w:t>
      </w:r>
      <w:r>
        <w:rPr>
          <w:spacing w:val="-1"/>
        </w:rPr>
        <w:t>having</w:t>
      </w:r>
      <w:r>
        <w:rPr>
          <w:spacing w:val="-15"/>
        </w:rPr>
        <w:t> </w:t>
      </w:r>
      <w:r>
        <w:rPr>
          <w:spacing w:val="-1"/>
        </w:rPr>
        <w:t>knowledge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/>
        <w:t>highway/road</w:t>
      </w:r>
      <w:r>
        <w:rPr>
          <w:spacing w:val="-15"/>
        </w:rPr>
        <w:t> </w:t>
      </w:r>
      <w:r>
        <w:rPr/>
        <w:t>structures.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purpose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visual</w:t>
      </w:r>
      <w:r>
        <w:rPr>
          <w:spacing w:val="-13"/>
        </w:rPr>
        <w:t> </w:t>
      </w:r>
      <w:r>
        <w:rPr/>
        <w:t>inspection</w:t>
      </w:r>
      <w:r>
        <w:rPr>
          <w:spacing w:val="-15"/>
        </w:rPr>
        <w:t> </w:t>
      </w:r>
      <w:r>
        <w:rPr/>
        <w:t>is</w:t>
      </w:r>
      <w:r>
        <w:rPr>
          <w:spacing w:val="-17"/>
        </w:rPr>
        <w:t> </w:t>
      </w:r>
      <w:r>
        <w:rPr/>
        <w:t>to</w:t>
      </w:r>
      <w:r>
        <w:rPr>
          <w:spacing w:val="-17"/>
        </w:rPr>
        <w:t> </w:t>
      </w:r>
      <w:r>
        <w:rPr/>
        <w:t>report</w:t>
      </w:r>
      <w:r>
        <w:rPr>
          <w:spacing w:val="-53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obstacles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5"/>
        </w:rPr>
        <w:t> </w:t>
      </w:r>
      <w:r>
        <w:rPr>
          <w:spacing w:val="-1"/>
        </w:rPr>
        <w:t>traffic,</w:t>
      </w:r>
      <w:r>
        <w:rPr>
          <w:spacing w:val="-12"/>
        </w:rPr>
        <w:t> </w:t>
      </w:r>
      <w:r>
        <w:rPr>
          <w:spacing w:val="-1"/>
        </w:rPr>
        <w:t>defects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deficiencies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pavement/structure,</w:t>
      </w:r>
      <w:r>
        <w:rPr>
          <w:spacing w:val="-12"/>
        </w:rPr>
        <w:t> </w:t>
      </w:r>
      <w:r>
        <w:rPr/>
        <w:t>missing</w:t>
      </w:r>
      <w:r>
        <w:rPr>
          <w:spacing w:val="-15"/>
        </w:rPr>
        <w:t> </w:t>
      </w:r>
      <w:r>
        <w:rPr/>
        <w:t>or</w:t>
      </w:r>
      <w:r>
        <w:rPr>
          <w:spacing w:val="-11"/>
        </w:rPr>
        <w:t> </w:t>
      </w:r>
      <w:r>
        <w:rPr/>
        <w:t>damages</w:t>
      </w:r>
      <w:r>
        <w:rPr>
          <w:spacing w:val="-53"/>
        </w:rPr>
        <w:t> </w:t>
      </w:r>
      <w:r>
        <w:rPr/>
        <w:t>to safety barrier (crash barriers) and traffic signs installed or erected on highway. Such</w:t>
      </w:r>
      <w:r>
        <w:rPr>
          <w:spacing w:val="1"/>
        </w:rPr>
        <w:t> </w:t>
      </w:r>
      <w:r>
        <w:rPr/>
        <w:t>inspections should be done daily. The visual inspection may be carried out by visual</w:t>
      </w:r>
      <w:r>
        <w:rPr>
          <w:spacing w:val="1"/>
        </w:rPr>
        <w:t> </w:t>
      </w:r>
      <w:r>
        <w:rPr/>
        <w:t>assessment</w:t>
      </w:r>
      <w:r>
        <w:rPr>
          <w:spacing w:val="-7"/>
        </w:rPr>
        <w:t> </w:t>
      </w:r>
      <w:r>
        <w:rPr/>
        <w:t>with</w:t>
      </w:r>
      <w:r>
        <w:rPr>
          <w:spacing w:val="-9"/>
        </w:rPr>
        <w:t> </w:t>
      </w:r>
      <w:r>
        <w:rPr/>
        <w:t>careful</w:t>
      </w:r>
      <w:r>
        <w:rPr>
          <w:spacing w:val="-8"/>
        </w:rPr>
        <w:t> </w:t>
      </w:r>
      <w:r>
        <w:rPr/>
        <w:t>observation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specific</w:t>
      </w:r>
      <w:r>
        <w:rPr>
          <w:spacing w:val="-9"/>
        </w:rPr>
        <w:t> </w:t>
      </w:r>
      <w:r>
        <w:rPr/>
        <w:t>object/item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Project</w:t>
      </w:r>
      <w:r>
        <w:rPr>
          <w:spacing w:val="-9"/>
        </w:rPr>
        <w:t> </w:t>
      </w:r>
      <w:r>
        <w:rPr/>
        <w:t>Facilities</w:t>
      </w:r>
      <w:r>
        <w:rPr>
          <w:spacing w:val="-9"/>
        </w:rPr>
        <w:t> </w:t>
      </w:r>
      <w:r>
        <w:rPr/>
        <w:t>for</w:t>
      </w:r>
      <w:r>
        <w:rPr>
          <w:spacing w:val="-52"/>
        </w:rPr>
        <w:t> </w:t>
      </w:r>
      <w:r>
        <w:rPr>
          <w:spacing w:val="-1"/>
        </w:rPr>
        <w:t>identification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quantification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deficiencies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damages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Project</w:t>
      </w:r>
      <w:r>
        <w:rPr>
          <w:spacing w:val="-13"/>
        </w:rPr>
        <w:t> </w:t>
      </w:r>
      <w:r>
        <w:rPr/>
        <w:t>Facilities.</w:t>
      </w:r>
      <w:r>
        <w:rPr>
          <w:spacing w:val="-52"/>
        </w:rPr>
        <w:t> </w:t>
      </w:r>
      <w:r>
        <w:rPr/>
        <w:t>Geo-tagging</w:t>
      </w:r>
      <w:r>
        <w:rPr>
          <w:spacing w:val="-5"/>
        </w:rPr>
        <w:t> </w:t>
      </w:r>
      <w:r>
        <w:rPr/>
        <w:t>Cameras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Distance</w:t>
      </w:r>
      <w:r>
        <w:rPr>
          <w:spacing w:val="-3"/>
        </w:rPr>
        <w:t> </w:t>
      </w:r>
      <w:r>
        <w:rPr/>
        <w:t>Measuring</w:t>
      </w:r>
      <w:r>
        <w:rPr>
          <w:spacing w:val="-5"/>
        </w:rPr>
        <w:t> </w:t>
      </w:r>
      <w:r>
        <w:rPr/>
        <w:t>Devices</w:t>
      </w:r>
      <w:r>
        <w:rPr>
          <w:spacing w:val="-2"/>
        </w:rPr>
        <w:t> </w:t>
      </w:r>
      <w:r>
        <w:rPr/>
        <w:t>shall</w:t>
      </w:r>
      <w:r>
        <w:rPr>
          <w:spacing w:val="-1"/>
        </w:rPr>
        <w:t> </w:t>
      </w:r>
      <w:r>
        <w:rPr/>
        <w:t>be</w:t>
      </w:r>
      <w:r>
        <w:rPr>
          <w:spacing w:val="-3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update</w:t>
      </w:r>
      <w:r>
        <w:rPr>
          <w:spacing w:val="-4"/>
        </w:rPr>
        <w:t> </w:t>
      </w:r>
      <w:r>
        <w:rPr/>
        <w:t>base</w:t>
      </w:r>
      <w:r>
        <w:rPr>
          <w:spacing w:val="-1"/>
        </w:rPr>
        <w:t> </w:t>
      </w:r>
      <w:r>
        <w:rPr/>
        <w:t>asset</w:t>
      </w:r>
      <w:r>
        <w:rPr>
          <w:spacing w:val="-53"/>
        </w:rPr>
        <w:t> </w:t>
      </w:r>
      <w:r>
        <w:rPr/>
        <w:t>performance parameters on daily basis. If timely inspection and reporting of these safety</w:t>
      </w:r>
      <w:r>
        <w:rPr>
          <w:spacing w:val="1"/>
        </w:rPr>
        <w:t> </w:t>
      </w:r>
      <w:r>
        <w:rPr/>
        <w:t>related deficiencies are not done, they could lead to accidents or severe maintenance</w:t>
      </w:r>
      <w:r>
        <w:rPr>
          <w:spacing w:val="1"/>
        </w:rPr>
        <w:t> </w:t>
      </w:r>
      <w:r>
        <w:rPr/>
        <w:t>problems.</w:t>
      </w:r>
    </w:p>
    <w:p>
      <w:pPr>
        <w:pStyle w:val="ListParagraph"/>
        <w:numPr>
          <w:ilvl w:val="2"/>
          <w:numId w:val="28"/>
        </w:numPr>
        <w:tabs>
          <w:tab w:pos="1291" w:val="left" w:leader="none"/>
        </w:tabs>
        <w:spacing w:line="240" w:lineRule="auto" w:before="80" w:after="0"/>
        <w:ind w:left="1290" w:right="0" w:hanging="745"/>
        <w:jc w:val="both"/>
        <w:rPr>
          <w:sz w:val="22"/>
        </w:rPr>
      </w:pPr>
      <w:r>
        <w:rPr>
          <w:spacing w:val="-4"/>
          <w:sz w:val="22"/>
        </w:rPr>
        <w:t>Close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Inspection</w:t>
      </w:r>
    </w:p>
    <w:p>
      <w:pPr>
        <w:pStyle w:val="BodyText"/>
        <w:spacing w:before="81"/>
        <w:ind w:left="1290" w:right="115"/>
        <w:jc w:val="both"/>
      </w:pPr>
      <w:r>
        <w:rPr/>
        <w:t>Close inspections for assessment of defects/deficiencies of Project Highway shall be</w:t>
      </w:r>
      <w:r>
        <w:rPr>
          <w:spacing w:val="1"/>
        </w:rPr>
        <w:t> </w:t>
      </w:r>
      <w:r>
        <w:rPr/>
        <w:t>periodic in nature and would require detailed examination of all elements of the Project</w:t>
      </w:r>
      <w:r>
        <w:rPr>
          <w:spacing w:val="1"/>
        </w:rPr>
        <w:t> </w:t>
      </w:r>
      <w:r>
        <w:rPr/>
        <w:t>Highway. Close inspection may be visual or may involve investigations to be carried out</w:t>
      </w:r>
      <w:r>
        <w:rPr>
          <w:spacing w:val="1"/>
        </w:rPr>
        <w:t> </w:t>
      </w:r>
      <w:r>
        <w:rPr/>
        <w:t>using instruments. The frequency of close inspections would depend upon the nature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Highway.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inspection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Highway/Bridge</w:t>
      </w:r>
      <w:r>
        <w:rPr>
          <w:spacing w:val="1"/>
        </w:rPr>
        <w:t> </w:t>
      </w:r>
      <w:r>
        <w:rPr/>
        <w:t>Engineer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Highway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background to analyse the nature, and extent of defects/deficiencies, suggest suitable</w:t>
      </w:r>
      <w:r>
        <w:rPr>
          <w:spacing w:val="1"/>
        </w:rPr>
        <w:t> </w:t>
      </w:r>
      <w:r>
        <w:rPr/>
        <w:t>remedial measures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rectify/remedy</w:t>
      </w:r>
      <w:r>
        <w:rPr>
          <w:spacing w:val="-3"/>
        </w:rPr>
        <w:t> </w:t>
      </w:r>
      <w:r>
        <w:rPr/>
        <w:t>them</w:t>
      </w:r>
      <w:r>
        <w:rPr>
          <w:spacing w:val="-5"/>
        </w:rPr>
        <w:t> </w:t>
      </w:r>
      <w:r>
        <w:rPr/>
        <w:t>and quantify</w:t>
      </w:r>
      <w:r>
        <w:rPr>
          <w:spacing w:val="-3"/>
        </w:rPr>
        <w:t> </w:t>
      </w:r>
      <w:r>
        <w:rPr/>
        <w:t>repair</w:t>
      </w:r>
      <w:r>
        <w:rPr>
          <w:spacing w:val="1"/>
        </w:rPr>
        <w:t> </w:t>
      </w:r>
      <w:r>
        <w:rPr/>
        <w:t>work.</w:t>
      </w:r>
    </w:p>
    <w:p>
      <w:pPr>
        <w:pStyle w:val="ListParagraph"/>
        <w:numPr>
          <w:ilvl w:val="2"/>
          <w:numId w:val="28"/>
        </w:numPr>
        <w:tabs>
          <w:tab w:pos="1291" w:val="left" w:leader="none"/>
        </w:tabs>
        <w:spacing w:line="240" w:lineRule="auto" w:before="78" w:after="0"/>
        <w:ind w:left="1290" w:right="0" w:hanging="745"/>
        <w:jc w:val="both"/>
        <w:rPr>
          <w:sz w:val="22"/>
        </w:rPr>
      </w:pPr>
      <w:r>
        <w:rPr>
          <w:spacing w:val="-4"/>
          <w:sz w:val="22"/>
        </w:rPr>
        <w:t>Detailed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Inspection</w:t>
      </w:r>
    </w:p>
    <w:p>
      <w:pPr>
        <w:pStyle w:val="BodyText"/>
        <w:spacing w:before="81"/>
        <w:ind w:left="1290" w:right="115"/>
        <w:jc w:val="both"/>
      </w:pPr>
      <w:r>
        <w:rPr/>
        <w:t>A</w:t>
      </w:r>
      <w:r>
        <w:rPr>
          <w:spacing w:val="-7"/>
        </w:rPr>
        <w:t> </w:t>
      </w:r>
      <w:r>
        <w:rPr/>
        <w:t>detailed</w:t>
      </w:r>
      <w:r>
        <w:rPr>
          <w:spacing w:val="-6"/>
        </w:rPr>
        <w:t> </w:t>
      </w:r>
      <w:r>
        <w:rPr/>
        <w:t>inspection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comprehensive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detailed</w:t>
      </w:r>
      <w:r>
        <w:rPr>
          <w:spacing w:val="-5"/>
        </w:rPr>
        <w:t> </w:t>
      </w:r>
      <w:r>
        <w:rPr/>
        <w:t>assessment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defects/deficiencies</w:t>
      </w:r>
      <w:r>
        <w:rPr>
          <w:spacing w:val="-7"/>
        </w:rPr>
        <w:t> </w:t>
      </w:r>
      <w:r>
        <w:rPr/>
        <w:t>of</w:t>
      </w:r>
      <w:r>
        <w:rPr>
          <w:spacing w:val="-53"/>
        </w:rPr>
        <w:t> </w:t>
      </w:r>
      <w:r>
        <w:rPr/>
        <w:t>the</w:t>
      </w:r>
      <w:r>
        <w:rPr>
          <w:spacing w:val="-7"/>
        </w:rPr>
        <w:t> </w:t>
      </w:r>
      <w:r>
        <w:rPr/>
        <w:t>Project</w:t>
      </w:r>
      <w:r>
        <w:rPr>
          <w:spacing w:val="-6"/>
        </w:rPr>
        <w:t> </w:t>
      </w:r>
      <w:r>
        <w:rPr/>
        <w:t>Highway</w:t>
      </w:r>
      <w:r>
        <w:rPr>
          <w:spacing w:val="-9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aid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standard</w:t>
      </w:r>
      <w:r>
        <w:rPr>
          <w:spacing w:val="-8"/>
        </w:rPr>
        <w:t> </w:t>
      </w:r>
      <w:r>
        <w:rPr/>
        <w:t>equipment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non-destructive</w:t>
      </w:r>
      <w:r>
        <w:rPr>
          <w:spacing w:val="-7"/>
        </w:rPr>
        <w:t> </w:t>
      </w:r>
      <w:r>
        <w:rPr/>
        <w:t>testing.</w:t>
      </w:r>
      <w:r>
        <w:rPr>
          <w:spacing w:val="-6"/>
        </w:rPr>
        <w:t> </w:t>
      </w:r>
      <w:r>
        <w:rPr/>
        <w:t>Such</w:t>
      </w:r>
      <w:r>
        <w:rPr>
          <w:spacing w:val="-53"/>
        </w:rPr>
        <w:t> </w:t>
      </w:r>
      <w:r>
        <w:rPr/>
        <w:t>an inspection is to be carried out on the basis of comprehensive checklist of items related</w:t>
      </w:r>
      <w:r>
        <w:rPr>
          <w:spacing w:val="-52"/>
        </w:rPr>
        <w:t> </w:t>
      </w:r>
      <w:r>
        <w:rPr/>
        <w:t>to the materials, condition of element of Project Highway. A checklist is to be prepared</w:t>
      </w:r>
      <w:r>
        <w:rPr>
          <w:spacing w:val="1"/>
        </w:rPr>
        <w:t> </w:t>
      </w:r>
      <w:r>
        <w:rPr/>
        <w:t>well in advance of inspection. The detailed inspection should be undertaken during the</w:t>
      </w:r>
      <w:r>
        <w:rPr>
          <w:spacing w:val="1"/>
        </w:rPr>
        <w:t> </w:t>
      </w:r>
      <w:r>
        <w:rPr/>
        <w:t>most</w:t>
      </w:r>
      <w:r>
        <w:rPr>
          <w:spacing w:val="-5"/>
        </w:rPr>
        <w:t> </w:t>
      </w:r>
      <w:r>
        <w:rPr/>
        <w:t>critical</w:t>
      </w:r>
      <w:r>
        <w:rPr>
          <w:spacing w:val="-5"/>
        </w:rPr>
        <w:t> </w:t>
      </w:r>
      <w:r>
        <w:rPr/>
        <w:t>weather</w:t>
      </w:r>
      <w:r>
        <w:rPr>
          <w:spacing w:val="-7"/>
        </w:rPr>
        <w:t> </w:t>
      </w:r>
      <w:r>
        <w:rPr/>
        <w:t>condition.</w:t>
      </w:r>
      <w:r>
        <w:rPr>
          <w:spacing w:val="-6"/>
        </w:rPr>
        <w:t> </w:t>
      </w:r>
      <w:r>
        <w:rPr/>
        <w:t>Detailed</w:t>
      </w:r>
      <w:r>
        <w:rPr>
          <w:spacing w:val="-8"/>
        </w:rPr>
        <w:t> </w:t>
      </w:r>
      <w:r>
        <w:rPr/>
        <w:t>inspection</w:t>
      </w:r>
      <w:r>
        <w:rPr>
          <w:spacing w:val="-5"/>
        </w:rPr>
        <w:t> </w:t>
      </w:r>
      <w:r>
        <w:rPr/>
        <w:t>carried</w:t>
      </w:r>
      <w:r>
        <w:rPr>
          <w:spacing w:val="-8"/>
        </w:rPr>
        <w:t> </w:t>
      </w:r>
      <w:r>
        <w:rPr/>
        <w:t>out</w:t>
      </w:r>
      <w:r>
        <w:rPr>
          <w:spacing w:val="-5"/>
        </w:rPr>
        <w:t> </w:t>
      </w:r>
      <w:r>
        <w:rPr/>
        <w:t>will</w:t>
      </w:r>
      <w:r>
        <w:rPr>
          <w:spacing w:val="-5"/>
        </w:rPr>
        <w:t> </w:t>
      </w:r>
      <w:r>
        <w:rPr/>
        <w:t>offer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most</w:t>
      </w:r>
      <w:r>
        <w:rPr>
          <w:spacing w:val="-7"/>
        </w:rPr>
        <w:t> </w:t>
      </w:r>
      <w:r>
        <w:rPr/>
        <w:t>critical</w:t>
      </w:r>
      <w:r>
        <w:rPr>
          <w:spacing w:val="-53"/>
        </w:rPr>
        <w:t> </w:t>
      </w:r>
      <w:r>
        <w:rPr/>
        <w:t>evaluation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performance 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Project</w:t>
      </w:r>
      <w:r>
        <w:rPr>
          <w:spacing w:val="1"/>
        </w:rPr>
        <w:t> </w:t>
      </w:r>
      <w:r>
        <w:rPr/>
        <w:t>Highway</w:t>
      </w:r>
      <w:r>
        <w:rPr>
          <w:spacing w:val="-3"/>
        </w:rPr>
        <w:t> </w:t>
      </w:r>
      <w:r>
        <w:rPr/>
        <w:t>elements.</w:t>
      </w:r>
    </w:p>
    <w:p>
      <w:pPr>
        <w:pStyle w:val="BodyText"/>
        <w:spacing w:before="79"/>
        <w:ind w:left="1290" w:right="116"/>
        <w:jc w:val="both"/>
      </w:pPr>
      <w:r>
        <w:rPr/>
        <w:t>Besides being a qualified Highway/Bridge engineer, the inspection team leader must be</w:t>
      </w:r>
      <w:r>
        <w:rPr>
          <w:spacing w:val="1"/>
        </w:rPr>
        <w:t> </w:t>
      </w:r>
      <w:r>
        <w:rPr/>
        <w:t>familiar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design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construction</w:t>
      </w:r>
      <w:r>
        <w:rPr>
          <w:spacing w:val="-7"/>
        </w:rPr>
        <w:t> </w:t>
      </w:r>
      <w:r>
        <w:rPr/>
        <w:t>features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Highway</w:t>
      </w:r>
      <w:r>
        <w:rPr>
          <w:spacing w:val="-7"/>
        </w:rPr>
        <w:t> </w:t>
      </w:r>
      <w:r>
        <w:rPr/>
        <w:t>/Bridges</w:t>
      </w:r>
      <w:r>
        <w:rPr>
          <w:spacing w:val="-3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3"/>
        </w:rPr>
        <w:t> </w:t>
      </w:r>
      <w:r>
        <w:rPr/>
        <w:t>inspected</w:t>
      </w:r>
      <w:r>
        <w:rPr>
          <w:spacing w:val="-7"/>
        </w:rPr>
        <w:t> </w:t>
      </w:r>
      <w:r>
        <w:rPr/>
        <w:t>so</w:t>
      </w:r>
      <w:r>
        <w:rPr>
          <w:spacing w:val="-52"/>
        </w:rPr>
        <w:t> </w:t>
      </w:r>
      <w:r>
        <w:rPr/>
        <w:t>that the condition can be properly and accurately assessed for a meaningful report and</w:t>
      </w:r>
      <w:r>
        <w:rPr>
          <w:spacing w:val="1"/>
        </w:rPr>
        <w:t> </w:t>
      </w:r>
      <w:r>
        <w:rPr/>
        <w:t>quantification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repair</w:t>
      </w:r>
      <w:r>
        <w:rPr>
          <w:spacing w:val="-3"/>
        </w:rPr>
        <w:t> </w:t>
      </w:r>
      <w:r>
        <w:rPr/>
        <w:t>works.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competence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team</w:t>
      </w:r>
      <w:r>
        <w:rPr>
          <w:spacing w:val="-8"/>
        </w:rPr>
        <w:t> </w:t>
      </w:r>
      <w:r>
        <w:rPr/>
        <w:t>leader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recognize</w:t>
      </w:r>
      <w:r>
        <w:rPr>
          <w:spacing w:val="-4"/>
        </w:rPr>
        <w:t> </w:t>
      </w:r>
      <w:r>
        <w:rPr/>
        <w:t>any</w:t>
      </w:r>
      <w:r>
        <w:rPr>
          <w:spacing w:val="-6"/>
        </w:rPr>
        <w:t> </w:t>
      </w:r>
      <w:r>
        <w:rPr/>
        <w:t>structural</w:t>
      </w:r>
      <w:r>
        <w:rPr>
          <w:spacing w:val="-53"/>
        </w:rPr>
        <w:t> </w:t>
      </w:r>
      <w:r>
        <w:rPr/>
        <w:t>distress/deficiencies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assess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seriousness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complete</w:t>
      </w:r>
      <w:r>
        <w:rPr>
          <w:spacing w:val="1"/>
        </w:rPr>
        <w:t> </w:t>
      </w:r>
      <w:r>
        <w:rPr/>
        <w:t>recommendation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appropriate</w:t>
      </w:r>
      <w:r>
        <w:rPr>
          <w:spacing w:val="-2"/>
        </w:rPr>
        <w:t> </w:t>
      </w:r>
      <w:r>
        <w:rPr/>
        <w:t>repairs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important pre-requisites</w:t>
      </w:r>
      <w:r>
        <w:rPr>
          <w:spacing w:val="-1"/>
        </w:rPr>
        <w:t> </w:t>
      </w:r>
      <w:r>
        <w:rPr/>
        <w:t>for entrusting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assignment to</w:t>
      </w:r>
      <w:r>
        <w:rPr>
          <w:spacing w:val="-1"/>
        </w:rPr>
        <w:t> </w:t>
      </w:r>
      <w:r>
        <w:rPr/>
        <w:t>him.</w:t>
      </w:r>
    </w:p>
    <w:p>
      <w:pPr>
        <w:pStyle w:val="ListParagraph"/>
        <w:numPr>
          <w:ilvl w:val="2"/>
          <w:numId w:val="28"/>
        </w:numPr>
        <w:tabs>
          <w:tab w:pos="1291" w:val="left" w:leader="none"/>
        </w:tabs>
        <w:spacing w:line="240" w:lineRule="auto" w:before="80" w:after="0"/>
        <w:ind w:left="1290" w:right="112" w:hanging="744"/>
        <w:jc w:val="both"/>
        <w:rPr>
          <w:sz w:val="22"/>
        </w:rPr>
      </w:pPr>
      <w:r>
        <w:rPr>
          <w:spacing w:val="-4"/>
          <w:sz w:val="22"/>
        </w:rPr>
        <w:t>The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shall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strictly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maintain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assets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Project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Highway</w:t>
      </w:r>
      <w:r>
        <w:rPr>
          <w:spacing w:val="-11"/>
          <w:sz w:val="22"/>
        </w:rPr>
        <w:t> </w:t>
      </w:r>
      <w:r>
        <w:rPr>
          <w:spacing w:val="-3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adhere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to</w:t>
      </w:r>
      <w:r>
        <w:rPr>
          <w:spacing w:val="-12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52"/>
          <w:sz w:val="22"/>
        </w:rPr>
        <w:t> </w:t>
      </w:r>
      <w:r>
        <w:rPr>
          <w:spacing w:val="-4"/>
          <w:sz w:val="22"/>
        </w:rPr>
        <w:t>Asset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Project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deliverables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Tolerance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Criteria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as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mentioned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in</w:t>
      </w:r>
      <w:r>
        <w:rPr>
          <w:spacing w:val="-10"/>
          <w:sz w:val="22"/>
        </w:rPr>
        <w:t> </w:t>
      </w:r>
      <w:r>
        <w:rPr>
          <w:spacing w:val="-3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following</w:t>
      </w:r>
      <w:r>
        <w:rPr>
          <w:spacing w:val="-52"/>
          <w:sz w:val="22"/>
        </w:rPr>
        <w:t> </w:t>
      </w:r>
      <w:r>
        <w:rPr>
          <w:sz w:val="22"/>
        </w:rPr>
        <w:t>tables.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606" w:top="1340" w:bottom="800" w:left="1320" w:right="1320"/>
        </w:sectPr>
      </w:pPr>
    </w:p>
    <w:p>
      <w:pPr>
        <w:pStyle w:val="BodyText"/>
        <w:spacing w:before="8"/>
        <w:rPr>
          <w:sz w:val="20"/>
        </w:rPr>
      </w:pPr>
    </w:p>
    <w:p>
      <w:pPr>
        <w:pStyle w:val="Heading4"/>
        <w:spacing w:before="92"/>
        <w:ind w:left="3184" w:right="3559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1: Maintenance</w:t>
      </w:r>
      <w:r>
        <w:rPr>
          <w:spacing w:val="-4"/>
        </w:rPr>
        <w:t> </w:t>
      </w:r>
      <w:r>
        <w:rPr/>
        <w:t>Criteria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Pavements</w:t>
      </w:r>
    </w:p>
    <w:p>
      <w:pPr>
        <w:pStyle w:val="BodyText"/>
        <w:spacing w:before="1"/>
        <w:rPr>
          <w:b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9"/>
        <w:gridCol w:w="1445"/>
        <w:gridCol w:w="2093"/>
        <w:gridCol w:w="1589"/>
        <w:gridCol w:w="1282"/>
        <w:gridCol w:w="1450"/>
        <w:gridCol w:w="1815"/>
        <w:gridCol w:w="1390"/>
        <w:gridCol w:w="1474"/>
      </w:tblGrid>
      <w:tr>
        <w:trPr>
          <w:trHeight w:val="230" w:hRule="atLeast"/>
        </w:trPr>
        <w:tc>
          <w:tcPr>
            <w:tcW w:w="1409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8"/>
              </w:rPr>
            </w:pPr>
          </w:p>
          <w:p>
            <w:pPr>
              <w:pStyle w:val="TableParagraph"/>
              <w:ind w:left="235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44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66" w:right="148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682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870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282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182" w:right="176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Frequency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Inspection</w:t>
            </w:r>
          </w:p>
        </w:tc>
        <w:tc>
          <w:tcPr>
            <w:tcW w:w="145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98" w:right="285" w:firstLine="160"/>
              <w:rPr>
                <w:b/>
                <w:sz w:val="20"/>
              </w:rPr>
            </w:pPr>
            <w:r>
              <w:rPr>
                <w:b/>
                <w:sz w:val="20"/>
              </w:rPr>
              <w:t>Tools/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Equiment</w:t>
            </w:r>
          </w:p>
        </w:tc>
        <w:tc>
          <w:tcPr>
            <w:tcW w:w="1815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274" w:right="269" w:firstLine="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Standards 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References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Inspection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Analysis</w:t>
            </w:r>
          </w:p>
        </w:tc>
        <w:tc>
          <w:tcPr>
            <w:tcW w:w="1390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146" w:right="141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  <w:p>
            <w:pPr>
              <w:pStyle w:val="TableParagraph"/>
              <w:spacing w:line="229" w:lineRule="exact"/>
              <w:ind w:left="191" w:right="1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Repair</w:t>
            </w:r>
          </w:p>
        </w:tc>
        <w:tc>
          <w:tcPr>
            <w:tcW w:w="147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60" w:right="153" w:firstLine="16"/>
              <w:rPr>
                <w:b/>
                <w:sz w:val="20"/>
              </w:rPr>
            </w:pPr>
            <w:r>
              <w:rPr>
                <w:b/>
                <w:sz w:val="20"/>
              </w:rPr>
              <w:t>Maintenance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specifications</w:t>
            </w:r>
          </w:p>
        </w:tc>
      </w:tr>
      <w:tr>
        <w:trPr>
          <w:trHeight w:val="1153" w:hRule="atLeast"/>
        </w:trPr>
        <w:tc>
          <w:tcPr>
            <w:tcW w:w="140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3" w:type="dxa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ind w:left="450" w:right="4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</w:p>
        </w:tc>
        <w:tc>
          <w:tcPr>
            <w:tcW w:w="1589" w:type="dxa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ind w:left="164" w:right="1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Acceptable</w:t>
            </w:r>
          </w:p>
        </w:tc>
        <w:tc>
          <w:tcPr>
            <w:tcW w:w="128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18" w:hRule="atLeast"/>
        </w:trPr>
        <w:tc>
          <w:tcPr>
            <w:tcW w:w="140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2"/>
              <w:ind w:left="107" w:right="87"/>
              <w:rPr>
                <w:sz w:val="20"/>
              </w:rPr>
            </w:pPr>
            <w:r>
              <w:rPr>
                <w:sz w:val="20"/>
              </w:rPr>
              <w:t>Flexible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Pavement –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Routine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(Pavement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MCW,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Road,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Approach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Grade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structures,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approaches</w:t>
            </w:r>
          </w:p>
          <w:p>
            <w:pPr>
              <w:pStyle w:val="TableParagraph"/>
              <w:tabs>
                <w:tab w:pos="1134" w:val="left" w:leader="none"/>
              </w:tabs>
              <w:ind w:left="107" w:right="95"/>
              <w:rPr>
                <w:sz w:val="20"/>
              </w:rPr>
            </w:pPr>
            <w:r>
              <w:rPr>
                <w:sz w:val="20"/>
              </w:rPr>
              <w:t>of connecting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roads, slip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roads, lay byes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etc.</w:t>
              <w:tab/>
            </w:r>
            <w:r>
              <w:rPr>
                <w:spacing w:val="-2"/>
                <w:sz w:val="20"/>
              </w:rPr>
              <w:t>as</w:t>
            </w:r>
          </w:p>
          <w:p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applicable)</w:t>
            </w:r>
          </w:p>
        </w:tc>
        <w:tc>
          <w:tcPr>
            <w:tcW w:w="1445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376"/>
              <w:rPr>
                <w:sz w:val="20"/>
              </w:rPr>
            </w:pPr>
            <w:r>
              <w:rPr>
                <w:sz w:val="20"/>
              </w:rPr>
              <w:t>Potholes</w:t>
            </w:r>
          </w:p>
        </w:tc>
        <w:tc>
          <w:tcPr>
            <w:tcW w:w="2093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53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ind w:left="140" w:right="136" w:firstLine="3"/>
              <w:jc w:val="center"/>
              <w:rPr>
                <w:sz w:val="20"/>
              </w:rPr>
            </w:pPr>
            <w:r>
              <w:rPr>
                <w:sz w:val="20"/>
              </w:rPr>
              <w:t>&lt;0.1% of area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subjected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28" w:lineRule="exact"/>
              <w:ind w:left="168" w:right="159"/>
              <w:jc w:val="center"/>
              <w:rPr>
                <w:sz w:val="20"/>
              </w:rPr>
            </w:pPr>
            <w:r>
              <w:rPr>
                <w:sz w:val="20"/>
              </w:rPr>
              <w:t>limit of 10mm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 w:val="restart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78" w:right="172" w:firstLine="1"/>
              <w:jc w:val="center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Measurement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Unit like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Scale,</w:t>
            </w:r>
          </w:p>
          <w:p>
            <w:pPr>
              <w:pStyle w:val="TableParagraph"/>
              <w:ind w:left="176" w:right="174" w:hanging="1"/>
              <w:jc w:val="center"/>
              <w:rPr>
                <w:sz w:val="20"/>
              </w:rPr>
            </w:pPr>
            <w:r>
              <w:rPr>
                <w:sz w:val="20"/>
              </w:rPr>
              <w:t>Tape,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odometer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81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spacing w:line="229" w:lineRule="exact" w:before="1"/>
              <w:ind w:left="159" w:right="15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82: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2015 and</w:t>
            </w:r>
          </w:p>
          <w:p>
            <w:pPr>
              <w:pStyle w:val="TableParagraph"/>
              <w:ind w:left="216" w:right="208" w:hanging="5"/>
              <w:jc w:val="center"/>
              <w:rPr>
                <w:sz w:val="20"/>
              </w:rPr>
            </w:pPr>
            <w:r>
              <w:rPr>
                <w:sz w:val="20"/>
              </w:rPr>
              <w:t>Distress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Identification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Manual for Long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Term Pavement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Program, FHWA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2003</w:t>
            </w:r>
          </w:p>
        </w:tc>
        <w:tc>
          <w:tcPr>
            <w:tcW w:w="1390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24-48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474" w:type="dxa"/>
          </w:tcPr>
          <w:p>
            <w:pPr>
              <w:pStyle w:val="TableParagraph"/>
              <w:spacing w:before="109"/>
              <w:ind w:left="173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ind w:left="176" w:right="17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Specification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3004.2</w:t>
            </w:r>
          </w:p>
        </w:tc>
      </w:tr>
      <w:tr>
        <w:trPr>
          <w:trHeight w:val="921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354"/>
              <w:rPr>
                <w:sz w:val="20"/>
              </w:rPr>
            </w:pPr>
            <w:r>
              <w:rPr>
                <w:sz w:val="20"/>
              </w:rPr>
              <w:t>Cracking</w:t>
            </w:r>
          </w:p>
        </w:tc>
        <w:tc>
          <w:tcPr>
            <w:tcW w:w="2093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54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spacing w:line="223" w:lineRule="exact"/>
              <w:ind w:left="191"/>
              <w:jc w:val="both"/>
              <w:rPr>
                <w:sz w:val="20"/>
              </w:rPr>
            </w:pPr>
            <w:r>
              <w:rPr>
                <w:sz w:val="20"/>
              </w:rPr>
              <w:t>&lt;5%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subject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30" w:lineRule="atLeast"/>
              <w:ind w:left="315" w:right="303" w:firstLine="28"/>
              <w:jc w:val="both"/>
              <w:rPr>
                <w:sz w:val="20"/>
              </w:rPr>
            </w:pPr>
            <w:r>
              <w:rPr>
                <w:sz w:val="20"/>
              </w:rPr>
              <w:t>limit of 0.5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sqm for any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50m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108"/>
              <w:ind w:left="173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ind w:left="176" w:right="17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Specification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3004.3</w:t>
            </w:r>
          </w:p>
        </w:tc>
      </w:tr>
      <w:tr>
        <w:trPr>
          <w:trHeight w:val="688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t>Rutting</w:t>
            </w:r>
          </w:p>
        </w:tc>
        <w:tc>
          <w:tcPr>
            <w:tcW w:w="209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53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59" w:right="159"/>
              <w:jc w:val="center"/>
              <w:rPr>
                <w:sz w:val="20"/>
              </w:rPr>
            </w:pPr>
            <w:r>
              <w:rPr>
                <w:sz w:val="20"/>
              </w:rPr>
              <w:t>&lt;5mm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73"/>
              <w:rPr>
                <w:sz w:val="20"/>
              </w:rPr>
            </w:pPr>
            <w:r>
              <w:rPr>
                <w:sz w:val="20"/>
              </w:rPr>
              <w:t>Straight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Edge</w:t>
            </w: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line="223" w:lineRule="exact"/>
              <w:ind w:left="173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line="230" w:lineRule="atLeast"/>
              <w:ind w:left="176" w:right="17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Specification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3004.2</w:t>
            </w:r>
          </w:p>
        </w:tc>
      </w:tr>
      <w:tr>
        <w:trPr>
          <w:trHeight w:val="460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spacing w:line="224" w:lineRule="exact"/>
              <w:ind w:left="201"/>
              <w:rPr>
                <w:sz w:val="20"/>
              </w:rPr>
            </w:pPr>
            <w:r>
              <w:rPr>
                <w:sz w:val="20"/>
              </w:rPr>
              <w:t>Corrugations</w:t>
            </w:r>
          </w:p>
          <w:p>
            <w:pPr>
              <w:pStyle w:val="TableParagraph"/>
              <w:spacing w:line="216" w:lineRule="exact"/>
              <w:ind w:left="218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Shoving</w:t>
            </w:r>
          </w:p>
        </w:tc>
        <w:tc>
          <w:tcPr>
            <w:tcW w:w="2093" w:type="dxa"/>
          </w:tcPr>
          <w:p>
            <w:pPr>
              <w:pStyle w:val="TableParagraph"/>
              <w:spacing w:before="108"/>
              <w:ind w:left="453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spacing w:before="108"/>
              <w:ind w:left="166" w:right="159"/>
              <w:jc w:val="center"/>
              <w:rPr>
                <w:sz w:val="20"/>
              </w:rPr>
            </w:pPr>
            <w:r>
              <w:rPr>
                <w:sz w:val="20"/>
              </w:rPr>
              <w:t>0.1%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</w:p>
        </w:tc>
        <w:tc>
          <w:tcPr>
            <w:tcW w:w="1282" w:type="dxa"/>
          </w:tcPr>
          <w:p>
            <w:pPr>
              <w:pStyle w:val="TableParagraph"/>
              <w:spacing w:before="108"/>
              <w:ind w:left="182" w:right="177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 w:val="restart"/>
          </w:tcPr>
          <w:p>
            <w:pPr>
              <w:pStyle w:val="TableParagraph"/>
              <w:ind w:left="176" w:right="169"/>
              <w:jc w:val="center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Measurement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Unit like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Scale,</w:t>
            </w:r>
          </w:p>
          <w:p>
            <w:pPr>
              <w:pStyle w:val="TableParagraph"/>
              <w:spacing w:line="230" w:lineRule="exact"/>
              <w:ind w:left="173" w:right="171"/>
              <w:jc w:val="center"/>
              <w:rPr>
                <w:sz w:val="20"/>
              </w:rPr>
            </w:pPr>
            <w:r>
              <w:rPr>
                <w:sz w:val="20"/>
              </w:rPr>
              <w:t>Tape,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odometer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108"/>
              <w:ind w:left="190" w:right="188"/>
              <w:jc w:val="center"/>
              <w:rPr>
                <w:sz w:val="20"/>
              </w:rPr>
            </w:pPr>
            <w:r>
              <w:rPr>
                <w:sz w:val="20"/>
              </w:rPr>
              <w:t>2-7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108"/>
              <w:ind w:right="200"/>
              <w:jc w:val="right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</w:tr>
      <w:tr>
        <w:trPr>
          <w:trHeight w:val="911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359"/>
              <w:rPr>
                <w:sz w:val="20"/>
              </w:rPr>
            </w:pPr>
            <w:r>
              <w:rPr>
                <w:sz w:val="20"/>
              </w:rPr>
              <w:t>Bleeding</w:t>
            </w:r>
          </w:p>
        </w:tc>
        <w:tc>
          <w:tcPr>
            <w:tcW w:w="2093" w:type="dxa"/>
          </w:tcPr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454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162" w:right="159"/>
              <w:jc w:val="center"/>
              <w:rPr>
                <w:sz w:val="20"/>
              </w:rPr>
            </w:pPr>
            <w:r>
              <w:rPr>
                <w:sz w:val="20"/>
              </w:rPr>
              <w:t>&lt;1%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</w:p>
        </w:tc>
        <w:tc>
          <w:tcPr>
            <w:tcW w:w="1282" w:type="dxa"/>
          </w:tcPr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3-7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103"/>
              <w:ind w:left="173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before="1"/>
              <w:ind w:left="176" w:right="17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Specification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3004.4</w:t>
            </w:r>
          </w:p>
        </w:tc>
      </w:tr>
      <w:tr>
        <w:trPr>
          <w:trHeight w:val="688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spacing w:before="108"/>
              <w:ind w:left="350" w:right="285" w:hanging="44"/>
              <w:rPr>
                <w:sz w:val="20"/>
              </w:rPr>
            </w:pPr>
            <w:r>
              <w:rPr>
                <w:spacing w:val="-1"/>
                <w:sz w:val="20"/>
              </w:rPr>
              <w:t>Ravelling/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Stripping</w:t>
            </w:r>
          </w:p>
        </w:tc>
        <w:tc>
          <w:tcPr>
            <w:tcW w:w="2093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453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62" w:right="159"/>
              <w:jc w:val="center"/>
              <w:rPr>
                <w:sz w:val="20"/>
              </w:rPr>
            </w:pPr>
            <w:r>
              <w:rPr>
                <w:sz w:val="20"/>
              </w:rPr>
              <w:t>&lt;1%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</w:p>
        </w:tc>
        <w:tc>
          <w:tcPr>
            <w:tcW w:w="128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27"/>
              </w:rPr>
            </w:pPr>
          </w:p>
          <w:p>
            <w:pPr>
              <w:pStyle w:val="TableParagraph"/>
              <w:ind w:left="178" w:right="172" w:firstLine="1"/>
              <w:jc w:val="center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Measurement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Unit like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Scale,</w:t>
            </w:r>
          </w:p>
          <w:p>
            <w:pPr>
              <w:pStyle w:val="TableParagraph"/>
              <w:spacing w:before="2"/>
              <w:ind w:left="176" w:right="174" w:hanging="1"/>
              <w:jc w:val="center"/>
              <w:rPr>
                <w:sz w:val="20"/>
              </w:rPr>
            </w:pPr>
            <w:r>
              <w:rPr>
                <w:sz w:val="20"/>
              </w:rPr>
              <w:t>Tape,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odometer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line="222" w:lineRule="exact"/>
              <w:ind w:left="206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  <w:p>
            <w:pPr>
              <w:pStyle w:val="TableParagraph"/>
              <w:spacing w:line="230" w:lineRule="exact"/>
              <w:ind w:left="489" w:right="163" w:hanging="322"/>
              <w:rPr>
                <w:sz w:val="20"/>
              </w:rPr>
            </w:pPr>
            <w:r>
              <w:rPr>
                <w:sz w:val="20"/>
              </w:rPr>
              <w:t>read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SP-81</w:t>
            </w:r>
          </w:p>
        </w:tc>
      </w:tr>
      <w:tr>
        <w:trPr>
          <w:trHeight w:val="1840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158" w:right="149" w:hanging="2"/>
              <w:jc w:val="center"/>
              <w:rPr>
                <w:sz w:val="20"/>
              </w:rPr>
            </w:pPr>
            <w:r>
              <w:rPr>
                <w:sz w:val="20"/>
              </w:rPr>
              <w:t>Edge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Deformation </w:t>
            </w:r>
            <w:r>
              <w:rPr>
                <w:sz w:val="20"/>
              </w:rPr>
              <w:t>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Breaking</w:t>
            </w:r>
          </w:p>
        </w:tc>
        <w:tc>
          <w:tcPr>
            <w:tcW w:w="209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454" w:right="450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</w:tcPr>
          <w:p>
            <w:pPr>
              <w:pStyle w:val="TableParagraph"/>
              <w:ind w:left="255" w:right="249" w:firstLine="40"/>
              <w:jc w:val="both"/>
              <w:rPr>
                <w:sz w:val="20"/>
              </w:rPr>
            </w:pPr>
            <w:r>
              <w:rPr>
                <w:sz w:val="20"/>
              </w:rPr>
              <w:t>&lt;1m for any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100m </w:t>
            </w:r>
            <w:r>
              <w:rPr>
                <w:sz w:val="20"/>
              </w:rPr>
              <w:t>section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and/or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width</w:t>
            </w:r>
          </w:p>
          <w:p>
            <w:pPr>
              <w:pStyle w:val="TableParagraph"/>
              <w:ind w:left="203" w:right="198" w:firstLine="4"/>
              <w:jc w:val="center"/>
              <w:rPr>
                <w:sz w:val="20"/>
              </w:rPr>
            </w:pPr>
            <w:r>
              <w:rPr>
                <w:sz w:val="20"/>
              </w:rPr>
              <w:t>&lt;0.1m at any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restricted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30" w:lineRule="exact"/>
              <w:ind w:left="164" w:right="159"/>
              <w:jc w:val="center"/>
              <w:rPr>
                <w:sz w:val="20"/>
              </w:rPr>
            </w:pPr>
            <w:r>
              <w:rPr>
                <w:sz w:val="20"/>
              </w:rPr>
              <w:t>30cm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edge.</w:t>
            </w:r>
          </w:p>
        </w:tc>
        <w:tc>
          <w:tcPr>
            <w:tcW w:w="128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</w:tr>
      <w:tr>
        <w:trPr>
          <w:trHeight w:val="460" w:hRule="atLeast"/>
        </w:trPr>
        <w:tc>
          <w:tcPr>
            <w:tcW w:w="140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Flexible</w:t>
            </w:r>
          </w:p>
          <w:p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Pavement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–</w:t>
            </w:r>
          </w:p>
        </w:tc>
        <w:tc>
          <w:tcPr>
            <w:tcW w:w="1445" w:type="dxa"/>
          </w:tcPr>
          <w:p>
            <w:pPr>
              <w:pStyle w:val="TableParagraph"/>
              <w:spacing w:line="223" w:lineRule="exact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Roughness</w:t>
            </w:r>
          </w:p>
          <w:p>
            <w:pPr>
              <w:pStyle w:val="TableParagraph"/>
              <w:spacing w:line="217" w:lineRule="exact"/>
              <w:ind w:left="119" w:right="110"/>
              <w:jc w:val="center"/>
              <w:rPr>
                <w:sz w:val="20"/>
              </w:rPr>
            </w:pPr>
            <w:r>
              <w:rPr>
                <w:sz w:val="20"/>
              </w:rPr>
              <w:t>BI</w:t>
            </w:r>
          </w:p>
        </w:tc>
        <w:tc>
          <w:tcPr>
            <w:tcW w:w="2093" w:type="dxa"/>
          </w:tcPr>
          <w:p>
            <w:pPr>
              <w:pStyle w:val="TableParagraph"/>
              <w:spacing w:before="108"/>
              <w:ind w:left="456" w:right="450"/>
              <w:jc w:val="center"/>
              <w:rPr>
                <w:sz w:val="20"/>
              </w:rPr>
            </w:pPr>
            <w:r>
              <w:rPr>
                <w:sz w:val="20"/>
              </w:rPr>
              <w:t>2000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mm/km</w:t>
            </w:r>
          </w:p>
        </w:tc>
        <w:tc>
          <w:tcPr>
            <w:tcW w:w="1589" w:type="dxa"/>
          </w:tcPr>
          <w:p>
            <w:pPr>
              <w:pStyle w:val="TableParagraph"/>
              <w:spacing w:before="108"/>
              <w:ind w:left="164" w:right="159"/>
              <w:jc w:val="center"/>
              <w:rPr>
                <w:sz w:val="20"/>
              </w:rPr>
            </w:pPr>
            <w:r>
              <w:rPr>
                <w:sz w:val="20"/>
              </w:rPr>
              <w:t>2400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mm/km</w:t>
            </w:r>
          </w:p>
        </w:tc>
        <w:tc>
          <w:tcPr>
            <w:tcW w:w="1282" w:type="dxa"/>
          </w:tcPr>
          <w:p>
            <w:pPr>
              <w:pStyle w:val="TableParagraph"/>
              <w:spacing w:line="223" w:lineRule="exact"/>
              <w:ind w:left="182" w:right="173"/>
              <w:jc w:val="center"/>
              <w:rPr>
                <w:sz w:val="20"/>
              </w:rPr>
            </w:pPr>
            <w:r>
              <w:rPr>
                <w:sz w:val="20"/>
              </w:rPr>
              <w:t>Bi-</w:t>
            </w:r>
          </w:p>
          <w:p>
            <w:pPr>
              <w:pStyle w:val="TableParagraph"/>
              <w:spacing w:line="217" w:lineRule="exact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Annually</w:t>
            </w:r>
          </w:p>
        </w:tc>
        <w:tc>
          <w:tcPr>
            <w:tcW w:w="1450" w:type="dxa"/>
          </w:tcPr>
          <w:p>
            <w:pPr>
              <w:pStyle w:val="TableParagraph"/>
              <w:spacing w:line="223" w:lineRule="exact"/>
              <w:ind w:left="106"/>
              <w:rPr>
                <w:sz w:val="20"/>
              </w:rPr>
            </w:pPr>
            <w:r>
              <w:rPr>
                <w:sz w:val="20"/>
              </w:rPr>
              <w:t>Network</w:t>
            </w:r>
          </w:p>
          <w:p>
            <w:pPr>
              <w:pStyle w:val="TableParagraph"/>
              <w:spacing w:line="217" w:lineRule="exact"/>
              <w:ind w:left="106"/>
              <w:rPr>
                <w:sz w:val="20"/>
              </w:rPr>
            </w:pPr>
            <w:r>
              <w:rPr>
                <w:sz w:val="20"/>
              </w:rPr>
              <w:t>Survey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vehicle</w:t>
            </w:r>
          </w:p>
        </w:tc>
        <w:tc>
          <w:tcPr>
            <w:tcW w:w="1815" w:type="dxa"/>
          </w:tcPr>
          <w:p>
            <w:pPr>
              <w:pStyle w:val="TableParagraph"/>
              <w:spacing w:line="223" w:lineRule="exact"/>
              <w:ind w:left="197"/>
              <w:rPr>
                <w:sz w:val="20"/>
              </w:rPr>
            </w:pPr>
            <w:r>
              <w:rPr>
                <w:sz w:val="20"/>
              </w:rPr>
              <w:t>ASTM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E950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(98)</w:t>
            </w:r>
          </w:p>
          <w:p>
            <w:pPr>
              <w:pStyle w:val="TableParagraph"/>
              <w:spacing w:line="217" w:lineRule="exact"/>
              <w:ind w:left="245"/>
              <w:rPr>
                <w:sz w:val="20"/>
              </w:rPr>
            </w:pPr>
            <w:r>
              <w:rPr>
                <w:sz w:val="20"/>
              </w:rPr>
              <w:t>:2004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–Standard</w:t>
            </w:r>
          </w:p>
        </w:tc>
        <w:tc>
          <w:tcPr>
            <w:tcW w:w="1390" w:type="dxa"/>
          </w:tcPr>
          <w:p>
            <w:pPr>
              <w:pStyle w:val="TableParagraph"/>
              <w:spacing w:before="108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108"/>
              <w:ind w:right="200"/>
              <w:jc w:val="right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6"/>
        </w:rPr>
      </w:pPr>
      <w:r>
        <w:rPr/>
        <w:pict>
          <v:rect style="position:absolute;margin-left:70.559998pt;margin-top:17.048731pt;width:700.56pt;height:.48pt;mso-position-horizontal-relative:page;mso-position-vertical-relative:paragraph;z-index:-157163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6"/>
        </w:rPr>
        <w:sectPr>
          <w:footerReference w:type="default" r:id="rId109"/>
          <w:pgSz w:w="16840" w:h="11910" w:orient="landscape"/>
          <w:pgMar w:footer="466" w:header="0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9"/>
        <w:gridCol w:w="1445"/>
        <w:gridCol w:w="2093"/>
        <w:gridCol w:w="1589"/>
        <w:gridCol w:w="1282"/>
        <w:gridCol w:w="1450"/>
        <w:gridCol w:w="1815"/>
        <w:gridCol w:w="1390"/>
        <w:gridCol w:w="1474"/>
      </w:tblGrid>
      <w:tr>
        <w:trPr>
          <w:trHeight w:val="229" w:hRule="atLeast"/>
        </w:trPr>
        <w:tc>
          <w:tcPr>
            <w:tcW w:w="1409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35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44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66" w:right="148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682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870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282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182" w:right="176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Frequency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Inspection</w:t>
            </w:r>
          </w:p>
        </w:tc>
        <w:tc>
          <w:tcPr>
            <w:tcW w:w="1450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98" w:right="285" w:firstLine="160"/>
              <w:rPr>
                <w:b/>
                <w:sz w:val="20"/>
              </w:rPr>
            </w:pPr>
            <w:r>
              <w:rPr>
                <w:b/>
                <w:sz w:val="20"/>
              </w:rPr>
              <w:t>Tools/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Equiment</w:t>
            </w:r>
          </w:p>
        </w:tc>
        <w:tc>
          <w:tcPr>
            <w:tcW w:w="1815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274" w:right="269" w:firstLine="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Standards 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References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Inspection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Analysis</w:t>
            </w:r>
          </w:p>
        </w:tc>
        <w:tc>
          <w:tcPr>
            <w:tcW w:w="1390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146" w:right="141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  <w:p>
            <w:pPr>
              <w:pStyle w:val="TableParagraph"/>
              <w:spacing w:line="229" w:lineRule="exact"/>
              <w:ind w:left="191" w:right="1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Repair</w:t>
            </w:r>
          </w:p>
        </w:tc>
        <w:tc>
          <w:tcPr>
            <w:tcW w:w="147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60" w:right="153" w:firstLine="16"/>
              <w:rPr>
                <w:b/>
                <w:sz w:val="20"/>
              </w:rPr>
            </w:pPr>
            <w:r>
              <w:rPr>
                <w:b/>
                <w:sz w:val="20"/>
              </w:rPr>
              <w:t>Maintenance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specifications</w:t>
            </w:r>
          </w:p>
        </w:tc>
      </w:tr>
      <w:tr>
        <w:trPr>
          <w:trHeight w:val="1154" w:hRule="atLeast"/>
        </w:trPr>
        <w:tc>
          <w:tcPr>
            <w:tcW w:w="1409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3" w:type="dxa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450" w:right="4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</w:p>
        </w:tc>
        <w:tc>
          <w:tcPr>
            <w:tcW w:w="1589" w:type="dxa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164" w:right="1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Acceptable</w:t>
            </w:r>
          </w:p>
        </w:tc>
        <w:tc>
          <w:tcPr>
            <w:tcW w:w="128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49" w:hRule="atLeast"/>
        </w:trPr>
        <w:tc>
          <w:tcPr>
            <w:tcW w:w="1409" w:type="dxa"/>
            <w:vMerge w:val="restart"/>
            <w:tcBorders>
              <w:top w:val="nil"/>
            </w:tcBorders>
          </w:tcPr>
          <w:p>
            <w:pPr>
              <w:pStyle w:val="TableParagraph"/>
              <w:ind w:left="107" w:right="248"/>
              <w:rPr>
                <w:sz w:val="20"/>
              </w:rPr>
            </w:pPr>
            <w:r>
              <w:rPr>
                <w:spacing w:val="-1"/>
                <w:sz w:val="20"/>
              </w:rPr>
              <w:t>Programmed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Inspection</w:t>
            </w:r>
          </w:p>
        </w:tc>
        <w:tc>
          <w:tcPr>
            <w:tcW w:w="144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Rutting</w:t>
            </w:r>
          </w:p>
        </w:tc>
        <w:tc>
          <w:tcPr>
            <w:tcW w:w="209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&lt;10mm for any 50 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and/or,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&lt;5m</w:t>
            </w:r>
          </w:p>
        </w:tc>
        <w:tc>
          <w:tcPr>
            <w:tcW w:w="1589" w:type="dxa"/>
          </w:tcPr>
          <w:p>
            <w:pPr>
              <w:pStyle w:val="TableParagraph"/>
              <w:ind w:left="169" w:right="159"/>
              <w:jc w:val="center"/>
              <w:rPr>
                <w:sz w:val="20"/>
              </w:rPr>
            </w:pPr>
            <w:r>
              <w:rPr>
                <w:sz w:val="20"/>
              </w:rPr>
              <w:t>&lt;10mm for any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50 m section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and/or, length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section</w:t>
            </w:r>
          </w:p>
          <w:p>
            <w:pPr>
              <w:pStyle w:val="TableParagraph"/>
              <w:spacing w:line="216" w:lineRule="exact"/>
              <w:ind w:left="167" w:right="159"/>
              <w:jc w:val="center"/>
              <w:rPr>
                <w:sz w:val="20"/>
              </w:rPr>
            </w:pPr>
            <w:r>
              <w:rPr>
                <w:sz w:val="20"/>
              </w:rPr>
              <w:t>&lt;10m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267" w:right="248" w:firstLine="244"/>
              <w:rPr>
                <w:sz w:val="20"/>
              </w:rPr>
            </w:pPr>
            <w:r>
              <w:rPr>
                <w:sz w:val="20"/>
              </w:rPr>
              <w:t>Bi-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Annually</w:t>
            </w:r>
          </w:p>
        </w:tc>
        <w:tc>
          <w:tcPr>
            <w:tcW w:w="1450" w:type="dxa"/>
            <w:vMerge w:val="restart"/>
            <w:tcBorders>
              <w:top w:val="nil"/>
            </w:tcBorders>
          </w:tcPr>
          <w:p>
            <w:pPr>
              <w:pStyle w:val="TableParagraph"/>
              <w:ind w:left="106" w:right="142"/>
              <w:rPr>
                <w:sz w:val="20"/>
              </w:rPr>
            </w:pPr>
            <w:r>
              <w:rPr>
                <w:sz w:val="20"/>
              </w:rPr>
              <w:t>(NSV)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all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its module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such as Laser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Profilometers,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Transverse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profile logger,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Laser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measurement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system, Video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logging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modules, high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resolution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Odometer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815" w:type="dxa"/>
            <w:vMerge w:val="restart"/>
            <w:tcBorders>
              <w:top w:val="nil"/>
            </w:tcBorders>
          </w:tcPr>
          <w:p>
            <w:pPr>
              <w:pStyle w:val="TableParagraph"/>
              <w:ind w:left="161" w:right="158"/>
              <w:jc w:val="center"/>
              <w:rPr>
                <w:sz w:val="20"/>
              </w:rPr>
            </w:pPr>
            <w:r>
              <w:rPr>
                <w:sz w:val="20"/>
              </w:rPr>
              <w:t>Test Method for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measuring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Longitudinal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Profile</w:t>
            </w:r>
          </w:p>
          <w:p>
            <w:pPr>
              <w:pStyle w:val="TableParagraph"/>
              <w:ind w:left="161" w:right="158"/>
              <w:jc w:val="center"/>
              <w:rPr>
                <w:sz w:val="20"/>
              </w:rPr>
            </w:pPr>
            <w:r>
              <w:rPr>
                <w:sz w:val="20"/>
              </w:rPr>
              <w:t>of Travelled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Surfaces</w:t>
            </w:r>
          </w:p>
          <w:p>
            <w:pPr>
              <w:pStyle w:val="TableParagraph"/>
              <w:ind w:left="111" w:right="106" w:firstLine="2"/>
              <w:jc w:val="both"/>
              <w:rPr>
                <w:sz w:val="20"/>
              </w:rPr>
            </w:pPr>
            <w:r>
              <w:rPr>
                <w:sz w:val="20"/>
              </w:rPr>
              <w:t>with Accelerometer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Established Inertial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Profiling Reference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ASTM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E1656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-</w:t>
            </w:r>
          </w:p>
          <w:p>
            <w:pPr>
              <w:pStyle w:val="TableParagraph"/>
              <w:ind w:left="161" w:right="15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94:2000- </w:t>
            </w:r>
            <w:r>
              <w:rPr>
                <w:sz w:val="20"/>
              </w:rPr>
              <w:t>Standard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Guide 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Classification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Automatic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Pavement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Condition Survey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Equipment</w:t>
            </w:r>
          </w:p>
        </w:tc>
        <w:tc>
          <w:tcPr>
            <w:tcW w:w="139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88" w:right="188"/>
              <w:jc w:val="center"/>
              <w:rPr>
                <w:sz w:val="20"/>
              </w:rPr>
            </w:pPr>
            <w:r>
              <w:rPr>
                <w:sz w:val="20"/>
              </w:rPr>
              <w:t>15-30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75" w:right="172"/>
              <w:jc w:val="center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</w:tr>
      <w:tr>
        <w:trPr>
          <w:trHeight w:val="2070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ind w:left="112" w:right="100" w:hanging="1"/>
              <w:jc w:val="center"/>
              <w:rPr>
                <w:sz w:val="20"/>
              </w:rPr>
            </w:pPr>
            <w:r>
              <w:rPr>
                <w:sz w:val="20"/>
              </w:rPr>
              <w:t>Pavement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rating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based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distress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82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/</w:t>
            </w:r>
          </w:p>
          <w:p>
            <w:pPr>
              <w:pStyle w:val="TableParagraph"/>
              <w:ind w:left="184" w:right="174" w:firstLine="1"/>
              <w:jc w:val="center"/>
              <w:rPr>
                <w:sz w:val="20"/>
              </w:rPr>
            </w:pPr>
            <w:r>
              <w:rPr>
                <w:sz w:val="20"/>
              </w:rPr>
              <w:t>Pavement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Index as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ASTM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6433-</w:t>
            </w:r>
          </w:p>
          <w:p>
            <w:pPr>
              <w:pStyle w:val="TableParagraph"/>
              <w:spacing w:line="216" w:lineRule="exact"/>
              <w:ind w:left="118" w:right="110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209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456" w:right="448"/>
              <w:jc w:val="center"/>
              <w:rPr>
                <w:sz w:val="20"/>
              </w:rPr>
            </w:pPr>
            <w:r>
              <w:rPr>
                <w:sz w:val="20"/>
              </w:rPr>
              <w:t>&gt;3/85</w:t>
            </w:r>
          </w:p>
        </w:tc>
        <w:tc>
          <w:tcPr>
            <w:tcW w:w="158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164" w:right="159"/>
              <w:jc w:val="center"/>
              <w:rPr>
                <w:sz w:val="20"/>
              </w:rPr>
            </w:pPr>
            <w:r>
              <w:rPr>
                <w:sz w:val="20"/>
              </w:rPr>
              <w:t>&gt;2.1/70</w:t>
            </w:r>
          </w:p>
        </w:tc>
        <w:tc>
          <w:tcPr>
            <w:tcW w:w="128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267" w:right="248" w:firstLine="244"/>
              <w:rPr>
                <w:sz w:val="20"/>
              </w:rPr>
            </w:pPr>
            <w:r>
              <w:rPr>
                <w:sz w:val="20"/>
              </w:rPr>
              <w:t>Bi-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Annually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6"/>
              <w:ind w:left="190" w:right="188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176" w:right="172"/>
              <w:jc w:val="center"/>
              <w:rPr>
                <w:sz w:val="20"/>
              </w:rPr>
            </w:pPr>
            <w:r>
              <w:rPr>
                <w:sz w:val="20"/>
              </w:rPr>
              <w:t>IRC:82-2015/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ASTM 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6433-07</w:t>
            </w:r>
          </w:p>
        </w:tc>
      </w:tr>
      <w:tr>
        <w:trPr>
          <w:trHeight w:val="690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ind w:left="328" w:right="317" w:hanging="4"/>
              <w:jc w:val="center"/>
              <w:rPr>
                <w:sz w:val="20"/>
              </w:rPr>
            </w:pP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Pavement</w:t>
            </w:r>
          </w:p>
          <w:p>
            <w:pPr>
              <w:pStyle w:val="TableParagraph"/>
              <w:spacing w:line="217" w:lineRule="exact"/>
              <w:ind w:left="116" w:right="110"/>
              <w:jc w:val="center"/>
              <w:rPr>
                <w:sz w:val="20"/>
              </w:rPr>
            </w:pPr>
            <w:r>
              <w:rPr>
                <w:sz w:val="20"/>
              </w:rPr>
              <w:t>Distresses</w:t>
            </w:r>
          </w:p>
        </w:tc>
        <w:tc>
          <w:tcPr>
            <w:tcW w:w="2093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589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282" w:type="dxa"/>
          </w:tcPr>
          <w:p>
            <w:pPr>
              <w:pStyle w:val="TableParagraph"/>
              <w:spacing w:before="108"/>
              <w:ind w:left="267" w:right="248" w:firstLine="244"/>
              <w:rPr>
                <w:sz w:val="20"/>
              </w:rPr>
            </w:pPr>
            <w:r>
              <w:rPr>
                <w:sz w:val="20"/>
              </w:rPr>
              <w:t>Bi-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Annually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90" w:right="188"/>
              <w:jc w:val="center"/>
              <w:rPr>
                <w:sz w:val="20"/>
              </w:rPr>
            </w:pPr>
            <w:r>
              <w:rPr>
                <w:sz w:val="20"/>
              </w:rPr>
              <w:t>2-7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75" w:right="172"/>
              <w:jc w:val="center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</w:tr>
      <w:tr>
        <w:trPr>
          <w:trHeight w:val="2298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12" w:right="110"/>
              <w:jc w:val="center"/>
              <w:rPr>
                <w:sz w:val="20"/>
              </w:rPr>
            </w:pPr>
            <w:r>
              <w:rPr>
                <w:sz w:val="20"/>
              </w:rPr>
              <w:t>Skid</w:t>
            </w:r>
          </w:p>
        </w:tc>
        <w:tc>
          <w:tcPr>
            <w:tcW w:w="209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453" w:right="450"/>
              <w:jc w:val="center"/>
              <w:rPr>
                <w:sz w:val="20"/>
              </w:rPr>
            </w:pPr>
            <w:r>
              <w:rPr>
                <w:sz w:val="20"/>
              </w:rPr>
              <w:t>60SN</w:t>
            </w:r>
          </w:p>
        </w:tc>
        <w:tc>
          <w:tcPr>
            <w:tcW w:w="158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61" w:right="159"/>
              <w:jc w:val="center"/>
              <w:rPr>
                <w:sz w:val="20"/>
              </w:rPr>
            </w:pPr>
            <w:r>
              <w:rPr>
                <w:sz w:val="20"/>
              </w:rPr>
              <w:t>50SN</w:t>
            </w:r>
          </w:p>
        </w:tc>
        <w:tc>
          <w:tcPr>
            <w:tcW w:w="128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267" w:right="248" w:firstLine="244"/>
              <w:rPr>
                <w:sz w:val="20"/>
              </w:rPr>
            </w:pPr>
            <w:r>
              <w:rPr>
                <w:sz w:val="20"/>
              </w:rPr>
              <w:t>Bi-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Annually</w:t>
            </w:r>
          </w:p>
        </w:tc>
        <w:tc>
          <w:tcPr>
            <w:tcW w:w="1450" w:type="dxa"/>
          </w:tcPr>
          <w:p>
            <w:pPr>
              <w:pStyle w:val="TableParagraph"/>
              <w:spacing w:line="223" w:lineRule="exact"/>
              <w:ind w:left="174" w:right="171"/>
              <w:jc w:val="center"/>
              <w:rPr>
                <w:sz w:val="20"/>
              </w:rPr>
            </w:pPr>
            <w:r>
              <w:rPr>
                <w:sz w:val="20"/>
              </w:rPr>
              <w:t>SCRIM</w:t>
            </w:r>
          </w:p>
          <w:p>
            <w:pPr>
              <w:pStyle w:val="TableParagraph"/>
              <w:ind w:left="112" w:right="108"/>
              <w:jc w:val="center"/>
              <w:rPr>
                <w:sz w:val="20"/>
              </w:rPr>
            </w:pPr>
            <w:r>
              <w:rPr>
                <w:sz w:val="20"/>
              </w:rPr>
              <w:t>(Sideway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force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Coefficient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Routine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Investigation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Machine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equivalent)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British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Pendulum</w:t>
            </w:r>
          </w:p>
          <w:p>
            <w:pPr>
              <w:pStyle w:val="TableParagraph"/>
              <w:spacing w:line="215" w:lineRule="exact"/>
              <w:ind w:left="174" w:right="171"/>
              <w:jc w:val="center"/>
              <w:rPr>
                <w:sz w:val="20"/>
              </w:rPr>
            </w:pPr>
            <w:r>
              <w:rPr>
                <w:sz w:val="20"/>
              </w:rPr>
              <w:t>Tester</w:t>
            </w:r>
          </w:p>
        </w:tc>
        <w:tc>
          <w:tcPr>
            <w:tcW w:w="18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59" w:right="159"/>
              <w:jc w:val="center"/>
              <w:rPr>
                <w:sz w:val="20"/>
              </w:rPr>
            </w:pPr>
            <w:r>
              <w:rPr>
                <w:sz w:val="20"/>
              </w:rPr>
              <w:t>IRC:82-2015</w:t>
            </w:r>
          </w:p>
        </w:tc>
        <w:tc>
          <w:tcPr>
            <w:tcW w:w="139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177" w:right="172" w:firstLine="2"/>
              <w:jc w:val="center"/>
              <w:rPr>
                <w:sz w:val="20"/>
              </w:rPr>
            </w:pPr>
            <w:r>
              <w:rPr>
                <w:sz w:val="20"/>
              </w:rPr>
              <w:t>BS:7941-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1:2006,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IRC:82-2015/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ASTM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274</w:t>
            </w:r>
          </w:p>
        </w:tc>
      </w:tr>
      <w:tr>
        <w:trPr>
          <w:trHeight w:val="690" w:hRule="atLeast"/>
        </w:trPr>
        <w:tc>
          <w:tcPr>
            <w:tcW w:w="140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ind w:left="119" w:right="10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Deflection/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Remaining</w:t>
            </w:r>
          </w:p>
          <w:p>
            <w:pPr>
              <w:pStyle w:val="TableParagraph"/>
              <w:spacing w:line="217" w:lineRule="exact"/>
              <w:ind w:left="112" w:right="110"/>
              <w:jc w:val="center"/>
              <w:rPr>
                <w:sz w:val="20"/>
              </w:rPr>
            </w:pPr>
            <w:r>
              <w:rPr>
                <w:sz w:val="20"/>
              </w:rPr>
              <w:t>Life</w:t>
            </w:r>
          </w:p>
        </w:tc>
        <w:tc>
          <w:tcPr>
            <w:tcW w:w="209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68"/>
              <w:rPr>
                <w:sz w:val="20"/>
              </w:rPr>
            </w:pPr>
            <w:r>
              <w:rPr>
                <w:sz w:val="20"/>
              </w:rPr>
              <w:t>Annually</w:t>
            </w:r>
          </w:p>
        </w:tc>
        <w:tc>
          <w:tcPr>
            <w:tcW w:w="1450" w:type="dxa"/>
          </w:tcPr>
          <w:p>
            <w:pPr>
              <w:pStyle w:val="TableParagraph"/>
              <w:spacing w:before="108"/>
              <w:ind w:left="149" w:right="103" w:hanging="29"/>
              <w:rPr>
                <w:sz w:val="20"/>
              </w:rPr>
            </w:pPr>
            <w:r>
              <w:rPr>
                <w:sz w:val="20"/>
              </w:rPr>
              <w:t>Falling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Weight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Deflectometer</w:t>
            </w:r>
          </w:p>
        </w:tc>
        <w:tc>
          <w:tcPr>
            <w:tcW w:w="18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61" w:right="157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115: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2014</w:t>
            </w:r>
          </w:p>
        </w:tc>
        <w:tc>
          <w:tcPr>
            <w:tcW w:w="139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90" w:right="188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35" w:right="132"/>
              <w:jc w:val="center"/>
              <w:rPr>
                <w:sz w:val="20"/>
              </w:rPr>
            </w:pPr>
            <w:r>
              <w:rPr>
                <w:sz w:val="20"/>
              </w:rPr>
              <w:t>IRC:115-2014</w:t>
            </w:r>
          </w:p>
        </w:tc>
      </w:tr>
      <w:tr>
        <w:trPr>
          <w:trHeight w:val="460" w:hRule="atLeast"/>
        </w:trPr>
        <w:tc>
          <w:tcPr>
            <w:tcW w:w="140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Rigid</w:t>
            </w:r>
          </w:p>
          <w:p>
            <w:pPr>
              <w:pStyle w:val="TableParagraph"/>
              <w:spacing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Pavement</w:t>
            </w:r>
          </w:p>
        </w:tc>
        <w:tc>
          <w:tcPr>
            <w:tcW w:w="1445" w:type="dxa"/>
          </w:tcPr>
          <w:p>
            <w:pPr>
              <w:pStyle w:val="TableParagraph"/>
              <w:spacing w:line="223" w:lineRule="exact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Roughness</w:t>
            </w:r>
          </w:p>
          <w:p>
            <w:pPr>
              <w:pStyle w:val="TableParagraph"/>
              <w:spacing w:line="217" w:lineRule="exact"/>
              <w:ind w:left="119" w:right="110"/>
              <w:jc w:val="center"/>
              <w:rPr>
                <w:sz w:val="20"/>
              </w:rPr>
            </w:pPr>
            <w:r>
              <w:rPr>
                <w:sz w:val="20"/>
              </w:rPr>
              <w:t>BI</w:t>
            </w:r>
          </w:p>
        </w:tc>
        <w:tc>
          <w:tcPr>
            <w:tcW w:w="2093" w:type="dxa"/>
          </w:tcPr>
          <w:p>
            <w:pPr>
              <w:pStyle w:val="TableParagraph"/>
              <w:spacing w:before="108"/>
              <w:ind w:left="456" w:right="450"/>
              <w:jc w:val="center"/>
              <w:rPr>
                <w:sz w:val="20"/>
              </w:rPr>
            </w:pPr>
            <w:r>
              <w:rPr>
                <w:sz w:val="20"/>
              </w:rPr>
              <w:t>&lt;2200mm/km</w:t>
            </w:r>
          </w:p>
        </w:tc>
        <w:tc>
          <w:tcPr>
            <w:tcW w:w="1589" w:type="dxa"/>
          </w:tcPr>
          <w:p>
            <w:pPr>
              <w:pStyle w:val="TableParagraph"/>
              <w:spacing w:before="108"/>
              <w:ind w:left="164" w:right="159"/>
              <w:jc w:val="center"/>
              <w:rPr>
                <w:sz w:val="20"/>
              </w:rPr>
            </w:pPr>
            <w:r>
              <w:rPr>
                <w:sz w:val="20"/>
              </w:rPr>
              <w:t>&lt;2400mm/km</w:t>
            </w:r>
          </w:p>
        </w:tc>
        <w:tc>
          <w:tcPr>
            <w:tcW w:w="1282" w:type="dxa"/>
          </w:tcPr>
          <w:p>
            <w:pPr>
              <w:pStyle w:val="TableParagraph"/>
              <w:spacing w:line="223" w:lineRule="exact"/>
              <w:ind w:left="182" w:right="173"/>
              <w:jc w:val="center"/>
              <w:rPr>
                <w:sz w:val="20"/>
              </w:rPr>
            </w:pPr>
            <w:r>
              <w:rPr>
                <w:sz w:val="20"/>
              </w:rPr>
              <w:t>Bi-</w:t>
            </w:r>
          </w:p>
          <w:p>
            <w:pPr>
              <w:pStyle w:val="TableParagraph"/>
              <w:spacing w:line="217" w:lineRule="exact"/>
              <w:ind w:left="182" w:right="176"/>
              <w:jc w:val="center"/>
              <w:rPr>
                <w:sz w:val="20"/>
              </w:rPr>
            </w:pPr>
            <w:r>
              <w:rPr>
                <w:sz w:val="20"/>
              </w:rPr>
              <w:t>Annually</w:t>
            </w:r>
          </w:p>
        </w:tc>
        <w:tc>
          <w:tcPr>
            <w:tcW w:w="1450" w:type="dxa"/>
          </w:tcPr>
          <w:p>
            <w:pPr>
              <w:pStyle w:val="TableParagraph"/>
              <w:spacing w:line="223" w:lineRule="exact"/>
              <w:ind w:left="174" w:right="171"/>
              <w:jc w:val="center"/>
              <w:rPr>
                <w:sz w:val="20"/>
              </w:rPr>
            </w:pPr>
            <w:r>
              <w:rPr>
                <w:sz w:val="20"/>
              </w:rPr>
              <w:t>Class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</w:t>
            </w:r>
          </w:p>
          <w:p>
            <w:pPr>
              <w:pStyle w:val="TableParagraph"/>
              <w:spacing w:line="217" w:lineRule="exact"/>
              <w:ind w:left="172" w:right="171"/>
              <w:jc w:val="center"/>
              <w:rPr>
                <w:sz w:val="20"/>
              </w:rPr>
            </w:pPr>
            <w:r>
              <w:rPr>
                <w:sz w:val="20"/>
              </w:rPr>
              <w:t>Profilometer</w:t>
            </w:r>
          </w:p>
        </w:tc>
        <w:tc>
          <w:tcPr>
            <w:tcW w:w="1815" w:type="dxa"/>
          </w:tcPr>
          <w:p>
            <w:pPr>
              <w:pStyle w:val="TableParagraph"/>
              <w:spacing w:line="223" w:lineRule="exact"/>
              <w:ind w:left="197"/>
              <w:rPr>
                <w:sz w:val="20"/>
              </w:rPr>
            </w:pPr>
            <w:r>
              <w:rPr>
                <w:sz w:val="20"/>
              </w:rPr>
              <w:t>ASTM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E950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(98)</w:t>
            </w:r>
          </w:p>
          <w:p>
            <w:pPr>
              <w:pStyle w:val="TableParagraph"/>
              <w:spacing w:line="217" w:lineRule="exact"/>
              <w:ind w:left="202"/>
              <w:rPr>
                <w:sz w:val="20"/>
              </w:rPr>
            </w:pPr>
            <w:r>
              <w:rPr>
                <w:sz w:val="20"/>
              </w:rPr>
              <w:t>:2004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ASTM</w:t>
            </w:r>
          </w:p>
        </w:tc>
        <w:tc>
          <w:tcPr>
            <w:tcW w:w="1390" w:type="dxa"/>
          </w:tcPr>
          <w:p>
            <w:pPr>
              <w:pStyle w:val="TableParagraph"/>
              <w:spacing w:before="108"/>
              <w:ind w:left="191" w:right="188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line="223" w:lineRule="exact"/>
              <w:ind w:left="175" w:right="172"/>
              <w:jc w:val="center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SP:83-</w:t>
            </w:r>
          </w:p>
          <w:p>
            <w:pPr>
              <w:pStyle w:val="TableParagraph"/>
              <w:spacing w:line="217" w:lineRule="exact"/>
              <w:ind w:left="175" w:right="172"/>
              <w:jc w:val="center"/>
              <w:rPr>
                <w:sz w:val="20"/>
              </w:rPr>
            </w:pPr>
            <w:r>
              <w:rPr>
                <w:sz w:val="20"/>
              </w:rPr>
              <w:t>2018</w:t>
            </w:r>
          </w:p>
        </w:tc>
      </w:tr>
    </w:tbl>
    <w:p>
      <w:pPr>
        <w:spacing w:after="0" w:line="217" w:lineRule="exact"/>
        <w:jc w:val="center"/>
        <w:rPr>
          <w:sz w:val="20"/>
        </w:rPr>
        <w:sectPr>
          <w:footerReference w:type="default" r:id="rId110"/>
          <w:pgSz w:w="16840" w:h="11910" w:orient="landscape"/>
          <w:pgMar w:footer="466" w:header="0" w:top="1100" w:bottom="660" w:left="1340" w:right="960"/>
        </w:sectPr>
      </w:pPr>
    </w:p>
    <w:p>
      <w:pPr>
        <w:pStyle w:val="BodyText"/>
        <w:spacing w:before="2"/>
        <w:rPr>
          <w:b/>
          <w:sz w:val="29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9"/>
        <w:gridCol w:w="1445"/>
        <w:gridCol w:w="197"/>
        <w:gridCol w:w="1671"/>
        <w:gridCol w:w="226"/>
        <w:gridCol w:w="1476"/>
        <w:gridCol w:w="113"/>
        <w:gridCol w:w="1282"/>
        <w:gridCol w:w="1450"/>
        <w:gridCol w:w="1815"/>
        <w:gridCol w:w="1390"/>
        <w:gridCol w:w="1474"/>
      </w:tblGrid>
      <w:tr>
        <w:trPr>
          <w:trHeight w:val="229" w:hRule="atLeast"/>
        </w:trPr>
        <w:tc>
          <w:tcPr>
            <w:tcW w:w="1409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35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44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66" w:right="148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683" w:type="dxa"/>
            <w:gridSpan w:val="5"/>
            <w:shd w:val="clear" w:color="auto" w:fill="C6D9F1"/>
          </w:tcPr>
          <w:p>
            <w:pPr>
              <w:pStyle w:val="TableParagraph"/>
              <w:spacing w:line="210" w:lineRule="exact"/>
              <w:ind w:left="870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282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181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Frequency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Inspection</w:t>
            </w:r>
          </w:p>
        </w:tc>
        <w:tc>
          <w:tcPr>
            <w:tcW w:w="145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297" w:right="286" w:firstLine="160"/>
              <w:rPr>
                <w:b/>
                <w:sz w:val="20"/>
              </w:rPr>
            </w:pPr>
            <w:r>
              <w:rPr>
                <w:b/>
                <w:sz w:val="20"/>
              </w:rPr>
              <w:t>Tools/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Equiment</w:t>
            </w:r>
          </w:p>
        </w:tc>
        <w:tc>
          <w:tcPr>
            <w:tcW w:w="1815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273" w:right="270" w:firstLine="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Standards 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References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Inspection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Analysis</w:t>
            </w:r>
          </w:p>
        </w:tc>
        <w:tc>
          <w:tcPr>
            <w:tcW w:w="1390" w:type="dxa"/>
            <w:vMerge w:val="restart"/>
            <w:shd w:val="clear" w:color="auto" w:fill="C6D9F1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145" w:right="142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  <w:p>
            <w:pPr>
              <w:pStyle w:val="TableParagraph"/>
              <w:spacing w:line="229" w:lineRule="exact"/>
              <w:ind w:left="190" w:right="18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/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Repair</w:t>
            </w:r>
          </w:p>
        </w:tc>
        <w:tc>
          <w:tcPr>
            <w:tcW w:w="147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59" w:right="154" w:firstLine="16"/>
              <w:rPr>
                <w:b/>
                <w:sz w:val="20"/>
              </w:rPr>
            </w:pPr>
            <w:r>
              <w:rPr>
                <w:b/>
                <w:sz w:val="20"/>
              </w:rPr>
              <w:t>Maintenance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specifications</w:t>
            </w:r>
          </w:p>
        </w:tc>
      </w:tr>
      <w:tr>
        <w:trPr>
          <w:trHeight w:val="1154" w:hRule="atLeast"/>
        </w:trPr>
        <w:tc>
          <w:tcPr>
            <w:tcW w:w="140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4" w:type="dxa"/>
            <w:gridSpan w:val="3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637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</w:p>
        </w:tc>
        <w:tc>
          <w:tcPr>
            <w:tcW w:w="1589" w:type="dxa"/>
            <w:gridSpan w:val="2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319"/>
              <w:rPr>
                <w:b/>
                <w:sz w:val="20"/>
              </w:rPr>
            </w:pPr>
            <w:r>
              <w:rPr>
                <w:b/>
                <w:sz w:val="20"/>
              </w:rPr>
              <w:t>Acceptable</w:t>
            </w:r>
          </w:p>
        </w:tc>
        <w:tc>
          <w:tcPr>
            <w:tcW w:w="128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2" w:hRule="atLeast"/>
        </w:trPr>
        <w:tc>
          <w:tcPr>
            <w:tcW w:w="1409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07"/>
              <w:rPr>
                <w:sz w:val="20"/>
              </w:rPr>
            </w:pPr>
            <w:r>
              <w:rPr>
                <w:sz w:val="20"/>
              </w:rPr>
              <w:t>(Pavement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</w:p>
        </w:tc>
        <w:tc>
          <w:tcPr>
            <w:tcW w:w="1445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094" w:type="dxa"/>
            <w:gridSpan w:val="3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89" w:type="dxa"/>
            <w:gridSpan w:val="2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2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50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72" w:right="171"/>
              <w:jc w:val="center"/>
              <w:rPr>
                <w:sz w:val="20"/>
              </w:rPr>
            </w:pPr>
            <w:r>
              <w:rPr>
                <w:sz w:val="20"/>
              </w:rPr>
              <w:t>Mounted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</w:p>
        </w:tc>
        <w:tc>
          <w:tcPr>
            <w:tcW w:w="1815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59" w:right="159"/>
              <w:jc w:val="center"/>
              <w:rPr>
                <w:sz w:val="20"/>
              </w:rPr>
            </w:pPr>
            <w:r>
              <w:rPr>
                <w:sz w:val="20"/>
              </w:rPr>
              <w:t>E1656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-94: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2000</w:t>
            </w:r>
          </w:p>
        </w:tc>
        <w:tc>
          <w:tcPr>
            <w:tcW w:w="1390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7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7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6" w:lineRule="exact"/>
              <w:ind w:left="107"/>
              <w:rPr>
                <w:sz w:val="20"/>
              </w:rPr>
            </w:pPr>
            <w:r>
              <w:rPr>
                <w:sz w:val="20"/>
              </w:rPr>
              <w:t>MCW,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Service</w:t>
            </w:r>
          </w:p>
        </w:tc>
        <w:tc>
          <w:tcPr>
            <w:tcW w:w="14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tcBorders>
              <w:top w:val="nil"/>
            </w:tcBorders>
          </w:tcPr>
          <w:p>
            <w:pPr>
              <w:pStyle w:val="TableParagraph"/>
              <w:spacing w:line="208" w:lineRule="exact"/>
              <w:ind w:left="171" w:right="171"/>
              <w:jc w:val="center"/>
              <w:rPr>
                <w:sz w:val="20"/>
              </w:rPr>
            </w:pPr>
            <w:r>
              <w:rPr>
                <w:sz w:val="20"/>
              </w:rPr>
              <w:t>NSV</w:t>
            </w:r>
          </w:p>
        </w:tc>
        <w:tc>
          <w:tcPr>
            <w:tcW w:w="181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30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Road, Grade</w:t>
            </w:r>
          </w:p>
          <w:p>
            <w:pPr>
              <w:pStyle w:val="TableParagraph"/>
              <w:spacing w:line="196" w:lineRule="exact"/>
              <w:ind w:left="107"/>
              <w:rPr>
                <w:sz w:val="20"/>
              </w:rPr>
            </w:pPr>
            <w:r>
              <w:rPr>
                <w:sz w:val="20"/>
              </w:rPr>
              <w:t>separated</w:t>
            </w:r>
          </w:p>
        </w:tc>
        <w:tc>
          <w:tcPr>
            <w:tcW w:w="1445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683" w:type="dxa"/>
            <w:gridSpan w:val="5"/>
            <w:tcBorders>
              <w:bottom w:val="nil"/>
            </w:tcBorders>
          </w:tcPr>
          <w:p>
            <w:pPr>
              <w:pStyle w:val="TableParagraph"/>
              <w:spacing w:line="223" w:lineRule="exact" w:before="187"/>
              <w:ind w:left="565"/>
              <w:rPr>
                <w:sz w:val="20"/>
              </w:rPr>
            </w:pPr>
            <w:r>
              <w:rPr>
                <w:sz w:val="20"/>
              </w:rPr>
              <w:t>Skid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Resistance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different</w:t>
            </w:r>
          </w:p>
        </w:tc>
        <w:tc>
          <w:tcPr>
            <w:tcW w:w="1282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50" w:type="dxa"/>
            <w:vMerge w:val="restart"/>
          </w:tcPr>
          <w:p>
            <w:pPr>
              <w:pStyle w:val="TableParagraph"/>
              <w:spacing w:line="223" w:lineRule="exact"/>
              <w:ind w:left="172" w:right="171"/>
              <w:jc w:val="center"/>
              <w:rPr>
                <w:sz w:val="20"/>
              </w:rPr>
            </w:pPr>
            <w:r>
              <w:rPr>
                <w:sz w:val="20"/>
              </w:rPr>
              <w:t>SCRIM</w:t>
            </w:r>
          </w:p>
          <w:p>
            <w:pPr>
              <w:pStyle w:val="TableParagraph"/>
              <w:ind w:left="111" w:right="109"/>
              <w:jc w:val="center"/>
              <w:rPr>
                <w:sz w:val="20"/>
              </w:rPr>
            </w:pPr>
            <w:r>
              <w:rPr>
                <w:sz w:val="20"/>
              </w:rPr>
              <w:t>(Sideway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force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Coefficient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Routine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Investigation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Machine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equivalent)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British</w:t>
            </w:r>
          </w:p>
          <w:p>
            <w:pPr>
              <w:pStyle w:val="TableParagraph"/>
              <w:spacing w:line="228" w:lineRule="exact"/>
              <w:ind w:left="176" w:right="171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Pendulum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Tester</w:t>
            </w:r>
          </w:p>
        </w:tc>
        <w:tc>
          <w:tcPr>
            <w:tcW w:w="1815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0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74" w:type="dxa"/>
            <w:tcBorders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14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10" w:lineRule="exact" w:before="1"/>
              <w:ind w:left="107"/>
              <w:rPr>
                <w:sz w:val="20"/>
              </w:rPr>
            </w:pPr>
            <w:r>
              <w:rPr>
                <w:sz w:val="20"/>
              </w:rPr>
              <w:t>structure,</w:t>
            </w:r>
          </w:p>
        </w:tc>
        <w:tc>
          <w:tcPr>
            <w:tcW w:w="144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83" w:type="dxa"/>
            <w:gridSpan w:val="5"/>
            <w:tcBorders>
              <w:top w:val="nil"/>
              <w:bottom w:val="nil"/>
            </w:tcBorders>
          </w:tcPr>
          <w:p>
            <w:pPr>
              <w:pStyle w:val="TableParagraph"/>
              <w:spacing w:line="194" w:lineRule="exact"/>
              <w:ind w:left="1151"/>
              <w:rPr>
                <w:sz w:val="20"/>
              </w:rPr>
            </w:pPr>
            <w:r>
              <w:rPr>
                <w:sz w:val="20"/>
              </w:rPr>
              <w:t>speed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vehicles</w:t>
            </w:r>
          </w:p>
        </w:tc>
        <w:tc>
          <w:tcPr>
            <w:tcW w:w="128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6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71" w:type="dxa"/>
            <w:vMerge w:val="restart"/>
          </w:tcPr>
          <w:p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SN</w:t>
            </w:r>
          </w:p>
        </w:tc>
        <w:tc>
          <w:tcPr>
            <w:tcW w:w="1702" w:type="dxa"/>
            <w:gridSpan w:val="2"/>
            <w:vMerge w:val="restart"/>
          </w:tcPr>
          <w:p>
            <w:pPr>
              <w:pStyle w:val="TableParagraph"/>
              <w:spacing w:line="210" w:lineRule="exact"/>
              <w:ind w:left="303"/>
              <w:rPr>
                <w:sz w:val="20"/>
              </w:rPr>
            </w:pPr>
            <w:r>
              <w:rPr>
                <w:sz w:val="20"/>
              </w:rPr>
              <w:t>Traffic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Speed</w:t>
            </w:r>
          </w:p>
        </w:tc>
        <w:tc>
          <w:tcPr>
            <w:tcW w:w="113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7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13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4" w:lineRule="exact"/>
              <w:ind w:left="107"/>
              <w:rPr>
                <w:sz w:val="20"/>
              </w:rPr>
            </w:pPr>
            <w:r>
              <w:rPr>
                <w:sz w:val="20"/>
              </w:rPr>
              <w:t>approaches</w:t>
            </w:r>
          </w:p>
        </w:tc>
        <w:tc>
          <w:tcPr>
            <w:tcW w:w="144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connecting</w:t>
            </w:r>
          </w:p>
          <w:p>
            <w:pPr>
              <w:pStyle w:val="TableParagraph"/>
              <w:spacing w:line="214" w:lineRule="exact"/>
              <w:ind w:left="107"/>
              <w:rPr>
                <w:sz w:val="20"/>
              </w:rPr>
            </w:pPr>
            <w:r>
              <w:rPr>
                <w:sz w:val="20"/>
              </w:rPr>
              <w:t>roads,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slip</w:t>
            </w:r>
          </w:p>
        </w:tc>
        <w:tc>
          <w:tcPr>
            <w:tcW w:w="144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121"/>
              <w:ind w:left="515" w:right="513"/>
              <w:jc w:val="center"/>
              <w:rPr>
                <w:sz w:val="20"/>
              </w:rPr>
            </w:pPr>
            <w:r>
              <w:rPr>
                <w:sz w:val="20"/>
              </w:rPr>
              <w:t>Skid</w:t>
            </w: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line="210" w:lineRule="exact"/>
              <w:ind w:left="714" w:right="707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702" w:type="dxa"/>
            <w:gridSpan w:val="2"/>
          </w:tcPr>
          <w:p>
            <w:pPr>
              <w:pStyle w:val="TableParagraph"/>
              <w:spacing w:line="210" w:lineRule="exact"/>
              <w:ind w:left="678" w:right="66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30" w:lineRule="atLeast"/>
              <w:ind w:left="266" w:right="249" w:firstLine="244"/>
              <w:rPr>
                <w:sz w:val="20"/>
              </w:rPr>
            </w:pPr>
            <w:r>
              <w:rPr>
                <w:sz w:val="20"/>
              </w:rPr>
              <w:t>Bi-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Annually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121"/>
              <w:ind w:left="210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SP:83-2018</w:t>
            </w:r>
          </w:p>
        </w:tc>
        <w:tc>
          <w:tcPr>
            <w:tcW w:w="1390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before="121"/>
              <w:ind w:left="332"/>
              <w:rPr>
                <w:sz w:val="20"/>
              </w:rPr>
            </w:pPr>
            <w:r>
              <w:rPr>
                <w:sz w:val="20"/>
              </w:rPr>
              <w:t>180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30" w:lineRule="atLeast"/>
              <w:ind w:left="531" w:right="225" w:hanging="291"/>
              <w:rPr>
                <w:sz w:val="20"/>
              </w:rPr>
            </w:pPr>
            <w:r>
              <w:rPr>
                <w:spacing w:val="-1"/>
                <w:sz w:val="20"/>
              </w:rPr>
              <w:t>IRC: </w:t>
            </w:r>
            <w:r>
              <w:rPr>
                <w:sz w:val="20"/>
              </w:rPr>
              <w:t>SP:83-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2018</w:t>
            </w:r>
          </w:p>
        </w:tc>
      </w:tr>
      <w:tr>
        <w:trPr>
          <w:trHeight w:val="223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 w:val="restart"/>
          </w:tcPr>
          <w:p>
            <w:pPr>
              <w:pStyle w:val="TableParagraph"/>
              <w:spacing w:line="210" w:lineRule="exact"/>
              <w:ind w:left="714" w:right="707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702" w:type="dxa"/>
            <w:gridSpan w:val="2"/>
            <w:vMerge w:val="restart"/>
          </w:tcPr>
          <w:p>
            <w:pPr>
              <w:pStyle w:val="TableParagraph"/>
              <w:spacing w:line="210" w:lineRule="exact"/>
              <w:ind w:left="682" w:right="669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196" w:lineRule="exact"/>
              <w:ind w:left="107"/>
              <w:rPr>
                <w:sz w:val="20"/>
              </w:rPr>
            </w:pPr>
            <w:r>
              <w:rPr>
                <w:sz w:val="20"/>
              </w:rPr>
              <w:t>roads,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lay</w:t>
            </w:r>
          </w:p>
        </w:tc>
        <w:tc>
          <w:tcPr>
            <w:tcW w:w="144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208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 w:val="restart"/>
          </w:tcPr>
          <w:p>
            <w:pPr>
              <w:pStyle w:val="TableParagraph"/>
              <w:spacing w:line="210" w:lineRule="exact"/>
              <w:ind w:left="714" w:right="707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702" w:type="dxa"/>
            <w:gridSpan w:val="2"/>
            <w:vMerge w:val="restart"/>
          </w:tcPr>
          <w:p>
            <w:pPr>
              <w:pStyle w:val="TableParagraph"/>
              <w:spacing w:line="210" w:lineRule="exact"/>
              <w:ind w:left="682" w:right="669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/>
              <w:ind w:left="107"/>
              <w:rPr>
                <w:sz w:val="20"/>
              </w:rPr>
            </w:pPr>
            <w:r>
              <w:rPr>
                <w:sz w:val="20"/>
              </w:rPr>
              <w:t>byes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etc.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</w:t>
            </w:r>
          </w:p>
        </w:tc>
        <w:tc>
          <w:tcPr>
            <w:tcW w:w="144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7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</w:tr>
      <w:tr>
        <w:trPr>
          <w:trHeight w:val="198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 w:val="restart"/>
          </w:tcPr>
          <w:p>
            <w:pPr>
              <w:pStyle w:val="TableParagraph"/>
              <w:spacing w:line="210" w:lineRule="exact"/>
              <w:ind w:left="714" w:right="707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702" w:type="dxa"/>
            <w:gridSpan w:val="2"/>
            <w:vMerge w:val="restart"/>
          </w:tcPr>
          <w:p>
            <w:pPr>
              <w:pStyle w:val="TableParagraph"/>
              <w:spacing w:line="210" w:lineRule="exact"/>
              <w:ind w:left="682" w:right="669"/>
              <w:jc w:val="center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1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spacing w:line="220" w:lineRule="exact"/>
              <w:ind w:left="107"/>
              <w:rPr>
                <w:sz w:val="20"/>
              </w:rPr>
            </w:pPr>
            <w:r>
              <w:rPr>
                <w:sz w:val="20"/>
              </w:rPr>
              <w:t>applicable.</w:t>
            </w:r>
          </w:p>
        </w:tc>
        <w:tc>
          <w:tcPr>
            <w:tcW w:w="144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90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74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</w:tcPr>
          <w:p>
            <w:pPr>
              <w:pStyle w:val="TableParagraph"/>
              <w:spacing w:line="210" w:lineRule="exact"/>
              <w:ind w:left="714" w:right="707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702" w:type="dxa"/>
            <w:gridSpan w:val="2"/>
          </w:tcPr>
          <w:p>
            <w:pPr>
              <w:pStyle w:val="TableParagraph"/>
              <w:spacing w:line="210" w:lineRule="exact"/>
              <w:ind w:left="682" w:right="66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1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3" w:hRule="atLeast"/>
        </w:trPr>
        <w:tc>
          <w:tcPr>
            <w:tcW w:w="1409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45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3683" w:type="dxa"/>
            <w:gridSpan w:val="5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390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  <w:tcBorders>
              <w:top w:val="nil"/>
            </w:tcBorders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222" w:hRule="atLeast"/>
        </w:trPr>
        <w:tc>
          <w:tcPr>
            <w:tcW w:w="1409" w:type="dxa"/>
            <w:tcBorders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45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16" w:right="110"/>
              <w:jc w:val="center"/>
              <w:rPr>
                <w:sz w:val="20"/>
              </w:rPr>
            </w:pPr>
            <w:r>
              <w:rPr>
                <w:sz w:val="20"/>
              </w:rPr>
              <w:t>Edge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drops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at</w:t>
            </w:r>
          </w:p>
        </w:tc>
        <w:tc>
          <w:tcPr>
            <w:tcW w:w="2094" w:type="dxa"/>
            <w:gridSpan w:val="3"/>
            <w:vMerge w:val="restart"/>
          </w:tcPr>
          <w:p>
            <w:pPr>
              <w:pStyle w:val="TableParagraph"/>
              <w:spacing w:before="108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  <w:vMerge w:val="restart"/>
          </w:tcPr>
          <w:p>
            <w:pPr>
              <w:pStyle w:val="TableParagraph"/>
              <w:spacing w:before="108"/>
              <w:ind w:left="379" w:right="377"/>
              <w:jc w:val="center"/>
              <w:rPr>
                <w:sz w:val="20"/>
              </w:rPr>
            </w:pPr>
            <w:r>
              <w:rPr>
                <w:sz w:val="20"/>
              </w:rPr>
              <w:t>40mm</w:t>
            </w:r>
          </w:p>
        </w:tc>
        <w:tc>
          <w:tcPr>
            <w:tcW w:w="1282" w:type="dxa"/>
            <w:vMerge w:val="restart"/>
          </w:tcPr>
          <w:p>
            <w:pPr>
              <w:pStyle w:val="TableParagraph"/>
              <w:spacing w:before="108"/>
              <w:ind w:left="415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tcBorders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815" w:type="dxa"/>
            <w:tcBorders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  <w:vMerge w:val="restart"/>
          </w:tcPr>
          <w:p>
            <w:pPr>
              <w:pStyle w:val="TableParagraph"/>
              <w:spacing w:before="108"/>
              <w:ind w:left="298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72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</w:tc>
      </w:tr>
      <w:tr>
        <w:trPr>
          <w:trHeight w:val="227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45" w:type="dxa"/>
            <w:tcBorders>
              <w:top w:val="nil"/>
            </w:tcBorders>
          </w:tcPr>
          <w:p>
            <w:pPr>
              <w:pStyle w:val="TableParagraph"/>
              <w:spacing w:line="208" w:lineRule="exact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shoulders</w:t>
            </w:r>
          </w:p>
        </w:tc>
        <w:tc>
          <w:tcPr>
            <w:tcW w:w="209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tcBorders>
              <w:top w:val="nil"/>
            </w:tcBorders>
          </w:tcPr>
          <w:p>
            <w:pPr>
              <w:pStyle w:val="TableParagraph"/>
              <w:spacing w:line="208" w:lineRule="exact"/>
              <w:ind w:left="172" w:right="172"/>
              <w:jc w:val="center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921" w:hRule="atLeast"/>
        </w:trPr>
        <w:tc>
          <w:tcPr>
            <w:tcW w:w="1409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148" w:right="144"/>
              <w:jc w:val="center"/>
              <w:rPr>
                <w:sz w:val="20"/>
              </w:rPr>
            </w:pPr>
            <w:r>
              <w:rPr>
                <w:sz w:val="20"/>
              </w:rPr>
              <w:t>Embankment</w:t>
            </w:r>
          </w:p>
          <w:p>
            <w:pPr>
              <w:pStyle w:val="TableParagraph"/>
              <w:spacing w:before="1"/>
              <w:ind w:left="148" w:right="140"/>
              <w:jc w:val="center"/>
              <w:rPr>
                <w:sz w:val="20"/>
              </w:rPr>
            </w:pPr>
            <w:r>
              <w:rPr>
                <w:sz w:val="20"/>
              </w:rPr>
              <w:t>/Slope</w:t>
            </w:r>
          </w:p>
        </w:tc>
        <w:tc>
          <w:tcPr>
            <w:tcW w:w="1445" w:type="dxa"/>
          </w:tcPr>
          <w:p>
            <w:pPr>
              <w:pStyle w:val="TableParagraph"/>
              <w:spacing w:before="108"/>
              <w:ind w:left="193" w:right="184" w:firstLine="4"/>
              <w:jc w:val="center"/>
              <w:rPr>
                <w:sz w:val="20"/>
              </w:rPr>
            </w:pPr>
            <w:r>
              <w:rPr>
                <w:sz w:val="20"/>
              </w:rPr>
              <w:t>Slope of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camber/cross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fall</w:t>
            </w:r>
          </w:p>
        </w:tc>
        <w:tc>
          <w:tcPr>
            <w:tcW w:w="2094" w:type="dxa"/>
            <w:gridSpan w:val="3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</w:tcPr>
          <w:p>
            <w:pPr>
              <w:pStyle w:val="TableParagraph"/>
              <w:ind w:left="151" w:right="149" w:firstLine="1"/>
              <w:jc w:val="center"/>
              <w:rPr>
                <w:sz w:val="20"/>
              </w:rPr>
            </w:pPr>
            <w:r>
              <w:rPr>
                <w:sz w:val="20"/>
              </w:rPr>
              <w:t>&lt;2% variation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 prescribed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slope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camber</w:t>
            </w:r>
          </w:p>
          <w:p>
            <w:pPr>
              <w:pStyle w:val="TableParagraph"/>
              <w:spacing w:line="217" w:lineRule="exact"/>
              <w:ind w:left="379" w:right="380"/>
              <w:jc w:val="center"/>
              <w:rPr>
                <w:sz w:val="20"/>
              </w:rPr>
            </w:pPr>
            <w:r>
              <w:rPr>
                <w:sz w:val="20"/>
              </w:rPr>
              <w:t>/cross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fall</w:t>
            </w:r>
          </w:p>
        </w:tc>
        <w:tc>
          <w:tcPr>
            <w:tcW w:w="128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right="409"/>
              <w:jc w:val="right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 w:val="restart"/>
            <w:tcBorders>
              <w:top w:val="nil"/>
            </w:tcBorders>
          </w:tcPr>
          <w:p>
            <w:pPr>
              <w:pStyle w:val="TableParagraph"/>
              <w:ind w:left="177" w:right="173" w:firstLine="1"/>
              <w:jc w:val="center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Measurement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Unit like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Scale,</w:t>
            </w:r>
          </w:p>
          <w:p>
            <w:pPr>
              <w:pStyle w:val="TableParagraph"/>
              <w:ind w:left="105" w:right="242" w:firstLine="388"/>
              <w:rPr>
                <w:sz w:val="20"/>
              </w:rPr>
            </w:pPr>
            <w:r>
              <w:rPr>
                <w:sz w:val="20"/>
              </w:rPr>
              <w:t>Tape,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odometer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815" w:type="dxa"/>
            <w:vMerge w:val="restart"/>
            <w:tcBorders>
              <w:top w:val="nil"/>
              <w:bottom w:val="nil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25"/>
              </w:rPr>
            </w:pPr>
          </w:p>
          <w:p>
            <w:pPr>
              <w:pStyle w:val="TableParagraph"/>
              <w:ind w:left="158" w:right="15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</w:p>
        </w:tc>
        <w:tc>
          <w:tcPr>
            <w:tcW w:w="139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93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ind w:left="205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918" w:hRule="atLeast"/>
        </w:trPr>
        <w:tc>
          <w:tcPr>
            <w:tcW w:w="1409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5" w:type="dxa"/>
          </w:tcPr>
          <w:p>
            <w:pPr>
              <w:pStyle w:val="TableParagraph"/>
              <w:spacing w:before="108"/>
              <w:ind w:left="455" w:right="170" w:hanging="267"/>
              <w:rPr>
                <w:sz w:val="20"/>
              </w:rPr>
            </w:pPr>
            <w:r>
              <w:rPr>
                <w:spacing w:val="-1"/>
                <w:sz w:val="20"/>
              </w:rPr>
              <w:t>Embankment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Slopes</w:t>
            </w:r>
          </w:p>
        </w:tc>
        <w:tc>
          <w:tcPr>
            <w:tcW w:w="2094" w:type="dxa"/>
            <w:gridSpan w:val="3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</w:tcPr>
          <w:p>
            <w:pPr>
              <w:pStyle w:val="TableParagraph"/>
              <w:spacing w:line="223" w:lineRule="exact"/>
              <w:ind w:left="379" w:right="375"/>
              <w:jc w:val="center"/>
              <w:rPr>
                <w:sz w:val="20"/>
              </w:rPr>
            </w:pPr>
            <w:r>
              <w:rPr>
                <w:sz w:val="20"/>
              </w:rPr>
              <w:t>&lt;15 %</w:t>
            </w:r>
          </w:p>
          <w:p>
            <w:pPr>
              <w:pStyle w:val="TableParagraph"/>
              <w:ind w:left="238" w:right="232" w:firstLine="1"/>
              <w:jc w:val="center"/>
              <w:rPr>
                <w:sz w:val="20"/>
              </w:rPr>
            </w:pPr>
            <w:r>
              <w:rPr>
                <w:sz w:val="20"/>
              </w:rPr>
              <w:t>variation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prescribe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side</w:t>
            </w:r>
          </w:p>
          <w:p>
            <w:pPr>
              <w:pStyle w:val="TableParagraph"/>
              <w:spacing w:line="215" w:lineRule="exact"/>
              <w:ind w:left="379" w:right="377"/>
              <w:jc w:val="center"/>
              <w:rPr>
                <w:sz w:val="20"/>
              </w:rPr>
            </w:pPr>
            <w:r>
              <w:rPr>
                <w:sz w:val="20"/>
              </w:rPr>
              <w:t>slope</w:t>
            </w:r>
          </w:p>
        </w:tc>
        <w:tc>
          <w:tcPr>
            <w:tcW w:w="1282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right="409"/>
              <w:jc w:val="right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299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29" w:lineRule="exact"/>
              <w:ind w:left="293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line="229" w:lineRule="exact"/>
              <w:ind w:left="205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222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445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16" w:right="110"/>
              <w:jc w:val="center"/>
              <w:rPr>
                <w:sz w:val="20"/>
              </w:rPr>
            </w:pPr>
            <w:r>
              <w:rPr>
                <w:sz w:val="20"/>
              </w:rPr>
              <w:t>Embankment</w:t>
            </w:r>
          </w:p>
        </w:tc>
        <w:tc>
          <w:tcPr>
            <w:tcW w:w="2094" w:type="dxa"/>
            <w:gridSpan w:val="3"/>
            <w:vMerge w:val="restart"/>
          </w:tcPr>
          <w:p>
            <w:pPr>
              <w:pStyle w:val="TableParagraph"/>
              <w:spacing w:before="108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  <w:vMerge w:val="restart"/>
          </w:tcPr>
          <w:p>
            <w:pPr>
              <w:pStyle w:val="TableParagraph"/>
              <w:spacing w:before="108"/>
              <w:ind w:left="379" w:right="378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282" w:type="dxa"/>
            <w:vMerge w:val="restart"/>
          </w:tcPr>
          <w:p>
            <w:pPr>
              <w:pStyle w:val="TableParagraph"/>
              <w:spacing w:before="108"/>
              <w:ind w:left="415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vMerge w:val="restart"/>
          </w:tcPr>
          <w:p>
            <w:pPr>
              <w:pStyle w:val="TableParagraph"/>
              <w:spacing w:before="108"/>
              <w:ind w:left="171" w:right="171"/>
              <w:jc w:val="center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  <w:tc>
          <w:tcPr>
            <w:tcW w:w="181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4"/>
              </w:rPr>
            </w:pPr>
          </w:p>
        </w:tc>
        <w:tc>
          <w:tcPr>
            <w:tcW w:w="1390" w:type="dxa"/>
            <w:vMerge w:val="restart"/>
          </w:tcPr>
          <w:p>
            <w:pPr>
              <w:pStyle w:val="TableParagraph"/>
              <w:spacing w:before="108"/>
              <w:ind w:left="299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  <w:tcBorders>
              <w:bottom w:val="nil"/>
            </w:tcBorders>
          </w:tcPr>
          <w:p>
            <w:pPr>
              <w:pStyle w:val="TableParagraph"/>
              <w:spacing w:line="203" w:lineRule="exact"/>
              <w:ind w:left="172" w:right="172"/>
              <w:jc w:val="center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</w:tc>
      </w:tr>
      <w:tr>
        <w:trPr>
          <w:trHeight w:val="227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45" w:type="dxa"/>
            <w:tcBorders>
              <w:top w:val="nil"/>
            </w:tcBorders>
          </w:tcPr>
          <w:p>
            <w:pPr>
              <w:pStyle w:val="TableParagraph"/>
              <w:spacing w:line="208" w:lineRule="exact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Protection</w:t>
            </w:r>
          </w:p>
        </w:tc>
        <w:tc>
          <w:tcPr>
            <w:tcW w:w="2094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tcBorders>
              <w:top w:val="nil"/>
            </w:tcBorders>
          </w:tcPr>
          <w:p>
            <w:pPr>
              <w:pStyle w:val="TableParagraph"/>
              <w:spacing w:line="208" w:lineRule="exact"/>
              <w:ind w:left="172" w:right="172"/>
              <w:jc w:val="center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227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45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94" w:type="dxa"/>
            <w:gridSpan w:val="3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89" w:type="dxa"/>
            <w:gridSpan w:val="2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82" w:type="dxa"/>
            <w:tcBorders>
              <w:bottom w:val="nil"/>
            </w:tcBorders>
          </w:tcPr>
          <w:p>
            <w:pPr>
              <w:pStyle w:val="TableParagraph"/>
              <w:spacing w:line="208" w:lineRule="exact"/>
              <w:ind w:right="406"/>
              <w:jc w:val="right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450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15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74" w:type="dxa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88" w:hRule="atLeast"/>
        </w:trPr>
        <w:tc>
          <w:tcPr>
            <w:tcW w:w="1409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4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26" w:lineRule="exact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Rain</w:t>
            </w:r>
          </w:p>
          <w:p>
            <w:pPr>
              <w:pStyle w:val="TableParagraph"/>
              <w:spacing w:line="228" w:lineRule="exact"/>
              <w:ind w:left="119" w:right="110"/>
              <w:jc w:val="center"/>
              <w:rPr>
                <w:sz w:val="20"/>
              </w:rPr>
            </w:pPr>
            <w:r>
              <w:rPr>
                <w:sz w:val="20"/>
              </w:rPr>
              <w:t>Cuts/Gullies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slope</w:t>
            </w:r>
          </w:p>
        </w:tc>
        <w:tc>
          <w:tcPr>
            <w:tcW w:w="2094" w:type="dxa"/>
            <w:gridSpan w:val="3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79" w:right="378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28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26" w:lineRule="exact"/>
              <w:ind w:left="355" w:hanging="89"/>
              <w:rPr>
                <w:sz w:val="20"/>
              </w:rPr>
            </w:pPr>
            <w:r>
              <w:rPr>
                <w:sz w:val="20"/>
              </w:rPr>
              <w:t>Specially</w:t>
            </w:r>
          </w:p>
          <w:p>
            <w:pPr>
              <w:pStyle w:val="TableParagraph"/>
              <w:spacing w:line="228" w:lineRule="exact"/>
              <w:ind w:left="401" w:right="336" w:hanging="46"/>
              <w:rPr>
                <w:sz w:val="20"/>
              </w:rPr>
            </w:pPr>
            <w:r>
              <w:rPr>
                <w:spacing w:val="-1"/>
                <w:sz w:val="20"/>
              </w:rPr>
              <w:t>During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Rainy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71" w:right="171"/>
              <w:jc w:val="center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  <w:tc>
          <w:tcPr>
            <w:tcW w:w="1815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58" w:right="15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</w:p>
        </w:tc>
        <w:tc>
          <w:tcPr>
            <w:tcW w:w="139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t>7-15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111"/>
              <w:ind w:left="293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ind w:left="204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232" w:hRule="atLeast"/>
        </w:trPr>
        <w:tc>
          <w:tcPr>
            <w:tcW w:w="1409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4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94" w:type="dxa"/>
            <w:gridSpan w:val="3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89" w:type="dxa"/>
            <w:gridSpan w:val="2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82" w:type="dxa"/>
            <w:tcBorders>
              <w:top w:val="nil"/>
            </w:tcBorders>
          </w:tcPr>
          <w:p>
            <w:pPr>
              <w:pStyle w:val="TableParagraph"/>
              <w:spacing w:line="213" w:lineRule="exact"/>
              <w:ind w:right="349"/>
              <w:jc w:val="righ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450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74" w:type="dxa"/>
            <w:tcBorders>
              <w:top w:val="nil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409" w:type="dxa"/>
          </w:tcPr>
          <w:p>
            <w:pPr>
              <w:pStyle w:val="TableParagraph"/>
              <w:spacing w:line="223" w:lineRule="exact"/>
              <w:ind w:left="148" w:right="139"/>
              <w:jc w:val="center"/>
              <w:rPr>
                <w:sz w:val="20"/>
              </w:rPr>
            </w:pPr>
            <w:r>
              <w:rPr>
                <w:sz w:val="20"/>
              </w:rPr>
              <w:t>Cut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Section/</w:t>
            </w:r>
          </w:p>
          <w:p>
            <w:pPr>
              <w:pStyle w:val="TableParagraph"/>
              <w:spacing w:line="217" w:lineRule="exact"/>
              <w:ind w:left="148" w:right="141"/>
              <w:jc w:val="center"/>
              <w:rPr>
                <w:sz w:val="20"/>
              </w:rPr>
            </w:pPr>
            <w:r>
              <w:rPr>
                <w:sz w:val="20"/>
              </w:rPr>
              <w:t>Slope</w:t>
            </w:r>
          </w:p>
        </w:tc>
        <w:tc>
          <w:tcPr>
            <w:tcW w:w="1445" w:type="dxa"/>
          </w:tcPr>
          <w:p>
            <w:pPr>
              <w:pStyle w:val="TableParagraph"/>
              <w:spacing w:line="223" w:lineRule="exact"/>
              <w:ind w:left="366"/>
              <w:rPr>
                <w:sz w:val="20"/>
              </w:rPr>
            </w:pPr>
            <w:r>
              <w:rPr>
                <w:sz w:val="20"/>
              </w:rPr>
              <w:t>Unstable</w:t>
            </w:r>
          </w:p>
          <w:p>
            <w:pPr>
              <w:pStyle w:val="TableParagraph"/>
              <w:spacing w:line="217" w:lineRule="exact"/>
              <w:ind w:left="455"/>
              <w:rPr>
                <w:sz w:val="20"/>
              </w:rPr>
            </w:pPr>
            <w:r>
              <w:rPr>
                <w:sz w:val="20"/>
              </w:rPr>
              <w:t>Slopes</w:t>
            </w:r>
          </w:p>
        </w:tc>
        <w:tc>
          <w:tcPr>
            <w:tcW w:w="2094" w:type="dxa"/>
            <w:gridSpan w:val="3"/>
          </w:tcPr>
          <w:p>
            <w:pPr>
              <w:pStyle w:val="TableParagraph"/>
              <w:spacing w:before="108"/>
              <w:ind w:left="895" w:right="893"/>
              <w:jc w:val="center"/>
              <w:rPr>
                <w:sz w:val="20"/>
              </w:rPr>
            </w:pPr>
            <w:r>
              <w:rPr>
                <w:sz w:val="20"/>
              </w:rPr>
              <w:t>Nil</w:t>
            </w:r>
          </w:p>
        </w:tc>
        <w:tc>
          <w:tcPr>
            <w:tcW w:w="1589" w:type="dxa"/>
            <w:gridSpan w:val="2"/>
          </w:tcPr>
          <w:p>
            <w:pPr>
              <w:pStyle w:val="TableParagraph"/>
              <w:spacing w:before="10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8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50" w:type="dxa"/>
          </w:tcPr>
          <w:p>
            <w:pPr>
              <w:pStyle w:val="TableParagraph"/>
              <w:spacing w:before="108"/>
              <w:ind w:left="171" w:right="171"/>
              <w:jc w:val="center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  <w:tc>
          <w:tcPr>
            <w:tcW w:w="1815" w:type="dxa"/>
          </w:tcPr>
          <w:p>
            <w:pPr>
              <w:pStyle w:val="TableParagraph"/>
              <w:spacing w:before="108"/>
              <w:ind w:left="158" w:right="15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</w:p>
        </w:tc>
        <w:tc>
          <w:tcPr>
            <w:tcW w:w="1390" w:type="dxa"/>
          </w:tcPr>
          <w:p>
            <w:pPr>
              <w:pStyle w:val="TableParagraph"/>
              <w:spacing w:before="108"/>
              <w:ind w:left="349"/>
              <w:rPr>
                <w:sz w:val="20"/>
              </w:rPr>
            </w:pPr>
            <w:r>
              <w:rPr>
                <w:sz w:val="20"/>
              </w:rPr>
              <w:t>2-7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474" w:type="dxa"/>
          </w:tcPr>
          <w:p>
            <w:pPr>
              <w:pStyle w:val="TableParagraph"/>
              <w:spacing w:line="223" w:lineRule="exact"/>
              <w:ind w:left="293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line="217" w:lineRule="exact"/>
              <w:ind w:left="205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</w:tbl>
    <w:p>
      <w:pPr>
        <w:spacing w:after="0" w:line="217" w:lineRule="exac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3"/>
        <w:rPr>
          <w:b/>
          <w:sz w:val="20"/>
        </w:rPr>
      </w:pPr>
    </w:p>
    <w:p>
      <w:pPr>
        <w:pStyle w:val="BodyText"/>
        <w:spacing w:before="92"/>
        <w:ind w:left="100"/>
      </w:pPr>
      <w:r>
        <w:rPr/>
        <w:t>In</w:t>
      </w:r>
      <w:r>
        <w:rPr>
          <w:spacing w:val="-1"/>
        </w:rPr>
        <w:t> </w:t>
      </w:r>
      <w:r>
        <w:rPr/>
        <w:t>addition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performance</w:t>
      </w:r>
      <w:r>
        <w:rPr>
          <w:spacing w:val="-1"/>
        </w:rPr>
        <w:t> </w:t>
      </w:r>
      <w:r>
        <w:rPr/>
        <w:t>criterion,</w:t>
      </w:r>
      <w:r>
        <w:rPr>
          <w:spacing w:val="-4"/>
        </w:rPr>
        <w:t> </w:t>
      </w:r>
      <w:r>
        <w:rPr/>
        <w:t>the concessionaire</w:t>
      </w:r>
      <w:r>
        <w:rPr>
          <w:spacing w:val="-1"/>
        </w:rPr>
        <w:t> </w:t>
      </w:r>
      <w:r>
        <w:rPr/>
        <w:t>shall strictly</w:t>
      </w:r>
      <w:r>
        <w:rPr>
          <w:spacing w:val="-4"/>
        </w:rPr>
        <w:t> </w:t>
      </w:r>
      <w:r>
        <w:rPr/>
        <w:t>maintain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rigid pavements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per requirements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tables:</w:t>
      </w:r>
    </w:p>
    <w:p>
      <w:pPr>
        <w:pStyle w:val="BodyText"/>
        <w:spacing w:before="5"/>
      </w:pPr>
    </w:p>
    <w:p>
      <w:pPr>
        <w:pStyle w:val="Heading4"/>
        <w:ind w:left="3181" w:right="3559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2: Maintenance</w:t>
      </w:r>
      <w:r>
        <w:rPr>
          <w:spacing w:val="-4"/>
        </w:rPr>
        <w:t> </w:t>
      </w:r>
      <w:r>
        <w:rPr/>
        <w:t>Criteria</w:t>
      </w:r>
      <w:r>
        <w:rPr>
          <w:spacing w:val="-4"/>
        </w:rPr>
        <w:t> </w:t>
      </w:r>
      <w:r>
        <w:rPr/>
        <w:t>for</w:t>
      </w:r>
      <w:r>
        <w:rPr>
          <w:spacing w:val="-1"/>
        </w:rPr>
        <w:t> </w:t>
      </w:r>
      <w:r>
        <w:rPr/>
        <w:t>Rigid</w:t>
      </w:r>
      <w:r>
        <w:rPr>
          <w:spacing w:val="-5"/>
        </w:rPr>
        <w:t> </w:t>
      </w:r>
      <w:r>
        <w:rPr/>
        <w:t>Pavements</w:t>
      </w: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30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321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275" w:hRule="atLeast"/>
        </w:trPr>
        <w:tc>
          <w:tcPr>
            <w:tcW w:w="9717" w:type="dxa"/>
            <w:gridSpan w:val="5"/>
            <w:shd w:val="clear" w:color="auto" w:fill="C6D9F1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57" w:type="dxa"/>
            <w:shd w:val="clear" w:color="auto" w:fill="C6D9F1"/>
          </w:tcPr>
          <w:p>
            <w:pPr>
              <w:pStyle w:val="TableParagraph"/>
              <w:spacing w:before="19"/>
              <w:ind w:left="223"/>
              <w:rPr>
                <w:b/>
                <w:sz w:val="20"/>
              </w:rPr>
            </w:pPr>
            <w:r>
              <w:rPr>
                <w:b/>
                <w:sz w:val="20"/>
              </w:rPr>
              <w:t>For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case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d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&lt;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D/2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before="19"/>
              <w:ind w:left="269"/>
              <w:rPr>
                <w:b/>
                <w:sz w:val="20"/>
              </w:rPr>
            </w:pPr>
            <w:r>
              <w:rPr>
                <w:b/>
                <w:sz w:val="20"/>
              </w:rPr>
              <w:t>For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case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d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&gt;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D/2</w:t>
            </w:r>
          </w:p>
        </w:tc>
      </w:tr>
      <w:tr>
        <w:trPr>
          <w:trHeight w:val="230" w:hRule="atLeast"/>
        </w:trPr>
        <w:tc>
          <w:tcPr>
            <w:tcW w:w="14125" w:type="dxa"/>
            <w:gridSpan w:val="7"/>
          </w:tcPr>
          <w:p>
            <w:pPr>
              <w:pStyle w:val="TableParagraph"/>
              <w:spacing w:line="210" w:lineRule="exact"/>
              <w:ind w:left="6304" w:right="629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CRACKING</w:t>
            </w: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ind w:left="367" w:right="358" w:firstLine="1"/>
              <w:jc w:val="center"/>
              <w:rPr>
                <w:sz w:val="20"/>
              </w:rPr>
            </w:pPr>
            <w:r>
              <w:rPr>
                <w:sz w:val="20"/>
              </w:rPr>
              <w:t>Single Discrete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Cracks Not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intersecting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joint</w:t>
            </w:r>
          </w:p>
          <w:p>
            <w:pPr>
              <w:pStyle w:val="TableParagraph"/>
              <w:ind w:left="366" w:right="361" w:firstLine="1"/>
              <w:jc w:val="center"/>
              <w:rPr>
                <w:sz w:val="20"/>
              </w:rPr>
            </w:pPr>
            <w:r>
              <w:rPr>
                <w:sz w:val="20"/>
              </w:rPr>
              <w:t>Single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Transverse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(or Diagonal)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intersecting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 more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ind w:left="273" w:right="269" w:firstLine="2"/>
              <w:jc w:val="center"/>
              <w:rPr>
                <w:sz w:val="20"/>
              </w:rPr>
            </w:pPr>
            <w:r>
              <w:rPr>
                <w:sz w:val="20"/>
              </w:rPr>
              <w:t>w = width of crack,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length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crack,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 = depth of crack,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slab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 = width of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 = length of crack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 = depth of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0.2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mm. hair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cracks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7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0.2  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-  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30" w:lineRule="atLeast"/>
              <w:ind w:left="108" w:right="782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slow-moving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without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delay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4"/>
              <w:ind w:left="108" w:right="540"/>
              <w:rPr>
                <w:sz w:val="20"/>
              </w:rPr>
            </w:pPr>
            <w:r>
              <w:rPr>
                <w:sz w:val="20"/>
              </w:rPr>
              <w:t>Full Depth 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Dismantle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reconstruct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affected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portion - See 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5.4,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7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-  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1.5  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30" w:lineRule="exact"/>
              <w:ind w:left="108" w:right="814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fast-moving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2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90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before="190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1.5 -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3.0 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24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stitch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l</w:t>
            </w:r>
          </w:p>
          <w:p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m.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2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mm.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86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1"/>
              <w:ind w:left="366" w:right="361" w:firstLine="1"/>
              <w:jc w:val="center"/>
              <w:rPr>
                <w:sz w:val="20"/>
              </w:rPr>
            </w:pPr>
            <w:r>
              <w:rPr>
                <w:sz w:val="20"/>
              </w:rPr>
              <w:t>Single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Transverse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(or Diagonal)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intersecting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 more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2"/>
              <w:ind w:left="299" w:right="291" w:firstLine="9"/>
              <w:jc w:val="both"/>
              <w:rPr>
                <w:sz w:val="20"/>
              </w:rPr>
            </w:pPr>
            <w:r>
              <w:rPr>
                <w:sz w:val="20"/>
              </w:rPr>
              <w:t>w = width of crack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 = length of crack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d = depth of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</w:tc>
        <w:tc>
          <w:tcPr>
            <w:tcW w:w="2160" w:type="dxa"/>
          </w:tcPr>
          <w:p>
            <w:pPr>
              <w:pStyle w:val="TableParagraph"/>
              <w:spacing w:before="12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before="123"/>
              <w:ind w:left="108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before="123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0.2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mm. hair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cracks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108" w:right="377"/>
              <w:rPr>
                <w:sz w:val="20"/>
              </w:rPr>
            </w:pPr>
            <w:r>
              <w:rPr>
                <w:sz w:val="20"/>
              </w:rPr>
              <w:t>Route and seal with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Epoxy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tabs>
                <w:tab w:pos="790" w:val="left" w:leader="none"/>
                <w:tab w:pos="1630" w:val="left" w:leader="none"/>
              </w:tabs>
              <w:spacing w:before="115"/>
              <w:ind w:left="108" w:right="98"/>
              <w:rPr>
                <w:sz w:val="20"/>
              </w:rPr>
            </w:pPr>
            <w:r>
              <w:rPr>
                <w:sz w:val="20"/>
              </w:rPr>
              <w:t>Seal</w:t>
              <w:tab/>
              <w:t>Staple</w:t>
              <w:tab/>
            </w:r>
            <w:r>
              <w:rPr>
                <w:spacing w:val="-1"/>
                <w:sz w:val="20"/>
              </w:rPr>
              <w:t>within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15days &amp;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Cross stich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7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0.2  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-  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30" w:lineRule="exact"/>
              <w:ind w:left="108" w:right="782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slow-moving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7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29" w:lineRule="exact" w:before="178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59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–  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3.0  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ind w:left="108" w:right="814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fast-moving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5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stitch,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l</w:t>
            </w:r>
          </w:p>
          <w:p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m.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ind w:left="108" w:right="91"/>
              <w:rPr>
                <w:sz w:val="20"/>
              </w:rPr>
            </w:pPr>
            <w:r>
              <w:rPr>
                <w:sz w:val="20"/>
              </w:rPr>
              <w:t>Full Depth 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Dismantle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reconstruct affected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portion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norms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Specifications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See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Para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5.5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&amp;refer</w:t>
            </w:r>
          </w:p>
          <w:p>
            <w:pPr>
              <w:pStyle w:val="TableParagraph"/>
              <w:spacing w:line="230" w:lineRule="atLeast"/>
              <w:ind w:left="108" w:right="409"/>
              <w:rPr>
                <w:sz w:val="20"/>
              </w:rPr>
            </w:pPr>
            <w:r>
              <w:rPr>
                <w:sz w:val="20"/>
              </w:rPr>
              <w:t>chapter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83-2018, within 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3.0 -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6.0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Staple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Dowel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Bar</w:t>
            </w:r>
          </w:p>
        </w:tc>
      </w:tr>
    </w:tbl>
    <w:p>
      <w:pPr>
        <w:spacing w:after="0" w:line="210" w:lineRule="exac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40"/>
        <w:gridCol w:w="2154"/>
        <w:gridCol w:w="2246"/>
        <w:gridCol w:w="2163"/>
        <w:gridCol w:w="2250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40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54" w:type="dxa"/>
            <w:shd w:val="clear" w:color="auto" w:fill="C6D9F1"/>
          </w:tcPr>
          <w:p>
            <w:pPr>
              <w:pStyle w:val="TableParagraph"/>
              <w:spacing w:line="210" w:lineRule="exact"/>
              <w:ind w:left="273" w:right="26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46" w:type="dxa"/>
            <w:shd w:val="clear" w:color="auto" w:fill="C6D9F1"/>
          </w:tcPr>
          <w:p>
            <w:pPr>
              <w:pStyle w:val="TableParagraph"/>
              <w:spacing w:line="210" w:lineRule="exact"/>
              <w:ind w:left="323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13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9" w:right="15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46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40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4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0" w:type="dxa"/>
          </w:tcPr>
          <w:p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Retrofit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</w:p>
          <w:p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days.</w:t>
            </w:r>
          </w:p>
        </w:tc>
      </w:tr>
      <w:tr>
        <w:trPr>
          <w:trHeight w:val="91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46" w:type="dxa"/>
          </w:tcPr>
          <w:p>
            <w:pPr>
              <w:pStyle w:val="TableParagraph"/>
              <w:ind w:left="110" w:right="81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usually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spalling,</w:t>
            </w:r>
          </w:p>
          <w:p>
            <w:pPr>
              <w:pStyle w:val="TableParagraph"/>
              <w:spacing w:line="228" w:lineRule="exact"/>
              <w:ind w:left="110" w:right="81"/>
              <w:rPr>
                <w:sz w:val="20"/>
              </w:rPr>
            </w:pPr>
            <w:r>
              <w:rPr>
                <w:sz w:val="20"/>
              </w:rPr>
              <w:t>and/or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slab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rocking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traffic</w:t>
            </w:r>
          </w:p>
        </w:tc>
        <w:tc>
          <w:tcPr>
            <w:tcW w:w="216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5" w:right="35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Applicable,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(full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crack)</w:t>
            </w:r>
          </w:p>
        </w:tc>
        <w:tc>
          <w:tcPr>
            <w:tcW w:w="22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9" w:right="271"/>
              <w:rPr>
                <w:sz w:val="20"/>
              </w:rPr>
            </w:pPr>
            <w:r>
              <w:rPr>
                <w:sz w:val="20"/>
              </w:rPr>
              <w:t>Staple or Dowel Bar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Retrofit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407" w:right="403"/>
              <w:jc w:val="center"/>
              <w:rPr>
                <w:sz w:val="20"/>
              </w:rPr>
            </w:pPr>
            <w:r>
              <w:rPr>
                <w:sz w:val="20"/>
              </w:rPr>
              <w:t>Single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Longitudinal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Crack intersecting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 one or more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4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00" w:right="294" w:firstLine="9"/>
              <w:jc w:val="both"/>
              <w:rPr>
                <w:sz w:val="20"/>
              </w:rPr>
            </w:pPr>
            <w:r>
              <w:rPr>
                <w:sz w:val="20"/>
              </w:rPr>
              <w:t>w = width of crack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 = length of crack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d = depth of crack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</w:tc>
        <w:tc>
          <w:tcPr>
            <w:tcW w:w="2154" w:type="dxa"/>
          </w:tcPr>
          <w:p>
            <w:pPr>
              <w:pStyle w:val="TableParagraph"/>
              <w:spacing w:line="210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46" w:type="dxa"/>
          </w:tcPr>
          <w:p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63" w:type="dxa"/>
          </w:tcPr>
          <w:p>
            <w:pPr>
              <w:pStyle w:val="TableParagraph"/>
              <w:spacing w:line="210" w:lineRule="exact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46" w:type="dxa"/>
          </w:tcPr>
          <w:p>
            <w:pPr>
              <w:pStyle w:val="TableParagraph"/>
              <w:ind w:left="110" w:right="79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0.5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discernable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from</w:t>
            </w:r>
          </w:p>
          <w:p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slow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moving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vehicle</w:t>
            </w:r>
          </w:p>
        </w:tc>
        <w:tc>
          <w:tcPr>
            <w:tcW w:w="2163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 stich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</w:t>
            </w: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&gt;l 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0" w:type="dxa"/>
            <w:vMerge w:val="restart"/>
          </w:tcPr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ind w:left="109" w:right="454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Cross-Stich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 Staple within 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46" w:type="dxa"/>
          </w:tcPr>
          <w:p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7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-  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3.0  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30" w:lineRule="atLeast"/>
              <w:ind w:left="110" w:right="789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fast vehicle</w:t>
            </w:r>
          </w:p>
        </w:tc>
        <w:tc>
          <w:tcPr>
            <w:tcW w:w="21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46" w:type="dxa"/>
          </w:tcPr>
          <w:p>
            <w:pPr>
              <w:pStyle w:val="TableParagraph"/>
              <w:spacing w:before="108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3.0 -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6.0 mm</w:t>
            </w:r>
          </w:p>
        </w:tc>
        <w:tc>
          <w:tcPr>
            <w:tcW w:w="2163" w:type="dxa"/>
          </w:tcPr>
          <w:p>
            <w:pPr>
              <w:pStyle w:val="TableParagraph"/>
              <w:spacing w:line="223" w:lineRule="exact"/>
              <w:ind w:left="115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&amp;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Staple,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15</w:t>
            </w:r>
          </w:p>
          <w:p>
            <w:pPr>
              <w:pStyle w:val="TableParagraph"/>
              <w:spacing w:line="215" w:lineRule="exact"/>
              <w:ind w:left="115"/>
              <w:rPr>
                <w:sz w:val="20"/>
              </w:rPr>
            </w:pPr>
            <w:r>
              <w:rPr>
                <w:sz w:val="20"/>
              </w:rPr>
              <w:t>days</w:t>
            </w:r>
          </w:p>
        </w:tc>
        <w:tc>
          <w:tcPr>
            <w:tcW w:w="2250" w:type="dxa"/>
            <w:vMerge w:val="restart"/>
          </w:tcPr>
          <w:p>
            <w:pPr>
              <w:pStyle w:val="TableParagraph"/>
              <w:spacing w:before="113"/>
              <w:ind w:left="110" w:right="271"/>
              <w:rPr>
                <w:sz w:val="20"/>
              </w:rPr>
            </w:pPr>
            <w:r>
              <w:rPr>
                <w:sz w:val="20"/>
              </w:rPr>
              <w:t>Partial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 or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without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dowel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bar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retrofit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46" w:type="dxa"/>
          </w:tcPr>
          <w:p>
            <w:pPr>
              <w:pStyle w:val="TableParagraph"/>
              <w:spacing w:line="224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96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99"/>
                <w:sz w:val="20"/>
              </w:rPr>
              <w:t> </w:t>
            </w:r>
            <w:r>
              <w:rPr>
                <w:sz w:val="20"/>
              </w:rPr>
              <w:t>6.0</w:t>
            </w:r>
            <w:r>
              <w:rPr>
                <w:spacing w:val="5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97"/>
                <w:sz w:val="20"/>
              </w:rPr>
              <w:t> </w:t>
            </w:r>
            <w:r>
              <w:rPr>
                <w:sz w:val="20"/>
              </w:rPr>
              <w:t>12.0   mm,</w:t>
            </w:r>
          </w:p>
          <w:p>
            <w:pPr>
              <w:pStyle w:val="TableParagraph"/>
              <w:spacing w:line="230" w:lineRule="exact"/>
              <w:ind w:left="110"/>
              <w:rPr>
                <w:sz w:val="20"/>
              </w:rPr>
            </w:pPr>
            <w:r>
              <w:rPr>
                <w:sz w:val="20"/>
              </w:rPr>
              <w:t>usually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spalling</w:t>
            </w:r>
          </w:p>
        </w:tc>
        <w:tc>
          <w:tcPr>
            <w:tcW w:w="2163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  <w:tc>
          <w:tcPr>
            <w:tcW w:w="22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1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46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0" w:right="81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usually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associated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spalling,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slab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rocking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under traffic</w:t>
            </w:r>
          </w:p>
        </w:tc>
        <w:tc>
          <w:tcPr>
            <w:tcW w:w="2163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5" w:right="485"/>
              <w:rPr>
                <w:sz w:val="20"/>
              </w:rPr>
            </w:pPr>
            <w:r>
              <w:rPr>
                <w:sz w:val="20"/>
              </w:rPr>
              <w:t>Not Applicable,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(Rocking/ Spalling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indicates full depth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crack)</w:t>
            </w:r>
          </w:p>
        </w:tc>
        <w:tc>
          <w:tcPr>
            <w:tcW w:w="2250" w:type="dxa"/>
          </w:tcPr>
          <w:p>
            <w:pPr>
              <w:pStyle w:val="TableParagraph"/>
              <w:ind w:left="109" w:right="461"/>
              <w:rPr>
                <w:sz w:val="20"/>
              </w:rPr>
            </w:pPr>
            <w:r>
              <w:rPr>
                <w:sz w:val="20"/>
              </w:rPr>
              <w:t>Full Depth 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Dismantle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reconstruct affected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portion - See Fig 5.6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Chapter 9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IRC: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SP:83-2018,</w:t>
            </w:r>
          </w:p>
          <w:p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ind w:left="366" w:right="361" w:firstLine="2"/>
              <w:jc w:val="center"/>
              <w:rPr>
                <w:sz w:val="20"/>
              </w:rPr>
            </w:pPr>
            <w:r>
              <w:rPr>
                <w:sz w:val="20"/>
              </w:rPr>
              <w:t>Multiple Cracks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intersecting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 more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4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309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width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crack</w:t>
            </w:r>
          </w:p>
        </w:tc>
        <w:tc>
          <w:tcPr>
            <w:tcW w:w="2154" w:type="dxa"/>
          </w:tcPr>
          <w:p>
            <w:pPr>
              <w:pStyle w:val="TableParagraph"/>
              <w:spacing w:line="210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46" w:type="dxa"/>
          </w:tcPr>
          <w:p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63" w:type="dxa"/>
          </w:tcPr>
          <w:p>
            <w:pPr>
              <w:pStyle w:val="TableParagraph"/>
              <w:spacing w:line="210" w:lineRule="exact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line="210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46" w:type="dxa"/>
          </w:tcPr>
          <w:p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0.2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mm. hair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cracks</w:t>
            </w:r>
          </w:p>
        </w:tc>
        <w:tc>
          <w:tcPr>
            <w:tcW w:w="2163" w:type="dxa"/>
            <w:vMerge w:val="restart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Seal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stitch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24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l</w:t>
            </w: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m.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0" w:type="dxa"/>
            <w:vMerge w:val="restart"/>
          </w:tcPr>
          <w:p>
            <w:pPr>
              <w:pStyle w:val="TableParagraph"/>
              <w:spacing w:before="113"/>
              <w:ind w:left="110" w:right="63"/>
              <w:rPr>
                <w:sz w:val="20"/>
              </w:rPr>
            </w:pPr>
            <w:r>
              <w:rPr>
                <w:sz w:val="20"/>
              </w:rPr>
              <w:t>Dismantle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Reconstruct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whole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slab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per Specifications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46" w:type="dxa"/>
          </w:tcPr>
          <w:p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7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0.2  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-  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30" w:lineRule="atLeast"/>
              <w:ind w:left="110" w:right="775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slow-moving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46" w:type="dxa"/>
          </w:tcPr>
          <w:p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59"/>
                <w:sz w:val="20"/>
              </w:rPr>
              <w:t> </w:t>
            </w:r>
            <w:r>
              <w:rPr>
                <w:sz w:val="20"/>
              </w:rPr>
              <w:t>=  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0.5  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–  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3.0  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28" w:lineRule="exact"/>
              <w:ind w:left="110" w:right="807"/>
              <w:rPr>
                <w:sz w:val="20"/>
              </w:rPr>
            </w:pPr>
            <w:r>
              <w:rPr>
                <w:sz w:val="20"/>
              </w:rPr>
              <w:t>discernible from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fast-moving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car</w:t>
            </w:r>
          </w:p>
        </w:tc>
        <w:tc>
          <w:tcPr>
            <w:tcW w:w="2163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ind w:left="115" w:right="136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repair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15 days</w:t>
            </w:r>
          </w:p>
        </w:tc>
        <w:tc>
          <w:tcPr>
            <w:tcW w:w="225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2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30days.</w:t>
            </w: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46" w:type="dxa"/>
          </w:tcPr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w 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3.0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- 6.0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 panel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  <w:p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 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pieces</w:t>
            </w:r>
          </w:p>
        </w:tc>
        <w:tc>
          <w:tcPr>
            <w:tcW w:w="21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line="210" w:lineRule="exact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46" w:type="dxa"/>
          </w:tcPr>
          <w:p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35"/>
                <w:sz w:val="20"/>
              </w:rPr>
              <w:t> </w:t>
            </w:r>
            <w:r>
              <w:rPr>
                <w:sz w:val="20"/>
              </w:rPr>
              <w:t>mm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and/or</w:t>
            </w:r>
            <w:r>
              <w:rPr>
                <w:spacing w:val="32"/>
                <w:sz w:val="20"/>
              </w:rPr>
              <w:t> </w:t>
            </w:r>
            <w:r>
              <w:rPr>
                <w:sz w:val="20"/>
              </w:rPr>
              <w:t>panel</w:t>
            </w:r>
          </w:p>
        </w:tc>
        <w:tc>
          <w:tcPr>
            <w:tcW w:w="21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0" w:type="dxa"/>
          </w:tcPr>
          <w:p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Reinstate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sub-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base,</w:t>
            </w:r>
          </w:p>
        </w:tc>
      </w:tr>
    </w:tbl>
    <w:p>
      <w:pPr>
        <w:spacing w:after="0" w:line="210" w:lineRule="exac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321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460" w:hRule="atLeast"/>
        </w:trPr>
        <w:tc>
          <w:tcPr>
            <w:tcW w:w="7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broken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pieces</w:t>
            </w:r>
          </w:p>
        </w:tc>
        <w:tc>
          <w:tcPr>
            <w:tcW w:w="215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reconstruct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whole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30days.</w:t>
            </w:r>
          </w:p>
        </w:tc>
      </w:tr>
      <w:tr>
        <w:trPr>
          <w:trHeight w:val="527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664"/>
              <w:rPr>
                <w:sz w:val="20"/>
              </w:rPr>
            </w:pPr>
            <w:r>
              <w:rPr>
                <w:sz w:val="20"/>
              </w:rPr>
              <w:t>Corner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Break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97" w:right="268" w:hanging="12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width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crack,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length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crack</w:t>
            </w:r>
          </w:p>
        </w:tc>
        <w:tc>
          <w:tcPr>
            <w:tcW w:w="2160" w:type="dxa"/>
          </w:tcPr>
          <w:p>
            <w:pPr>
              <w:pStyle w:val="TableParagraph"/>
              <w:spacing w:before="142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before="142"/>
              <w:ind w:left="108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before="142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57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39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90"/>
                <w:sz w:val="20"/>
              </w:rPr>
              <w:t> </w:t>
            </w:r>
            <w:r>
              <w:rPr>
                <w:sz w:val="20"/>
              </w:rPr>
              <w:t>0.5</w:t>
            </w:r>
            <w:r>
              <w:rPr>
                <w:spacing w:val="94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89"/>
                <w:sz w:val="20"/>
              </w:rPr>
              <w:t> </w:t>
            </w:r>
            <w:r>
              <w:rPr>
                <w:sz w:val="20"/>
              </w:rPr>
              <w:t>only</w:t>
            </w:r>
            <w:r>
              <w:rPr>
                <w:spacing w:val="89"/>
                <w:sz w:val="20"/>
              </w:rPr>
              <w:t> </w:t>
            </w:r>
            <w:r>
              <w:rPr>
                <w:sz w:val="20"/>
              </w:rPr>
              <w:t>1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corner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3"/>
              <w:ind w:left="108" w:right="573"/>
              <w:rPr>
                <w:sz w:val="20"/>
              </w:rPr>
            </w:pPr>
            <w:r>
              <w:rPr>
                <w:sz w:val="20"/>
              </w:rPr>
              <w:t>Seal with low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viscosity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epoxy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tabs>
                <w:tab w:pos="862" w:val="left" w:leader="none"/>
                <w:tab w:pos="1661" w:val="left" w:leader="none"/>
              </w:tabs>
              <w:ind w:left="108" w:right="94"/>
              <w:rPr>
                <w:sz w:val="20"/>
              </w:rPr>
            </w:pPr>
            <w:r>
              <w:rPr>
                <w:sz w:val="20"/>
              </w:rPr>
              <w:t>secure</w:t>
              <w:tab/>
              <w:t>broken</w:t>
              <w:tab/>
            </w:r>
            <w:r>
              <w:rPr>
                <w:spacing w:val="-1"/>
                <w:sz w:val="20"/>
              </w:rPr>
              <w:t>parts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4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1.5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0.6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m,</w:t>
            </w:r>
          </w:p>
          <w:p>
            <w:pPr>
              <w:pStyle w:val="TableParagraph"/>
              <w:spacing w:line="230" w:lineRule="exact"/>
              <w:ind w:left="108" w:right="1008"/>
              <w:rPr>
                <w:sz w:val="20"/>
              </w:rPr>
            </w:pPr>
            <w:r>
              <w:rPr>
                <w:sz w:val="20"/>
              </w:rPr>
              <w:t>only one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corner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1.5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0.6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m,</w:t>
            </w: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two</w:t>
            </w:r>
          </w:p>
          <w:p>
            <w:pPr>
              <w:pStyle w:val="TableParagraph"/>
              <w:spacing w:line="217" w:lineRule="exact" w:before="1"/>
              <w:ind w:left="108"/>
              <w:rPr>
                <w:sz w:val="20"/>
              </w:rPr>
            </w:pPr>
            <w:r>
              <w:rPr>
                <w:sz w:val="20"/>
              </w:rPr>
              <w:t>corners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6"/>
              </w:rPr>
            </w:pPr>
          </w:p>
          <w:p>
            <w:pPr>
              <w:pStyle w:val="TableParagraph"/>
              <w:ind w:left="108" w:right="407"/>
              <w:rPr>
                <w:sz w:val="20"/>
              </w:rPr>
            </w:pPr>
            <w:r>
              <w:rPr>
                <w:sz w:val="20"/>
              </w:rPr>
              <w:t>Partial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(Refer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Figure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8.3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SP:83-2018)</w:t>
            </w: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ind w:left="108" w:right="790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repair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ind w:left="108" w:right="82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1.5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0.6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three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corners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5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three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four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corners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broken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Reinstate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sub-base,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reconstruct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the</w:t>
            </w:r>
          </w:p>
          <w:p>
            <w:pPr>
              <w:pStyle w:val="TableParagraph"/>
              <w:spacing w:line="230" w:lineRule="atLeast"/>
              <w:ind w:left="108" w:right="427"/>
              <w:rPr>
                <w:sz w:val="20"/>
              </w:rPr>
            </w:pPr>
            <w:r>
              <w:rPr>
                <w:sz w:val="20"/>
              </w:rPr>
              <w:t>slab as per norms &amp;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Specifications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 days.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7"/>
              </w:rPr>
            </w:pPr>
          </w:p>
          <w:p>
            <w:pPr>
              <w:pStyle w:val="TableParagraph"/>
              <w:ind w:left="376" w:right="367" w:hanging="4"/>
              <w:jc w:val="center"/>
              <w:rPr>
                <w:sz w:val="20"/>
              </w:rPr>
            </w:pPr>
            <w:r>
              <w:rPr>
                <w:sz w:val="20"/>
              </w:rPr>
              <w:t>Punchout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(Applicable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Continuous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Reinforced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Concrete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Pavement CRCP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only)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321" w:right="301" w:hanging="12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width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length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(m/m2)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355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657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12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m/m2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8"/>
              <w:ind w:left="108" w:right="416" w:firstLine="820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Applicable,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(Punch-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out is full depth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Distress)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spacing w:before="118"/>
              <w:ind w:left="108" w:right="558"/>
              <w:rPr>
                <w:sz w:val="20"/>
              </w:rPr>
            </w:pPr>
            <w:r>
              <w:rPr>
                <w:sz w:val="20"/>
              </w:rPr>
              <w:t>Seal with low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viscosity epoxy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secure broken parts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days</w:t>
            </w:r>
          </w:p>
        </w:tc>
      </w:tr>
      <w:tr>
        <w:trPr>
          <w:trHeight w:val="457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either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 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  <w:p>
            <w:pPr>
              <w:pStyle w:val="TableParagraph"/>
              <w:spacing w:line="215" w:lineRule="exact"/>
              <w:ind w:left="93" w:right="8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m/m2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28" w:lineRule="exact"/>
              <w:ind w:left="892" w:right="209" w:hanging="663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1.5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mm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 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m/m2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m/m2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7" w:lineRule="exact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deformation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  <w:vMerge w:val="restart"/>
          </w:tcPr>
          <w:p>
            <w:pPr>
              <w:pStyle w:val="TableParagraph"/>
              <w:ind w:left="108" w:right="94"/>
              <w:rPr>
                <w:sz w:val="20"/>
              </w:rPr>
            </w:pPr>
            <w:r>
              <w:rPr>
                <w:w w:val="95"/>
                <w:sz w:val="20"/>
              </w:rPr>
              <w:t>Full</w:t>
            </w:r>
            <w:r>
              <w:rPr>
                <w:spacing w:val="5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depth</w:t>
            </w:r>
            <w:r>
              <w:rPr>
                <w:spacing w:val="3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repair</w:t>
            </w:r>
            <w:r>
              <w:rPr>
                <w:spacing w:val="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-</w:t>
            </w:r>
            <w:r>
              <w:rPr>
                <w:spacing w:val="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Cut</w:t>
            </w:r>
            <w:r>
              <w:rPr>
                <w:spacing w:val="5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out</w:t>
            </w:r>
            <w:r>
              <w:rPr>
                <w:spacing w:val="-45"/>
                <w:w w:val="95"/>
                <w:sz w:val="20"/>
              </w:rPr>
              <w:t> </w:t>
            </w:r>
            <w:r>
              <w:rPr>
                <w:sz w:val="20"/>
              </w:rPr>
              <w:t>and replace</w:t>
            </w:r>
          </w:p>
          <w:p>
            <w:pPr>
              <w:pStyle w:val="TableParagraph"/>
              <w:spacing w:line="230" w:lineRule="atLeast"/>
              <w:ind w:left="108" w:right="94"/>
              <w:rPr>
                <w:sz w:val="20"/>
              </w:rPr>
            </w:pPr>
            <w:r>
              <w:rPr>
                <w:sz w:val="20"/>
              </w:rPr>
              <w:t>damaged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taking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care not to damage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reinforcement. Within 30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m/m2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5" w:lineRule="exact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deformation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4125" w:type="dxa"/>
            <w:gridSpan w:val="7"/>
          </w:tcPr>
          <w:p>
            <w:pPr>
              <w:pStyle w:val="TableParagraph"/>
              <w:spacing w:line="210" w:lineRule="exact"/>
              <w:ind w:left="6304" w:right="62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Surface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Defects</w:t>
            </w:r>
          </w:p>
        </w:tc>
      </w:tr>
      <w:tr>
        <w:trPr>
          <w:trHeight w:val="229" w:hRule="atLeast"/>
        </w:trPr>
        <w:tc>
          <w:tcPr>
            <w:tcW w:w="9717" w:type="dxa"/>
            <w:gridSpan w:val="5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576"/>
              <w:rPr>
                <w:b/>
                <w:sz w:val="20"/>
              </w:rPr>
            </w:pPr>
            <w:r>
              <w:rPr>
                <w:b/>
                <w:sz w:val="20"/>
              </w:rPr>
              <w:t>Short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639"/>
              <w:rPr>
                <w:b/>
                <w:sz w:val="20"/>
              </w:rPr>
            </w:pPr>
            <w:r>
              <w:rPr>
                <w:b/>
                <w:sz w:val="20"/>
              </w:rPr>
              <w:t>Long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spacing w:before="5"/>
              <w:ind w:left="407" w:right="403"/>
              <w:jc w:val="center"/>
              <w:rPr>
                <w:sz w:val="20"/>
              </w:rPr>
            </w:pPr>
            <w:r>
              <w:rPr>
                <w:sz w:val="20"/>
              </w:rPr>
              <w:t>Ravelling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</w:t>
            </w:r>
          </w:p>
          <w:p>
            <w:pPr>
              <w:pStyle w:val="TableParagraph"/>
              <w:spacing w:line="228" w:lineRule="exact" w:before="1"/>
              <w:ind w:left="407" w:right="39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Honeycomb </w:t>
            </w:r>
            <w:r>
              <w:rPr>
                <w:sz w:val="20"/>
              </w:rPr>
              <w:t>type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surface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before="5"/>
              <w:ind w:left="137" w:right="133"/>
              <w:jc w:val="center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damaged</w:t>
            </w:r>
          </w:p>
          <w:p>
            <w:pPr>
              <w:pStyle w:val="TableParagraph"/>
              <w:spacing w:line="228" w:lineRule="exact" w:before="1"/>
              <w:ind w:left="137" w:right="130"/>
              <w:jc w:val="center"/>
              <w:rPr>
                <w:sz w:val="20"/>
              </w:rPr>
            </w:pPr>
            <w:r>
              <w:rPr>
                <w:sz w:val="20"/>
              </w:rPr>
              <w:t>surface/total surface of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355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51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3"/>
              <w:jc w:val="center"/>
              <w:rPr>
                <w:sz w:val="20"/>
              </w:rPr>
            </w:pPr>
            <w:r>
              <w:rPr>
                <w:sz w:val="20"/>
              </w:rPr>
              <w:t>r &lt; 2 %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Local repair of areas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damaged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liable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to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2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2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2" w:lineRule="exact"/>
              <w:ind w:left="643"/>
              <w:rPr>
                <w:sz w:val="20"/>
              </w:rPr>
            </w:pPr>
            <w:r>
              <w:rPr>
                <w:sz w:val="20"/>
              </w:rPr>
              <w:t>r = 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%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321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line="223" w:lineRule="exact"/>
              <w:ind w:left="137" w:right="135"/>
              <w:jc w:val="center"/>
              <w:rPr>
                <w:sz w:val="20"/>
              </w:rPr>
            </w:pPr>
            <w:r>
              <w:rPr>
                <w:sz w:val="20"/>
              </w:rPr>
              <w:t>(%)</w:t>
            </w:r>
          </w:p>
          <w:p>
            <w:pPr>
              <w:pStyle w:val="TableParagraph"/>
              <w:ind w:left="137" w:right="129"/>
              <w:jc w:val="center"/>
              <w:rPr>
                <w:sz w:val="20"/>
              </w:rPr>
            </w:pPr>
            <w:r>
              <w:rPr>
                <w:sz w:val="20"/>
              </w:rPr>
              <w:t>h = maximum depth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damage</w:t>
            </w:r>
          </w:p>
        </w:tc>
        <w:tc>
          <w:tcPr>
            <w:tcW w:w="216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damage.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669"/>
              <w:rPr>
                <w:sz w:val="20"/>
              </w:rPr>
            </w:pPr>
            <w:r>
              <w:rPr>
                <w:sz w:val="20"/>
              </w:rPr>
              <w:t>r = 10-25%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ind w:left="108" w:right="97"/>
              <w:rPr>
                <w:sz w:val="20"/>
              </w:rPr>
            </w:pPr>
            <w:r>
              <w:rPr>
                <w:sz w:val="20"/>
              </w:rPr>
              <w:t>Bonded Inlay, if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affecting</w:t>
            </w:r>
            <w:r>
              <w:rPr>
                <w:spacing w:val="47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slabs.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593"/>
              <w:rPr>
                <w:sz w:val="20"/>
              </w:rPr>
            </w:pPr>
            <w:r>
              <w:rPr>
                <w:sz w:val="20"/>
              </w:rPr>
              <w:t>r = 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%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right="159"/>
              <w:jc w:val="right"/>
              <w:rPr>
                <w:sz w:val="20"/>
              </w:rPr>
            </w:pPr>
            <w:r>
              <w:rPr>
                <w:sz w:val="20"/>
              </w:rPr>
              <w:t>r 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 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25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Reconstruct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slabs,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if</w:t>
            </w:r>
          </w:p>
          <w:p>
            <w:pPr>
              <w:pStyle w:val="TableParagraph"/>
              <w:spacing w:line="228" w:lineRule="exact"/>
              <w:ind w:left="108" w:right="304"/>
              <w:rPr>
                <w:sz w:val="20"/>
              </w:rPr>
            </w:pPr>
            <w:r>
              <w:rPr>
                <w:sz w:val="20"/>
              </w:rPr>
              <w:t>affecting 4 or more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slabs.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7"/>
              </w:rPr>
            </w:pPr>
          </w:p>
          <w:p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7"/>
              </w:rPr>
            </w:pPr>
          </w:p>
          <w:p>
            <w:pPr>
              <w:pStyle w:val="TableParagraph"/>
              <w:ind w:left="407" w:right="403"/>
              <w:jc w:val="center"/>
              <w:rPr>
                <w:sz w:val="20"/>
              </w:rPr>
            </w:pPr>
            <w:r>
              <w:rPr>
                <w:sz w:val="20"/>
              </w:rPr>
              <w:t>Scaling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left="149" w:right="141" w:hanging="1"/>
              <w:jc w:val="center"/>
              <w:rPr>
                <w:sz w:val="20"/>
              </w:rPr>
            </w:pPr>
            <w:r>
              <w:rPr>
                <w:sz w:val="20"/>
              </w:rPr>
              <w:t>r = area damaged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surface/total surface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  <w:p>
            <w:pPr>
              <w:pStyle w:val="TableParagraph"/>
              <w:ind w:left="734" w:right="304" w:hanging="406"/>
              <w:rPr>
                <w:sz w:val="20"/>
              </w:rPr>
            </w:pPr>
            <w:r>
              <w:rPr>
                <w:sz w:val="20"/>
              </w:rPr>
              <w:t>(%) h = maximum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depth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damage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355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7"/>
              </w:rPr>
            </w:pPr>
          </w:p>
          <w:p>
            <w:pPr>
              <w:pStyle w:val="TableParagraph"/>
              <w:ind w:left="51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3"/>
              <w:jc w:val="center"/>
              <w:rPr>
                <w:sz w:val="20"/>
              </w:rPr>
            </w:pPr>
            <w:r>
              <w:rPr>
                <w:sz w:val="20"/>
              </w:rPr>
              <w:t>r &lt; 2 %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Local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repair 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areas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damaged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liable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643"/>
              <w:rPr>
                <w:sz w:val="20"/>
              </w:rPr>
            </w:pPr>
            <w:r>
              <w:rPr>
                <w:sz w:val="20"/>
              </w:rPr>
              <w:t>r = 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%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619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= 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20%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0" w:lineRule="exact"/>
              <w:ind w:left="108" w:right="87"/>
              <w:rPr>
                <w:sz w:val="20"/>
              </w:rPr>
            </w:pPr>
            <w:r>
              <w:rPr>
                <w:sz w:val="20"/>
              </w:rPr>
              <w:t>Bonded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Inlay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92"/>
              <w:rPr>
                <w:sz w:val="20"/>
              </w:rPr>
            </w:pPr>
            <w:r>
              <w:rPr>
                <w:sz w:val="20"/>
              </w:rPr>
              <w:t>r = 20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%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8"/>
              <w:ind w:right="132"/>
              <w:jc w:val="right"/>
              <w:rPr>
                <w:sz w:val="20"/>
              </w:rPr>
            </w:pPr>
            <w:r>
              <w:rPr>
                <w:sz w:val="20"/>
              </w:rPr>
              <w:t>r &gt; 30 %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and 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25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Reconstruct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slab within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4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556" w:right="543" w:firstLine="304"/>
              <w:rPr>
                <w:sz w:val="20"/>
              </w:rPr>
            </w:pPr>
            <w:r>
              <w:rPr>
                <w:sz w:val="20"/>
              </w:rPr>
              <w:t>Polished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Surface/Glazing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684" w:right="165" w:hanging="512"/>
              <w:rPr>
                <w:sz w:val="20"/>
              </w:rPr>
            </w:pPr>
            <w:r>
              <w:rPr>
                <w:sz w:val="20"/>
              </w:rPr>
              <w:t>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texture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depth,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patch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test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4"/>
              <w:ind w:left="51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52"/>
              <w:rPr>
                <w:sz w:val="20"/>
              </w:rPr>
            </w:pPr>
            <w:r>
              <w:rPr>
                <w:sz w:val="20"/>
              </w:rPr>
              <w:t>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0.6 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tabs>
                <w:tab w:pos="1173" w:val="left" w:leader="none"/>
                <w:tab w:pos="1884" w:val="left" w:leader="none"/>
              </w:tabs>
              <w:spacing w:before="118"/>
              <w:ind w:left="108" w:right="93"/>
              <w:rPr>
                <w:sz w:val="20"/>
              </w:rPr>
            </w:pPr>
            <w:r>
              <w:rPr>
                <w:sz w:val="20"/>
              </w:rPr>
              <w:t>Monitor</w:t>
              <w:tab/>
              <w:t>rate</w:t>
              <w:tab/>
            </w:r>
            <w:r>
              <w:rPr>
                <w:spacing w:val="-2"/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deterioration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477"/>
              <w:rPr>
                <w:sz w:val="20"/>
              </w:rPr>
            </w:pPr>
            <w:r>
              <w:rPr>
                <w:sz w:val="20"/>
              </w:rPr>
              <w:t>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0.6 -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0.3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7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686"/>
              <w:rPr>
                <w:sz w:val="20"/>
              </w:rPr>
            </w:pPr>
            <w:r>
              <w:rPr>
                <w:sz w:val="20"/>
              </w:rPr>
              <w:t>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0.3 mm</w:t>
            </w:r>
          </w:p>
        </w:tc>
        <w:tc>
          <w:tcPr>
            <w:tcW w:w="2157" w:type="dxa"/>
          </w:tcPr>
          <w:p>
            <w:pPr>
              <w:pStyle w:val="TableParagraph"/>
              <w:ind w:left="108" w:right="341"/>
              <w:rPr>
                <w:sz w:val="20"/>
              </w:rPr>
            </w:pPr>
            <w:r>
              <w:rPr>
                <w:sz w:val="20"/>
              </w:rPr>
              <w:t>Diamond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Grinding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affecting 50%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 slabs in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continuous stretch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minimum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 km.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18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5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7"/>
              <w:ind w:left="374" w:right="369" w:firstLine="2"/>
              <w:jc w:val="center"/>
              <w:rPr>
                <w:sz w:val="20"/>
              </w:rPr>
            </w:pPr>
            <w:r>
              <w:rPr>
                <w:sz w:val="20"/>
              </w:rPr>
              <w:t>Popout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(Small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Hole),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Pothole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Refer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8.4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8"/>
              <w:ind w:left="422" w:right="417"/>
              <w:jc w:val="center"/>
              <w:rPr>
                <w:sz w:val="20"/>
              </w:rPr>
            </w:pPr>
            <w:r>
              <w:rPr>
                <w:sz w:val="20"/>
              </w:rPr>
              <w:t>n = number/m2,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diameter,</w:t>
            </w:r>
          </w:p>
          <w:p>
            <w:pPr>
              <w:pStyle w:val="TableParagraph"/>
              <w:spacing w:before="1"/>
              <w:ind w:left="137" w:right="134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maximum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ind w:left="172" w:right="160"/>
              <w:jc w:val="center"/>
              <w:rPr>
                <w:sz w:val="20"/>
              </w:rPr>
            </w:pP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mm; 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 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</w:t>
            </w:r>
          </w:p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line="217" w:lineRule="exact"/>
              <w:ind w:left="92" w:right="89"/>
              <w:jc w:val="center"/>
              <w:rPr>
                <w:sz w:val="20"/>
              </w:rPr>
            </w:pPr>
            <w:r>
              <w:rPr>
                <w:sz w:val="20"/>
              </w:rPr>
              <w:t>m2</w:t>
            </w:r>
          </w:p>
        </w:tc>
        <w:tc>
          <w:tcPr>
            <w:tcW w:w="2157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5"/>
              <w:ind w:left="51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</w:tr>
      <w:tr>
        <w:trPr>
          <w:trHeight w:val="92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6"/>
              <w:jc w:val="center"/>
              <w:rPr>
                <w:sz w:val="20"/>
              </w:rPr>
            </w:pPr>
            <w:r>
              <w:rPr>
                <w:sz w:val="20"/>
              </w:rPr>
              <w:t>d 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100 mm;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</w:t>
            </w:r>
          </w:p>
          <w:p>
            <w:pPr>
              <w:pStyle w:val="TableParagraph"/>
              <w:ind w:left="96" w:right="86"/>
              <w:jc w:val="center"/>
              <w:rPr>
                <w:sz w:val="20"/>
              </w:rPr>
            </w:pPr>
            <w:r>
              <w:rPr>
                <w:sz w:val="20"/>
              </w:rPr>
              <w:t>mm;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spacing w:line="217" w:lineRule="exact"/>
              <w:ind w:left="93" w:right="8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m2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ind w:left="108" w:right="94"/>
              <w:jc w:val="both"/>
              <w:rPr>
                <w:sz w:val="20"/>
              </w:rPr>
            </w:pPr>
            <w:r>
              <w:rPr>
                <w:sz w:val="20"/>
              </w:rPr>
              <w:t>Partial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deep.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6"/>
              <w:jc w:val="center"/>
              <w:rPr>
                <w:sz w:val="20"/>
              </w:rPr>
            </w:pPr>
            <w:r>
              <w:rPr>
                <w:sz w:val="20"/>
              </w:rPr>
              <w:t>d 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100 mm;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</w:t>
            </w:r>
          </w:p>
          <w:p>
            <w:pPr>
              <w:pStyle w:val="TableParagraph"/>
              <w:spacing w:line="217" w:lineRule="exact"/>
              <w:ind w:left="93" w:right="89"/>
              <w:jc w:val="center"/>
              <w:rPr>
                <w:sz w:val="20"/>
              </w:rPr>
            </w:pPr>
            <w:r>
              <w:rPr>
                <w:sz w:val="20"/>
              </w:rPr>
              <w:t>mm;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 per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 m2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right="211"/>
              <w:jc w:val="right"/>
              <w:rPr>
                <w:sz w:val="20"/>
              </w:rPr>
            </w:pP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100 -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300 mm;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Partial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repair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95" w:right="8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46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638"/>
              <w:rPr>
                <w:sz w:val="20"/>
              </w:rPr>
            </w:pPr>
            <w:r>
              <w:rPr>
                <w:sz w:val="20"/>
              </w:rPr>
              <w:t>100 mm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  <w:p>
            <w:pPr>
              <w:pStyle w:val="TableParagraph"/>
              <w:spacing w:line="217" w:lineRule="exact"/>
              <w:ind w:left="693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m2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ind w:left="108" w:right="435"/>
              <w:rPr>
                <w:sz w:val="20"/>
              </w:rPr>
            </w:pPr>
            <w:r>
              <w:rPr>
                <w:sz w:val="20"/>
              </w:rPr>
              <w:t>110mm i.e.,10 mm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hole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100 -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300 mm;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</w:p>
          <w:p>
            <w:pPr>
              <w:pStyle w:val="TableParagraph"/>
              <w:ind w:left="96" w:right="8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</w:t>
            </w:r>
          </w:p>
          <w:p>
            <w:pPr>
              <w:pStyle w:val="TableParagraph"/>
              <w:spacing w:line="215" w:lineRule="exact" w:before="1"/>
              <w:ind w:left="93" w:right="89"/>
              <w:jc w:val="center"/>
              <w:rPr>
                <w:sz w:val="20"/>
              </w:rPr>
            </w:pP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 per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 m2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2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line="237" w:lineRule="auto"/>
              <w:ind w:left="170" w:right="160"/>
              <w:jc w:val="center"/>
              <w:rPr>
                <w:sz w:val="20"/>
              </w:rPr>
            </w:pPr>
            <w:r>
              <w:rPr>
                <w:sz w:val="20"/>
              </w:rPr>
              <w:t>d &gt; 300 mm; h &gt; 100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mm: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&gt; 1</w:t>
            </w: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17" w:lineRule="exact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m2</w:t>
            </w:r>
          </w:p>
        </w:tc>
        <w:tc>
          <w:tcPr>
            <w:tcW w:w="215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8" w:right="137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repair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 days.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14125" w:type="dxa"/>
            <w:gridSpan w:val="7"/>
          </w:tcPr>
          <w:p>
            <w:pPr>
              <w:pStyle w:val="TableParagraph"/>
              <w:spacing w:line="210" w:lineRule="exact"/>
              <w:ind w:left="6304" w:right="63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JOINT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DEFECT</w:t>
            </w:r>
          </w:p>
        </w:tc>
      </w:tr>
      <w:tr>
        <w:trPr>
          <w:trHeight w:val="230" w:hRule="atLeast"/>
        </w:trPr>
        <w:tc>
          <w:tcPr>
            <w:tcW w:w="9717" w:type="dxa"/>
            <w:gridSpan w:val="5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576"/>
              <w:rPr>
                <w:b/>
                <w:sz w:val="20"/>
              </w:rPr>
            </w:pPr>
            <w:r>
              <w:rPr>
                <w:b/>
                <w:sz w:val="20"/>
              </w:rPr>
              <w:t>Short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639"/>
              <w:rPr>
                <w:b/>
                <w:sz w:val="20"/>
              </w:rPr>
            </w:pPr>
            <w:r>
              <w:rPr>
                <w:b/>
                <w:sz w:val="20"/>
              </w:rPr>
              <w:t>Long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22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5"/>
              <w:ind w:left="482"/>
              <w:rPr>
                <w:sz w:val="20"/>
              </w:rPr>
            </w:pPr>
            <w:r>
              <w:rPr>
                <w:sz w:val="20"/>
              </w:rPr>
              <w:t>Joint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Defects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9"/>
              <w:rPr>
                <w:b/>
                <w:sz w:val="24"/>
              </w:rPr>
            </w:pPr>
          </w:p>
          <w:p>
            <w:pPr>
              <w:pStyle w:val="TableParagraph"/>
              <w:spacing w:line="229" w:lineRule="exact"/>
              <w:ind w:left="137" w:right="135"/>
              <w:jc w:val="center"/>
              <w:rPr>
                <w:sz w:val="20"/>
              </w:rPr>
            </w:pPr>
            <w:r>
              <w:rPr>
                <w:sz w:val="20"/>
              </w:rPr>
              <w:t>loss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damage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</w:p>
          <w:p>
            <w:pPr>
              <w:pStyle w:val="TableParagraph"/>
              <w:spacing w:line="229" w:lineRule="exact"/>
              <w:ind w:left="137" w:right="133"/>
              <w:jc w:val="center"/>
              <w:rPr>
                <w:sz w:val="20"/>
              </w:rPr>
            </w:pPr>
            <w:r>
              <w:rPr>
                <w:sz w:val="20"/>
              </w:rPr>
              <w:t>Length</w:t>
            </w:r>
          </w:p>
          <w:p>
            <w:pPr>
              <w:pStyle w:val="TableParagraph"/>
              <w:spacing w:before="1"/>
              <w:ind w:left="137" w:right="136"/>
              <w:jc w:val="center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%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total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joint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4" w:right="89"/>
              <w:jc w:val="center"/>
              <w:rPr>
                <w:sz w:val="20"/>
              </w:rPr>
            </w:pPr>
            <w:r>
              <w:rPr>
                <w:sz w:val="20"/>
              </w:rPr>
              <w:t>Difficult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discern.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662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84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Discernible,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L&lt;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25%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but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little</w:t>
            </w:r>
          </w:p>
          <w:p>
            <w:pPr>
              <w:pStyle w:val="TableParagraph"/>
              <w:ind w:left="96" w:right="85"/>
              <w:jc w:val="center"/>
              <w:rPr>
                <w:sz w:val="20"/>
              </w:rPr>
            </w:pPr>
            <w:r>
              <w:rPr>
                <w:sz w:val="20"/>
              </w:rPr>
              <w:t>immediate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consequence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ind w:left="172" w:right="160"/>
              <w:jc w:val="center"/>
              <w:rPr>
                <w:sz w:val="20"/>
              </w:rPr>
            </w:pPr>
            <w:r>
              <w:rPr>
                <w:sz w:val="20"/>
              </w:rPr>
              <w:t>regard to ingress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water or</w:t>
            </w:r>
          </w:p>
          <w:p>
            <w:pPr>
              <w:pStyle w:val="TableParagraph"/>
              <w:spacing w:line="230" w:lineRule="atLeast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trapping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incompressible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material.</w:t>
            </w:r>
          </w:p>
        </w:tc>
        <w:tc>
          <w:tcPr>
            <w:tcW w:w="215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108" w:right="478"/>
              <w:rPr>
                <w:sz w:val="20"/>
              </w:rPr>
            </w:pPr>
            <w:r>
              <w:rPr>
                <w:sz w:val="20"/>
              </w:rPr>
              <w:t>Clean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joint,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inspect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later.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0"/>
              <w:ind w:left="51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</w:tr>
      <w:tr>
        <w:trPr>
          <w:trHeight w:val="161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ind w:left="391" w:right="377"/>
              <w:jc w:val="center"/>
              <w:rPr>
                <w:sz w:val="20"/>
              </w:rPr>
            </w:pPr>
            <w:r>
              <w:rPr>
                <w:sz w:val="20"/>
              </w:rPr>
              <w:t>Notable. L &gt; 25%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insufficient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protection against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ingress of water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trapping</w:t>
            </w:r>
          </w:p>
          <w:p>
            <w:pPr>
              <w:pStyle w:val="TableParagraph"/>
              <w:spacing w:line="230" w:lineRule="exact"/>
              <w:ind w:left="391" w:right="38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incompressible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material.</w:t>
            </w:r>
          </w:p>
        </w:tc>
        <w:tc>
          <w:tcPr>
            <w:tcW w:w="2157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 w:right="501"/>
              <w:rPr>
                <w:sz w:val="20"/>
              </w:rPr>
            </w:pPr>
            <w:r>
              <w:rPr>
                <w:sz w:val="20"/>
              </w:rPr>
              <w:t>Clean and reapply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sealant in selected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locations.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1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ind w:left="391" w:right="381"/>
              <w:jc w:val="center"/>
              <w:rPr>
                <w:sz w:val="20"/>
              </w:rPr>
            </w:pPr>
            <w:r>
              <w:rPr>
                <w:sz w:val="20"/>
              </w:rPr>
              <w:t>Severe;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 mm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negligible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protection against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ingress of water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trapping</w:t>
            </w:r>
          </w:p>
          <w:p>
            <w:pPr>
              <w:pStyle w:val="TableParagraph"/>
              <w:spacing w:line="230" w:lineRule="exact"/>
              <w:ind w:left="391" w:right="38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incompressible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material.</w:t>
            </w:r>
          </w:p>
        </w:tc>
        <w:tc>
          <w:tcPr>
            <w:tcW w:w="2157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8" w:right="440"/>
              <w:rPr>
                <w:sz w:val="20"/>
              </w:rPr>
            </w:pPr>
            <w:r>
              <w:rPr>
                <w:sz w:val="20"/>
              </w:rPr>
              <w:t>Clean, widen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reseal the joint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following strict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procedures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ind w:left="506"/>
              <w:rPr>
                <w:sz w:val="20"/>
              </w:rPr>
            </w:pPr>
            <w:r>
              <w:rPr>
                <w:sz w:val="20"/>
              </w:rPr>
              <w:t>Spalling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before="2"/>
              <w:ind w:left="281" w:right="276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width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either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27" w:lineRule="exact" w:before="1"/>
              <w:ind w:left="137" w:right="134"/>
              <w:jc w:val="center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joint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4" w:right="89"/>
              <w:jc w:val="center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0" w:lineRule="exact"/>
              <w:ind w:left="108" w:right="307"/>
              <w:rPr>
                <w:sz w:val="20"/>
              </w:rPr>
            </w:pPr>
            <w:r>
              <w:rPr>
                <w:sz w:val="20"/>
              </w:rPr>
              <w:t>Apply low viscosity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epoxy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resin/mortar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37" w:right="1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95" w:right="8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46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  <w:vMerge w:val="restart"/>
          </w:tcPr>
          <w:p>
            <w:pPr>
              <w:pStyle w:val="TableParagraph"/>
              <w:ind w:left="137" w:right="131"/>
              <w:jc w:val="center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length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spalled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portion (as % joint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length)</w:t>
            </w:r>
          </w:p>
        </w:tc>
        <w:tc>
          <w:tcPr>
            <w:tcW w:w="21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cracked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portion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7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</w:p>
          <w:p>
            <w:pPr>
              <w:pStyle w:val="TableParagraph"/>
              <w:spacing w:line="217" w:lineRule="exact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0" w:lineRule="exact"/>
              <w:ind w:left="108" w:right="94"/>
              <w:rPr>
                <w:sz w:val="20"/>
              </w:rPr>
            </w:pPr>
            <w:r>
              <w:rPr>
                <w:sz w:val="20"/>
              </w:rPr>
              <w:t>Partial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Repair,</w:t>
            </w:r>
            <w:r>
              <w:rPr>
                <w:spacing w:val="1"/>
                <w:sz w:val="20"/>
              </w:rPr>
              <w:t> </w:t>
            </w:r>
            <w:r>
              <w:rPr>
                <w:w w:val="95"/>
                <w:sz w:val="20"/>
              </w:rPr>
              <w:t>30 - 50 mm deep, h = w+</w:t>
            </w:r>
            <w:r>
              <w:rPr>
                <w:spacing w:val="-45"/>
                <w:w w:val="95"/>
                <w:sz w:val="20"/>
              </w:rPr>
              <w:t> </w:t>
            </w:r>
            <w:r>
              <w:rPr>
                <w:sz w:val="20"/>
              </w:rPr>
              <w:t>20% of w, within 30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5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80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</w:p>
          <w:p>
            <w:pPr>
              <w:pStyle w:val="TableParagraph"/>
              <w:spacing w:line="215" w:lineRule="exact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110"/>
              <w:ind w:left="941" w:right="293" w:hanging="637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80 mm,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25%</w:t>
            </w:r>
          </w:p>
        </w:tc>
        <w:tc>
          <w:tcPr>
            <w:tcW w:w="2157" w:type="dxa"/>
          </w:tcPr>
          <w:p>
            <w:pPr>
              <w:pStyle w:val="TableParagraph"/>
              <w:spacing w:line="237" w:lineRule="auto"/>
              <w:ind w:left="108" w:right="379"/>
              <w:rPr>
                <w:sz w:val="20"/>
              </w:rPr>
            </w:pPr>
            <w:r>
              <w:rPr>
                <w:sz w:val="20"/>
              </w:rPr>
              <w:t>50 - 100 mm deep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repair. H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+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20%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90" w:hRule="atLeast"/>
        </w:trPr>
        <w:tc>
          <w:tcPr>
            <w:tcW w:w="75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2414" w:type="dxa"/>
          </w:tcPr>
          <w:p>
            <w:pPr>
              <w:pStyle w:val="TableParagraph"/>
              <w:ind w:left="410" w:right="406" w:firstLine="2"/>
              <w:jc w:val="center"/>
              <w:rPr>
                <w:sz w:val="20"/>
              </w:rPr>
            </w:pPr>
            <w:r>
              <w:rPr>
                <w:sz w:val="20"/>
              </w:rPr>
              <w:t>Faulting (or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Stepping)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Cracks</w:t>
            </w:r>
          </w:p>
          <w:p>
            <w:pPr>
              <w:pStyle w:val="TableParagraph"/>
              <w:spacing w:line="217" w:lineRule="exact"/>
              <w:ind w:left="407" w:right="402"/>
              <w:jc w:val="center"/>
              <w:rPr>
                <w:sz w:val="20"/>
              </w:rPr>
            </w:pP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3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37" w:right="136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difference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level</w:t>
            </w: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discernible,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9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662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31" w:hRule="atLeast"/>
        </w:trPr>
        <w:tc>
          <w:tcPr>
            <w:tcW w:w="7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spacing w:before="130"/>
              <w:ind w:left="108" w:right="352"/>
              <w:rPr>
                <w:sz w:val="20"/>
              </w:rPr>
            </w:pPr>
            <w:r>
              <w:rPr>
                <w:sz w:val="20"/>
              </w:rPr>
              <w:t>Determine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cause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observe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8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Diamond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Grinding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8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f=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12 -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18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Raise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sunken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918" w:hRule="atLeast"/>
        </w:trPr>
        <w:tc>
          <w:tcPr>
            <w:tcW w:w="7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f&gt;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18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ind w:left="108" w:right="391"/>
              <w:rPr>
                <w:sz w:val="20"/>
              </w:rPr>
            </w:pPr>
            <w:r>
              <w:rPr>
                <w:sz w:val="20"/>
              </w:rPr>
              <w:t>Strengthen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subgrade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sub-base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by</w:t>
            </w:r>
          </w:p>
          <w:p>
            <w:pPr>
              <w:pStyle w:val="TableParagraph"/>
              <w:spacing w:line="230" w:lineRule="atLeast"/>
              <w:ind w:left="108" w:right="481" w:hanging="1"/>
              <w:rPr>
                <w:sz w:val="20"/>
              </w:rPr>
            </w:pPr>
            <w:r>
              <w:rPr>
                <w:sz w:val="20"/>
              </w:rPr>
              <w:t>grouting, within 30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3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3"/>
              <w:ind w:left="388"/>
              <w:rPr>
                <w:sz w:val="20"/>
              </w:rPr>
            </w:pPr>
            <w:r>
              <w:rPr>
                <w:sz w:val="20"/>
              </w:rPr>
              <w:t>Blowup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Buckling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96"/>
              <w:ind w:left="137" w:right="132"/>
              <w:jc w:val="center"/>
              <w:rPr>
                <w:sz w:val="20"/>
              </w:rPr>
            </w:pPr>
            <w:r>
              <w:rPr>
                <w:sz w:val="20"/>
              </w:rPr>
              <w:t>h = vertical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displacement</w:t>
            </w:r>
          </w:p>
          <w:p>
            <w:pPr>
              <w:pStyle w:val="TableParagraph"/>
              <w:spacing w:before="1"/>
              <w:ind w:left="137" w:right="135"/>
              <w:jc w:val="center"/>
              <w:rPr>
                <w:sz w:val="20"/>
              </w:rPr>
            </w:pP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profile</w:t>
            </w:r>
          </w:p>
        </w:tc>
        <w:tc>
          <w:tcPr>
            <w:tcW w:w="2160" w:type="dxa"/>
          </w:tcPr>
          <w:p>
            <w:pPr>
              <w:pStyle w:val="TableParagraph"/>
              <w:spacing w:line="209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09" w:lineRule="exact"/>
              <w:ind w:left="94" w:right="89"/>
              <w:jc w:val="center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4"/>
              <w:ind w:left="662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6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12 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7" w:lineRule="auto"/>
              <w:ind w:left="108" w:right="89"/>
              <w:rPr>
                <w:sz w:val="20"/>
              </w:rPr>
            </w:pPr>
            <w:r>
              <w:rPr>
                <w:sz w:val="20"/>
              </w:rPr>
              <w:t>Install Signs to Warn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Traffic,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24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5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25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8"/>
              <w:ind w:left="96" w:right="87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25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Depth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Repair,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367"/>
              <w:rPr>
                <w:sz w:val="20"/>
              </w:rPr>
            </w:pPr>
            <w:r>
              <w:rPr>
                <w:sz w:val="20"/>
              </w:rPr>
              <w:t>shattered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slabs,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i.e.</w:t>
            </w:r>
          </w:p>
          <w:p>
            <w:pPr>
              <w:pStyle w:val="TableParagraph"/>
              <w:spacing w:line="217" w:lineRule="exact"/>
              <w:ind w:left="46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pieces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Replace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broken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slabs,</w:t>
            </w:r>
          </w:p>
          <w:p>
            <w:pPr>
              <w:pStyle w:val="TableParagraph"/>
              <w:spacing w:line="217" w:lineRule="exact"/>
              <w:ind w:left="46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57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755"/>
              <w:rPr>
                <w:sz w:val="20"/>
              </w:rPr>
            </w:pPr>
            <w:r>
              <w:rPr>
                <w:sz w:val="20"/>
              </w:rPr>
              <w:t>Depression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before="2"/>
              <w:ind w:left="137" w:right="133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negative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vertical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displacement 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normal</w:t>
            </w:r>
          </w:p>
          <w:p>
            <w:pPr>
              <w:pStyle w:val="TableParagraph"/>
              <w:spacing w:line="228" w:lineRule="exact"/>
              <w:ind w:left="137" w:right="135"/>
              <w:jc w:val="center"/>
              <w:rPr>
                <w:sz w:val="20"/>
              </w:rPr>
            </w:pPr>
            <w:r>
              <w:rPr>
                <w:sz w:val="20"/>
              </w:rPr>
              <w:t>profile.</w:t>
            </w: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discernible.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</w:t>
            </w:r>
          </w:p>
          <w:p>
            <w:pPr>
              <w:pStyle w:val="TableParagraph"/>
              <w:spacing w:line="215" w:lineRule="exact"/>
              <w:ind w:left="96" w:right="86"/>
              <w:jc w:val="center"/>
              <w:rPr>
                <w:sz w:val="20"/>
              </w:rPr>
            </w:pP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662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96" w:right="89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2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2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2" w:lineRule="exact"/>
              <w:ind w:left="95" w:right="89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15 -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 mm,</w:t>
            </w:r>
          </w:p>
        </w:tc>
        <w:tc>
          <w:tcPr>
            <w:tcW w:w="2157" w:type="dxa"/>
          </w:tcPr>
          <w:p>
            <w:pPr>
              <w:pStyle w:val="TableParagraph"/>
              <w:spacing w:line="212" w:lineRule="exact"/>
              <w:ind w:left="233"/>
              <w:rPr>
                <w:sz w:val="20"/>
              </w:rPr>
            </w:pPr>
            <w:r>
              <w:rPr>
                <w:sz w:val="20"/>
              </w:rPr>
              <w:t>Install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Signs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Warn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321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line="223" w:lineRule="exact"/>
              <w:ind w:left="648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216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477"/>
              <w:rPr>
                <w:sz w:val="20"/>
              </w:rPr>
            </w:pPr>
            <w:r>
              <w:rPr>
                <w:sz w:val="20"/>
              </w:rPr>
              <w:t>Nos&lt;20%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23" w:lineRule="exact"/>
              <w:ind w:left="125"/>
              <w:rPr>
                <w:sz w:val="20"/>
              </w:rPr>
            </w:pPr>
            <w:r>
              <w:rPr>
                <w:sz w:val="20"/>
              </w:rPr>
              <w:t>Traffic,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24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04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50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 50 mm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20%</w:t>
            </w:r>
          </w:p>
          <w:p>
            <w:pPr>
              <w:pStyle w:val="TableParagraph"/>
              <w:spacing w:line="217" w:lineRule="exact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joints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Strengthen subgrade.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Reinstate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pavement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level, 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30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4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638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100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407" w:right="402"/>
              <w:jc w:val="center"/>
              <w:rPr>
                <w:sz w:val="20"/>
              </w:rPr>
            </w:pPr>
            <w:r>
              <w:rPr>
                <w:sz w:val="20"/>
              </w:rPr>
              <w:t>Heave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137" w:right="129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positive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vertical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displacement from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normal</w:t>
            </w:r>
          </w:p>
          <w:p>
            <w:pPr>
              <w:pStyle w:val="TableParagraph"/>
              <w:ind w:left="648" w:right="641" w:firstLine="124"/>
              <w:rPr>
                <w:sz w:val="20"/>
              </w:rPr>
            </w:pPr>
            <w:r>
              <w:rPr>
                <w:sz w:val="20"/>
              </w:rPr>
              <w:t>profile.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2160" w:type="dxa"/>
          </w:tcPr>
          <w:p>
            <w:pPr>
              <w:pStyle w:val="TableParagraph"/>
              <w:spacing w:before="11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28" w:lineRule="exact"/>
              <w:ind w:left="969" w:right="227" w:hanging="716"/>
              <w:rPr>
                <w:sz w:val="20"/>
              </w:rPr>
            </w:pPr>
            <w:r>
              <w:rPr>
                <w:sz w:val="20"/>
              </w:rPr>
              <w:t>Not discernible. h &lt; 5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spacing w:before="110"/>
              <w:ind w:left="555" w:right="545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54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555" w:right="545"/>
              <w:jc w:val="center"/>
              <w:rPr>
                <w:sz w:val="20"/>
              </w:rPr>
            </w:pPr>
            <w:r>
              <w:rPr>
                <w:sz w:val="20"/>
              </w:rPr>
              <w:t>Follow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up.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480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mm,</w:t>
            </w:r>
          </w:p>
          <w:p>
            <w:pPr>
              <w:pStyle w:val="TableParagraph"/>
              <w:spacing w:line="217" w:lineRule="exact"/>
              <w:ind w:left="477"/>
              <w:rPr>
                <w:sz w:val="20"/>
              </w:rPr>
            </w:pPr>
            <w:r>
              <w:rPr>
                <w:sz w:val="20"/>
              </w:rPr>
              <w:t>Nos&lt;20%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before="113"/>
              <w:ind w:left="108"/>
              <w:rPr>
                <w:sz w:val="20"/>
              </w:rPr>
            </w:pPr>
            <w:r>
              <w:rPr>
                <w:sz w:val="20"/>
              </w:rPr>
              <w:t>Install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Signs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Warn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Traffic,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24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04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50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96" w:right="84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 50 mm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20%</w:t>
            </w:r>
          </w:p>
          <w:p>
            <w:pPr>
              <w:pStyle w:val="TableParagraph"/>
              <w:spacing w:line="217" w:lineRule="exact"/>
              <w:ind w:left="96" w:right="88"/>
              <w:jc w:val="center"/>
              <w:rPr>
                <w:sz w:val="20"/>
              </w:rPr>
            </w:pPr>
            <w:r>
              <w:rPr>
                <w:sz w:val="20"/>
              </w:rPr>
              <w:t>joints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ind w:left="108" w:right="86"/>
              <w:rPr>
                <w:sz w:val="20"/>
              </w:rPr>
            </w:pPr>
            <w:r>
              <w:rPr>
                <w:sz w:val="20"/>
              </w:rPr>
              <w:t>Stabilise subgrade.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Reinstate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pavement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level,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30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5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638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100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85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85"/>
              <w:ind w:left="403" w:right="403"/>
              <w:jc w:val="center"/>
              <w:rPr>
                <w:sz w:val="20"/>
              </w:rPr>
            </w:pPr>
            <w:r>
              <w:rPr>
                <w:sz w:val="20"/>
              </w:rPr>
              <w:t>Bump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37" w:right="131"/>
              <w:jc w:val="center"/>
              <w:rPr>
                <w:sz w:val="20"/>
              </w:rPr>
            </w:pPr>
            <w:r>
              <w:rPr>
                <w:sz w:val="20"/>
              </w:rPr>
              <w:t>h = vertical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displacement</w:t>
            </w:r>
          </w:p>
          <w:p>
            <w:pPr>
              <w:pStyle w:val="TableParagraph"/>
              <w:spacing w:line="229" w:lineRule="exact"/>
              <w:ind w:left="137" w:right="135"/>
              <w:jc w:val="center"/>
              <w:rPr>
                <w:sz w:val="20"/>
              </w:rPr>
            </w:pP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profile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739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555" w:right="545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8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605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4 -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Grind,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 new</w:t>
            </w:r>
          </w:p>
          <w:p>
            <w:pPr>
              <w:pStyle w:val="TableParagraph"/>
              <w:spacing w:line="228" w:lineRule="exact"/>
              <w:ind w:left="108" w:right="236"/>
              <w:rPr>
                <w:sz w:val="20"/>
              </w:rPr>
            </w:pPr>
            <w:r>
              <w:rPr>
                <w:sz w:val="20"/>
              </w:rPr>
              <w:t>construction.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554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Grind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tabs>
                <w:tab w:pos="1041" w:val="left" w:leader="none"/>
              </w:tabs>
              <w:spacing w:line="230" w:lineRule="atLeast"/>
              <w:ind w:left="108" w:right="97"/>
              <w:rPr>
                <w:sz w:val="20"/>
              </w:rPr>
            </w:pPr>
            <w:r>
              <w:rPr>
                <w:sz w:val="20"/>
              </w:rPr>
              <w:t>Ongoing</w:t>
              <w:tab/>
            </w:r>
            <w:r>
              <w:rPr>
                <w:spacing w:val="-1"/>
                <w:sz w:val="20"/>
              </w:rPr>
              <w:t>maintenance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5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3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3"/>
              <w:ind w:left="689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15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136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Shoulder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Drop-off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192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difference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level</w:t>
            </w: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Nil,</w:t>
            </w:r>
            <w:r>
              <w:rPr>
                <w:spacing w:val="58"/>
                <w:sz w:val="20"/>
              </w:rPr>
              <w:t> </w:t>
            </w:r>
            <w:r>
              <w:rPr>
                <w:sz w:val="20"/>
              </w:rPr>
              <w:t>not  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discernible  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&lt;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3mm</w:t>
            </w:r>
          </w:p>
        </w:tc>
        <w:tc>
          <w:tcPr>
            <w:tcW w:w="2157" w:type="dxa"/>
          </w:tcPr>
          <w:p>
            <w:pPr>
              <w:pStyle w:val="TableParagraph"/>
              <w:spacing w:before="108"/>
              <w:ind w:left="555" w:right="545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2157" w:type="dxa"/>
            <w:vMerge w:val="restart"/>
          </w:tcPr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Spot repair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shoulder.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25 mm</w:t>
            </w:r>
          </w:p>
        </w:tc>
        <w:tc>
          <w:tcPr>
            <w:tcW w:w="2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58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51" w:type="dxa"/>
          </w:tcPr>
          <w:p>
            <w:pPr>
              <w:pStyle w:val="TableParagraph"/>
              <w:spacing w:before="108"/>
              <w:ind w:left="108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50 mm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Fill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up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shoulder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7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75 mm</w:t>
            </w:r>
          </w:p>
        </w:tc>
        <w:tc>
          <w:tcPr>
            <w:tcW w:w="21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1" w:type="dxa"/>
            <w:vMerge w:val="restart"/>
          </w:tcPr>
          <w:p>
            <w:pPr>
              <w:pStyle w:val="TableParagraph"/>
              <w:ind w:left="108" w:right="401"/>
              <w:rPr>
                <w:sz w:val="20"/>
              </w:rPr>
            </w:pPr>
            <w:r>
              <w:rPr>
                <w:sz w:val="20"/>
              </w:rPr>
              <w:t>For any 100 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segment,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Reconstruct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shoulder, if affecting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25%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segment, 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30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days.</w:t>
            </w:r>
          </w:p>
        </w:tc>
      </w:tr>
      <w:tr>
        <w:trPr>
          <w:trHeight w:val="114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96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96"/>
              <w:ind w:left="108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75 mm</w:t>
            </w:r>
          </w:p>
        </w:tc>
        <w:tc>
          <w:tcPr>
            <w:tcW w:w="215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4125" w:type="dxa"/>
            <w:gridSpan w:val="7"/>
          </w:tcPr>
          <w:p>
            <w:pPr>
              <w:pStyle w:val="TableParagraph"/>
              <w:spacing w:line="210" w:lineRule="exact"/>
              <w:ind w:left="6304" w:right="63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DRAINAGE</w:t>
            </w:r>
          </w:p>
        </w:tc>
      </w:tr>
      <w:tr>
        <w:trPr>
          <w:trHeight w:val="229" w:hRule="atLeast"/>
        </w:trPr>
        <w:tc>
          <w:tcPr>
            <w:tcW w:w="9717" w:type="dxa"/>
            <w:gridSpan w:val="5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556" w:right="54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Short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639"/>
              <w:rPr>
                <w:b/>
                <w:sz w:val="20"/>
              </w:rPr>
            </w:pPr>
            <w:r>
              <w:rPr>
                <w:b/>
                <w:sz w:val="20"/>
              </w:rPr>
              <w:t>Long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Term</w:t>
            </w:r>
          </w:p>
        </w:tc>
      </w:tr>
    </w:tbl>
    <w:p>
      <w:pPr>
        <w:spacing w:after="0" w:line="210" w:lineRule="exac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"/>
        <w:gridCol w:w="2414"/>
        <w:gridCol w:w="2136"/>
        <w:gridCol w:w="2160"/>
        <w:gridCol w:w="2251"/>
        <w:gridCol w:w="2157"/>
        <w:gridCol w:w="2251"/>
      </w:tblGrid>
      <w:tr>
        <w:trPr>
          <w:trHeight w:val="229" w:hRule="atLeast"/>
        </w:trPr>
        <w:tc>
          <w:tcPr>
            <w:tcW w:w="756" w:type="dxa"/>
            <w:shd w:val="clear" w:color="auto" w:fill="C6D9F1"/>
          </w:tcPr>
          <w:p>
            <w:pPr>
              <w:pStyle w:val="TableParagraph"/>
              <w:spacing w:line="210" w:lineRule="exact"/>
              <w:ind w:left="148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No</w:t>
            </w:r>
          </w:p>
        </w:tc>
        <w:tc>
          <w:tcPr>
            <w:tcW w:w="2414" w:type="dxa"/>
            <w:shd w:val="clear" w:color="auto" w:fill="C6D9F1"/>
          </w:tcPr>
          <w:p>
            <w:pPr>
              <w:pStyle w:val="TableParagraph"/>
              <w:spacing w:line="210" w:lineRule="exact"/>
              <w:ind w:left="515"/>
              <w:rPr>
                <w:b/>
                <w:sz w:val="20"/>
              </w:rPr>
            </w:pPr>
            <w:r>
              <w:rPr>
                <w:b/>
                <w:sz w:val="20"/>
              </w:rPr>
              <w:t>Type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Distress</w:t>
            </w:r>
          </w:p>
        </w:tc>
        <w:tc>
          <w:tcPr>
            <w:tcW w:w="2136" w:type="dxa"/>
            <w:shd w:val="clear" w:color="auto" w:fill="C6D9F1"/>
          </w:tcPr>
          <w:p>
            <w:pPr>
              <w:pStyle w:val="TableParagraph"/>
              <w:spacing w:line="210" w:lineRule="exact"/>
              <w:ind w:left="156"/>
              <w:rPr>
                <w:b/>
                <w:sz w:val="20"/>
              </w:rPr>
            </w:pPr>
            <w:r>
              <w:rPr>
                <w:b/>
                <w:sz w:val="20"/>
              </w:rPr>
              <w:t>Measured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2160" w:type="dxa"/>
            <w:shd w:val="clear" w:color="auto" w:fill="C6D9F1"/>
          </w:tcPr>
          <w:p>
            <w:pPr>
              <w:pStyle w:val="TableParagraph"/>
              <w:spacing w:line="210" w:lineRule="exact"/>
              <w:ind w:left="277" w:right="2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Degree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Severity</w:t>
            </w:r>
          </w:p>
        </w:tc>
        <w:tc>
          <w:tcPr>
            <w:tcW w:w="2251" w:type="dxa"/>
            <w:shd w:val="clear" w:color="auto" w:fill="C6D9F1"/>
          </w:tcPr>
          <w:p>
            <w:pPr>
              <w:pStyle w:val="TableParagraph"/>
              <w:spacing w:line="210" w:lineRule="exact"/>
              <w:ind w:left="321"/>
              <w:rPr>
                <w:b/>
                <w:sz w:val="20"/>
              </w:rPr>
            </w:pPr>
            <w:r>
              <w:rPr>
                <w:b/>
                <w:sz w:val="20"/>
              </w:rPr>
              <w:t>Assessment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Rating</w:t>
            </w:r>
          </w:p>
        </w:tc>
        <w:tc>
          <w:tcPr>
            <w:tcW w:w="4408" w:type="dxa"/>
            <w:gridSpan w:val="2"/>
            <w:shd w:val="clear" w:color="auto" w:fill="C6D9F1"/>
          </w:tcPr>
          <w:p>
            <w:pPr>
              <w:pStyle w:val="TableParagraph"/>
              <w:spacing w:line="210" w:lineRule="exact"/>
              <w:ind w:left="1582" w:right="15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Repair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Action</w:t>
            </w:r>
          </w:p>
        </w:tc>
      </w:tr>
      <w:tr>
        <w:trPr>
          <w:trHeight w:val="230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9"/>
              <w:rPr>
                <w:b/>
                <w:sz w:val="24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9"/>
              <w:rPr>
                <w:b/>
                <w:sz w:val="24"/>
              </w:rPr>
            </w:pPr>
          </w:p>
          <w:p>
            <w:pPr>
              <w:pStyle w:val="TableParagraph"/>
              <w:ind w:left="407" w:right="400"/>
              <w:jc w:val="center"/>
              <w:rPr>
                <w:sz w:val="20"/>
              </w:rPr>
            </w:pPr>
            <w:r>
              <w:rPr>
                <w:sz w:val="20"/>
              </w:rPr>
              <w:t>Pumping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8"/>
              <w:rPr>
                <w:b/>
                <w:sz w:val="18"/>
              </w:rPr>
            </w:pPr>
          </w:p>
          <w:p>
            <w:pPr>
              <w:pStyle w:val="TableParagraph"/>
              <w:ind w:left="844" w:right="230" w:hanging="605"/>
              <w:rPr>
                <w:sz w:val="20"/>
              </w:rPr>
            </w:pPr>
            <w:r>
              <w:rPr>
                <w:sz w:val="20"/>
              </w:rPr>
              <w:t>quantity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fines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water</w:t>
            </w:r>
          </w:p>
          <w:p>
            <w:pPr>
              <w:pStyle w:val="TableParagraph"/>
              <w:spacing w:before="1"/>
              <w:ind w:left="842" w:right="155" w:hanging="670"/>
              <w:rPr>
                <w:sz w:val="20"/>
              </w:rPr>
            </w:pPr>
            <w:r>
              <w:rPr>
                <w:sz w:val="20"/>
              </w:rPr>
              <w:t>expelled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open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  <w:p>
            <w:pPr>
              <w:pStyle w:val="TableParagraph"/>
              <w:ind w:left="799" w:right="149" w:hanging="625"/>
              <w:rPr>
                <w:sz w:val="20"/>
              </w:rPr>
            </w:pPr>
            <w:r>
              <w:rPr>
                <w:sz w:val="20"/>
              </w:rPr>
              <w:t>and cracks Nos/100 m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stretch</w:t>
            </w:r>
          </w:p>
        </w:tc>
        <w:tc>
          <w:tcPr>
            <w:tcW w:w="2160" w:type="dxa"/>
          </w:tcPr>
          <w:p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25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discernible</w:t>
            </w:r>
          </w:p>
        </w:tc>
        <w:tc>
          <w:tcPr>
            <w:tcW w:w="2157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277" w:right="271"/>
              <w:jc w:val="center"/>
              <w:rPr>
                <w:sz w:val="20"/>
              </w:rPr>
            </w:pPr>
            <w:r>
              <w:rPr>
                <w:sz w:val="20"/>
              </w:rPr>
              <w:t>1 to 2</w:t>
            </w:r>
          </w:p>
        </w:tc>
        <w:tc>
          <w:tcPr>
            <w:tcW w:w="2251" w:type="dxa"/>
          </w:tcPr>
          <w:p>
            <w:pPr>
              <w:pStyle w:val="TableParagraph"/>
              <w:tabs>
                <w:tab w:pos="1706" w:val="left" w:leader="none"/>
              </w:tabs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slight/occasional</w:t>
              <w:tab/>
              <w:t>Nos&lt;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10%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Repair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cracks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joints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without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delay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ind w:left="108" w:right="697"/>
              <w:rPr>
                <w:sz w:val="20"/>
              </w:rPr>
            </w:pPr>
            <w:r>
              <w:rPr>
                <w:sz w:val="20"/>
              </w:rPr>
              <w:t>Inspect and repair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Sub-drainage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</w:t>
            </w:r>
          </w:p>
          <w:p>
            <w:pPr>
              <w:pStyle w:val="TableParagraph"/>
              <w:spacing w:line="230" w:lineRule="atLeast"/>
              <w:ind w:left="108" w:right="209"/>
              <w:rPr>
                <w:sz w:val="20"/>
              </w:rPr>
            </w:pPr>
            <w:r>
              <w:rPr>
                <w:sz w:val="20"/>
              </w:rPr>
              <w:t>distressed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sections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upstream</w:t>
            </w:r>
          </w:p>
        </w:tc>
      </w:tr>
      <w:tr>
        <w:trPr>
          <w:trHeight w:val="460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108"/>
              <w:ind w:left="277" w:right="271"/>
              <w:jc w:val="center"/>
              <w:rPr>
                <w:sz w:val="20"/>
              </w:rPr>
            </w:pPr>
            <w:r>
              <w:rPr>
                <w:sz w:val="20"/>
              </w:rPr>
              <w:t>3 to 4</w:t>
            </w:r>
          </w:p>
        </w:tc>
        <w:tc>
          <w:tcPr>
            <w:tcW w:w="225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pacing w:val="-1"/>
                <w:sz w:val="20"/>
              </w:rPr>
              <w:t>appreciable/Frequent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-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2157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Lift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jack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slab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within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4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1708" w:val="left" w:leader="none"/>
              </w:tabs>
              <w:ind w:left="108" w:right="96"/>
              <w:rPr>
                <w:sz w:val="20"/>
              </w:rPr>
            </w:pPr>
            <w:r>
              <w:rPr>
                <w:sz w:val="20"/>
              </w:rPr>
              <w:t>abundant,</w:t>
              <w:tab/>
            </w:r>
            <w:r>
              <w:rPr>
                <w:spacing w:val="-1"/>
                <w:sz w:val="20"/>
              </w:rPr>
              <w:t>crack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&gt;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25%</w:t>
            </w:r>
          </w:p>
        </w:tc>
        <w:tc>
          <w:tcPr>
            <w:tcW w:w="2157" w:type="dxa"/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Repair distressed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pavement sections.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Strengthen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subgrade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sub-base.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Replace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slab.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29" w:hRule="atLeast"/>
        </w:trPr>
        <w:tc>
          <w:tcPr>
            <w:tcW w:w="75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258" w:right="247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241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405" w:right="403"/>
              <w:jc w:val="center"/>
              <w:rPr>
                <w:sz w:val="20"/>
              </w:rPr>
            </w:pPr>
            <w:r>
              <w:rPr>
                <w:sz w:val="20"/>
              </w:rPr>
              <w:t>Ponding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4"/>
              <w:ind w:left="326" w:right="95" w:hanging="216"/>
              <w:rPr>
                <w:sz w:val="20"/>
              </w:rPr>
            </w:pPr>
            <w:r>
              <w:rPr>
                <w:sz w:val="20"/>
              </w:rPr>
              <w:t>Ponding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slabs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blockage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drains</w:t>
            </w:r>
          </w:p>
        </w:tc>
        <w:tc>
          <w:tcPr>
            <w:tcW w:w="2160" w:type="dxa"/>
          </w:tcPr>
          <w:p>
            <w:pPr>
              <w:pStyle w:val="TableParagraph"/>
              <w:spacing w:line="209" w:lineRule="exact"/>
              <w:ind w:left="273" w:right="271"/>
              <w:jc w:val="center"/>
              <w:rPr>
                <w:sz w:val="20"/>
              </w:rPr>
            </w:pPr>
            <w:r>
              <w:rPr>
                <w:sz w:val="20"/>
              </w:rPr>
              <w:t>0-2</w:t>
            </w:r>
          </w:p>
        </w:tc>
        <w:tc>
          <w:tcPr>
            <w:tcW w:w="2251" w:type="dxa"/>
          </w:tcPr>
          <w:p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discernible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problem</w:t>
            </w:r>
          </w:p>
        </w:tc>
        <w:tc>
          <w:tcPr>
            <w:tcW w:w="2157" w:type="dxa"/>
          </w:tcPr>
          <w:p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action.</w:t>
            </w:r>
          </w:p>
        </w:tc>
        <w:tc>
          <w:tcPr>
            <w:tcW w:w="225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149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277" w:right="271"/>
              <w:jc w:val="center"/>
              <w:rPr>
                <w:sz w:val="20"/>
              </w:rPr>
            </w:pPr>
            <w:r>
              <w:rPr>
                <w:sz w:val="20"/>
              </w:rPr>
              <w:t>3 to 4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Blockages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observed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drains,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flowing</w:t>
            </w:r>
          </w:p>
        </w:tc>
        <w:tc>
          <w:tcPr>
            <w:tcW w:w="2157" w:type="dxa"/>
          </w:tcPr>
          <w:p>
            <w:pPr>
              <w:pStyle w:val="TableParagraph"/>
              <w:ind w:left="108" w:right="340"/>
              <w:rPr>
                <w:sz w:val="20"/>
              </w:rPr>
            </w:pPr>
            <w:r>
              <w:rPr>
                <w:sz w:val="20"/>
              </w:rPr>
              <w:t>Clean drains etc.,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follow up, deep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groving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transverse</w:t>
            </w:r>
          </w:p>
          <w:p>
            <w:pPr>
              <w:pStyle w:val="TableParagraph"/>
              <w:spacing w:line="228" w:lineRule="exact"/>
              <w:ind w:left="108" w:right="408"/>
              <w:rPr>
                <w:sz w:val="20"/>
              </w:rPr>
            </w:pPr>
            <w:r>
              <w:rPr>
                <w:sz w:val="20"/>
              </w:rPr>
              <w:t>direction to remove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water,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08" w:right="435"/>
              <w:rPr>
                <w:sz w:val="20"/>
              </w:rPr>
            </w:pPr>
            <w:r>
              <w:rPr>
                <w:sz w:val="20"/>
              </w:rPr>
              <w:t>Action required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stop water damaging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foundation within 15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days.</w:t>
            </w:r>
          </w:p>
        </w:tc>
      </w:tr>
      <w:tr>
        <w:trPr>
          <w:trHeight w:val="921" w:hRule="atLeast"/>
        </w:trPr>
        <w:tc>
          <w:tcPr>
            <w:tcW w:w="7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5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8" w:right="89"/>
              <w:rPr>
                <w:sz w:val="20"/>
              </w:rPr>
            </w:pPr>
            <w:r>
              <w:rPr>
                <w:spacing w:val="-1"/>
                <w:sz w:val="20"/>
              </w:rPr>
              <w:t>Ponding,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1"/>
                <w:sz w:val="20"/>
              </w:rPr>
              <w:t>accumulation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water observed</w:t>
            </w:r>
          </w:p>
        </w:tc>
        <w:tc>
          <w:tcPr>
            <w:tcW w:w="2157" w:type="dxa"/>
          </w:tcPr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Deep groving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transverse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direction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tabs>
                <w:tab w:pos="1073" w:val="left" w:leader="none"/>
              </w:tabs>
              <w:spacing w:line="230" w:lineRule="atLeast"/>
              <w:ind w:left="108" w:right="96"/>
              <w:rPr>
                <w:sz w:val="20"/>
              </w:rPr>
            </w:pPr>
            <w:r>
              <w:rPr>
                <w:sz w:val="20"/>
              </w:rPr>
              <w:t>remove</w:t>
              <w:tab/>
            </w:r>
            <w:r>
              <w:rPr>
                <w:spacing w:val="-1"/>
                <w:sz w:val="20"/>
              </w:rPr>
              <w:t>water-hydro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2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9"/>
        <w:rPr>
          <w:b/>
          <w:sz w:val="13"/>
        </w:rPr>
      </w:pPr>
    </w:p>
    <w:p>
      <w:pPr>
        <w:spacing w:before="92"/>
        <w:ind w:left="3184" w:right="3559" w:firstLine="0"/>
        <w:jc w:val="center"/>
        <w:rPr>
          <w:b/>
          <w:sz w:val="22"/>
        </w:rPr>
      </w:pPr>
      <w:r>
        <w:rPr>
          <w:b/>
          <w:sz w:val="22"/>
        </w:rPr>
        <w:t>Table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3: Maintenance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Criteria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for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Safety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Related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Items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Other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Furniture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Items</w:t>
      </w:r>
    </w:p>
    <w:p>
      <w:pPr>
        <w:pStyle w:val="BodyText"/>
        <w:spacing w:before="1" w:after="1"/>
        <w:rPr>
          <w:b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30" w:hRule="atLeast"/>
        </w:trPr>
        <w:tc>
          <w:tcPr>
            <w:tcW w:w="125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spacing w:line="230" w:lineRule="exact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Distance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spacing w:line="230" w:lineRule="exact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20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6"/>
              </w:rPr>
            </w:pPr>
          </w:p>
          <w:p>
            <w:pPr>
              <w:pStyle w:val="TableParagraph"/>
              <w:ind w:left="259"/>
              <w:rPr>
                <w:sz w:val="20"/>
              </w:rPr>
            </w:pPr>
            <w:r>
              <w:rPr>
                <w:sz w:val="20"/>
              </w:rPr>
              <w:t>Highway</w:t>
            </w:r>
          </w:p>
        </w:tc>
        <w:tc>
          <w:tcPr>
            <w:tcW w:w="1562" w:type="dxa"/>
          </w:tcPr>
          <w:p>
            <w:pPr>
              <w:pStyle w:val="TableParagraph"/>
              <w:spacing w:before="107"/>
              <w:ind w:left="107" w:right="396"/>
              <w:rPr>
                <w:sz w:val="20"/>
              </w:rPr>
            </w:pPr>
            <w:r>
              <w:rPr>
                <w:sz w:val="20"/>
              </w:rPr>
              <w:t>Availability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Sight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Distance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7"/>
              <w:ind w:left="108" w:right="92"/>
              <w:jc w:val="both"/>
              <w:rPr>
                <w:sz w:val="20"/>
              </w:rPr>
            </w:pPr>
            <w:r>
              <w:rPr>
                <w:sz w:val="20"/>
              </w:rPr>
              <w:t>As per IRC SP:87-2019, a minimum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safe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stopping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sight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available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throughout.</w:t>
            </w:r>
          </w:p>
        </w:tc>
        <w:tc>
          <w:tcPr>
            <w:tcW w:w="1504" w:type="dxa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410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165"/>
              <w:rPr>
                <w:sz w:val="20"/>
              </w:rPr>
            </w:pPr>
            <w:r>
              <w:rPr>
                <w:sz w:val="20"/>
              </w:rPr>
              <w:t>Manual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Measurements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With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Odometer</w:t>
            </w:r>
          </w:p>
          <w:p>
            <w:pPr>
              <w:pStyle w:val="TableParagraph"/>
              <w:spacing w:line="216" w:lineRule="exact"/>
              <w:ind w:left="111"/>
              <w:rPr>
                <w:sz w:val="20"/>
              </w:rPr>
            </w:pPr>
            <w:r>
              <w:rPr>
                <w:sz w:val="20"/>
              </w:rPr>
              <w:t>along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</w:tc>
        <w:tc>
          <w:tcPr>
            <w:tcW w:w="3065" w:type="dxa"/>
            <w:gridSpan w:val="2"/>
          </w:tcPr>
          <w:p>
            <w:pPr>
              <w:pStyle w:val="TableParagraph"/>
              <w:ind w:left="111" w:right="88"/>
              <w:jc w:val="both"/>
              <w:rPr>
                <w:sz w:val="20"/>
              </w:rPr>
            </w:pPr>
            <w:r>
              <w:rPr>
                <w:sz w:val="20"/>
              </w:rPr>
              <w:t>Removal of obstruction within 24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hours, in case of sight line affected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temporary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objects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such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trees,</w:t>
            </w:r>
          </w:p>
          <w:p>
            <w:pPr>
              <w:pStyle w:val="TableParagraph"/>
              <w:spacing w:line="216" w:lineRule="exact"/>
              <w:ind w:left="111"/>
              <w:jc w:val="both"/>
              <w:rPr>
                <w:sz w:val="20"/>
              </w:rPr>
            </w:pPr>
            <w:r>
              <w:rPr>
                <w:sz w:val="20"/>
              </w:rPr>
              <w:t>temporary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encroachments.</w:t>
            </w:r>
          </w:p>
        </w:tc>
        <w:tc>
          <w:tcPr>
            <w:tcW w:w="1569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14" w:right="446"/>
              <w:rPr>
                <w:sz w:val="20"/>
              </w:rPr>
            </w:pPr>
            <w:r>
              <w:rPr>
                <w:spacing w:val="-1"/>
                <w:sz w:val="20"/>
              </w:rPr>
              <w:t>IRC: </w:t>
            </w:r>
            <w:r>
              <w:rPr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23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10" w:lineRule="exact"/>
              <w:ind w:left="439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156" w:type="dxa"/>
          </w:tcPr>
          <w:p>
            <w:pPr>
              <w:pStyle w:val="TableParagraph"/>
              <w:spacing w:line="210" w:lineRule="exact"/>
              <w:ind w:left="428"/>
              <w:rPr>
                <w:sz w:val="20"/>
              </w:rPr>
            </w:pPr>
            <w:r>
              <w:rPr>
                <w:sz w:val="20"/>
              </w:rPr>
              <w:t>360</w:t>
            </w:r>
          </w:p>
        </w:tc>
        <w:tc>
          <w:tcPr>
            <w:tcW w:w="1106" w:type="dxa"/>
          </w:tcPr>
          <w:p>
            <w:pPr>
              <w:pStyle w:val="TableParagraph"/>
              <w:spacing w:line="210" w:lineRule="exact"/>
              <w:ind w:left="188" w:right="172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9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90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15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428"/>
              <w:rPr>
                <w:sz w:val="20"/>
              </w:rPr>
            </w:pPr>
            <w:r>
              <w:rPr>
                <w:sz w:val="20"/>
              </w:rPr>
              <w:t>260</w:t>
            </w:r>
          </w:p>
        </w:tc>
        <w:tc>
          <w:tcPr>
            <w:tcW w:w="110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88" w:right="172"/>
              <w:jc w:val="center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483" w:right="226" w:hanging="231"/>
              <w:rPr>
                <w:sz w:val="20"/>
              </w:rPr>
            </w:pPr>
            <w:r>
              <w:rPr>
                <w:spacing w:val="-1"/>
                <w:sz w:val="20"/>
              </w:rPr>
              <w:t>video/ </w:t>
            </w:r>
            <w:r>
              <w:rPr>
                <w:sz w:val="20"/>
              </w:rPr>
              <w:t>image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3065" w:type="dxa"/>
            <w:gridSpan w:val="2"/>
          </w:tcPr>
          <w:p>
            <w:pPr>
              <w:pStyle w:val="TableParagraph"/>
              <w:ind w:left="210" w:right="189"/>
              <w:jc w:val="center"/>
              <w:rPr>
                <w:sz w:val="20"/>
              </w:rPr>
            </w:pPr>
            <w:r>
              <w:rPr>
                <w:sz w:val="20"/>
              </w:rPr>
              <w:t>In case of permanent structure 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design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deficiency:</w:t>
            </w:r>
          </w:p>
          <w:p>
            <w:pPr>
              <w:pStyle w:val="TableParagraph"/>
              <w:spacing w:line="217" w:lineRule="exact"/>
              <w:ind w:left="210" w:right="190"/>
              <w:jc w:val="center"/>
              <w:rPr>
                <w:sz w:val="20"/>
              </w:rPr>
            </w:pPr>
            <w:r>
              <w:rPr>
                <w:sz w:val="20"/>
              </w:rPr>
              <w:t>*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Removal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obstruction/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40" w:hRule="atLeast"/>
        </w:trPr>
        <w:tc>
          <w:tcPr>
            <w:tcW w:w="125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065" w:type="dxa"/>
            <w:gridSpan w:val="2"/>
          </w:tcPr>
          <w:p>
            <w:pPr>
              <w:pStyle w:val="TableParagraph"/>
              <w:ind w:left="210" w:right="191"/>
              <w:jc w:val="center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deficiency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earliest</w:t>
            </w:r>
          </w:p>
          <w:p>
            <w:pPr>
              <w:pStyle w:val="TableParagraph"/>
              <w:ind w:left="212" w:right="189" w:hanging="5"/>
              <w:jc w:val="center"/>
              <w:rPr>
                <w:sz w:val="20"/>
              </w:rPr>
            </w:pPr>
            <w:r>
              <w:rPr>
                <w:sz w:val="20"/>
              </w:rPr>
              <w:t>* Speed Restriction boards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suitable traffic calming measures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such as transverse bar marking,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blinkers, etc. shall be applied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during</w:t>
            </w:r>
          </w:p>
          <w:p>
            <w:pPr>
              <w:pStyle w:val="TableParagraph"/>
              <w:spacing w:line="217" w:lineRule="exact"/>
              <w:ind w:left="207" w:right="191"/>
              <w:jc w:val="center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period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rectification.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379" w:hRule="atLeast"/>
        </w:trPr>
        <w:tc>
          <w:tcPr>
            <w:tcW w:w="125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282" w:right="205" w:hanging="51"/>
              <w:rPr>
                <w:sz w:val="20"/>
              </w:rPr>
            </w:pPr>
            <w:r>
              <w:rPr>
                <w:sz w:val="20"/>
              </w:rPr>
              <w:t>Pavement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Marking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544" w:right="534"/>
              <w:jc w:val="center"/>
              <w:rPr>
                <w:sz w:val="20"/>
              </w:rPr>
            </w:pPr>
            <w:r>
              <w:rPr>
                <w:sz w:val="20"/>
              </w:rPr>
              <w:t>Wear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586"/>
              <w:rPr>
                <w:sz w:val="20"/>
              </w:rPr>
            </w:pPr>
            <w:r>
              <w:rPr>
                <w:sz w:val="20"/>
              </w:rPr>
              <w:t>&lt;70%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marking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remaining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234" w:right="220"/>
              <w:jc w:val="center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37" w:right="120"/>
              <w:jc w:val="center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Assessment as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per </w:t>
            </w:r>
            <w:r>
              <w:rPr>
                <w:sz w:val="20"/>
              </w:rPr>
              <w:t>Annexure-F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of IRC:35-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2015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ind w:right="332"/>
              <w:jc w:val="right"/>
              <w:rPr>
                <w:sz w:val="20"/>
              </w:rPr>
            </w:pPr>
            <w:r>
              <w:rPr>
                <w:sz w:val="20"/>
              </w:rPr>
              <w:t>Re-Painting</w:t>
            </w:r>
          </w:p>
        </w:tc>
        <w:tc>
          <w:tcPr>
            <w:tcW w:w="1415" w:type="dxa"/>
          </w:tcPr>
          <w:p>
            <w:pPr>
              <w:pStyle w:val="TableParagraph"/>
              <w:ind w:left="125" w:right="104"/>
              <w:jc w:val="center"/>
              <w:rPr>
                <w:sz w:val="20"/>
              </w:rPr>
            </w:pPr>
            <w:r>
              <w:rPr>
                <w:sz w:val="20"/>
              </w:rPr>
              <w:t>Cat-1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 24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hours Cat-2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–</w:t>
            </w:r>
          </w:p>
          <w:p>
            <w:pPr>
              <w:pStyle w:val="TableParagraph"/>
              <w:spacing w:line="228" w:lineRule="exact"/>
              <w:ind w:left="124" w:right="10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within </w:t>
            </w:r>
            <w:r>
              <w:rPr>
                <w:sz w:val="20"/>
              </w:rPr>
              <w:t>2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months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199" w:right="177"/>
              <w:jc w:val="center"/>
              <w:rPr>
                <w:sz w:val="20"/>
              </w:rPr>
            </w:pPr>
            <w:r>
              <w:rPr>
                <w:sz w:val="20"/>
              </w:rPr>
              <w:t>IRC:35-2015</w:t>
            </w:r>
          </w:p>
        </w:tc>
      </w:tr>
      <w:tr>
        <w:trPr>
          <w:trHeight w:val="1149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03" w:right="381" w:firstLine="9"/>
              <w:rPr>
                <w:sz w:val="20"/>
              </w:rPr>
            </w:pPr>
            <w:r>
              <w:rPr>
                <w:sz w:val="20"/>
              </w:rPr>
              <w:t>Day time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Visibility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338"/>
              <w:rPr>
                <w:sz w:val="20"/>
              </w:rPr>
            </w:pPr>
            <w:r>
              <w:rPr>
                <w:sz w:val="20"/>
              </w:rPr>
              <w:t>During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expected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life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Time</w:t>
            </w:r>
          </w:p>
          <w:p>
            <w:pPr>
              <w:pStyle w:val="TableParagraph"/>
              <w:numPr>
                <w:ilvl w:val="0"/>
                <w:numId w:val="31"/>
              </w:numPr>
              <w:tabs>
                <w:tab w:pos="519" w:val="left" w:leader="none"/>
              </w:tabs>
              <w:spacing w:line="240" w:lineRule="auto" w:before="0" w:after="0"/>
              <w:ind w:left="519" w:right="0" w:hanging="121"/>
              <w:jc w:val="left"/>
              <w:rPr>
                <w:sz w:val="20"/>
              </w:rPr>
            </w:pPr>
            <w:r>
              <w:rPr>
                <w:sz w:val="20"/>
              </w:rPr>
              <w:t>Cement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130mcd/m2/lux</w:t>
            </w:r>
          </w:p>
          <w:p>
            <w:pPr>
              <w:pStyle w:val="TableParagraph"/>
              <w:numPr>
                <w:ilvl w:val="0"/>
                <w:numId w:val="32"/>
              </w:numPr>
              <w:tabs>
                <w:tab w:pos="361" w:val="left" w:leader="none"/>
              </w:tabs>
              <w:spacing w:line="240" w:lineRule="auto" w:before="1" w:after="0"/>
              <w:ind w:left="360" w:right="0" w:hanging="119"/>
              <w:jc w:val="left"/>
              <w:rPr>
                <w:sz w:val="20"/>
              </w:rPr>
            </w:pPr>
            <w:r>
              <w:rPr>
                <w:sz w:val="20"/>
              </w:rPr>
              <w:t>Bituminous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100mcd/m2/lux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234" w:right="220"/>
              <w:jc w:val="center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40" w:right="121" w:hanging="6"/>
              <w:jc w:val="center"/>
              <w:rPr>
                <w:sz w:val="20"/>
              </w:rPr>
            </w:pPr>
            <w:r>
              <w:rPr>
                <w:sz w:val="20"/>
              </w:rPr>
              <w:t>As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Annexure- D of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IRC:35-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2015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right="332"/>
              <w:jc w:val="right"/>
              <w:rPr>
                <w:sz w:val="20"/>
              </w:rPr>
            </w:pPr>
            <w:r>
              <w:rPr>
                <w:sz w:val="20"/>
              </w:rPr>
              <w:t>Re-Painting</w:t>
            </w:r>
          </w:p>
        </w:tc>
        <w:tc>
          <w:tcPr>
            <w:tcW w:w="1415" w:type="dxa"/>
          </w:tcPr>
          <w:p>
            <w:pPr>
              <w:pStyle w:val="TableParagraph"/>
              <w:ind w:left="115" w:right="93" w:hanging="1"/>
              <w:jc w:val="center"/>
              <w:rPr>
                <w:sz w:val="20"/>
              </w:rPr>
            </w:pPr>
            <w:r>
              <w:rPr>
                <w:sz w:val="20"/>
              </w:rPr>
              <w:t>Cat-1 Defect –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 24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hours Cat-2</w:t>
            </w:r>
          </w:p>
          <w:p>
            <w:pPr>
              <w:pStyle w:val="TableParagraph"/>
              <w:spacing w:line="230" w:lineRule="atLeast"/>
              <w:ind w:left="115" w:right="93"/>
              <w:jc w:val="center"/>
              <w:rPr>
                <w:sz w:val="20"/>
              </w:rPr>
            </w:pPr>
            <w:r>
              <w:rPr>
                <w:sz w:val="20"/>
              </w:rPr>
              <w:t>Defect –within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2 months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99" w:right="177"/>
              <w:jc w:val="center"/>
              <w:rPr>
                <w:sz w:val="20"/>
              </w:rPr>
            </w:pPr>
            <w:r>
              <w:rPr>
                <w:sz w:val="20"/>
              </w:rPr>
              <w:t>IRC:35-2015</w:t>
            </w:r>
          </w:p>
        </w:tc>
      </w:tr>
      <w:tr>
        <w:trPr>
          <w:trHeight w:val="459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ind w:left="403" w:right="294" w:hanging="87"/>
              <w:rPr>
                <w:sz w:val="20"/>
              </w:rPr>
            </w:pPr>
            <w:r>
              <w:rPr>
                <w:spacing w:val="-1"/>
                <w:sz w:val="20"/>
              </w:rPr>
              <w:t>Night </w:t>
            </w:r>
            <w:r>
              <w:rPr>
                <w:sz w:val="20"/>
              </w:rPr>
              <w:t>Time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Visibility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line="224" w:lineRule="exact"/>
              <w:ind w:left="211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Minimum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</w:p>
          <w:p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Retro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reflectivity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night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time:</w:t>
            </w:r>
          </w:p>
        </w:tc>
        <w:tc>
          <w:tcPr>
            <w:tcW w:w="150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ind w:left="254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154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2"/>
              <w:ind w:left="173" w:right="160"/>
              <w:jc w:val="center"/>
              <w:rPr>
                <w:sz w:val="20"/>
              </w:rPr>
            </w:pPr>
            <w:r>
              <w:rPr>
                <w:sz w:val="20"/>
              </w:rPr>
              <w:t>As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Annexure-E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IRC:35-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2015</w:t>
            </w:r>
          </w:p>
        </w:tc>
        <w:tc>
          <w:tcPr>
            <w:tcW w:w="165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ind w:left="351"/>
              <w:rPr>
                <w:sz w:val="20"/>
              </w:rPr>
            </w:pPr>
            <w:r>
              <w:rPr>
                <w:sz w:val="20"/>
              </w:rPr>
              <w:t>Re-Painting</w:t>
            </w:r>
          </w:p>
        </w:tc>
        <w:tc>
          <w:tcPr>
            <w:tcW w:w="141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6"/>
              </w:rPr>
            </w:pPr>
          </w:p>
          <w:p>
            <w:pPr>
              <w:pStyle w:val="TableParagraph"/>
              <w:ind w:left="124" w:right="103"/>
              <w:jc w:val="center"/>
              <w:rPr>
                <w:sz w:val="20"/>
              </w:rPr>
            </w:pPr>
            <w:r>
              <w:rPr>
                <w:sz w:val="20"/>
              </w:rPr>
              <w:t>Cat-1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within 24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hours Cat-2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Defect –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within 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months</w:t>
            </w:r>
          </w:p>
        </w:tc>
        <w:tc>
          <w:tcPr>
            <w:tcW w:w="156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32"/>
              </w:rPr>
            </w:pPr>
          </w:p>
          <w:p>
            <w:pPr>
              <w:pStyle w:val="TableParagraph"/>
              <w:ind w:left="262"/>
              <w:rPr>
                <w:sz w:val="20"/>
              </w:rPr>
            </w:pPr>
            <w:r>
              <w:rPr>
                <w:sz w:val="20"/>
              </w:rPr>
              <w:t>IRC:35-2015</w:t>
            </w:r>
          </w:p>
        </w:tc>
      </w:tr>
      <w:tr>
        <w:trPr>
          <w:trHeight w:val="46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23" w:lineRule="exact"/>
              <w:ind w:left="307"/>
              <w:rPr>
                <w:sz w:val="20"/>
              </w:rPr>
            </w:pPr>
            <w:r>
              <w:rPr>
                <w:sz w:val="20"/>
              </w:rPr>
              <w:t>Design</w:t>
            </w:r>
          </w:p>
          <w:p>
            <w:pPr>
              <w:pStyle w:val="TableParagraph"/>
              <w:spacing w:line="217" w:lineRule="exact"/>
              <w:ind w:left="346"/>
              <w:rPr>
                <w:sz w:val="20"/>
              </w:rPr>
            </w:pPr>
            <w:r>
              <w:rPr>
                <w:sz w:val="20"/>
              </w:rPr>
              <w:t>Speed</w:t>
            </w:r>
          </w:p>
        </w:tc>
        <w:tc>
          <w:tcPr>
            <w:tcW w:w="2262" w:type="dxa"/>
            <w:gridSpan w:val="2"/>
          </w:tcPr>
          <w:p>
            <w:pPr>
              <w:pStyle w:val="TableParagraph"/>
              <w:spacing w:line="223" w:lineRule="exact"/>
              <w:ind w:left="167" w:right="155"/>
              <w:jc w:val="center"/>
              <w:rPr>
                <w:sz w:val="20"/>
              </w:rPr>
            </w:pPr>
            <w:r>
              <w:rPr>
                <w:sz w:val="20"/>
              </w:rPr>
              <w:t>(RL)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Retro-Reflectivity</w:t>
            </w:r>
          </w:p>
          <w:p>
            <w:pPr>
              <w:pStyle w:val="TableParagraph"/>
              <w:spacing w:line="217" w:lineRule="exact"/>
              <w:ind w:left="162" w:right="155"/>
              <w:jc w:val="center"/>
              <w:rPr>
                <w:sz w:val="20"/>
              </w:rPr>
            </w:pPr>
            <w:r>
              <w:rPr>
                <w:sz w:val="20"/>
              </w:rPr>
              <w:t>(mcd/m²/lux)</w:t>
            </w:r>
          </w:p>
        </w:tc>
        <w:tc>
          <w:tcPr>
            <w:tcW w:w="15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7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258" w:right="230" w:firstLine="83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(7Days)</w:t>
            </w:r>
          </w:p>
        </w:tc>
        <w:tc>
          <w:tcPr>
            <w:tcW w:w="1106" w:type="dxa"/>
          </w:tcPr>
          <w:p>
            <w:pPr>
              <w:pStyle w:val="TableParagraph"/>
              <w:ind w:left="112" w:right="99" w:firstLine="2"/>
              <w:jc w:val="center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Threshold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Level </w:t>
            </w:r>
            <w:r>
              <w:rPr>
                <w:sz w:val="20"/>
              </w:rPr>
              <w:t>(TL)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warranty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period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required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up to</w:t>
            </w:r>
          </w:p>
          <w:p>
            <w:pPr>
              <w:pStyle w:val="TableParagraph"/>
              <w:spacing w:line="217" w:lineRule="exact"/>
              <w:ind w:left="182" w:right="172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  <w:tc>
          <w:tcPr>
            <w:tcW w:w="15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2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10" w:lineRule="exact"/>
              <w:ind w:left="221" w:right="208"/>
              <w:jc w:val="center"/>
              <w:rPr>
                <w:sz w:val="20"/>
              </w:rPr>
            </w:pPr>
            <w:r>
              <w:rPr>
                <w:sz w:val="20"/>
              </w:rPr>
              <w:t>Up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65</w:t>
            </w:r>
          </w:p>
        </w:tc>
        <w:tc>
          <w:tcPr>
            <w:tcW w:w="1156" w:type="dxa"/>
          </w:tcPr>
          <w:p>
            <w:pPr>
              <w:pStyle w:val="TableParagraph"/>
              <w:spacing w:line="210" w:lineRule="exact"/>
              <w:ind w:left="428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106" w:type="dxa"/>
          </w:tcPr>
          <w:p>
            <w:pPr>
              <w:pStyle w:val="TableParagraph"/>
              <w:spacing w:line="210" w:lineRule="exact"/>
              <w:ind w:left="188" w:right="172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504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50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9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30" w:hRule="atLeast"/>
        </w:trPr>
        <w:tc>
          <w:tcPr>
            <w:tcW w:w="1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10" w:lineRule="exact"/>
              <w:ind w:left="221" w:right="208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100</w:t>
            </w:r>
          </w:p>
        </w:tc>
        <w:tc>
          <w:tcPr>
            <w:tcW w:w="1156" w:type="dxa"/>
          </w:tcPr>
          <w:p>
            <w:pPr>
              <w:pStyle w:val="TableParagraph"/>
              <w:spacing w:line="210" w:lineRule="exact"/>
              <w:ind w:left="428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1106" w:type="dxa"/>
          </w:tcPr>
          <w:p>
            <w:pPr>
              <w:pStyle w:val="TableParagraph"/>
              <w:spacing w:line="210" w:lineRule="exact"/>
              <w:ind w:left="188" w:right="172"/>
              <w:jc w:val="center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5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spacing w:line="223" w:lineRule="exact"/>
              <w:ind w:left="216" w:right="208"/>
              <w:jc w:val="center"/>
              <w:rPr>
                <w:sz w:val="20"/>
              </w:rPr>
            </w:pPr>
            <w:r>
              <w:rPr>
                <w:sz w:val="20"/>
              </w:rPr>
              <w:t>above</w:t>
            </w:r>
          </w:p>
          <w:p>
            <w:pPr>
              <w:pStyle w:val="TableParagraph"/>
              <w:spacing w:line="217" w:lineRule="exact"/>
              <w:ind w:left="219" w:right="208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156" w:type="dxa"/>
          </w:tcPr>
          <w:p>
            <w:pPr>
              <w:pStyle w:val="TableParagraph"/>
              <w:spacing w:before="108"/>
              <w:ind w:left="428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1106" w:type="dxa"/>
          </w:tcPr>
          <w:p>
            <w:pPr>
              <w:pStyle w:val="TableParagraph"/>
              <w:spacing w:before="108"/>
              <w:ind w:left="188" w:right="172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5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1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ind w:left="211" w:right="200"/>
              <w:jc w:val="center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Minimum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Night Visibility under wet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(Retro reflectivity):</w:t>
            </w:r>
          </w:p>
          <w:p>
            <w:pPr>
              <w:pStyle w:val="TableParagraph"/>
              <w:numPr>
                <w:ilvl w:val="0"/>
                <w:numId w:val="33"/>
              </w:numPr>
              <w:tabs>
                <w:tab w:pos="344" w:val="left" w:leader="none"/>
              </w:tabs>
              <w:spacing w:line="240" w:lineRule="auto" w:before="0" w:after="0"/>
              <w:ind w:left="1238" w:right="212" w:hanging="1013"/>
              <w:jc w:val="left"/>
              <w:rPr>
                <w:sz w:val="20"/>
              </w:rPr>
            </w:pPr>
            <w:r>
              <w:rPr>
                <w:sz w:val="20"/>
              </w:rPr>
              <w:t>Initial 7 days Retro reflectivity: 100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mcd/m2/lux</w:t>
            </w:r>
          </w:p>
          <w:p>
            <w:pPr>
              <w:pStyle w:val="TableParagraph"/>
              <w:numPr>
                <w:ilvl w:val="1"/>
                <w:numId w:val="33"/>
              </w:numPr>
              <w:tabs>
                <w:tab w:pos="543" w:val="left" w:leader="none"/>
              </w:tabs>
              <w:spacing w:line="230" w:lineRule="exact" w:before="0" w:after="0"/>
              <w:ind w:left="1238" w:right="410" w:hanging="814"/>
              <w:jc w:val="left"/>
              <w:rPr>
                <w:sz w:val="20"/>
              </w:rPr>
            </w:pPr>
            <w:r>
              <w:rPr>
                <w:sz w:val="20"/>
              </w:rPr>
              <w:t>Minimum Threshold Level: 50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mcd/m2/lux</w:t>
            </w:r>
          </w:p>
        </w:tc>
        <w:tc>
          <w:tcPr>
            <w:tcW w:w="15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29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08" w:right="578"/>
              <w:rPr>
                <w:sz w:val="20"/>
              </w:rPr>
            </w:pPr>
            <w:r>
              <w:rPr>
                <w:sz w:val="20"/>
              </w:rPr>
              <w:t>Skid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Resistance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ind w:left="108" w:right="310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Minimum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performance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Skid Resistance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226" w:val="left" w:leader="none"/>
              </w:tabs>
              <w:spacing w:line="240" w:lineRule="auto" w:before="0" w:after="0"/>
              <w:ind w:left="226" w:right="0" w:hanging="118"/>
              <w:jc w:val="left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(7days):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55BPN</w:t>
            </w:r>
          </w:p>
          <w:p>
            <w:pPr>
              <w:pStyle w:val="TableParagraph"/>
              <w:numPr>
                <w:ilvl w:val="0"/>
                <w:numId w:val="34"/>
              </w:numPr>
              <w:tabs>
                <w:tab w:pos="226" w:val="left" w:leader="none"/>
              </w:tabs>
              <w:spacing w:line="229" w:lineRule="exact" w:before="0" w:after="0"/>
              <w:ind w:left="226" w:right="0" w:hanging="118"/>
              <w:jc w:val="left"/>
              <w:rPr>
                <w:sz w:val="20"/>
              </w:rPr>
            </w:pPr>
            <w:r>
              <w:rPr>
                <w:sz w:val="20"/>
              </w:rPr>
              <w:t>Min.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Threshold: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44BPN</w:t>
            </w:r>
          </w:p>
          <w:p>
            <w:pPr>
              <w:pStyle w:val="TableParagraph"/>
              <w:tabs>
                <w:tab w:pos="1502" w:val="left" w:leader="none"/>
                <w:tab w:pos="2582" w:val="left" w:leader="none"/>
              </w:tabs>
              <w:ind w:left="108" w:right="92"/>
              <w:rPr>
                <w:sz w:val="20"/>
              </w:rPr>
            </w:pPr>
            <w:r>
              <w:rPr>
                <w:sz w:val="20"/>
              </w:rPr>
              <w:t>*Note: shall be considered under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urban/city</w:t>
              <w:tab/>
              <w:t>traffic</w:t>
              <w:tab/>
            </w:r>
            <w:r>
              <w:rPr>
                <w:spacing w:val="-1"/>
                <w:sz w:val="20"/>
              </w:rPr>
              <w:t>condition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encompassing</w:t>
            </w:r>
          </w:p>
          <w:p>
            <w:pPr>
              <w:pStyle w:val="TableParagraph"/>
              <w:tabs>
                <w:tab w:pos="609" w:val="left" w:leader="none"/>
                <w:tab w:pos="1173" w:val="left" w:leader="none"/>
                <w:tab w:pos="1677" w:val="left" w:leader="none"/>
                <w:tab w:pos="2287" w:val="left" w:leader="none"/>
                <w:tab w:pos="2935" w:val="left" w:leader="none"/>
              </w:tabs>
              <w:ind w:left="108" w:right="94"/>
              <w:rPr>
                <w:sz w:val="20"/>
              </w:rPr>
            </w:pPr>
            <w:r>
              <w:rPr>
                <w:sz w:val="20"/>
              </w:rPr>
              <w:t>the locations like pedestrian crossings,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bus</w:t>
              <w:tab/>
              <w:t>bay,</w:t>
              <w:tab/>
              <w:t>bus</w:t>
              <w:tab/>
              <w:t>stop,</w:t>
              <w:tab/>
              <w:t>cycle</w:t>
              <w:tab/>
            </w:r>
            <w:r>
              <w:rPr>
                <w:spacing w:val="-1"/>
                <w:sz w:val="20"/>
              </w:rPr>
              <w:t>track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intersection</w:t>
            </w:r>
          </w:p>
          <w:p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delineation,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transverse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bar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markings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0"/>
              <w:ind w:left="110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111" w:right="200"/>
              <w:rPr>
                <w:sz w:val="20"/>
              </w:rPr>
            </w:pPr>
            <w:r>
              <w:rPr>
                <w:sz w:val="20"/>
              </w:rPr>
              <w:t>As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Annexure-G of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IRC:35-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2015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tabs>
                <w:tab w:pos="1311" w:val="right" w:leader="none"/>
              </w:tabs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  <w:tab/>
              <w:t>24</w:t>
            </w: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0"/>
              <w:ind w:left="114"/>
              <w:rPr>
                <w:sz w:val="20"/>
              </w:rPr>
            </w:pPr>
            <w:r>
              <w:rPr>
                <w:sz w:val="20"/>
              </w:rPr>
              <w:t>IRC:35-2015</w:t>
            </w:r>
          </w:p>
        </w:tc>
      </w:tr>
      <w:tr>
        <w:trPr>
          <w:trHeight w:val="2301" w:hRule="atLeast"/>
        </w:trPr>
        <w:tc>
          <w:tcPr>
            <w:tcW w:w="125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443" w:right="388" w:hanging="29"/>
              <w:rPr>
                <w:sz w:val="20"/>
              </w:rPr>
            </w:pPr>
            <w:r>
              <w:rPr>
                <w:sz w:val="20"/>
              </w:rPr>
              <w:t>Road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Sign</w:t>
            </w:r>
          </w:p>
        </w:tc>
        <w:tc>
          <w:tcPr>
            <w:tcW w:w="156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107" w:right="603"/>
              <w:rPr>
                <w:sz w:val="20"/>
              </w:rPr>
            </w:pPr>
            <w:r>
              <w:rPr>
                <w:spacing w:val="-1"/>
                <w:sz w:val="20"/>
              </w:rPr>
              <w:t>Shape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Position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08" w:right="90"/>
              <w:jc w:val="both"/>
              <w:rPr>
                <w:sz w:val="20"/>
              </w:rPr>
            </w:pPr>
            <w:r>
              <w:rPr>
                <w:sz w:val="20"/>
              </w:rPr>
              <w:t>Shape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Position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IRC:67-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2012.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Signboard should be clearly visible 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design speed 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section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10" w:right="432"/>
              <w:jc w:val="both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1" w:right="92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shape,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shape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damaged.</w:t>
            </w:r>
          </w:p>
          <w:p>
            <w:pPr>
              <w:pStyle w:val="TableParagraph"/>
              <w:ind w:left="111" w:right="312"/>
              <w:rPr>
                <w:sz w:val="20"/>
              </w:rPr>
            </w:pPr>
            <w:r>
              <w:rPr>
                <w:sz w:val="20"/>
              </w:rPr>
              <w:t>Relocation 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requirement</w:t>
            </w:r>
          </w:p>
        </w:tc>
        <w:tc>
          <w:tcPr>
            <w:tcW w:w="1415" w:type="dxa"/>
          </w:tcPr>
          <w:p>
            <w:pPr>
              <w:pStyle w:val="TableParagraph"/>
              <w:tabs>
                <w:tab w:pos="516" w:val="left" w:leader="none"/>
                <w:tab w:pos="1147" w:val="left" w:leader="none"/>
              </w:tabs>
              <w:ind w:left="113" w:right="88"/>
              <w:rPr>
                <w:sz w:val="20"/>
              </w:rPr>
            </w:pPr>
            <w:r>
              <w:rPr>
                <w:sz w:val="20"/>
              </w:rPr>
              <w:t>48</w:t>
              <w:tab/>
              <w:t>hours</w:t>
              <w:tab/>
            </w:r>
            <w:r>
              <w:rPr>
                <w:spacing w:val="-3"/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case</w:t>
              <w:tab/>
              <w:tab/>
            </w:r>
            <w:r>
              <w:rPr>
                <w:spacing w:val="-2"/>
                <w:sz w:val="20"/>
              </w:rPr>
              <w:t>of</w:t>
            </w:r>
          </w:p>
          <w:p>
            <w:pPr>
              <w:pStyle w:val="TableParagraph"/>
              <w:ind w:left="113" w:right="89"/>
              <w:rPr>
                <w:sz w:val="20"/>
              </w:rPr>
            </w:pPr>
            <w:r>
              <w:rPr>
                <w:sz w:val="20"/>
              </w:rPr>
              <w:t>Mandatory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Signs,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Cautionary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Informatory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Signs (Single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Dual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post</w:t>
            </w:r>
          </w:p>
          <w:p>
            <w:pPr>
              <w:pStyle w:val="TableParagraph"/>
              <w:tabs>
                <w:tab w:pos="1313" w:val="right" w:leader="none"/>
              </w:tabs>
              <w:spacing w:line="217" w:lineRule="exact"/>
              <w:ind w:left="113"/>
              <w:rPr>
                <w:sz w:val="20"/>
              </w:rPr>
            </w:pPr>
            <w:r>
              <w:rPr>
                <w:sz w:val="20"/>
              </w:rPr>
              <w:t>signs),</w:t>
              <w:tab/>
              <w:t>15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262"/>
              <w:rPr>
                <w:sz w:val="20"/>
              </w:rPr>
            </w:pPr>
            <w:r>
              <w:rPr>
                <w:sz w:val="20"/>
              </w:rPr>
              <w:t>IRC:67-2012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21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5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ind w:left="113" w:right="73"/>
              <w:rPr>
                <w:sz w:val="20"/>
              </w:rPr>
            </w:pPr>
            <w:r>
              <w:rPr>
                <w:spacing w:val="-2"/>
                <w:sz w:val="20"/>
              </w:rPr>
              <w:t>Days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1"/>
                <w:sz w:val="20"/>
              </w:rPr>
              <w:t>in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case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Gantry/</w:t>
            </w:r>
          </w:p>
          <w:p>
            <w:pPr>
              <w:pStyle w:val="TableParagraph"/>
              <w:spacing w:line="230" w:lineRule="atLeast"/>
              <w:ind w:left="113" w:right="333"/>
              <w:rPr>
                <w:sz w:val="20"/>
              </w:rPr>
            </w:pPr>
            <w:r>
              <w:rPr>
                <w:sz w:val="20"/>
              </w:rPr>
              <w:t>Cantilever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Sign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boards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678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 w:right="558"/>
              <w:rPr>
                <w:sz w:val="20"/>
              </w:rPr>
            </w:pPr>
            <w:r>
              <w:rPr>
                <w:sz w:val="20"/>
              </w:rPr>
              <w:t>Retro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reflectivity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specifications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IRC:67-2012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ind w:left="111" w:right="144"/>
              <w:rPr>
                <w:sz w:val="20"/>
              </w:rPr>
            </w:pPr>
            <w:r>
              <w:rPr>
                <w:sz w:val="20"/>
              </w:rPr>
              <w:t>Testing of each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signboard using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Retro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Reflectivity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Measuring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Device.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accordance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with ASTM 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4956-09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2" w:right="687"/>
              <w:rPr>
                <w:sz w:val="20"/>
              </w:rPr>
            </w:pPr>
            <w:r>
              <w:rPr>
                <w:spacing w:val="-1"/>
                <w:sz w:val="20"/>
              </w:rPr>
              <w:t>Change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signboard</w:t>
            </w:r>
          </w:p>
        </w:tc>
        <w:tc>
          <w:tcPr>
            <w:tcW w:w="1415" w:type="dxa"/>
          </w:tcPr>
          <w:p>
            <w:pPr>
              <w:pStyle w:val="TableParagraph"/>
              <w:tabs>
                <w:tab w:pos="516" w:val="left" w:leader="none"/>
                <w:tab w:pos="1159" w:val="left" w:leader="none"/>
              </w:tabs>
              <w:ind w:left="113" w:right="88"/>
              <w:rPr>
                <w:sz w:val="20"/>
              </w:rPr>
            </w:pPr>
            <w:r>
              <w:rPr>
                <w:sz w:val="20"/>
              </w:rPr>
              <w:t>48</w:t>
              <w:tab/>
              <w:t>hours</w:t>
              <w:tab/>
            </w:r>
            <w:r>
              <w:rPr>
                <w:spacing w:val="-3"/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case</w:t>
            </w:r>
          </w:p>
          <w:p>
            <w:pPr>
              <w:pStyle w:val="TableParagraph"/>
              <w:ind w:left="113" w:right="177"/>
              <w:rPr>
                <w:sz w:val="20"/>
              </w:rPr>
            </w:pPr>
            <w:r>
              <w:rPr>
                <w:sz w:val="20"/>
              </w:rPr>
              <w:t>of Mandatory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Signs,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Cautionary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Informatory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Signs (Single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Dual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post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signs).</w:t>
            </w:r>
          </w:p>
          <w:p>
            <w:pPr>
              <w:pStyle w:val="TableParagraph"/>
              <w:tabs>
                <w:tab w:pos="420" w:val="left" w:leader="none"/>
                <w:tab w:pos="1157" w:val="left" w:leader="none"/>
              </w:tabs>
              <w:ind w:left="113" w:right="91"/>
              <w:rPr>
                <w:sz w:val="20"/>
              </w:rPr>
            </w:pPr>
            <w:r>
              <w:rPr>
                <w:sz w:val="20"/>
              </w:rPr>
              <w:t>1</w:t>
              <w:tab/>
              <w:t>Month</w:t>
              <w:tab/>
            </w:r>
            <w:r>
              <w:rPr>
                <w:spacing w:val="-3"/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case</w:t>
            </w:r>
          </w:p>
          <w:p>
            <w:pPr>
              <w:pStyle w:val="TableParagraph"/>
              <w:ind w:left="113" w:right="444"/>
              <w:rPr>
                <w:sz w:val="20"/>
              </w:rPr>
            </w:pPr>
            <w:r>
              <w:rPr>
                <w:sz w:val="20"/>
              </w:rPr>
              <w:t>of Gantry/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Cantilever</w:t>
            </w:r>
          </w:p>
          <w:p>
            <w:pPr>
              <w:pStyle w:val="TableParagraph"/>
              <w:spacing w:line="230" w:lineRule="exact"/>
              <w:ind w:left="113" w:right="738"/>
              <w:rPr>
                <w:sz w:val="20"/>
              </w:rPr>
            </w:pPr>
            <w:r>
              <w:rPr>
                <w:sz w:val="20"/>
              </w:rPr>
              <w:t>Sign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boards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IRC:67-2012</w:t>
            </w:r>
          </w:p>
        </w:tc>
      </w:tr>
      <w:tr>
        <w:trPr>
          <w:trHeight w:val="689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9"/>
              <w:rPr>
                <w:b/>
                <w:sz w:val="27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Kerb</w:t>
            </w:r>
          </w:p>
        </w:tc>
        <w:tc>
          <w:tcPr>
            <w:tcW w:w="1562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Kerb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Height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ind w:left="108" w:right="310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86:2018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depending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upon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type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Kerb</w:t>
            </w:r>
          </w:p>
        </w:tc>
        <w:tc>
          <w:tcPr>
            <w:tcW w:w="1504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254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7"/>
              <w:ind w:left="111" w:right="183"/>
              <w:rPr>
                <w:sz w:val="20"/>
              </w:rPr>
            </w:pPr>
            <w:r>
              <w:rPr>
                <w:sz w:val="20"/>
              </w:rPr>
              <w:t>Use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distance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measuring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tape</w:t>
            </w:r>
          </w:p>
        </w:tc>
        <w:tc>
          <w:tcPr>
            <w:tcW w:w="1650" w:type="dxa"/>
          </w:tcPr>
          <w:p>
            <w:pPr>
              <w:pStyle w:val="TableParagraph"/>
              <w:spacing w:before="107"/>
              <w:ind w:left="111" w:right="456"/>
              <w:rPr>
                <w:sz w:val="20"/>
              </w:rPr>
            </w:pPr>
            <w:r>
              <w:rPr>
                <w:spacing w:val="-1"/>
                <w:sz w:val="20"/>
              </w:rPr>
              <w:t>Raising </w:t>
            </w:r>
            <w:r>
              <w:rPr>
                <w:sz w:val="20"/>
              </w:rPr>
              <w:t>Kerb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Height</w:t>
            </w:r>
          </w:p>
        </w:tc>
        <w:tc>
          <w:tcPr>
            <w:tcW w:w="1415" w:type="dxa"/>
          </w:tcPr>
          <w:p>
            <w:pPr>
              <w:pStyle w:val="TableParagraph"/>
              <w:tabs>
                <w:tab w:pos="1311" w:val="right" w:leader="none"/>
              </w:tabs>
              <w:spacing w:before="107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  <w:tab/>
              <w:t>1</w:t>
            </w: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Month</w:t>
            </w:r>
          </w:p>
        </w:tc>
        <w:tc>
          <w:tcPr>
            <w:tcW w:w="1569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86:2018</w:t>
            </w:r>
          </w:p>
        </w:tc>
      </w:tr>
      <w:tr>
        <w:trPr>
          <w:trHeight w:val="688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Kerb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Painting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35"/>
                <w:sz w:val="20"/>
              </w:rPr>
              <w:t> </w:t>
            </w:r>
            <w:r>
              <w:rPr>
                <w:sz w:val="20"/>
              </w:rPr>
              <w:t>Kerb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painting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234" w:right="218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421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</w:p>
          <w:p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Kerb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Repainting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7-days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35:2015</w:t>
            </w:r>
          </w:p>
        </w:tc>
      </w:tr>
      <w:tr>
        <w:trPr>
          <w:trHeight w:val="921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ind w:left="107" w:right="382"/>
              <w:rPr>
                <w:sz w:val="20"/>
              </w:rPr>
            </w:pP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Furniture</w:t>
            </w:r>
          </w:p>
        </w:tc>
        <w:tc>
          <w:tcPr>
            <w:tcW w:w="1562" w:type="dxa"/>
          </w:tcPr>
          <w:p>
            <w:pPr>
              <w:pStyle w:val="TableParagraph"/>
              <w:ind w:left="108" w:right="62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Reflective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Pavement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Markers</w:t>
            </w:r>
          </w:p>
          <w:p>
            <w:pPr>
              <w:pStyle w:val="TableParagraph"/>
              <w:spacing w:line="216" w:lineRule="exact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>(Road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Studs)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ind w:left="108" w:right="243"/>
              <w:rPr>
                <w:sz w:val="20"/>
              </w:rPr>
            </w:pPr>
            <w:r>
              <w:rPr>
                <w:sz w:val="20"/>
              </w:rPr>
              <w:t>Numbers and Functionality as per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specifications in IRC: SP:87-2019 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IRC:35-2015,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unless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specified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in</w:t>
            </w:r>
          </w:p>
          <w:p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Schedule-B.</w:t>
            </w:r>
          </w:p>
        </w:tc>
        <w:tc>
          <w:tcPr>
            <w:tcW w:w="1504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234" w:right="218"/>
              <w:jc w:val="center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Counting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Installation</w:t>
            </w:r>
          </w:p>
        </w:tc>
        <w:tc>
          <w:tcPr>
            <w:tcW w:w="1415" w:type="dxa"/>
          </w:tcPr>
          <w:p>
            <w:pPr>
              <w:pStyle w:val="TableParagraph"/>
              <w:tabs>
                <w:tab w:pos="1311" w:val="right" w:leader="none"/>
              </w:tabs>
              <w:spacing w:before="223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  <w:tab/>
              <w:t>2</w:t>
            </w:r>
          </w:p>
          <w:p>
            <w:pPr>
              <w:pStyle w:val="TableParagraph"/>
              <w:spacing w:before="1"/>
              <w:ind w:left="113"/>
              <w:rPr>
                <w:sz w:val="20"/>
              </w:rPr>
            </w:pPr>
            <w:r>
              <w:rPr>
                <w:sz w:val="20"/>
              </w:rPr>
              <w:t>months</w:t>
            </w:r>
          </w:p>
        </w:tc>
        <w:tc>
          <w:tcPr>
            <w:tcW w:w="1569" w:type="dxa"/>
          </w:tcPr>
          <w:p>
            <w:pPr>
              <w:pStyle w:val="TableParagraph"/>
              <w:tabs>
                <w:tab w:pos="814" w:val="left" w:leader="none"/>
              </w:tabs>
              <w:spacing w:before="108"/>
              <w:ind w:left="114" w:right="87"/>
              <w:rPr>
                <w:sz w:val="20"/>
              </w:rPr>
            </w:pPr>
            <w:r>
              <w:rPr>
                <w:sz w:val="20"/>
              </w:rPr>
              <w:t>IRC: SP:87-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2019,</w:t>
              <w:tab/>
            </w:r>
            <w:r>
              <w:rPr>
                <w:spacing w:val="-1"/>
                <w:sz w:val="20"/>
              </w:rPr>
              <w:t>IRC:35-</w:t>
            </w:r>
          </w:p>
          <w:p>
            <w:pPr>
              <w:pStyle w:val="TableParagraph"/>
              <w:spacing w:before="1"/>
              <w:ind w:left="114"/>
              <w:rPr>
                <w:sz w:val="20"/>
              </w:rPr>
            </w:pPr>
            <w:r>
              <w:rPr>
                <w:sz w:val="20"/>
              </w:rPr>
              <w:t>2015</w:t>
            </w:r>
          </w:p>
        </w:tc>
      </w:tr>
      <w:tr>
        <w:trPr>
          <w:trHeight w:val="46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Pedestrian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Guardrail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27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guardrail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559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video/image</w:t>
            </w:r>
          </w:p>
        </w:tc>
        <w:tc>
          <w:tcPr>
            <w:tcW w:w="165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108"/>
              <w:ind w:left="113"/>
              <w:rPr>
                <w:sz w:val="20"/>
              </w:rPr>
            </w:pPr>
            <w:r>
              <w:rPr>
                <w:spacing w:val="-1"/>
                <w:sz w:val="20"/>
              </w:rPr>
              <w:t>Within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15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days</w:t>
            </w:r>
          </w:p>
        </w:tc>
        <w:tc>
          <w:tcPr>
            <w:tcW w:w="1569" w:type="dxa"/>
          </w:tcPr>
          <w:p>
            <w:pPr>
              <w:pStyle w:val="TableParagraph"/>
              <w:spacing w:line="223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SP:87-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</w:tbl>
    <w:p>
      <w:pPr>
        <w:spacing w:after="0" w:line="217" w:lineRule="exac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tcBorders>
              <w:bottom w:val="nil"/>
            </w:tcBorders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  <w:bottom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255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9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108"/>
              <w:ind w:left="108" w:right="315"/>
              <w:rPr>
                <w:sz w:val="20"/>
              </w:rPr>
            </w:pPr>
            <w:r>
              <w:rPr>
                <w:spacing w:val="-1"/>
                <w:sz w:val="20"/>
              </w:rPr>
              <w:t>Traffic </w:t>
            </w:r>
            <w:r>
              <w:rPr>
                <w:sz w:val="20"/>
              </w:rPr>
              <w:t>Safety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Barriers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 w:right="405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Safety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Barriers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421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7-days</w:t>
            </w:r>
          </w:p>
        </w:tc>
        <w:tc>
          <w:tcPr>
            <w:tcW w:w="1569" w:type="dxa"/>
          </w:tcPr>
          <w:p>
            <w:pPr>
              <w:pStyle w:val="TableParagraph"/>
              <w:ind w:left="114" w:right="446"/>
              <w:rPr>
                <w:sz w:val="20"/>
              </w:rPr>
            </w:pPr>
            <w:r>
              <w:rPr>
                <w:spacing w:val="-1"/>
                <w:sz w:val="20"/>
              </w:rPr>
              <w:t>IRC: </w:t>
            </w:r>
            <w:r>
              <w:rPr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2019,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IRC:119-2015</w:t>
            </w:r>
          </w:p>
        </w:tc>
      </w:tr>
      <w:tr>
        <w:trPr>
          <w:trHeight w:val="918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ind w:left="108" w:right="365"/>
              <w:rPr>
                <w:sz w:val="20"/>
              </w:rPr>
            </w:pPr>
            <w:r>
              <w:rPr>
                <w:sz w:val="20"/>
              </w:rPr>
              <w:t>End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30" w:lineRule="atLeast"/>
              <w:ind w:left="108" w:right="315"/>
              <w:rPr>
                <w:sz w:val="20"/>
              </w:rPr>
            </w:pPr>
            <w:r>
              <w:rPr>
                <w:spacing w:val="-1"/>
                <w:sz w:val="20"/>
              </w:rPr>
              <w:t>Traffic </w:t>
            </w:r>
            <w:r>
              <w:rPr>
                <w:sz w:val="20"/>
              </w:rPr>
              <w:t>Safety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Barriers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8" w:right="596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End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treatment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 w:right="432"/>
              <w:jc w:val="both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7-days</w:t>
            </w:r>
          </w:p>
        </w:tc>
        <w:tc>
          <w:tcPr>
            <w:tcW w:w="1569" w:type="dxa"/>
          </w:tcPr>
          <w:p>
            <w:pPr>
              <w:pStyle w:val="TableParagraph"/>
              <w:spacing w:before="108"/>
              <w:ind w:left="113" w:right="286"/>
              <w:rPr>
                <w:sz w:val="20"/>
              </w:rPr>
            </w:pPr>
            <w:r>
              <w:rPr>
                <w:sz w:val="20"/>
              </w:rPr>
              <w:t>IRC: SP:87-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2019,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IRC:119-2015</w:t>
            </w:r>
          </w:p>
        </w:tc>
      </w:tr>
      <w:tr>
        <w:trPr>
          <w:trHeight w:val="689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Attenuators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tabs>
                <w:tab w:pos="1716" w:val="left" w:leader="none"/>
                <w:tab w:pos="3168" w:val="left" w:leader="none"/>
              </w:tabs>
              <w:spacing w:before="107"/>
              <w:ind w:left="108" w:right="94"/>
              <w:rPr>
                <w:sz w:val="20"/>
              </w:rPr>
            </w:pPr>
            <w:r>
              <w:rPr>
                <w:sz w:val="20"/>
              </w:rPr>
              <w:t>Functionality:</w:t>
              <w:tab/>
              <w:t>Functioning</w:t>
              <w:tab/>
            </w:r>
            <w:r>
              <w:rPr>
                <w:spacing w:val="-2"/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Attenuators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4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line="237" w:lineRule="auto"/>
              <w:ind w:left="111" w:right="421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1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7-days</w:t>
            </w:r>
          </w:p>
        </w:tc>
        <w:tc>
          <w:tcPr>
            <w:tcW w:w="1569" w:type="dxa"/>
          </w:tcPr>
          <w:p>
            <w:pPr>
              <w:pStyle w:val="TableParagraph"/>
              <w:spacing w:line="237" w:lineRule="auto"/>
              <w:ind w:left="114" w:right="446"/>
              <w:rPr>
                <w:sz w:val="20"/>
              </w:rPr>
            </w:pPr>
            <w:r>
              <w:rPr>
                <w:spacing w:val="-1"/>
                <w:sz w:val="20"/>
              </w:rPr>
              <w:t>IRC: </w:t>
            </w:r>
            <w:r>
              <w:rPr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2019,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IRC:119-2015</w:t>
            </w:r>
          </w:p>
        </w:tc>
      </w:tr>
      <w:tr>
        <w:trPr>
          <w:trHeight w:val="69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ind w:left="108" w:right="451"/>
              <w:rPr>
                <w:sz w:val="20"/>
              </w:rPr>
            </w:pPr>
            <w:r>
              <w:rPr>
                <w:sz w:val="20"/>
              </w:rPr>
              <w:t>Guard Posts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Delineators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 w:right="417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Guard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Posts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 Delineators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421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pacing w:val="-1"/>
                <w:sz w:val="20"/>
              </w:rPr>
              <w:t>Within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15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days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IRC:79-2019</w:t>
            </w:r>
          </w:p>
        </w:tc>
      </w:tr>
      <w:tr>
        <w:trPr>
          <w:trHeight w:val="688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Overhead</w:t>
            </w:r>
          </w:p>
          <w:p>
            <w:pPr>
              <w:pStyle w:val="TableParagraph"/>
              <w:spacing w:line="228" w:lineRule="exact"/>
              <w:ind w:left="108" w:right="699"/>
              <w:rPr>
                <w:sz w:val="20"/>
              </w:rPr>
            </w:pPr>
            <w:r>
              <w:rPr>
                <w:sz w:val="20"/>
              </w:rPr>
              <w:t>Sign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Structure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 w:right="727"/>
              <w:rPr>
                <w:sz w:val="20"/>
              </w:rPr>
            </w:pPr>
            <w:r>
              <w:rPr>
                <w:sz w:val="20"/>
              </w:rPr>
              <w:t>Overhead sign structure shall be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structurally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adequate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spacing w:line="228" w:lineRule="exact"/>
              <w:ind w:left="111" w:right="421"/>
              <w:rPr>
                <w:sz w:val="20"/>
              </w:rPr>
            </w:pPr>
            <w:r>
              <w:rPr>
                <w:spacing w:val="-1"/>
                <w:sz w:val="20"/>
              </w:rPr>
              <w:t>video/image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pacing w:val="-1"/>
                <w:sz w:val="20"/>
              </w:rPr>
              <w:t>Within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15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days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IRC:67-2012</w:t>
            </w:r>
          </w:p>
        </w:tc>
      </w:tr>
      <w:tr>
        <w:trPr>
          <w:trHeight w:val="69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108"/>
              <w:ind w:left="108" w:right="754"/>
              <w:rPr>
                <w:sz w:val="20"/>
              </w:rPr>
            </w:pPr>
            <w:r>
              <w:rPr>
                <w:sz w:val="20"/>
              </w:rPr>
              <w:t>Traffic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Blinkers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 w:right="362"/>
              <w:rPr>
                <w:sz w:val="20"/>
              </w:rPr>
            </w:pPr>
            <w:r>
              <w:rPr>
                <w:sz w:val="20"/>
              </w:rPr>
              <w:t>Functionality: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Functioning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Traffic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Blinkers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intended</w:t>
            </w:r>
          </w:p>
        </w:tc>
        <w:tc>
          <w:tcPr>
            <w:tcW w:w="1504" w:type="dxa"/>
          </w:tcPr>
          <w:p>
            <w:pPr>
              <w:pStyle w:val="TableParagraph"/>
              <w:spacing w:line="223" w:lineRule="exact"/>
              <w:ind w:left="16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421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spacing w:before="108"/>
              <w:ind w:left="112" w:right="73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7-days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569" w:type="dxa"/>
          </w:tcPr>
          <w:p>
            <w:pPr>
              <w:pStyle w:val="TableParagraph"/>
              <w:tabs>
                <w:tab w:pos="922" w:val="left" w:leader="none"/>
              </w:tabs>
              <w:spacing w:before="108"/>
              <w:ind w:left="113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1149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ind w:left="107" w:right="402"/>
              <w:jc w:val="both"/>
              <w:rPr>
                <w:sz w:val="20"/>
              </w:rPr>
            </w:pPr>
            <w:r>
              <w:rPr>
                <w:sz w:val="20"/>
              </w:rPr>
              <w:t>Highway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Lighting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System</w:t>
            </w:r>
          </w:p>
        </w:tc>
        <w:tc>
          <w:tcPr>
            <w:tcW w:w="1562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6"/>
              </w:rPr>
            </w:pPr>
          </w:p>
          <w:p>
            <w:pPr>
              <w:pStyle w:val="TableParagraph"/>
              <w:ind w:left="107" w:right="691"/>
              <w:rPr>
                <w:sz w:val="20"/>
              </w:rPr>
            </w:pPr>
            <w:r>
              <w:rPr>
                <w:sz w:val="20"/>
              </w:rPr>
              <w:t>Highway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Lights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 w:right="763"/>
              <w:rPr>
                <w:sz w:val="20"/>
              </w:rPr>
            </w:pPr>
            <w:r>
              <w:rPr>
                <w:sz w:val="20"/>
              </w:rPr>
              <w:t>Illumination: Minimum 40 Lux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illumination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surface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ind w:left="111" w:right="16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illumination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shall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be</w:t>
            </w:r>
          </w:p>
          <w:p>
            <w:pPr>
              <w:pStyle w:val="TableParagraph"/>
              <w:spacing w:line="228" w:lineRule="exact"/>
              <w:ind w:left="111" w:right="246"/>
              <w:rPr>
                <w:sz w:val="20"/>
              </w:rPr>
            </w:pPr>
            <w:r>
              <w:rPr>
                <w:spacing w:val="-1"/>
                <w:sz w:val="20"/>
              </w:rPr>
              <w:t>measured </w:t>
            </w:r>
            <w:r>
              <w:rPr>
                <w:sz w:val="20"/>
              </w:rPr>
              <w:t>with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lux-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meter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1" w:right="188"/>
              <w:rPr>
                <w:sz w:val="20"/>
              </w:rPr>
            </w:pPr>
            <w:r>
              <w:rPr>
                <w:sz w:val="20"/>
              </w:rPr>
              <w:t>Improvement 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Lighting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System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923" w:val="left" w:leader="none"/>
              </w:tabs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460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/>
              <w:rPr>
                <w:sz w:val="20"/>
              </w:rPr>
            </w:pPr>
            <w:r>
              <w:rPr>
                <w:sz w:val="20"/>
              </w:rPr>
              <w:t>No major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lighting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</w:t>
            </w:r>
          </w:p>
        </w:tc>
        <w:tc>
          <w:tcPr>
            <w:tcW w:w="1504" w:type="dxa"/>
          </w:tcPr>
          <w:p>
            <w:pPr>
              <w:pStyle w:val="TableParagraph"/>
              <w:spacing w:before="108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tabs>
                <w:tab w:pos="1378" w:val="left" w:leader="none"/>
              </w:tabs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  <w:tab/>
              <w:t>of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failure</w:t>
            </w:r>
          </w:p>
        </w:tc>
        <w:tc>
          <w:tcPr>
            <w:tcW w:w="1415" w:type="dxa"/>
          </w:tcPr>
          <w:p>
            <w:pPr>
              <w:pStyle w:val="TableParagraph"/>
              <w:spacing w:before="108"/>
              <w:ind w:left="113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tabs>
                <w:tab w:pos="923" w:val="left" w:leader="none"/>
              </w:tabs>
              <w:spacing w:line="223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</w:t>
              <w:tab/>
              <w:t>SP:87-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46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minor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lighting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system</w:t>
            </w:r>
          </w:p>
        </w:tc>
        <w:tc>
          <w:tcPr>
            <w:tcW w:w="1504" w:type="dxa"/>
          </w:tcPr>
          <w:p>
            <w:pPr>
              <w:pStyle w:val="TableParagraph"/>
              <w:spacing w:before="108"/>
              <w:ind w:left="110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failure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9" w:type="dxa"/>
          </w:tcPr>
          <w:p>
            <w:pPr>
              <w:pStyle w:val="TableParagraph"/>
              <w:tabs>
                <w:tab w:pos="923" w:val="left" w:leader="none"/>
              </w:tabs>
              <w:spacing w:line="223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</w:t>
              <w:tab/>
              <w:t>SP:87-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69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Toll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Plaza</w:t>
            </w:r>
          </w:p>
          <w:p>
            <w:pPr>
              <w:pStyle w:val="TableParagraph"/>
              <w:spacing w:line="230" w:lineRule="atLeast"/>
              <w:ind w:left="108" w:right="801"/>
              <w:rPr>
                <w:sz w:val="20"/>
              </w:rPr>
            </w:pPr>
            <w:r>
              <w:rPr>
                <w:sz w:val="20"/>
              </w:rPr>
              <w:t>Canopy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Lights</w:t>
            </w: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before="108"/>
              <w:ind w:left="108" w:right="325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Lux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illumination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road surface</w:t>
            </w:r>
          </w:p>
        </w:tc>
        <w:tc>
          <w:tcPr>
            <w:tcW w:w="1504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The</w:t>
            </w:r>
          </w:p>
          <w:p>
            <w:pPr>
              <w:pStyle w:val="TableParagraph"/>
              <w:spacing w:line="230" w:lineRule="atLeast"/>
              <w:ind w:left="111" w:right="359"/>
              <w:rPr>
                <w:sz w:val="20"/>
              </w:rPr>
            </w:pPr>
            <w:r>
              <w:rPr>
                <w:sz w:val="20"/>
              </w:rPr>
              <w:t>illumination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shall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be</w:t>
            </w:r>
          </w:p>
        </w:tc>
        <w:tc>
          <w:tcPr>
            <w:tcW w:w="1650" w:type="dxa"/>
          </w:tcPr>
          <w:p>
            <w:pPr>
              <w:pStyle w:val="TableParagraph"/>
              <w:tabs>
                <w:tab w:pos="1388" w:val="left" w:leader="none"/>
              </w:tabs>
              <w:spacing w:before="108"/>
              <w:ind w:left="111" w:right="92"/>
              <w:rPr>
                <w:sz w:val="20"/>
              </w:rPr>
            </w:pPr>
            <w:r>
              <w:rPr>
                <w:sz w:val="20"/>
              </w:rPr>
              <w:t>Improvement</w:t>
              <w:tab/>
            </w:r>
            <w:r>
              <w:rPr>
                <w:spacing w:val="-2"/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Lighting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System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tabs>
                <w:tab w:pos="923" w:val="left" w:leader="none"/>
              </w:tabs>
              <w:spacing w:before="108"/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6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measured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lux-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meter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9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460" w:hRule="atLeast"/>
        </w:trPr>
        <w:tc>
          <w:tcPr>
            <w:tcW w:w="125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442" w:type="dxa"/>
            <w:gridSpan w:val="3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major/minor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lighting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system</w:t>
            </w:r>
          </w:p>
        </w:tc>
        <w:tc>
          <w:tcPr>
            <w:tcW w:w="1504" w:type="dxa"/>
          </w:tcPr>
          <w:p>
            <w:pPr>
              <w:pStyle w:val="TableParagraph"/>
              <w:spacing w:before="108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tabs>
                <w:tab w:pos="1378" w:val="left" w:leader="none"/>
              </w:tabs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  <w:tab/>
              <w:t>of</w:t>
            </w:r>
          </w:p>
          <w:p>
            <w:pPr>
              <w:pStyle w:val="TableParagraph"/>
              <w:spacing w:line="217" w:lineRule="exact"/>
              <w:ind w:left="111"/>
              <w:rPr>
                <w:sz w:val="20"/>
              </w:rPr>
            </w:pPr>
            <w:r>
              <w:rPr>
                <w:sz w:val="20"/>
              </w:rPr>
              <w:t>failure</w:t>
            </w:r>
          </w:p>
        </w:tc>
        <w:tc>
          <w:tcPr>
            <w:tcW w:w="1415" w:type="dxa"/>
          </w:tcPr>
          <w:p>
            <w:pPr>
              <w:pStyle w:val="TableParagraph"/>
              <w:spacing w:before="108"/>
              <w:ind w:left="113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tabs>
                <w:tab w:pos="923" w:val="left" w:leader="none"/>
              </w:tabs>
              <w:spacing w:line="223" w:lineRule="exact"/>
              <w:ind w:left="114"/>
              <w:rPr>
                <w:sz w:val="20"/>
              </w:rPr>
            </w:pPr>
            <w:r>
              <w:rPr>
                <w:sz w:val="20"/>
              </w:rPr>
              <w:t>IRC:</w:t>
              <w:tab/>
              <w:t>SP:87-</w:t>
            </w:r>
          </w:p>
          <w:p>
            <w:pPr>
              <w:pStyle w:val="TableParagraph"/>
              <w:spacing w:line="217" w:lineRule="exact"/>
              <w:ind w:left="114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</w:tr>
      <w:tr>
        <w:trPr>
          <w:trHeight w:val="1655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4"/>
              </w:rPr>
            </w:pPr>
          </w:p>
          <w:p>
            <w:pPr>
              <w:pStyle w:val="TableParagraph"/>
              <w:ind w:left="107" w:right="328"/>
              <w:rPr>
                <w:sz w:val="20"/>
              </w:rPr>
            </w:pPr>
            <w:r>
              <w:rPr>
                <w:sz w:val="20"/>
              </w:rPr>
              <w:t>Trees and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plantation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median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plantation</w:t>
            </w:r>
          </w:p>
        </w:tc>
        <w:tc>
          <w:tcPr>
            <w:tcW w:w="1562" w:type="dxa"/>
          </w:tcPr>
          <w:p>
            <w:pPr>
              <w:pStyle w:val="TableParagraph"/>
              <w:ind w:left="108" w:right="420"/>
              <w:rPr>
                <w:sz w:val="18"/>
              </w:rPr>
            </w:pPr>
            <w:r>
              <w:rPr>
                <w:sz w:val="18"/>
              </w:rPr>
              <w:t>Obstruction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in a minimum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head-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room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of</w:t>
            </w:r>
          </w:p>
          <w:p>
            <w:pPr>
              <w:pStyle w:val="TableParagraph"/>
              <w:ind w:left="107" w:right="422"/>
              <w:rPr>
                <w:sz w:val="18"/>
              </w:rPr>
            </w:pPr>
            <w:r>
              <w:rPr>
                <w:sz w:val="18"/>
              </w:rPr>
              <w:t>5.5 m above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carriageway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obstruction</w:t>
            </w:r>
          </w:p>
          <w:p>
            <w:pPr>
              <w:pStyle w:val="TableParagraph"/>
              <w:spacing w:line="206" w:lineRule="exact"/>
              <w:ind w:left="108" w:right="419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visibility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road signs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11" w:right="432"/>
              <w:jc w:val="both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111" w:right="578"/>
              <w:rPr>
                <w:sz w:val="20"/>
              </w:rPr>
            </w:pPr>
            <w:r>
              <w:rPr>
                <w:spacing w:val="-1"/>
                <w:sz w:val="20"/>
              </w:rPr>
              <w:t>Removal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trees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Immediate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923" w:val="left" w:leader="none"/>
              </w:tabs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spacing w:before="108"/>
              <w:ind w:left="108" w:right="370"/>
              <w:rPr>
                <w:sz w:val="20"/>
              </w:rPr>
            </w:pPr>
            <w:r>
              <w:rPr>
                <w:spacing w:val="-1"/>
                <w:sz w:val="20"/>
              </w:rPr>
              <w:t>Deterioration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in health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trees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bushes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 w:right="432"/>
              <w:jc w:val="both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ind w:left="111" w:right="255"/>
              <w:rPr>
                <w:sz w:val="20"/>
              </w:rPr>
            </w:pPr>
            <w:r>
              <w:rPr>
                <w:spacing w:val="-5"/>
                <w:sz w:val="20"/>
              </w:rPr>
              <w:t>Timely watering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4"/>
                <w:sz w:val="20"/>
              </w:rPr>
              <w:t>and treatment.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4"/>
                <w:sz w:val="20"/>
              </w:rPr>
              <w:t>Or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4"/>
                <w:sz w:val="20"/>
              </w:rPr>
              <w:t>Replacement</w:t>
            </w:r>
          </w:p>
          <w:p>
            <w:pPr>
              <w:pStyle w:val="TableParagraph"/>
              <w:spacing w:line="228" w:lineRule="exact"/>
              <w:ind w:left="111" w:right="559"/>
              <w:rPr>
                <w:sz w:val="20"/>
              </w:rPr>
            </w:pPr>
            <w:r>
              <w:rPr>
                <w:w w:val="95"/>
                <w:sz w:val="20"/>
              </w:rPr>
              <w:t>of Trees and</w:t>
            </w:r>
            <w:r>
              <w:rPr>
                <w:spacing w:val="-45"/>
                <w:w w:val="95"/>
                <w:sz w:val="20"/>
              </w:rPr>
              <w:t> </w:t>
            </w:r>
            <w:r>
              <w:rPr>
                <w:sz w:val="20"/>
              </w:rPr>
              <w:t>Bushes.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pacing w:val="-1"/>
                <w:sz w:val="20"/>
              </w:rPr>
              <w:t>Within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1"/>
                <w:sz w:val="20"/>
              </w:rPr>
              <w:t>90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1"/>
                <w:sz w:val="20"/>
              </w:rPr>
              <w:t>days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922" w:val="left" w:leader="none"/>
              </w:tabs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921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ind w:left="108" w:right="365"/>
              <w:rPr>
                <w:sz w:val="20"/>
              </w:rPr>
            </w:pPr>
            <w:r>
              <w:rPr>
                <w:sz w:val="20"/>
              </w:rPr>
              <w:t>Vegetation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affecting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sight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line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road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structures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 w:right="432"/>
              <w:jc w:val="both"/>
              <w:rPr>
                <w:sz w:val="20"/>
              </w:rPr>
            </w:pPr>
            <w:r>
              <w:rPr>
                <w:sz w:val="20"/>
              </w:rPr>
              <w:t>Visual with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video/image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backup</w:t>
            </w:r>
          </w:p>
        </w:tc>
        <w:tc>
          <w:tcPr>
            <w:tcW w:w="1650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11" w:right="578"/>
              <w:rPr>
                <w:sz w:val="20"/>
              </w:rPr>
            </w:pPr>
            <w:r>
              <w:rPr>
                <w:spacing w:val="-1"/>
                <w:sz w:val="20"/>
              </w:rPr>
              <w:t>Removal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trees</w:t>
            </w:r>
          </w:p>
        </w:tc>
        <w:tc>
          <w:tcPr>
            <w:tcW w:w="1415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Immediate</w:t>
            </w:r>
          </w:p>
        </w:tc>
        <w:tc>
          <w:tcPr>
            <w:tcW w:w="156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tabs>
                <w:tab w:pos="923" w:val="left" w:leader="none"/>
              </w:tabs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460" w:hRule="atLeast"/>
        </w:trPr>
        <w:tc>
          <w:tcPr>
            <w:tcW w:w="1255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83"/>
              <w:ind w:left="107"/>
              <w:rPr>
                <w:sz w:val="20"/>
              </w:rPr>
            </w:pPr>
            <w:r>
              <w:rPr>
                <w:sz w:val="20"/>
              </w:rPr>
              <w:t>Rest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Area</w:t>
            </w:r>
          </w:p>
        </w:tc>
        <w:tc>
          <w:tcPr>
            <w:tcW w:w="1562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Cleaning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toilets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spacing w:before="108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spacing w:before="108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5" w:type="dxa"/>
          </w:tcPr>
          <w:p>
            <w:pPr>
              <w:pStyle w:val="TableParagraph"/>
              <w:spacing w:before="108"/>
              <w:ind w:left="113"/>
              <w:rPr>
                <w:sz w:val="20"/>
              </w:rPr>
            </w:pPr>
            <w:r>
              <w:rPr>
                <w:sz w:val="20"/>
              </w:rPr>
              <w:t>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4 hours</w:t>
            </w:r>
          </w:p>
        </w:tc>
        <w:tc>
          <w:tcPr>
            <w:tcW w:w="1569" w:type="dxa"/>
          </w:tcPr>
          <w:p>
            <w:pPr>
              <w:pStyle w:val="TableParagraph"/>
              <w:spacing w:before="108"/>
              <w:ind w:left="1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</w:tcPr>
          <w:p>
            <w:pPr>
              <w:pStyle w:val="TableParagraph"/>
              <w:ind w:left="108" w:right="627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Defects </w:t>
            </w:r>
            <w:r>
              <w:rPr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electrical,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30" w:lineRule="exact"/>
              <w:ind w:left="108" w:right="470"/>
              <w:rPr>
                <w:sz w:val="20"/>
              </w:rPr>
            </w:pPr>
            <w:r>
              <w:rPr>
                <w:sz w:val="20"/>
              </w:rPr>
              <w:t>sanitary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installations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0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5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255" w:type="dxa"/>
          </w:tcPr>
          <w:p>
            <w:pPr>
              <w:pStyle w:val="TableParagraph"/>
              <w:ind w:left="107" w:right="394"/>
              <w:rPr>
                <w:sz w:val="20"/>
              </w:rPr>
            </w:pP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Project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Facilities</w:t>
            </w:r>
          </w:p>
          <w:p>
            <w:pPr>
              <w:pStyle w:val="TableParagraph"/>
              <w:spacing w:line="228" w:lineRule="exact"/>
              <w:ind w:left="107" w:right="329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Approach</w:t>
            </w:r>
          </w:p>
        </w:tc>
        <w:tc>
          <w:tcPr>
            <w:tcW w:w="5004" w:type="dxa"/>
            <w:gridSpan w:val="4"/>
          </w:tcPr>
          <w:p>
            <w:pPr>
              <w:pStyle w:val="TableParagraph"/>
              <w:spacing w:before="107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Damage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deterioration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Approach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Roads,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pedestrian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facilities,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truck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lay-bys,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bus-bays,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bus-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shelters,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cattle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crossings, Traffic Aid Posts, Medical Aid Posts, and other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works</w:t>
            </w:r>
          </w:p>
        </w:tc>
        <w:tc>
          <w:tcPr>
            <w:tcW w:w="15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154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Rectification</w:t>
            </w:r>
          </w:p>
        </w:tc>
        <w:tc>
          <w:tcPr>
            <w:tcW w:w="141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15 Day</w:t>
            </w:r>
          </w:p>
        </w:tc>
        <w:tc>
          <w:tcPr>
            <w:tcW w:w="1569" w:type="dxa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tabs>
                <w:tab w:pos="923" w:val="left" w:leader="none"/>
              </w:tabs>
              <w:ind w:left="114" w:right="87"/>
              <w:rPr>
                <w:sz w:val="20"/>
              </w:rPr>
            </w:pPr>
            <w:r>
              <w:rPr>
                <w:sz w:val="20"/>
              </w:rPr>
              <w:t>IRC:</w:t>
              <w:tab/>
            </w:r>
            <w:r>
              <w:rPr>
                <w:spacing w:val="-1"/>
                <w:sz w:val="20"/>
              </w:rPr>
              <w:t>SP:87-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1562"/>
        <w:gridCol w:w="1180"/>
        <w:gridCol w:w="1156"/>
        <w:gridCol w:w="1106"/>
        <w:gridCol w:w="1504"/>
        <w:gridCol w:w="1540"/>
        <w:gridCol w:w="1650"/>
        <w:gridCol w:w="1415"/>
        <w:gridCol w:w="1569"/>
      </w:tblGrid>
      <w:tr>
        <w:trPr>
          <w:trHeight w:val="229" w:hRule="atLeast"/>
        </w:trPr>
        <w:tc>
          <w:tcPr>
            <w:tcW w:w="125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10" w:right="374" w:hanging="10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Asset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562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326" w:right="207" w:hanging="1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3442" w:type="dxa"/>
            <w:gridSpan w:val="3"/>
            <w:shd w:val="clear" w:color="auto" w:fill="C6D9F1"/>
          </w:tcPr>
          <w:p>
            <w:pPr>
              <w:pStyle w:val="TableParagraph"/>
              <w:spacing w:line="210" w:lineRule="exact"/>
              <w:ind w:left="751"/>
              <w:rPr>
                <w:b/>
                <w:sz w:val="20"/>
              </w:rPr>
            </w:pPr>
            <w:r>
              <w:rPr>
                <w:b/>
                <w:sz w:val="20"/>
              </w:rPr>
              <w:t>Level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504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5" w:right="142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1540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437" w:right="406" w:firstLine="19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650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416" w:right="169" w:hanging="22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Recommended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Remedial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415" w:type="dxa"/>
            <w:vMerge w:val="restart"/>
            <w:shd w:val="clear" w:color="auto" w:fill="C6D9F1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68" w:right="73" w:hanging="56"/>
              <w:rPr>
                <w:b/>
                <w:sz w:val="20"/>
              </w:rPr>
            </w:pPr>
            <w:r>
              <w:rPr>
                <w:b/>
                <w:sz w:val="20"/>
              </w:rPr>
              <w:t>Time limit for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569" w:type="dxa"/>
            <w:vMerge w:val="restart"/>
            <w:shd w:val="clear" w:color="auto" w:fill="C6D9F1"/>
          </w:tcPr>
          <w:p>
            <w:pPr>
              <w:pStyle w:val="TableParagraph"/>
              <w:spacing w:before="3"/>
              <w:rPr>
                <w:b/>
                <w:sz w:val="30"/>
              </w:rPr>
            </w:pPr>
          </w:p>
          <w:p>
            <w:pPr>
              <w:pStyle w:val="TableParagraph"/>
              <w:ind w:left="202" w:right="177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Specifications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149" w:hRule="atLeast"/>
        </w:trPr>
        <w:tc>
          <w:tcPr>
            <w:tcW w:w="125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2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74" w:right="264" w:firstLine="2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Design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Speed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(kmph)</w:t>
            </w:r>
          </w:p>
        </w:tc>
        <w:tc>
          <w:tcPr>
            <w:tcW w:w="1156" w:type="dxa"/>
            <w:shd w:val="clear" w:color="auto" w:fill="C6D9F1"/>
          </w:tcPr>
          <w:p>
            <w:pPr>
              <w:pStyle w:val="TableParagraph"/>
              <w:ind w:left="152" w:right="134" w:hanging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Desirable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Minimum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212" w:right="199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106" w:type="dxa"/>
            <w:shd w:val="clear" w:color="auto" w:fill="C6D9F1"/>
          </w:tcPr>
          <w:p>
            <w:pPr>
              <w:pStyle w:val="TableParagraph"/>
              <w:ind w:left="172" w:right="157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Safe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Stopping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Sight</w:t>
            </w:r>
          </w:p>
          <w:p>
            <w:pPr>
              <w:pStyle w:val="TableParagraph"/>
              <w:spacing w:line="228" w:lineRule="exact"/>
              <w:ind w:left="189" w:right="17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Distance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1504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50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  <w:shd w:val="clear" w:color="auto" w:fill="C6D9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255" w:type="dxa"/>
          </w:tcPr>
          <w:p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roads</w:t>
            </w:r>
          </w:p>
        </w:tc>
        <w:tc>
          <w:tcPr>
            <w:tcW w:w="5004" w:type="dxa"/>
            <w:gridSpan w:val="4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4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5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569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b/>
          <w:sz w:val="14"/>
        </w:rPr>
      </w:pPr>
    </w:p>
    <w:p>
      <w:pPr>
        <w:pStyle w:val="Heading4"/>
        <w:spacing w:before="92"/>
        <w:ind w:left="3182" w:right="3559" w:firstLine="0"/>
        <w:jc w:val="center"/>
      </w:pPr>
      <w:r>
        <w:rPr/>
        <w:t>Table</w:t>
      </w:r>
      <w:r>
        <w:rPr>
          <w:spacing w:val="-2"/>
        </w:rPr>
        <w:t> </w:t>
      </w:r>
      <w:r>
        <w:rPr/>
        <w:t>4:</w:t>
      </w:r>
      <w:r>
        <w:rPr>
          <w:spacing w:val="-1"/>
        </w:rPr>
        <w:t> </w:t>
      </w:r>
      <w:r>
        <w:rPr/>
        <w:t>Maintenance</w:t>
      </w:r>
      <w:r>
        <w:rPr>
          <w:spacing w:val="-4"/>
        </w:rPr>
        <w:t> </w:t>
      </w:r>
      <w:r>
        <w:rPr/>
        <w:t>Criteria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Structures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Culverts</w:t>
      </w:r>
    </w:p>
    <w:p>
      <w:pPr>
        <w:pStyle w:val="BodyText"/>
        <w:spacing w:before="1" w:after="1"/>
        <w:rPr>
          <w:b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88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38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28" w:lineRule="exact"/>
              <w:ind w:left="335" w:right="3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limit</w:t>
            </w:r>
          </w:p>
          <w:p>
            <w:pPr>
              <w:pStyle w:val="TableParagraph"/>
              <w:spacing w:line="228" w:lineRule="exact"/>
              <w:ind w:left="382" w:right="359" w:hanging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2070" w:hRule="atLeast"/>
        </w:trPr>
        <w:tc>
          <w:tcPr>
            <w:tcW w:w="163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29"/>
              <w:ind w:left="501" w:right="261" w:hanging="229"/>
              <w:rPr>
                <w:sz w:val="20"/>
              </w:rPr>
            </w:pPr>
            <w:r>
              <w:rPr>
                <w:spacing w:val="-1"/>
                <w:sz w:val="20"/>
              </w:rPr>
              <w:t>Pipe/box/slab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culverts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232" w:right="219"/>
              <w:jc w:val="center"/>
              <w:rPr>
                <w:sz w:val="20"/>
              </w:rPr>
            </w:pPr>
            <w:r>
              <w:rPr>
                <w:sz w:val="20"/>
              </w:rPr>
              <w:t>Free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waterway/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unobstructed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flow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section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164" w:right="151"/>
              <w:jc w:val="center"/>
              <w:rPr>
                <w:sz w:val="20"/>
              </w:rPr>
            </w:pPr>
            <w:r>
              <w:rPr>
                <w:sz w:val="20"/>
              </w:rPr>
              <w:t>85% of culvert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normal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flow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area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available.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ind w:left="176" w:right="1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times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year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(before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after rainy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season)</w:t>
            </w:r>
          </w:p>
        </w:tc>
        <w:tc>
          <w:tcPr>
            <w:tcW w:w="2022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26" w:right="110"/>
              <w:jc w:val="center"/>
              <w:rPr>
                <w:sz w:val="20"/>
              </w:rPr>
            </w:pPr>
            <w:r>
              <w:rPr>
                <w:sz w:val="20"/>
              </w:rPr>
              <w:t>Inspection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Engineer as per IRC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35-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1990 and</w:t>
            </w:r>
          </w:p>
          <w:p>
            <w:pPr>
              <w:pStyle w:val="TableParagraph"/>
              <w:spacing w:before="2"/>
              <w:ind w:left="132" w:right="110"/>
              <w:jc w:val="center"/>
              <w:rPr>
                <w:sz w:val="20"/>
              </w:rPr>
            </w:pPr>
            <w:r>
              <w:rPr>
                <w:sz w:val="20"/>
              </w:rPr>
              <w:t>recording of depth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silting and area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vegetation</w:t>
            </w:r>
          </w:p>
        </w:tc>
        <w:tc>
          <w:tcPr>
            <w:tcW w:w="1926" w:type="dxa"/>
          </w:tcPr>
          <w:p>
            <w:pPr>
              <w:pStyle w:val="TableParagraph"/>
              <w:ind w:left="126" w:right="107"/>
              <w:jc w:val="center"/>
              <w:rPr>
                <w:sz w:val="20"/>
              </w:rPr>
            </w:pPr>
            <w:r>
              <w:rPr>
                <w:sz w:val="20"/>
              </w:rPr>
              <w:t>Cleaning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silt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up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soils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debris in culvert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barrel after rainy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season, removal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bushes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vegetation, U/s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barrel,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barrel</w:t>
            </w:r>
          </w:p>
          <w:p>
            <w:pPr>
              <w:pStyle w:val="TableParagraph"/>
              <w:spacing w:line="230" w:lineRule="atLeast"/>
              <w:ind w:left="162" w:right="148" w:firstLine="6"/>
              <w:jc w:val="center"/>
              <w:rPr>
                <w:sz w:val="20"/>
              </w:rPr>
            </w:pPr>
            <w:r>
              <w:rPr>
                <w:sz w:val="20"/>
              </w:rPr>
              <w:t>and D/s of barrel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before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rainy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season.</w:t>
            </w:r>
          </w:p>
        </w:tc>
        <w:tc>
          <w:tcPr>
            <w:tcW w:w="1844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216" w:right="192" w:hanging="3"/>
              <w:jc w:val="center"/>
              <w:rPr>
                <w:sz w:val="20"/>
              </w:rPr>
            </w:pPr>
            <w:r>
              <w:rPr>
                <w:sz w:val="20"/>
              </w:rPr>
              <w:t>15 days before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onset of monsoon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before="1"/>
              <w:ind w:left="338" w:right="317"/>
              <w:jc w:val="center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after end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rainy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season.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247" w:right="192" w:hanging="29"/>
              <w:jc w:val="both"/>
              <w:rPr>
                <w:sz w:val="20"/>
              </w:rPr>
            </w:pPr>
            <w:r>
              <w:rPr>
                <w:sz w:val="20"/>
              </w:rPr>
              <w:t>IRC 5-2015, IRC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SP:40-2019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SP:13-2004</w:t>
            </w:r>
          </w:p>
        </w:tc>
      </w:tr>
      <w:tr>
        <w:trPr>
          <w:trHeight w:val="137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374" w:right="360" w:firstLine="28"/>
              <w:jc w:val="both"/>
              <w:rPr>
                <w:sz w:val="20"/>
              </w:rPr>
            </w:pPr>
            <w:r>
              <w:rPr>
                <w:sz w:val="20"/>
              </w:rPr>
              <w:t>Leak-proof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joints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any</w:t>
            </w:r>
          </w:p>
        </w:tc>
        <w:tc>
          <w:tcPr>
            <w:tcW w:w="169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92" w:right="182" w:firstLine="1"/>
              <w:jc w:val="center"/>
              <w:rPr>
                <w:sz w:val="20"/>
              </w:rPr>
            </w:pPr>
            <w:r>
              <w:rPr>
                <w:sz w:val="20"/>
              </w:rPr>
              <w:t>No leakage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spacing w:before="1"/>
              <w:ind w:left="335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ind w:left="132" w:right="110"/>
              <w:jc w:val="center"/>
              <w:rPr>
                <w:sz w:val="20"/>
              </w:rPr>
            </w:pPr>
            <w:r>
              <w:rPr>
                <w:sz w:val="20"/>
              </w:rPr>
              <w:t>Physical inspection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expansion joints 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 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 35-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1990</w:t>
            </w:r>
          </w:p>
          <w:p>
            <w:pPr>
              <w:pStyle w:val="TableParagraph"/>
              <w:ind w:left="271" w:right="252" w:hanging="1"/>
              <w:jc w:val="center"/>
              <w:rPr>
                <w:sz w:val="20"/>
              </w:rPr>
            </w:pPr>
            <w:r>
              <w:rPr>
                <w:sz w:val="20"/>
              </w:rPr>
              <w:t>if any, for leakage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strains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walls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</w:t>
            </w:r>
          </w:p>
          <w:p>
            <w:pPr>
              <w:pStyle w:val="TableParagraph"/>
              <w:spacing w:line="215" w:lineRule="exact"/>
              <w:ind w:left="124" w:right="110"/>
              <w:jc w:val="center"/>
              <w:rPr>
                <w:sz w:val="20"/>
              </w:rPr>
            </w:pPr>
            <w:r>
              <w:rPr>
                <w:sz w:val="20"/>
              </w:rPr>
              <w:t>joints.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649" w:right="174" w:hanging="449"/>
              <w:rPr>
                <w:sz w:val="20"/>
              </w:rPr>
            </w:pPr>
            <w:r>
              <w:rPr>
                <w:sz w:val="20"/>
              </w:rPr>
              <w:t>Fixing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sealant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suitably</w:t>
            </w:r>
          </w:p>
        </w:tc>
        <w:tc>
          <w:tcPr>
            <w:tcW w:w="1844" w:type="dxa"/>
          </w:tcPr>
          <w:p>
            <w:pPr>
              <w:pStyle w:val="TableParagraph"/>
              <w:spacing w:before="108"/>
              <w:ind w:left="389" w:right="372" w:firstLine="2"/>
              <w:jc w:val="center"/>
              <w:rPr>
                <w:sz w:val="20"/>
              </w:rPr>
            </w:pPr>
            <w:r>
              <w:rPr>
                <w:sz w:val="20"/>
              </w:rPr>
              <w:t>30 days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before onset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rains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whichever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comes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earlier</w:t>
            </w:r>
          </w:p>
        </w:tc>
        <w:tc>
          <w:tcPr>
            <w:tcW w:w="1806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34" w:right="108"/>
              <w:jc w:val="center"/>
              <w:rPr>
                <w:sz w:val="20"/>
              </w:rPr>
            </w:pPr>
            <w:r>
              <w:rPr>
                <w:sz w:val="20"/>
              </w:rPr>
              <w:t>IRC SP:40-2019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IRC SP:69-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2011</w:t>
            </w:r>
          </w:p>
        </w:tc>
      </w:tr>
      <w:tr>
        <w:trPr>
          <w:trHeight w:val="690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5"/>
              <w:ind w:left="612" w:right="357" w:hanging="231"/>
              <w:rPr>
                <w:sz w:val="20"/>
              </w:rPr>
            </w:pPr>
            <w:r>
              <w:rPr>
                <w:spacing w:val="-1"/>
                <w:sz w:val="20"/>
              </w:rPr>
              <w:t>Structurally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sound</w:t>
            </w:r>
          </w:p>
        </w:tc>
        <w:tc>
          <w:tcPr>
            <w:tcW w:w="1691" w:type="dxa"/>
          </w:tcPr>
          <w:p>
            <w:pPr>
              <w:pStyle w:val="TableParagraph"/>
              <w:ind w:left="125" w:right="101" w:firstLine="280"/>
              <w:rPr>
                <w:sz w:val="20"/>
              </w:rPr>
            </w:pPr>
            <w:r>
              <w:rPr>
                <w:sz w:val="20"/>
              </w:rPr>
              <w:t>Spalling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concrete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more</w:t>
            </w:r>
          </w:p>
          <w:p>
            <w:pPr>
              <w:pStyle w:val="TableParagraph"/>
              <w:spacing w:line="217" w:lineRule="exact"/>
              <w:ind w:left="231"/>
              <w:rPr>
                <w:sz w:val="20"/>
              </w:rPr>
            </w:pP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0.25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sq.m.</w:t>
            </w:r>
          </w:p>
        </w:tc>
        <w:tc>
          <w:tcPr>
            <w:tcW w:w="166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4"/>
              </w:rPr>
            </w:pPr>
          </w:p>
          <w:p>
            <w:pPr>
              <w:pStyle w:val="TableParagraph"/>
              <w:ind w:left="335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8"/>
              </w:rPr>
            </w:pPr>
          </w:p>
          <w:p>
            <w:pPr>
              <w:pStyle w:val="TableParagraph"/>
              <w:ind w:left="132" w:right="112"/>
              <w:jc w:val="center"/>
              <w:rPr>
                <w:sz w:val="20"/>
              </w:rPr>
            </w:pPr>
            <w:r>
              <w:rPr>
                <w:sz w:val="20"/>
              </w:rPr>
              <w:t>Detailed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all components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culvert as per IRC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SP:35-1990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30" w:lineRule="exact"/>
              <w:ind w:left="125" w:right="110"/>
              <w:jc w:val="center"/>
              <w:rPr>
                <w:sz w:val="20"/>
              </w:rPr>
            </w:pPr>
            <w:r>
              <w:rPr>
                <w:sz w:val="20"/>
              </w:rPr>
              <w:t>recording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defects</w:t>
            </w:r>
          </w:p>
        </w:tc>
        <w:tc>
          <w:tcPr>
            <w:tcW w:w="192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17" w:right="99" w:hanging="2"/>
              <w:jc w:val="center"/>
              <w:rPr>
                <w:sz w:val="20"/>
              </w:rPr>
            </w:pPr>
            <w:r>
              <w:rPr>
                <w:sz w:val="20"/>
              </w:rPr>
              <w:t>Repairs to spalling,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cracking,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delamination,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rusting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shall be followed 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 IRC: SP:40-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2019.</w:t>
            </w:r>
          </w:p>
        </w:tc>
        <w:tc>
          <w:tcPr>
            <w:tcW w:w="184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4"/>
              </w:rPr>
            </w:pPr>
          </w:p>
          <w:p>
            <w:pPr>
              <w:pStyle w:val="TableParagraph"/>
              <w:ind w:left="617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228" w:right="206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40-2019</w:t>
            </w:r>
          </w:p>
          <w:p>
            <w:pPr>
              <w:pStyle w:val="TableParagraph"/>
              <w:ind w:left="549" w:right="522" w:hanging="5"/>
              <w:jc w:val="center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MORTH</w:t>
            </w:r>
          </w:p>
          <w:p>
            <w:pPr>
              <w:pStyle w:val="TableParagraph"/>
              <w:ind w:left="228" w:right="20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Specifications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clause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2800</w:t>
            </w:r>
          </w:p>
        </w:tc>
      </w:tr>
      <w:tr>
        <w:trPr>
          <w:trHeight w:val="688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25" w:firstLine="69"/>
              <w:rPr>
                <w:sz w:val="20"/>
              </w:rPr>
            </w:pPr>
            <w:r>
              <w:rPr>
                <w:sz w:val="20"/>
              </w:rPr>
              <w:t>Delamination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28" w:lineRule="exact"/>
              <w:ind w:left="231" w:right="101" w:hanging="106"/>
              <w:rPr>
                <w:sz w:val="20"/>
              </w:rPr>
            </w:pPr>
            <w:r>
              <w:rPr>
                <w:sz w:val="20"/>
              </w:rPr>
              <w:t>concrete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0.25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sq.m.</w:t>
            </w:r>
          </w:p>
        </w:tc>
        <w:tc>
          <w:tcPr>
            <w:tcW w:w="16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21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20"/>
              <w:rPr>
                <w:sz w:val="20"/>
              </w:rPr>
            </w:pPr>
            <w:r>
              <w:rPr>
                <w:sz w:val="20"/>
              </w:rPr>
              <w:t>Cracks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wider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than</w:t>
            </w:r>
          </w:p>
          <w:p>
            <w:pPr>
              <w:pStyle w:val="TableParagraph"/>
              <w:ind w:left="521" w:right="143" w:hanging="363"/>
              <w:rPr>
                <w:sz w:val="20"/>
              </w:rPr>
            </w:pPr>
            <w:r>
              <w:rPr>
                <w:sz w:val="20"/>
              </w:rPr>
              <w:t>0.3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mm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1m</w:t>
            </w:r>
          </w:p>
          <w:p>
            <w:pPr>
              <w:pStyle w:val="TableParagraph"/>
              <w:spacing w:line="217" w:lineRule="exact" w:before="1"/>
              <w:ind w:left="183"/>
              <w:rPr>
                <w:sz w:val="20"/>
              </w:rPr>
            </w:pPr>
            <w:r>
              <w:rPr>
                <w:sz w:val="20"/>
              </w:rPr>
              <w:t>aggregate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16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90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38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30" w:lineRule="exact"/>
              <w:ind w:left="382" w:right="35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2298" w:hRule="atLeast"/>
        </w:trPr>
        <w:tc>
          <w:tcPr>
            <w:tcW w:w="16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ind w:left="278" w:right="265" w:firstLine="1"/>
              <w:jc w:val="center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works in good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condition</w:t>
            </w:r>
          </w:p>
        </w:tc>
        <w:tc>
          <w:tcPr>
            <w:tcW w:w="1691" w:type="dxa"/>
          </w:tcPr>
          <w:p>
            <w:pPr>
              <w:pStyle w:val="TableParagraph"/>
              <w:ind w:left="291" w:right="275" w:firstLine="1"/>
              <w:jc w:val="center"/>
              <w:rPr>
                <w:sz w:val="20"/>
              </w:rPr>
            </w:pPr>
            <w:r>
              <w:rPr>
                <w:sz w:val="20"/>
              </w:rPr>
              <w:t>Damaged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rough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stone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apron or bank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revetment</w:t>
            </w:r>
          </w:p>
          <w:p>
            <w:pPr>
              <w:pStyle w:val="TableParagraph"/>
              <w:ind w:left="187" w:right="174" w:hanging="1"/>
              <w:jc w:val="center"/>
              <w:rPr>
                <w:sz w:val="20"/>
              </w:rPr>
            </w:pPr>
            <w:r>
              <w:rPr>
                <w:sz w:val="20"/>
              </w:rPr>
              <w:t>not more than 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sq.m, damage to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solid apron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(concrete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apron)</w:t>
            </w:r>
          </w:p>
          <w:p>
            <w:pPr>
              <w:pStyle w:val="TableParagraph"/>
              <w:spacing w:line="230" w:lineRule="exact"/>
              <w:ind w:left="164" w:right="151"/>
              <w:jc w:val="center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sq.m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181" w:right="166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times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year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(before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after rainy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season)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197" w:right="173" w:firstLine="16"/>
              <w:rPr>
                <w:sz w:val="20"/>
              </w:rPr>
            </w:pPr>
            <w:r>
              <w:rPr>
                <w:sz w:val="20"/>
              </w:rPr>
              <w:t>Condition survey as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SP:35-1990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176" w:right="146" w:hanging="5"/>
              <w:rPr>
                <w:sz w:val="20"/>
              </w:rPr>
            </w:pPr>
            <w:r>
              <w:rPr>
                <w:sz w:val="20"/>
              </w:rPr>
              <w:t>Repairs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damaged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aprons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pitching</w:t>
            </w:r>
          </w:p>
        </w:tc>
        <w:tc>
          <w:tcPr>
            <w:tcW w:w="1844" w:type="dxa"/>
          </w:tcPr>
          <w:p>
            <w:pPr>
              <w:pStyle w:val="TableParagraph"/>
              <w:spacing w:before="108"/>
              <w:ind w:left="351" w:right="331" w:firstLine="1"/>
              <w:jc w:val="center"/>
              <w:rPr>
                <w:sz w:val="20"/>
              </w:rPr>
            </w:pPr>
            <w:r>
              <w:rPr>
                <w:sz w:val="20"/>
              </w:rPr>
              <w:t>30 days after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observation </w:t>
            </w:r>
            <w:r>
              <w:rPr>
                <w:sz w:val="20"/>
              </w:rPr>
              <w:t>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weeks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before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onset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of rainy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season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whichever 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earlier.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34" w:right="107"/>
              <w:jc w:val="center"/>
              <w:rPr>
                <w:sz w:val="20"/>
              </w:rPr>
            </w:pPr>
            <w:r>
              <w:rPr>
                <w:sz w:val="20"/>
              </w:rPr>
              <w:t>IRC: SP 40-2019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IRC: SP:13-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2004.</w:t>
            </w:r>
          </w:p>
        </w:tc>
      </w:tr>
      <w:tr>
        <w:trPr>
          <w:trHeight w:val="1378" w:hRule="atLeast"/>
        </w:trPr>
        <w:tc>
          <w:tcPr>
            <w:tcW w:w="1639" w:type="dxa"/>
          </w:tcPr>
          <w:p>
            <w:pPr>
              <w:pStyle w:val="TableParagraph"/>
              <w:ind w:left="107" w:right="746"/>
              <w:rPr>
                <w:sz w:val="20"/>
              </w:rPr>
            </w:pPr>
            <w:r>
              <w:rPr>
                <w:sz w:val="20"/>
              </w:rPr>
              <w:t>Bridges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ROB‟s,</w:t>
            </w: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Flyover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28" w:lineRule="exact"/>
              <w:ind w:left="107" w:right="466"/>
              <w:rPr>
                <w:sz w:val="20"/>
              </w:rPr>
            </w:pPr>
            <w:r>
              <w:rPr>
                <w:spacing w:val="-1"/>
                <w:sz w:val="20"/>
              </w:rPr>
              <w:t>Viaducts </w:t>
            </w:r>
            <w:r>
              <w:rPr>
                <w:sz w:val="20"/>
              </w:rPr>
              <w:t>etc.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applicable</w:t>
            </w:r>
          </w:p>
        </w:tc>
        <w:tc>
          <w:tcPr>
            <w:tcW w:w="1701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sz w:val="20"/>
              </w:rPr>
              <w:t>Riding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quality</w:t>
            </w:r>
          </w:p>
          <w:p>
            <w:pPr>
              <w:pStyle w:val="TableParagraph"/>
              <w:ind w:left="108" w:right="184"/>
              <w:rPr>
                <w:sz w:val="20"/>
              </w:rPr>
            </w:pPr>
            <w:r>
              <w:rPr>
                <w:sz w:val="20"/>
              </w:rPr>
              <w:t>or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user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comfort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 pothole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wearing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coat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</w:p>
        </w:tc>
        <w:tc>
          <w:tcPr>
            <w:tcW w:w="1691" w:type="dxa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108" w:right="291"/>
              <w:rPr>
                <w:sz w:val="20"/>
              </w:rPr>
            </w:pPr>
            <w:r>
              <w:rPr>
                <w:sz w:val="20"/>
              </w:rPr>
              <w:t>No pothole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wearing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coat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deck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per IRC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SP:35-1990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09" w:right="437"/>
              <w:rPr>
                <w:sz w:val="20"/>
              </w:rPr>
            </w:pPr>
            <w:r>
              <w:rPr>
                <w:sz w:val="20"/>
              </w:rPr>
              <w:t>Repairs to BC 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wearing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coat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Specification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2811</w:t>
            </w:r>
          </w:p>
        </w:tc>
      </w:tr>
      <w:tr>
        <w:trPr>
          <w:trHeight w:val="2070" w:hRule="atLeast"/>
        </w:trPr>
        <w:tc>
          <w:tcPr>
            <w:tcW w:w="163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29"/>
              <w:ind w:left="107" w:right="746"/>
              <w:rPr>
                <w:sz w:val="20"/>
              </w:rPr>
            </w:pPr>
            <w:r>
              <w:rPr>
                <w:sz w:val="20"/>
              </w:rPr>
              <w:t>Bridges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ROB‟s,</w:t>
            </w:r>
          </w:p>
          <w:p>
            <w:pPr>
              <w:pStyle w:val="TableParagraph"/>
              <w:ind w:left="107" w:right="474"/>
              <w:rPr>
                <w:sz w:val="20"/>
              </w:rPr>
            </w:pPr>
            <w:r>
              <w:rPr>
                <w:sz w:val="20"/>
              </w:rPr>
              <w:t>Flyover and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Viaducts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etc.</w:t>
            </w:r>
          </w:p>
          <w:p>
            <w:pPr>
              <w:pStyle w:val="TableParagraph"/>
              <w:spacing w:before="1"/>
              <w:ind w:left="107" w:right="777"/>
              <w:rPr>
                <w:sz w:val="20"/>
              </w:rPr>
            </w:pPr>
            <w:r>
              <w:rPr>
                <w:sz w:val="20"/>
              </w:rPr>
              <w:t>-Super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Structure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6"/>
              <w:ind w:left="107"/>
              <w:rPr>
                <w:sz w:val="20"/>
              </w:rPr>
            </w:pPr>
            <w:r>
              <w:rPr>
                <w:sz w:val="20"/>
              </w:rPr>
              <w:t>Bumps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08" w:right="334"/>
              <w:rPr>
                <w:sz w:val="20"/>
              </w:rPr>
            </w:pPr>
            <w:r>
              <w:rPr>
                <w:sz w:val="20"/>
              </w:rPr>
              <w:t>No bump at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joint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6"/>
              <w:ind w:left="109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Visual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per IRC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SP:35-1990</w:t>
            </w:r>
          </w:p>
        </w:tc>
        <w:tc>
          <w:tcPr>
            <w:tcW w:w="1926" w:type="dxa"/>
          </w:tcPr>
          <w:p>
            <w:pPr>
              <w:pStyle w:val="TableParagraph"/>
              <w:ind w:left="109" w:right="232"/>
              <w:rPr>
                <w:sz w:val="20"/>
              </w:rPr>
            </w:pPr>
            <w:r>
              <w:rPr>
                <w:sz w:val="20"/>
              </w:rPr>
              <w:t>Repairs to BC 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either side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expansion joints,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profile correction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course on approach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slab in case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settlement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30" w:lineRule="atLeast"/>
              <w:ind w:left="109" w:right="764"/>
              <w:rPr>
                <w:sz w:val="20"/>
              </w:rPr>
            </w:pPr>
            <w:r>
              <w:rPr>
                <w:sz w:val="20"/>
              </w:rPr>
              <w:t>approach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embankment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113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7"/>
              </w:rPr>
            </w:pP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MORT&amp;H</w:t>
            </w:r>
          </w:p>
          <w:p>
            <w:pPr>
              <w:pStyle w:val="TableParagraph"/>
              <w:spacing w:before="1"/>
              <w:ind w:left="114" w:right="619"/>
              <w:rPr>
                <w:sz w:val="20"/>
              </w:rPr>
            </w:pPr>
            <w:r>
              <w:rPr>
                <w:spacing w:val="-1"/>
                <w:sz w:val="20"/>
              </w:rPr>
              <w:t>Specification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3004.2</w:t>
            </w:r>
          </w:p>
          <w:p>
            <w:pPr>
              <w:pStyle w:val="TableParagraph"/>
              <w:spacing w:line="229" w:lineRule="exact"/>
              <w:ind w:left="114"/>
              <w:rPr>
                <w:sz w:val="20"/>
              </w:rPr>
            </w:pP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2811</w:t>
            </w:r>
          </w:p>
        </w:tc>
      </w:tr>
      <w:tr>
        <w:trPr>
          <w:trHeight w:val="114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108"/>
              <w:ind w:left="108" w:right="392"/>
              <w:rPr>
                <w:sz w:val="20"/>
              </w:rPr>
            </w:pPr>
            <w:r>
              <w:rPr>
                <w:sz w:val="20"/>
              </w:rPr>
              <w:t>User safety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(condition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crash barrier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guard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rail)</w:t>
            </w:r>
          </w:p>
        </w:tc>
        <w:tc>
          <w:tcPr>
            <w:tcW w:w="1691" w:type="dxa"/>
          </w:tcPr>
          <w:p>
            <w:pPr>
              <w:pStyle w:val="TableParagraph"/>
              <w:tabs>
                <w:tab w:pos="1193" w:val="left" w:leader="none"/>
              </w:tabs>
              <w:ind w:left="108" w:right="92"/>
              <w:rPr>
                <w:sz w:val="20"/>
              </w:rPr>
            </w:pPr>
            <w:r>
              <w:rPr>
                <w:sz w:val="20"/>
              </w:rPr>
              <w:t>No damaged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missing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stretch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crash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barrier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pedestrian</w:t>
              <w:tab/>
              <w:t>hand</w:t>
            </w:r>
          </w:p>
          <w:p>
            <w:pPr>
              <w:pStyle w:val="TableParagraph"/>
              <w:spacing w:line="216" w:lineRule="exact"/>
              <w:ind w:left="108"/>
              <w:rPr>
                <w:sz w:val="20"/>
              </w:rPr>
            </w:pPr>
            <w:r>
              <w:rPr>
                <w:sz w:val="20"/>
              </w:rPr>
              <w:t>railing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Daily</w:t>
            </w:r>
          </w:p>
        </w:tc>
        <w:tc>
          <w:tcPr>
            <w:tcW w:w="2022" w:type="dxa"/>
          </w:tcPr>
          <w:p>
            <w:pPr>
              <w:pStyle w:val="TableParagraph"/>
              <w:spacing w:before="108"/>
              <w:ind w:left="111" w:right="90"/>
              <w:jc w:val="both"/>
              <w:rPr>
                <w:sz w:val="20"/>
              </w:rPr>
            </w:pPr>
            <w:r>
              <w:rPr>
                <w:sz w:val="20"/>
              </w:rPr>
              <w:t>Visual inspection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detailed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condition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1990</w:t>
            </w:r>
          </w:p>
        </w:tc>
        <w:tc>
          <w:tcPr>
            <w:tcW w:w="1926" w:type="dxa"/>
          </w:tcPr>
          <w:p>
            <w:pPr>
              <w:pStyle w:val="TableParagraph"/>
              <w:spacing w:before="108"/>
              <w:ind w:left="109" w:right="82" w:hanging="1"/>
              <w:rPr>
                <w:sz w:val="20"/>
              </w:rPr>
            </w:pPr>
            <w:r>
              <w:rPr>
                <w:sz w:val="20"/>
              </w:rPr>
              <w:t>Repairs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replacement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safety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barriers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may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be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3days</w:t>
            </w:r>
          </w:p>
        </w:tc>
        <w:tc>
          <w:tcPr>
            <w:tcW w:w="1806" w:type="dxa"/>
          </w:tcPr>
          <w:p>
            <w:pPr>
              <w:pStyle w:val="TableParagraph"/>
              <w:spacing w:before="108"/>
              <w:ind w:left="114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5-2015,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IRC</w:t>
            </w:r>
          </w:p>
          <w:p>
            <w:pPr>
              <w:pStyle w:val="TableParagraph"/>
              <w:ind w:left="114" w:right="328"/>
              <w:rPr>
                <w:sz w:val="20"/>
              </w:rPr>
            </w:pPr>
            <w:r>
              <w:rPr>
                <w:sz w:val="20"/>
              </w:rPr>
              <w:t>SP: 87-2019 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</w:t>
            </w:r>
          </w:p>
          <w:p>
            <w:pPr>
              <w:pStyle w:val="TableParagraph"/>
              <w:spacing w:line="229" w:lineRule="exact"/>
              <w:ind w:left="114"/>
              <w:rPr>
                <w:sz w:val="20"/>
              </w:rPr>
            </w:pPr>
            <w:r>
              <w:rPr>
                <w:sz w:val="20"/>
              </w:rPr>
              <w:t>40-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</w:tc>
      </w:tr>
      <w:tr>
        <w:trPr>
          <w:trHeight w:val="460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Rusted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reinforcement</w:t>
            </w: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0.25 sq.m</w:t>
            </w:r>
          </w:p>
        </w:tc>
        <w:tc>
          <w:tcPr>
            <w:tcW w:w="1669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  <w:vMerge w:val="restart"/>
          </w:tcPr>
          <w:p>
            <w:pPr>
              <w:pStyle w:val="TableParagraph"/>
              <w:spacing w:line="230" w:lineRule="atLeast" w:before="1"/>
              <w:ind w:left="111" w:right="91"/>
              <w:jc w:val="both"/>
              <w:rPr>
                <w:sz w:val="20"/>
              </w:rPr>
            </w:pPr>
            <w:r>
              <w:rPr>
                <w:sz w:val="20"/>
              </w:rPr>
              <w:t>Detailed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condition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 using Mobile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51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  <w:vMerge w:val="restart"/>
          </w:tcPr>
          <w:p>
            <w:pPr>
              <w:pStyle w:val="TableParagraph"/>
              <w:tabs>
                <w:tab w:pos="1208" w:val="left" w:leader="none"/>
                <w:tab w:pos="1444" w:val="left" w:leader="none"/>
              </w:tabs>
              <w:spacing w:line="230" w:lineRule="atLeast" w:before="1"/>
              <w:ind w:left="109" w:right="92"/>
              <w:rPr>
                <w:sz w:val="20"/>
              </w:rPr>
            </w:pPr>
            <w:r>
              <w:rPr>
                <w:sz w:val="20"/>
              </w:rPr>
              <w:t>All the corroded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reinforcement</w:t>
              <w:tab/>
            </w:r>
            <w:r>
              <w:rPr>
                <w:spacing w:val="-1"/>
                <w:sz w:val="20"/>
              </w:rPr>
              <w:t>shall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need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thoroughly</w:t>
              <w:tab/>
            </w:r>
            <w:r>
              <w:rPr>
                <w:spacing w:val="-1"/>
                <w:sz w:val="20"/>
              </w:rPr>
              <w:t>cleaned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rusting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</w:p>
        </w:tc>
        <w:tc>
          <w:tcPr>
            <w:tcW w:w="1844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8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  <w:vMerge w:val="restart"/>
          </w:tcPr>
          <w:p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 40-2019</w:t>
            </w:r>
          </w:p>
          <w:p>
            <w:pPr>
              <w:pStyle w:val="TableParagraph"/>
              <w:spacing w:before="1"/>
              <w:ind w:left="115" w:right="76"/>
              <w:rPr>
                <w:sz w:val="20"/>
              </w:rPr>
            </w:pPr>
            <w:r>
              <w:rPr>
                <w:sz w:val="20"/>
              </w:rPr>
              <w:t>and MORTH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Specification</w:t>
            </w:r>
            <w:r>
              <w:rPr>
                <w:spacing w:val="79"/>
                <w:sz w:val="20"/>
              </w:rPr>
              <w:t> </w:t>
            </w:r>
            <w:r>
              <w:rPr>
                <w:sz w:val="20"/>
              </w:rPr>
              <w:t>1600</w:t>
            </w:r>
          </w:p>
          <w:p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IRC  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SP:  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40-2019</w:t>
            </w:r>
          </w:p>
          <w:p>
            <w:pPr>
              <w:pStyle w:val="TableParagraph"/>
              <w:spacing w:line="227" w:lineRule="exact"/>
              <w:ind w:left="115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MORTH</w:t>
            </w:r>
          </w:p>
        </w:tc>
      </w:tr>
      <w:tr>
        <w:trPr>
          <w:trHeight w:val="460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Spalling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concrete</w:t>
            </w: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than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0.50 sq.m</w:t>
            </w:r>
          </w:p>
        </w:tc>
        <w:tc>
          <w:tcPr>
            <w:tcW w:w="16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Delamination</w:t>
            </w:r>
          </w:p>
        </w:tc>
        <w:tc>
          <w:tcPr>
            <w:tcW w:w="1691" w:type="dxa"/>
          </w:tcPr>
          <w:p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than</w:t>
            </w:r>
          </w:p>
        </w:tc>
        <w:tc>
          <w:tcPr>
            <w:tcW w:w="16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90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127" w:right="1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30" w:lineRule="exact"/>
              <w:ind w:left="382" w:right="35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610" w:hRule="atLeast"/>
        </w:trPr>
        <w:tc>
          <w:tcPr>
            <w:tcW w:w="163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0.50 sq.m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02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ind w:left="109" w:right="83"/>
              <w:rPr>
                <w:sz w:val="20"/>
              </w:rPr>
            </w:pPr>
            <w:r>
              <w:rPr>
                <w:sz w:val="20"/>
              </w:rPr>
              <w:t>applied with anti-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corrosive coating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before carrying out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the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repairs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affected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concrete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portion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with</w:t>
            </w:r>
          </w:p>
          <w:p>
            <w:pPr>
              <w:pStyle w:val="TableParagraph"/>
              <w:spacing w:line="230" w:lineRule="atLeast"/>
              <w:ind w:left="109" w:right="487"/>
              <w:rPr>
                <w:sz w:val="20"/>
              </w:rPr>
            </w:pPr>
            <w:r>
              <w:rPr>
                <w:sz w:val="20"/>
              </w:rPr>
              <w:t>epoxy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mortar/concrete.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spacing w:line="223" w:lineRule="exact"/>
              <w:ind w:left="115"/>
              <w:rPr>
                <w:sz w:val="20"/>
              </w:rPr>
            </w:pPr>
            <w:r>
              <w:rPr>
                <w:sz w:val="20"/>
              </w:rPr>
              <w:t>Specification</w:t>
            </w:r>
          </w:p>
        </w:tc>
      </w:tr>
      <w:tr>
        <w:trPr>
          <w:trHeight w:val="1610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297" w:right="283" w:firstLine="23"/>
              <w:rPr>
                <w:sz w:val="20"/>
              </w:rPr>
            </w:pPr>
            <w:r>
              <w:rPr>
                <w:sz w:val="20"/>
              </w:rPr>
              <w:t>Cracks wider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0.30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mm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394" w:right="85" w:hanging="279"/>
              <w:rPr>
                <w:sz w:val="20"/>
              </w:rPr>
            </w:pPr>
            <w:r>
              <w:rPr>
                <w:sz w:val="20"/>
              </w:rPr>
              <w:t>Not more than 1m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total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length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171" w:right="160"/>
              <w:jc w:val="center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30" w:right="113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35-1990using Mobile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 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ind w:left="126" w:right="105"/>
              <w:jc w:val="center"/>
              <w:rPr>
                <w:sz w:val="20"/>
              </w:rPr>
            </w:pPr>
            <w:r>
              <w:rPr>
                <w:sz w:val="20"/>
              </w:rPr>
              <w:t>Grouting with epoxy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mortar, investigating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causes for cracks 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other defects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30" w:lineRule="exact"/>
              <w:ind w:left="126" w:right="103"/>
              <w:jc w:val="center"/>
              <w:rPr>
                <w:sz w:val="20"/>
              </w:rPr>
            </w:pPr>
            <w:r>
              <w:rPr>
                <w:sz w:val="20"/>
              </w:rPr>
              <w:t>carry out necessary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rehabilitation.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337" w:right="317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33" w:right="10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40-2019</w:t>
            </w:r>
          </w:p>
          <w:p>
            <w:pPr>
              <w:pStyle w:val="TableParagraph"/>
              <w:ind w:left="182" w:right="156" w:hanging="2"/>
              <w:jc w:val="center"/>
              <w:rPr>
                <w:sz w:val="20"/>
              </w:rPr>
            </w:pPr>
            <w:r>
              <w:rPr>
                <w:sz w:val="20"/>
              </w:rPr>
              <w:t>and MORTH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Specification2800</w:t>
            </w:r>
          </w:p>
        </w:tc>
      </w:tr>
      <w:tr>
        <w:trPr>
          <w:trHeight w:val="114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108"/>
              <w:ind w:left="326" w:right="315" w:firstLine="3"/>
              <w:jc w:val="center"/>
              <w:rPr>
                <w:sz w:val="20"/>
              </w:rPr>
            </w:pPr>
            <w:r>
              <w:rPr>
                <w:sz w:val="20"/>
              </w:rPr>
              <w:t>Rainwater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seepage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through </w:t>
            </w:r>
            <w:r>
              <w:rPr>
                <w:sz w:val="20"/>
              </w:rPr>
              <w:t>deck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slab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Leakage 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nil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72" w:right="160"/>
              <w:jc w:val="center"/>
              <w:rPr>
                <w:sz w:val="20"/>
              </w:rPr>
            </w:pPr>
            <w:r>
              <w:rPr>
                <w:sz w:val="20"/>
              </w:rPr>
              <w:t>Quarterly</w:t>
            </w:r>
          </w:p>
        </w:tc>
        <w:tc>
          <w:tcPr>
            <w:tcW w:w="2022" w:type="dxa"/>
          </w:tcPr>
          <w:p>
            <w:pPr>
              <w:pStyle w:val="TableParagraph"/>
              <w:ind w:left="138" w:right="122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</w:t>
            </w:r>
          </w:p>
        </w:tc>
        <w:tc>
          <w:tcPr>
            <w:tcW w:w="1926" w:type="dxa"/>
          </w:tcPr>
          <w:p>
            <w:pPr>
              <w:pStyle w:val="TableParagraph"/>
              <w:ind w:left="121" w:right="105" w:firstLine="3"/>
              <w:jc w:val="center"/>
              <w:rPr>
                <w:sz w:val="20"/>
              </w:rPr>
            </w:pPr>
            <w:r>
              <w:rPr>
                <w:sz w:val="20"/>
              </w:rPr>
              <w:t>Grouting of deck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slab at leakage areas,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waterproofing,</w:t>
            </w:r>
          </w:p>
          <w:p>
            <w:pPr>
              <w:pStyle w:val="TableParagraph"/>
              <w:spacing w:line="230" w:lineRule="exact"/>
              <w:ind w:left="126" w:right="107"/>
              <w:jc w:val="center"/>
              <w:rPr>
                <w:sz w:val="20"/>
              </w:rPr>
            </w:pPr>
            <w:r>
              <w:rPr>
                <w:sz w:val="20"/>
              </w:rPr>
              <w:t>repairs to drainage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spouts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333" w:right="317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</w:t>
            </w:r>
          </w:p>
        </w:tc>
        <w:tc>
          <w:tcPr>
            <w:tcW w:w="1806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line="229" w:lineRule="exact" w:before="1"/>
              <w:ind w:left="134" w:right="109"/>
              <w:jc w:val="center"/>
              <w:rPr>
                <w:sz w:val="20"/>
              </w:rPr>
            </w:pPr>
            <w:r>
              <w:rPr>
                <w:sz w:val="20"/>
              </w:rPr>
              <w:t>MORTH</w:t>
            </w:r>
          </w:p>
          <w:p>
            <w:pPr>
              <w:pStyle w:val="TableParagraph"/>
              <w:spacing w:line="229" w:lineRule="exact"/>
              <w:ind w:left="116" w:right="94"/>
              <w:jc w:val="center"/>
              <w:rPr>
                <w:sz w:val="20"/>
              </w:rPr>
            </w:pPr>
            <w:r>
              <w:rPr>
                <w:sz w:val="20"/>
              </w:rPr>
              <w:t>specifications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2600</w:t>
            </w:r>
          </w:p>
          <w:p>
            <w:pPr>
              <w:pStyle w:val="TableParagraph"/>
              <w:ind w:left="134" w:right="106"/>
              <w:jc w:val="center"/>
              <w:rPr>
                <w:sz w:val="20"/>
              </w:rPr>
            </w:pPr>
            <w:r>
              <w:rPr>
                <w:sz w:val="20"/>
              </w:rPr>
              <w:t>&amp; 2700.</w:t>
            </w:r>
          </w:p>
        </w:tc>
      </w:tr>
      <w:tr>
        <w:trPr>
          <w:trHeight w:val="1148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107"/>
              <w:ind w:left="232" w:right="21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Deflection </w:t>
            </w:r>
            <w:r>
              <w:rPr>
                <w:sz w:val="20"/>
              </w:rPr>
              <w:t>due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permanent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loads and live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loads</w:t>
            </w:r>
          </w:p>
        </w:tc>
        <w:tc>
          <w:tcPr>
            <w:tcW w:w="1691" w:type="dxa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ind w:left="593" w:right="257" w:hanging="310"/>
              <w:rPr>
                <w:sz w:val="20"/>
              </w:rPr>
            </w:pPr>
            <w:r>
              <w:rPr>
                <w:spacing w:val="-1"/>
                <w:sz w:val="20"/>
              </w:rPr>
              <w:t>Within </w:t>
            </w:r>
            <w:r>
              <w:rPr>
                <w:sz w:val="20"/>
              </w:rPr>
              <w:t>design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limits.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08"/>
              <w:ind w:left="186" w:right="170" w:firstLine="4"/>
              <w:jc w:val="center"/>
              <w:rPr>
                <w:sz w:val="20"/>
              </w:rPr>
            </w:pPr>
            <w:r>
              <w:rPr>
                <w:sz w:val="20"/>
              </w:rPr>
              <w:t>Once in every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10 years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spans more than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40 m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23" w:right="110"/>
              <w:jc w:val="center"/>
              <w:rPr>
                <w:sz w:val="20"/>
              </w:rPr>
            </w:pPr>
            <w:r>
              <w:rPr>
                <w:sz w:val="20"/>
              </w:rPr>
              <w:t>Load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test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method</w:t>
            </w:r>
          </w:p>
        </w:tc>
        <w:tc>
          <w:tcPr>
            <w:tcW w:w="1926" w:type="dxa"/>
          </w:tcPr>
          <w:p>
            <w:pPr>
              <w:pStyle w:val="TableParagraph"/>
              <w:ind w:left="133" w:right="112" w:hanging="5"/>
              <w:jc w:val="center"/>
              <w:rPr>
                <w:sz w:val="20"/>
              </w:rPr>
            </w:pPr>
            <w:r>
              <w:rPr>
                <w:sz w:val="20"/>
              </w:rPr>
              <w:t>Carry out major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rehabilitation works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 retain</w:t>
            </w:r>
          </w:p>
          <w:p>
            <w:pPr>
              <w:pStyle w:val="TableParagraph"/>
              <w:spacing w:line="230" w:lineRule="exact"/>
              <w:ind w:left="126" w:right="105"/>
              <w:jc w:val="center"/>
              <w:rPr>
                <w:sz w:val="20"/>
              </w:rPr>
            </w:pPr>
            <w:r>
              <w:rPr>
                <w:sz w:val="20"/>
              </w:rPr>
              <w:t>original design loads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capacity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336" w:right="317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 51-2015</w:t>
            </w:r>
          </w:p>
        </w:tc>
      </w:tr>
      <w:tr>
        <w:trPr>
          <w:trHeight w:val="160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3"/>
              <w:rPr>
                <w:b/>
                <w:sz w:val="29"/>
              </w:rPr>
            </w:pPr>
          </w:p>
          <w:p>
            <w:pPr>
              <w:pStyle w:val="TableParagraph"/>
              <w:ind w:left="276" w:right="261"/>
              <w:jc w:val="center"/>
              <w:rPr>
                <w:sz w:val="20"/>
              </w:rPr>
            </w:pPr>
            <w:r>
              <w:rPr>
                <w:sz w:val="20"/>
              </w:rPr>
              <w:t>Vibrations in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bridge deck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moving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trucks</w:t>
            </w:r>
          </w:p>
        </w:tc>
        <w:tc>
          <w:tcPr>
            <w:tcW w:w="1691" w:type="dxa"/>
          </w:tcPr>
          <w:p>
            <w:pPr>
              <w:pStyle w:val="TableParagraph"/>
              <w:spacing w:before="3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164" w:right="149"/>
              <w:jc w:val="center"/>
              <w:rPr>
                <w:sz w:val="20"/>
              </w:rPr>
            </w:pPr>
            <w:r>
              <w:rPr>
                <w:sz w:val="20"/>
              </w:rPr>
              <w:t>Frequency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vibrations shall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 Hz</w:t>
            </w:r>
          </w:p>
        </w:tc>
        <w:tc>
          <w:tcPr>
            <w:tcW w:w="1669" w:type="dxa"/>
          </w:tcPr>
          <w:p>
            <w:pPr>
              <w:pStyle w:val="TableParagraph"/>
              <w:ind w:left="173" w:right="160"/>
              <w:jc w:val="center"/>
              <w:rPr>
                <w:sz w:val="20"/>
              </w:rPr>
            </w:pPr>
            <w:r>
              <w:rPr>
                <w:sz w:val="20"/>
              </w:rPr>
              <w:t>Once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every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years for spans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 than 30m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 every 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years for spans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15 to</w:t>
            </w:r>
          </w:p>
          <w:p>
            <w:pPr>
              <w:pStyle w:val="TableParagraph"/>
              <w:spacing w:line="217" w:lineRule="exact"/>
              <w:ind w:left="174" w:right="160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27" w:right="109" w:firstLine="1"/>
              <w:jc w:val="center"/>
              <w:rPr>
                <w:sz w:val="20"/>
              </w:rPr>
            </w:pPr>
            <w:r>
              <w:rPr>
                <w:sz w:val="20"/>
              </w:rPr>
              <w:t>Laser displacement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sensors or laser vibro-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meters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7"/>
              </w:rPr>
            </w:pPr>
          </w:p>
          <w:p>
            <w:pPr>
              <w:pStyle w:val="TableParagraph"/>
              <w:ind w:left="373" w:right="261" w:hanging="77"/>
              <w:rPr>
                <w:sz w:val="20"/>
              </w:rPr>
            </w:pPr>
            <w:r>
              <w:rPr>
                <w:sz w:val="20"/>
              </w:rPr>
              <w:t>Strengthening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super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structure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7"/>
              <w:ind w:left="337" w:right="317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7"/>
              </w:rPr>
            </w:pPr>
          </w:p>
          <w:p>
            <w:pPr>
              <w:pStyle w:val="TableParagraph"/>
              <w:ind w:left="132" w:right="109"/>
              <w:jc w:val="center"/>
              <w:rPr>
                <w:sz w:val="20"/>
              </w:rPr>
            </w:pPr>
            <w:r>
              <w:rPr>
                <w:sz w:val="20"/>
              </w:rPr>
              <w:t>AASHTO,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LRFD</w:t>
            </w:r>
          </w:p>
          <w:p>
            <w:pPr>
              <w:pStyle w:val="TableParagraph"/>
              <w:spacing w:before="1"/>
              <w:ind w:left="130" w:right="109"/>
              <w:jc w:val="center"/>
              <w:rPr>
                <w:sz w:val="20"/>
              </w:rPr>
            </w:pPr>
            <w:r>
              <w:rPr>
                <w:sz w:val="20"/>
              </w:rPr>
              <w:t>specifications</w:t>
            </w:r>
          </w:p>
        </w:tc>
      </w:tr>
      <w:tr>
        <w:trPr>
          <w:trHeight w:val="921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108"/>
              <w:ind w:left="232" w:right="21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Leakage </w:t>
            </w:r>
            <w:r>
              <w:rPr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joints</w:t>
            </w:r>
          </w:p>
        </w:tc>
        <w:tc>
          <w:tcPr>
            <w:tcW w:w="1691" w:type="dxa"/>
          </w:tcPr>
          <w:p>
            <w:pPr>
              <w:pStyle w:val="TableParagraph"/>
              <w:ind w:left="123" w:right="109" w:hanging="1"/>
              <w:jc w:val="center"/>
              <w:rPr>
                <w:sz w:val="20"/>
              </w:rPr>
            </w:pPr>
            <w:r>
              <w:rPr>
                <w:sz w:val="20"/>
              </w:rPr>
              <w:t>No damage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elastomeric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sealant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compound</w:t>
            </w:r>
          </w:p>
          <w:p>
            <w:pPr>
              <w:pStyle w:val="TableParagraph"/>
              <w:spacing w:line="217" w:lineRule="exact"/>
              <w:ind w:left="163" w:right="151"/>
              <w:jc w:val="center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strip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seal</w:t>
            </w:r>
          </w:p>
        </w:tc>
        <w:tc>
          <w:tcPr>
            <w:tcW w:w="1669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70" w:right="160"/>
              <w:jc w:val="center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ind w:left="130" w:right="113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35-1990.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using</w:t>
            </w:r>
          </w:p>
          <w:p>
            <w:pPr>
              <w:pStyle w:val="TableParagraph"/>
              <w:spacing w:line="217" w:lineRule="exact"/>
              <w:ind w:left="126" w:right="110"/>
              <w:jc w:val="center"/>
              <w:rPr>
                <w:sz w:val="20"/>
              </w:rPr>
            </w:pPr>
            <w:r>
              <w:rPr>
                <w:sz w:val="20"/>
              </w:rPr>
              <w:t>Mobile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Bridge</w:t>
            </w:r>
          </w:p>
        </w:tc>
        <w:tc>
          <w:tcPr>
            <w:tcW w:w="1926" w:type="dxa"/>
          </w:tcPr>
          <w:p>
            <w:pPr>
              <w:pStyle w:val="TableParagraph"/>
              <w:ind w:left="125" w:right="107"/>
              <w:jc w:val="center"/>
              <w:rPr>
                <w:sz w:val="20"/>
              </w:rPr>
            </w:pPr>
            <w:r>
              <w:rPr>
                <w:sz w:val="20"/>
              </w:rPr>
              <w:t>Replacement of seal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joint.</w:t>
            </w:r>
          </w:p>
          <w:p>
            <w:pPr>
              <w:pStyle w:val="TableParagraph"/>
              <w:spacing w:line="230" w:lineRule="atLeast"/>
              <w:ind w:left="117" w:right="99" w:firstLine="2"/>
              <w:jc w:val="center"/>
              <w:rPr>
                <w:sz w:val="20"/>
              </w:rPr>
            </w:pPr>
            <w:r>
              <w:rPr>
                <w:sz w:val="20"/>
              </w:rPr>
              <w:t>Replacement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Sealing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compound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in</w:t>
            </w:r>
          </w:p>
        </w:tc>
        <w:tc>
          <w:tcPr>
            <w:tcW w:w="1844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332" w:right="317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spacing w:line="223" w:lineRule="exact"/>
              <w:ind w:left="134" w:right="109"/>
              <w:jc w:val="center"/>
              <w:rPr>
                <w:sz w:val="20"/>
              </w:rPr>
            </w:pPr>
            <w:r>
              <w:rPr>
                <w:sz w:val="20"/>
              </w:rPr>
              <w:t>MORTH</w:t>
            </w:r>
          </w:p>
          <w:p>
            <w:pPr>
              <w:pStyle w:val="TableParagraph"/>
              <w:spacing w:line="230" w:lineRule="atLeast"/>
              <w:ind w:left="134" w:right="109"/>
              <w:jc w:val="center"/>
              <w:rPr>
                <w:sz w:val="20"/>
              </w:rPr>
            </w:pPr>
            <w:r>
              <w:rPr>
                <w:sz w:val="20"/>
              </w:rPr>
              <w:t>specifications 2600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IRC SP: 40-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2019.</w:t>
            </w:r>
          </w:p>
        </w:tc>
      </w:tr>
    </w:tbl>
    <w:p>
      <w:pPr>
        <w:spacing w:after="0" w:line="230" w:lineRule="atLeast"/>
        <w:jc w:val="center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90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127" w:right="1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30" w:lineRule="exact"/>
              <w:ind w:left="382" w:right="35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1610" w:hRule="atLeast"/>
        </w:trPr>
        <w:tc>
          <w:tcPr>
            <w:tcW w:w="163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ind w:left="115" w:right="104"/>
              <w:jc w:val="center"/>
              <w:rPr>
                <w:sz w:val="20"/>
              </w:rPr>
            </w:pPr>
            <w:r>
              <w:rPr>
                <w:sz w:val="20"/>
              </w:rPr>
              <w:t>expansion joint,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 leakage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rainwater through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expansion joint 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buried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and</w:t>
            </w:r>
          </w:p>
          <w:p>
            <w:pPr>
              <w:pStyle w:val="TableParagraph"/>
              <w:spacing w:line="230" w:lineRule="exact"/>
              <w:ind w:left="137" w:right="126" w:hanging="1"/>
              <w:jc w:val="center"/>
              <w:rPr>
                <w:sz w:val="20"/>
              </w:rPr>
            </w:pPr>
            <w:r>
              <w:rPr>
                <w:sz w:val="20"/>
              </w:rPr>
              <w:t>asphalt plug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copper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strip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joint.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022" w:type="dxa"/>
          </w:tcPr>
          <w:p>
            <w:pPr>
              <w:pStyle w:val="TableParagraph"/>
              <w:spacing w:line="223" w:lineRule="exact"/>
              <w:ind w:left="123" w:right="110"/>
              <w:jc w:val="center"/>
              <w:rPr>
                <w:sz w:val="20"/>
              </w:rPr>
            </w:pPr>
            <w:r>
              <w:rPr>
                <w:sz w:val="20"/>
              </w:rPr>
              <w:t>Inspection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ind w:left="294" w:right="274" w:hanging="4"/>
              <w:jc w:val="center"/>
              <w:rPr>
                <w:sz w:val="20"/>
              </w:rPr>
            </w:pPr>
            <w:r>
              <w:rPr>
                <w:sz w:val="20"/>
              </w:rPr>
              <w:t>case of leakage I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copper strip type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joint.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14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99" w:right="184" w:firstLine="215"/>
              <w:rPr>
                <w:sz w:val="20"/>
              </w:rPr>
            </w:pPr>
            <w:r>
              <w:rPr>
                <w:sz w:val="20"/>
              </w:rPr>
              <w:t>Debris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dust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strip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seal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joint</w:t>
            </w:r>
          </w:p>
        </w:tc>
        <w:tc>
          <w:tcPr>
            <w:tcW w:w="1691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30" w:right="116" w:firstLine="1"/>
              <w:jc w:val="center"/>
              <w:rPr>
                <w:sz w:val="20"/>
              </w:rPr>
            </w:pPr>
            <w:r>
              <w:rPr>
                <w:sz w:val="20"/>
              </w:rPr>
              <w:t>No dust or debris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joint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gap.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71" w:right="160"/>
              <w:jc w:val="center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2022" w:type="dxa"/>
          </w:tcPr>
          <w:p>
            <w:pPr>
              <w:pStyle w:val="TableParagraph"/>
              <w:ind w:left="138" w:right="122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35-1990.</w:t>
            </w:r>
          </w:p>
        </w:tc>
        <w:tc>
          <w:tcPr>
            <w:tcW w:w="1926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45" w:right="126" w:firstLine="2"/>
              <w:jc w:val="center"/>
              <w:rPr>
                <w:sz w:val="20"/>
              </w:rPr>
            </w:pPr>
            <w:r>
              <w:rPr>
                <w:sz w:val="20"/>
              </w:rPr>
              <w:t>Cleaning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expansion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joint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gaps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thoroughly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333" w:right="317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spacing w:line="223" w:lineRule="exact"/>
              <w:ind w:left="134" w:right="109"/>
              <w:jc w:val="center"/>
              <w:rPr>
                <w:sz w:val="20"/>
              </w:rPr>
            </w:pPr>
            <w:r>
              <w:rPr>
                <w:sz w:val="20"/>
              </w:rPr>
              <w:t>MORTH</w:t>
            </w:r>
          </w:p>
          <w:p>
            <w:pPr>
              <w:pStyle w:val="TableParagraph"/>
              <w:ind w:left="170" w:right="143" w:firstLine="1"/>
              <w:jc w:val="center"/>
              <w:rPr>
                <w:sz w:val="20"/>
              </w:rPr>
            </w:pPr>
            <w:r>
              <w:rPr>
                <w:sz w:val="20"/>
              </w:rPr>
              <w:t>specifications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2600,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40-</w:t>
            </w:r>
          </w:p>
          <w:p>
            <w:pPr>
              <w:pStyle w:val="TableParagraph"/>
              <w:spacing w:line="230" w:lineRule="exact"/>
              <w:ind w:left="218" w:right="153" w:firstLine="321"/>
              <w:rPr>
                <w:sz w:val="20"/>
              </w:rPr>
            </w:pPr>
            <w:r>
              <w:rPr>
                <w:sz w:val="20"/>
              </w:rPr>
              <w:t>2019 and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IRC: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1"/>
                <w:sz w:val="20"/>
              </w:rPr>
              <w:t>SP:69-2011</w:t>
            </w:r>
          </w:p>
        </w:tc>
      </w:tr>
      <w:tr>
        <w:trPr>
          <w:trHeight w:val="275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204"/>
              <w:rPr>
                <w:sz w:val="20"/>
              </w:rPr>
            </w:pPr>
            <w:r>
              <w:rPr>
                <w:sz w:val="20"/>
              </w:rPr>
              <w:t>Drainage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spouts</w:t>
            </w:r>
          </w:p>
        </w:tc>
        <w:tc>
          <w:tcPr>
            <w:tcW w:w="1691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51" w:right="140" w:firstLine="2"/>
              <w:jc w:val="center"/>
              <w:rPr>
                <w:sz w:val="20"/>
              </w:rPr>
            </w:pPr>
            <w:r>
              <w:rPr>
                <w:sz w:val="20"/>
              </w:rPr>
              <w:t>No down take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Pipe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missing/broken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below soffit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deck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slab.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silt, debris,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clogging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drainage spout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collection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chamber.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ind w:left="171" w:right="160"/>
              <w:jc w:val="center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30" w:right="113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35-1990. using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Mobile Bridge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ind w:left="114" w:right="94" w:hanging="2"/>
              <w:jc w:val="center"/>
              <w:rPr>
                <w:sz w:val="20"/>
              </w:rPr>
            </w:pPr>
            <w:r>
              <w:rPr>
                <w:sz w:val="20"/>
              </w:rPr>
              <w:t>Cleaning of drainage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spouts thoroughly.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Replacement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missing/broken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down take pipes with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minimum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pipe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extension of 500mm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below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soffit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slab.</w:t>
            </w:r>
          </w:p>
          <w:p>
            <w:pPr>
              <w:pStyle w:val="TableParagraph"/>
              <w:ind w:left="126" w:right="107" w:hanging="2"/>
              <w:jc w:val="center"/>
              <w:rPr>
                <w:sz w:val="20"/>
              </w:rPr>
            </w:pPr>
            <w:r>
              <w:rPr>
                <w:sz w:val="20"/>
              </w:rPr>
              <w:t>Providing sealant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around the edrainage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spout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if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any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leakages</w:t>
            </w:r>
          </w:p>
          <w:p>
            <w:pPr>
              <w:pStyle w:val="TableParagraph"/>
              <w:spacing w:line="215" w:lineRule="exact"/>
              <w:ind w:left="124" w:right="107"/>
              <w:jc w:val="center"/>
              <w:rPr>
                <w:sz w:val="20"/>
              </w:rPr>
            </w:pPr>
            <w:r>
              <w:rPr>
                <w:sz w:val="20"/>
              </w:rPr>
              <w:t>observed.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332" w:right="317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1"/>
              <w:ind w:left="133" w:right="109"/>
              <w:jc w:val="center"/>
              <w:rPr>
                <w:sz w:val="20"/>
              </w:rPr>
            </w:pPr>
            <w:r>
              <w:rPr>
                <w:sz w:val="20"/>
              </w:rPr>
              <w:t>MORTH</w:t>
            </w:r>
          </w:p>
          <w:p>
            <w:pPr>
              <w:pStyle w:val="TableParagraph"/>
              <w:ind w:left="134" w:right="108"/>
              <w:jc w:val="center"/>
              <w:rPr>
                <w:sz w:val="20"/>
              </w:rPr>
            </w:pPr>
            <w:r>
              <w:rPr>
                <w:sz w:val="20"/>
              </w:rPr>
              <w:t>specification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2700</w:t>
            </w:r>
          </w:p>
        </w:tc>
      </w:tr>
      <w:tr>
        <w:trPr>
          <w:trHeight w:val="2529" w:hRule="atLeast"/>
        </w:trPr>
        <w:tc>
          <w:tcPr>
            <w:tcW w:w="163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441" w:right="431" w:firstLine="2"/>
              <w:jc w:val="center"/>
              <w:rPr>
                <w:sz w:val="20"/>
              </w:rPr>
            </w:pPr>
            <w:r>
              <w:rPr>
                <w:sz w:val="20"/>
              </w:rPr>
              <w:t>Bridges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including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ROB‟s,</w:t>
            </w:r>
          </w:p>
          <w:p>
            <w:pPr>
              <w:pStyle w:val="TableParagraph"/>
              <w:ind w:left="263" w:right="252" w:hanging="5"/>
              <w:jc w:val="center"/>
              <w:rPr>
                <w:sz w:val="20"/>
              </w:rPr>
            </w:pPr>
            <w:r>
              <w:rPr>
                <w:sz w:val="20"/>
              </w:rPr>
              <w:t>Flyover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Viaducts etc.-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Substructure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206" w:right="191"/>
              <w:jc w:val="center"/>
              <w:rPr>
                <w:sz w:val="20"/>
              </w:rPr>
            </w:pPr>
            <w:r>
              <w:rPr>
                <w:sz w:val="20"/>
              </w:rPr>
              <w:t>Cracks/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spalling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concrete</w:t>
            </w:r>
          </w:p>
          <w:p>
            <w:pPr>
              <w:pStyle w:val="TableParagraph"/>
              <w:spacing w:before="1"/>
              <w:ind w:left="228" w:right="219"/>
              <w:jc w:val="center"/>
              <w:rPr>
                <w:sz w:val="20"/>
              </w:rPr>
            </w:pPr>
            <w:r>
              <w:rPr>
                <w:sz w:val="20"/>
              </w:rPr>
              <w:t>/rusted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steel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338" w:right="326" w:hanging="2"/>
              <w:jc w:val="center"/>
              <w:rPr>
                <w:sz w:val="20"/>
              </w:rPr>
            </w:pPr>
            <w:r>
              <w:rPr>
                <w:sz w:val="20"/>
              </w:rPr>
              <w:t>No cracks,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spalling of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concrete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rusted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steel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1"/>
              <w:ind w:left="169" w:right="160"/>
              <w:jc w:val="center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9"/>
              <w:ind w:left="124" w:right="109" w:firstLine="3"/>
              <w:jc w:val="center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 as per IRC 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using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Mobile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 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ind w:left="191" w:right="174" w:hanging="2"/>
              <w:jc w:val="center"/>
              <w:rPr>
                <w:sz w:val="20"/>
              </w:rPr>
            </w:pPr>
            <w:r>
              <w:rPr>
                <w:sz w:val="20"/>
              </w:rPr>
              <w:t>All the corroded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reinforcement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shall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need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thoroughly cleaned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from rusting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applied with anti-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corrosive coating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before carrying out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repairs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28" w:lineRule="exact"/>
              <w:ind w:left="239" w:right="219" w:hanging="1"/>
              <w:jc w:val="center"/>
              <w:rPr>
                <w:sz w:val="20"/>
              </w:rPr>
            </w:pPr>
            <w:r>
              <w:rPr>
                <w:sz w:val="20"/>
              </w:rPr>
              <w:t>substructure by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grouting/guiniting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0"/>
              <w:ind w:left="332" w:right="317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134" w:right="109"/>
              <w:jc w:val="center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 40-2019</w:t>
            </w:r>
          </w:p>
          <w:p>
            <w:pPr>
              <w:pStyle w:val="TableParagraph"/>
              <w:ind w:left="174" w:right="146" w:hanging="4"/>
              <w:jc w:val="center"/>
              <w:rPr>
                <w:sz w:val="20"/>
              </w:rPr>
            </w:pPr>
            <w:r>
              <w:rPr>
                <w:sz w:val="20"/>
              </w:rPr>
              <w:t>and MORTH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specification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2800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90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38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30" w:lineRule="exact"/>
              <w:ind w:left="382" w:right="35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688" w:hRule="atLeast"/>
        </w:trPr>
        <w:tc>
          <w:tcPr>
            <w:tcW w:w="1639" w:type="dxa"/>
            <w:vMerge w:val="restart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02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spacing w:line="223" w:lineRule="exact"/>
              <w:ind w:left="119" w:hanging="3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micro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concreting</w:t>
            </w:r>
          </w:p>
          <w:p>
            <w:pPr>
              <w:pStyle w:val="TableParagraph"/>
              <w:spacing w:line="228" w:lineRule="exact"/>
              <w:ind w:left="402" w:right="83" w:hanging="284"/>
              <w:rPr>
                <w:sz w:val="20"/>
              </w:rPr>
            </w:pPr>
            <w:r>
              <w:rPr>
                <w:sz w:val="20"/>
              </w:rPr>
              <w:t>depending on type 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defect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noticed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0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31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496" w:right="353" w:hanging="123"/>
              <w:rPr>
                <w:sz w:val="20"/>
              </w:rPr>
            </w:pPr>
            <w:r>
              <w:rPr>
                <w:spacing w:val="-1"/>
                <w:sz w:val="20"/>
              </w:rPr>
              <w:t>Elastomeric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Bearings</w:t>
            </w:r>
          </w:p>
        </w:tc>
        <w:tc>
          <w:tcPr>
            <w:tcW w:w="1691" w:type="dxa"/>
          </w:tcPr>
          <w:p>
            <w:pPr>
              <w:pStyle w:val="TableParagraph"/>
              <w:tabs>
                <w:tab w:pos="574" w:val="left" w:leader="none"/>
                <w:tab w:pos="718" w:val="left" w:leader="none"/>
                <w:tab w:pos="1265" w:val="left" w:leader="none"/>
                <w:tab w:pos="1416" w:val="left" w:leader="none"/>
              </w:tabs>
              <w:ind w:left="108" w:right="95"/>
              <w:rPr>
                <w:sz w:val="20"/>
              </w:rPr>
            </w:pPr>
            <w:r>
              <w:rPr>
                <w:sz w:val="20"/>
              </w:rPr>
              <w:t>Delamination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bearing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reinforcement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more</w:t>
              <w:tab/>
              <w:tab/>
              <w:t>than</w:t>
              <w:tab/>
            </w:r>
            <w:r>
              <w:rPr>
                <w:spacing w:val="-1"/>
                <w:sz w:val="20"/>
              </w:rPr>
              <w:t>5%,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cracking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tearing of rubber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not more than 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locations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side,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</w:t>
              <w:tab/>
              <w:t>rupture</w:t>
              <w:tab/>
              <w:tab/>
            </w:r>
            <w:r>
              <w:rPr>
                <w:spacing w:val="-2"/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reinforcement</w:t>
            </w:r>
            <w:r>
              <w:rPr>
                <w:spacing w:val="28"/>
                <w:sz w:val="20"/>
              </w:rPr>
              <w:t> </w:t>
            </w:r>
            <w:r>
              <w:rPr>
                <w:sz w:val="20"/>
              </w:rPr>
              <w:t>or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rubber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3"/>
              <w:ind w:left="109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110" w:right="94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using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Mobile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 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tabs>
                <w:tab w:pos="659" w:val="left" w:leader="none"/>
              </w:tabs>
              <w:spacing w:before="108"/>
              <w:ind w:left="109" w:right="91" w:hanging="1"/>
              <w:rPr>
                <w:sz w:val="20"/>
              </w:rPr>
            </w:pPr>
            <w:r>
              <w:rPr>
                <w:sz w:val="20"/>
              </w:rPr>
              <w:t>In case of failure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even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one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bearing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any</w:t>
              <w:tab/>
              <w:t>pier/abutment,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all</w:t>
            </w:r>
          </w:p>
          <w:p>
            <w:pPr>
              <w:pStyle w:val="TableParagraph"/>
              <w:tabs>
                <w:tab w:pos="1443" w:val="left" w:leader="none"/>
              </w:tabs>
              <w:spacing w:before="2"/>
              <w:ind w:left="109" w:right="88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44"/>
                <w:sz w:val="20"/>
              </w:rPr>
              <w:t> </w:t>
            </w:r>
            <w:r>
              <w:rPr>
                <w:sz w:val="20"/>
              </w:rPr>
              <w:t>bearings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that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pier/abutment</w:t>
              <w:tab/>
              <w:t>shall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be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replaced,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20"/>
                <w:sz w:val="20"/>
              </w:rPr>
              <w:t> </w:t>
            </w:r>
            <w:r>
              <w:rPr>
                <w:sz w:val="20"/>
              </w:rPr>
              <w:t>order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to get uniform load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transfer on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bearings.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33"/>
              <w:ind w:left="11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months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8"/>
              <w:ind w:left="115"/>
              <w:rPr>
                <w:sz w:val="20"/>
              </w:rPr>
            </w:pPr>
            <w:r>
              <w:rPr>
                <w:sz w:val="20"/>
              </w:rPr>
              <w:t>MORTH</w:t>
            </w: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specification</w:t>
            </w:r>
            <w:r>
              <w:rPr>
                <w:spacing w:val="64"/>
                <w:sz w:val="20"/>
              </w:rPr>
              <w:t> </w:t>
            </w:r>
            <w:r>
              <w:rPr>
                <w:sz w:val="20"/>
              </w:rPr>
              <w:t>2810,</w:t>
            </w:r>
          </w:p>
          <w:p>
            <w:pPr>
              <w:pStyle w:val="TableParagraph"/>
              <w:spacing w:line="229" w:lineRule="exact" w:before="1"/>
              <w:ind w:left="115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52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54"/>
                <w:sz w:val="20"/>
              </w:rPr>
              <w:t> </w:t>
            </w:r>
            <w:r>
              <w:rPr>
                <w:sz w:val="20"/>
              </w:rPr>
              <w:t>40-</w:t>
            </w:r>
            <w:r>
              <w:rPr>
                <w:spacing w:val="52"/>
                <w:sz w:val="20"/>
              </w:rPr>
              <w:t> </w:t>
            </w:r>
            <w:r>
              <w:rPr>
                <w:sz w:val="20"/>
              </w:rPr>
              <w:t>2019</w:t>
            </w:r>
          </w:p>
          <w:p>
            <w:pPr>
              <w:pStyle w:val="TableParagraph"/>
              <w:ind w:left="115" w:right="86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IRC:83</w:t>
            </w:r>
            <w:r>
              <w:rPr>
                <w:spacing w:val="22"/>
                <w:sz w:val="20"/>
              </w:rPr>
              <w:t> </w:t>
            </w:r>
            <w:r>
              <w:rPr>
                <w:sz w:val="20"/>
              </w:rPr>
              <w:t>(Part-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II)-2018</w:t>
            </w:r>
          </w:p>
        </w:tc>
      </w:tr>
      <w:tr>
        <w:trPr>
          <w:trHeight w:val="1379" w:hRule="atLeast"/>
        </w:trPr>
        <w:tc>
          <w:tcPr>
            <w:tcW w:w="16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108" w:right="343"/>
              <w:rPr>
                <w:sz w:val="20"/>
              </w:rPr>
            </w:pPr>
            <w:r>
              <w:rPr>
                <w:spacing w:val="-1"/>
                <w:sz w:val="20"/>
              </w:rPr>
              <w:t>POT/PFFE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Spherical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Bearings</w:t>
            </w:r>
          </w:p>
        </w:tc>
        <w:tc>
          <w:tcPr>
            <w:tcW w:w="1691" w:type="dxa"/>
          </w:tcPr>
          <w:p>
            <w:pPr>
              <w:pStyle w:val="TableParagraph"/>
              <w:spacing w:before="108"/>
              <w:ind w:left="108" w:right="305"/>
              <w:rPr>
                <w:sz w:val="20"/>
              </w:rPr>
            </w:pPr>
            <w:r>
              <w:rPr>
                <w:sz w:val="20"/>
              </w:rPr>
              <w:t>No locking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movable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rotational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parts,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 Corrosion,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Cleanliness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spacing w:before="109"/>
              <w:ind w:left="110" w:right="94"/>
              <w:rPr>
                <w:sz w:val="20"/>
              </w:rPr>
            </w:pPr>
            <w:r>
              <w:rPr>
                <w:sz w:val="20"/>
              </w:rPr>
              <w:t>Detailed condition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SP: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35-1990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using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Mobile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 Inspection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Unit.</w:t>
            </w:r>
          </w:p>
        </w:tc>
        <w:tc>
          <w:tcPr>
            <w:tcW w:w="1926" w:type="dxa"/>
          </w:tcPr>
          <w:p>
            <w:pPr>
              <w:pStyle w:val="TableParagraph"/>
              <w:tabs>
                <w:tab w:pos="1384" w:val="left" w:leader="none"/>
                <w:tab w:pos="1655" w:val="left" w:leader="none"/>
              </w:tabs>
              <w:ind w:left="109" w:right="91"/>
              <w:jc w:val="both"/>
              <w:rPr>
                <w:sz w:val="20"/>
              </w:rPr>
            </w:pPr>
            <w:r>
              <w:rPr>
                <w:sz w:val="20"/>
              </w:rPr>
              <w:t>Unlocking</w:t>
              <w:tab/>
              <w:tab/>
            </w:r>
            <w:r>
              <w:rPr>
                <w:spacing w:val="-2"/>
                <w:sz w:val="20"/>
              </w:rPr>
              <w:t>of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affected</w:t>
              <w:tab/>
            </w:r>
            <w:r>
              <w:rPr>
                <w:spacing w:val="-1"/>
                <w:sz w:val="20"/>
              </w:rPr>
              <w:t>parts,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Cleaning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</w:p>
          <w:p>
            <w:pPr>
              <w:pStyle w:val="TableParagraph"/>
              <w:spacing w:line="230" w:lineRule="exact"/>
              <w:ind w:left="109" w:right="82"/>
              <w:rPr>
                <w:sz w:val="20"/>
              </w:rPr>
            </w:pPr>
            <w:r>
              <w:rPr>
                <w:sz w:val="20"/>
              </w:rPr>
              <w:t>Rust and repainting.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General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Cleaning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bearings.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days</w:t>
            </w:r>
          </w:p>
        </w:tc>
        <w:tc>
          <w:tcPr>
            <w:tcW w:w="1806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ind w:left="114" w:right="86"/>
              <w:rPr>
                <w:sz w:val="20"/>
              </w:rPr>
            </w:pPr>
            <w:r>
              <w:rPr>
                <w:sz w:val="20"/>
              </w:rPr>
              <w:t>IRC:83 (Part-III)-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2018,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IRC:83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(Part-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IV)-2014</w:t>
            </w:r>
          </w:p>
        </w:tc>
      </w:tr>
      <w:tr>
        <w:trPr>
          <w:trHeight w:val="2068" w:hRule="atLeast"/>
        </w:trPr>
        <w:tc>
          <w:tcPr>
            <w:tcW w:w="1639" w:type="dxa"/>
          </w:tcPr>
          <w:p>
            <w:pPr>
              <w:pStyle w:val="TableParagraph"/>
              <w:spacing w:before="4"/>
              <w:rPr>
                <w:b/>
                <w:sz w:val="19"/>
              </w:rPr>
            </w:pPr>
          </w:p>
          <w:p>
            <w:pPr>
              <w:pStyle w:val="TableParagraph"/>
              <w:ind w:left="107" w:right="746"/>
              <w:rPr>
                <w:sz w:val="20"/>
              </w:rPr>
            </w:pPr>
            <w:r>
              <w:rPr>
                <w:sz w:val="20"/>
              </w:rPr>
              <w:t>Bridges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including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ROB‟s,</w:t>
            </w:r>
          </w:p>
          <w:p>
            <w:pPr>
              <w:pStyle w:val="TableParagraph"/>
              <w:ind w:left="107" w:right="391"/>
              <w:rPr>
                <w:sz w:val="20"/>
              </w:rPr>
            </w:pPr>
            <w:r>
              <w:rPr>
                <w:sz w:val="20"/>
              </w:rPr>
              <w:t>Flyover and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Viaducts etc.-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Bridge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Foundations</w:t>
            </w:r>
          </w:p>
        </w:tc>
        <w:tc>
          <w:tcPr>
            <w:tcW w:w="17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6"/>
              <w:ind w:left="108" w:right="585"/>
              <w:rPr>
                <w:sz w:val="20"/>
              </w:rPr>
            </w:pPr>
            <w:r>
              <w:rPr>
                <w:sz w:val="20"/>
              </w:rPr>
              <w:t>Scouring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around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Foundations</w:t>
            </w:r>
          </w:p>
        </w:tc>
        <w:tc>
          <w:tcPr>
            <w:tcW w:w="169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ind w:left="108" w:right="94"/>
              <w:rPr>
                <w:sz w:val="20"/>
              </w:rPr>
            </w:pPr>
            <w:r>
              <w:rPr>
                <w:sz w:val="20"/>
              </w:rPr>
              <w:t>Scouring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shall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be lower than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maximum scour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level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 the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bridge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4"/>
              <w:ind w:left="109"/>
              <w:rPr>
                <w:sz w:val="20"/>
              </w:rPr>
            </w:pPr>
            <w:r>
              <w:rPr>
                <w:sz w:val="20"/>
              </w:rPr>
              <w:t>Bi-Annually</w:t>
            </w:r>
          </w:p>
        </w:tc>
        <w:tc>
          <w:tcPr>
            <w:tcW w:w="2022" w:type="dxa"/>
          </w:tcPr>
          <w:p>
            <w:pPr>
              <w:pStyle w:val="TableParagraph"/>
              <w:ind w:left="111" w:right="88"/>
              <w:rPr>
                <w:sz w:val="20"/>
              </w:rPr>
            </w:pPr>
            <w:r>
              <w:rPr>
                <w:sz w:val="20"/>
              </w:rPr>
              <w:t>Condition</w:t>
            </w:r>
            <w:r>
              <w:rPr>
                <w:spacing w:val="35"/>
                <w:sz w:val="20"/>
              </w:rPr>
              <w:t> </w:t>
            </w:r>
            <w:r>
              <w:rPr>
                <w:sz w:val="20"/>
              </w:rPr>
              <w:t>survey</w:t>
            </w:r>
            <w:r>
              <w:rPr>
                <w:spacing w:val="35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visual inspection 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79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79"/>
                <w:sz w:val="20"/>
              </w:rPr>
              <w:t> </w:t>
            </w:r>
            <w:r>
              <w:rPr>
                <w:sz w:val="20"/>
              </w:rPr>
              <w:t>SP:35-1990</w:t>
            </w:r>
          </w:p>
          <w:p>
            <w:pPr>
              <w:pStyle w:val="TableParagraph"/>
              <w:tabs>
                <w:tab w:pos="1142" w:val="left" w:leader="none"/>
                <w:tab w:pos="1339" w:val="left" w:leader="none"/>
                <w:tab w:pos="1749" w:val="left" w:leader="none"/>
              </w:tabs>
              <w:ind w:left="111" w:right="93"/>
              <w:rPr>
                <w:sz w:val="20"/>
              </w:rPr>
            </w:pPr>
            <w:r>
              <w:rPr>
                <w:sz w:val="20"/>
              </w:rPr>
              <w:t>using Mobile Bridge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Inspection</w:t>
              <w:tab/>
              <w:t>Unit.</w:t>
              <w:tab/>
            </w:r>
            <w:r>
              <w:rPr>
                <w:spacing w:val="-2"/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case of doubt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Underwater</w:t>
              <w:tab/>
              <w:tab/>
            </w:r>
            <w:r>
              <w:rPr>
                <w:spacing w:val="-1"/>
                <w:sz w:val="20"/>
              </w:rPr>
              <w:t>camera</w:t>
            </w:r>
          </w:p>
          <w:p>
            <w:pPr>
              <w:pStyle w:val="TableParagraph"/>
              <w:spacing w:line="228" w:lineRule="exact"/>
              <w:ind w:left="111" w:right="8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Inspection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deep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wells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Rivers.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5"/>
              <w:ind w:left="109" w:right="270"/>
              <w:rPr>
                <w:sz w:val="20"/>
              </w:rPr>
            </w:pPr>
            <w:r>
              <w:rPr>
                <w:sz w:val="20"/>
              </w:rPr>
              <w:t>Suitable protection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works around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pier/abutment</w:t>
            </w:r>
          </w:p>
        </w:tc>
        <w:tc>
          <w:tcPr>
            <w:tcW w:w="184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3"/>
              <w:ind w:left="113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month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14"/>
              <w:rPr>
                <w:sz w:val="20"/>
              </w:rPr>
            </w:pPr>
            <w:r>
              <w:rPr>
                <w:sz w:val="20"/>
              </w:rPr>
              <w:t>IRC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SP: 40-2019,</w:t>
            </w:r>
          </w:p>
          <w:p>
            <w:pPr>
              <w:pStyle w:val="TableParagraph"/>
              <w:ind w:left="114" w:right="522"/>
              <w:jc w:val="both"/>
              <w:rPr>
                <w:sz w:val="20"/>
              </w:rPr>
            </w:pPr>
            <w:r>
              <w:rPr>
                <w:sz w:val="20"/>
              </w:rPr>
              <w:t>IRC: 89-2019,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IRC:78-2014,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MORTH</w:t>
            </w:r>
          </w:p>
          <w:p>
            <w:pPr>
              <w:pStyle w:val="TableParagraph"/>
              <w:spacing w:before="1"/>
              <w:ind w:left="114"/>
              <w:rPr>
                <w:sz w:val="20"/>
              </w:rPr>
            </w:pPr>
            <w:r>
              <w:rPr>
                <w:sz w:val="20"/>
              </w:rPr>
              <w:t>specification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2500</w:t>
            </w:r>
          </w:p>
        </w:tc>
      </w:tr>
      <w:tr>
        <w:trPr>
          <w:trHeight w:val="1381" w:hRule="atLeast"/>
        </w:trPr>
        <w:tc>
          <w:tcPr>
            <w:tcW w:w="16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08" w:right="418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works in good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condition</w:t>
            </w:r>
          </w:p>
        </w:tc>
        <w:tc>
          <w:tcPr>
            <w:tcW w:w="1691" w:type="dxa"/>
          </w:tcPr>
          <w:p>
            <w:pPr>
              <w:pStyle w:val="TableParagraph"/>
              <w:ind w:left="108" w:right="84"/>
              <w:rPr>
                <w:sz w:val="20"/>
              </w:rPr>
            </w:pPr>
            <w:r>
              <w:rPr>
                <w:sz w:val="20"/>
              </w:rPr>
              <w:t>Damaged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rough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stone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apron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bank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revetment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2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18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sq.m,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damage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</w:t>
            </w:r>
          </w:p>
          <w:p>
            <w:pPr>
              <w:pStyle w:val="TableParagraph"/>
              <w:spacing w:line="217" w:lineRule="exact"/>
              <w:ind w:left="108"/>
              <w:rPr>
                <w:sz w:val="20"/>
              </w:rPr>
            </w:pPr>
            <w:r>
              <w:rPr>
                <w:sz w:val="20"/>
              </w:rPr>
              <w:t>solid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apron</w:t>
            </w:r>
          </w:p>
        </w:tc>
        <w:tc>
          <w:tcPr>
            <w:tcW w:w="166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09" w:right="378"/>
              <w:rPr>
                <w:sz w:val="20"/>
              </w:rPr>
            </w:pPr>
            <w:r>
              <w:rPr>
                <w:sz w:val="20"/>
              </w:rPr>
              <w:t>2 times in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year (before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after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rainy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season)</w:t>
            </w:r>
          </w:p>
        </w:tc>
        <w:tc>
          <w:tcPr>
            <w:tcW w:w="202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10" w:right="260"/>
              <w:rPr>
                <w:sz w:val="20"/>
              </w:rPr>
            </w:pPr>
            <w:r>
              <w:rPr>
                <w:sz w:val="20"/>
              </w:rPr>
              <w:t>Condition survey as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IRC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SP:35-1990</w:t>
            </w:r>
          </w:p>
        </w:tc>
        <w:tc>
          <w:tcPr>
            <w:tcW w:w="192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17"/>
              </w:rPr>
            </w:pPr>
          </w:p>
          <w:p>
            <w:pPr>
              <w:pStyle w:val="TableParagraph"/>
              <w:ind w:left="109" w:right="208"/>
              <w:rPr>
                <w:sz w:val="20"/>
              </w:rPr>
            </w:pPr>
            <w:r>
              <w:rPr>
                <w:sz w:val="20"/>
              </w:rPr>
              <w:t>Repairs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damaged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aprons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pitching</w:t>
            </w:r>
          </w:p>
        </w:tc>
        <w:tc>
          <w:tcPr>
            <w:tcW w:w="1844" w:type="dxa"/>
          </w:tcPr>
          <w:p>
            <w:pPr>
              <w:pStyle w:val="TableParagraph"/>
              <w:spacing w:line="223" w:lineRule="exact"/>
              <w:ind w:left="113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days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after</w:t>
            </w:r>
          </w:p>
          <w:p>
            <w:pPr>
              <w:pStyle w:val="TableParagraph"/>
              <w:ind w:left="113" w:right="91"/>
              <w:rPr>
                <w:sz w:val="20"/>
              </w:rPr>
            </w:pPr>
            <w:r>
              <w:rPr>
                <w:sz w:val="20"/>
              </w:rPr>
              <w:t>Defect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observation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or</w:t>
            </w:r>
          </w:p>
          <w:p>
            <w:pPr>
              <w:pStyle w:val="TableParagraph"/>
              <w:tabs>
                <w:tab w:pos="475" w:val="left" w:leader="none"/>
                <w:tab w:pos="1229" w:val="left" w:leader="none"/>
              </w:tabs>
              <w:spacing w:line="230" w:lineRule="atLeast"/>
              <w:ind w:left="113" w:right="91"/>
              <w:rPr>
                <w:sz w:val="20"/>
              </w:rPr>
            </w:pPr>
            <w:r>
              <w:rPr>
                <w:sz w:val="20"/>
              </w:rPr>
              <w:t>2</w:t>
              <w:tab/>
              <w:t>weeks</w:t>
              <w:tab/>
            </w:r>
            <w:r>
              <w:rPr>
                <w:spacing w:val="-1"/>
                <w:sz w:val="20"/>
              </w:rPr>
              <w:t>before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onset of rainy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Season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whichever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is</w:t>
            </w:r>
          </w:p>
        </w:tc>
        <w:tc>
          <w:tcPr>
            <w:tcW w:w="1806" w:type="dxa"/>
          </w:tcPr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31"/>
                <w:sz w:val="20"/>
              </w:rPr>
              <w:t> </w:t>
            </w:r>
            <w:r>
              <w:rPr>
                <w:sz w:val="20"/>
              </w:rPr>
              <w:t>SP</w:t>
            </w:r>
            <w:r>
              <w:rPr>
                <w:spacing w:val="82"/>
                <w:sz w:val="20"/>
              </w:rPr>
              <w:t> </w:t>
            </w:r>
            <w:r>
              <w:rPr>
                <w:sz w:val="20"/>
              </w:rPr>
              <w:t>40-2019,</w:t>
            </w:r>
          </w:p>
          <w:p>
            <w:pPr>
              <w:pStyle w:val="TableParagraph"/>
              <w:ind w:left="114" w:right="99"/>
              <w:rPr>
                <w:sz w:val="20"/>
              </w:rPr>
            </w:pPr>
            <w:r>
              <w:rPr>
                <w:sz w:val="20"/>
              </w:rPr>
              <w:t>IRC: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SP:13-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2004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IRC:89-2019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BodyText"/>
        <w:spacing w:before="9"/>
        <w:rPr>
          <w:b/>
          <w:sz w:val="28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9"/>
        <w:gridCol w:w="1701"/>
        <w:gridCol w:w="1691"/>
        <w:gridCol w:w="1669"/>
        <w:gridCol w:w="2022"/>
        <w:gridCol w:w="1926"/>
        <w:gridCol w:w="1844"/>
        <w:gridCol w:w="1806"/>
      </w:tblGrid>
      <w:tr>
        <w:trPr>
          <w:trHeight w:val="690" w:hRule="atLeast"/>
        </w:trPr>
        <w:tc>
          <w:tcPr>
            <w:tcW w:w="1639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50"/>
              <w:rPr>
                <w:b/>
                <w:sz w:val="20"/>
              </w:rPr>
            </w:pPr>
            <w:r>
              <w:rPr>
                <w:b/>
                <w:sz w:val="20"/>
              </w:rPr>
              <w:t>Asset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1701" w:type="dxa"/>
            <w:shd w:val="clear" w:color="auto" w:fill="C6D9F1"/>
          </w:tcPr>
          <w:p>
            <w:pPr>
              <w:pStyle w:val="TableParagraph"/>
              <w:spacing w:before="113"/>
              <w:ind w:left="396" w:right="274" w:hanging="9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Performance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Parameter</w:t>
            </w:r>
          </w:p>
        </w:tc>
        <w:tc>
          <w:tcPr>
            <w:tcW w:w="1691" w:type="dxa"/>
            <w:shd w:val="clear" w:color="auto" w:fill="C6D9F1"/>
          </w:tcPr>
          <w:p>
            <w:pPr>
              <w:pStyle w:val="TableParagraph"/>
              <w:spacing w:before="113"/>
              <w:ind w:left="578" w:right="139" w:hanging="411"/>
              <w:rPr>
                <w:b/>
                <w:sz w:val="20"/>
              </w:rPr>
            </w:pPr>
            <w:r>
              <w:rPr>
                <w:b/>
                <w:sz w:val="20"/>
              </w:rPr>
              <w:t>Level of Service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(LOS)</w:t>
            </w:r>
          </w:p>
        </w:tc>
        <w:tc>
          <w:tcPr>
            <w:tcW w:w="1669" w:type="dxa"/>
            <w:shd w:val="clear" w:color="auto" w:fill="C6D9F1"/>
          </w:tcPr>
          <w:p>
            <w:pPr>
              <w:pStyle w:val="TableParagraph"/>
              <w:spacing w:before="113"/>
              <w:ind w:left="246" w:right="226" w:firstLine="26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Measurement</w:t>
            </w:r>
          </w:p>
        </w:tc>
        <w:tc>
          <w:tcPr>
            <w:tcW w:w="2022" w:type="dxa"/>
            <w:shd w:val="clear" w:color="auto" w:fill="C6D9F1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38"/>
              <w:rPr>
                <w:b/>
                <w:sz w:val="20"/>
              </w:rPr>
            </w:pPr>
            <w:r>
              <w:rPr>
                <w:b/>
                <w:sz w:val="20"/>
              </w:rPr>
              <w:t>Testing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Method</w:t>
            </w:r>
          </w:p>
        </w:tc>
        <w:tc>
          <w:tcPr>
            <w:tcW w:w="1926" w:type="dxa"/>
            <w:shd w:val="clear" w:color="auto" w:fill="C6D9F1"/>
          </w:tcPr>
          <w:p>
            <w:pPr>
              <w:pStyle w:val="TableParagraph"/>
              <w:spacing w:before="113"/>
              <w:ind w:left="136" w:right="115" w:firstLine="196"/>
              <w:rPr>
                <w:b/>
                <w:sz w:val="20"/>
              </w:rPr>
            </w:pPr>
            <w:r>
              <w:rPr>
                <w:b/>
                <w:sz w:val="20"/>
              </w:rPr>
              <w:t>Recommended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Remedial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measures</w:t>
            </w:r>
          </w:p>
        </w:tc>
        <w:tc>
          <w:tcPr>
            <w:tcW w:w="1844" w:type="dxa"/>
            <w:shd w:val="clear" w:color="auto" w:fill="C6D9F1"/>
          </w:tcPr>
          <w:p>
            <w:pPr>
              <w:pStyle w:val="TableParagraph"/>
              <w:spacing w:line="230" w:lineRule="exact"/>
              <w:ind w:left="382" w:right="35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Time limit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Rectification</w:t>
            </w:r>
          </w:p>
        </w:tc>
        <w:tc>
          <w:tcPr>
            <w:tcW w:w="1806" w:type="dxa"/>
            <w:shd w:val="clear" w:color="auto" w:fill="C6D9F1"/>
          </w:tcPr>
          <w:p>
            <w:pPr>
              <w:pStyle w:val="TableParagraph"/>
              <w:spacing w:before="113"/>
              <w:ind w:left="470" w:right="99" w:hanging="334"/>
              <w:rPr>
                <w:b/>
                <w:sz w:val="20"/>
              </w:rPr>
            </w:pPr>
            <w:r>
              <w:rPr>
                <w:b/>
                <w:sz w:val="20"/>
              </w:rPr>
              <w:t>Specifications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Standards</w:t>
            </w:r>
          </w:p>
        </w:tc>
      </w:tr>
      <w:tr>
        <w:trPr>
          <w:trHeight w:val="688" w:hRule="atLeast"/>
        </w:trPr>
        <w:tc>
          <w:tcPr>
            <w:tcW w:w="163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91" w:type="dxa"/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(concrete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apron)</w:t>
            </w:r>
          </w:p>
          <w:p>
            <w:pPr>
              <w:pStyle w:val="TableParagraph"/>
              <w:spacing w:line="228" w:lineRule="exact"/>
              <w:ind w:left="108" w:right="139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sq.m</w:t>
            </w:r>
          </w:p>
        </w:tc>
        <w:tc>
          <w:tcPr>
            <w:tcW w:w="166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02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44" w:type="dxa"/>
          </w:tcPr>
          <w:p>
            <w:pPr>
              <w:pStyle w:val="TableParagraph"/>
              <w:spacing w:line="223" w:lineRule="exact"/>
              <w:ind w:left="113"/>
              <w:rPr>
                <w:sz w:val="20"/>
              </w:rPr>
            </w:pPr>
            <w:r>
              <w:rPr>
                <w:sz w:val="20"/>
              </w:rPr>
              <w:t>earlier.</w:t>
            </w:r>
          </w:p>
        </w:tc>
        <w:tc>
          <w:tcPr>
            <w:tcW w:w="1806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b/>
          <w:sz w:val="14"/>
        </w:rPr>
      </w:pPr>
    </w:p>
    <w:p>
      <w:pPr>
        <w:spacing w:line="228" w:lineRule="exact" w:before="91"/>
        <w:ind w:left="100" w:right="0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Note:</w:t>
      </w:r>
    </w:p>
    <w:p>
      <w:pPr>
        <w:spacing w:line="240" w:lineRule="auto" w:before="0"/>
        <w:ind w:left="819" w:right="653" w:hanging="360"/>
        <w:jc w:val="left"/>
        <w:rPr>
          <w:sz w:val="20"/>
        </w:rPr>
      </w:pPr>
      <w:r>
        <w:rPr>
          <w:sz w:val="20"/>
        </w:rPr>
        <w:t>Any structure / part of the structure component during entire concession period which is found not complying with all /or either of the requirements of this table will be</w:t>
      </w:r>
      <w:r>
        <w:rPr>
          <w:spacing w:val="-47"/>
          <w:sz w:val="20"/>
        </w:rPr>
        <w:t> </w:t>
      </w:r>
      <w:r>
        <w:rPr>
          <w:sz w:val="20"/>
        </w:rPr>
        <w:t>rehabilitated or</w:t>
      </w:r>
      <w:r>
        <w:rPr>
          <w:spacing w:val="1"/>
          <w:sz w:val="20"/>
        </w:rPr>
        <w:t> </w:t>
      </w:r>
      <w:r>
        <w:rPr>
          <w:sz w:val="20"/>
        </w:rPr>
        <w:t>even</w:t>
      </w:r>
      <w:r>
        <w:rPr>
          <w:spacing w:val="-1"/>
          <w:sz w:val="20"/>
        </w:rPr>
        <w:t> </w:t>
      </w:r>
      <w:r>
        <w:rPr>
          <w:sz w:val="20"/>
        </w:rPr>
        <w:t>reconstructed to</w:t>
      </w:r>
      <w:r>
        <w:rPr>
          <w:spacing w:val="1"/>
          <w:sz w:val="20"/>
        </w:rPr>
        <w:t> </w:t>
      </w:r>
      <w:r>
        <w:rPr>
          <w:sz w:val="20"/>
        </w:rPr>
        <w:t>achieve the desired level of</w:t>
      </w:r>
      <w:r>
        <w:rPr>
          <w:spacing w:val="-2"/>
          <w:sz w:val="20"/>
        </w:rPr>
        <w:t> </w:t>
      </w:r>
      <w:r>
        <w:rPr>
          <w:sz w:val="20"/>
        </w:rPr>
        <w:t>services.</w:t>
      </w:r>
    </w:p>
    <w:p>
      <w:pPr>
        <w:spacing w:line="229" w:lineRule="exact" w:before="0"/>
        <w:ind w:left="459" w:right="0" w:firstLine="0"/>
        <w:jc w:val="left"/>
        <w:rPr>
          <w:i/>
          <w:sz w:val="20"/>
        </w:rPr>
      </w:pPr>
      <w:r>
        <w:rPr>
          <w:i/>
          <w:sz w:val="20"/>
        </w:rPr>
        <w:t>MoRT&amp;H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Specification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for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Roads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and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Bridge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works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(Vth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Revision)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shall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be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applicable.</w:t>
      </w:r>
    </w:p>
    <w:p>
      <w:pPr>
        <w:spacing w:before="0"/>
        <w:ind w:left="459" w:right="0" w:firstLine="0"/>
        <w:jc w:val="left"/>
        <w:rPr>
          <w:i/>
          <w:sz w:val="20"/>
        </w:rPr>
      </w:pPr>
      <w:r>
        <w:rPr>
          <w:i/>
          <w:sz w:val="20"/>
        </w:rPr>
        <w:t>IRC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Codes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indicated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above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shall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be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applicable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as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per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year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publication</w:t>
      </w:r>
      <w:r>
        <w:rPr>
          <w:i/>
          <w:spacing w:val="-3"/>
          <w:sz w:val="20"/>
        </w:rPr>
        <w:t> </w:t>
      </w:r>
      <w:r>
        <w:rPr>
          <w:i/>
          <w:sz w:val="20"/>
        </w:rPr>
        <w:t>in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consonance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with</w:t>
      </w:r>
      <w:r>
        <w:rPr>
          <w:i/>
          <w:spacing w:val="-1"/>
          <w:sz w:val="20"/>
        </w:rPr>
        <w:t> </w:t>
      </w:r>
      <w:r>
        <w:rPr>
          <w:i/>
          <w:sz w:val="20"/>
        </w:rPr>
        <w:t>the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start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of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project</w:t>
      </w:r>
      <w:r>
        <w:rPr>
          <w:i/>
          <w:spacing w:val="-2"/>
          <w:sz w:val="20"/>
        </w:rPr>
        <w:t> </w:t>
      </w:r>
      <w:r>
        <w:rPr>
          <w:i/>
          <w:sz w:val="20"/>
        </w:rPr>
        <w:t>implementation.</w:t>
      </w:r>
    </w:p>
    <w:p>
      <w:pPr>
        <w:spacing w:after="0"/>
        <w:jc w:val="left"/>
        <w:rPr>
          <w:sz w:val="20"/>
        </w:rPr>
        <w:sectPr>
          <w:pgSz w:w="16840" w:h="11910" w:orient="landscape"/>
          <w:pgMar w:header="0" w:footer="466" w:top="1100" w:bottom="660" w:left="1340" w:right="960"/>
        </w:sectPr>
      </w:pPr>
    </w:p>
    <w:p>
      <w:pPr>
        <w:pStyle w:val="Heading4"/>
        <w:spacing w:before="80"/>
        <w:ind w:left="2077" w:right="1935" w:firstLine="0"/>
        <w:jc w:val="center"/>
      </w:pPr>
      <w:r>
        <w:rPr/>
        <w:t>Annexure</w:t>
      </w:r>
      <w:r>
        <w:rPr>
          <w:spacing w:val="-4"/>
        </w:rPr>
        <w:t> </w:t>
      </w:r>
      <w:r>
        <w:rPr/>
        <w:t>D:</w:t>
      </w:r>
      <w:r>
        <w:rPr>
          <w:spacing w:val="-2"/>
        </w:rPr>
        <w:t> </w:t>
      </w:r>
      <w:r>
        <w:rPr/>
        <w:t>Service</w:t>
      </w:r>
      <w:r>
        <w:rPr>
          <w:spacing w:val="-3"/>
        </w:rPr>
        <w:t> </w:t>
      </w:r>
      <w:r>
        <w:rPr/>
        <w:t>Level</w:t>
      </w:r>
      <w:r>
        <w:rPr>
          <w:spacing w:val="-3"/>
        </w:rPr>
        <w:t> </w:t>
      </w:r>
      <w:r>
        <w:rPr/>
        <w:t>Agreement: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ListParagraph"/>
        <w:numPr>
          <w:ilvl w:val="0"/>
          <w:numId w:val="35"/>
        </w:numPr>
        <w:tabs>
          <w:tab w:pos="1393" w:val="left" w:leader="none"/>
        </w:tabs>
        <w:spacing w:line="240" w:lineRule="auto" w:before="0" w:after="0"/>
        <w:ind w:left="1392" w:right="116" w:hanging="706"/>
        <w:jc w:val="both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uptime</w:t>
      </w:r>
      <w:r>
        <w:rPr>
          <w:spacing w:val="-3"/>
          <w:sz w:val="22"/>
        </w:rPr>
        <w:t> </w:t>
      </w:r>
      <w:r>
        <w:rPr>
          <w:sz w:val="22"/>
        </w:rPr>
        <w:t>availability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critical</w:t>
      </w:r>
      <w:r>
        <w:rPr>
          <w:spacing w:val="-3"/>
          <w:sz w:val="22"/>
        </w:rPr>
        <w:t> </w:t>
      </w:r>
      <w:r>
        <w:rPr>
          <w:sz w:val="22"/>
        </w:rPr>
        <w:t>components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Hybrid</w:t>
      </w:r>
      <w:r>
        <w:rPr>
          <w:spacing w:val="-4"/>
          <w:sz w:val="22"/>
        </w:rPr>
        <w:t> </w:t>
      </w:r>
      <w:r>
        <w:rPr>
          <w:sz w:val="22"/>
        </w:rPr>
        <w:t>ETC/ETC</w:t>
      </w:r>
      <w:r>
        <w:rPr>
          <w:spacing w:val="-5"/>
          <w:sz w:val="22"/>
        </w:rPr>
        <w:t> </w:t>
      </w:r>
      <w:r>
        <w:rPr>
          <w:sz w:val="22"/>
        </w:rPr>
        <w:t>lanes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99%</w:t>
      </w:r>
      <w:r>
        <w:rPr>
          <w:spacing w:val="-53"/>
          <w:sz w:val="22"/>
        </w:rPr>
        <w:t> </w:t>
      </w:r>
      <w:r>
        <w:rPr>
          <w:sz w:val="22"/>
        </w:rPr>
        <w:t>per lane per month for 90% of total lanes in a toll plaza (rounded off to nearest integer).</w:t>
      </w:r>
      <w:r>
        <w:rPr>
          <w:spacing w:val="1"/>
          <w:sz w:val="22"/>
        </w:rPr>
        <w:t> </w:t>
      </w:r>
      <w:r>
        <w:rPr>
          <w:sz w:val="22"/>
        </w:rPr>
        <w:t>The permissible downtime is 7 hours per lane per month. For the balance 10% l1nes,</w:t>
      </w:r>
      <w:r>
        <w:rPr>
          <w:spacing w:val="1"/>
          <w:sz w:val="22"/>
        </w:rPr>
        <w:t> </w:t>
      </w:r>
      <w:r>
        <w:rPr>
          <w:sz w:val="22"/>
        </w:rPr>
        <w:t>uptime</w:t>
      </w:r>
      <w:r>
        <w:rPr>
          <w:spacing w:val="-1"/>
          <w:sz w:val="22"/>
        </w:rPr>
        <w:t> </w:t>
      </w:r>
      <w:r>
        <w:rPr>
          <w:sz w:val="22"/>
        </w:rPr>
        <w:t>availability</w:t>
      </w:r>
      <w:r>
        <w:rPr>
          <w:spacing w:val="-3"/>
          <w:sz w:val="22"/>
        </w:rPr>
        <w:t> </w:t>
      </w:r>
      <w:r>
        <w:rPr>
          <w:sz w:val="22"/>
        </w:rPr>
        <w:t>of all</w:t>
      </w:r>
      <w:r>
        <w:rPr>
          <w:spacing w:val="-2"/>
          <w:sz w:val="22"/>
        </w:rPr>
        <w:t> </w:t>
      </w:r>
      <w:r>
        <w:rPr>
          <w:sz w:val="22"/>
        </w:rPr>
        <w:t>critical</w:t>
      </w:r>
      <w:r>
        <w:rPr>
          <w:spacing w:val="-3"/>
          <w:sz w:val="22"/>
        </w:rPr>
        <w:t> </w:t>
      </w:r>
      <w:r>
        <w:rPr>
          <w:sz w:val="22"/>
        </w:rPr>
        <w:t>components</w:t>
      </w:r>
      <w:r>
        <w:rPr>
          <w:spacing w:val="-2"/>
          <w:sz w:val="22"/>
        </w:rPr>
        <w:t> </w:t>
      </w:r>
      <w:r>
        <w:rPr>
          <w:sz w:val="22"/>
        </w:rPr>
        <w:t>shall be 98% per</w:t>
      </w:r>
      <w:r>
        <w:rPr>
          <w:spacing w:val="1"/>
          <w:sz w:val="22"/>
        </w:rPr>
        <w:t> </w:t>
      </w:r>
      <w:r>
        <w:rPr>
          <w:sz w:val="22"/>
        </w:rPr>
        <w:t>lane</w:t>
      </w:r>
      <w:r>
        <w:rPr>
          <w:spacing w:val="-1"/>
          <w:sz w:val="22"/>
        </w:rPr>
        <w:t> </w:t>
      </w:r>
      <w:r>
        <w:rPr>
          <w:sz w:val="22"/>
        </w:rPr>
        <w:t>per</w:t>
      </w:r>
      <w:r>
        <w:rPr>
          <w:spacing w:val="1"/>
          <w:sz w:val="22"/>
        </w:rPr>
        <w:t> </w:t>
      </w:r>
      <w:r>
        <w:rPr>
          <w:sz w:val="22"/>
        </w:rPr>
        <w:t>month.</w:t>
      </w:r>
    </w:p>
    <w:p>
      <w:pPr>
        <w:pStyle w:val="ListParagraph"/>
        <w:numPr>
          <w:ilvl w:val="0"/>
          <w:numId w:val="35"/>
        </w:numPr>
        <w:tabs>
          <w:tab w:pos="1393" w:val="left" w:leader="none"/>
        </w:tabs>
        <w:spacing w:line="240" w:lineRule="auto" w:before="0" w:after="0"/>
        <w:ind w:left="1392" w:right="114" w:hanging="706"/>
        <w:jc w:val="both"/>
        <w:rPr>
          <w:sz w:val="22"/>
        </w:rPr>
      </w:pPr>
      <w:r>
        <w:rPr>
          <w:sz w:val="22"/>
        </w:rPr>
        <w:t>The downtime for a toll lane shall be calculated at a cumulative level when any of the</w:t>
      </w:r>
      <w:r>
        <w:rPr>
          <w:spacing w:val="1"/>
          <w:sz w:val="22"/>
        </w:rPr>
        <w:t> </w:t>
      </w:r>
      <w:r>
        <w:rPr>
          <w:sz w:val="22"/>
        </w:rPr>
        <w:t>below</w:t>
      </w:r>
      <w:r>
        <w:rPr>
          <w:spacing w:val="-2"/>
          <w:sz w:val="22"/>
        </w:rPr>
        <w:t> </w:t>
      </w:r>
      <w:r>
        <w:rPr>
          <w:sz w:val="22"/>
        </w:rPr>
        <w:t>mentioned</w:t>
      </w:r>
      <w:r>
        <w:rPr>
          <w:spacing w:val="-1"/>
          <w:sz w:val="22"/>
        </w:rPr>
        <w:t> </w:t>
      </w:r>
      <w:r>
        <w:rPr>
          <w:sz w:val="22"/>
        </w:rPr>
        <w:t>critical component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-1"/>
          <w:sz w:val="22"/>
        </w:rPr>
        <w:t> </w:t>
      </w:r>
      <w:r>
        <w:rPr>
          <w:sz w:val="22"/>
        </w:rPr>
        <w:t>non-operational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that specific</w:t>
      </w:r>
      <w:r>
        <w:rPr>
          <w:spacing w:val="-1"/>
          <w:sz w:val="22"/>
        </w:rPr>
        <w:t> </w:t>
      </w:r>
      <w:r>
        <w:rPr>
          <w:sz w:val="22"/>
        </w:rPr>
        <w:t>lane:</w:t>
      </w:r>
    </w:p>
    <w:p>
      <w:pPr>
        <w:pStyle w:val="ListParagraph"/>
        <w:numPr>
          <w:ilvl w:val="1"/>
          <w:numId w:val="35"/>
        </w:numPr>
        <w:tabs>
          <w:tab w:pos="1752" w:val="left" w:leader="none"/>
          <w:tab w:pos="1753" w:val="left" w:leader="none"/>
        </w:tabs>
        <w:spacing w:line="240" w:lineRule="auto" w:before="0" w:after="0"/>
        <w:ind w:left="1752" w:right="0" w:hanging="361"/>
        <w:jc w:val="left"/>
        <w:rPr>
          <w:sz w:val="22"/>
        </w:rPr>
      </w:pPr>
      <w:r>
        <w:rPr>
          <w:sz w:val="22"/>
        </w:rPr>
        <w:t>RFID</w:t>
      </w:r>
      <w:r>
        <w:rPr>
          <w:spacing w:val="-2"/>
          <w:sz w:val="22"/>
        </w:rPr>
        <w:t> </w:t>
      </w:r>
      <w:r>
        <w:rPr>
          <w:sz w:val="22"/>
        </w:rPr>
        <w:t>Reader</w:t>
      </w:r>
    </w:p>
    <w:p>
      <w:pPr>
        <w:pStyle w:val="ListParagraph"/>
        <w:numPr>
          <w:ilvl w:val="1"/>
          <w:numId w:val="35"/>
        </w:numPr>
        <w:tabs>
          <w:tab w:pos="1753" w:val="left" w:leader="none"/>
        </w:tabs>
        <w:spacing w:line="252" w:lineRule="exact" w:before="0" w:after="0"/>
        <w:ind w:left="1752" w:right="0" w:hanging="361"/>
        <w:jc w:val="left"/>
        <w:rPr>
          <w:sz w:val="22"/>
        </w:rPr>
      </w:pPr>
      <w:r>
        <w:rPr>
          <w:sz w:val="22"/>
        </w:rPr>
        <w:t>Toll</w:t>
      </w:r>
      <w:r>
        <w:rPr>
          <w:spacing w:val="-2"/>
          <w:sz w:val="22"/>
        </w:rPr>
        <w:t> </w:t>
      </w:r>
      <w:r>
        <w:rPr>
          <w:sz w:val="22"/>
        </w:rPr>
        <w:t>Lane</w:t>
      </w:r>
      <w:r>
        <w:rPr>
          <w:spacing w:val="-2"/>
          <w:sz w:val="22"/>
        </w:rPr>
        <w:t> </w:t>
      </w:r>
      <w:r>
        <w:rPr>
          <w:sz w:val="22"/>
        </w:rPr>
        <w:t>Controller</w:t>
      </w:r>
      <w:r>
        <w:rPr>
          <w:spacing w:val="-2"/>
          <w:sz w:val="22"/>
        </w:rPr>
        <w:t> </w:t>
      </w:r>
      <w:r>
        <w:rPr>
          <w:sz w:val="22"/>
        </w:rPr>
        <w:t>System</w:t>
      </w:r>
    </w:p>
    <w:p>
      <w:pPr>
        <w:pStyle w:val="ListParagraph"/>
        <w:numPr>
          <w:ilvl w:val="1"/>
          <w:numId w:val="35"/>
        </w:numPr>
        <w:tabs>
          <w:tab w:pos="1752" w:val="left" w:leader="none"/>
          <w:tab w:pos="1753" w:val="left" w:leader="none"/>
        </w:tabs>
        <w:spacing w:line="252" w:lineRule="exact" w:before="0" w:after="0"/>
        <w:ind w:left="1752" w:right="0" w:hanging="361"/>
        <w:jc w:val="left"/>
        <w:rPr>
          <w:sz w:val="22"/>
        </w:rPr>
      </w:pPr>
      <w:r>
        <w:rPr>
          <w:sz w:val="22"/>
        </w:rPr>
        <w:t>Automatic</w:t>
      </w:r>
      <w:r>
        <w:rPr>
          <w:spacing w:val="-5"/>
          <w:sz w:val="22"/>
        </w:rPr>
        <w:t> </w:t>
      </w:r>
      <w:r>
        <w:rPr>
          <w:sz w:val="22"/>
        </w:rPr>
        <w:t>Vehicles</w:t>
      </w:r>
      <w:r>
        <w:rPr>
          <w:spacing w:val="-2"/>
          <w:sz w:val="22"/>
        </w:rPr>
        <w:t> </w:t>
      </w:r>
      <w:r>
        <w:rPr>
          <w:sz w:val="22"/>
        </w:rPr>
        <w:t>Classification</w:t>
      </w:r>
      <w:r>
        <w:rPr>
          <w:spacing w:val="-2"/>
          <w:sz w:val="22"/>
        </w:rPr>
        <w:t> </w:t>
      </w:r>
      <w:r>
        <w:rPr>
          <w:sz w:val="22"/>
        </w:rPr>
        <w:t>Controller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Sensor</w:t>
      </w:r>
    </w:p>
    <w:p>
      <w:pPr>
        <w:pStyle w:val="ListParagraph"/>
        <w:numPr>
          <w:ilvl w:val="1"/>
          <w:numId w:val="35"/>
        </w:numPr>
        <w:tabs>
          <w:tab w:pos="1753" w:val="left" w:leader="none"/>
        </w:tabs>
        <w:spacing w:line="252" w:lineRule="exact" w:before="0" w:after="0"/>
        <w:ind w:left="1752" w:right="0" w:hanging="361"/>
        <w:jc w:val="left"/>
        <w:rPr>
          <w:sz w:val="22"/>
        </w:rPr>
      </w:pPr>
      <w:r>
        <w:rPr>
          <w:sz w:val="22"/>
        </w:rPr>
        <w:t>Automatic</w:t>
      </w:r>
      <w:r>
        <w:rPr>
          <w:spacing w:val="-3"/>
          <w:sz w:val="22"/>
        </w:rPr>
        <w:t> </w:t>
      </w:r>
      <w:r>
        <w:rPr>
          <w:sz w:val="22"/>
        </w:rPr>
        <w:t>Barrier</w:t>
      </w:r>
    </w:p>
    <w:p>
      <w:pPr>
        <w:pStyle w:val="ListParagraph"/>
        <w:numPr>
          <w:ilvl w:val="1"/>
          <w:numId w:val="35"/>
        </w:numPr>
        <w:tabs>
          <w:tab w:pos="1752" w:val="left" w:leader="none"/>
          <w:tab w:pos="1754" w:val="left" w:leader="none"/>
        </w:tabs>
        <w:spacing w:line="252" w:lineRule="exact" w:before="1" w:after="0"/>
        <w:ind w:left="1753" w:right="0" w:hanging="362"/>
        <w:jc w:val="left"/>
        <w:rPr>
          <w:sz w:val="22"/>
        </w:rPr>
      </w:pPr>
      <w:r>
        <w:rPr>
          <w:sz w:val="22"/>
        </w:rPr>
        <w:t>Customized</w:t>
      </w:r>
      <w:r>
        <w:rPr>
          <w:spacing w:val="-2"/>
          <w:sz w:val="22"/>
        </w:rPr>
        <w:t> </w:t>
      </w:r>
      <w:r>
        <w:rPr>
          <w:sz w:val="22"/>
        </w:rPr>
        <w:t>Keyboard</w:t>
      </w:r>
    </w:p>
    <w:p>
      <w:pPr>
        <w:pStyle w:val="ListParagraph"/>
        <w:numPr>
          <w:ilvl w:val="1"/>
          <w:numId w:val="35"/>
        </w:numPr>
        <w:tabs>
          <w:tab w:pos="1752" w:val="left" w:leader="none"/>
          <w:tab w:pos="1754" w:val="left" w:leader="none"/>
        </w:tabs>
        <w:spacing w:line="252" w:lineRule="exact" w:before="0" w:after="0"/>
        <w:ind w:left="1753" w:right="0" w:hanging="361"/>
        <w:jc w:val="left"/>
        <w:rPr>
          <w:sz w:val="22"/>
        </w:rPr>
      </w:pPr>
      <w:r>
        <w:rPr>
          <w:sz w:val="22"/>
        </w:rPr>
        <w:t>Thermal</w:t>
      </w:r>
      <w:r>
        <w:rPr>
          <w:spacing w:val="-2"/>
          <w:sz w:val="22"/>
        </w:rPr>
        <w:t> </w:t>
      </w:r>
      <w:r>
        <w:rPr>
          <w:sz w:val="22"/>
        </w:rPr>
        <w:t>Receipt</w:t>
      </w:r>
      <w:r>
        <w:rPr>
          <w:spacing w:val="-2"/>
          <w:sz w:val="22"/>
        </w:rPr>
        <w:t> </w:t>
      </w:r>
      <w:r>
        <w:rPr>
          <w:sz w:val="22"/>
        </w:rPr>
        <w:t>Printer</w:t>
      </w:r>
    </w:p>
    <w:p>
      <w:pPr>
        <w:pStyle w:val="ListParagraph"/>
        <w:numPr>
          <w:ilvl w:val="1"/>
          <w:numId w:val="35"/>
        </w:numPr>
        <w:tabs>
          <w:tab w:pos="1753" w:val="left" w:leader="none"/>
        </w:tabs>
        <w:spacing w:line="252" w:lineRule="exact" w:before="2" w:after="0"/>
        <w:ind w:left="1752" w:right="0" w:hanging="361"/>
        <w:jc w:val="left"/>
        <w:rPr>
          <w:sz w:val="22"/>
        </w:rPr>
      </w:pPr>
      <w:r>
        <w:rPr>
          <w:sz w:val="22"/>
        </w:rPr>
        <w:t>License</w:t>
      </w:r>
      <w:r>
        <w:rPr>
          <w:spacing w:val="-2"/>
          <w:sz w:val="22"/>
        </w:rPr>
        <w:t> </w:t>
      </w:r>
      <w:r>
        <w:rPr>
          <w:sz w:val="22"/>
        </w:rPr>
        <w:t>Plate</w:t>
      </w:r>
      <w:r>
        <w:rPr>
          <w:spacing w:val="-2"/>
          <w:sz w:val="22"/>
        </w:rPr>
        <w:t> </w:t>
      </w:r>
      <w:r>
        <w:rPr>
          <w:sz w:val="22"/>
        </w:rPr>
        <w:t>Image</w:t>
      </w:r>
      <w:r>
        <w:rPr>
          <w:spacing w:val="-2"/>
          <w:sz w:val="22"/>
        </w:rPr>
        <w:t> </w:t>
      </w:r>
      <w:r>
        <w:rPr>
          <w:sz w:val="22"/>
        </w:rPr>
        <w:t>Capture</w:t>
      </w:r>
      <w:r>
        <w:rPr>
          <w:spacing w:val="-2"/>
          <w:sz w:val="22"/>
        </w:rPr>
        <w:t> </w:t>
      </w:r>
      <w:r>
        <w:rPr>
          <w:sz w:val="22"/>
        </w:rPr>
        <w:t>Camera</w:t>
      </w:r>
    </w:p>
    <w:p>
      <w:pPr>
        <w:pStyle w:val="ListParagraph"/>
        <w:numPr>
          <w:ilvl w:val="1"/>
          <w:numId w:val="35"/>
        </w:numPr>
        <w:tabs>
          <w:tab w:pos="1753" w:val="left" w:leader="none"/>
        </w:tabs>
        <w:spacing w:line="252" w:lineRule="exact" w:before="0" w:after="0"/>
        <w:ind w:left="1752" w:right="0" w:hanging="361"/>
        <w:jc w:val="left"/>
        <w:rPr>
          <w:sz w:val="22"/>
        </w:rPr>
      </w:pPr>
      <w:r>
        <w:rPr>
          <w:sz w:val="22"/>
        </w:rPr>
        <w:t>Incident</w:t>
      </w:r>
      <w:r>
        <w:rPr>
          <w:spacing w:val="-1"/>
          <w:sz w:val="22"/>
        </w:rPr>
        <w:t> </w:t>
      </w:r>
      <w:r>
        <w:rPr>
          <w:sz w:val="22"/>
        </w:rPr>
        <w:t>Capture</w:t>
      </w:r>
      <w:r>
        <w:rPr>
          <w:spacing w:val="-2"/>
          <w:sz w:val="22"/>
        </w:rPr>
        <w:t> </w:t>
      </w:r>
      <w:r>
        <w:rPr>
          <w:sz w:val="22"/>
        </w:rPr>
        <w:t>Camera</w:t>
      </w:r>
    </w:p>
    <w:p>
      <w:pPr>
        <w:pStyle w:val="ListParagraph"/>
        <w:numPr>
          <w:ilvl w:val="1"/>
          <w:numId w:val="35"/>
        </w:numPr>
        <w:tabs>
          <w:tab w:pos="1752" w:val="left" w:leader="none"/>
          <w:tab w:pos="1754" w:val="left" w:leader="none"/>
        </w:tabs>
        <w:spacing w:line="252" w:lineRule="exact" w:before="1" w:after="0"/>
        <w:ind w:left="1753" w:right="0" w:hanging="362"/>
        <w:jc w:val="left"/>
        <w:rPr>
          <w:sz w:val="22"/>
        </w:rPr>
      </w:pP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plaza</w:t>
      </w:r>
      <w:r>
        <w:rPr>
          <w:spacing w:val="-1"/>
          <w:sz w:val="22"/>
        </w:rPr>
        <w:t> </w:t>
      </w:r>
      <w:r>
        <w:rPr>
          <w:sz w:val="22"/>
        </w:rPr>
        <w:t>level Equipment</w:t>
      </w:r>
      <w:r>
        <w:rPr>
          <w:spacing w:val="-3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results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lane</w:t>
      </w:r>
      <w:r>
        <w:rPr>
          <w:spacing w:val="-3"/>
          <w:sz w:val="22"/>
        </w:rPr>
        <w:t> </w:t>
      </w:r>
      <w:r>
        <w:rPr>
          <w:sz w:val="22"/>
        </w:rPr>
        <w:t>downtime.</w:t>
      </w:r>
    </w:p>
    <w:p>
      <w:pPr>
        <w:pStyle w:val="ListParagraph"/>
        <w:numPr>
          <w:ilvl w:val="0"/>
          <w:numId w:val="35"/>
        </w:numPr>
        <w:tabs>
          <w:tab w:pos="1394" w:val="left" w:leader="none"/>
        </w:tabs>
        <w:spacing w:line="240" w:lineRule="auto" w:before="0" w:after="0"/>
        <w:ind w:left="1393" w:right="116" w:hanging="706"/>
        <w:jc w:val="both"/>
        <w:rPr>
          <w:sz w:val="22"/>
        </w:rPr>
      </w:pPr>
      <w:r>
        <w:rPr>
          <w:sz w:val="22"/>
        </w:rPr>
        <w:t>For all the components of Hybrid ETC/ETC System, the uptime availability shall be 98%</w:t>
      </w:r>
      <w:r>
        <w:rPr>
          <w:spacing w:val="-52"/>
          <w:sz w:val="22"/>
        </w:rPr>
        <w:t> </w:t>
      </w:r>
      <w:r>
        <w:rPr>
          <w:sz w:val="22"/>
        </w:rPr>
        <w:t>per</w:t>
      </w:r>
      <w:r>
        <w:rPr>
          <w:spacing w:val="-2"/>
          <w:sz w:val="22"/>
        </w:rPr>
        <w:t> </w:t>
      </w:r>
      <w:r>
        <w:rPr>
          <w:sz w:val="22"/>
        </w:rPr>
        <w:t>lane</w:t>
      </w:r>
      <w:r>
        <w:rPr>
          <w:spacing w:val="-2"/>
          <w:sz w:val="22"/>
        </w:rPr>
        <w:t> </w:t>
      </w:r>
      <w:r>
        <w:rPr>
          <w:sz w:val="22"/>
        </w:rPr>
        <w:t>per</w:t>
      </w:r>
      <w:r>
        <w:rPr>
          <w:spacing w:val="1"/>
          <w:sz w:val="22"/>
        </w:rPr>
        <w:t> </w:t>
      </w:r>
      <w:r>
        <w:rPr>
          <w:sz w:val="22"/>
        </w:rPr>
        <w:t>month.</w:t>
      </w:r>
    </w:p>
    <w:p>
      <w:pPr>
        <w:pStyle w:val="ListParagraph"/>
        <w:numPr>
          <w:ilvl w:val="0"/>
          <w:numId w:val="35"/>
        </w:numPr>
        <w:tabs>
          <w:tab w:pos="1394" w:val="left" w:leader="none"/>
        </w:tabs>
        <w:spacing w:line="240" w:lineRule="auto" w:before="0" w:after="0"/>
        <w:ind w:left="1393" w:right="113" w:hanging="706"/>
        <w:jc w:val="both"/>
        <w:rPr>
          <w:sz w:val="22"/>
        </w:rPr>
      </w:pPr>
      <w:r>
        <w:rPr>
          <w:sz w:val="22"/>
        </w:rPr>
        <w:t>Scheduled downtime is defined as a period of time when system will remain unavailable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conducting</w:t>
      </w:r>
      <w:r>
        <w:rPr>
          <w:spacing w:val="1"/>
          <w:sz w:val="22"/>
        </w:rPr>
        <w:t> </w:t>
      </w:r>
      <w:r>
        <w:rPr>
          <w:sz w:val="22"/>
        </w:rPr>
        <w:t>necessary</w:t>
      </w:r>
      <w:r>
        <w:rPr>
          <w:spacing w:val="1"/>
          <w:sz w:val="22"/>
        </w:rPr>
        <w:t> </w:t>
      </w:r>
      <w:r>
        <w:rPr>
          <w:sz w:val="22"/>
        </w:rPr>
        <w:t>preventive</w:t>
      </w:r>
      <w:r>
        <w:rPr>
          <w:spacing w:val="1"/>
          <w:sz w:val="22"/>
        </w:rPr>
        <w:t> </w:t>
      </w:r>
      <w:r>
        <w:rPr>
          <w:sz w:val="22"/>
        </w:rPr>
        <w:t>maintenance,</w:t>
      </w:r>
      <w:r>
        <w:rPr>
          <w:spacing w:val="1"/>
          <w:sz w:val="22"/>
        </w:rPr>
        <w:t> </w:t>
      </w:r>
      <w:r>
        <w:rPr>
          <w:sz w:val="22"/>
        </w:rPr>
        <w:t>urgent</w:t>
      </w:r>
      <w:r>
        <w:rPr>
          <w:spacing w:val="1"/>
          <w:sz w:val="22"/>
        </w:rPr>
        <w:t> </w:t>
      </w:r>
      <w:r>
        <w:rPr>
          <w:sz w:val="22"/>
        </w:rPr>
        <w:t>repairs</w:t>
      </w:r>
      <w:r>
        <w:rPr>
          <w:spacing w:val="1"/>
          <w:sz w:val="22"/>
        </w:rPr>
        <w:t> </w:t>
      </w:r>
      <w:r>
        <w:rPr>
          <w:sz w:val="22"/>
        </w:rPr>
        <w:t>etc.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maximum</w:t>
      </w:r>
      <w:r>
        <w:rPr>
          <w:spacing w:val="-52"/>
          <w:sz w:val="22"/>
        </w:rPr>
        <w:t> </w:t>
      </w:r>
      <w:r>
        <w:rPr>
          <w:sz w:val="22"/>
        </w:rPr>
        <w:t>scheduled</w:t>
      </w:r>
      <w:r>
        <w:rPr>
          <w:spacing w:val="-4"/>
          <w:sz w:val="22"/>
        </w:rPr>
        <w:t> </w:t>
      </w:r>
      <w:r>
        <w:rPr>
          <w:sz w:val="22"/>
        </w:rPr>
        <w:t>downtime for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Site shall</w:t>
      </w:r>
      <w:r>
        <w:rPr>
          <w:spacing w:val="1"/>
          <w:sz w:val="22"/>
        </w:rPr>
        <w:t> </w:t>
      </w:r>
      <w:r>
        <w:rPr>
          <w:sz w:val="22"/>
        </w:rPr>
        <w:t>be 4</w:t>
      </w:r>
      <w:r>
        <w:rPr>
          <w:spacing w:val="-4"/>
          <w:sz w:val="22"/>
        </w:rPr>
        <w:t> </w:t>
      </w:r>
      <w:r>
        <w:rPr>
          <w:sz w:val="22"/>
        </w:rPr>
        <w:t>hours per</w:t>
      </w:r>
      <w:r>
        <w:rPr>
          <w:spacing w:val="1"/>
          <w:sz w:val="22"/>
        </w:rPr>
        <w:t> </w:t>
      </w:r>
      <w:r>
        <w:rPr>
          <w:sz w:val="22"/>
        </w:rPr>
        <w:t>lane</w:t>
      </w:r>
      <w:r>
        <w:rPr>
          <w:spacing w:val="-1"/>
          <w:sz w:val="22"/>
        </w:rPr>
        <w:t> </w:t>
      </w:r>
      <w:r>
        <w:rPr>
          <w:sz w:val="22"/>
        </w:rPr>
        <w:t>per</w:t>
      </w:r>
      <w:r>
        <w:rPr>
          <w:spacing w:val="1"/>
          <w:sz w:val="22"/>
        </w:rPr>
        <w:t> </w:t>
      </w:r>
      <w:r>
        <w:rPr>
          <w:sz w:val="22"/>
        </w:rPr>
        <w:t>month.</w:t>
      </w:r>
    </w:p>
    <w:p>
      <w:pPr>
        <w:pStyle w:val="ListParagraph"/>
        <w:numPr>
          <w:ilvl w:val="0"/>
          <w:numId w:val="35"/>
        </w:numPr>
        <w:tabs>
          <w:tab w:pos="1394" w:val="left" w:leader="none"/>
        </w:tabs>
        <w:spacing w:line="240" w:lineRule="auto" w:before="0" w:after="0"/>
        <w:ind w:left="1306" w:right="701" w:hanging="620"/>
        <w:jc w:val="both"/>
        <w:rPr>
          <w:sz w:val="22"/>
        </w:rPr>
      </w:pPr>
      <w:r>
        <w:rPr/>
        <w:tab/>
      </w:r>
      <w:r>
        <w:rPr>
          <w:sz w:val="22"/>
        </w:rPr>
        <w:t>The formula for calculation of Hybrid ETC System availability shall be as follows:</w:t>
      </w:r>
      <w:r>
        <w:rPr>
          <w:spacing w:val="-52"/>
          <w:sz w:val="22"/>
        </w:rPr>
        <w:t> </w:t>
      </w:r>
      <w:r>
        <w:rPr>
          <w:sz w:val="22"/>
        </w:rPr>
        <w:t>System</w:t>
      </w:r>
      <w:r>
        <w:rPr>
          <w:spacing w:val="-5"/>
          <w:sz w:val="22"/>
        </w:rPr>
        <w:t> </w:t>
      </w:r>
      <w:r>
        <w:rPr>
          <w:sz w:val="22"/>
        </w:rPr>
        <w:t>Uptime = [1-{A/(B-C)}</w:t>
      </w:r>
      <w:r>
        <w:rPr>
          <w:spacing w:val="-1"/>
          <w:sz w:val="22"/>
        </w:rPr>
        <w:t> </w:t>
      </w:r>
      <w:r>
        <w:rPr>
          <w:sz w:val="22"/>
        </w:rPr>
        <w:t>*100]</w:t>
      </w:r>
    </w:p>
    <w:p>
      <w:pPr>
        <w:pStyle w:val="BodyText"/>
        <w:ind w:left="1361" w:right="1961" w:hanging="56"/>
        <w:jc w:val="both"/>
      </w:pPr>
      <w:r>
        <w:rPr/>
        <w:t>Where A = Time for which system is down per month basis scenarios</w:t>
      </w:r>
      <w:r>
        <w:rPr>
          <w:spacing w:val="-52"/>
        </w:rPr>
        <w:t> </w:t>
      </w:r>
      <w:r>
        <w:rPr/>
        <w:t>B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Total</w:t>
      </w:r>
      <w:r>
        <w:rPr>
          <w:spacing w:val="-2"/>
        </w:rPr>
        <w:t> </w:t>
      </w:r>
      <w:r>
        <w:rPr/>
        <w:t>time in a month</w:t>
      </w:r>
    </w:p>
    <w:p>
      <w:pPr>
        <w:pStyle w:val="BodyText"/>
        <w:spacing w:line="252" w:lineRule="exact"/>
        <w:ind w:left="1361"/>
        <w:jc w:val="both"/>
      </w:pPr>
      <w:r>
        <w:rPr/>
        <w:t>C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Scheduled</w:t>
      </w:r>
      <w:r>
        <w:rPr>
          <w:spacing w:val="-5"/>
        </w:rPr>
        <w:t> </w:t>
      </w:r>
      <w:r>
        <w:rPr/>
        <w:t>downtime</w:t>
      </w:r>
      <w:r>
        <w:rPr>
          <w:spacing w:val="-1"/>
        </w:rPr>
        <w:t> </w:t>
      </w:r>
      <w:r>
        <w:rPr/>
        <w:t>basis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(iv) above.</w:t>
      </w:r>
    </w:p>
    <w:p>
      <w:pPr>
        <w:pStyle w:val="ListParagraph"/>
        <w:numPr>
          <w:ilvl w:val="0"/>
          <w:numId w:val="35"/>
        </w:numPr>
        <w:tabs>
          <w:tab w:pos="1394" w:val="left" w:leader="none"/>
        </w:tabs>
        <w:spacing w:line="240" w:lineRule="auto" w:before="0" w:after="0"/>
        <w:ind w:left="1393" w:right="114" w:hanging="706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maintain</w:t>
      </w:r>
      <w:r>
        <w:rPr>
          <w:spacing w:val="1"/>
          <w:sz w:val="22"/>
        </w:rPr>
        <w:t> </w:t>
      </w:r>
      <w:r>
        <w:rPr>
          <w:sz w:val="22"/>
        </w:rPr>
        <w:t>adequate</w:t>
      </w:r>
      <w:r>
        <w:rPr>
          <w:spacing w:val="1"/>
          <w:sz w:val="22"/>
        </w:rPr>
        <w:t> </w:t>
      </w:r>
      <w:r>
        <w:rPr>
          <w:sz w:val="22"/>
        </w:rPr>
        <w:t>inventory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ensure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service</w:t>
      </w:r>
      <w:r>
        <w:rPr>
          <w:spacing w:val="1"/>
          <w:sz w:val="22"/>
        </w:rPr>
        <w:t> </w:t>
      </w:r>
      <w:r>
        <w:rPr>
          <w:sz w:val="22"/>
        </w:rPr>
        <w:t>level‟s</w:t>
      </w:r>
      <w:r>
        <w:rPr>
          <w:spacing w:val="1"/>
          <w:sz w:val="22"/>
        </w:rPr>
        <w:t> </w:t>
      </w:r>
      <w:r>
        <w:rPr>
          <w:sz w:val="22"/>
        </w:rPr>
        <w:t>prescribed in section i. are adhered. Spares of critical components of Hybrid ETC/ETC</w:t>
      </w:r>
      <w:r>
        <w:rPr>
          <w:spacing w:val="1"/>
          <w:sz w:val="22"/>
        </w:rPr>
        <w:t> </w:t>
      </w:r>
      <w:r>
        <w:rPr>
          <w:sz w:val="22"/>
        </w:rPr>
        <w:t>System</w:t>
      </w:r>
      <w:r>
        <w:rPr>
          <w:spacing w:val="-5"/>
          <w:sz w:val="22"/>
        </w:rPr>
        <w:t> </w:t>
      </w:r>
      <w:r>
        <w:rPr>
          <w:sz w:val="22"/>
        </w:rPr>
        <w:t>as identified in</w:t>
      </w:r>
      <w:r>
        <w:rPr>
          <w:spacing w:val="-3"/>
          <w:sz w:val="22"/>
        </w:rPr>
        <w:t> </w:t>
      </w:r>
      <w:r>
        <w:rPr>
          <w:sz w:val="22"/>
        </w:rPr>
        <w:t>section (ii)</w:t>
      </w:r>
      <w:r>
        <w:rPr>
          <w:spacing w:val="1"/>
          <w:sz w:val="22"/>
        </w:rPr>
        <w:t> </w:t>
      </w:r>
      <w:r>
        <w:rPr>
          <w:sz w:val="22"/>
        </w:rPr>
        <w:t>above.</w:t>
      </w:r>
    </w:p>
    <w:p>
      <w:pPr>
        <w:pStyle w:val="ListParagraph"/>
        <w:numPr>
          <w:ilvl w:val="0"/>
          <w:numId w:val="35"/>
        </w:numPr>
        <w:tabs>
          <w:tab w:pos="1393" w:val="left" w:leader="none"/>
        </w:tabs>
        <w:spacing w:line="240" w:lineRule="auto" w:before="0" w:after="0"/>
        <w:ind w:left="1392" w:right="114" w:hanging="706"/>
        <w:jc w:val="both"/>
        <w:rPr>
          <w:sz w:val="22"/>
        </w:rPr>
      </w:pP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Concessionaire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4"/>
          <w:sz w:val="22"/>
        </w:rPr>
        <w:t> </w:t>
      </w:r>
      <w:r>
        <w:rPr>
          <w:sz w:val="22"/>
        </w:rPr>
        <w:t>ensure</w:t>
      </w:r>
      <w:r>
        <w:rPr>
          <w:spacing w:val="-7"/>
          <w:sz w:val="22"/>
        </w:rPr>
        <w:t> </w:t>
      </w:r>
      <w:r>
        <w:rPr>
          <w:sz w:val="22"/>
        </w:rPr>
        <w:t>that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Hybrid</w:t>
      </w:r>
      <w:r>
        <w:rPr>
          <w:spacing w:val="-1"/>
          <w:sz w:val="22"/>
        </w:rPr>
        <w:t> </w:t>
      </w:r>
      <w:r>
        <w:rPr>
          <w:sz w:val="22"/>
        </w:rPr>
        <w:t>ETC/ETC</w:t>
      </w:r>
      <w:r>
        <w:rPr>
          <w:spacing w:val="-3"/>
          <w:sz w:val="22"/>
        </w:rPr>
        <w:t> </w:t>
      </w:r>
      <w:r>
        <w:rPr>
          <w:sz w:val="22"/>
        </w:rPr>
        <w:t>Systems</w:t>
      </w:r>
      <w:r>
        <w:rPr>
          <w:spacing w:val="-2"/>
          <w:sz w:val="22"/>
        </w:rPr>
        <w:t> </w:t>
      </w:r>
      <w:r>
        <w:rPr>
          <w:sz w:val="22"/>
        </w:rPr>
        <w:t>are</w:t>
      </w:r>
      <w:r>
        <w:rPr>
          <w:spacing w:val="-4"/>
          <w:sz w:val="22"/>
        </w:rPr>
        <w:t> </w:t>
      </w:r>
      <w:r>
        <w:rPr>
          <w:sz w:val="22"/>
        </w:rPr>
        <w:t>operational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4"/>
          <w:sz w:val="22"/>
        </w:rPr>
        <w:t> </w:t>
      </w:r>
      <w:r>
        <w:rPr>
          <w:sz w:val="22"/>
        </w:rPr>
        <w:t>per</w:t>
      </w:r>
      <w:r>
        <w:rPr>
          <w:spacing w:val="-52"/>
          <w:sz w:val="22"/>
        </w:rPr>
        <w:t> </w:t>
      </w:r>
      <w:r>
        <w:rPr>
          <w:sz w:val="22"/>
        </w:rPr>
        <w:t>the service levels defined in section (i) above to facilitate payment of user fee through</w:t>
      </w:r>
      <w:r>
        <w:rPr>
          <w:spacing w:val="1"/>
          <w:sz w:val="22"/>
        </w:rPr>
        <w:t> </w:t>
      </w:r>
      <w:r>
        <w:rPr>
          <w:sz w:val="22"/>
        </w:rPr>
        <w:t>ETC.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case,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vehicle</w:t>
      </w:r>
      <w:r>
        <w:rPr>
          <w:spacing w:val="-6"/>
          <w:sz w:val="22"/>
        </w:rPr>
        <w:t> </w:t>
      </w:r>
      <w:r>
        <w:rPr>
          <w:sz w:val="22"/>
        </w:rPr>
        <w:t>user</w:t>
      </w:r>
      <w:r>
        <w:rPr>
          <w:spacing w:val="-8"/>
          <w:sz w:val="22"/>
        </w:rPr>
        <w:t> </w:t>
      </w:r>
      <w:r>
        <w:rPr>
          <w:sz w:val="22"/>
        </w:rPr>
        <w:t>with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valid,</w:t>
      </w:r>
      <w:r>
        <w:rPr>
          <w:spacing w:val="-6"/>
          <w:sz w:val="22"/>
        </w:rPr>
        <w:t> </w:t>
      </w:r>
      <w:r>
        <w:rPr>
          <w:sz w:val="22"/>
        </w:rPr>
        <w:t>functional</w:t>
      </w:r>
      <w:r>
        <w:rPr>
          <w:spacing w:val="-5"/>
          <w:sz w:val="22"/>
        </w:rPr>
        <w:t> </w:t>
      </w:r>
      <w:r>
        <w:rPr>
          <w:sz w:val="22"/>
        </w:rPr>
        <w:t>ETC</w:t>
      </w:r>
      <w:r>
        <w:rPr>
          <w:spacing w:val="-7"/>
          <w:sz w:val="22"/>
        </w:rPr>
        <w:t> </w:t>
      </w:r>
      <w:r>
        <w:rPr>
          <w:sz w:val="22"/>
        </w:rPr>
        <w:t>RFID</w:t>
      </w:r>
      <w:r>
        <w:rPr>
          <w:spacing w:val="-6"/>
          <w:sz w:val="22"/>
        </w:rPr>
        <w:t> </w:t>
      </w:r>
      <w:r>
        <w:rPr>
          <w:sz w:val="22"/>
        </w:rPr>
        <w:t>tag</w:t>
      </w:r>
      <w:r>
        <w:rPr>
          <w:spacing w:val="-9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sufficient</w:t>
      </w:r>
      <w:r>
        <w:rPr>
          <w:spacing w:val="-10"/>
          <w:sz w:val="22"/>
        </w:rPr>
        <w:t> </w:t>
      </w:r>
      <w:r>
        <w:rPr>
          <w:sz w:val="22"/>
        </w:rPr>
        <w:t>balance</w:t>
      </w:r>
      <w:r>
        <w:rPr>
          <w:spacing w:val="-53"/>
          <w:sz w:val="22"/>
        </w:rPr>
        <w:t> </w:t>
      </w:r>
      <w:r>
        <w:rPr>
          <w:sz w:val="22"/>
        </w:rPr>
        <w:t>in the linked account is not able to pay user fee through ETC, through any lane owing to</w:t>
      </w:r>
      <w:r>
        <w:rPr>
          <w:spacing w:val="1"/>
          <w:sz w:val="22"/>
        </w:rPr>
        <w:t> </w:t>
      </w:r>
      <w:r>
        <w:rPr>
          <w:sz w:val="22"/>
        </w:rPr>
        <w:t>malfunctioning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Hybrid</w:t>
      </w:r>
      <w:r>
        <w:rPr>
          <w:spacing w:val="1"/>
          <w:sz w:val="22"/>
        </w:rPr>
        <w:t> </w:t>
      </w:r>
      <w:r>
        <w:rPr>
          <w:sz w:val="22"/>
        </w:rPr>
        <w:t>ETC/ETC</w:t>
      </w:r>
      <w:r>
        <w:rPr>
          <w:spacing w:val="1"/>
          <w:sz w:val="22"/>
        </w:rPr>
        <w:t> </w:t>
      </w:r>
      <w:r>
        <w:rPr>
          <w:sz w:val="22"/>
        </w:rPr>
        <w:t>equipment/hardware,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vehicle</w:t>
      </w:r>
      <w:r>
        <w:rPr>
          <w:spacing w:val="1"/>
          <w:sz w:val="22"/>
        </w:rPr>
        <w:t> </w:t>
      </w:r>
      <w:r>
        <w:rPr>
          <w:sz w:val="22"/>
        </w:rPr>
        <w:t>user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permitted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pass without</w:t>
      </w:r>
      <w:r>
        <w:rPr>
          <w:spacing w:val="1"/>
          <w:sz w:val="22"/>
        </w:rPr>
        <w:t> </w:t>
      </w:r>
      <w:r>
        <w:rPr>
          <w:sz w:val="22"/>
        </w:rPr>
        <w:t>payment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user</w:t>
      </w:r>
      <w:r>
        <w:rPr>
          <w:spacing w:val="-2"/>
          <w:sz w:val="22"/>
        </w:rPr>
        <w:t> </w:t>
      </w:r>
      <w:r>
        <w:rPr>
          <w:sz w:val="22"/>
        </w:rPr>
        <w:t>fee.</w:t>
      </w:r>
    </w:p>
    <w:p>
      <w:pPr>
        <w:pStyle w:val="ListParagraph"/>
        <w:numPr>
          <w:ilvl w:val="0"/>
          <w:numId w:val="35"/>
        </w:numPr>
        <w:tabs>
          <w:tab w:pos="1393" w:val="left" w:leader="none"/>
        </w:tabs>
        <w:spacing w:line="240" w:lineRule="auto" w:before="0" w:after="0"/>
        <w:ind w:left="1392" w:right="116" w:hanging="706"/>
        <w:jc w:val="both"/>
        <w:rPr>
          <w:sz w:val="22"/>
        </w:rPr>
      </w:pPr>
      <w:r>
        <w:rPr>
          <w:spacing w:val="-1"/>
          <w:sz w:val="22"/>
        </w:rPr>
        <w:t>In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case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non-adherence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service</w:t>
      </w:r>
      <w:r>
        <w:rPr>
          <w:spacing w:val="-12"/>
          <w:sz w:val="22"/>
        </w:rPr>
        <w:t> </w:t>
      </w:r>
      <w:r>
        <w:rPr>
          <w:sz w:val="22"/>
        </w:rPr>
        <w:t>levels</w:t>
      </w:r>
      <w:r>
        <w:rPr>
          <w:spacing w:val="-12"/>
          <w:sz w:val="22"/>
        </w:rPr>
        <w:t> </w:t>
      </w:r>
      <w:r>
        <w:rPr>
          <w:sz w:val="22"/>
        </w:rPr>
        <w:t>as</w:t>
      </w:r>
      <w:r>
        <w:rPr>
          <w:spacing w:val="-11"/>
          <w:sz w:val="22"/>
        </w:rPr>
        <w:t> </w:t>
      </w:r>
      <w:r>
        <w:rPr>
          <w:sz w:val="22"/>
        </w:rPr>
        <w:t>defined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section</w:t>
      </w:r>
      <w:r>
        <w:rPr>
          <w:spacing w:val="-12"/>
          <w:sz w:val="22"/>
        </w:rPr>
        <w:t> </w:t>
      </w:r>
      <w:r>
        <w:rPr>
          <w:sz w:val="22"/>
        </w:rPr>
        <w:t>(i),</w:t>
      </w:r>
      <w:r>
        <w:rPr>
          <w:spacing w:val="-12"/>
          <w:sz w:val="22"/>
        </w:rPr>
        <w:t> </w:t>
      </w:r>
      <w:r>
        <w:rPr>
          <w:sz w:val="22"/>
        </w:rPr>
        <w:t>Damages</w:t>
      </w:r>
      <w:r>
        <w:rPr>
          <w:spacing w:val="-9"/>
          <w:sz w:val="22"/>
        </w:rPr>
        <w:t> </w:t>
      </w:r>
      <w:r>
        <w:rPr>
          <w:sz w:val="22"/>
        </w:rPr>
        <w:t>shall</w:t>
      </w:r>
      <w:r>
        <w:rPr>
          <w:spacing w:val="-11"/>
          <w:sz w:val="22"/>
        </w:rPr>
        <w:t> </w:t>
      </w:r>
      <w:r>
        <w:rPr>
          <w:sz w:val="22"/>
        </w:rPr>
        <w:t>be</w:t>
      </w:r>
      <w:r>
        <w:rPr>
          <w:spacing w:val="-9"/>
          <w:sz w:val="22"/>
        </w:rPr>
        <w:t> </w:t>
      </w:r>
      <w:r>
        <w:rPr>
          <w:sz w:val="22"/>
        </w:rPr>
        <w:t>levied</w:t>
      </w:r>
      <w:r>
        <w:rPr>
          <w:spacing w:val="-52"/>
          <w:sz w:val="22"/>
        </w:rPr>
        <w:t> </w:t>
      </w:r>
      <w:r>
        <w:rPr>
          <w:sz w:val="22"/>
        </w:rPr>
        <w:t>on each lane as per the below table. This shall be over and above the Damages described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Clause G:</w:t>
      </w:r>
    </w:p>
    <w:p>
      <w:pPr>
        <w:spacing w:after="0" w:line="240" w:lineRule="auto"/>
        <w:jc w:val="both"/>
        <w:rPr>
          <w:sz w:val="22"/>
        </w:rPr>
        <w:sectPr>
          <w:footerReference w:type="default" r:id="rId111"/>
          <w:pgSz w:w="11910" w:h="16840"/>
          <w:pgMar w:footer="872" w:header="0" w:top="1340" w:bottom="1060" w:left="1180" w:right="1320"/>
        </w:sect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1"/>
        <w:gridCol w:w="2273"/>
        <w:gridCol w:w="2765"/>
        <w:gridCol w:w="2748"/>
      </w:tblGrid>
      <w:tr>
        <w:trPr>
          <w:trHeight w:val="460" w:hRule="atLeast"/>
        </w:trPr>
        <w:tc>
          <w:tcPr>
            <w:tcW w:w="1231" w:type="dxa"/>
            <w:shd w:val="clear" w:color="auto" w:fill="C6D9F1"/>
          </w:tcPr>
          <w:p>
            <w:pPr>
              <w:pStyle w:val="TableParagraph"/>
              <w:spacing w:line="228" w:lineRule="exact"/>
              <w:ind w:left="446" w:right="4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</w:p>
          <w:p>
            <w:pPr>
              <w:pStyle w:val="TableParagraph"/>
              <w:spacing w:line="212" w:lineRule="exact"/>
              <w:ind w:left="447" w:right="4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No.</w:t>
            </w:r>
          </w:p>
        </w:tc>
        <w:tc>
          <w:tcPr>
            <w:tcW w:w="2273" w:type="dxa"/>
            <w:shd w:val="clear" w:color="auto" w:fill="C6D9F1"/>
          </w:tcPr>
          <w:p>
            <w:pPr>
              <w:pStyle w:val="TableParagraph"/>
              <w:spacing w:line="230" w:lineRule="exact"/>
              <w:ind w:left="621" w:right="612" w:firstLine="74"/>
              <w:rPr>
                <w:b/>
                <w:sz w:val="20"/>
              </w:rPr>
            </w:pPr>
            <w:r>
              <w:rPr>
                <w:b/>
                <w:sz w:val="20"/>
              </w:rPr>
              <w:t>Downtime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(per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month)</w:t>
            </w:r>
          </w:p>
        </w:tc>
        <w:tc>
          <w:tcPr>
            <w:tcW w:w="2765" w:type="dxa"/>
            <w:shd w:val="clear" w:color="auto" w:fill="C6D9F1"/>
          </w:tcPr>
          <w:p>
            <w:pPr>
              <w:pStyle w:val="TableParagraph"/>
              <w:spacing w:line="230" w:lineRule="exact"/>
              <w:ind w:left="674" w:right="162" w:hanging="485"/>
              <w:rPr>
                <w:b/>
                <w:sz w:val="20"/>
              </w:rPr>
            </w:pPr>
            <w:r>
              <w:rPr>
                <w:b/>
                <w:sz w:val="20"/>
              </w:rPr>
              <w:t>Toll plazas with less than or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equal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10 lanes</w:t>
            </w:r>
          </w:p>
        </w:tc>
        <w:tc>
          <w:tcPr>
            <w:tcW w:w="2748" w:type="dxa"/>
            <w:shd w:val="clear" w:color="auto" w:fill="C6D9F1"/>
          </w:tcPr>
          <w:p>
            <w:pPr>
              <w:pStyle w:val="TableParagraph"/>
              <w:spacing w:line="230" w:lineRule="exact"/>
              <w:ind w:left="1031" w:right="111" w:hanging="891"/>
              <w:rPr>
                <w:b/>
                <w:sz w:val="20"/>
              </w:rPr>
            </w:pPr>
            <w:r>
              <w:rPr>
                <w:b/>
                <w:sz w:val="20"/>
              </w:rPr>
              <w:t>Toll plazas with greater than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10 lanes</w:t>
            </w:r>
          </w:p>
        </w:tc>
      </w:tr>
      <w:tr>
        <w:trPr>
          <w:trHeight w:val="1379" w:hRule="atLeast"/>
        </w:trPr>
        <w:tc>
          <w:tcPr>
            <w:tcW w:w="123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A</w:t>
            </w:r>
          </w:p>
        </w:tc>
        <w:tc>
          <w:tcPr>
            <w:tcW w:w="2273" w:type="dxa"/>
          </w:tcPr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spacing w:before="1"/>
              <w:ind w:left="278" w:right="259" w:firstLine="465"/>
              <w:rPr>
                <w:b/>
                <w:sz w:val="20"/>
              </w:rPr>
            </w:pPr>
            <w:r>
              <w:rPr>
                <w:b/>
                <w:sz w:val="20"/>
              </w:rPr>
              <w:t>Per Lane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(beyond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permissible</w:t>
            </w:r>
          </w:p>
          <w:p>
            <w:pPr>
              <w:pStyle w:val="TableParagraph"/>
              <w:spacing w:line="229" w:lineRule="exact"/>
              <w:ind w:left="902"/>
              <w:rPr>
                <w:b/>
                <w:sz w:val="20"/>
              </w:rPr>
            </w:pPr>
            <w:r>
              <w:rPr>
                <w:b/>
                <w:sz w:val="20"/>
              </w:rPr>
              <w:t>limit)</w:t>
            </w:r>
          </w:p>
        </w:tc>
        <w:tc>
          <w:tcPr>
            <w:tcW w:w="2765" w:type="dxa"/>
          </w:tcPr>
          <w:p>
            <w:pPr>
              <w:pStyle w:val="TableParagraph"/>
              <w:ind w:left="215" w:right="205" w:hanging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Damages (% of monthly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user fee revenue as per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Escrow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Account or as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reported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[Schedule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G]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</w:p>
          <w:p>
            <w:pPr>
              <w:pStyle w:val="TableParagraph"/>
              <w:spacing w:line="230" w:lineRule="exact"/>
              <w:ind w:left="407" w:right="39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Concession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Agreement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whichever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higher)</w:t>
            </w:r>
          </w:p>
        </w:tc>
        <w:tc>
          <w:tcPr>
            <w:tcW w:w="2748" w:type="dxa"/>
          </w:tcPr>
          <w:p>
            <w:pPr>
              <w:pStyle w:val="TableParagraph"/>
              <w:ind w:left="129" w:right="1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Damages (% of monthly user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fee revenue as per Escrow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Account or as reported in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Schedule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G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 Concession</w:t>
            </w:r>
          </w:p>
          <w:p>
            <w:pPr>
              <w:pStyle w:val="TableParagraph"/>
              <w:spacing w:line="230" w:lineRule="exact"/>
              <w:ind w:left="128" w:right="1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Agreement whichever is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higher)</w:t>
            </w:r>
          </w:p>
        </w:tc>
      </w:tr>
      <w:tr>
        <w:trPr>
          <w:trHeight w:val="230" w:hRule="atLeast"/>
        </w:trPr>
        <w:tc>
          <w:tcPr>
            <w:tcW w:w="1231" w:type="dxa"/>
          </w:tcPr>
          <w:p>
            <w:pPr>
              <w:pStyle w:val="TableParagraph"/>
              <w:spacing w:line="210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73" w:type="dxa"/>
          </w:tcPr>
          <w:p>
            <w:pPr>
              <w:pStyle w:val="TableParagraph"/>
              <w:spacing w:line="210" w:lineRule="exact"/>
              <w:ind w:left="248" w:right="240"/>
              <w:jc w:val="center"/>
              <w:rPr>
                <w:sz w:val="20"/>
              </w:rPr>
            </w:pPr>
            <w:r>
              <w:rPr>
                <w:sz w:val="20"/>
              </w:rPr>
              <w:t>Up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765" w:type="dxa"/>
          </w:tcPr>
          <w:p>
            <w:pPr>
              <w:pStyle w:val="TableParagraph"/>
              <w:spacing w:line="210" w:lineRule="exact"/>
              <w:ind w:left="405" w:right="397"/>
              <w:jc w:val="center"/>
              <w:rPr>
                <w:sz w:val="20"/>
              </w:rPr>
            </w:pPr>
            <w:r>
              <w:rPr>
                <w:sz w:val="20"/>
              </w:rPr>
              <w:t>1%</w:t>
            </w:r>
          </w:p>
        </w:tc>
        <w:tc>
          <w:tcPr>
            <w:tcW w:w="2748" w:type="dxa"/>
          </w:tcPr>
          <w:p>
            <w:pPr>
              <w:pStyle w:val="TableParagraph"/>
              <w:spacing w:line="210" w:lineRule="exact"/>
              <w:ind w:left="126" w:right="118"/>
              <w:jc w:val="center"/>
              <w:rPr>
                <w:sz w:val="20"/>
              </w:rPr>
            </w:pPr>
            <w:r>
              <w:rPr>
                <w:sz w:val="20"/>
              </w:rPr>
              <w:t>0.5%</w:t>
            </w:r>
          </w:p>
        </w:tc>
      </w:tr>
      <w:tr>
        <w:trPr>
          <w:trHeight w:val="229" w:hRule="atLeast"/>
        </w:trPr>
        <w:tc>
          <w:tcPr>
            <w:tcW w:w="1231" w:type="dxa"/>
          </w:tcPr>
          <w:p>
            <w:pPr>
              <w:pStyle w:val="TableParagraph"/>
              <w:spacing w:line="210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73" w:type="dxa"/>
          </w:tcPr>
          <w:p>
            <w:pPr>
              <w:pStyle w:val="TableParagraph"/>
              <w:spacing w:line="210" w:lineRule="exact"/>
              <w:ind w:left="248" w:right="24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hours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765" w:type="dxa"/>
          </w:tcPr>
          <w:p>
            <w:pPr>
              <w:pStyle w:val="TableParagraph"/>
              <w:spacing w:line="210" w:lineRule="exact"/>
              <w:ind w:left="405" w:right="397"/>
              <w:jc w:val="center"/>
              <w:rPr>
                <w:sz w:val="20"/>
              </w:rPr>
            </w:pPr>
            <w:r>
              <w:rPr>
                <w:sz w:val="20"/>
              </w:rPr>
              <w:t>3%</w:t>
            </w:r>
          </w:p>
        </w:tc>
        <w:tc>
          <w:tcPr>
            <w:tcW w:w="2748" w:type="dxa"/>
          </w:tcPr>
          <w:p>
            <w:pPr>
              <w:pStyle w:val="TableParagraph"/>
              <w:spacing w:line="210" w:lineRule="exact"/>
              <w:ind w:left="128" w:right="118"/>
              <w:jc w:val="center"/>
              <w:rPr>
                <w:sz w:val="20"/>
              </w:rPr>
            </w:pPr>
            <w:r>
              <w:rPr>
                <w:sz w:val="20"/>
              </w:rPr>
              <w:t>1%</w:t>
            </w:r>
          </w:p>
        </w:tc>
      </w:tr>
      <w:tr>
        <w:trPr>
          <w:trHeight w:val="230" w:hRule="atLeast"/>
        </w:trPr>
        <w:tc>
          <w:tcPr>
            <w:tcW w:w="1231" w:type="dxa"/>
          </w:tcPr>
          <w:p>
            <w:pPr>
              <w:pStyle w:val="TableParagraph"/>
              <w:spacing w:line="210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73" w:type="dxa"/>
          </w:tcPr>
          <w:p>
            <w:pPr>
              <w:pStyle w:val="TableParagraph"/>
              <w:spacing w:line="210" w:lineRule="exact"/>
              <w:ind w:left="248" w:right="24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765" w:type="dxa"/>
          </w:tcPr>
          <w:p>
            <w:pPr>
              <w:pStyle w:val="TableParagraph"/>
              <w:spacing w:line="210" w:lineRule="exact"/>
              <w:ind w:left="405" w:right="397"/>
              <w:jc w:val="center"/>
              <w:rPr>
                <w:sz w:val="20"/>
              </w:rPr>
            </w:pPr>
            <w:r>
              <w:rPr>
                <w:sz w:val="20"/>
              </w:rPr>
              <w:t>4%</w:t>
            </w:r>
          </w:p>
        </w:tc>
        <w:tc>
          <w:tcPr>
            <w:tcW w:w="2748" w:type="dxa"/>
          </w:tcPr>
          <w:p>
            <w:pPr>
              <w:pStyle w:val="TableParagraph"/>
              <w:spacing w:line="210" w:lineRule="exact"/>
              <w:ind w:left="128" w:right="118"/>
              <w:jc w:val="center"/>
              <w:rPr>
                <w:sz w:val="20"/>
              </w:rPr>
            </w:pPr>
            <w:r>
              <w:rPr>
                <w:sz w:val="20"/>
              </w:rPr>
              <w:t>2%</w:t>
            </w:r>
          </w:p>
        </w:tc>
      </w:tr>
      <w:tr>
        <w:trPr>
          <w:trHeight w:val="230" w:hRule="atLeast"/>
        </w:trPr>
        <w:tc>
          <w:tcPr>
            <w:tcW w:w="1231" w:type="dxa"/>
          </w:tcPr>
          <w:p>
            <w:pPr>
              <w:pStyle w:val="TableParagraph"/>
              <w:spacing w:line="210" w:lineRule="exact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73" w:type="dxa"/>
          </w:tcPr>
          <w:p>
            <w:pPr>
              <w:pStyle w:val="TableParagraph"/>
              <w:spacing w:line="210" w:lineRule="exact"/>
              <w:ind w:left="248" w:right="243"/>
              <w:jc w:val="center"/>
              <w:rPr>
                <w:sz w:val="20"/>
              </w:rPr>
            </w:pPr>
            <w:r>
              <w:rPr>
                <w:sz w:val="20"/>
              </w:rPr>
              <w:t>Greater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2765" w:type="dxa"/>
          </w:tcPr>
          <w:p>
            <w:pPr>
              <w:pStyle w:val="TableParagraph"/>
              <w:spacing w:line="210" w:lineRule="exact"/>
              <w:ind w:left="405" w:right="397"/>
              <w:jc w:val="center"/>
              <w:rPr>
                <w:sz w:val="20"/>
              </w:rPr>
            </w:pPr>
            <w:r>
              <w:rPr>
                <w:sz w:val="20"/>
              </w:rPr>
              <w:t>5%</w:t>
            </w:r>
          </w:p>
        </w:tc>
        <w:tc>
          <w:tcPr>
            <w:tcW w:w="2748" w:type="dxa"/>
          </w:tcPr>
          <w:p>
            <w:pPr>
              <w:pStyle w:val="TableParagraph"/>
              <w:spacing w:line="210" w:lineRule="exact"/>
              <w:ind w:left="128" w:right="118"/>
              <w:jc w:val="center"/>
              <w:rPr>
                <w:sz w:val="20"/>
              </w:rPr>
            </w:pPr>
            <w:r>
              <w:rPr>
                <w:sz w:val="20"/>
              </w:rPr>
              <w:t>3%</w:t>
            </w:r>
          </w:p>
        </w:tc>
      </w:tr>
      <w:tr>
        <w:trPr>
          <w:trHeight w:val="229" w:hRule="atLeast"/>
        </w:trPr>
        <w:tc>
          <w:tcPr>
            <w:tcW w:w="1231" w:type="dxa"/>
          </w:tcPr>
          <w:p>
            <w:pPr>
              <w:pStyle w:val="TableParagraph"/>
              <w:spacing w:line="210" w:lineRule="exact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B</w:t>
            </w:r>
          </w:p>
        </w:tc>
        <w:tc>
          <w:tcPr>
            <w:tcW w:w="7786" w:type="dxa"/>
            <w:gridSpan w:val="3"/>
          </w:tcPr>
          <w:p>
            <w:pPr>
              <w:pStyle w:val="TableParagraph"/>
              <w:spacing w:line="210" w:lineRule="exact"/>
              <w:ind w:left="2857" w:right="28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SWB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System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Downtime</w:t>
            </w:r>
          </w:p>
        </w:tc>
      </w:tr>
      <w:tr>
        <w:trPr>
          <w:trHeight w:val="1149" w:hRule="atLeast"/>
        </w:trPr>
        <w:tc>
          <w:tcPr>
            <w:tcW w:w="3504" w:type="dxa"/>
            <w:gridSpan w:val="2"/>
          </w:tcPr>
          <w:p>
            <w:pPr>
              <w:pStyle w:val="TableParagraph"/>
              <w:spacing w:before="5"/>
              <w:rPr>
                <w:sz w:val="2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If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SWB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information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available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Overweight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transactions</w:t>
            </w:r>
          </w:p>
        </w:tc>
        <w:tc>
          <w:tcPr>
            <w:tcW w:w="5513" w:type="dxa"/>
            <w:gridSpan w:val="2"/>
          </w:tcPr>
          <w:p>
            <w:pPr>
              <w:pStyle w:val="TableParagraph"/>
              <w:ind w:left="107" w:right="93"/>
              <w:jc w:val="both"/>
              <w:rPr>
                <w:sz w:val="20"/>
              </w:rPr>
            </w:pPr>
            <w:r>
              <w:rPr>
                <w:sz w:val="20"/>
              </w:rPr>
              <w:t>Deductions = SWB downtime in hours (per month) X 0.5% of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monthly user fee revenue as per Escrow Account or as reported in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Schedule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Concession Agreement whichever is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higher</w:t>
            </w:r>
          </w:p>
          <w:p>
            <w:pPr>
              <w:pStyle w:val="TableParagraph"/>
              <w:spacing w:line="228" w:lineRule="exact"/>
              <w:ind w:left="107" w:right="97"/>
              <w:jc w:val="both"/>
              <w:rPr>
                <w:sz w:val="20"/>
              </w:rPr>
            </w:pPr>
            <w:r>
              <w:rPr>
                <w:sz w:val="20"/>
              </w:rPr>
              <w:t>* This shall be calculated for each SWB separately and added 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arrive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at the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final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Damages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SWB.</w:t>
            </w:r>
          </w:p>
        </w:tc>
      </w:tr>
    </w:tbl>
    <w:p>
      <w:pPr>
        <w:pStyle w:val="BodyText"/>
        <w:spacing w:before="7"/>
        <w:rPr>
          <w:sz w:val="13"/>
        </w:rPr>
      </w:pPr>
    </w:p>
    <w:p>
      <w:pPr>
        <w:pStyle w:val="BodyText"/>
        <w:spacing w:before="91"/>
        <w:ind w:left="118" w:right="114"/>
        <w:jc w:val="both"/>
      </w:pPr>
      <w:r>
        <w:rPr/>
        <w:t>The total Damages for a month shall be calculated by adding the Damages imposed on each lane and</w:t>
      </w:r>
      <w:r>
        <w:rPr>
          <w:spacing w:val="1"/>
        </w:rPr>
        <w:t> </w:t>
      </w:r>
      <w:r>
        <w:rPr/>
        <w:t>SWB at the Toll Plaza. The maximum Damages per month shall be capped at Rs. 25,00,000 which may</w:t>
      </w:r>
      <w:r>
        <w:rPr>
          <w:spacing w:val="1"/>
        </w:rPr>
        <w:t> </w:t>
      </w:r>
      <w:r>
        <w:rPr/>
        <w:t>be revised to the extent of variation in WPI after every three years from the date of signing of the</w:t>
      </w:r>
      <w:r>
        <w:rPr>
          <w:spacing w:val="1"/>
        </w:rPr>
        <w:t> </w:t>
      </w:r>
      <w:r>
        <w:rPr/>
        <w:t>Agreement.</w:t>
      </w:r>
      <w:r>
        <w:rPr>
          <w:spacing w:val="-1"/>
        </w:rPr>
        <w:t> </w:t>
      </w:r>
      <w:r>
        <w:rPr/>
        <w:t>An</w:t>
      </w:r>
      <w:r>
        <w:rPr>
          <w:spacing w:val="2"/>
        </w:rPr>
        <w:t> </w:t>
      </w:r>
      <w:r>
        <w:rPr/>
        <w:t>INDICATIVE</w:t>
      </w:r>
      <w:r>
        <w:rPr>
          <w:spacing w:val="-1"/>
        </w:rPr>
        <w:t> </w:t>
      </w:r>
      <w:r>
        <w:rPr/>
        <w:t>example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shown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table below:</w:t>
      </w:r>
    </w:p>
    <w:p>
      <w:pPr>
        <w:pStyle w:val="BodyText"/>
        <w:spacing w:before="6" w:after="1"/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53"/>
        <w:gridCol w:w="3053"/>
        <w:gridCol w:w="3053"/>
      </w:tblGrid>
      <w:tr>
        <w:trPr>
          <w:trHeight w:val="230" w:hRule="atLeast"/>
        </w:trPr>
        <w:tc>
          <w:tcPr>
            <w:tcW w:w="9159" w:type="dxa"/>
            <w:gridSpan w:val="3"/>
          </w:tcPr>
          <w:p>
            <w:pPr>
              <w:pStyle w:val="TableParagraph"/>
              <w:spacing w:line="210" w:lineRule="exact"/>
              <w:ind w:left="3432" w:right="3422"/>
              <w:jc w:val="center"/>
              <w:rPr>
                <w:sz w:val="20"/>
              </w:rPr>
            </w:pPr>
            <w:r>
              <w:rPr>
                <w:sz w:val="20"/>
              </w:rPr>
              <w:t>Example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Toll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Plaza</w:t>
            </w:r>
          </w:p>
        </w:tc>
      </w:tr>
      <w:tr>
        <w:trPr>
          <w:trHeight w:val="918" w:hRule="atLeast"/>
        </w:trPr>
        <w:tc>
          <w:tcPr>
            <w:tcW w:w="3053" w:type="dxa"/>
          </w:tcPr>
          <w:p>
            <w:pPr>
              <w:pStyle w:val="TableParagraph"/>
              <w:ind w:left="458" w:right="430" w:hanging="12"/>
              <w:rPr>
                <w:sz w:val="20"/>
              </w:rPr>
            </w:pPr>
            <w:r>
              <w:rPr>
                <w:sz w:val="20"/>
              </w:rPr>
              <w:t>Estimated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user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fee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revenue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Escrow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Account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or</w:t>
            </w:r>
          </w:p>
          <w:p>
            <w:pPr>
              <w:pStyle w:val="TableParagraph"/>
              <w:spacing w:line="228" w:lineRule="exact"/>
              <w:ind w:left="702" w:right="689" w:hanging="596"/>
              <w:rPr>
                <w:sz w:val="20"/>
              </w:rPr>
            </w:pPr>
            <w:r>
              <w:rPr>
                <w:sz w:val="20"/>
              </w:rPr>
              <w:t>as reported in Schedule G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whichever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higher)</w:t>
            </w:r>
          </w:p>
        </w:tc>
        <w:tc>
          <w:tcPr>
            <w:tcW w:w="6106" w:type="dxa"/>
            <w:gridSpan w:val="2"/>
          </w:tcPr>
          <w:p>
            <w:pPr>
              <w:pStyle w:val="TableParagraph"/>
              <w:spacing w:line="223" w:lineRule="exact"/>
              <w:ind w:left="1302"/>
              <w:rPr>
                <w:sz w:val="20"/>
              </w:rPr>
            </w:pPr>
            <w:r>
              <w:rPr>
                <w:sz w:val="20"/>
              </w:rPr>
              <w:t>INR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40,000,000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month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(INDICATIVE)</w:t>
            </w:r>
          </w:p>
        </w:tc>
      </w:tr>
      <w:tr>
        <w:trPr>
          <w:trHeight w:val="460" w:hRule="atLeast"/>
        </w:trPr>
        <w:tc>
          <w:tcPr>
            <w:tcW w:w="3053" w:type="dxa"/>
          </w:tcPr>
          <w:p>
            <w:pPr>
              <w:pStyle w:val="TableParagraph"/>
              <w:spacing w:before="108"/>
              <w:ind w:left="494" w:right="490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</w:p>
        </w:tc>
        <w:tc>
          <w:tcPr>
            <w:tcW w:w="3053" w:type="dxa"/>
          </w:tcPr>
          <w:p>
            <w:pPr>
              <w:pStyle w:val="TableParagraph"/>
              <w:spacing w:line="223" w:lineRule="exact"/>
              <w:ind w:left="494" w:right="488"/>
              <w:jc w:val="center"/>
              <w:rPr>
                <w:sz w:val="20"/>
              </w:rPr>
            </w:pPr>
            <w:r>
              <w:rPr>
                <w:sz w:val="20"/>
              </w:rPr>
              <w:t>Downtime</w:t>
            </w:r>
          </w:p>
          <w:p>
            <w:pPr>
              <w:pStyle w:val="TableParagraph"/>
              <w:spacing w:line="217" w:lineRule="exact"/>
              <w:ind w:left="494" w:right="491"/>
              <w:jc w:val="center"/>
              <w:rPr>
                <w:sz w:val="20"/>
              </w:rPr>
            </w:pPr>
            <w:r>
              <w:rPr>
                <w:sz w:val="20"/>
              </w:rPr>
              <w:t>(outside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SLA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minutes)</w:t>
            </w:r>
          </w:p>
        </w:tc>
        <w:tc>
          <w:tcPr>
            <w:tcW w:w="3053" w:type="dxa"/>
          </w:tcPr>
          <w:p>
            <w:pPr>
              <w:pStyle w:val="TableParagraph"/>
              <w:spacing w:before="108"/>
              <w:ind w:left="494" w:right="488"/>
              <w:jc w:val="center"/>
              <w:rPr>
                <w:sz w:val="20"/>
              </w:rPr>
            </w:pPr>
            <w:r>
              <w:rPr>
                <w:sz w:val="20"/>
              </w:rPr>
              <w:t>Damages</w:t>
            </w:r>
          </w:p>
        </w:tc>
      </w:tr>
      <w:tr>
        <w:trPr>
          <w:trHeight w:val="230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6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4"/>
              <w:jc w:val="center"/>
              <w:rPr>
                <w:sz w:val="20"/>
              </w:rPr>
            </w:pPr>
            <w:r>
              <w:rPr>
                <w:sz w:val="20"/>
              </w:rPr>
              <w:t>4,00,000</w:t>
            </w:r>
          </w:p>
        </w:tc>
      </w:tr>
      <w:tr>
        <w:trPr>
          <w:trHeight w:val="230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3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6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4"/>
              <w:jc w:val="center"/>
              <w:rPr>
                <w:sz w:val="20"/>
              </w:rPr>
            </w:pPr>
            <w:r>
              <w:rPr>
                <w:sz w:val="20"/>
              </w:rPr>
              <w:t>4,00,000</w:t>
            </w:r>
          </w:p>
        </w:tc>
      </w:tr>
      <w:tr>
        <w:trPr>
          <w:trHeight w:val="230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4"/>
              <w:jc w:val="center"/>
              <w:rPr>
                <w:sz w:val="20"/>
              </w:rPr>
            </w:pPr>
            <w:r>
              <w:rPr>
                <w:sz w:val="20"/>
              </w:rPr>
              <w:t>4,00,000</w:t>
            </w:r>
          </w:p>
        </w:tc>
      </w:tr>
      <w:tr>
        <w:trPr>
          <w:trHeight w:val="230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5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6"/>
              <w:jc w:val="center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7"/>
              <w:jc w:val="center"/>
              <w:rPr>
                <w:sz w:val="20"/>
              </w:rPr>
            </w:pPr>
            <w:r>
              <w:rPr>
                <w:sz w:val="20"/>
              </w:rPr>
              <w:t>12,00,000</w:t>
            </w:r>
          </w:p>
        </w:tc>
      </w:tr>
      <w:tr>
        <w:trPr>
          <w:trHeight w:val="229" w:hRule="atLeast"/>
        </w:trPr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9"/>
              <w:jc w:val="center"/>
              <w:rPr>
                <w:sz w:val="20"/>
              </w:rPr>
            </w:pPr>
            <w:r>
              <w:rPr>
                <w:sz w:val="20"/>
              </w:rPr>
              <w:t>Lane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>
        <w:trPr>
          <w:trHeight w:val="230" w:hRule="atLeast"/>
        </w:trPr>
        <w:tc>
          <w:tcPr>
            <w:tcW w:w="305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Total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Damages</w:t>
            </w:r>
          </w:p>
        </w:tc>
        <w:tc>
          <w:tcPr>
            <w:tcW w:w="3053" w:type="dxa"/>
          </w:tcPr>
          <w:p>
            <w:pPr>
              <w:pStyle w:val="TableParagraph"/>
              <w:spacing w:line="210" w:lineRule="exact"/>
              <w:ind w:left="494" w:right="4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24,00,000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7"/>
        </w:rPr>
      </w:pPr>
    </w:p>
    <w:p>
      <w:pPr>
        <w:pStyle w:val="Heading4"/>
        <w:numPr>
          <w:ilvl w:val="2"/>
          <w:numId w:val="28"/>
        </w:numPr>
        <w:tabs>
          <w:tab w:pos="969" w:val="left" w:leader="none"/>
        </w:tabs>
        <w:spacing w:line="240" w:lineRule="auto" w:before="0" w:after="0"/>
        <w:ind w:left="968" w:right="0" w:hanging="851"/>
        <w:jc w:val="both"/>
      </w:pPr>
      <w:r>
        <w:rPr/>
        <w:t>Testing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Investigation</w:t>
      </w:r>
    </w:p>
    <w:p>
      <w:pPr>
        <w:pStyle w:val="BodyText"/>
        <w:spacing w:before="73"/>
        <w:ind w:left="979" w:right="116"/>
        <w:jc w:val="both"/>
      </w:pPr>
      <w:r>
        <w:rPr/>
        <w:t>After thorough visual inspection and detailed condition survey of various bridge components</w:t>
      </w:r>
      <w:r>
        <w:rPr>
          <w:spacing w:val="1"/>
        </w:rPr>
        <w:t> </w:t>
      </w:r>
      <w:r>
        <w:rPr/>
        <w:t>at 5 years interval and also whenever distress/ serious distress observed in the conditional</w:t>
      </w:r>
      <w:r>
        <w:rPr>
          <w:spacing w:val="1"/>
        </w:rPr>
        <w:t> </w:t>
      </w:r>
      <w:r>
        <w:rPr/>
        <w:t>survey,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test</w:t>
      </w:r>
      <w:r>
        <w:rPr>
          <w:spacing w:val="1"/>
        </w:rPr>
        <w:t> </w:t>
      </w:r>
      <w:r>
        <w:rPr/>
        <w:t>shall</w:t>
      </w:r>
      <w:r>
        <w:rPr>
          <w:spacing w:val="-2"/>
        </w:rPr>
        <w:t> </w:t>
      </w:r>
      <w:r>
        <w:rPr/>
        <w:t>need</w:t>
      </w:r>
      <w:r>
        <w:rPr>
          <w:spacing w:val="-3"/>
        </w:rPr>
        <w:t> </w:t>
      </w:r>
      <w:r>
        <w:rPr/>
        <w:t>to be</w:t>
      </w:r>
      <w:r>
        <w:rPr>
          <w:spacing w:val="-2"/>
        </w:rPr>
        <w:t> </w:t>
      </w:r>
      <w:r>
        <w:rPr/>
        <w:t>carried out:</w:t>
      </w:r>
      <w:r>
        <w:rPr>
          <w:spacing w:val="1"/>
        </w:rPr>
        <w:t> </w:t>
      </w:r>
      <w:r>
        <w:rPr/>
        <w:t>-</w:t>
      </w:r>
    </w:p>
    <w:p>
      <w:pPr>
        <w:spacing w:after="0"/>
        <w:jc w:val="both"/>
        <w:sectPr>
          <w:pgSz w:w="11910" w:h="16840"/>
          <w:pgMar w:header="0" w:footer="872" w:top="1420" w:bottom="1060" w:left="1180" w:right="1320"/>
        </w:sectPr>
      </w:pPr>
    </w:p>
    <w:p>
      <w:pPr>
        <w:pStyle w:val="BodyText"/>
        <w:spacing w:before="1"/>
        <w:rPr>
          <w:sz w:val="8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4"/>
        <w:gridCol w:w="2021"/>
        <w:gridCol w:w="2141"/>
        <w:gridCol w:w="2295"/>
        <w:gridCol w:w="1988"/>
      </w:tblGrid>
      <w:tr>
        <w:trPr>
          <w:trHeight w:val="690" w:hRule="atLeast"/>
        </w:trPr>
        <w:tc>
          <w:tcPr>
            <w:tcW w:w="574" w:type="dxa"/>
            <w:shd w:val="clear" w:color="auto" w:fill="C6D9F1"/>
          </w:tcPr>
          <w:p>
            <w:pPr>
              <w:pStyle w:val="TableParagraph"/>
              <w:spacing w:before="113"/>
              <w:ind w:left="142" w:right="1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S.</w:t>
            </w:r>
          </w:p>
          <w:p>
            <w:pPr>
              <w:pStyle w:val="TableParagraph"/>
              <w:ind w:left="142" w:right="13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No</w:t>
            </w:r>
          </w:p>
        </w:tc>
        <w:tc>
          <w:tcPr>
            <w:tcW w:w="2021" w:type="dxa"/>
            <w:shd w:val="clear" w:color="auto" w:fill="C6D9F1"/>
          </w:tcPr>
          <w:p>
            <w:pPr>
              <w:pStyle w:val="TableParagraph"/>
              <w:spacing w:before="9"/>
              <w:rPr>
                <w:sz w:val="19"/>
              </w:rPr>
            </w:pPr>
          </w:p>
          <w:p>
            <w:pPr>
              <w:pStyle w:val="TableParagraph"/>
              <w:spacing w:before="1"/>
              <w:ind w:left="141" w:right="1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Name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Tests</w:t>
            </w:r>
          </w:p>
        </w:tc>
        <w:tc>
          <w:tcPr>
            <w:tcW w:w="2141" w:type="dxa"/>
            <w:shd w:val="clear" w:color="auto" w:fill="C6D9F1"/>
          </w:tcPr>
          <w:p>
            <w:pPr>
              <w:pStyle w:val="TableParagraph"/>
              <w:ind w:left="599" w:right="137" w:hanging="437"/>
              <w:rPr>
                <w:b/>
                <w:sz w:val="20"/>
              </w:rPr>
            </w:pPr>
            <w:r>
              <w:rPr>
                <w:b/>
                <w:sz w:val="20"/>
              </w:rPr>
              <w:t>Minimum no. of tests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sample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per</w:t>
            </w:r>
          </w:p>
          <w:p>
            <w:pPr>
              <w:pStyle w:val="TableParagraph"/>
              <w:spacing w:line="211" w:lineRule="exact"/>
              <w:ind w:left="229"/>
              <w:rPr>
                <w:b/>
                <w:sz w:val="20"/>
              </w:rPr>
            </w:pPr>
            <w:r>
              <w:rPr>
                <w:b/>
                <w:sz w:val="20"/>
              </w:rPr>
              <w:t>span/pier/abutment</w:t>
            </w:r>
          </w:p>
        </w:tc>
        <w:tc>
          <w:tcPr>
            <w:tcW w:w="2295" w:type="dxa"/>
            <w:shd w:val="clear" w:color="auto" w:fill="C6D9F1"/>
          </w:tcPr>
          <w:p>
            <w:pPr>
              <w:pStyle w:val="TableParagraph"/>
              <w:ind w:left="339" w:right="334" w:firstLine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Minimum no. of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spans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tested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a</w:t>
            </w:r>
          </w:p>
          <w:p>
            <w:pPr>
              <w:pStyle w:val="TableParagraph"/>
              <w:spacing w:line="211" w:lineRule="exact"/>
              <w:ind w:left="405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bridge</w:t>
            </w:r>
          </w:p>
        </w:tc>
        <w:tc>
          <w:tcPr>
            <w:tcW w:w="1988" w:type="dxa"/>
            <w:shd w:val="clear" w:color="auto" w:fill="C6D9F1"/>
          </w:tcPr>
          <w:p>
            <w:pPr>
              <w:pStyle w:val="TableParagraph"/>
              <w:spacing w:before="113"/>
              <w:ind w:left="708" w:right="403" w:hanging="281"/>
              <w:rPr>
                <w:b/>
                <w:sz w:val="20"/>
              </w:rPr>
            </w:pPr>
            <w:r>
              <w:rPr>
                <w:b/>
                <w:sz w:val="20"/>
              </w:rPr>
              <w:t>Frequency of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testing</w:t>
            </w:r>
          </w:p>
        </w:tc>
      </w:tr>
      <w:tr>
        <w:trPr>
          <w:trHeight w:val="460" w:hRule="atLeast"/>
        </w:trPr>
        <w:tc>
          <w:tcPr>
            <w:tcW w:w="574" w:type="dxa"/>
          </w:tcPr>
          <w:p>
            <w:pPr>
              <w:pStyle w:val="TableParagraph"/>
              <w:spacing w:before="10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021" w:type="dxa"/>
          </w:tcPr>
          <w:p>
            <w:pPr>
              <w:pStyle w:val="TableParagraph"/>
              <w:spacing w:line="223" w:lineRule="exact"/>
              <w:ind w:left="141" w:right="129"/>
              <w:jc w:val="center"/>
              <w:rPr>
                <w:sz w:val="20"/>
              </w:rPr>
            </w:pPr>
            <w:r>
              <w:rPr>
                <w:sz w:val="20"/>
              </w:rPr>
              <w:t>Ultra-Pulse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Velocity</w:t>
            </w:r>
          </w:p>
          <w:p>
            <w:pPr>
              <w:pStyle w:val="TableParagraph"/>
              <w:spacing w:line="217" w:lineRule="exact"/>
              <w:ind w:left="141" w:right="129"/>
              <w:jc w:val="center"/>
              <w:rPr>
                <w:sz w:val="20"/>
              </w:rPr>
            </w:pPr>
            <w:r>
              <w:rPr>
                <w:sz w:val="20"/>
              </w:rPr>
              <w:t>Test</w:t>
            </w:r>
          </w:p>
        </w:tc>
        <w:tc>
          <w:tcPr>
            <w:tcW w:w="2141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95" w:type="dxa"/>
          </w:tcPr>
          <w:p>
            <w:pPr>
              <w:pStyle w:val="TableParagraph"/>
              <w:spacing w:line="223" w:lineRule="exact"/>
              <w:ind w:left="405" w:right="402"/>
              <w:jc w:val="center"/>
              <w:rPr>
                <w:sz w:val="20"/>
              </w:rPr>
            </w:pPr>
            <w:r>
              <w:rPr>
                <w:sz w:val="20"/>
              </w:rPr>
              <w:t>1 span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3</w:t>
            </w:r>
          </w:p>
          <w:p>
            <w:pPr>
              <w:pStyle w:val="TableParagraph"/>
              <w:spacing w:line="217" w:lineRule="exact"/>
              <w:ind w:left="404" w:right="402"/>
              <w:jc w:val="center"/>
              <w:rPr>
                <w:sz w:val="20"/>
              </w:rPr>
            </w:pP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spacing w:before="108"/>
              <w:ind w:left="682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</w:tr>
      <w:tr>
        <w:trPr>
          <w:trHeight w:val="460" w:hRule="atLeast"/>
        </w:trPr>
        <w:tc>
          <w:tcPr>
            <w:tcW w:w="574" w:type="dxa"/>
          </w:tcPr>
          <w:p>
            <w:pPr>
              <w:pStyle w:val="TableParagraph"/>
              <w:spacing w:before="10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21" w:type="dxa"/>
          </w:tcPr>
          <w:p>
            <w:pPr>
              <w:pStyle w:val="TableParagraph"/>
              <w:spacing w:line="223" w:lineRule="exact"/>
              <w:ind w:left="141" w:right="131"/>
              <w:jc w:val="center"/>
              <w:rPr>
                <w:sz w:val="20"/>
              </w:rPr>
            </w:pPr>
            <w:r>
              <w:rPr>
                <w:sz w:val="20"/>
              </w:rPr>
              <w:t>Rebound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Hammer</w:t>
            </w:r>
          </w:p>
          <w:p>
            <w:pPr>
              <w:pStyle w:val="TableParagraph"/>
              <w:spacing w:line="217" w:lineRule="exact"/>
              <w:ind w:left="141" w:right="129"/>
              <w:jc w:val="center"/>
              <w:rPr>
                <w:sz w:val="20"/>
              </w:rPr>
            </w:pPr>
            <w:r>
              <w:rPr>
                <w:sz w:val="20"/>
              </w:rPr>
              <w:t>Test</w:t>
            </w:r>
          </w:p>
        </w:tc>
        <w:tc>
          <w:tcPr>
            <w:tcW w:w="2141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95" w:type="dxa"/>
          </w:tcPr>
          <w:p>
            <w:pPr>
              <w:pStyle w:val="TableParagraph"/>
              <w:spacing w:line="223" w:lineRule="exact"/>
              <w:ind w:left="405" w:right="402"/>
              <w:jc w:val="center"/>
              <w:rPr>
                <w:sz w:val="20"/>
              </w:rPr>
            </w:pPr>
            <w:r>
              <w:rPr>
                <w:sz w:val="20"/>
              </w:rPr>
              <w:t>1 span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3</w:t>
            </w:r>
          </w:p>
          <w:p>
            <w:pPr>
              <w:pStyle w:val="TableParagraph"/>
              <w:spacing w:line="217" w:lineRule="exact"/>
              <w:ind w:left="404" w:right="402"/>
              <w:jc w:val="center"/>
              <w:rPr>
                <w:sz w:val="20"/>
              </w:rPr>
            </w:pP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spacing w:before="108"/>
              <w:ind w:left="682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</w:tr>
      <w:tr>
        <w:trPr>
          <w:trHeight w:val="460" w:hRule="atLeast"/>
        </w:trPr>
        <w:tc>
          <w:tcPr>
            <w:tcW w:w="574" w:type="dxa"/>
          </w:tcPr>
          <w:p>
            <w:pPr>
              <w:pStyle w:val="TableParagraph"/>
              <w:spacing w:before="10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021" w:type="dxa"/>
          </w:tcPr>
          <w:p>
            <w:pPr>
              <w:pStyle w:val="TableParagraph"/>
              <w:spacing w:line="223" w:lineRule="exact"/>
              <w:ind w:left="141" w:right="133"/>
              <w:jc w:val="center"/>
              <w:rPr>
                <w:sz w:val="20"/>
              </w:rPr>
            </w:pPr>
            <w:r>
              <w:rPr>
                <w:sz w:val="20"/>
              </w:rPr>
              <w:t>Half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Cell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Potential</w:t>
            </w:r>
          </w:p>
          <w:p>
            <w:pPr>
              <w:pStyle w:val="TableParagraph"/>
              <w:spacing w:line="217" w:lineRule="exact"/>
              <w:ind w:left="141" w:right="129"/>
              <w:jc w:val="center"/>
              <w:rPr>
                <w:sz w:val="20"/>
              </w:rPr>
            </w:pPr>
            <w:r>
              <w:rPr>
                <w:sz w:val="20"/>
              </w:rPr>
              <w:t>Test</w:t>
            </w:r>
          </w:p>
        </w:tc>
        <w:tc>
          <w:tcPr>
            <w:tcW w:w="2141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95" w:type="dxa"/>
          </w:tcPr>
          <w:p>
            <w:pPr>
              <w:pStyle w:val="TableParagraph"/>
              <w:spacing w:line="223" w:lineRule="exact"/>
              <w:ind w:left="405" w:right="402"/>
              <w:jc w:val="center"/>
              <w:rPr>
                <w:sz w:val="20"/>
              </w:rPr>
            </w:pPr>
            <w:r>
              <w:rPr>
                <w:sz w:val="20"/>
              </w:rPr>
              <w:t>1 span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3</w:t>
            </w:r>
          </w:p>
          <w:p>
            <w:pPr>
              <w:pStyle w:val="TableParagraph"/>
              <w:spacing w:line="217" w:lineRule="exact"/>
              <w:ind w:left="404" w:right="402"/>
              <w:jc w:val="center"/>
              <w:rPr>
                <w:sz w:val="20"/>
              </w:rPr>
            </w:pP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spacing w:before="108"/>
              <w:ind w:left="682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</w:tr>
      <w:tr>
        <w:trPr>
          <w:trHeight w:val="457" w:hRule="atLeast"/>
        </w:trPr>
        <w:tc>
          <w:tcPr>
            <w:tcW w:w="574" w:type="dxa"/>
          </w:tcPr>
          <w:p>
            <w:pPr>
              <w:pStyle w:val="TableParagraph"/>
              <w:spacing w:before="10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021" w:type="dxa"/>
          </w:tcPr>
          <w:p>
            <w:pPr>
              <w:pStyle w:val="TableParagraph"/>
              <w:spacing w:before="108"/>
              <w:ind w:left="141" w:right="134"/>
              <w:jc w:val="center"/>
              <w:rPr>
                <w:sz w:val="20"/>
              </w:rPr>
            </w:pPr>
            <w:r>
              <w:rPr>
                <w:sz w:val="20"/>
              </w:rPr>
              <w:t>Carbonation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Depth</w:t>
            </w:r>
          </w:p>
        </w:tc>
        <w:tc>
          <w:tcPr>
            <w:tcW w:w="2141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95" w:type="dxa"/>
          </w:tcPr>
          <w:p>
            <w:pPr>
              <w:pStyle w:val="TableParagraph"/>
              <w:spacing w:line="222" w:lineRule="exact"/>
              <w:ind w:left="405" w:right="402"/>
              <w:jc w:val="center"/>
              <w:rPr>
                <w:sz w:val="20"/>
              </w:rPr>
            </w:pPr>
            <w:r>
              <w:rPr>
                <w:sz w:val="20"/>
              </w:rPr>
              <w:t>1 span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3</w:t>
            </w:r>
          </w:p>
          <w:p>
            <w:pPr>
              <w:pStyle w:val="TableParagraph"/>
              <w:spacing w:line="216" w:lineRule="exact"/>
              <w:ind w:left="404" w:right="402"/>
              <w:jc w:val="center"/>
              <w:rPr>
                <w:sz w:val="20"/>
              </w:rPr>
            </w:pP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spacing w:before="108"/>
              <w:ind w:left="682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</w:tr>
      <w:tr>
        <w:trPr>
          <w:trHeight w:val="460" w:hRule="atLeast"/>
        </w:trPr>
        <w:tc>
          <w:tcPr>
            <w:tcW w:w="574" w:type="dxa"/>
          </w:tcPr>
          <w:p>
            <w:pPr>
              <w:pStyle w:val="TableParagraph"/>
              <w:spacing w:before="10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021" w:type="dxa"/>
          </w:tcPr>
          <w:p>
            <w:pPr>
              <w:pStyle w:val="TableParagraph"/>
              <w:spacing w:line="223" w:lineRule="exact"/>
              <w:ind w:left="141" w:right="133"/>
              <w:jc w:val="center"/>
              <w:rPr>
                <w:sz w:val="20"/>
              </w:rPr>
            </w:pPr>
            <w:r>
              <w:rPr>
                <w:sz w:val="20"/>
              </w:rPr>
              <w:t>Transient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Dynamic</w:t>
            </w:r>
          </w:p>
          <w:p>
            <w:pPr>
              <w:pStyle w:val="TableParagraph"/>
              <w:spacing w:line="217" w:lineRule="exact"/>
              <w:ind w:left="140" w:right="135"/>
              <w:jc w:val="center"/>
              <w:rPr>
                <w:sz w:val="20"/>
              </w:rPr>
            </w:pPr>
            <w:r>
              <w:rPr>
                <w:sz w:val="20"/>
              </w:rPr>
              <w:t>Response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test</w:t>
            </w:r>
          </w:p>
        </w:tc>
        <w:tc>
          <w:tcPr>
            <w:tcW w:w="2141" w:type="dxa"/>
          </w:tcPr>
          <w:p>
            <w:pPr>
              <w:pStyle w:val="TableParagraph"/>
              <w:spacing w:before="108"/>
              <w:ind w:left="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95" w:type="dxa"/>
          </w:tcPr>
          <w:p>
            <w:pPr>
              <w:pStyle w:val="TableParagraph"/>
              <w:spacing w:line="223" w:lineRule="exact"/>
              <w:ind w:left="405" w:right="402"/>
              <w:jc w:val="center"/>
              <w:rPr>
                <w:sz w:val="20"/>
              </w:rPr>
            </w:pPr>
            <w:r>
              <w:rPr>
                <w:sz w:val="20"/>
              </w:rPr>
              <w:t>1 span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for every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3</w:t>
            </w:r>
          </w:p>
          <w:p>
            <w:pPr>
              <w:pStyle w:val="TableParagraph"/>
              <w:spacing w:line="217" w:lineRule="exact"/>
              <w:ind w:left="404" w:right="402"/>
              <w:jc w:val="center"/>
              <w:rPr>
                <w:sz w:val="20"/>
              </w:rPr>
            </w:pP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spacing w:before="108"/>
              <w:ind w:left="682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Years</w:t>
            </w:r>
          </w:p>
        </w:tc>
      </w:tr>
      <w:tr>
        <w:trPr>
          <w:trHeight w:val="1610" w:hRule="atLeast"/>
        </w:trPr>
        <w:tc>
          <w:tcPr>
            <w:tcW w:w="574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8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0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8"/>
              <w:ind w:left="141" w:right="135"/>
              <w:jc w:val="center"/>
              <w:rPr>
                <w:sz w:val="20"/>
              </w:rPr>
            </w:pPr>
            <w:r>
              <w:rPr>
                <w:sz w:val="20"/>
              </w:rPr>
              <w:t>Laser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vibrometer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test</w:t>
            </w:r>
          </w:p>
        </w:tc>
        <w:tc>
          <w:tcPr>
            <w:tcW w:w="214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8"/>
              <w:ind w:left="512" w:right="50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mid span</w:t>
            </w:r>
          </w:p>
        </w:tc>
        <w:tc>
          <w:tcPr>
            <w:tcW w:w="229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7"/>
              </w:rPr>
            </w:pPr>
          </w:p>
          <w:p>
            <w:pPr>
              <w:pStyle w:val="TableParagraph"/>
              <w:ind w:left="923" w:right="416" w:hanging="500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span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every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spans</w:t>
            </w:r>
          </w:p>
        </w:tc>
        <w:tc>
          <w:tcPr>
            <w:tcW w:w="1988" w:type="dxa"/>
          </w:tcPr>
          <w:p>
            <w:pPr>
              <w:pStyle w:val="TableParagraph"/>
              <w:ind w:left="384" w:right="377"/>
              <w:jc w:val="center"/>
              <w:rPr>
                <w:sz w:val="20"/>
              </w:rPr>
            </w:pPr>
            <w:r>
              <w:rPr>
                <w:sz w:val="20"/>
              </w:rPr>
              <w:t>Once every 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years for spans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more than 30m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and every 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years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spans</w:t>
            </w:r>
          </w:p>
          <w:p>
            <w:pPr>
              <w:pStyle w:val="TableParagraph"/>
              <w:spacing w:line="230" w:lineRule="atLeast"/>
              <w:ind w:left="384" w:right="377"/>
              <w:jc w:val="center"/>
              <w:rPr>
                <w:sz w:val="20"/>
              </w:rPr>
            </w:pPr>
            <w:r>
              <w:rPr>
                <w:sz w:val="20"/>
              </w:rPr>
              <w:t>between 15 to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30m</w:t>
            </w:r>
          </w:p>
        </w:tc>
      </w:tr>
    </w:tbl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2"/>
          <w:numId w:val="28"/>
        </w:numPr>
        <w:tabs>
          <w:tab w:pos="969" w:val="left" w:leader="none"/>
        </w:tabs>
        <w:spacing w:line="240" w:lineRule="auto" w:before="92" w:after="0"/>
        <w:ind w:left="968" w:right="115" w:hanging="850"/>
        <w:jc w:val="both"/>
        <w:rPr>
          <w:sz w:val="22"/>
        </w:rPr>
      </w:pPr>
      <w:r>
        <w:rPr>
          <w:sz w:val="22"/>
        </w:rPr>
        <w:t>The results of tests like Profilometer/Transient Dynamic Response tests, the encrypted files</w:t>
      </w:r>
      <w:r>
        <w:rPr>
          <w:spacing w:val="1"/>
          <w:sz w:val="22"/>
        </w:rPr>
        <w:t> </w:t>
      </w:r>
      <w:r>
        <w:rPr>
          <w:sz w:val="22"/>
        </w:rPr>
        <w:t>should be submitted to the Authority and Independent Engineer. The results of tests conducted</w:t>
      </w:r>
      <w:r>
        <w:rPr>
          <w:spacing w:val="-52"/>
          <w:sz w:val="22"/>
        </w:rPr>
        <w:t> </w:t>
      </w:r>
      <w:r>
        <w:rPr>
          <w:sz w:val="22"/>
        </w:rPr>
        <w:t>shall be</w:t>
      </w:r>
      <w:r>
        <w:rPr>
          <w:spacing w:val="-2"/>
          <w:sz w:val="22"/>
        </w:rPr>
        <w:t> </w:t>
      </w:r>
      <w:r>
        <w:rPr>
          <w:sz w:val="22"/>
        </w:rPr>
        <w:t>updated</w:t>
      </w:r>
      <w:r>
        <w:rPr>
          <w:spacing w:val="-3"/>
          <w:sz w:val="22"/>
        </w:rPr>
        <w:t> </w:t>
      </w:r>
      <w:r>
        <w:rPr>
          <w:sz w:val="22"/>
        </w:rPr>
        <w:t>in Asset</w:t>
      </w:r>
      <w:r>
        <w:rPr>
          <w:spacing w:val="-2"/>
          <w:sz w:val="22"/>
        </w:rPr>
        <w:t> </w:t>
      </w:r>
      <w:r>
        <w:rPr>
          <w:sz w:val="22"/>
        </w:rPr>
        <w:t>Management System</w:t>
      </w:r>
      <w:r>
        <w:rPr>
          <w:spacing w:val="-4"/>
          <w:sz w:val="22"/>
        </w:rPr>
        <w:t> </w:t>
      </w:r>
      <w:r>
        <w:rPr>
          <w:sz w:val="22"/>
        </w:rPr>
        <w:t>and should be</w:t>
      </w:r>
      <w:r>
        <w:rPr>
          <w:spacing w:val="-2"/>
          <w:sz w:val="22"/>
        </w:rPr>
        <w:t> </w:t>
      </w:r>
      <w:r>
        <w:rPr>
          <w:sz w:val="22"/>
        </w:rPr>
        <w:t>preserved.</w:t>
      </w:r>
    </w:p>
    <w:p>
      <w:pPr>
        <w:pStyle w:val="ListParagraph"/>
        <w:numPr>
          <w:ilvl w:val="2"/>
          <w:numId w:val="28"/>
        </w:numPr>
        <w:tabs>
          <w:tab w:pos="969" w:val="left" w:leader="none"/>
        </w:tabs>
        <w:spacing w:line="240" w:lineRule="auto" w:before="81" w:after="0"/>
        <w:ind w:left="968" w:right="118" w:hanging="850"/>
        <w:jc w:val="both"/>
        <w:rPr>
          <w:sz w:val="22"/>
        </w:rPr>
      </w:pPr>
      <w:r>
        <w:rPr>
          <w:sz w:val="22"/>
        </w:rPr>
        <w:t>For all the items in Table 4 for which Priority Level is critical, redundant inventory shall be</w:t>
      </w:r>
      <w:r>
        <w:rPr>
          <w:spacing w:val="1"/>
          <w:sz w:val="22"/>
        </w:rPr>
        <w:t> </w:t>
      </w:r>
      <w:r>
        <w:rPr>
          <w:sz w:val="22"/>
        </w:rPr>
        <w:t>maintained</w:t>
      </w:r>
      <w:r>
        <w:rPr>
          <w:spacing w:val="-1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site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all</w:t>
      </w:r>
      <w:r>
        <w:rPr>
          <w:spacing w:val="-2"/>
          <w:sz w:val="22"/>
        </w:rPr>
        <w:t> </w:t>
      </w:r>
      <w:r>
        <w:rPr>
          <w:sz w:val="22"/>
        </w:rPr>
        <w:t>times by</w:t>
      </w:r>
      <w:r>
        <w:rPr>
          <w:spacing w:val="-3"/>
          <w:sz w:val="22"/>
        </w:rPr>
        <w:t> </w:t>
      </w:r>
      <w:r>
        <w:rPr>
          <w:sz w:val="22"/>
        </w:rPr>
        <w:t>the concessionaire.</w:t>
      </w:r>
    </w:p>
    <w:p>
      <w:pPr>
        <w:pStyle w:val="ListParagraph"/>
        <w:numPr>
          <w:ilvl w:val="2"/>
          <w:numId w:val="28"/>
        </w:numPr>
        <w:tabs>
          <w:tab w:pos="969" w:val="left" w:leader="none"/>
        </w:tabs>
        <w:spacing w:line="240" w:lineRule="auto" w:before="79" w:after="0"/>
        <w:ind w:left="967" w:right="116" w:hanging="850"/>
        <w:jc w:val="both"/>
        <w:rPr>
          <w:sz w:val="22"/>
        </w:rPr>
      </w:pPr>
      <w:r>
        <w:rPr>
          <w:sz w:val="22"/>
        </w:rPr>
        <w:t>The Concessionaire shall maintain the Project Highway in traffic-worthy condition and the</w:t>
      </w:r>
      <w:r>
        <w:rPr>
          <w:spacing w:val="1"/>
          <w:sz w:val="22"/>
        </w:rPr>
        <w:t> </w:t>
      </w:r>
      <w:r>
        <w:rPr>
          <w:sz w:val="22"/>
        </w:rPr>
        <w:t>Project's Ancillary Facilities in usable condition throughout the Concession Period or any</w:t>
      </w:r>
      <w:r>
        <w:rPr>
          <w:spacing w:val="1"/>
          <w:sz w:val="22"/>
        </w:rPr>
        <w:t> </w:t>
      </w:r>
      <w:r>
        <w:rPr>
          <w:sz w:val="22"/>
        </w:rPr>
        <w:t>extension thereof in terms of the Concession Agreement through regular maintenance and</w:t>
      </w:r>
      <w:r>
        <w:rPr>
          <w:spacing w:val="1"/>
          <w:sz w:val="22"/>
        </w:rPr>
        <w:t> </w:t>
      </w:r>
      <w:r>
        <w:rPr>
          <w:sz w:val="22"/>
        </w:rPr>
        <w:t>preventive</w:t>
      </w:r>
      <w:r>
        <w:rPr>
          <w:spacing w:val="-1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various</w:t>
      </w:r>
      <w:r>
        <w:rPr>
          <w:spacing w:val="-1"/>
          <w:sz w:val="22"/>
        </w:rPr>
        <w:t> </w:t>
      </w:r>
      <w:r>
        <w:rPr>
          <w:sz w:val="22"/>
        </w:rPr>
        <w:t>items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elements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Project Highway.</w:t>
      </w:r>
    </w:p>
    <w:p>
      <w:pPr>
        <w:pStyle w:val="ListParagraph"/>
        <w:numPr>
          <w:ilvl w:val="1"/>
          <w:numId w:val="22"/>
        </w:numPr>
        <w:tabs>
          <w:tab w:pos="968" w:val="left" w:leader="none"/>
        </w:tabs>
        <w:spacing w:line="240" w:lineRule="auto" w:before="80" w:after="0"/>
        <w:ind w:left="967" w:right="115" w:hanging="850"/>
        <w:jc w:val="both"/>
        <w:rPr>
          <w:sz w:val="22"/>
        </w:rPr>
      </w:pPr>
      <w:r>
        <w:rPr>
          <w:sz w:val="22"/>
        </w:rPr>
        <w:t>Based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1"/>
          <w:sz w:val="22"/>
        </w:rPr>
        <w:t> </w:t>
      </w:r>
      <w:r>
        <w:rPr>
          <w:sz w:val="22"/>
        </w:rPr>
        <w:t>updated</w:t>
      </w:r>
      <w:r>
        <w:rPr>
          <w:spacing w:val="1"/>
          <w:sz w:val="22"/>
        </w:rPr>
        <w:t> </w:t>
      </w:r>
      <w:r>
        <w:rPr>
          <w:sz w:val="22"/>
        </w:rPr>
        <w:t>base</w:t>
      </w:r>
      <w:r>
        <w:rPr>
          <w:spacing w:val="1"/>
          <w:sz w:val="22"/>
        </w:rPr>
        <w:t> </w:t>
      </w:r>
      <w:r>
        <w:rPr>
          <w:sz w:val="22"/>
        </w:rPr>
        <w:t>parameter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future</w:t>
      </w:r>
      <w:r>
        <w:rPr>
          <w:spacing w:val="1"/>
          <w:sz w:val="22"/>
        </w:rPr>
        <w:t> </w:t>
      </w:r>
      <w:r>
        <w:rPr>
          <w:sz w:val="22"/>
        </w:rPr>
        <w:t>demand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service</w:t>
      </w:r>
      <w:r>
        <w:rPr>
          <w:spacing w:val="1"/>
          <w:sz w:val="22"/>
        </w:rPr>
        <w:t> </w:t>
      </w:r>
      <w:r>
        <w:rPr>
          <w:sz w:val="22"/>
        </w:rPr>
        <w:t>needs,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2"/>
          <w:sz w:val="22"/>
        </w:rPr>
        <w:t> </w:t>
      </w:r>
      <w:r>
        <w:rPr>
          <w:sz w:val="22"/>
        </w:rPr>
        <w:t>shall</w:t>
      </w:r>
      <w:r>
        <w:rPr>
          <w:spacing w:val="-1"/>
          <w:sz w:val="22"/>
        </w:rPr>
        <w:t> </w:t>
      </w:r>
      <w:r>
        <w:rPr>
          <w:sz w:val="22"/>
        </w:rPr>
        <w:t>define</w:t>
      </w:r>
      <w:r>
        <w:rPr>
          <w:spacing w:val="-4"/>
          <w:sz w:val="22"/>
        </w:rPr>
        <w:t> </w:t>
      </w:r>
      <w:r>
        <w:rPr>
          <w:sz w:val="22"/>
        </w:rPr>
        <w:t>an</w:t>
      </w:r>
      <w:r>
        <w:rPr>
          <w:spacing w:val="-2"/>
          <w:sz w:val="22"/>
        </w:rPr>
        <w:t> </w:t>
      </w:r>
      <w:r>
        <w:rPr>
          <w:sz w:val="22"/>
        </w:rPr>
        <w:t>asset</w:t>
      </w:r>
      <w:r>
        <w:rPr>
          <w:spacing w:val="-3"/>
          <w:sz w:val="22"/>
        </w:rPr>
        <w:t> </w:t>
      </w:r>
      <w:r>
        <w:rPr>
          <w:sz w:val="22"/>
        </w:rPr>
        <w:t>management</w:t>
      </w:r>
      <w:r>
        <w:rPr>
          <w:spacing w:val="-1"/>
          <w:sz w:val="22"/>
        </w:rPr>
        <w:t> </w:t>
      </w:r>
      <w:r>
        <w:rPr>
          <w:sz w:val="22"/>
        </w:rPr>
        <w:t>strategy/operation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plan.</w:t>
      </w:r>
    </w:p>
    <w:p>
      <w:pPr>
        <w:pStyle w:val="ListParagraph"/>
        <w:numPr>
          <w:ilvl w:val="1"/>
          <w:numId w:val="22"/>
        </w:numPr>
        <w:tabs>
          <w:tab w:pos="968" w:val="left" w:leader="none"/>
        </w:tabs>
        <w:spacing w:line="240" w:lineRule="auto" w:before="80" w:after="0"/>
        <w:ind w:left="967" w:right="0" w:hanging="850"/>
        <w:jc w:val="both"/>
        <w:rPr>
          <w:sz w:val="22"/>
        </w:rPr>
      </w:pPr>
      <w:r>
        <w:rPr>
          <w:sz w:val="22"/>
        </w:rPr>
        <w:t>Asset</w:t>
      </w:r>
      <w:r>
        <w:rPr>
          <w:spacing w:val="-4"/>
          <w:sz w:val="22"/>
        </w:rPr>
        <w:t> </w:t>
      </w:r>
      <w:r>
        <w:rPr>
          <w:sz w:val="22"/>
        </w:rPr>
        <w:t>Management Plan</w:t>
      </w:r>
      <w:r>
        <w:rPr>
          <w:spacing w:val="-1"/>
          <w:sz w:val="22"/>
        </w:rPr>
        <w:t> </w:t>
      </w:r>
      <w:r>
        <w:rPr>
          <w:sz w:val="22"/>
        </w:rPr>
        <w:t>–</w:t>
      </w:r>
      <w:r>
        <w:rPr>
          <w:spacing w:val="-5"/>
          <w:sz w:val="22"/>
        </w:rPr>
        <w:t> </w:t>
      </w:r>
      <w:r>
        <w:rPr>
          <w:sz w:val="22"/>
        </w:rPr>
        <w:t>Operations</w:t>
      </w:r>
    </w:p>
    <w:p>
      <w:pPr>
        <w:pStyle w:val="BodyText"/>
        <w:spacing w:before="81"/>
        <w:ind w:left="968" w:right="614"/>
      </w:pPr>
      <w:r>
        <w:rPr/>
        <w:t>Asset Management plan on the operation side shall prescribe procedures and systems for</w:t>
      </w:r>
      <w:r>
        <w:rPr>
          <w:spacing w:val="-52"/>
        </w:rPr>
        <w:t> </w:t>
      </w:r>
      <w:r>
        <w:rPr/>
        <w:t>activities including but not be limited to the following for the regular and emergency</w:t>
      </w:r>
      <w:r>
        <w:rPr>
          <w:spacing w:val="1"/>
        </w:rPr>
        <w:t> </w:t>
      </w:r>
      <w:r>
        <w:rPr/>
        <w:t>operations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 Project Highway</w:t>
      </w:r>
      <w:r>
        <w:rPr>
          <w:spacing w:val="-3"/>
        </w:rPr>
        <w:t> </w:t>
      </w:r>
      <w:r>
        <w:rPr/>
        <w:t>and facilities</w:t>
      </w:r>
      <w:r>
        <w:rPr>
          <w:spacing w:val="-1"/>
        </w:rPr>
        <w:t> </w:t>
      </w:r>
      <w:r>
        <w:rPr/>
        <w:t>thereon.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67" w:lineRule="exact" w:before="0" w:after="0"/>
        <w:ind w:left="1328" w:right="0" w:hanging="361"/>
        <w:jc w:val="left"/>
        <w:rPr>
          <w:sz w:val="22"/>
        </w:rPr>
      </w:pPr>
      <w:r>
        <w:rPr>
          <w:sz w:val="22"/>
        </w:rPr>
        <w:t>Permitting</w:t>
      </w:r>
      <w:r>
        <w:rPr>
          <w:spacing w:val="-4"/>
          <w:sz w:val="22"/>
        </w:rPr>
        <w:t> </w:t>
      </w:r>
      <w:r>
        <w:rPr>
          <w:sz w:val="22"/>
        </w:rPr>
        <w:t>smooth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uninterrupted</w:t>
      </w:r>
      <w:r>
        <w:rPr>
          <w:spacing w:val="-4"/>
          <w:sz w:val="22"/>
        </w:rPr>
        <w:t> </w:t>
      </w:r>
      <w:r>
        <w:rPr>
          <w:sz w:val="22"/>
        </w:rPr>
        <w:t>flow</w:t>
      </w:r>
      <w:r>
        <w:rPr>
          <w:spacing w:val="-2"/>
          <w:sz w:val="22"/>
        </w:rPr>
        <w:t> </w:t>
      </w:r>
      <w:r>
        <w:rPr>
          <w:sz w:val="22"/>
        </w:rPr>
        <w:t>of traffic</w:t>
      </w:r>
      <w:r>
        <w:rPr>
          <w:spacing w:val="-1"/>
          <w:sz w:val="22"/>
        </w:rPr>
        <w:t> </w:t>
      </w:r>
      <w:r>
        <w:rPr>
          <w:sz w:val="22"/>
        </w:rPr>
        <w:t>during</w:t>
      </w:r>
      <w:r>
        <w:rPr>
          <w:spacing w:val="-4"/>
          <w:sz w:val="22"/>
        </w:rPr>
        <w:t> </w:t>
      </w:r>
      <w:r>
        <w:rPr>
          <w:sz w:val="22"/>
        </w:rPr>
        <w:t>normal operating</w:t>
      </w:r>
      <w:r>
        <w:rPr>
          <w:spacing w:val="-4"/>
          <w:sz w:val="22"/>
        </w:rPr>
        <w:t> </w:t>
      </w:r>
      <w:r>
        <w:rPr>
          <w:sz w:val="22"/>
        </w:rPr>
        <w:t>conditions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40" w:lineRule="auto" w:before="0" w:after="0"/>
        <w:ind w:left="1328" w:right="245" w:hanging="361"/>
        <w:jc w:val="left"/>
        <w:rPr>
          <w:sz w:val="22"/>
        </w:rPr>
      </w:pPr>
      <w:r>
        <w:rPr>
          <w:sz w:val="22"/>
        </w:rPr>
        <w:t>Functioning of Toll System including charging and collecting fees from the road users in</w:t>
      </w:r>
      <w:r>
        <w:rPr>
          <w:spacing w:val="-52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 Agreement and IRC:</w:t>
      </w:r>
      <w:r>
        <w:rPr>
          <w:spacing w:val="1"/>
          <w:sz w:val="22"/>
        </w:rPr>
        <w:t> </w:t>
      </w:r>
      <w:r>
        <w:rPr>
          <w:sz w:val="22"/>
        </w:rPr>
        <w:t>SP</w:t>
      </w:r>
      <w:r>
        <w:rPr>
          <w:spacing w:val="-2"/>
          <w:sz w:val="22"/>
        </w:rPr>
        <w:t> </w:t>
      </w:r>
      <w:r>
        <w:rPr>
          <w:sz w:val="22"/>
        </w:rPr>
        <w:t>87-2019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67" w:lineRule="exact" w:before="0" w:after="0"/>
        <w:ind w:left="1328" w:right="0" w:hanging="361"/>
        <w:jc w:val="left"/>
        <w:rPr>
          <w:sz w:val="22"/>
        </w:rPr>
      </w:pPr>
      <w:r>
        <w:rPr>
          <w:sz w:val="22"/>
        </w:rPr>
        <w:t>Functioning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lighting</w:t>
      </w:r>
      <w:r>
        <w:rPr>
          <w:spacing w:val="-5"/>
          <w:sz w:val="22"/>
        </w:rPr>
        <w:t> </w:t>
      </w:r>
      <w:r>
        <w:rPr>
          <w:sz w:val="22"/>
        </w:rPr>
        <w:t>system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69" w:lineRule="exact" w:before="0" w:after="0"/>
        <w:ind w:left="1328" w:right="0" w:hanging="361"/>
        <w:jc w:val="left"/>
        <w:rPr>
          <w:sz w:val="22"/>
        </w:rPr>
      </w:pPr>
      <w:r>
        <w:rPr>
          <w:sz w:val="22"/>
        </w:rPr>
        <w:t>Functioning</w:t>
      </w:r>
      <w:r>
        <w:rPr>
          <w:spacing w:val="-4"/>
          <w:sz w:val="22"/>
        </w:rPr>
        <w:t> </w:t>
      </w:r>
      <w:r>
        <w:rPr>
          <w:sz w:val="22"/>
        </w:rPr>
        <w:t>of the</w:t>
      </w:r>
      <w:r>
        <w:rPr>
          <w:spacing w:val="-2"/>
          <w:sz w:val="22"/>
        </w:rPr>
        <w:t> </w:t>
      </w:r>
      <w:r>
        <w:rPr>
          <w:sz w:val="22"/>
        </w:rPr>
        <w:t>Patrolling</w:t>
      </w:r>
      <w:r>
        <w:rPr>
          <w:spacing w:val="-3"/>
          <w:sz w:val="22"/>
        </w:rPr>
        <w:t> </w:t>
      </w:r>
      <w:r>
        <w:rPr>
          <w:sz w:val="22"/>
        </w:rPr>
        <w:t>System</w:t>
      </w:r>
      <w:r>
        <w:rPr>
          <w:spacing w:val="-5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per IRC:</w:t>
      </w:r>
      <w:r>
        <w:rPr>
          <w:spacing w:val="-1"/>
          <w:sz w:val="22"/>
        </w:rPr>
        <w:t> </w:t>
      </w:r>
      <w:r>
        <w:rPr>
          <w:sz w:val="22"/>
        </w:rPr>
        <w:t>SP</w:t>
      </w:r>
      <w:r>
        <w:rPr>
          <w:spacing w:val="-2"/>
          <w:sz w:val="22"/>
        </w:rPr>
        <w:t> </w:t>
      </w:r>
      <w:r>
        <w:rPr>
          <w:sz w:val="22"/>
        </w:rPr>
        <w:t>87-2019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69" w:lineRule="exact" w:before="0" w:after="0"/>
        <w:ind w:left="1328" w:right="0" w:hanging="361"/>
        <w:jc w:val="left"/>
        <w:rPr>
          <w:sz w:val="22"/>
        </w:rPr>
      </w:pPr>
      <w:r>
        <w:rPr>
          <w:sz w:val="22"/>
        </w:rPr>
        <w:t>Functioning</w:t>
      </w:r>
      <w:r>
        <w:rPr>
          <w:spacing w:val="-5"/>
          <w:sz w:val="22"/>
        </w:rPr>
        <w:t> </w:t>
      </w:r>
      <w:r>
        <w:rPr>
          <w:sz w:val="22"/>
        </w:rPr>
        <w:t>of rescue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medical</w:t>
      </w:r>
      <w:r>
        <w:rPr>
          <w:spacing w:val="-1"/>
          <w:sz w:val="22"/>
        </w:rPr>
        <w:t> </w:t>
      </w:r>
      <w:r>
        <w:rPr>
          <w:sz w:val="22"/>
        </w:rPr>
        <w:t>aid</w:t>
      </w:r>
      <w:r>
        <w:rPr>
          <w:spacing w:val="-1"/>
          <w:sz w:val="22"/>
        </w:rPr>
        <w:t> </w:t>
      </w:r>
      <w:r>
        <w:rPr>
          <w:sz w:val="22"/>
        </w:rPr>
        <w:t>services</w:t>
      </w:r>
    </w:p>
    <w:p>
      <w:pPr>
        <w:pStyle w:val="ListParagraph"/>
        <w:numPr>
          <w:ilvl w:val="1"/>
          <w:numId w:val="36"/>
        </w:numPr>
        <w:tabs>
          <w:tab w:pos="1600" w:val="left" w:leader="none"/>
        </w:tabs>
        <w:spacing w:line="240" w:lineRule="auto" w:before="0" w:after="0"/>
        <w:ind w:left="1599" w:right="0" w:hanging="128"/>
        <w:jc w:val="left"/>
        <w:rPr>
          <w:sz w:val="22"/>
        </w:rPr>
      </w:pPr>
      <w:r>
        <w:rPr>
          <w:sz w:val="22"/>
        </w:rPr>
        <w:t>Ambulance</w:t>
      </w:r>
    </w:p>
    <w:p>
      <w:pPr>
        <w:pStyle w:val="ListParagraph"/>
        <w:numPr>
          <w:ilvl w:val="1"/>
          <w:numId w:val="36"/>
        </w:numPr>
        <w:tabs>
          <w:tab w:pos="1701" w:val="left" w:leader="none"/>
        </w:tabs>
        <w:spacing w:line="252" w:lineRule="exact" w:before="1" w:after="0"/>
        <w:ind w:left="1700" w:right="0" w:hanging="174"/>
        <w:jc w:val="left"/>
        <w:rPr>
          <w:sz w:val="22"/>
        </w:rPr>
      </w:pPr>
      <w:r>
        <w:rPr>
          <w:sz w:val="22"/>
        </w:rPr>
        <w:t>Fire</w:t>
      </w:r>
      <w:r>
        <w:rPr>
          <w:spacing w:val="-2"/>
          <w:sz w:val="22"/>
        </w:rPr>
        <w:t> </w:t>
      </w:r>
      <w:r>
        <w:rPr>
          <w:sz w:val="22"/>
        </w:rPr>
        <w:t>BrigadeFire</w:t>
      </w:r>
      <w:r>
        <w:rPr>
          <w:spacing w:val="-2"/>
          <w:sz w:val="22"/>
        </w:rPr>
        <w:t> </w:t>
      </w:r>
      <w:r>
        <w:rPr>
          <w:sz w:val="22"/>
        </w:rPr>
        <w:t>Extinguishers</w:t>
      </w:r>
    </w:p>
    <w:p>
      <w:pPr>
        <w:pStyle w:val="ListParagraph"/>
        <w:numPr>
          <w:ilvl w:val="1"/>
          <w:numId w:val="36"/>
        </w:numPr>
        <w:tabs>
          <w:tab w:pos="1702" w:val="left" w:leader="none"/>
        </w:tabs>
        <w:spacing w:line="240" w:lineRule="auto" w:before="0" w:after="0"/>
        <w:ind w:left="260" w:right="609" w:firstLine="1212"/>
        <w:jc w:val="left"/>
        <w:rPr>
          <w:sz w:val="22"/>
        </w:rPr>
      </w:pPr>
      <w:r>
        <w:rPr>
          <w:sz w:val="22"/>
        </w:rPr>
        <w:t>Tow away truck and cranesFunctioning of Advanced Traffic Highways</w:t>
      </w:r>
      <w:r>
        <w:rPr>
          <w:spacing w:val="1"/>
          <w:sz w:val="22"/>
        </w:rPr>
        <w:t> </w:t>
      </w:r>
      <w:r>
        <w:rPr>
          <w:sz w:val="22"/>
        </w:rPr>
        <w:t>Management System as per standard ATMS provisions as contained in Functional and Technical</w:t>
      </w:r>
      <w:r>
        <w:rPr>
          <w:spacing w:val="-52"/>
          <w:sz w:val="22"/>
        </w:rPr>
        <w:t> </w:t>
      </w:r>
      <w:r>
        <w:rPr>
          <w:sz w:val="22"/>
        </w:rPr>
        <w:t>Specifications released by the NHAI vide Ref.No. NHAI/CO/ATMS/02-2021, February is being</w:t>
      </w:r>
      <w:r>
        <w:rPr>
          <w:spacing w:val="-52"/>
          <w:sz w:val="22"/>
        </w:rPr>
        <w:t> </w:t>
      </w:r>
      <w:r>
        <w:rPr>
          <w:sz w:val="22"/>
        </w:rPr>
        <w:t>practiced.</w:t>
      </w:r>
      <w:r>
        <w:rPr>
          <w:spacing w:val="-1"/>
          <w:sz w:val="22"/>
        </w:rPr>
        <w:t> </w:t>
      </w:r>
      <w:r>
        <w:rPr>
          <w:sz w:val="22"/>
        </w:rPr>
        <w:t>Latest</w:t>
      </w:r>
      <w:r>
        <w:rPr>
          <w:spacing w:val="1"/>
          <w:sz w:val="22"/>
        </w:rPr>
        <w:t> </w:t>
      </w:r>
      <w:r>
        <w:rPr>
          <w:sz w:val="22"/>
        </w:rPr>
        <w:t>Policy</w:t>
      </w:r>
      <w:r>
        <w:rPr>
          <w:spacing w:val="-3"/>
          <w:sz w:val="22"/>
        </w:rPr>
        <w:t> </w:t>
      </w:r>
      <w:r>
        <w:rPr>
          <w:sz w:val="22"/>
        </w:rPr>
        <w:t>/</w:t>
      </w:r>
      <w:r>
        <w:rPr>
          <w:spacing w:val="1"/>
          <w:sz w:val="22"/>
        </w:rPr>
        <w:t> </w:t>
      </w:r>
      <w:r>
        <w:rPr>
          <w:sz w:val="22"/>
        </w:rPr>
        <w:t>Circular</w:t>
      </w:r>
      <w:r>
        <w:rPr>
          <w:spacing w:val="-3"/>
          <w:sz w:val="22"/>
        </w:rPr>
        <w:t> </w:t>
      </w:r>
      <w:r>
        <w:rPr>
          <w:sz w:val="22"/>
        </w:rPr>
        <w:t>at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time of</w:t>
      </w:r>
      <w:r>
        <w:rPr>
          <w:spacing w:val="-2"/>
          <w:sz w:val="22"/>
        </w:rPr>
        <w:t> </w:t>
      </w:r>
      <w:r>
        <w:rPr>
          <w:sz w:val="22"/>
        </w:rPr>
        <w:t>execution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prevail.</w:t>
      </w:r>
    </w:p>
    <w:p>
      <w:pPr>
        <w:pStyle w:val="ListParagraph"/>
        <w:numPr>
          <w:ilvl w:val="0"/>
          <w:numId w:val="36"/>
        </w:numPr>
        <w:tabs>
          <w:tab w:pos="1328" w:val="left" w:leader="none"/>
          <w:tab w:pos="1329" w:val="left" w:leader="none"/>
        </w:tabs>
        <w:spacing w:line="269" w:lineRule="exact" w:before="0" w:after="0"/>
        <w:ind w:left="1328" w:right="0" w:hanging="361"/>
        <w:jc w:val="left"/>
        <w:rPr>
          <w:sz w:val="22"/>
        </w:rPr>
      </w:pPr>
      <w:r>
        <w:rPr>
          <w:sz w:val="22"/>
        </w:rPr>
        <w:t>Functioning</w:t>
      </w:r>
      <w:r>
        <w:rPr>
          <w:spacing w:val="-5"/>
          <w:sz w:val="22"/>
        </w:rPr>
        <w:t> </w:t>
      </w:r>
      <w:r>
        <w:rPr>
          <w:sz w:val="22"/>
        </w:rPr>
        <w:t>of the</w:t>
      </w:r>
      <w:r>
        <w:rPr>
          <w:spacing w:val="-2"/>
          <w:sz w:val="22"/>
        </w:rPr>
        <w:t> </w:t>
      </w:r>
      <w:r>
        <w:rPr>
          <w:sz w:val="22"/>
        </w:rPr>
        <w:t>Project</w:t>
      </w:r>
      <w:r>
        <w:rPr>
          <w:spacing w:val="-3"/>
          <w:sz w:val="22"/>
        </w:rPr>
        <w:t> </w:t>
      </w:r>
      <w:r>
        <w:rPr>
          <w:sz w:val="22"/>
        </w:rPr>
        <w:t>Facilities</w:t>
      </w:r>
    </w:p>
    <w:p>
      <w:pPr>
        <w:pStyle w:val="ListParagraph"/>
        <w:numPr>
          <w:ilvl w:val="1"/>
          <w:numId w:val="36"/>
        </w:numPr>
        <w:tabs>
          <w:tab w:pos="1600" w:val="left" w:leader="none"/>
        </w:tabs>
        <w:spacing w:line="252" w:lineRule="exact" w:before="0" w:after="0"/>
        <w:ind w:left="1599" w:right="0" w:hanging="128"/>
        <w:jc w:val="left"/>
        <w:rPr>
          <w:sz w:val="22"/>
        </w:rPr>
      </w:pPr>
      <w:r>
        <w:rPr>
          <w:sz w:val="22"/>
        </w:rPr>
        <w:t>Administrative,</w:t>
      </w:r>
      <w:r>
        <w:rPr>
          <w:spacing w:val="-3"/>
          <w:sz w:val="22"/>
        </w:rPr>
        <w:t> </w:t>
      </w:r>
      <w:r>
        <w:rPr>
          <w:sz w:val="22"/>
        </w:rPr>
        <w:t>Operation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Maintenance</w:t>
      </w:r>
      <w:r>
        <w:rPr>
          <w:spacing w:val="-3"/>
          <w:sz w:val="22"/>
        </w:rPr>
        <w:t> </w:t>
      </w:r>
      <w:r>
        <w:rPr>
          <w:sz w:val="22"/>
        </w:rPr>
        <w:t>Base</w:t>
      </w:r>
      <w:r>
        <w:rPr>
          <w:spacing w:val="-3"/>
          <w:sz w:val="22"/>
        </w:rPr>
        <w:t> </w:t>
      </w:r>
      <w:r>
        <w:rPr>
          <w:sz w:val="22"/>
        </w:rPr>
        <w:t>Camp</w:t>
      </w:r>
    </w:p>
    <w:p>
      <w:pPr>
        <w:pStyle w:val="ListParagraph"/>
        <w:numPr>
          <w:ilvl w:val="1"/>
          <w:numId w:val="36"/>
        </w:numPr>
        <w:tabs>
          <w:tab w:pos="1600" w:val="left" w:leader="none"/>
        </w:tabs>
        <w:spacing w:line="252" w:lineRule="exact" w:before="0" w:after="0"/>
        <w:ind w:left="1599" w:right="0" w:hanging="128"/>
        <w:jc w:val="left"/>
        <w:rPr>
          <w:sz w:val="22"/>
        </w:rPr>
      </w:pPr>
      <w:r>
        <w:rPr>
          <w:sz w:val="22"/>
        </w:rPr>
        <w:t>Rest</w:t>
      </w:r>
      <w:r>
        <w:rPr>
          <w:spacing w:val="-1"/>
          <w:sz w:val="22"/>
        </w:rPr>
        <w:t> </w:t>
      </w:r>
      <w:r>
        <w:rPr>
          <w:sz w:val="22"/>
        </w:rPr>
        <w:t>Areas</w:t>
      </w:r>
    </w:p>
    <w:p>
      <w:pPr>
        <w:pStyle w:val="ListParagraph"/>
        <w:numPr>
          <w:ilvl w:val="1"/>
          <w:numId w:val="36"/>
        </w:numPr>
        <w:tabs>
          <w:tab w:pos="1598" w:val="left" w:leader="none"/>
        </w:tabs>
        <w:spacing w:line="252" w:lineRule="exact" w:before="0" w:after="0"/>
        <w:ind w:left="1597" w:right="0" w:hanging="126"/>
        <w:jc w:val="left"/>
        <w:rPr>
          <w:sz w:val="22"/>
        </w:rPr>
      </w:pPr>
      <w:r>
        <w:rPr>
          <w:sz w:val="22"/>
        </w:rPr>
        <w:t>Truck</w:t>
      </w:r>
      <w:r>
        <w:rPr>
          <w:spacing w:val="-4"/>
          <w:sz w:val="22"/>
        </w:rPr>
        <w:t> </w:t>
      </w:r>
      <w:r>
        <w:rPr>
          <w:sz w:val="22"/>
        </w:rPr>
        <w:t>Lay-Byes</w:t>
      </w:r>
    </w:p>
    <w:p>
      <w:pPr>
        <w:pStyle w:val="ListParagraph"/>
        <w:numPr>
          <w:ilvl w:val="1"/>
          <w:numId w:val="36"/>
        </w:numPr>
        <w:tabs>
          <w:tab w:pos="1598" w:val="left" w:leader="none"/>
        </w:tabs>
        <w:spacing w:line="240" w:lineRule="auto" w:before="2" w:after="0"/>
        <w:ind w:left="1597" w:right="0" w:hanging="126"/>
        <w:jc w:val="left"/>
        <w:rPr>
          <w:sz w:val="22"/>
        </w:rPr>
      </w:pPr>
      <w:r>
        <w:rPr>
          <w:sz w:val="22"/>
        </w:rPr>
        <w:t>Public</w:t>
      </w:r>
      <w:r>
        <w:rPr>
          <w:spacing w:val="-2"/>
          <w:sz w:val="22"/>
        </w:rPr>
        <w:t> </w:t>
      </w:r>
      <w:r>
        <w:rPr>
          <w:sz w:val="22"/>
        </w:rPr>
        <w:t>toilets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other sanitary</w:t>
      </w:r>
      <w:r>
        <w:rPr>
          <w:spacing w:val="-4"/>
          <w:sz w:val="22"/>
        </w:rPr>
        <w:t> </w:t>
      </w:r>
      <w:r>
        <w:rPr>
          <w:sz w:val="22"/>
        </w:rPr>
        <w:t>facilities</w:t>
      </w:r>
      <w:r>
        <w:rPr>
          <w:spacing w:val="-1"/>
          <w:sz w:val="22"/>
        </w:rPr>
        <w:t> </w:t>
      </w:r>
      <w:r>
        <w:rPr>
          <w:sz w:val="22"/>
        </w:rPr>
        <w:t>at rest</w:t>
      </w:r>
      <w:r>
        <w:rPr>
          <w:spacing w:val="-3"/>
          <w:sz w:val="22"/>
        </w:rPr>
        <w:t> </w:t>
      </w:r>
      <w:r>
        <w:rPr>
          <w:sz w:val="22"/>
        </w:rPr>
        <w:t>areas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Truck</w:t>
      </w:r>
      <w:r>
        <w:rPr>
          <w:spacing w:val="-4"/>
          <w:sz w:val="22"/>
        </w:rPr>
        <w:t> </w:t>
      </w:r>
      <w:r>
        <w:rPr>
          <w:sz w:val="22"/>
        </w:rPr>
        <w:t>Lay-Byes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580" w:bottom="1060" w:left="1180" w:right="1320"/>
        </w:sectPr>
      </w:pPr>
    </w:p>
    <w:p>
      <w:pPr>
        <w:pStyle w:val="ListParagraph"/>
        <w:numPr>
          <w:ilvl w:val="1"/>
          <w:numId w:val="36"/>
        </w:numPr>
        <w:tabs>
          <w:tab w:pos="1597" w:val="left" w:leader="none"/>
        </w:tabs>
        <w:spacing w:line="240" w:lineRule="auto" w:before="75" w:after="0"/>
        <w:ind w:left="1613" w:right="374" w:hanging="142"/>
        <w:jc w:val="both"/>
        <w:rPr>
          <w:sz w:val="22"/>
        </w:rPr>
      </w:pPr>
      <w:r>
        <w:rPr>
          <w:sz w:val="22"/>
        </w:rPr>
        <w:t>Potable Water supply system including supply of drinking water at Truck Lay-Byes,</w:t>
      </w:r>
      <w:r>
        <w:rPr>
          <w:spacing w:val="-52"/>
          <w:sz w:val="22"/>
        </w:rPr>
        <w:t> </w:t>
      </w:r>
      <w:r>
        <w:rPr>
          <w:sz w:val="22"/>
        </w:rPr>
        <w:t>Rest Areas,</w:t>
      </w:r>
      <w:r>
        <w:rPr>
          <w:spacing w:val="-3"/>
          <w:sz w:val="22"/>
        </w:rPr>
        <w:t> </w:t>
      </w:r>
      <w:r>
        <w:rPr>
          <w:sz w:val="22"/>
        </w:rPr>
        <w:t>Toll</w:t>
      </w:r>
      <w:r>
        <w:rPr>
          <w:spacing w:val="1"/>
          <w:sz w:val="22"/>
        </w:rPr>
        <w:t> </w:t>
      </w:r>
      <w:r>
        <w:rPr>
          <w:sz w:val="22"/>
        </w:rPr>
        <w:t>Plazas etc.</w:t>
      </w:r>
    </w:p>
    <w:p>
      <w:pPr>
        <w:pStyle w:val="ListParagraph"/>
        <w:numPr>
          <w:ilvl w:val="1"/>
          <w:numId w:val="36"/>
        </w:numPr>
        <w:tabs>
          <w:tab w:pos="1597" w:val="left" w:leader="none"/>
        </w:tabs>
        <w:spacing w:line="240" w:lineRule="auto" w:before="0" w:after="0"/>
        <w:ind w:left="1596" w:right="0" w:hanging="125"/>
        <w:jc w:val="both"/>
        <w:rPr>
          <w:sz w:val="22"/>
        </w:rPr>
      </w:pPr>
      <w:r>
        <w:rPr>
          <w:sz w:val="22"/>
        </w:rPr>
        <w:t>Solid wastes disposal</w:t>
      </w:r>
      <w:r>
        <w:rPr>
          <w:spacing w:val="-1"/>
          <w:sz w:val="22"/>
        </w:rPr>
        <w:t> </w:t>
      </w:r>
      <w:r>
        <w:rPr>
          <w:sz w:val="22"/>
        </w:rPr>
        <w:t>system</w:t>
      </w:r>
      <w:r>
        <w:rPr>
          <w:spacing w:val="-4"/>
          <w:sz w:val="22"/>
        </w:rPr>
        <w:t> </w:t>
      </w:r>
      <w:r>
        <w:rPr>
          <w:sz w:val="22"/>
        </w:rPr>
        <w:t>including</w:t>
      </w:r>
      <w:r>
        <w:rPr>
          <w:spacing w:val="-2"/>
          <w:sz w:val="22"/>
        </w:rPr>
        <w:t> </w:t>
      </w:r>
      <w:r>
        <w:rPr>
          <w:sz w:val="22"/>
        </w:rPr>
        <w:t>those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litterbins</w:t>
      </w:r>
    </w:p>
    <w:p>
      <w:pPr>
        <w:pStyle w:val="ListParagraph"/>
        <w:numPr>
          <w:ilvl w:val="2"/>
          <w:numId w:val="37"/>
        </w:numPr>
        <w:tabs>
          <w:tab w:pos="827" w:val="left" w:leader="none"/>
        </w:tabs>
        <w:spacing w:line="240" w:lineRule="auto" w:before="79" w:after="0"/>
        <w:ind w:left="826" w:right="117" w:hanging="708"/>
        <w:jc w:val="both"/>
        <w:rPr>
          <w:sz w:val="22"/>
        </w:rPr>
      </w:pPr>
      <w:r>
        <w:rPr>
          <w:sz w:val="22"/>
        </w:rPr>
        <w:t>Minimizing</w:t>
      </w:r>
      <w:r>
        <w:rPr>
          <w:spacing w:val="52"/>
          <w:sz w:val="22"/>
        </w:rPr>
        <w:t> </w:t>
      </w:r>
      <w:r>
        <w:rPr>
          <w:sz w:val="22"/>
        </w:rPr>
        <w:t>disruption</w:t>
      </w:r>
      <w:r>
        <w:rPr>
          <w:spacing w:val="52"/>
          <w:sz w:val="22"/>
        </w:rPr>
        <w:t> </w:t>
      </w:r>
      <w:r>
        <w:rPr>
          <w:sz w:val="22"/>
        </w:rPr>
        <w:t>to</w:t>
      </w:r>
      <w:r>
        <w:rPr>
          <w:spacing w:val="51"/>
          <w:sz w:val="22"/>
        </w:rPr>
        <w:t> </w:t>
      </w:r>
      <w:r>
        <w:rPr>
          <w:sz w:val="22"/>
        </w:rPr>
        <w:t>the</w:t>
      </w:r>
      <w:r>
        <w:rPr>
          <w:spacing w:val="53"/>
          <w:sz w:val="22"/>
        </w:rPr>
        <w:t> </w:t>
      </w:r>
      <w:r>
        <w:rPr>
          <w:sz w:val="22"/>
        </w:rPr>
        <w:t>traffic</w:t>
      </w:r>
      <w:r>
        <w:rPr>
          <w:spacing w:val="52"/>
          <w:sz w:val="22"/>
        </w:rPr>
        <w:t> </w:t>
      </w:r>
      <w:r>
        <w:rPr>
          <w:sz w:val="22"/>
        </w:rPr>
        <w:t>in</w:t>
      </w:r>
      <w:r>
        <w:rPr>
          <w:spacing w:val="52"/>
          <w:sz w:val="22"/>
        </w:rPr>
        <w:t> </w:t>
      </w:r>
      <w:r>
        <w:rPr>
          <w:sz w:val="22"/>
        </w:rPr>
        <w:t>the</w:t>
      </w:r>
      <w:r>
        <w:rPr>
          <w:spacing w:val="52"/>
          <w:sz w:val="22"/>
        </w:rPr>
        <w:t> </w:t>
      </w:r>
      <w:r>
        <w:rPr>
          <w:sz w:val="22"/>
        </w:rPr>
        <w:t>event</w:t>
      </w:r>
      <w:r>
        <w:rPr>
          <w:spacing w:val="54"/>
          <w:sz w:val="22"/>
        </w:rPr>
        <w:t> </w:t>
      </w:r>
      <w:r>
        <w:rPr>
          <w:sz w:val="22"/>
        </w:rPr>
        <w:t>of</w:t>
      </w:r>
      <w:r>
        <w:rPr>
          <w:spacing w:val="52"/>
          <w:sz w:val="22"/>
        </w:rPr>
        <w:t> </w:t>
      </w:r>
      <w:r>
        <w:rPr>
          <w:sz w:val="22"/>
        </w:rPr>
        <w:t>emergency</w:t>
      </w:r>
      <w:r>
        <w:rPr>
          <w:spacing w:val="53"/>
          <w:sz w:val="22"/>
        </w:rPr>
        <w:t> </w:t>
      </w:r>
      <w:r>
        <w:rPr>
          <w:sz w:val="22"/>
        </w:rPr>
        <w:t>accidents</w:t>
      </w:r>
      <w:r>
        <w:rPr>
          <w:spacing w:val="52"/>
          <w:sz w:val="22"/>
        </w:rPr>
        <w:t> </w:t>
      </w:r>
      <w:r>
        <w:rPr>
          <w:sz w:val="22"/>
        </w:rPr>
        <w:t>and/or</w:t>
      </w:r>
      <w:r>
        <w:rPr>
          <w:spacing w:val="53"/>
          <w:sz w:val="22"/>
        </w:rPr>
        <w:t> </w:t>
      </w:r>
      <w:r>
        <w:rPr>
          <w:sz w:val="22"/>
        </w:rPr>
        <w:t>incidents</w:t>
      </w:r>
      <w:r>
        <w:rPr>
          <w:spacing w:val="-53"/>
          <w:sz w:val="22"/>
        </w:rPr>
        <w:t> </w:t>
      </w:r>
      <w:r>
        <w:rPr>
          <w:sz w:val="22"/>
        </w:rPr>
        <w:t>affecting the safety and use of the Project Highway by providing a rapid and effective response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maintaining</w:t>
      </w:r>
      <w:r>
        <w:rPr>
          <w:spacing w:val="-3"/>
          <w:sz w:val="22"/>
        </w:rPr>
        <w:t> </w:t>
      </w:r>
      <w:r>
        <w:rPr>
          <w:sz w:val="22"/>
        </w:rPr>
        <w:t>liaison</w:t>
      </w:r>
      <w:r>
        <w:rPr>
          <w:spacing w:val="-3"/>
          <w:sz w:val="22"/>
        </w:rPr>
        <w:t> </w:t>
      </w:r>
      <w:r>
        <w:rPr>
          <w:sz w:val="22"/>
        </w:rPr>
        <w:t>procedures with</w:t>
      </w:r>
      <w:r>
        <w:rPr>
          <w:spacing w:val="-3"/>
          <w:sz w:val="22"/>
        </w:rPr>
        <w:t> </w:t>
      </w:r>
      <w:r>
        <w:rPr>
          <w:sz w:val="22"/>
        </w:rPr>
        <w:t>emergency</w:t>
      </w:r>
      <w:r>
        <w:rPr>
          <w:spacing w:val="-3"/>
          <w:sz w:val="22"/>
        </w:rPr>
        <w:t> </w:t>
      </w:r>
      <w:r>
        <w:rPr>
          <w:sz w:val="22"/>
        </w:rPr>
        <w:t>services.</w:t>
      </w:r>
    </w:p>
    <w:p>
      <w:pPr>
        <w:pStyle w:val="ListParagraph"/>
        <w:numPr>
          <w:ilvl w:val="3"/>
          <w:numId w:val="37"/>
        </w:numPr>
        <w:tabs>
          <w:tab w:pos="1187" w:val="left" w:leader="none"/>
        </w:tabs>
        <w:spacing w:line="240" w:lineRule="auto" w:before="79" w:after="0"/>
        <w:ind w:left="1186" w:right="693" w:hanging="361"/>
        <w:jc w:val="both"/>
        <w:rPr>
          <w:sz w:val="22"/>
        </w:rPr>
      </w:pPr>
      <w:r>
        <w:rPr>
          <w:sz w:val="22"/>
        </w:rPr>
        <w:t>Reasonably smooth and safe movement of traffic during emergency activities such as</w:t>
      </w:r>
      <w:r>
        <w:rPr>
          <w:spacing w:val="-52"/>
          <w:sz w:val="22"/>
        </w:rPr>
        <w:t> </w:t>
      </w:r>
      <w:r>
        <w:rPr>
          <w:sz w:val="22"/>
        </w:rPr>
        <w:t>special</w:t>
      </w:r>
      <w:r>
        <w:rPr>
          <w:spacing w:val="-3"/>
          <w:sz w:val="22"/>
        </w:rPr>
        <w:t> </w:t>
      </w:r>
      <w:r>
        <w:rPr>
          <w:sz w:val="22"/>
        </w:rPr>
        <w:t>repairs during</w:t>
      </w:r>
      <w:r>
        <w:rPr>
          <w:spacing w:val="-4"/>
          <w:sz w:val="22"/>
        </w:rPr>
        <w:t> </w:t>
      </w:r>
      <w:r>
        <w:rPr>
          <w:sz w:val="22"/>
        </w:rPr>
        <w:t>floods, storms, hurricane,</w:t>
      </w:r>
      <w:r>
        <w:rPr>
          <w:spacing w:val="-4"/>
          <w:sz w:val="22"/>
        </w:rPr>
        <w:t> </w:t>
      </w:r>
      <w:r>
        <w:rPr>
          <w:sz w:val="22"/>
        </w:rPr>
        <w:t>and earthquakes.</w:t>
      </w:r>
    </w:p>
    <w:p>
      <w:pPr>
        <w:pStyle w:val="ListParagraph"/>
        <w:numPr>
          <w:ilvl w:val="3"/>
          <w:numId w:val="37"/>
        </w:numPr>
        <w:tabs>
          <w:tab w:pos="1187" w:val="left" w:leader="none"/>
        </w:tabs>
        <w:spacing w:line="240" w:lineRule="auto" w:before="1" w:after="0"/>
        <w:ind w:left="1186" w:right="0" w:hanging="361"/>
        <w:jc w:val="both"/>
        <w:rPr>
          <w:sz w:val="22"/>
        </w:rPr>
      </w:pPr>
      <w:r>
        <w:rPr>
          <w:sz w:val="22"/>
        </w:rPr>
        <w:t>Failure</w:t>
      </w:r>
      <w:r>
        <w:rPr>
          <w:spacing w:val="-4"/>
          <w:sz w:val="22"/>
        </w:rPr>
        <w:t> </w:t>
      </w:r>
      <w:r>
        <w:rPr>
          <w:sz w:val="22"/>
        </w:rPr>
        <w:t>of a</w:t>
      </w:r>
      <w:r>
        <w:rPr>
          <w:spacing w:val="-3"/>
          <w:sz w:val="22"/>
        </w:rPr>
        <w:t> </w:t>
      </w:r>
      <w:r>
        <w:rPr>
          <w:sz w:val="22"/>
        </w:rPr>
        <w:t>system</w:t>
      </w:r>
      <w:r>
        <w:rPr>
          <w:spacing w:val="-5"/>
          <w:sz w:val="22"/>
        </w:rPr>
        <w:t> </w:t>
      </w:r>
      <w:r>
        <w:rPr>
          <w:sz w:val="22"/>
        </w:rPr>
        <w:t>due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human</w:t>
      </w:r>
      <w:r>
        <w:rPr>
          <w:spacing w:val="-2"/>
          <w:sz w:val="22"/>
        </w:rPr>
        <w:t> </w:t>
      </w:r>
      <w:r>
        <w:rPr>
          <w:sz w:val="22"/>
        </w:rPr>
        <w:t>error,</w:t>
      </w:r>
      <w:r>
        <w:rPr>
          <w:spacing w:val="-4"/>
          <w:sz w:val="22"/>
        </w:rPr>
        <w:t> </w:t>
      </w:r>
      <w:r>
        <w:rPr>
          <w:sz w:val="22"/>
        </w:rPr>
        <w:t>electrical or mechanical failure.</w:t>
      </w:r>
    </w:p>
    <w:p>
      <w:pPr>
        <w:pStyle w:val="ListParagraph"/>
        <w:numPr>
          <w:ilvl w:val="2"/>
          <w:numId w:val="37"/>
        </w:numPr>
        <w:tabs>
          <w:tab w:pos="827" w:val="left" w:leader="none"/>
        </w:tabs>
        <w:spacing w:line="240" w:lineRule="auto" w:before="77" w:after="0"/>
        <w:ind w:left="826" w:right="116" w:hanging="708"/>
        <w:jc w:val="both"/>
        <w:rPr>
          <w:sz w:val="22"/>
        </w:rPr>
      </w:pPr>
      <w:r>
        <w:rPr>
          <w:sz w:val="22"/>
        </w:rPr>
        <w:t>The Concessionaire shall keep regular record of accidents that occur including the nature of</w:t>
      </w:r>
      <w:r>
        <w:rPr>
          <w:spacing w:val="1"/>
          <w:sz w:val="22"/>
        </w:rPr>
        <w:t> </w:t>
      </w:r>
      <w:r>
        <w:rPr>
          <w:sz w:val="22"/>
        </w:rPr>
        <w:t>accident,</w:t>
      </w:r>
      <w:r>
        <w:rPr>
          <w:spacing w:val="1"/>
          <w:sz w:val="22"/>
        </w:rPr>
        <w:t> </w:t>
      </w:r>
      <w:r>
        <w:rPr>
          <w:sz w:val="22"/>
        </w:rPr>
        <w:t>location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occurrence,</w:t>
      </w:r>
      <w:r>
        <w:rPr>
          <w:spacing w:val="1"/>
          <w:sz w:val="22"/>
        </w:rPr>
        <w:t> </w:t>
      </w:r>
      <w:r>
        <w:rPr>
          <w:sz w:val="22"/>
        </w:rPr>
        <w:t>time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date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prescribed</w:t>
      </w:r>
      <w:r>
        <w:rPr>
          <w:spacing w:val="1"/>
          <w:sz w:val="22"/>
        </w:rPr>
        <w:t> </w:t>
      </w:r>
      <w:r>
        <w:rPr>
          <w:sz w:val="22"/>
        </w:rPr>
        <w:t>format,</w:t>
      </w:r>
      <w:r>
        <w:rPr>
          <w:spacing w:val="1"/>
          <w:sz w:val="22"/>
        </w:rPr>
        <w:t> </w:t>
      </w:r>
      <w:r>
        <w:rPr>
          <w:sz w:val="22"/>
        </w:rPr>
        <w:t>included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Maintenance</w:t>
      </w:r>
      <w:r>
        <w:rPr>
          <w:spacing w:val="-1"/>
          <w:sz w:val="22"/>
        </w:rPr>
        <w:t> </w:t>
      </w:r>
      <w:r>
        <w:rPr>
          <w:sz w:val="22"/>
        </w:rPr>
        <w:t>Manual and</w:t>
      </w:r>
      <w:r>
        <w:rPr>
          <w:spacing w:val="-4"/>
          <w:sz w:val="22"/>
        </w:rPr>
        <w:t> </w:t>
      </w:r>
      <w:r>
        <w:rPr>
          <w:sz w:val="22"/>
        </w:rPr>
        <w:t>shall update/report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same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Asset Management System.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Heading1"/>
        <w:spacing w:line="297" w:lineRule="exact" w:before="61"/>
      </w:pPr>
      <w:bookmarkStart w:name="G - Monthly Fee Statement" w:id="125"/>
      <w:bookmarkEnd w:id="125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G</w:t>
      </w:r>
    </w:p>
    <w:p>
      <w:pPr>
        <w:spacing w:line="251" w:lineRule="exact" w:before="0"/>
        <w:ind w:left="2077" w:right="1934" w:firstLine="0"/>
        <w:jc w:val="center"/>
        <w:rPr>
          <w:i/>
          <w:sz w:val="22"/>
        </w:rPr>
      </w:pPr>
      <w:r>
        <w:rPr>
          <w:i/>
          <w:sz w:val="22"/>
        </w:rPr>
        <w:t>(See Clause 16.5)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</w:pPr>
      <w:r>
        <w:rPr/>
        <w:t>MONTHLY</w:t>
      </w:r>
      <w:r>
        <w:rPr>
          <w:spacing w:val="-2"/>
        </w:rPr>
        <w:t> </w:t>
      </w:r>
      <w:r>
        <w:rPr/>
        <w:t>FEE</w:t>
      </w:r>
      <w:r>
        <w:rPr>
          <w:spacing w:val="-2"/>
        </w:rPr>
        <w:t> </w:t>
      </w:r>
      <w:r>
        <w:rPr/>
        <w:t>STATEMENT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tabs>
          <w:tab w:pos="7579" w:val="left" w:leader="none"/>
        </w:tabs>
        <w:spacing w:before="1"/>
        <w:ind w:left="260"/>
      </w:pPr>
      <w:r>
        <w:rPr/>
        <w:t>Project</w:t>
      </w:r>
      <w:r>
        <w:rPr>
          <w:spacing w:val="-2"/>
        </w:rPr>
        <w:t> </w:t>
      </w:r>
      <w:r>
        <w:rPr/>
        <w:t>Highway:</w:t>
        <w:tab/>
        <w:t>Month: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ind w:left="259" w:firstLine="0"/>
      </w:pPr>
      <w:r>
        <w:rPr/>
        <w:t>Toll</w:t>
      </w:r>
      <w:r>
        <w:rPr>
          <w:spacing w:val="-3"/>
        </w:rPr>
        <w:t> </w:t>
      </w:r>
      <w:r>
        <w:rPr/>
        <w:t>Plaza Location:</w: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6"/>
        <w:gridCol w:w="1000"/>
        <w:gridCol w:w="1523"/>
        <w:gridCol w:w="1305"/>
      </w:tblGrid>
      <w:tr>
        <w:trPr>
          <w:trHeight w:val="599" w:hRule="atLeast"/>
        </w:trPr>
        <w:tc>
          <w:tcPr>
            <w:tcW w:w="5186" w:type="dxa"/>
          </w:tcPr>
          <w:p>
            <w:pPr>
              <w:pStyle w:val="TableParagraph"/>
              <w:spacing w:before="159"/>
              <w:ind w:left="100"/>
              <w:rPr>
                <w:sz w:val="22"/>
              </w:rPr>
            </w:pPr>
            <w:r>
              <w:rPr>
                <w:sz w:val="22"/>
              </w:rPr>
              <w:t>Stretch</w:t>
            </w:r>
          </w:p>
        </w:tc>
        <w:tc>
          <w:tcPr>
            <w:tcW w:w="1000" w:type="dxa"/>
          </w:tcPr>
          <w:p>
            <w:pPr>
              <w:pStyle w:val="TableParagraph"/>
              <w:spacing w:line="211" w:lineRule="auto" w:before="95"/>
              <w:ind w:left="307" w:right="190" w:hanging="15"/>
              <w:rPr>
                <w:sz w:val="22"/>
              </w:rPr>
            </w:pPr>
            <w:r>
              <w:rPr>
                <w:sz w:val="22"/>
              </w:rPr>
              <w:t>Start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523" w:type="dxa"/>
          </w:tcPr>
          <w:p>
            <w:pPr>
              <w:pStyle w:val="TableParagraph"/>
              <w:spacing w:line="284" w:lineRule="exact" w:before="3"/>
              <w:ind w:left="524" w:right="513" w:firstLine="2"/>
              <w:jc w:val="center"/>
              <w:rPr>
                <w:sz w:val="22"/>
              </w:rPr>
            </w:pPr>
            <w:r>
              <w:rPr>
                <w:sz w:val="22"/>
              </w:rPr>
              <w:t>End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305" w:type="dxa"/>
          </w:tcPr>
          <w:p>
            <w:pPr>
              <w:pStyle w:val="TableParagraph"/>
              <w:spacing w:line="182" w:lineRule="auto" w:before="105"/>
              <w:ind w:left="489" w:right="265" w:hanging="97"/>
              <w:rPr>
                <w:sz w:val="22"/>
              </w:rPr>
            </w:pPr>
            <w:r>
              <w:rPr>
                <w:spacing w:val="-1"/>
                <w:sz w:val="22"/>
              </w:rPr>
              <w:t>Length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(km)</w:t>
            </w:r>
          </w:p>
        </w:tc>
      </w:tr>
      <w:tr>
        <w:trPr>
          <w:trHeight w:val="558" w:hRule="atLeast"/>
        </w:trPr>
        <w:tc>
          <w:tcPr>
            <w:tcW w:w="5186" w:type="dxa"/>
          </w:tcPr>
          <w:p>
            <w:pPr>
              <w:pStyle w:val="TableParagraph"/>
              <w:spacing w:before="20"/>
              <w:ind w:left="98" w:right="591"/>
              <w:rPr>
                <w:sz w:val="22"/>
              </w:rPr>
            </w:pPr>
            <w:r>
              <w:rPr>
                <w:sz w:val="22"/>
              </w:rPr>
              <w:t>Six – Lane Chennai Outer Ring Road (Phase I) i.e.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Vandalur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 Nemilichery</w:t>
            </w:r>
          </w:p>
        </w:tc>
        <w:tc>
          <w:tcPr>
            <w:tcW w:w="1000" w:type="dxa"/>
          </w:tcPr>
          <w:p>
            <w:pPr>
              <w:pStyle w:val="TableParagraph"/>
              <w:spacing w:before="130"/>
              <w:ind w:right="24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  <w:tc>
          <w:tcPr>
            <w:tcW w:w="1523" w:type="dxa"/>
          </w:tcPr>
          <w:p>
            <w:pPr>
              <w:pStyle w:val="TableParagraph"/>
              <w:spacing w:before="130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30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</w:tr>
      <w:tr>
        <w:trPr>
          <w:trHeight w:val="594" w:hRule="atLeast"/>
        </w:trPr>
        <w:tc>
          <w:tcPr>
            <w:tcW w:w="5186" w:type="dxa"/>
          </w:tcPr>
          <w:p>
            <w:pPr>
              <w:pStyle w:val="TableParagraph"/>
              <w:spacing w:before="39"/>
              <w:ind w:left="98" w:right="518"/>
              <w:rPr>
                <w:sz w:val="22"/>
              </w:rPr>
            </w:pPr>
            <w:r>
              <w:rPr>
                <w:sz w:val="22"/>
              </w:rPr>
              <w:t>Six – Lane Chennai Outer Ring Road (Phase II) i.e.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Nemilichery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 Minjur</w:t>
            </w:r>
          </w:p>
        </w:tc>
        <w:tc>
          <w:tcPr>
            <w:tcW w:w="1000" w:type="dxa"/>
          </w:tcPr>
          <w:p>
            <w:pPr>
              <w:pStyle w:val="TableParagraph"/>
              <w:spacing w:before="149"/>
              <w:ind w:right="192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523" w:type="dxa"/>
          </w:tcPr>
          <w:p>
            <w:pPr>
              <w:pStyle w:val="TableParagraph"/>
              <w:spacing w:before="149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60.15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49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30.50</w:t>
            </w:r>
          </w:p>
        </w:tc>
      </w:tr>
    </w:tbl>
    <w:p>
      <w:pPr>
        <w:pStyle w:val="BodyText"/>
        <w:rPr>
          <w:b/>
          <w:sz w:val="24"/>
        </w:rPr>
      </w:pPr>
    </w:p>
    <w:p>
      <w:pPr>
        <w:spacing w:before="214"/>
        <w:ind w:left="260" w:right="0" w:firstLine="0"/>
        <w:jc w:val="left"/>
        <w:rPr>
          <w:b/>
          <w:sz w:val="22"/>
        </w:rPr>
      </w:pPr>
      <w:r>
        <w:rPr>
          <w:b/>
          <w:sz w:val="22"/>
        </w:rPr>
        <w:t>Table-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1: Vehicle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Count</w: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2"/>
        <w:gridCol w:w="1147"/>
        <w:gridCol w:w="1149"/>
        <w:gridCol w:w="1149"/>
        <w:gridCol w:w="1149"/>
        <w:gridCol w:w="1147"/>
        <w:gridCol w:w="1171"/>
      </w:tblGrid>
      <w:tr>
        <w:trPr>
          <w:trHeight w:val="253" w:hRule="atLeast"/>
        </w:trPr>
        <w:tc>
          <w:tcPr>
            <w:tcW w:w="2102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12"/>
              <w:ind w:left="239"/>
              <w:rPr>
                <w:b/>
                <w:sz w:val="22"/>
              </w:rPr>
            </w:pPr>
            <w:r>
              <w:rPr>
                <w:b/>
                <w:sz w:val="22"/>
              </w:rPr>
              <w:t>Vehicle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Category</w:t>
            </w:r>
          </w:p>
        </w:tc>
        <w:tc>
          <w:tcPr>
            <w:tcW w:w="6912" w:type="dxa"/>
            <w:gridSpan w:val="6"/>
          </w:tcPr>
          <w:p>
            <w:pPr>
              <w:pStyle w:val="TableParagraph"/>
              <w:spacing w:line="233" w:lineRule="exact" w:before="1"/>
              <w:ind w:left="1507"/>
              <w:rPr>
                <w:b/>
                <w:sz w:val="22"/>
              </w:rPr>
            </w:pPr>
            <w:r>
              <w:rPr>
                <w:b/>
                <w:sz w:val="22"/>
              </w:rPr>
              <w:t>No.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vehicles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using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Project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Highway</w:t>
            </w:r>
          </w:p>
        </w:tc>
      </w:tr>
      <w:tr>
        <w:trPr>
          <w:trHeight w:val="1518" w:hRule="atLeast"/>
        </w:trPr>
        <w:tc>
          <w:tcPr>
            <w:tcW w:w="21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4" w:right="179" w:firstLine="79"/>
              <w:rPr>
                <w:b/>
                <w:sz w:val="22"/>
              </w:rPr>
            </w:pPr>
            <w:r>
              <w:rPr>
                <w:b/>
                <w:sz w:val="22"/>
              </w:rPr>
              <w:t>Single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journey</w:t>
            </w:r>
          </w:p>
        </w:tc>
        <w:tc>
          <w:tcPr>
            <w:tcW w:w="1149" w:type="dxa"/>
          </w:tcPr>
          <w:p>
            <w:pPr>
              <w:pStyle w:val="TableParagraph"/>
              <w:spacing w:before="125"/>
              <w:ind w:left="109" w:right="1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Return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(Within a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day – 24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149" w:type="dxa"/>
          </w:tcPr>
          <w:p>
            <w:pPr>
              <w:pStyle w:val="TableParagraph"/>
              <w:ind w:left="116" w:right="10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Daily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(Multiple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Trips)</w:t>
            </w:r>
          </w:p>
          <w:p>
            <w:pPr>
              <w:pStyle w:val="TableParagraph"/>
              <w:spacing w:line="252" w:lineRule="exact"/>
              <w:ind w:left="112" w:right="101"/>
              <w:jc w:val="center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(Valid </w:t>
            </w:r>
            <w:r>
              <w:rPr>
                <w:b/>
                <w:sz w:val="22"/>
              </w:rPr>
              <w:t>for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24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149" w:type="dxa"/>
          </w:tcPr>
          <w:p>
            <w:pPr>
              <w:pStyle w:val="TableParagraph"/>
              <w:spacing w:before="125"/>
              <w:ind w:left="113" w:right="10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 Trip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(Valid </w:t>
            </w:r>
            <w:r>
              <w:rPr>
                <w:b/>
                <w:sz w:val="22"/>
              </w:rPr>
              <w:t>for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</w:p>
          <w:p>
            <w:pPr>
              <w:pStyle w:val="TableParagraph"/>
              <w:spacing w:line="251" w:lineRule="exact"/>
              <w:ind w:left="113" w:right="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months)</w:t>
            </w:r>
          </w:p>
        </w:tc>
        <w:tc>
          <w:tcPr>
            <w:tcW w:w="1147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68" w:right="1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Monthly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pass (30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days)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18" w:right="77" w:hanging="108"/>
              <w:rPr>
                <w:b/>
                <w:sz w:val="22"/>
              </w:rPr>
            </w:pPr>
            <w:r>
              <w:rPr>
                <w:b/>
                <w:sz w:val="22"/>
              </w:rPr>
              <w:t>Exempted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vehicles</w:t>
            </w:r>
          </w:p>
        </w:tc>
      </w:tr>
      <w:tr>
        <w:trPr>
          <w:trHeight w:val="1009" w:hRule="atLeast"/>
        </w:trPr>
        <w:tc>
          <w:tcPr>
            <w:tcW w:w="2102" w:type="dxa"/>
          </w:tcPr>
          <w:p>
            <w:pPr>
              <w:pStyle w:val="TableParagraph"/>
              <w:ind w:left="107" w:right="83"/>
              <w:rPr>
                <w:sz w:val="22"/>
              </w:rPr>
            </w:pPr>
            <w:r>
              <w:rPr>
                <w:sz w:val="22"/>
              </w:rPr>
              <w:t>Car, Jeep, Van, Light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Motor Vehicle 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Motorized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Three</w:t>
            </w:r>
          </w:p>
          <w:p>
            <w:pPr>
              <w:pStyle w:val="TableParagraph"/>
              <w:spacing w:line="237" w:lineRule="exact"/>
              <w:ind w:left="107"/>
              <w:rPr>
                <w:sz w:val="22"/>
              </w:rPr>
            </w:pPr>
            <w:r>
              <w:rPr>
                <w:sz w:val="22"/>
              </w:rPr>
              <w:t>Wheelers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012" w:hRule="atLeast"/>
        </w:trPr>
        <w:tc>
          <w:tcPr>
            <w:tcW w:w="2102" w:type="dxa"/>
          </w:tcPr>
          <w:p>
            <w:pPr>
              <w:pStyle w:val="TableParagraph"/>
              <w:ind w:left="107" w:right="130"/>
              <w:rPr>
                <w:sz w:val="22"/>
              </w:rPr>
            </w:pPr>
            <w:r>
              <w:rPr>
                <w:sz w:val="22"/>
              </w:rPr>
              <w:t>Light Commercial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Light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Goods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Mini</w:t>
            </w:r>
          </w:p>
          <w:p>
            <w:pPr>
              <w:pStyle w:val="TableParagraph"/>
              <w:spacing w:line="237" w:lineRule="exact"/>
              <w:ind w:left="107"/>
              <w:rPr>
                <w:sz w:val="22"/>
              </w:rPr>
            </w:pPr>
            <w:r>
              <w:rPr>
                <w:sz w:val="22"/>
              </w:rPr>
              <w:t>Bus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Truck/ Bus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(Two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Three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Axle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Commercial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Vehicle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518" w:hRule="atLeast"/>
        </w:trPr>
        <w:tc>
          <w:tcPr>
            <w:tcW w:w="2102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Heavy Construction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Machinery (HCM)/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Earth Moving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Equipment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(EME)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Multi Axle Vehicle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(MAV)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(4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6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6" w:lineRule="exact"/>
              <w:ind w:left="107"/>
              <w:rPr>
                <w:sz w:val="22"/>
              </w:rPr>
            </w:pP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Sized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Vehicles</w:t>
            </w:r>
          </w:p>
          <w:p>
            <w:pPr>
              <w:pStyle w:val="TableParagraph"/>
              <w:spacing w:line="240" w:lineRule="exact"/>
              <w:ind w:left="107"/>
              <w:rPr>
                <w:sz w:val="22"/>
              </w:rPr>
            </w:pPr>
            <w:r>
              <w:rPr>
                <w:sz w:val="22"/>
              </w:rPr>
              <w:t>(7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 more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207"/>
        <w:ind w:left="260"/>
      </w:pPr>
      <w:r>
        <w:rPr/>
        <w:t>Remarks,</w:t>
      </w:r>
      <w:r>
        <w:rPr>
          <w:spacing w:val="-2"/>
        </w:rPr>
        <w:t> </w:t>
      </w:r>
      <w:r>
        <w:rPr/>
        <w:t>if</w:t>
      </w:r>
      <w:r>
        <w:rPr>
          <w:spacing w:val="-1"/>
        </w:rPr>
        <w:t> </w:t>
      </w:r>
      <w:r>
        <w:rPr/>
        <w:t>any: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93"/>
        <w:ind w:left="260"/>
      </w:pPr>
      <w:r>
        <w:rPr/>
        <w:t>Note: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all toll plazas</w:t>
      </w:r>
    </w:p>
    <w:p>
      <w:pPr>
        <w:spacing w:after="0"/>
        <w:sectPr>
          <w:footerReference w:type="default" r:id="rId112"/>
          <w:pgSz w:w="11910" w:h="16840"/>
          <w:pgMar w:footer="872" w:header="0" w:top="1360" w:bottom="1060" w:left="1180" w:right="1320"/>
        </w:sectPr>
      </w:pPr>
    </w:p>
    <w:p>
      <w:pPr>
        <w:pStyle w:val="Heading4"/>
        <w:spacing w:before="80"/>
        <w:ind w:left="260" w:firstLine="0"/>
      </w:pPr>
      <w:r>
        <w:rPr/>
        <w:t>Table-</w:t>
      </w:r>
      <w:r>
        <w:rPr>
          <w:spacing w:val="-3"/>
        </w:rPr>
        <w:t> </w:t>
      </w:r>
      <w:r>
        <w:rPr/>
        <w:t>2:</w:t>
      </w:r>
      <w:r>
        <w:rPr>
          <w:spacing w:val="-3"/>
        </w:rPr>
        <w:t> </w:t>
      </w:r>
      <w:r>
        <w:rPr/>
        <w:t>Fee statement</w:t>
      </w:r>
    </w:p>
    <w:p>
      <w:pPr>
        <w:pStyle w:val="BodyText"/>
        <w:spacing w:before="2"/>
        <w:rPr>
          <w:b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2"/>
        <w:gridCol w:w="1382"/>
        <w:gridCol w:w="1382"/>
        <w:gridCol w:w="1382"/>
        <w:gridCol w:w="1384"/>
        <w:gridCol w:w="1382"/>
      </w:tblGrid>
      <w:tr>
        <w:trPr>
          <w:trHeight w:val="251" w:hRule="atLeast"/>
        </w:trPr>
        <w:tc>
          <w:tcPr>
            <w:tcW w:w="2102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4"/>
              <w:rPr>
                <w:b/>
                <w:sz w:val="31"/>
              </w:rPr>
            </w:pPr>
          </w:p>
          <w:p>
            <w:pPr>
              <w:pStyle w:val="TableParagraph"/>
              <w:ind w:left="239"/>
              <w:rPr>
                <w:b/>
                <w:sz w:val="22"/>
              </w:rPr>
            </w:pPr>
            <w:r>
              <w:rPr>
                <w:b/>
                <w:sz w:val="22"/>
              </w:rPr>
              <w:t>Vehicle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Category</w:t>
            </w:r>
          </w:p>
        </w:tc>
        <w:tc>
          <w:tcPr>
            <w:tcW w:w="6912" w:type="dxa"/>
            <w:gridSpan w:val="5"/>
          </w:tcPr>
          <w:p>
            <w:pPr>
              <w:pStyle w:val="TableParagraph"/>
              <w:spacing w:line="232" w:lineRule="exact"/>
              <w:ind w:left="1381" w:right="137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Fee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from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vehicles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using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project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highway</w:t>
            </w:r>
          </w:p>
        </w:tc>
      </w:tr>
      <w:tr>
        <w:trPr>
          <w:trHeight w:val="1266" w:hRule="atLeast"/>
        </w:trPr>
        <w:tc>
          <w:tcPr>
            <w:tcW w:w="21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ind w:left="321" w:right="297" w:firstLine="79"/>
              <w:rPr>
                <w:b/>
                <w:sz w:val="22"/>
              </w:rPr>
            </w:pPr>
            <w:r>
              <w:rPr>
                <w:b/>
                <w:sz w:val="22"/>
              </w:rPr>
              <w:t>Single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journey</w:t>
            </w:r>
          </w:p>
        </w:tc>
        <w:tc>
          <w:tcPr>
            <w:tcW w:w="1382" w:type="dxa"/>
          </w:tcPr>
          <w:p>
            <w:pPr>
              <w:pStyle w:val="TableParagraph"/>
              <w:spacing w:before="125"/>
              <w:ind w:left="118" w:right="10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Return Pass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(Within a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day – 24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205" w:right="19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Daily Pass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(Multiple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Trips)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(Valid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for</w:t>
            </w:r>
          </w:p>
          <w:p>
            <w:pPr>
              <w:pStyle w:val="TableParagraph"/>
              <w:spacing w:line="234" w:lineRule="exact"/>
              <w:ind w:left="118" w:right="10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24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384" w:type="dxa"/>
          </w:tcPr>
          <w:p>
            <w:pPr>
              <w:pStyle w:val="TableParagraph"/>
              <w:spacing w:before="125"/>
              <w:ind w:left="162" w:right="147" w:hanging="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 Trip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 (Valid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for 3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months)</w:t>
            </w:r>
          </w:p>
        </w:tc>
        <w:tc>
          <w:tcPr>
            <w:tcW w:w="138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14" w:right="275" w:hanging="29"/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Monthly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pass (30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days)</w:t>
            </w:r>
          </w:p>
        </w:tc>
      </w:tr>
      <w:tr>
        <w:trPr>
          <w:trHeight w:val="1010" w:hRule="atLeast"/>
        </w:trPr>
        <w:tc>
          <w:tcPr>
            <w:tcW w:w="2102" w:type="dxa"/>
          </w:tcPr>
          <w:p>
            <w:pPr>
              <w:pStyle w:val="TableParagraph"/>
              <w:ind w:left="107" w:right="83"/>
              <w:rPr>
                <w:sz w:val="22"/>
              </w:rPr>
            </w:pPr>
            <w:r>
              <w:rPr>
                <w:sz w:val="22"/>
              </w:rPr>
              <w:t>Car, Jeep, Van, Light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Motor Vehicle 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Motorized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Three</w:t>
            </w:r>
          </w:p>
          <w:p>
            <w:pPr>
              <w:pStyle w:val="TableParagraph"/>
              <w:spacing w:line="237" w:lineRule="exact"/>
              <w:ind w:left="107"/>
              <w:rPr>
                <w:sz w:val="22"/>
              </w:rPr>
            </w:pPr>
            <w:r>
              <w:rPr>
                <w:sz w:val="22"/>
              </w:rPr>
              <w:t>Wheelers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012" w:hRule="atLeast"/>
        </w:trPr>
        <w:tc>
          <w:tcPr>
            <w:tcW w:w="2102" w:type="dxa"/>
          </w:tcPr>
          <w:p>
            <w:pPr>
              <w:pStyle w:val="TableParagraph"/>
              <w:ind w:left="107" w:right="130"/>
              <w:rPr>
                <w:sz w:val="22"/>
              </w:rPr>
            </w:pPr>
            <w:r>
              <w:rPr>
                <w:sz w:val="22"/>
              </w:rPr>
              <w:t>Light Commercial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Light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Goods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Mini</w:t>
            </w:r>
          </w:p>
          <w:p>
            <w:pPr>
              <w:pStyle w:val="TableParagraph"/>
              <w:spacing w:line="237" w:lineRule="exact"/>
              <w:ind w:left="107"/>
              <w:rPr>
                <w:sz w:val="22"/>
              </w:rPr>
            </w:pPr>
            <w:r>
              <w:rPr>
                <w:sz w:val="22"/>
              </w:rPr>
              <w:t>Bus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Truck/ Bus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(Two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axles)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5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Three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Axle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Commercial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Vehicle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518" w:hRule="atLeast"/>
        </w:trPr>
        <w:tc>
          <w:tcPr>
            <w:tcW w:w="2102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Heavy Construction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Machinery (HCM)/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Earth Moving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Equipment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(EME)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Multi Axle Vehicle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(MAV)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(4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6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5" w:hRule="atLeast"/>
        </w:trPr>
        <w:tc>
          <w:tcPr>
            <w:tcW w:w="2102" w:type="dxa"/>
          </w:tcPr>
          <w:p>
            <w:pPr>
              <w:pStyle w:val="TableParagraph"/>
              <w:spacing w:line="246" w:lineRule="exact"/>
              <w:ind w:left="107"/>
              <w:rPr>
                <w:sz w:val="22"/>
              </w:rPr>
            </w:pP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Sized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Vehicles</w:t>
            </w:r>
          </w:p>
          <w:p>
            <w:pPr>
              <w:pStyle w:val="TableParagraph"/>
              <w:spacing w:line="240" w:lineRule="exact"/>
              <w:ind w:left="107"/>
              <w:rPr>
                <w:sz w:val="22"/>
              </w:rPr>
            </w:pPr>
            <w:r>
              <w:rPr>
                <w:sz w:val="22"/>
              </w:rPr>
              <w:t>(7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 more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82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b/>
          <w:sz w:val="24"/>
        </w:rPr>
      </w:pPr>
    </w:p>
    <w:p>
      <w:pPr>
        <w:pStyle w:val="BodyText"/>
        <w:spacing w:before="207"/>
        <w:ind w:left="260"/>
      </w:pPr>
      <w:r>
        <w:rPr/>
        <w:t>Remarks,</w:t>
      </w:r>
      <w:r>
        <w:rPr>
          <w:spacing w:val="-2"/>
        </w:rPr>
        <w:t> </w:t>
      </w:r>
      <w:r>
        <w:rPr/>
        <w:t>if</w:t>
      </w:r>
      <w:r>
        <w:rPr>
          <w:spacing w:val="-1"/>
        </w:rPr>
        <w:t> </w:t>
      </w:r>
      <w:r>
        <w:rPr/>
        <w:t>any: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93"/>
        <w:ind w:left="260"/>
      </w:pPr>
      <w:r>
        <w:rPr/>
        <w:t>Note: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all toll plazas</w:t>
      </w:r>
    </w:p>
    <w:p>
      <w:pPr>
        <w:spacing w:after="0"/>
        <w:sectPr>
          <w:pgSz w:w="11910" w:h="16840"/>
          <w:pgMar w:header="0" w:footer="872" w:top="1340" w:bottom="1060" w:left="1180" w:right="1320"/>
        </w:sectPr>
      </w:pPr>
    </w:p>
    <w:p>
      <w:pPr>
        <w:pStyle w:val="Heading1"/>
        <w:spacing w:line="297" w:lineRule="exact" w:before="61"/>
      </w:pPr>
      <w:bookmarkStart w:name="H - Safety Req" w:id="126"/>
      <w:bookmarkEnd w:id="126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H</w:t>
      </w:r>
    </w:p>
    <w:p>
      <w:pPr>
        <w:spacing w:line="251" w:lineRule="exact" w:before="0"/>
        <w:ind w:left="2077" w:right="1934" w:firstLine="0"/>
        <w:jc w:val="center"/>
        <w:rPr>
          <w:i/>
          <w:sz w:val="22"/>
        </w:rPr>
      </w:pPr>
      <w:r>
        <w:rPr>
          <w:i/>
          <w:sz w:val="22"/>
        </w:rPr>
        <w:t>(See Clause 18.1)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</w:pPr>
      <w:r>
        <w:rPr/>
        <w:t>SAFETY</w:t>
      </w:r>
      <w:r>
        <w:rPr>
          <w:spacing w:val="-1"/>
        </w:rPr>
        <w:t> </w:t>
      </w:r>
      <w:r>
        <w:rPr/>
        <w:t>REQUIREMENTS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pStyle w:val="Heading4"/>
        <w:numPr>
          <w:ilvl w:val="0"/>
          <w:numId w:val="38"/>
        </w:numPr>
        <w:tabs>
          <w:tab w:pos="979" w:val="left" w:leader="none"/>
          <w:tab w:pos="981" w:val="left" w:leader="none"/>
        </w:tabs>
        <w:spacing w:line="240" w:lineRule="auto" w:before="92" w:after="0"/>
        <w:ind w:left="980" w:right="0" w:hanging="721"/>
        <w:jc w:val="left"/>
      </w:pPr>
      <w:bookmarkStart w:name="1 Guiding principles" w:id="127"/>
      <w:bookmarkEnd w:id="127"/>
      <w:r>
        <w:rPr>
          <w:b w:val="0"/>
        </w:rPr>
      </w:r>
      <w:bookmarkStart w:name="1 Guiding principles" w:id="128"/>
      <w:bookmarkEnd w:id="128"/>
      <w:r>
        <w:rPr/>
        <w:t>G</w:t>
      </w:r>
      <w:r>
        <w:rPr/>
        <w:t>uiding</w:t>
      </w:r>
      <w:r>
        <w:rPr>
          <w:spacing w:val="-7"/>
        </w:rPr>
        <w:t> </w:t>
      </w:r>
      <w:r>
        <w:rPr/>
        <w:t>principles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1" w:after="0"/>
        <w:ind w:left="980" w:right="116" w:hanging="721"/>
        <w:jc w:val="both"/>
        <w:rPr>
          <w:sz w:val="22"/>
        </w:rPr>
      </w:pPr>
      <w:r>
        <w:rPr>
          <w:sz w:val="22"/>
        </w:rPr>
        <w:t>Safety Requirements aim at reduction in injuries, loss of life and damage to the properties</w:t>
      </w:r>
      <w:r>
        <w:rPr>
          <w:spacing w:val="1"/>
          <w:sz w:val="22"/>
        </w:rPr>
        <w:t> </w:t>
      </w:r>
      <w:r>
        <w:rPr>
          <w:sz w:val="22"/>
        </w:rPr>
        <w:t>resulting</w:t>
      </w:r>
      <w:r>
        <w:rPr>
          <w:spacing w:val="-4"/>
          <w:sz w:val="22"/>
        </w:rPr>
        <w:t> </w:t>
      </w:r>
      <w:r>
        <w:rPr>
          <w:sz w:val="22"/>
        </w:rPr>
        <w:t>from</w:t>
      </w:r>
      <w:r>
        <w:rPr>
          <w:spacing w:val="-5"/>
          <w:sz w:val="22"/>
        </w:rPr>
        <w:t> </w:t>
      </w:r>
      <w:r>
        <w:rPr>
          <w:sz w:val="22"/>
        </w:rPr>
        <w:t>accidents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Project Highway,</w:t>
      </w:r>
      <w:r>
        <w:rPr>
          <w:spacing w:val="-1"/>
          <w:sz w:val="22"/>
        </w:rPr>
        <w:t> </w:t>
      </w:r>
      <w:r>
        <w:rPr>
          <w:sz w:val="22"/>
        </w:rPr>
        <w:t>irrespective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person(s) at fault.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r>
        <w:rPr>
          <w:sz w:val="22"/>
        </w:rPr>
        <w:t>Users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Highway</w:t>
      </w:r>
      <w:r>
        <w:rPr>
          <w:spacing w:val="1"/>
          <w:sz w:val="22"/>
        </w:rPr>
        <w:t> </w:t>
      </w:r>
      <w:r>
        <w:rPr>
          <w:sz w:val="22"/>
        </w:rPr>
        <w:t>include</w:t>
      </w:r>
      <w:r>
        <w:rPr>
          <w:spacing w:val="1"/>
          <w:sz w:val="22"/>
        </w:rPr>
        <w:t> </w:t>
      </w:r>
      <w:r>
        <w:rPr>
          <w:sz w:val="22"/>
        </w:rPr>
        <w:t>motorised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non-motorised</w:t>
      </w:r>
      <w:r>
        <w:rPr>
          <w:spacing w:val="1"/>
          <w:sz w:val="22"/>
        </w:rPr>
        <w:t> </w:t>
      </w:r>
      <w:r>
        <w:rPr>
          <w:sz w:val="22"/>
        </w:rPr>
        <w:t>vehicles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well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52"/>
          <w:sz w:val="22"/>
        </w:rPr>
        <w:t> </w:t>
      </w:r>
      <w:r>
        <w:rPr>
          <w:sz w:val="22"/>
        </w:rPr>
        <w:t>pedestrians and animals involved in, or associated with accidents. Vulnerable Road Users</w:t>
      </w:r>
      <w:r>
        <w:rPr>
          <w:spacing w:val="1"/>
          <w:sz w:val="22"/>
        </w:rPr>
        <w:t> </w:t>
      </w:r>
      <w:r>
        <w:rPr>
          <w:sz w:val="22"/>
        </w:rPr>
        <w:t>(VRU) include pedestrians as well as riders of motorised two-wheelers, bicycles and other</w:t>
      </w:r>
      <w:r>
        <w:rPr>
          <w:spacing w:val="1"/>
          <w:sz w:val="22"/>
        </w:rPr>
        <w:t> </w:t>
      </w:r>
      <w:r>
        <w:rPr>
          <w:sz w:val="22"/>
        </w:rPr>
        <w:t>vehicles</w:t>
      </w:r>
      <w:r>
        <w:rPr>
          <w:spacing w:val="-1"/>
          <w:sz w:val="22"/>
        </w:rPr>
        <w:t> </w:t>
      </w:r>
      <w:r>
        <w:rPr>
          <w:sz w:val="22"/>
        </w:rPr>
        <w:t>which do</w:t>
      </w:r>
      <w:r>
        <w:rPr>
          <w:spacing w:val="-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provide adequate</w:t>
      </w:r>
      <w:r>
        <w:rPr>
          <w:spacing w:val="-1"/>
          <w:sz w:val="22"/>
        </w:rPr>
        <w:t> </w:t>
      </w:r>
      <w:r>
        <w:rPr>
          <w:sz w:val="22"/>
        </w:rPr>
        <w:t>occupant</w:t>
      </w:r>
      <w:r>
        <w:rPr>
          <w:spacing w:val="1"/>
          <w:sz w:val="22"/>
        </w:rPr>
        <w:t> </w:t>
      </w:r>
      <w:r>
        <w:rPr>
          <w:sz w:val="22"/>
        </w:rPr>
        <w:t>protection.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r>
        <w:rPr>
          <w:sz w:val="22"/>
        </w:rPr>
        <w:t>Safety Requirements apply to all phases of construction, operation and maintenance with</w:t>
      </w:r>
      <w:r>
        <w:rPr>
          <w:spacing w:val="1"/>
          <w:sz w:val="22"/>
        </w:rPr>
        <w:t> </w:t>
      </w:r>
      <w:r>
        <w:rPr>
          <w:sz w:val="22"/>
        </w:rPr>
        <w:t>emphasis on identification of factors associated with accidents, consideration of the same, and</w:t>
      </w:r>
      <w:r>
        <w:rPr>
          <w:spacing w:val="-52"/>
          <w:sz w:val="22"/>
        </w:rPr>
        <w:t> </w:t>
      </w:r>
      <w:r>
        <w:rPr>
          <w:sz w:val="22"/>
        </w:rPr>
        <w:t>implementation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appropriate</w:t>
      </w:r>
      <w:r>
        <w:rPr>
          <w:spacing w:val="-2"/>
          <w:sz w:val="22"/>
        </w:rPr>
        <w:t> </w:t>
      </w:r>
      <w:r>
        <w:rPr>
          <w:sz w:val="22"/>
        </w:rPr>
        <w:t>remedial</w:t>
      </w:r>
      <w:r>
        <w:rPr>
          <w:spacing w:val="1"/>
          <w:sz w:val="22"/>
        </w:rPr>
        <w:t> </w:t>
      </w:r>
      <w:r>
        <w:rPr>
          <w:sz w:val="22"/>
        </w:rPr>
        <w:t>measures.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r>
        <w:rPr>
          <w:sz w:val="22"/>
        </w:rPr>
        <w:t>Safety</w:t>
      </w:r>
      <w:r>
        <w:rPr>
          <w:spacing w:val="-12"/>
          <w:sz w:val="22"/>
        </w:rPr>
        <w:t> </w:t>
      </w:r>
      <w:r>
        <w:rPr>
          <w:sz w:val="22"/>
        </w:rPr>
        <w:t>Requirements</w:t>
      </w:r>
      <w:r>
        <w:rPr>
          <w:spacing w:val="-10"/>
          <w:sz w:val="22"/>
        </w:rPr>
        <w:t> </w:t>
      </w:r>
      <w:r>
        <w:rPr>
          <w:sz w:val="22"/>
        </w:rPr>
        <w:t>include</w:t>
      </w:r>
      <w:r>
        <w:rPr>
          <w:spacing w:val="-9"/>
          <w:sz w:val="22"/>
        </w:rPr>
        <w:t> </w:t>
      </w:r>
      <w:r>
        <w:rPr>
          <w:sz w:val="22"/>
        </w:rPr>
        <w:t>measures</w:t>
      </w:r>
      <w:r>
        <w:rPr>
          <w:spacing w:val="-8"/>
          <w:sz w:val="22"/>
        </w:rPr>
        <w:t> </w:t>
      </w:r>
      <w:r>
        <w:rPr>
          <w:sz w:val="22"/>
        </w:rPr>
        <w:t>associated</w:t>
      </w:r>
      <w:r>
        <w:rPr>
          <w:spacing w:val="-10"/>
          <w:sz w:val="22"/>
        </w:rPr>
        <w:t> </w:t>
      </w:r>
      <w:r>
        <w:rPr>
          <w:sz w:val="22"/>
        </w:rPr>
        <w:t>with</w:t>
      </w:r>
      <w:r>
        <w:rPr>
          <w:spacing w:val="-9"/>
          <w:sz w:val="22"/>
        </w:rPr>
        <w:t> </w:t>
      </w:r>
      <w:r>
        <w:rPr>
          <w:sz w:val="22"/>
        </w:rPr>
        <w:t>traffic</w:t>
      </w:r>
      <w:r>
        <w:rPr>
          <w:spacing w:val="-9"/>
          <w:sz w:val="22"/>
        </w:rPr>
        <w:t> </w:t>
      </w:r>
      <w:r>
        <w:rPr>
          <w:sz w:val="22"/>
        </w:rPr>
        <w:t>management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regulation</w:t>
      </w:r>
      <w:r>
        <w:rPr>
          <w:spacing w:val="-9"/>
          <w:sz w:val="22"/>
        </w:rPr>
        <w:t> </w:t>
      </w:r>
      <w:r>
        <w:rPr>
          <w:sz w:val="22"/>
        </w:rPr>
        <w:t>such</w:t>
      </w:r>
      <w:r>
        <w:rPr>
          <w:spacing w:val="-53"/>
          <w:sz w:val="22"/>
        </w:rPr>
        <w:t> </w:t>
      </w:r>
      <w:r>
        <w:rPr>
          <w:sz w:val="22"/>
        </w:rPr>
        <w:t>as road signs, pavement marking, traffic control devices, roadside furniture, highway design</w:t>
      </w:r>
      <w:r>
        <w:rPr>
          <w:spacing w:val="1"/>
          <w:sz w:val="22"/>
        </w:rPr>
        <w:t> </w:t>
      </w:r>
      <w:r>
        <w:rPr>
          <w:sz w:val="22"/>
        </w:rPr>
        <w:t>elements,</w:t>
      </w:r>
      <w:r>
        <w:rPr>
          <w:spacing w:val="-4"/>
          <w:sz w:val="22"/>
        </w:rPr>
        <w:t> </w:t>
      </w:r>
      <w:r>
        <w:rPr>
          <w:sz w:val="22"/>
        </w:rPr>
        <w:t>enforcement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emergency</w:t>
      </w:r>
      <w:r>
        <w:rPr>
          <w:spacing w:val="-3"/>
          <w:sz w:val="22"/>
        </w:rPr>
        <w:t> </w:t>
      </w:r>
      <w:r>
        <w:rPr>
          <w:sz w:val="22"/>
        </w:rPr>
        <w:t>response.</w:t>
      </w:r>
    </w:p>
    <w:p>
      <w:pPr>
        <w:pStyle w:val="BodyText"/>
        <w:spacing w:before="8"/>
        <w:rPr>
          <w:sz w:val="31"/>
        </w:rPr>
      </w:pPr>
    </w:p>
    <w:p>
      <w:pPr>
        <w:pStyle w:val="Heading4"/>
        <w:numPr>
          <w:ilvl w:val="0"/>
          <w:numId w:val="38"/>
        </w:numPr>
        <w:tabs>
          <w:tab w:pos="979" w:val="left" w:leader="none"/>
          <w:tab w:pos="981" w:val="left" w:leader="none"/>
        </w:tabs>
        <w:spacing w:line="240" w:lineRule="auto" w:before="0" w:after="0"/>
        <w:ind w:left="980" w:right="0" w:hanging="722"/>
        <w:jc w:val="left"/>
      </w:pPr>
      <w:bookmarkStart w:name="2 Obligations of the Concessionaire" w:id="129"/>
      <w:bookmarkEnd w:id="129"/>
      <w:r>
        <w:rPr>
          <w:b w:val="0"/>
        </w:rPr>
      </w:r>
      <w:bookmarkStart w:name="2 Obligations of the Concessionaire" w:id="130"/>
      <w:bookmarkEnd w:id="130"/>
      <w:r>
        <w:rPr/>
        <w:t>O</w:t>
      </w:r>
      <w:r>
        <w:rPr/>
        <w:t>bligations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Concessionaire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spacing w:before="1"/>
        <w:ind w:left="980"/>
        <w:jc w:val="both"/>
      </w:pPr>
      <w:r>
        <w:rPr/>
        <w:t>The</w:t>
      </w:r>
      <w:r>
        <w:rPr>
          <w:spacing w:val="-3"/>
        </w:rPr>
        <w:t> </w:t>
      </w:r>
      <w:r>
        <w:rPr/>
        <w:t>Concessionaire</w:t>
      </w:r>
      <w:r>
        <w:rPr>
          <w:spacing w:val="-2"/>
        </w:rPr>
        <w:t> </w:t>
      </w:r>
      <w:r>
        <w:rPr/>
        <w:t>shall</w:t>
      </w:r>
      <w:r>
        <w:rPr>
          <w:spacing w:val="-2"/>
        </w:rPr>
        <w:t> </w:t>
      </w:r>
      <w:r>
        <w:rPr/>
        <w:t>abide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the following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they</w:t>
      </w:r>
      <w:r>
        <w:rPr>
          <w:spacing w:val="-3"/>
        </w:rPr>
        <w:t> </w:t>
      </w:r>
      <w:r>
        <w:rPr/>
        <w:t>relate to</w:t>
      </w:r>
      <w:r>
        <w:rPr>
          <w:spacing w:val="-3"/>
        </w:rPr>
        <w:t> </w:t>
      </w:r>
      <w:r>
        <w:rPr/>
        <w:t>safety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Users: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09"/>
        <w:jc w:val="left"/>
        <w:rPr>
          <w:sz w:val="22"/>
        </w:rPr>
      </w:pPr>
      <w:r>
        <w:rPr>
          <w:sz w:val="22"/>
        </w:rPr>
        <w:t>Applicable</w:t>
      </w:r>
      <w:r>
        <w:rPr>
          <w:spacing w:val="-2"/>
          <w:sz w:val="22"/>
        </w:rPr>
        <w:t> </w:t>
      </w:r>
      <w:r>
        <w:rPr>
          <w:sz w:val="22"/>
        </w:rPr>
        <w:t>Laws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Applicable</w:t>
      </w:r>
      <w:r>
        <w:rPr>
          <w:spacing w:val="-2"/>
          <w:sz w:val="22"/>
        </w:rPr>
        <w:t> </w:t>
      </w:r>
      <w:r>
        <w:rPr>
          <w:sz w:val="22"/>
        </w:rPr>
        <w:t>Permits;</w:t>
      </w:r>
    </w:p>
    <w:p>
      <w:pPr>
        <w:pStyle w:val="BodyText"/>
        <w:spacing w:before="5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19" w:val="left" w:leader="none"/>
          <w:tab w:pos="1820" w:val="left" w:leader="none"/>
        </w:tabs>
        <w:spacing w:line="240" w:lineRule="auto" w:before="0" w:after="0"/>
        <w:ind w:left="1819" w:right="0" w:hanging="708"/>
        <w:jc w:val="left"/>
        <w:rPr>
          <w:sz w:val="22"/>
        </w:rPr>
      </w:pPr>
      <w:r>
        <w:rPr>
          <w:sz w:val="22"/>
        </w:rPr>
        <w:t>Manual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-4"/>
          <w:sz w:val="22"/>
        </w:rPr>
        <w:t> </w:t>
      </w:r>
      <w:r>
        <w:rPr>
          <w:sz w:val="22"/>
        </w:rPr>
        <w:t>in Road</w:t>
      </w:r>
      <w:r>
        <w:rPr>
          <w:spacing w:val="-3"/>
          <w:sz w:val="22"/>
        </w:rPr>
        <w:t> </w:t>
      </w:r>
      <w:r>
        <w:rPr>
          <w:sz w:val="22"/>
        </w:rPr>
        <w:t>Design,</w:t>
      </w:r>
      <w:r>
        <w:rPr>
          <w:spacing w:val="-1"/>
          <w:sz w:val="22"/>
        </w:rPr>
        <w:t> </w:t>
      </w:r>
      <w:r>
        <w:rPr>
          <w:sz w:val="22"/>
        </w:rPr>
        <w:t>issued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MORTH;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19" w:val="left" w:leader="none"/>
          <w:tab w:pos="1820" w:val="left" w:leader="none"/>
        </w:tabs>
        <w:spacing w:line="240" w:lineRule="auto" w:before="0" w:after="0"/>
        <w:ind w:left="1819" w:right="117" w:hanging="709"/>
        <w:jc w:val="left"/>
        <w:rPr>
          <w:sz w:val="22"/>
        </w:rPr>
      </w:pPr>
      <w:r>
        <w:rPr>
          <w:sz w:val="22"/>
        </w:rPr>
        <w:t>relevant</w:t>
      </w:r>
      <w:r>
        <w:rPr>
          <w:spacing w:val="30"/>
          <w:sz w:val="22"/>
        </w:rPr>
        <w:t> </w:t>
      </w:r>
      <w:r>
        <w:rPr>
          <w:sz w:val="22"/>
        </w:rPr>
        <w:t>Standards/Guidelines</w:t>
      </w:r>
      <w:r>
        <w:rPr>
          <w:spacing w:val="30"/>
          <w:sz w:val="22"/>
        </w:rPr>
        <w:t> </w:t>
      </w:r>
      <w:r>
        <w:rPr>
          <w:sz w:val="22"/>
        </w:rPr>
        <w:t>of</w:t>
      </w:r>
      <w:r>
        <w:rPr>
          <w:spacing w:val="31"/>
          <w:sz w:val="22"/>
        </w:rPr>
        <w:t> </w:t>
      </w:r>
      <w:r>
        <w:rPr>
          <w:sz w:val="22"/>
        </w:rPr>
        <w:t>IRC</w:t>
      </w:r>
      <w:r>
        <w:rPr>
          <w:spacing w:val="28"/>
          <w:sz w:val="22"/>
        </w:rPr>
        <w:t> </w:t>
      </w:r>
      <w:r>
        <w:rPr>
          <w:sz w:val="22"/>
        </w:rPr>
        <w:t>relating</w:t>
      </w:r>
      <w:r>
        <w:rPr>
          <w:spacing w:val="28"/>
          <w:sz w:val="22"/>
        </w:rPr>
        <w:t> </w:t>
      </w:r>
      <w:r>
        <w:rPr>
          <w:sz w:val="22"/>
        </w:rPr>
        <w:t>to</w:t>
      </w:r>
      <w:r>
        <w:rPr>
          <w:spacing w:val="28"/>
          <w:sz w:val="22"/>
        </w:rPr>
        <w:t> </w:t>
      </w:r>
      <w:r>
        <w:rPr>
          <w:sz w:val="22"/>
        </w:rPr>
        <w:t>safety,</w:t>
      </w:r>
      <w:r>
        <w:rPr>
          <w:spacing w:val="29"/>
          <w:sz w:val="22"/>
        </w:rPr>
        <w:t> </w:t>
      </w:r>
      <w:r>
        <w:rPr>
          <w:sz w:val="22"/>
        </w:rPr>
        <w:t>road</w:t>
      </w:r>
      <w:r>
        <w:rPr>
          <w:spacing w:val="30"/>
          <w:sz w:val="22"/>
        </w:rPr>
        <w:t> </w:t>
      </w:r>
      <w:r>
        <w:rPr>
          <w:sz w:val="22"/>
        </w:rPr>
        <w:t>geometrics,</w:t>
      </w:r>
      <w:r>
        <w:rPr>
          <w:spacing w:val="27"/>
          <w:sz w:val="22"/>
        </w:rPr>
        <w:t> </w:t>
      </w:r>
      <w:r>
        <w:rPr>
          <w:sz w:val="22"/>
        </w:rPr>
        <w:t>bridges,</w:t>
      </w:r>
      <w:r>
        <w:rPr>
          <w:spacing w:val="-52"/>
          <w:sz w:val="22"/>
        </w:rPr>
        <w:t> </w:t>
      </w:r>
      <w:r>
        <w:rPr>
          <w:sz w:val="22"/>
        </w:rPr>
        <w:t>culverts,</w:t>
      </w:r>
      <w:r>
        <w:rPr>
          <w:spacing w:val="-1"/>
          <w:sz w:val="22"/>
        </w:rPr>
        <w:t> </w:t>
      </w:r>
      <w:r>
        <w:rPr>
          <w:sz w:val="22"/>
        </w:rPr>
        <w:t>road signs, pavement marking</w:t>
      </w:r>
      <w:r>
        <w:rPr>
          <w:spacing w:val="-3"/>
          <w:sz w:val="22"/>
        </w:rPr>
        <w:t> </w:t>
      </w:r>
      <w:r>
        <w:rPr>
          <w:sz w:val="22"/>
        </w:rPr>
        <w:t>and roadside</w:t>
      </w:r>
      <w:r>
        <w:rPr>
          <w:spacing w:val="-1"/>
          <w:sz w:val="22"/>
        </w:rPr>
        <w:t> </w:t>
      </w:r>
      <w:r>
        <w:rPr>
          <w:sz w:val="22"/>
        </w:rPr>
        <w:t>furniture;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19" w:val="left" w:leader="none"/>
          <w:tab w:pos="1820" w:val="left" w:leader="none"/>
        </w:tabs>
        <w:spacing w:line="240" w:lineRule="auto" w:before="0" w:after="0"/>
        <w:ind w:left="1819" w:right="0" w:hanging="709"/>
        <w:jc w:val="left"/>
        <w:rPr>
          <w:sz w:val="22"/>
        </w:rPr>
      </w:pPr>
      <w:r>
        <w:rPr>
          <w:sz w:val="22"/>
        </w:rPr>
        <w:t>provisions</w:t>
      </w:r>
      <w:r>
        <w:rPr>
          <w:spacing w:val="-2"/>
          <w:sz w:val="22"/>
        </w:rPr>
        <w:t> </w:t>
      </w:r>
      <w:r>
        <w:rPr>
          <w:sz w:val="22"/>
        </w:rPr>
        <w:t>of this</w:t>
      </w:r>
      <w:r>
        <w:rPr>
          <w:spacing w:val="-1"/>
          <w:sz w:val="22"/>
        </w:rPr>
        <w:t> </w:t>
      </w:r>
      <w:r>
        <w:rPr>
          <w:sz w:val="22"/>
        </w:rPr>
        <w:t>Agreement;</w:t>
      </w:r>
      <w:r>
        <w:rPr>
          <w:spacing w:val="-3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19" w:val="left" w:leader="none"/>
          <w:tab w:pos="1820" w:val="left" w:leader="none"/>
        </w:tabs>
        <w:spacing w:line="240" w:lineRule="auto" w:before="0" w:after="0"/>
        <w:ind w:left="1819" w:right="0" w:hanging="709"/>
        <w:jc w:val="left"/>
        <w:rPr>
          <w:sz w:val="22"/>
        </w:rPr>
      </w:pPr>
      <w:r>
        <w:rPr>
          <w:sz w:val="22"/>
        </w:rPr>
        <w:t>Good</w:t>
      </w:r>
      <w:r>
        <w:rPr>
          <w:spacing w:val="-1"/>
          <w:sz w:val="22"/>
        </w:rPr>
        <w:t> </w:t>
      </w:r>
      <w:r>
        <w:rPr>
          <w:sz w:val="22"/>
        </w:rPr>
        <w:t>Industry</w:t>
      </w:r>
      <w:r>
        <w:rPr>
          <w:spacing w:val="-4"/>
          <w:sz w:val="22"/>
        </w:rPr>
        <w:t> </w:t>
      </w:r>
      <w:r>
        <w:rPr>
          <w:sz w:val="22"/>
        </w:rPr>
        <w:t>Practice.</w:t>
      </w:r>
    </w:p>
    <w:p>
      <w:pPr>
        <w:pStyle w:val="BodyText"/>
        <w:spacing w:before="5"/>
        <w:rPr>
          <w:sz w:val="31"/>
        </w:rPr>
      </w:pPr>
    </w:p>
    <w:p>
      <w:pPr>
        <w:pStyle w:val="ListParagraph"/>
        <w:numPr>
          <w:ilvl w:val="0"/>
          <w:numId w:val="39"/>
        </w:numPr>
        <w:tabs>
          <w:tab w:pos="1819" w:val="left" w:leader="none"/>
          <w:tab w:pos="1820" w:val="left" w:leader="none"/>
        </w:tabs>
        <w:spacing w:line="240" w:lineRule="auto" w:before="0" w:after="0"/>
        <w:ind w:left="1819" w:right="116" w:hanging="709"/>
        <w:jc w:val="left"/>
        <w:rPr>
          <w:sz w:val="22"/>
        </w:rPr>
      </w:pPr>
      <w:r>
        <w:rPr>
          <w:sz w:val="22"/>
        </w:rPr>
        <w:t>Appoint</w:t>
      </w:r>
      <w:r>
        <w:rPr>
          <w:spacing w:val="26"/>
          <w:sz w:val="22"/>
        </w:rPr>
        <w:t> </w:t>
      </w:r>
      <w:r>
        <w:rPr>
          <w:sz w:val="22"/>
        </w:rPr>
        <w:t>a</w:t>
      </w:r>
      <w:r>
        <w:rPr>
          <w:spacing w:val="24"/>
          <w:sz w:val="22"/>
        </w:rPr>
        <w:t> </w:t>
      </w:r>
      <w:r>
        <w:rPr>
          <w:sz w:val="22"/>
        </w:rPr>
        <w:t>safety</w:t>
      </w:r>
      <w:r>
        <w:rPr>
          <w:spacing w:val="23"/>
          <w:sz w:val="22"/>
        </w:rPr>
        <w:t> </w:t>
      </w:r>
      <w:r>
        <w:rPr>
          <w:sz w:val="22"/>
        </w:rPr>
        <w:t>officer</w:t>
      </w:r>
      <w:r>
        <w:rPr>
          <w:spacing w:val="25"/>
          <w:sz w:val="22"/>
        </w:rPr>
        <w:t> </w:t>
      </w:r>
      <w:r>
        <w:rPr>
          <w:sz w:val="22"/>
        </w:rPr>
        <w:t>to</w:t>
      </w:r>
      <w:r>
        <w:rPr>
          <w:spacing w:val="23"/>
          <w:sz w:val="22"/>
        </w:rPr>
        <w:t> </w:t>
      </w:r>
      <w:r>
        <w:rPr>
          <w:sz w:val="22"/>
        </w:rPr>
        <w:t>ensure</w:t>
      </w:r>
      <w:r>
        <w:rPr>
          <w:spacing w:val="24"/>
          <w:sz w:val="22"/>
        </w:rPr>
        <w:t> </w:t>
      </w:r>
      <w:r>
        <w:rPr>
          <w:sz w:val="22"/>
        </w:rPr>
        <w:t>all</w:t>
      </w:r>
      <w:r>
        <w:rPr>
          <w:spacing w:val="26"/>
          <w:sz w:val="22"/>
        </w:rPr>
        <w:t> </w:t>
      </w:r>
      <w:r>
        <w:rPr>
          <w:sz w:val="22"/>
        </w:rPr>
        <w:t>the</w:t>
      </w:r>
      <w:r>
        <w:rPr>
          <w:spacing w:val="24"/>
          <w:sz w:val="22"/>
        </w:rPr>
        <w:t> </w:t>
      </w:r>
      <w:r>
        <w:rPr>
          <w:sz w:val="22"/>
        </w:rPr>
        <w:t>safety</w:t>
      </w:r>
      <w:r>
        <w:rPr>
          <w:spacing w:val="24"/>
          <w:sz w:val="22"/>
        </w:rPr>
        <w:t> </w:t>
      </w:r>
      <w:r>
        <w:rPr>
          <w:sz w:val="22"/>
        </w:rPr>
        <w:t>measures</w:t>
      </w:r>
      <w:r>
        <w:rPr>
          <w:spacing w:val="23"/>
          <w:sz w:val="22"/>
        </w:rPr>
        <w:t> </w:t>
      </w:r>
      <w:r>
        <w:rPr>
          <w:sz w:val="22"/>
        </w:rPr>
        <w:t>are</w:t>
      </w:r>
      <w:r>
        <w:rPr>
          <w:spacing w:val="27"/>
          <w:sz w:val="22"/>
        </w:rPr>
        <w:t> </w:t>
      </w:r>
      <w:r>
        <w:rPr>
          <w:sz w:val="22"/>
        </w:rPr>
        <w:t>implemented</w:t>
      </w:r>
      <w:r>
        <w:rPr>
          <w:spacing w:val="23"/>
          <w:sz w:val="22"/>
        </w:rPr>
        <w:t> </w:t>
      </w:r>
      <w:r>
        <w:rPr>
          <w:sz w:val="22"/>
        </w:rPr>
        <w:t>by</w:t>
      </w:r>
      <w:r>
        <w:rPr>
          <w:spacing w:val="23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concessionaire.</w:t>
      </w:r>
    </w:p>
    <w:p>
      <w:pPr>
        <w:pStyle w:val="BodyText"/>
        <w:spacing w:before="9"/>
        <w:rPr>
          <w:sz w:val="31"/>
        </w:rPr>
      </w:pPr>
    </w:p>
    <w:p>
      <w:pPr>
        <w:pStyle w:val="Heading4"/>
        <w:numPr>
          <w:ilvl w:val="0"/>
          <w:numId w:val="38"/>
        </w:numPr>
        <w:tabs>
          <w:tab w:pos="979" w:val="left" w:leader="none"/>
          <w:tab w:pos="980" w:val="left" w:leader="none"/>
        </w:tabs>
        <w:spacing w:line="240" w:lineRule="auto" w:before="0" w:after="0"/>
        <w:ind w:left="979" w:right="0" w:hanging="721"/>
        <w:jc w:val="left"/>
      </w:pPr>
      <w:bookmarkStart w:name="3 Appointment of Safety Consultant" w:id="131"/>
      <w:bookmarkEnd w:id="131"/>
      <w:r>
        <w:rPr>
          <w:b w:val="0"/>
        </w:rPr>
      </w:r>
      <w:bookmarkStart w:name="3 Appointment of Safety Consultant" w:id="132"/>
      <w:bookmarkEnd w:id="132"/>
      <w:r>
        <w:rPr/>
        <w:t>A</w:t>
      </w:r>
      <w:r>
        <w:rPr/>
        <w:t>ppointment</w:t>
      </w:r>
      <w:r>
        <w:rPr>
          <w:spacing w:val="-8"/>
        </w:rPr>
        <w:t> </w:t>
      </w:r>
      <w:r>
        <w:rPr/>
        <w:t>of</w:t>
      </w:r>
      <w:r>
        <w:rPr>
          <w:spacing w:val="-2"/>
        </w:rPr>
        <w:t> </w:t>
      </w:r>
      <w:r>
        <w:rPr/>
        <w:t>Safety</w:t>
      </w:r>
      <w:r>
        <w:rPr>
          <w:spacing w:val="-6"/>
        </w:rPr>
        <w:t> </w:t>
      </w:r>
      <w:r>
        <w:rPr/>
        <w:t>Consultant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79" w:right="116"/>
        <w:jc w:val="both"/>
      </w:pPr>
      <w:r>
        <w:rPr/>
        <w:t>For carrying out safety audit of the Project Highway under and in accordance with this</w:t>
      </w:r>
      <w:r>
        <w:rPr>
          <w:spacing w:val="1"/>
        </w:rPr>
        <w:t> </w:t>
      </w:r>
      <w:r>
        <w:rPr/>
        <w:t>Schedule-H, the Authority shall appoint from time to time, one or more qualified firms or</w:t>
      </w:r>
      <w:r>
        <w:rPr>
          <w:spacing w:val="1"/>
        </w:rPr>
        <w:t> </w:t>
      </w:r>
      <w:r>
        <w:rPr/>
        <w:t>organisations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its</w:t>
      </w:r>
      <w:r>
        <w:rPr>
          <w:spacing w:val="-11"/>
        </w:rPr>
        <w:t> </w:t>
      </w:r>
      <w:r>
        <w:rPr/>
        <w:t>consultants</w:t>
      </w:r>
      <w:r>
        <w:rPr>
          <w:spacing w:val="-9"/>
        </w:rPr>
        <w:t> </w:t>
      </w:r>
      <w:r>
        <w:rPr/>
        <w:t>(the</w:t>
      </w:r>
      <w:r>
        <w:rPr>
          <w:spacing w:val="-9"/>
        </w:rPr>
        <w:t> </w:t>
      </w:r>
      <w:r>
        <w:rPr/>
        <w:t>“</w:t>
      </w:r>
      <w:r>
        <w:rPr>
          <w:b/>
        </w:rPr>
        <w:t>Safety</w:t>
      </w:r>
      <w:r>
        <w:rPr>
          <w:b/>
          <w:spacing w:val="-10"/>
        </w:rPr>
        <w:t> </w:t>
      </w:r>
      <w:r>
        <w:rPr>
          <w:b/>
        </w:rPr>
        <w:t>Consultant</w:t>
      </w:r>
      <w:r>
        <w:rPr/>
        <w:t>”).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Safety</w:t>
      </w:r>
      <w:r>
        <w:rPr>
          <w:spacing w:val="-11"/>
        </w:rPr>
        <w:t> </w:t>
      </w:r>
      <w:r>
        <w:rPr/>
        <w:t>Consultant</w:t>
      </w:r>
      <w:r>
        <w:rPr>
          <w:spacing w:val="-11"/>
        </w:rPr>
        <w:t> </w:t>
      </w:r>
      <w:r>
        <w:rPr/>
        <w:t>shall</w:t>
      </w:r>
      <w:r>
        <w:rPr>
          <w:spacing w:val="-9"/>
        </w:rPr>
        <w:t> </w:t>
      </w:r>
      <w:r>
        <w:rPr/>
        <w:t>employ</w:t>
      </w:r>
      <w:r>
        <w:rPr>
          <w:spacing w:val="-53"/>
        </w:rPr>
        <w:t> </w:t>
      </w:r>
      <w:r>
        <w:rPr/>
        <w:t>a team comprising, without limitation, one road safety expert and one traffic planner to</w:t>
      </w:r>
      <w:r>
        <w:rPr>
          <w:spacing w:val="1"/>
        </w:rPr>
        <w:t> </w:t>
      </w:r>
      <w:r>
        <w:rPr/>
        <w:t>undertake</w:t>
      </w:r>
      <w:r>
        <w:rPr>
          <w:spacing w:val="-1"/>
        </w:rPr>
        <w:t> </w:t>
      </w:r>
      <w:r>
        <w:rPr/>
        <w:t>safety</w:t>
      </w:r>
      <w:r>
        <w:rPr>
          <w:spacing w:val="-3"/>
        </w:rPr>
        <w:t> </w:t>
      </w:r>
      <w:r>
        <w:rPr/>
        <w:t>audit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Project Highway.</w:t>
      </w:r>
    </w:p>
    <w:p>
      <w:pPr>
        <w:spacing w:after="0"/>
        <w:jc w:val="both"/>
        <w:sectPr>
          <w:footerReference w:type="default" r:id="rId113"/>
          <w:pgSz w:w="11910" w:h="16840"/>
          <w:pgMar w:footer="872" w:header="0" w:top="1360" w:bottom="1060" w:left="1180" w:right="1320"/>
        </w:sectPr>
      </w:pPr>
    </w:p>
    <w:p>
      <w:pPr>
        <w:pStyle w:val="Heading4"/>
        <w:numPr>
          <w:ilvl w:val="0"/>
          <w:numId w:val="38"/>
        </w:numPr>
        <w:tabs>
          <w:tab w:pos="979" w:val="left" w:leader="none"/>
          <w:tab w:pos="981" w:val="left" w:leader="none"/>
        </w:tabs>
        <w:spacing w:line="240" w:lineRule="auto" w:before="80" w:after="0"/>
        <w:ind w:left="980" w:right="0" w:hanging="721"/>
        <w:jc w:val="left"/>
      </w:pPr>
      <w:bookmarkStart w:name="4 Safety measures during Development Per" w:id="133"/>
      <w:bookmarkEnd w:id="133"/>
      <w:r>
        <w:rPr>
          <w:b w:val="0"/>
        </w:rPr>
      </w:r>
      <w:bookmarkStart w:name="4 Safety measures during Development Per" w:id="134"/>
      <w:bookmarkEnd w:id="134"/>
      <w:r>
        <w:rPr/>
        <w:t>S</w:t>
      </w:r>
      <w:r>
        <w:rPr/>
        <w:t>afety</w:t>
      </w:r>
      <w:r>
        <w:rPr>
          <w:spacing w:val="-3"/>
        </w:rPr>
        <w:t> </w:t>
      </w:r>
      <w:r>
        <w:rPr/>
        <w:t>measures</w:t>
      </w:r>
      <w:r>
        <w:rPr>
          <w:spacing w:val="-3"/>
        </w:rPr>
        <w:t> </w:t>
      </w:r>
      <w:r>
        <w:rPr/>
        <w:t>during</w:t>
      </w:r>
      <w:r>
        <w:rPr>
          <w:spacing w:val="-2"/>
        </w:rPr>
        <w:t> </w:t>
      </w:r>
      <w:r>
        <w:rPr/>
        <w:t>Development</w:t>
      </w:r>
      <w:r>
        <w:rPr>
          <w:spacing w:val="-4"/>
        </w:rPr>
        <w:t> </w:t>
      </w:r>
      <w:r>
        <w:rPr/>
        <w:t>Period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4" w:hanging="721"/>
        <w:jc w:val="both"/>
        <w:rPr>
          <w:sz w:val="22"/>
        </w:rPr>
      </w:pPr>
      <w:r>
        <w:rPr>
          <w:spacing w:val="-1"/>
          <w:sz w:val="22"/>
        </w:rPr>
        <w:t>Not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later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than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90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(ninety)</w:t>
      </w:r>
      <w:r>
        <w:rPr>
          <w:spacing w:val="-10"/>
          <w:sz w:val="22"/>
        </w:rPr>
        <w:t> </w:t>
      </w:r>
      <w:r>
        <w:rPr>
          <w:sz w:val="22"/>
        </w:rPr>
        <w:t>days</w:t>
      </w:r>
      <w:r>
        <w:rPr>
          <w:spacing w:val="-12"/>
          <w:sz w:val="22"/>
        </w:rPr>
        <w:t> </w:t>
      </w:r>
      <w:r>
        <w:rPr>
          <w:sz w:val="22"/>
        </w:rPr>
        <w:t>from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date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signing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Concession</w:t>
      </w:r>
      <w:r>
        <w:rPr>
          <w:spacing w:val="-11"/>
          <w:sz w:val="22"/>
        </w:rPr>
        <w:t> </w:t>
      </w:r>
      <w:r>
        <w:rPr>
          <w:sz w:val="22"/>
        </w:rPr>
        <w:t>Agreement,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Authority</w:t>
      </w:r>
      <w:r>
        <w:rPr>
          <w:spacing w:val="-53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appoint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9"/>
          <w:sz w:val="22"/>
        </w:rPr>
        <w:t> </w:t>
      </w:r>
      <w:r>
        <w:rPr>
          <w:sz w:val="22"/>
        </w:rPr>
        <w:t>Consultant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6"/>
          <w:sz w:val="22"/>
        </w:rPr>
        <w:t> </w:t>
      </w:r>
      <w:r>
        <w:rPr>
          <w:sz w:val="22"/>
        </w:rPr>
        <w:t>carrying</w:t>
      </w:r>
      <w:r>
        <w:rPr>
          <w:spacing w:val="-9"/>
          <w:sz w:val="22"/>
        </w:rPr>
        <w:t> </w:t>
      </w:r>
      <w:r>
        <w:rPr>
          <w:sz w:val="22"/>
        </w:rPr>
        <w:t>out</w:t>
      </w:r>
      <w:r>
        <w:rPr>
          <w:spacing w:val="-8"/>
          <w:sz w:val="22"/>
        </w:rPr>
        <w:t> </w:t>
      </w:r>
      <w:r>
        <w:rPr>
          <w:sz w:val="22"/>
        </w:rPr>
        <w:t>safety</w:t>
      </w:r>
      <w:r>
        <w:rPr>
          <w:spacing w:val="-9"/>
          <w:sz w:val="22"/>
        </w:rPr>
        <w:t> </w:t>
      </w:r>
      <w:r>
        <w:rPr>
          <w:sz w:val="22"/>
        </w:rPr>
        <w:t>audit</w:t>
      </w:r>
      <w:r>
        <w:rPr>
          <w:spacing w:val="-7"/>
          <w:sz w:val="22"/>
        </w:rPr>
        <w:t> </w:t>
      </w:r>
      <w:r>
        <w:rPr>
          <w:sz w:val="22"/>
        </w:rPr>
        <w:t>at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design</w:t>
      </w:r>
      <w:r>
        <w:rPr>
          <w:spacing w:val="-6"/>
          <w:sz w:val="22"/>
        </w:rPr>
        <w:t> </w:t>
      </w:r>
      <w:r>
        <w:rPr>
          <w:sz w:val="22"/>
        </w:rPr>
        <w:t>stage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Project.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4" w:hanging="721"/>
        <w:jc w:val="both"/>
        <w:rPr>
          <w:sz w:val="22"/>
        </w:rPr>
      </w:pP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Concessionaire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provide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Safety</w:t>
      </w:r>
      <w:r>
        <w:rPr>
          <w:spacing w:val="-14"/>
          <w:sz w:val="22"/>
        </w:rPr>
        <w:t> </w:t>
      </w:r>
      <w:r>
        <w:rPr>
          <w:sz w:val="22"/>
        </w:rPr>
        <w:t>Consultant,</w:t>
      </w:r>
      <w:r>
        <w:rPr>
          <w:spacing w:val="-13"/>
          <w:sz w:val="22"/>
        </w:rPr>
        <w:t> </w:t>
      </w:r>
      <w:r>
        <w:rPr>
          <w:sz w:val="22"/>
        </w:rPr>
        <w:t>in</w:t>
      </w:r>
      <w:r>
        <w:rPr>
          <w:spacing w:val="-13"/>
          <w:sz w:val="22"/>
        </w:rPr>
        <w:t> </w:t>
      </w:r>
      <w:r>
        <w:rPr>
          <w:sz w:val="22"/>
        </w:rPr>
        <w:t>four</w:t>
      </w:r>
      <w:r>
        <w:rPr>
          <w:spacing w:val="-13"/>
          <w:sz w:val="22"/>
        </w:rPr>
        <w:t> </w:t>
      </w:r>
      <w:r>
        <w:rPr>
          <w:sz w:val="22"/>
        </w:rPr>
        <w:t>copies,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relevant</w:t>
      </w:r>
      <w:r>
        <w:rPr>
          <w:spacing w:val="-11"/>
          <w:sz w:val="22"/>
        </w:rPr>
        <w:t> </w:t>
      </w:r>
      <w:r>
        <w:rPr>
          <w:sz w:val="22"/>
        </w:rPr>
        <w:t>drawings</w:t>
      </w:r>
      <w:r>
        <w:rPr>
          <w:spacing w:val="-52"/>
          <w:sz w:val="22"/>
        </w:rPr>
        <w:t> </w:t>
      </w:r>
      <w:r>
        <w:rPr>
          <w:sz w:val="22"/>
        </w:rPr>
        <w:t>containing the design details that have a bearing on safety of Users (the “</w:t>
      </w:r>
      <w:r>
        <w:rPr>
          <w:b/>
          <w:sz w:val="22"/>
        </w:rPr>
        <w:t>Safety Drawings</w:t>
      </w:r>
      <w:r>
        <w:rPr>
          <w:sz w:val="22"/>
        </w:rPr>
        <w:t>”).</w:t>
      </w:r>
      <w:r>
        <w:rPr>
          <w:spacing w:val="1"/>
          <w:sz w:val="22"/>
        </w:rPr>
        <w:t> </w:t>
      </w:r>
      <w:r>
        <w:rPr>
          <w:sz w:val="22"/>
        </w:rPr>
        <w:t>Such design details shall include horizontal and vertical alignments; sightlines; layouts of</w:t>
      </w:r>
      <w:r>
        <w:rPr>
          <w:spacing w:val="1"/>
          <w:sz w:val="22"/>
        </w:rPr>
        <w:t> </w:t>
      </w:r>
      <w:r>
        <w:rPr>
          <w:sz w:val="22"/>
        </w:rPr>
        <w:t>intersections; interchanges; road cross-section; bridges and culverts; side drains; provision for</w:t>
      </w:r>
      <w:r>
        <w:rPr>
          <w:spacing w:val="1"/>
          <w:sz w:val="22"/>
        </w:rPr>
        <w:t> </w:t>
      </w:r>
      <w:r>
        <w:rPr>
          <w:sz w:val="22"/>
        </w:rPr>
        <w:t>parked vehicles, slow moving vehicles (tractors, bullock carts, bicycles) and pedestrians; bus</w:t>
      </w:r>
      <w:r>
        <w:rPr>
          <w:spacing w:val="1"/>
          <w:sz w:val="22"/>
        </w:rPr>
        <w:t> </w:t>
      </w:r>
      <w:r>
        <w:rPr>
          <w:sz w:val="22"/>
        </w:rPr>
        <w:t>bays; truck lay-bys; and other incidental or consequential information. The Safety Consultant</w:t>
      </w:r>
      <w:r>
        <w:rPr>
          <w:spacing w:val="1"/>
          <w:sz w:val="22"/>
        </w:rPr>
        <w:t> </w:t>
      </w:r>
      <w:r>
        <w:rPr>
          <w:sz w:val="22"/>
        </w:rPr>
        <w:t>shall review the design details and forward three copies of the Safety Drawings with its</w:t>
      </w:r>
      <w:r>
        <w:rPr>
          <w:spacing w:val="1"/>
          <w:sz w:val="22"/>
        </w:rPr>
        <w:t> </w:t>
      </w:r>
      <w:r>
        <w:rPr>
          <w:sz w:val="22"/>
        </w:rPr>
        <w:t>recommendations,</w:t>
      </w:r>
      <w:r>
        <w:rPr>
          <w:spacing w:val="-13"/>
          <w:sz w:val="22"/>
        </w:rPr>
        <w:t> </w:t>
      </w:r>
      <w:r>
        <w:rPr>
          <w:sz w:val="22"/>
        </w:rPr>
        <w:t>if</w:t>
      </w:r>
      <w:r>
        <w:rPr>
          <w:spacing w:val="-9"/>
          <w:sz w:val="22"/>
        </w:rPr>
        <w:t> </w:t>
      </w:r>
      <w:r>
        <w:rPr>
          <w:sz w:val="22"/>
        </w:rPr>
        <w:t>any,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IE</w:t>
      </w:r>
      <w:r>
        <w:rPr>
          <w:spacing w:val="-8"/>
          <w:sz w:val="22"/>
        </w:rPr>
        <w:t> </w:t>
      </w:r>
      <w:r>
        <w:rPr>
          <w:sz w:val="22"/>
        </w:rPr>
        <w:t>who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9"/>
          <w:sz w:val="22"/>
        </w:rPr>
        <w:t> </w:t>
      </w:r>
      <w:r>
        <w:rPr>
          <w:sz w:val="22"/>
        </w:rPr>
        <w:t>record</w:t>
      </w:r>
      <w:r>
        <w:rPr>
          <w:spacing w:val="-10"/>
          <w:sz w:val="22"/>
        </w:rPr>
        <w:t> </w:t>
      </w:r>
      <w:r>
        <w:rPr>
          <w:sz w:val="22"/>
        </w:rPr>
        <w:t>its</w:t>
      </w:r>
      <w:r>
        <w:rPr>
          <w:spacing w:val="-9"/>
          <w:sz w:val="22"/>
        </w:rPr>
        <w:t> </w:t>
      </w:r>
      <w:r>
        <w:rPr>
          <w:sz w:val="22"/>
        </w:rPr>
        <w:t>comments,</w:t>
      </w:r>
      <w:r>
        <w:rPr>
          <w:spacing w:val="-10"/>
          <w:sz w:val="22"/>
        </w:rPr>
        <w:t> </w:t>
      </w:r>
      <w:r>
        <w:rPr>
          <w:sz w:val="22"/>
        </w:rPr>
        <w:t>if</w:t>
      </w:r>
      <w:r>
        <w:rPr>
          <w:spacing w:val="-9"/>
          <w:sz w:val="22"/>
        </w:rPr>
        <w:t> </w:t>
      </w:r>
      <w:r>
        <w:rPr>
          <w:sz w:val="22"/>
        </w:rPr>
        <w:t>any,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forward</w:t>
      </w:r>
      <w:r>
        <w:rPr>
          <w:spacing w:val="-10"/>
          <w:sz w:val="22"/>
        </w:rPr>
        <w:t> </w:t>
      </w:r>
      <w:r>
        <w:rPr>
          <w:sz w:val="22"/>
        </w:rPr>
        <w:t>one</w:t>
      </w:r>
      <w:r>
        <w:rPr>
          <w:spacing w:val="-10"/>
          <w:sz w:val="22"/>
        </w:rPr>
        <w:t> </w:t>
      </w:r>
      <w:r>
        <w:rPr>
          <w:sz w:val="22"/>
        </w:rPr>
        <w:t>copy</w:t>
      </w:r>
      <w:r>
        <w:rPr>
          <w:spacing w:val="-53"/>
          <w:sz w:val="22"/>
        </w:rPr>
        <w:t> </w:t>
      </w:r>
      <w:r>
        <w:rPr>
          <w:sz w:val="22"/>
        </w:rPr>
        <w:t>each</w:t>
      </w:r>
      <w:r>
        <w:rPr>
          <w:spacing w:val="-4"/>
          <w:sz w:val="22"/>
        </w:rPr>
        <w:t> </w:t>
      </w:r>
      <w:r>
        <w:rPr>
          <w:sz w:val="22"/>
        </w:rPr>
        <w:t>to the Authority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 Concessionaire.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2" w:hanging="721"/>
        <w:jc w:val="both"/>
        <w:rPr>
          <w:sz w:val="22"/>
        </w:rPr>
      </w:pPr>
      <w:r>
        <w:rPr>
          <w:sz w:val="22"/>
        </w:rPr>
        <w:t>The design details shall be compiled, analysed and used by the Safety Consultant for evolving</w:t>
      </w:r>
      <w:r>
        <w:rPr>
          <w:spacing w:val="-52"/>
          <w:sz w:val="22"/>
        </w:rPr>
        <w:t> </w:t>
      </w:r>
      <w:r>
        <w:rPr>
          <w:sz w:val="22"/>
        </w:rPr>
        <w:t>a package of recommendations consisting of safety related measures for the Project Highway.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safety</w:t>
      </w:r>
      <w:r>
        <w:rPr>
          <w:spacing w:val="-13"/>
          <w:sz w:val="22"/>
        </w:rPr>
        <w:t> </w:t>
      </w:r>
      <w:r>
        <w:rPr>
          <w:sz w:val="22"/>
        </w:rPr>
        <w:t>audit</w:t>
      </w:r>
      <w:r>
        <w:rPr>
          <w:spacing w:val="-10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13"/>
          <w:sz w:val="22"/>
        </w:rPr>
        <w:t> </w:t>
      </w:r>
      <w:r>
        <w:rPr>
          <w:sz w:val="22"/>
        </w:rPr>
        <w:t>completed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period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three</w:t>
      </w:r>
      <w:r>
        <w:rPr>
          <w:spacing w:val="-13"/>
          <w:sz w:val="22"/>
        </w:rPr>
        <w:t> </w:t>
      </w:r>
      <w:r>
        <w:rPr>
          <w:sz w:val="22"/>
        </w:rPr>
        <w:t>months</w:t>
      </w:r>
      <w:r>
        <w:rPr>
          <w:spacing w:val="-10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3"/>
          <w:sz w:val="22"/>
        </w:rPr>
        <w:t> </w:t>
      </w:r>
      <w:r>
        <w:rPr>
          <w:sz w:val="22"/>
        </w:rPr>
        <w:t>report</w:t>
      </w:r>
      <w:r>
        <w:rPr>
          <w:spacing w:val="-10"/>
          <w:sz w:val="22"/>
        </w:rPr>
        <w:t> </w:t>
      </w:r>
      <w:r>
        <w:rPr>
          <w:sz w:val="22"/>
        </w:rPr>
        <w:t>thereof</w:t>
      </w:r>
      <w:r>
        <w:rPr>
          <w:spacing w:val="-11"/>
          <w:sz w:val="22"/>
        </w:rPr>
        <w:t> </w:t>
      </w:r>
      <w:r>
        <w:rPr>
          <w:sz w:val="22"/>
        </w:rPr>
        <w:t>(the</w:t>
      </w:r>
      <w:r>
        <w:rPr>
          <w:spacing w:val="-13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Safety</w:t>
      </w:r>
      <w:r>
        <w:rPr>
          <w:b/>
          <w:spacing w:val="-53"/>
          <w:sz w:val="22"/>
        </w:rPr>
        <w:t> </w:t>
      </w:r>
      <w:r>
        <w:rPr>
          <w:b/>
          <w:sz w:val="22"/>
        </w:rPr>
        <w:t>Report</w:t>
      </w:r>
      <w:r>
        <w:rPr>
          <w:sz w:val="22"/>
        </w:rPr>
        <w:t>”) shall be submitted to the Authority , in 5 (five) copies. One copy each of the Safety</w:t>
      </w:r>
      <w:r>
        <w:rPr>
          <w:spacing w:val="1"/>
          <w:sz w:val="22"/>
        </w:rPr>
        <w:t> </w:t>
      </w:r>
      <w:r>
        <w:rPr>
          <w:sz w:val="22"/>
        </w:rPr>
        <w:t>Report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forwarded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2"/>
          <w:sz w:val="22"/>
        </w:rPr>
        <w:t> </w:t>
      </w:r>
      <w:r>
        <w:rPr>
          <w:sz w:val="22"/>
        </w:rPr>
        <w:t>the Authority</w:t>
      </w:r>
      <w:r>
        <w:rPr>
          <w:spacing w:val="-4"/>
          <w:sz w:val="22"/>
        </w:rPr>
        <w:t> </w:t>
      </w:r>
      <w:r>
        <w:rPr>
          <w:sz w:val="22"/>
        </w:rPr>
        <w:t>to the Concessionaire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52"/>
          <w:sz w:val="22"/>
        </w:rPr>
        <w:t> </w:t>
      </w:r>
      <w:r>
        <w:rPr>
          <w:sz w:val="22"/>
        </w:rPr>
        <w:t>forthwith.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3" w:hanging="720"/>
        <w:jc w:val="both"/>
        <w:rPr>
          <w:sz w:val="22"/>
        </w:rPr>
      </w:pP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endeavor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incorporate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recommendations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9"/>
          <w:sz w:val="22"/>
        </w:rPr>
        <w:t> </w:t>
      </w:r>
      <w:r>
        <w:rPr>
          <w:sz w:val="22"/>
        </w:rPr>
        <w:t>Report</w:t>
      </w:r>
      <w:r>
        <w:rPr>
          <w:spacing w:val="-7"/>
          <w:sz w:val="22"/>
        </w:rPr>
        <w:t> </w:t>
      </w:r>
      <w:r>
        <w:rPr>
          <w:sz w:val="22"/>
        </w:rPr>
        <w:t>in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design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Highway,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may</w:t>
      </w:r>
      <w:r>
        <w:rPr>
          <w:spacing w:val="1"/>
          <w:sz w:val="22"/>
        </w:rPr>
        <w:t> </w:t>
      </w:r>
      <w:r>
        <w:rPr>
          <w:sz w:val="22"/>
        </w:rPr>
        <w:t>reasonably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required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Applicable</w:t>
      </w:r>
      <w:r>
        <w:rPr>
          <w:spacing w:val="1"/>
          <w:sz w:val="22"/>
        </w:rPr>
        <w:t> </w:t>
      </w:r>
      <w:r>
        <w:rPr>
          <w:sz w:val="22"/>
        </w:rPr>
        <w:t>Laws,</w:t>
      </w:r>
      <w:r>
        <w:rPr>
          <w:spacing w:val="1"/>
          <w:sz w:val="22"/>
        </w:rPr>
        <w:t> </w:t>
      </w:r>
      <w:r>
        <w:rPr>
          <w:sz w:val="22"/>
        </w:rPr>
        <w:t>Applicable</w:t>
      </w:r>
      <w:r>
        <w:rPr>
          <w:spacing w:val="1"/>
          <w:sz w:val="22"/>
        </w:rPr>
        <w:t> </w:t>
      </w:r>
      <w:r>
        <w:rPr>
          <w:sz w:val="22"/>
        </w:rPr>
        <w:t>Permits,</w:t>
      </w:r>
      <w:r>
        <w:rPr>
          <w:spacing w:val="1"/>
          <w:sz w:val="22"/>
        </w:rPr>
        <w:t> </w:t>
      </w:r>
      <w:r>
        <w:rPr>
          <w:sz w:val="22"/>
        </w:rPr>
        <w:t>Manuals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Guidelines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MORTH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IRC,</w:t>
      </w:r>
      <w:r>
        <w:rPr>
          <w:spacing w:val="1"/>
          <w:sz w:val="22"/>
        </w:rPr>
        <w:t> </w:t>
      </w:r>
      <w:r>
        <w:rPr>
          <w:sz w:val="22"/>
        </w:rPr>
        <w:t>Specifications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Standards,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Good</w:t>
      </w:r>
      <w:r>
        <w:rPr>
          <w:spacing w:val="-7"/>
          <w:sz w:val="22"/>
        </w:rPr>
        <w:t> </w:t>
      </w:r>
      <w:r>
        <w:rPr>
          <w:sz w:val="22"/>
        </w:rPr>
        <w:t>Industry</w:t>
      </w:r>
      <w:r>
        <w:rPr>
          <w:spacing w:val="-11"/>
          <w:sz w:val="22"/>
        </w:rPr>
        <w:t> </w:t>
      </w:r>
      <w:r>
        <w:rPr>
          <w:sz w:val="22"/>
        </w:rPr>
        <w:t>Practice.</w:t>
      </w:r>
      <w:r>
        <w:rPr>
          <w:spacing w:val="-7"/>
          <w:sz w:val="22"/>
        </w:rPr>
        <w:t> </w:t>
      </w:r>
      <w:r>
        <w:rPr>
          <w:sz w:val="22"/>
        </w:rPr>
        <w:t>If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Concessionaire</w:t>
      </w:r>
      <w:r>
        <w:rPr>
          <w:spacing w:val="-9"/>
          <w:sz w:val="22"/>
        </w:rPr>
        <w:t> </w:t>
      </w:r>
      <w:r>
        <w:rPr>
          <w:sz w:val="22"/>
        </w:rPr>
        <w:t>does</w:t>
      </w:r>
      <w:r>
        <w:rPr>
          <w:spacing w:val="-8"/>
          <w:sz w:val="22"/>
        </w:rPr>
        <w:t> </w:t>
      </w:r>
      <w:r>
        <w:rPr>
          <w:sz w:val="22"/>
        </w:rPr>
        <w:t>not</w:t>
      </w:r>
      <w:r>
        <w:rPr>
          <w:spacing w:val="-6"/>
          <w:sz w:val="22"/>
        </w:rPr>
        <w:t> </w:t>
      </w:r>
      <w:r>
        <w:rPr>
          <w:sz w:val="22"/>
        </w:rPr>
        <w:t>agree</w:t>
      </w:r>
      <w:r>
        <w:rPr>
          <w:spacing w:val="-52"/>
          <w:sz w:val="22"/>
        </w:rPr>
        <w:t> </w:t>
      </w:r>
      <w:r>
        <w:rPr>
          <w:sz w:val="22"/>
        </w:rPr>
        <w:t>with any or all of such recommendations, it shall state the reasons thereof and convey them to</w:t>
      </w:r>
      <w:r>
        <w:rPr>
          <w:spacing w:val="1"/>
          <w:sz w:val="22"/>
        </w:rPr>
        <w:t> </w:t>
      </w:r>
      <w:r>
        <w:rPr>
          <w:sz w:val="22"/>
        </w:rPr>
        <w:t>the Authority forthwith. In the event that any or all of the works and services recommended in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9"/>
          <w:sz w:val="22"/>
        </w:rPr>
        <w:t> </w:t>
      </w:r>
      <w:r>
        <w:rPr>
          <w:sz w:val="22"/>
        </w:rPr>
        <w:t>Report</w:t>
      </w:r>
      <w:r>
        <w:rPr>
          <w:spacing w:val="-5"/>
          <w:sz w:val="22"/>
        </w:rPr>
        <w:t> </w:t>
      </w:r>
      <w:r>
        <w:rPr>
          <w:sz w:val="22"/>
        </w:rPr>
        <w:t>fall</w:t>
      </w:r>
      <w:r>
        <w:rPr>
          <w:spacing w:val="-5"/>
          <w:sz w:val="22"/>
        </w:rPr>
        <w:t> </w:t>
      </w:r>
      <w:r>
        <w:rPr>
          <w:sz w:val="22"/>
        </w:rPr>
        <w:t>beyond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scope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Schedule-B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Schedule-C,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make a report thereon and seek the instructions of the Authority for funding such works 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the provisions of</w:t>
      </w:r>
      <w:r>
        <w:rPr>
          <w:spacing w:val="1"/>
          <w:sz w:val="22"/>
        </w:rPr>
        <w:t> </w:t>
      </w:r>
      <w:r>
        <w:rPr>
          <w:sz w:val="22"/>
        </w:rPr>
        <w:t>Article 18.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2" w:hanging="721"/>
        <w:jc w:val="both"/>
        <w:rPr>
          <w:sz w:val="22"/>
        </w:rPr>
      </w:pPr>
      <w:r>
        <w:rPr>
          <w:sz w:val="22"/>
        </w:rPr>
        <w:t>Without prejudice to the provisions of Paragraph 4.4, the Concessionaire and the IE shall,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-7"/>
          <w:sz w:val="22"/>
        </w:rPr>
        <w:t> </w:t>
      </w:r>
      <w:r>
        <w:rPr>
          <w:sz w:val="22"/>
        </w:rPr>
        <w:t>15</w:t>
      </w:r>
      <w:r>
        <w:rPr>
          <w:spacing w:val="-8"/>
          <w:sz w:val="22"/>
        </w:rPr>
        <w:t> </w:t>
      </w:r>
      <w:r>
        <w:rPr>
          <w:sz w:val="22"/>
        </w:rPr>
        <w:t>(fifteen)</w:t>
      </w:r>
      <w:r>
        <w:rPr>
          <w:spacing w:val="-5"/>
          <w:sz w:val="22"/>
        </w:rPr>
        <w:t> </w:t>
      </w:r>
      <w:r>
        <w:rPr>
          <w:sz w:val="22"/>
        </w:rPr>
        <w:t>days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receiving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9"/>
          <w:sz w:val="22"/>
        </w:rPr>
        <w:t> </w:t>
      </w:r>
      <w:r>
        <w:rPr>
          <w:sz w:val="22"/>
        </w:rPr>
        <w:t>Report,</w:t>
      </w:r>
      <w:r>
        <w:rPr>
          <w:spacing w:val="-8"/>
          <w:sz w:val="22"/>
        </w:rPr>
        <w:t> </w:t>
      </w:r>
      <w:r>
        <w:rPr>
          <w:sz w:val="22"/>
        </w:rPr>
        <w:t>send</w:t>
      </w:r>
      <w:r>
        <w:rPr>
          <w:spacing w:val="-8"/>
          <w:sz w:val="22"/>
        </w:rPr>
        <w:t> </w:t>
      </w:r>
      <w:r>
        <w:rPr>
          <w:sz w:val="22"/>
        </w:rPr>
        <w:t>their</w:t>
      </w:r>
      <w:r>
        <w:rPr>
          <w:spacing w:val="-8"/>
          <w:sz w:val="22"/>
        </w:rPr>
        <w:t> </w:t>
      </w:r>
      <w:r>
        <w:rPr>
          <w:sz w:val="22"/>
        </w:rPr>
        <w:t>respective</w:t>
      </w:r>
      <w:r>
        <w:rPr>
          <w:spacing w:val="-6"/>
          <w:sz w:val="22"/>
        </w:rPr>
        <w:t> </w:t>
      </w:r>
      <w:r>
        <w:rPr>
          <w:sz w:val="22"/>
        </w:rPr>
        <w:t>comments</w:t>
      </w:r>
      <w:r>
        <w:rPr>
          <w:spacing w:val="-8"/>
          <w:sz w:val="22"/>
        </w:rPr>
        <w:t> </w:t>
      </w:r>
      <w:r>
        <w:rPr>
          <w:sz w:val="22"/>
        </w:rPr>
        <w:t>thereon</w:t>
      </w:r>
      <w:r>
        <w:rPr>
          <w:spacing w:val="-5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5"/>
          <w:sz w:val="22"/>
        </w:rPr>
        <w:t> </w:t>
      </w:r>
      <w:r>
        <w:rPr>
          <w:sz w:val="22"/>
        </w:rPr>
        <w:t>,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2"/>
          <w:sz w:val="22"/>
        </w:rPr>
        <w:t> </w:t>
      </w:r>
      <w:r>
        <w:rPr>
          <w:sz w:val="22"/>
        </w:rPr>
        <w:t>later</w:t>
      </w:r>
      <w:r>
        <w:rPr>
          <w:spacing w:val="-4"/>
          <w:sz w:val="22"/>
        </w:rPr>
        <w:t> </w:t>
      </w:r>
      <w:r>
        <w:rPr>
          <w:sz w:val="22"/>
        </w:rPr>
        <w:t>than</w:t>
      </w:r>
      <w:r>
        <w:rPr>
          <w:spacing w:val="-3"/>
          <w:sz w:val="22"/>
        </w:rPr>
        <w:t> </w:t>
      </w:r>
      <w:r>
        <w:rPr>
          <w:sz w:val="22"/>
        </w:rPr>
        <w:t>30</w:t>
      </w:r>
      <w:r>
        <w:rPr>
          <w:spacing w:val="-5"/>
          <w:sz w:val="22"/>
        </w:rPr>
        <w:t> </w:t>
      </w:r>
      <w:r>
        <w:rPr>
          <w:sz w:val="22"/>
        </w:rPr>
        <w:t>(thirty)</w:t>
      </w:r>
      <w:r>
        <w:rPr>
          <w:spacing w:val="-2"/>
          <w:sz w:val="22"/>
        </w:rPr>
        <w:t> </w:t>
      </w:r>
      <w:r>
        <w:rPr>
          <w:sz w:val="22"/>
        </w:rPr>
        <w:t>days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receiving</w:t>
      </w:r>
      <w:r>
        <w:rPr>
          <w:spacing w:val="-5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comments,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Authority</w:t>
      </w:r>
      <w:r>
        <w:rPr>
          <w:spacing w:val="-52"/>
          <w:sz w:val="22"/>
        </w:rPr>
        <w:t> </w:t>
      </w:r>
      <w:r>
        <w:rPr>
          <w:sz w:val="22"/>
        </w:rPr>
        <w:t>shall review the same along with the Safety Report and by notice direct the Concessionaire to</w:t>
      </w:r>
      <w:r>
        <w:rPr>
          <w:spacing w:val="1"/>
          <w:sz w:val="22"/>
        </w:rPr>
        <w:t> </w:t>
      </w:r>
      <w:r>
        <w:rPr>
          <w:sz w:val="22"/>
        </w:rPr>
        <w:t>carry out any or all of the recommendations contained therein with such modifications as the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Authority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may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specify;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provided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that</w:t>
      </w:r>
      <w:r>
        <w:rPr>
          <w:spacing w:val="-14"/>
          <w:sz w:val="22"/>
        </w:rPr>
        <w:t> </w:t>
      </w:r>
      <w:r>
        <w:rPr>
          <w:sz w:val="22"/>
        </w:rPr>
        <w:t>any</w:t>
      </w:r>
      <w:r>
        <w:rPr>
          <w:spacing w:val="-15"/>
          <w:sz w:val="22"/>
        </w:rPr>
        <w:t> </w:t>
      </w:r>
      <w:r>
        <w:rPr>
          <w:sz w:val="22"/>
        </w:rPr>
        <w:t>works</w:t>
      </w:r>
      <w:r>
        <w:rPr>
          <w:spacing w:val="-12"/>
          <w:sz w:val="22"/>
        </w:rPr>
        <w:t> </w:t>
      </w:r>
      <w:r>
        <w:rPr>
          <w:sz w:val="22"/>
        </w:rPr>
        <w:t>or</w:t>
      </w:r>
      <w:r>
        <w:rPr>
          <w:spacing w:val="-13"/>
          <w:sz w:val="22"/>
        </w:rPr>
        <w:t> </w:t>
      </w:r>
      <w:r>
        <w:rPr>
          <w:sz w:val="22"/>
        </w:rPr>
        <w:t>services</w:t>
      </w:r>
      <w:r>
        <w:rPr>
          <w:spacing w:val="-14"/>
          <w:sz w:val="22"/>
        </w:rPr>
        <w:t> </w:t>
      </w:r>
      <w:r>
        <w:rPr>
          <w:sz w:val="22"/>
        </w:rPr>
        <w:t>required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be</w:t>
      </w:r>
      <w:r>
        <w:rPr>
          <w:spacing w:val="-12"/>
          <w:sz w:val="22"/>
        </w:rPr>
        <w:t> </w:t>
      </w:r>
      <w:r>
        <w:rPr>
          <w:sz w:val="22"/>
        </w:rPr>
        <w:t>undertaken</w:t>
      </w:r>
      <w:r>
        <w:rPr>
          <w:spacing w:val="-12"/>
          <w:sz w:val="22"/>
        </w:rPr>
        <w:t> </w:t>
      </w:r>
      <w:r>
        <w:rPr>
          <w:sz w:val="22"/>
        </w:rPr>
        <w:t>hereunder</w:t>
      </w:r>
      <w:r>
        <w:rPr>
          <w:spacing w:val="-52"/>
          <w:sz w:val="22"/>
        </w:rPr>
        <w:t> </w:t>
      </w:r>
      <w:r>
        <w:rPr>
          <w:sz w:val="22"/>
        </w:rPr>
        <w:t>shall be governed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provisions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Article 18.</w:t>
      </w:r>
    </w:p>
    <w:p>
      <w:pPr>
        <w:pStyle w:val="BodyText"/>
        <w:spacing w:before="6"/>
        <w:rPr>
          <w:sz w:val="31"/>
        </w:rPr>
      </w:pPr>
    </w:p>
    <w:p>
      <w:pPr>
        <w:pStyle w:val="Heading4"/>
        <w:numPr>
          <w:ilvl w:val="0"/>
          <w:numId w:val="38"/>
        </w:numPr>
        <w:tabs>
          <w:tab w:pos="980" w:val="left" w:leader="none"/>
          <w:tab w:pos="981" w:val="left" w:leader="none"/>
        </w:tabs>
        <w:spacing w:line="240" w:lineRule="auto" w:before="0" w:after="0"/>
        <w:ind w:left="980" w:right="0" w:hanging="721"/>
        <w:jc w:val="left"/>
      </w:pPr>
      <w:bookmarkStart w:name="5 Safety measures during Construction Pe" w:id="135"/>
      <w:bookmarkEnd w:id="135"/>
      <w:r>
        <w:rPr>
          <w:b w:val="0"/>
        </w:rPr>
      </w:r>
      <w:bookmarkStart w:name="5 Safety measures during Construction Pe" w:id="136"/>
      <w:bookmarkEnd w:id="136"/>
      <w:r>
        <w:rPr/>
        <w:t>S</w:t>
      </w:r>
      <w:r>
        <w:rPr/>
        <w:t>afety</w:t>
      </w:r>
      <w:r>
        <w:rPr>
          <w:spacing w:val="-3"/>
        </w:rPr>
        <w:t> </w:t>
      </w:r>
      <w:r>
        <w:rPr/>
        <w:t>measures</w:t>
      </w:r>
      <w:r>
        <w:rPr>
          <w:spacing w:val="-3"/>
        </w:rPr>
        <w:t> </w:t>
      </w:r>
      <w:r>
        <w:rPr/>
        <w:t>during</w:t>
      </w:r>
      <w:r>
        <w:rPr>
          <w:spacing w:val="-3"/>
        </w:rPr>
        <w:t> </w:t>
      </w:r>
      <w:r>
        <w:rPr/>
        <w:t>Construction</w:t>
      </w:r>
      <w:r>
        <w:rPr>
          <w:spacing w:val="-6"/>
        </w:rPr>
        <w:t> </w:t>
      </w:r>
      <w:r>
        <w:rPr/>
        <w:t>Period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6"/>
          <w:sz w:val="22"/>
        </w:rPr>
        <w:t> </w:t>
      </w:r>
      <w:r>
        <w:rPr>
          <w:sz w:val="22"/>
        </w:rPr>
        <w:t>Consultant</w:t>
      </w:r>
      <w:r>
        <w:rPr>
          <w:spacing w:val="-5"/>
          <w:sz w:val="22"/>
        </w:rPr>
        <w:t> </w:t>
      </w:r>
      <w:r>
        <w:rPr>
          <w:sz w:val="22"/>
        </w:rPr>
        <w:t>appointed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Development</w:t>
      </w:r>
      <w:r>
        <w:rPr>
          <w:spacing w:val="-5"/>
          <w:sz w:val="22"/>
        </w:rPr>
        <w:t> </w:t>
      </w:r>
      <w:r>
        <w:rPr>
          <w:sz w:val="22"/>
        </w:rPr>
        <w:t>Period,</w:t>
      </w:r>
      <w:r>
        <w:rPr>
          <w:spacing w:val="-6"/>
          <w:sz w:val="22"/>
        </w:rPr>
        <w:t> </w:t>
      </w:r>
      <w:r>
        <w:rPr>
          <w:sz w:val="22"/>
        </w:rPr>
        <w:t>shall,</w:t>
      </w:r>
      <w:r>
        <w:rPr>
          <w:spacing w:val="-4"/>
          <w:sz w:val="22"/>
        </w:rPr>
        <w:t> </w:t>
      </w:r>
      <w:r>
        <w:rPr>
          <w:sz w:val="22"/>
        </w:rPr>
        <w:t>during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Construction</w:t>
      </w:r>
      <w:r>
        <w:rPr>
          <w:spacing w:val="-11"/>
          <w:sz w:val="22"/>
        </w:rPr>
        <w:t> </w:t>
      </w:r>
      <w:r>
        <w:rPr>
          <w:sz w:val="22"/>
        </w:rPr>
        <w:t>Period,</w:t>
      </w:r>
      <w:r>
        <w:rPr>
          <w:spacing w:val="-13"/>
          <w:sz w:val="22"/>
        </w:rPr>
        <w:t> </w:t>
      </w:r>
      <w:r>
        <w:rPr>
          <w:sz w:val="22"/>
        </w:rPr>
        <w:t>carry</w:t>
      </w:r>
      <w:r>
        <w:rPr>
          <w:spacing w:val="-12"/>
          <w:sz w:val="22"/>
        </w:rPr>
        <w:t> </w:t>
      </w:r>
      <w:r>
        <w:rPr>
          <w:sz w:val="22"/>
        </w:rPr>
        <w:t>out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13"/>
          <w:sz w:val="22"/>
        </w:rPr>
        <w:t> </w:t>
      </w:r>
      <w:r>
        <w:rPr>
          <w:sz w:val="22"/>
        </w:rPr>
        <w:t>periodic</w:t>
      </w:r>
      <w:r>
        <w:rPr>
          <w:spacing w:val="-10"/>
          <w:sz w:val="22"/>
        </w:rPr>
        <w:t> </w:t>
      </w:r>
      <w:r>
        <w:rPr>
          <w:sz w:val="22"/>
        </w:rPr>
        <w:t>safety</w:t>
      </w:r>
      <w:r>
        <w:rPr>
          <w:spacing w:val="-13"/>
          <w:sz w:val="22"/>
        </w:rPr>
        <w:t> </w:t>
      </w:r>
      <w:r>
        <w:rPr>
          <w:sz w:val="22"/>
        </w:rPr>
        <w:t>audit,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safety</w:t>
      </w:r>
      <w:r>
        <w:rPr>
          <w:spacing w:val="-13"/>
          <w:sz w:val="22"/>
        </w:rPr>
        <w:t> </w:t>
      </w:r>
      <w:r>
        <w:rPr>
          <w:sz w:val="22"/>
        </w:rPr>
        <w:t>measures</w:t>
      </w:r>
      <w:r>
        <w:rPr>
          <w:spacing w:val="-9"/>
          <w:sz w:val="22"/>
        </w:rPr>
        <w:t> </w:t>
      </w:r>
      <w:r>
        <w:rPr>
          <w:sz w:val="22"/>
        </w:rPr>
        <w:t>adopted,</w:t>
      </w:r>
      <w:r>
        <w:rPr>
          <w:spacing w:val="-13"/>
          <w:sz w:val="22"/>
        </w:rPr>
        <w:t> </w:t>
      </w:r>
      <w:r>
        <w:rPr>
          <w:sz w:val="22"/>
        </w:rPr>
        <w:t>including</w:t>
      </w:r>
      <w:r>
        <w:rPr>
          <w:spacing w:val="-53"/>
          <w:sz w:val="22"/>
        </w:rPr>
        <w:t> </w:t>
      </w:r>
      <w:r>
        <w:rPr>
          <w:sz w:val="22"/>
        </w:rPr>
        <w:t>those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 safety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workers and</w:t>
      </w:r>
      <w:r>
        <w:rPr>
          <w:spacing w:val="-1"/>
          <w:sz w:val="22"/>
        </w:rPr>
        <w:t> </w:t>
      </w:r>
      <w:r>
        <w:rPr>
          <w:sz w:val="22"/>
        </w:rPr>
        <w:t>road users during</w:t>
      </w:r>
      <w:r>
        <w:rPr>
          <w:spacing w:val="-3"/>
          <w:sz w:val="22"/>
        </w:rPr>
        <w:t> </w:t>
      </w:r>
      <w:r>
        <w:rPr>
          <w:sz w:val="22"/>
        </w:rPr>
        <w:t>construction.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4" w:hanging="721"/>
        <w:jc w:val="both"/>
        <w:rPr>
          <w:sz w:val="22"/>
        </w:rPr>
      </w:pPr>
      <w:r>
        <w:rPr>
          <w:sz w:val="22"/>
        </w:rPr>
        <w:t>The Concessionaire shall make adequate arrangements during the Construction Period for the</w:t>
      </w:r>
      <w:r>
        <w:rPr>
          <w:spacing w:val="1"/>
          <w:sz w:val="22"/>
        </w:rPr>
        <w:t> </w:t>
      </w:r>
      <w:r>
        <w:rPr>
          <w:sz w:val="22"/>
        </w:rPr>
        <w:t>safety of workers and road Users in accordance with the guidelines of IRC for safety in</w:t>
      </w:r>
      <w:r>
        <w:rPr>
          <w:spacing w:val="1"/>
          <w:sz w:val="22"/>
        </w:rPr>
        <w:t> </w:t>
      </w:r>
      <w:r>
        <w:rPr>
          <w:sz w:val="22"/>
        </w:rPr>
        <w:t>construction</w:t>
      </w:r>
      <w:r>
        <w:rPr>
          <w:spacing w:val="-1"/>
          <w:sz w:val="22"/>
        </w:rPr>
        <w:t> </w:t>
      </w:r>
      <w:r>
        <w:rPr>
          <w:sz w:val="22"/>
        </w:rPr>
        <w:t>zones,</w:t>
      </w:r>
      <w:r>
        <w:rPr>
          <w:spacing w:val="-3"/>
          <w:sz w:val="22"/>
        </w:rPr>
        <w:t> </w:t>
      </w:r>
      <w:r>
        <w:rPr>
          <w:sz w:val="22"/>
        </w:rPr>
        <w:t>and notify</w:t>
      </w:r>
      <w:r>
        <w:rPr>
          <w:spacing w:val="-4"/>
          <w:sz w:val="22"/>
        </w:rPr>
        <w:t> </w:t>
      </w:r>
      <w:r>
        <w:rPr>
          <w:sz w:val="22"/>
        </w:rPr>
        <w:t>the Authority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the IE</w:t>
      </w:r>
      <w:r>
        <w:rPr>
          <w:spacing w:val="2"/>
          <w:sz w:val="22"/>
        </w:rPr>
        <w:t> </w:t>
      </w:r>
      <w:r>
        <w:rPr>
          <w:sz w:val="22"/>
        </w:rPr>
        <w:t>about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arrangements.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3" w:hanging="721"/>
        <w:jc w:val="both"/>
        <w:rPr>
          <w:sz w:val="22"/>
        </w:rPr>
      </w:pPr>
      <w:r>
        <w:rPr>
          <w:sz w:val="22"/>
        </w:rPr>
        <w:t>On completion of the construction works, the Safety Consultant shall study the Safety Report</w:t>
      </w:r>
      <w:r>
        <w:rPr>
          <w:spacing w:val="1"/>
          <w:sz w:val="22"/>
        </w:rPr>
        <w:t> </w:t>
      </w:r>
      <w:r>
        <w:rPr>
          <w:sz w:val="22"/>
        </w:rPr>
        <w:t>for the Development Period and inspect the Project Highway to assess the adequacy of safety</w:t>
      </w:r>
      <w:r>
        <w:rPr>
          <w:spacing w:val="1"/>
          <w:sz w:val="22"/>
        </w:rPr>
        <w:t> </w:t>
      </w:r>
      <w:r>
        <w:rPr>
          <w:sz w:val="22"/>
        </w:rPr>
        <w:t>measures.</w:t>
      </w:r>
      <w:r>
        <w:rPr>
          <w:spacing w:val="18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Safety</w:t>
      </w:r>
      <w:r>
        <w:rPr>
          <w:spacing w:val="20"/>
          <w:sz w:val="22"/>
        </w:rPr>
        <w:t> </w:t>
      </w:r>
      <w:r>
        <w:rPr>
          <w:sz w:val="22"/>
        </w:rPr>
        <w:t>Consultant</w:t>
      </w:r>
      <w:r>
        <w:rPr>
          <w:spacing w:val="24"/>
          <w:sz w:val="22"/>
        </w:rPr>
        <w:t> </w:t>
      </w:r>
      <w:r>
        <w:rPr>
          <w:sz w:val="22"/>
        </w:rPr>
        <w:t>shall</w:t>
      </w:r>
      <w:r>
        <w:rPr>
          <w:spacing w:val="21"/>
          <w:sz w:val="22"/>
        </w:rPr>
        <w:t> </w:t>
      </w:r>
      <w:r>
        <w:rPr>
          <w:sz w:val="22"/>
        </w:rPr>
        <w:t>complete</w:t>
      </w:r>
      <w:r>
        <w:rPr>
          <w:spacing w:val="18"/>
          <w:sz w:val="22"/>
        </w:rPr>
        <w:t> </w:t>
      </w:r>
      <w:r>
        <w:rPr>
          <w:sz w:val="22"/>
        </w:rPr>
        <w:t>the</w:t>
      </w:r>
      <w:r>
        <w:rPr>
          <w:spacing w:val="18"/>
          <w:sz w:val="22"/>
        </w:rPr>
        <w:t> </w:t>
      </w:r>
      <w:r>
        <w:rPr>
          <w:sz w:val="22"/>
        </w:rPr>
        <w:t>safety</w:t>
      </w:r>
      <w:r>
        <w:rPr>
          <w:spacing w:val="20"/>
          <w:sz w:val="22"/>
        </w:rPr>
        <w:t> </w:t>
      </w:r>
      <w:r>
        <w:rPr>
          <w:sz w:val="22"/>
        </w:rPr>
        <w:t>audit</w:t>
      </w:r>
      <w:r>
        <w:rPr>
          <w:spacing w:val="22"/>
          <w:sz w:val="22"/>
        </w:rPr>
        <w:t> </w:t>
      </w:r>
      <w:r>
        <w:rPr>
          <w:sz w:val="22"/>
        </w:rPr>
        <w:t>within</w:t>
      </w:r>
      <w:r>
        <w:rPr>
          <w:spacing w:val="23"/>
          <w:sz w:val="22"/>
        </w:rPr>
        <w:t> </w:t>
      </w:r>
      <w:r>
        <w:rPr>
          <w:sz w:val="22"/>
        </w:rPr>
        <w:t>a</w:t>
      </w:r>
      <w:r>
        <w:rPr>
          <w:spacing w:val="21"/>
          <w:sz w:val="22"/>
        </w:rPr>
        <w:t> </w:t>
      </w:r>
      <w:r>
        <w:rPr>
          <w:sz w:val="22"/>
        </w:rPr>
        <w:t>period</w:t>
      </w:r>
      <w:r>
        <w:rPr>
          <w:spacing w:val="23"/>
          <w:sz w:val="22"/>
        </w:rPr>
        <w:t> </w:t>
      </w:r>
      <w:r>
        <w:rPr>
          <w:sz w:val="22"/>
        </w:rPr>
        <w:t>of</w:t>
      </w:r>
      <w:r>
        <w:rPr>
          <w:spacing w:val="21"/>
          <w:sz w:val="22"/>
        </w:rPr>
        <w:t> </w:t>
      </w:r>
      <w:r>
        <w:rPr>
          <w:sz w:val="22"/>
        </w:rPr>
        <w:t>4</w:t>
      </w:r>
      <w:r>
        <w:rPr>
          <w:spacing w:val="20"/>
          <w:sz w:val="22"/>
        </w:rPr>
        <w:t> </w:t>
      </w:r>
      <w:r>
        <w:rPr>
          <w:sz w:val="22"/>
        </w:rPr>
        <w:t>(four)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BodyText"/>
        <w:spacing w:before="75"/>
        <w:ind w:left="980" w:right="114"/>
        <w:jc w:val="both"/>
      </w:pPr>
      <w:r>
        <w:rPr/>
        <w:t>months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submit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recommending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package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measures, if any, that are considered essential for reducing accident hazards on the Project</w:t>
      </w:r>
      <w:r>
        <w:rPr>
          <w:spacing w:val="1"/>
        </w:rPr>
        <w:t> </w:t>
      </w:r>
      <w:r>
        <w:rPr/>
        <w:t>Highway. Such recommendations shall be processed, </w:t>
      </w:r>
      <w:r>
        <w:rPr>
          <w:i/>
        </w:rPr>
        <w:t>mutatis mutandis</w:t>
      </w:r>
      <w:r>
        <w:rPr/>
        <w:t>, and acted upon in the</w:t>
      </w:r>
      <w:r>
        <w:rPr>
          <w:spacing w:val="1"/>
        </w:rPr>
        <w:t> </w:t>
      </w:r>
      <w:r>
        <w:rPr/>
        <w:t>manner set</w:t>
      </w:r>
      <w:r>
        <w:rPr>
          <w:spacing w:val="-2"/>
        </w:rPr>
        <w:t> </w:t>
      </w:r>
      <w:r>
        <w:rPr/>
        <w:t>forth</w:t>
      </w:r>
      <w:r>
        <w:rPr>
          <w:spacing w:val="-3"/>
        </w:rPr>
        <w:t> </w:t>
      </w:r>
      <w:r>
        <w:rPr/>
        <w:t>in Paragraphs</w:t>
      </w:r>
      <w:r>
        <w:rPr>
          <w:spacing w:val="-1"/>
        </w:rPr>
        <w:t> </w:t>
      </w:r>
      <w:r>
        <w:rPr/>
        <w:t>4.3, 4.4 and</w:t>
      </w:r>
      <w:r>
        <w:rPr>
          <w:spacing w:val="-3"/>
        </w:rPr>
        <w:t> </w:t>
      </w:r>
      <w:r>
        <w:rPr/>
        <w:t>4.5 of this</w:t>
      </w:r>
      <w:r>
        <w:rPr>
          <w:spacing w:val="-2"/>
        </w:rPr>
        <w:t> </w:t>
      </w:r>
      <w:r>
        <w:rPr/>
        <w:t>Schedule-H.</w:t>
      </w:r>
    </w:p>
    <w:p>
      <w:pPr>
        <w:pStyle w:val="BodyText"/>
        <w:spacing w:before="9"/>
        <w:rPr>
          <w:sz w:val="31"/>
        </w:rPr>
      </w:pPr>
    </w:p>
    <w:p>
      <w:pPr>
        <w:pStyle w:val="Heading4"/>
        <w:numPr>
          <w:ilvl w:val="0"/>
          <w:numId w:val="38"/>
        </w:numPr>
        <w:tabs>
          <w:tab w:pos="980" w:val="left" w:leader="none"/>
          <w:tab w:pos="981" w:val="left" w:leader="none"/>
        </w:tabs>
        <w:spacing w:line="240" w:lineRule="auto" w:before="0" w:after="0"/>
        <w:ind w:left="980" w:right="0" w:hanging="721"/>
        <w:jc w:val="left"/>
      </w:pPr>
      <w:bookmarkStart w:name="6 Safety measures during Operation Perio" w:id="137"/>
      <w:bookmarkEnd w:id="137"/>
      <w:r>
        <w:rPr>
          <w:b w:val="0"/>
        </w:rPr>
      </w:r>
      <w:bookmarkStart w:name="6 Safety measures during Operation Perio" w:id="138"/>
      <w:bookmarkEnd w:id="138"/>
      <w:r>
        <w:rPr/>
        <w:t>S</w:t>
      </w:r>
      <w:r>
        <w:rPr/>
        <w:t>afety</w:t>
      </w:r>
      <w:r>
        <w:rPr>
          <w:spacing w:val="-2"/>
        </w:rPr>
        <w:t> </w:t>
      </w:r>
      <w:r>
        <w:rPr/>
        <w:t>measures</w:t>
      </w:r>
      <w:r>
        <w:rPr>
          <w:spacing w:val="-2"/>
        </w:rPr>
        <w:t> </w:t>
      </w:r>
      <w:r>
        <w:rPr/>
        <w:t>during</w:t>
      </w:r>
      <w:r>
        <w:rPr>
          <w:spacing w:val="-4"/>
        </w:rPr>
        <w:t> </w:t>
      </w:r>
      <w:r>
        <w:rPr/>
        <w:t>Operation</w:t>
      </w:r>
      <w:r>
        <w:rPr>
          <w:spacing w:val="-4"/>
        </w:rPr>
        <w:t> </w:t>
      </w:r>
      <w:r>
        <w:rPr/>
        <w:t>Period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develop,</w:t>
      </w:r>
      <w:r>
        <w:rPr>
          <w:spacing w:val="1"/>
          <w:sz w:val="22"/>
        </w:rPr>
        <w:t> </w:t>
      </w:r>
      <w:r>
        <w:rPr>
          <w:sz w:val="22"/>
        </w:rPr>
        <w:t>implement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administrate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surveillance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-52"/>
          <w:sz w:val="22"/>
        </w:rPr>
        <w:t> </w:t>
      </w:r>
      <w:r>
        <w:rPr>
          <w:sz w:val="22"/>
        </w:rPr>
        <w:t>programme for Users, including correction of safety violations and deficiencies and all other</w:t>
      </w:r>
      <w:r>
        <w:rPr>
          <w:spacing w:val="1"/>
          <w:sz w:val="22"/>
        </w:rPr>
        <w:t> </w:t>
      </w:r>
      <w:r>
        <w:rPr>
          <w:sz w:val="22"/>
        </w:rPr>
        <w:t>actions</w:t>
      </w:r>
      <w:r>
        <w:rPr>
          <w:spacing w:val="-3"/>
          <w:sz w:val="22"/>
        </w:rPr>
        <w:t> </w:t>
      </w:r>
      <w:r>
        <w:rPr>
          <w:sz w:val="22"/>
        </w:rPr>
        <w:t>necessary</w:t>
      </w:r>
      <w:r>
        <w:rPr>
          <w:spacing w:val="-4"/>
          <w:sz w:val="22"/>
        </w:rPr>
        <w:t> </w:t>
      </w:r>
      <w:r>
        <w:rPr>
          <w:sz w:val="22"/>
        </w:rPr>
        <w:t>to provide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safe</w:t>
      </w:r>
      <w:r>
        <w:rPr>
          <w:spacing w:val="-2"/>
          <w:sz w:val="22"/>
        </w:rPr>
        <w:t> </w:t>
      </w:r>
      <w:r>
        <w:rPr>
          <w:sz w:val="22"/>
        </w:rPr>
        <w:t>environment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accordance with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80" w:right="114" w:hanging="721"/>
        <w:jc w:val="both"/>
        <w:rPr>
          <w:sz w:val="22"/>
        </w:rPr>
      </w:pPr>
      <w:r>
        <w:rPr>
          <w:sz w:val="22"/>
        </w:rPr>
        <w:t>The Concessionaire shall establish a Highway Safety Management Unit (the “</w:t>
      </w:r>
      <w:r>
        <w:rPr>
          <w:b/>
          <w:sz w:val="22"/>
        </w:rPr>
        <w:t>HSMU</w:t>
      </w:r>
      <w:r>
        <w:rPr>
          <w:sz w:val="22"/>
        </w:rPr>
        <w:t>”) to be</w:t>
      </w:r>
      <w:r>
        <w:rPr>
          <w:spacing w:val="1"/>
          <w:sz w:val="22"/>
        </w:rPr>
        <w:t> </w:t>
      </w:r>
      <w:r>
        <w:rPr>
          <w:sz w:val="22"/>
        </w:rPr>
        <w:t>functional on and after COD, and designate one of its officers to be in-charge of the HSMU.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-5"/>
          <w:sz w:val="22"/>
        </w:rPr>
        <w:t> </w:t>
      </w:r>
      <w:r>
        <w:rPr>
          <w:sz w:val="22"/>
        </w:rPr>
        <w:t>officer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have</w:t>
      </w:r>
      <w:r>
        <w:rPr>
          <w:spacing w:val="-3"/>
          <w:sz w:val="22"/>
        </w:rPr>
        <w:t> </w:t>
      </w:r>
      <w:r>
        <w:rPr>
          <w:sz w:val="22"/>
        </w:rPr>
        <w:t>specialist</w:t>
      </w:r>
      <w:r>
        <w:rPr>
          <w:spacing w:val="-3"/>
          <w:sz w:val="22"/>
        </w:rPr>
        <w:t> </w:t>
      </w:r>
      <w:r>
        <w:rPr>
          <w:sz w:val="22"/>
        </w:rPr>
        <w:t>knowledge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training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road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traffic</w:t>
      </w:r>
      <w:r>
        <w:rPr>
          <w:spacing w:val="-6"/>
          <w:sz w:val="22"/>
        </w:rPr>
        <w:t> </w:t>
      </w:r>
      <w:r>
        <w:rPr>
          <w:sz w:val="22"/>
        </w:rPr>
        <w:t>engineering</w:t>
      </w:r>
      <w:r>
        <w:rPr>
          <w:spacing w:val="-5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having</w:t>
      </w:r>
      <w:r>
        <w:rPr>
          <w:spacing w:val="-3"/>
          <w:sz w:val="22"/>
        </w:rPr>
        <w:t> </w:t>
      </w:r>
      <w:r>
        <w:rPr>
          <w:sz w:val="22"/>
        </w:rPr>
        <w:t>attended</w:t>
      </w:r>
      <w:r>
        <w:rPr>
          <w:spacing w:val="-3"/>
          <w:sz w:val="22"/>
        </w:rPr>
        <w:t> </w:t>
      </w:r>
      <w:r>
        <w:rPr>
          <w:sz w:val="22"/>
        </w:rPr>
        <w:t>a course</w:t>
      </w:r>
      <w:r>
        <w:rPr>
          <w:spacing w:val="-2"/>
          <w:sz w:val="22"/>
        </w:rPr>
        <w:t> </w:t>
      </w:r>
      <w:r>
        <w:rPr>
          <w:sz w:val="22"/>
        </w:rPr>
        <w:t>conducted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a reputed</w:t>
      </w:r>
      <w:r>
        <w:rPr>
          <w:spacing w:val="-3"/>
          <w:sz w:val="22"/>
        </w:rPr>
        <w:t> </w:t>
      </w:r>
      <w:r>
        <w:rPr>
          <w:sz w:val="22"/>
        </w:rPr>
        <w:t>organisation on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subject.</w:t>
      </w:r>
    </w:p>
    <w:p>
      <w:pPr>
        <w:pStyle w:val="BodyText"/>
        <w:spacing w:before="5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1" w:val="left" w:leader="none"/>
        </w:tabs>
        <w:spacing w:line="240" w:lineRule="auto" w:before="0" w:after="0"/>
        <w:ind w:left="979" w:right="111" w:hanging="720"/>
        <w:jc w:val="both"/>
        <w:rPr>
          <w:sz w:val="22"/>
        </w:rPr>
      </w:pPr>
      <w:r>
        <w:rPr>
          <w:sz w:val="22"/>
        </w:rPr>
        <w:t>The Concessionaire shall keep a copy of every FIR recorded by the Police with respect to any</w:t>
      </w:r>
      <w:r>
        <w:rPr>
          <w:spacing w:val="1"/>
          <w:sz w:val="22"/>
        </w:rPr>
        <w:t> </w:t>
      </w:r>
      <w:r>
        <w:rPr>
          <w:sz w:val="22"/>
        </w:rPr>
        <w:t>accident occurring on the Project Highway. In addition, the Concessionaire shall also collect</w:t>
      </w:r>
      <w:r>
        <w:rPr>
          <w:spacing w:val="1"/>
          <w:sz w:val="22"/>
        </w:rPr>
        <w:t> </w:t>
      </w:r>
      <w:r>
        <w:rPr>
          <w:sz w:val="22"/>
        </w:rPr>
        <w:t>data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cases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accidents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3"/>
          <w:sz w:val="22"/>
        </w:rPr>
        <w:t> </w:t>
      </w:r>
      <w:r>
        <w:rPr>
          <w:sz w:val="22"/>
        </w:rPr>
        <w:t>recorded</w:t>
      </w:r>
      <w:r>
        <w:rPr>
          <w:spacing w:val="-5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Police</w:t>
      </w:r>
      <w:r>
        <w:rPr>
          <w:spacing w:val="-3"/>
          <w:sz w:val="22"/>
        </w:rPr>
        <w:t> </w:t>
      </w:r>
      <w:r>
        <w:rPr>
          <w:sz w:val="22"/>
        </w:rPr>
        <w:t>but</w:t>
      </w:r>
      <w:r>
        <w:rPr>
          <w:spacing w:val="-3"/>
          <w:sz w:val="22"/>
        </w:rPr>
        <w:t> </w:t>
      </w:r>
      <w:r>
        <w:rPr>
          <w:sz w:val="22"/>
        </w:rPr>
        <w:t>where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vehicle</w:t>
      </w:r>
      <w:r>
        <w:rPr>
          <w:spacing w:val="-4"/>
          <w:sz w:val="22"/>
        </w:rPr>
        <w:t> </w:t>
      </w:r>
      <w:r>
        <w:rPr>
          <w:sz w:val="22"/>
        </w:rPr>
        <w:t>rolled</w:t>
      </w:r>
      <w:r>
        <w:rPr>
          <w:spacing w:val="-6"/>
          <w:sz w:val="22"/>
        </w:rPr>
        <w:t> </w:t>
      </w:r>
      <w:r>
        <w:rPr>
          <w:sz w:val="22"/>
        </w:rPr>
        <w:t>over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had</w:t>
      </w:r>
      <w:r>
        <w:rPr>
          <w:spacing w:val="-53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towed</w:t>
      </w:r>
      <w:r>
        <w:rPr>
          <w:spacing w:val="-3"/>
          <w:sz w:val="22"/>
        </w:rPr>
        <w:t> </w:t>
      </w:r>
      <w:r>
        <w:rPr>
          <w:sz w:val="22"/>
        </w:rPr>
        <w:t>away.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information</w:t>
      </w:r>
      <w:r>
        <w:rPr>
          <w:spacing w:val="-3"/>
          <w:sz w:val="22"/>
        </w:rPr>
        <w:t> </w:t>
      </w:r>
      <w:r>
        <w:rPr>
          <w:sz w:val="22"/>
        </w:rPr>
        <w:t>so</w:t>
      </w:r>
      <w:r>
        <w:rPr>
          <w:spacing w:val="-4"/>
          <w:sz w:val="22"/>
        </w:rPr>
        <w:t> </w:t>
      </w:r>
      <w:r>
        <w:rPr>
          <w:sz w:val="22"/>
        </w:rPr>
        <w:t>collected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summarised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form</w:t>
      </w:r>
      <w:r>
        <w:rPr>
          <w:spacing w:val="-4"/>
          <w:sz w:val="22"/>
        </w:rPr>
        <w:t> </w:t>
      </w:r>
      <w:r>
        <w:rPr>
          <w:sz w:val="22"/>
        </w:rPr>
        <w:t>prescribed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53"/>
          <w:sz w:val="22"/>
        </w:rPr>
        <w:t> </w:t>
      </w:r>
      <w:r>
        <w:rPr>
          <w:sz w:val="22"/>
        </w:rPr>
        <w:t>IRC/</w:t>
      </w:r>
      <w:r>
        <w:rPr>
          <w:spacing w:val="-5"/>
          <w:sz w:val="22"/>
        </w:rPr>
        <w:t> </w:t>
      </w:r>
      <w:r>
        <w:rPr>
          <w:sz w:val="22"/>
        </w:rPr>
        <w:t>MORTH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this</w:t>
      </w:r>
      <w:r>
        <w:rPr>
          <w:spacing w:val="-6"/>
          <w:sz w:val="22"/>
        </w:rPr>
        <w:t> </w:t>
      </w:r>
      <w:r>
        <w:rPr>
          <w:sz w:val="22"/>
        </w:rPr>
        <w:t>purpose.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also</w:t>
      </w:r>
      <w:r>
        <w:rPr>
          <w:spacing w:val="-7"/>
          <w:sz w:val="22"/>
        </w:rPr>
        <w:t> </w:t>
      </w:r>
      <w:r>
        <w:rPr>
          <w:sz w:val="22"/>
        </w:rPr>
        <w:t>record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exact</w:t>
      </w:r>
      <w:r>
        <w:rPr>
          <w:spacing w:val="-6"/>
          <w:sz w:val="22"/>
        </w:rPr>
        <w:t> </w:t>
      </w:r>
      <w:r>
        <w:rPr>
          <w:sz w:val="22"/>
        </w:rPr>
        <w:t>location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each</w:t>
      </w:r>
      <w:r>
        <w:rPr>
          <w:spacing w:val="-52"/>
          <w:sz w:val="22"/>
        </w:rPr>
        <w:t> </w:t>
      </w:r>
      <w:r>
        <w:rPr>
          <w:sz w:val="22"/>
        </w:rPr>
        <w:t>accident</w:t>
      </w:r>
      <w:r>
        <w:rPr>
          <w:spacing w:val="-9"/>
          <w:sz w:val="22"/>
        </w:rPr>
        <w:t> </w:t>
      </w:r>
      <w:r>
        <w:rPr>
          <w:sz w:val="22"/>
        </w:rPr>
        <w:t>on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road</w:t>
      </w:r>
      <w:r>
        <w:rPr>
          <w:spacing w:val="-10"/>
          <w:sz w:val="22"/>
        </w:rPr>
        <w:t> </w:t>
      </w:r>
      <w:r>
        <w:rPr>
          <w:sz w:val="22"/>
        </w:rPr>
        <w:t>map.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aforesaid</w:t>
      </w:r>
      <w:r>
        <w:rPr>
          <w:spacing w:val="-10"/>
          <w:sz w:val="22"/>
        </w:rPr>
        <w:t> </w:t>
      </w:r>
      <w:r>
        <w:rPr>
          <w:sz w:val="22"/>
        </w:rPr>
        <w:t>data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8"/>
          <w:sz w:val="22"/>
        </w:rPr>
        <w:t> </w:t>
      </w:r>
      <w:r>
        <w:rPr>
          <w:sz w:val="22"/>
        </w:rPr>
        <w:t>be</w:t>
      </w:r>
      <w:r>
        <w:rPr>
          <w:spacing w:val="-9"/>
          <w:sz w:val="22"/>
        </w:rPr>
        <w:t> </w:t>
      </w:r>
      <w:r>
        <w:rPr>
          <w:sz w:val="22"/>
        </w:rPr>
        <w:t>submitted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Authority</w:t>
      </w:r>
      <w:r>
        <w:rPr>
          <w:spacing w:val="-12"/>
          <w:sz w:val="22"/>
        </w:rPr>
        <w:t> </w:t>
      </w:r>
      <w:r>
        <w:rPr>
          <w:sz w:val="22"/>
        </w:rPr>
        <w:t>at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conclusion</w:t>
      </w:r>
      <w:r>
        <w:rPr>
          <w:spacing w:val="-53"/>
          <w:sz w:val="22"/>
        </w:rPr>
        <w:t> </w:t>
      </w:r>
      <w:r>
        <w:rPr>
          <w:sz w:val="22"/>
        </w:rPr>
        <w:t>of every</w:t>
      </w:r>
      <w:r>
        <w:rPr>
          <w:spacing w:val="-3"/>
          <w:sz w:val="22"/>
        </w:rPr>
        <w:t> </w:t>
      </w:r>
      <w:r>
        <w:rPr>
          <w:sz w:val="22"/>
        </w:rPr>
        <w:t>quarter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Safety</w:t>
      </w:r>
      <w:r>
        <w:rPr>
          <w:spacing w:val="-3"/>
          <w:sz w:val="22"/>
        </w:rPr>
        <w:t> </w:t>
      </w:r>
      <w:r>
        <w:rPr>
          <w:sz w:val="22"/>
        </w:rPr>
        <w:t>Consultant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and when appointed.</w:t>
      </w: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0" w:val="left" w:leader="none"/>
        </w:tabs>
        <w:spacing w:line="240" w:lineRule="auto" w:before="0" w:after="0"/>
        <w:ind w:left="979" w:right="114" w:hanging="720"/>
        <w:jc w:val="both"/>
        <w:rPr>
          <w:sz w:val="22"/>
        </w:rPr>
      </w:pP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4"/>
          <w:sz w:val="22"/>
        </w:rPr>
        <w:t> </w:t>
      </w:r>
      <w:r>
        <w:rPr>
          <w:sz w:val="22"/>
        </w:rPr>
        <w:t>submit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Authority</w:t>
      </w:r>
      <w:r>
        <w:rPr>
          <w:spacing w:val="-9"/>
          <w:sz w:val="22"/>
        </w:rPr>
        <w:t> </w:t>
      </w:r>
      <w:r>
        <w:rPr>
          <w:sz w:val="22"/>
        </w:rPr>
        <w:t>before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31</w:t>
      </w:r>
      <w:r>
        <w:rPr>
          <w:sz w:val="22"/>
          <w:vertAlign w:val="superscript"/>
        </w:rPr>
        <w:t>st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(thirty</w:t>
      </w:r>
      <w:r>
        <w:rPr>
          <w:spacing w:val="-9"/>
          <w:sz w:val="22"/>
          <w:vertAlign w:val="baseline"/>
        </w:rPr>
        <w:t> </w:t>
      </w:r>
      <w:r>
        <w:rPr>
          <w:sz w:val="22"/>
          <w:vertAlign w:val="baseline"/>
        </w:rPr>
        <w:t>first)</w:t>
      </w:r>
      <w:r>
        <w:rPr>
          <w:spacing w:val="-7"/>
          <w:sz w:val="22"/>
          <w:vertAlign w:val="baseline"/>
        </w:rPr>
        <w:t> </w:t>
      </w:r>
      <w:r>
        <w:rPr>
          <w:sz w:val="22"/>
          <w:vertAlign w:val="baseline"/>
        </w:rPr>
        <w:t>May</w:t>
      </w:r>
      <w:r>
        <w:rPr>
          <w:spacing w:val="-9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each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year,</w:t>
      </w:r>
      <w:r>
        <w:rPr>
          <w:spacing w:val="-53"/>
          <w:sz w:val="22"/>
          <w:vertAlign w:val="baseline"/>
        </w:rPr>
        <w:t> </w:t>
      </w:r>
      <w:r>
        <w:rPr>
          <w:sz w:val="22"/>
          <w:vertAlign w:val="baseline"/>
        </w:rPr>
        <w:t>an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annual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report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(in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ten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copies)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containing,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without</w:t>
      </w:r>
      <w:r>
        <w:rPr>
          <w:spacing w:val="-4"/>
          <w:sz w:val="22"/>
          <w:vertAlign w:val="baseline"/>
        </w:rPr>
        <w:t> </w:t>
      </w:r>
      <w:r>
        <w:rPr>
          <w:sz w:val="22"/>
          <w:vertAlign w:val="baseline"/>
        </w:rPr>
        <w:t>limitation,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a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detailed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listing</w:t>
      </w:r>
      <w:r>
        <w:rPr>
          <w:spacing w:val="-8"/>
          <w:sz w:val="22"/>
          <w:vertAlign w:val="baseline"/>
        </w:rPr>
        <w:t> </w:t>
      </w:r>
      <w:r>
        <w:rPr>
          <w:sz w:val="22"/>
          <w:vertAlign w:val="baseline"/>
        </w:rPr>
        <w:t>and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analysis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-52"/>
          <w:sz w:val="22"/>
          <w:vertAlign w:val="baseline"/>
        </w:rPr>
        <w:t> </w:t>
      </w:r>
      <w:r>
        <w:rPr>
          <w:sz w:val="22"/>
          <w:vertAlign w:val="baseline"/>
        </w:rPr>
        <w:t>all accidents of the preceding Accounting Year and the measures taken by the Concessionaire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pursuant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to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the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provisions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Paragraph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6.1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this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Schedule-H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for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averting</w:t>
      </w:r>
      <w:r>
        <w:rPr>
          <w:spacing w:val="-5"/>
          <w:sz w:val="22"/>
          <w:vertAlign w:val="baseline"/>
        </w:rPr>
        <w:t> </w:t>
      </w:r>
      <w:r>
        <w:rPr>
          <w:sz w:val="22"/>
          <w:vertAlign w:val="baseline"/>
        </w:rPr>
        <w:t>or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minimising</w:t>
      </w:r>
      <w:r>
        <w:rPr>
          <w:spacing w:val="-6"/>
          <w:sz w:val="22"/>
          <w:vertAlign w:val="baseline"/>
        </w:rPr>
        <w:t> </w:t>
      </w:r>
      <w:r>
        <w:rPr>
          <w:sz w:val="22"/>
          <w:vertAlign w:val="baseline"/>
        </w:rPr>
        <w:t>such</w:t>
      </w:r>
      <w:r>
        <w:rPr>
          <w:spacing w:val="-52"/>
          <w:sz w:val="22"/>
          <w:vertAlign w:val="baseline"/>
        </w:rPr>
        <w:t> </w:t>
      </w:r>
      <w:r>
        <w:rPr>
          <w:sz w:val="22"/>
          <w:vertAlign w:val="baseline"/>
        </w:rPr>
        <w:t>accidents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in future.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0" w:val="left" w:leader="none"/>
        </w:tabs>
        <w:spacing w:line="240" w:lineRule="auto" w:before="0" w:after="0"/>
        <w:ind w:left="979" w:right="113" w:hanging="721"/>
        <w:jc w:val="both"/>
        <w:rPr>
          <w:sz w:val="22"/>
        </w:rPr>
      </w:pPr>
      <w:r>
        <w:rPr>
          <w:sz w:val="22"/>
        </w:rPr>
        <w:t>Once in every Accounting Year, a safety audit shall be carried out by the Safety Consultant to</w:t>
      </w:r>
      <w:r>
        <w:rPr>
          <w:spacing w:val="-52"/>
          <w:sz w:val="22"/>
        </w:rPr>
        <w:t> </w:t>
      </w:r>
      <w:r>
        <w:rPr>
          <w:sz w:val="22"/>
        </w:rPr>
        <w:t>be appointed by the Authority. It shall review and analyse the annual report and accident data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preceding year,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undertake</w:t>
      </w:r>
      <w:r>
        <w:rPr>
          <w:spacing w:val="1"/>
          <w:sz w:val="22"/>
        </w:rPr>
        <w:t> </w:t>
      </w:r>
      <w:r>
        <w:rPr>
          <w:sz w:val="22"/>
        </w:rPr>
        <w:t>an</w:t>
      </w:r>
      <w:r>
        <w:rPr>
          <w:spacing w:val="1"/>
          <w:sz w:val="22"/>
        </w:rPr>
        <w:t> </w:t>
      </w:r>
      <w:r>
        <w:rPr>
          <w:sz w:val="22"/>
        </w:rPr>
        <w:t>inspection 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Highway.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Safety</w:t>
      </w:r>
      <w:r>
        <w:rPr>
          <w:spacing w:val="1"/>
          <w:sz w:val="22"/>
        </w:rPr>
        <w:t> </w:t>
      </w:r>
      <w:r>
        <w:rPr>
          <w:sz w:val="22"/>
        </w:rPr>
        <w:t>Consultant shall complete the safety audit within a period of 15 (fifteen) days and submit a</w:t>
      </w:r>
      <w:r>
        <w:rPr>
          <w:spacing w:val="1"/>
          <w:sz w:val="22"/>
        </w:rPr>
        <w:t> </w:t>
      </w:r>
      <w:r>
        <w:rPr>
          <w:sz w:val="22"/>
        </w:rPr>
        <w:t>Safety Report recommending specific improvements, if any, required to be made to the road,</w:t>
      </w:r>
      <w:r>
        <w:rPr>
          <w:spacing w:val="1"/>
          <w:sz w:val="22"/>
        </w:rPr>
        <w:t> </w:t>
      </w:r>
      <w:r>
        <w:rPr>
          <w:sz w:val="22"/>
        </w:rPr>
        <w:t>bridges,</w:t>
      </w:r>
      <w:r>
        <w:rPr>
          <w:spacing w:val="1"/>
          <w:sz w:val="22"/>
        </w:rPr>
        <w:t> </w:t>
      </w:r>
      <w:r>
        <w:rPr>
          <w:sz w:val="22"/>
        </w:rPr>
        <w:t>culverts,</w:t>
      </w:r>
      <w:r>
        <w:rPr>
          <w:spacing w:val="1"/>
          <w:sz w:val="22"/>
        </w:rPr>
        <w:t> </w:t>
      </w:r>
      <w:r>
        <w:rPr>
          <w:sz w:val="22"/>
        </w:rPr>
        <w:t>markings,</w:t>
      </w:r>
      <w:r>
        <w:rPr>
          <w:spacing w:val="1"/>
          <w:sz w:val="22"/>
        </w:rPr>
        <w:t> </w:t>
      </w:r>
      <w:r>
        <w:rPr>
          <w:sz w:val="22"/>
        </w:rPr>
        <w:t>signs,</w:t>
      </w:r>
      <w:r>
        <w:rPr>
          <w:spacing w:val="1"/>
          <w:sz w:val="22"/>
        </w:rPr>
        <w:t> </w:t>
      </w:r>
      <w:r>
        <w:rPr>
          <w:sz w:val="22"/>
        </w:rPr>
        <w:t>road</w:t>
      </w:r>
      <w:r>
        <w:rPr>
          <w:spacing w:val="1"/>
          <w:sz w:val="22"/>
        </w:rPr>
        <w:t> </w:t>
      </w:r>
      <w:r>
        <w:rPr>
          <w:sz w:val="22"/>
        </w:rPr>
        <w:t>furniture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Facilities,</w:t>
      </w:r>
      <w:r>
        <w:rPr>
          <w:spacing w:val="1"/>
          <w:sz w:val="22"/>
        </w:rPr>
        <w:t> </w:t>
      </w:r>
      <w:r>
        <w:rPr>
          <w:sz w:val="22"/>
        </w:rPr>
        <w:t>including</w:t>
      </w:r>
      <w:r>
        <w:rPr>
          <w:spacing w:val="1"/>
          <w:sz w:val="22"/>
        </w:rPr>
        <w:t> </w:t>
      </w:r>
      <w:r>
        <w:rPr>
          <w:sz w:val="22"/>
        </w:rPr>
        <w:t>cattle</w:t>
      </w:r>
      <w:r>
        <w:rPr>
          <w:spacing w:val="1"/>
          <w:sz w:val="22"/>
        </w:rPr>
        <w:t> </w:t>
      </w:r>
      <w:r>
        <w:rPr>
          <w:sz w:val="22"/>
        </w:rPr>
        <w:t>crossings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pedestrian</w:t>
      </w:r>
      <w:r>
        <w:rPr>
          <w:spacing w:val="1"/>
          <w:sz w:val="22"/>
        </w:rPr>
        <w:t> </w:t>
      </w:r>
      <w:r>
        <w:rPr>
          <w:sz w:val="22"/>
        </w:rPr>
        <w:t>crossings.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recommendations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processed,</w:t>
      </w:r>
      <w:r>
        <w:rPr>
          <w:spacing w:val="1"/>
          <w:sz w:val="22"/>
        </w:rPr>
        <w:t> </w:t>
      </w:r>
      <w:r>
        <w:rPr>
          <w:i/>
          <w:sz w:val="22"/>
        </w:rPr>
        <w:t>mutatis</w:t>
      </w:r>
      <w:r>
        <w:rPr>
          <w:i/>
          <w:spacing w:val="1"/>
          <w:sz w:val="22"/>
        </w:rPr>
        <w:t> </w:t>
      </w:r>
      <w:r>
        <w:rPr>
          <w:i/>
          <w:spacing w:val="-1"/>
          <w:sz w:val="22"/>
        </w:rPr>
        <w:t>mutandis</w:t>
      </w:r>
      <w:r>
        <w:rPr>
          <w:spacing w:val="-1"/>
          <w:sz w:val="22"/>
        </w:rPr>
        <w:t>,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acted</w:t>
      </w:r>
      <w:r>
        <w:rPr>
          <w:spacing w:val="-12"/>
          <w:sz w:val="22"/>
        </w:rPr>
        <w:t> </w:t>
      </w:r>
      <w:r>
        <w:rPr>
          <w:sz w:val="22"/>
        </w:rPr>
        <w:t>upon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manner</w:t>
      </w:r>
      <w:r>
        <w:rPr>
          <w:spacing w:val="-11"/>
          <w:sz w:val="22"/>
        </w:rPr>
        <w:t> </w:t>
      </w:r>
      <w:r>
        <w:rPr>
          <w:sz w:val="22"/>
        </w:rPr>
        <w:t>set</w:t>
      </w:r>
      <w:r>
        <w:rPr>
          <w:spacing w:val="-14"/>
          <w:sz w:val="22"/>
        </w:rPr>
        <w:t> </w:t>
      </w:r>
      <w:r>
        <w:rPr>
          <w:sz w:val="22"/>
        </w:rPr>
        <w:t>forth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Paragraphs</w:t>
      </w:r>
      <w:r>
        <w:rPr>
          <w:spacing w:val="-12"/>
          <w:sz w:val="22"/>
        </w:rPr>
        <w:t> </w:t>
      </w:r>
      <w:r>
        <w:rPr>
          <w:sz w:val="22"/>
        </w:rPr>
        <w:t>4.3,</w:t>
      </w:r>
      <w:r>
        <w:rPr>
          <w:spacing w:val="-15"/>
          <w:sz w:val="22"/>
        </w:rPr>
        <w:t> </w:t>
      </w:r>
      <w:r>
        <w:rPr>
          <w:sz w:val="22"/>
        </w:rPr>
        <w:t>4.4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4.5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this</w:t>
      </w:r>
      <w:r>
        <w:rPr>
          <w:spacing w:val="-12"/>
          <w:sz w:val="22"/>
        </w:rPr>
        <w:t> </w:t>
      </w:r>
      <w:r>
        <w:rPr>
          <w:sz w:val="22"/>
        </w:rPr>
        <w:t>Schedule-</w:t>
      </w:r>
      <w:r>
        <w:rPr>
          <w:spacing w:val="-53"/>
          <w:sz w:val="22"/>
        </w:rPr>
        <w:t> </w:t>
      </w:r>
      <w:r>
        <w:rPr>
          <w:sz w:val="22"/>
        </w:rPr>
        <w:t>H.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1"/>
          <w:numId w:val="38"/>
        </w:numPr>
        <w:tabs>
          <w:tab w:pos="980" w:val="left" w:leader="none"/>
        </w:tabs>
        <w:spacing w:line="240" w:lineRule="auto" w:before="1" w:after="0"/>
        <w:ind w:left="979" w:right="115" w:hanging="72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audit</w:t>
      </w:r>
      <w:r>
        <w:rPr>
          <w:spacing w:val="1"/>
          <w:sz w:val="22"/>
        </w:rPr>
        <w:t> </w:t>
      </w:r>
      <w:r>
        <w:rPr>
          <w:sz w:val="22"/>
        </w:rPr>
        <w:t>report</w:t>
      </w:r>
      <w:r>
        <w:rPr>
          <w:spacing w:val="1"/>
          <w:sz w:val="22"/>
        </w:rPr>
        <w:t> </w:t>
      </w:r>
      <w:r>
        <w:rPr>
          <w:sz w:val="22"/>
        </w:rPr>
        <w:t>will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reviewed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committee</w:t>
      </w:r>
      <w:r>
        <w:rPr>
          <w:spacing w:val="1"/>
          <w:sz w:val="22"/>
        </w:rPr>
        <w:t> </w:t>
      </w:r>
      <w:r>
        <w:rPr>
          <w:sz w:val="22"/>
        </w:rPr>
        <w:t>consists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representatives</w:t>
      </w:r>
      <w:r>
        <w:rPr>
          <w:spacing w:val="1"/>
          <w:sz w:val="22"/>
        </w:rPr>
        <w:t> </w:t>
      </w:r>
      <w:r>
        <w:rPr>
          <w:sz w:val="22"/>
        </w:rPr>
        <w:t>from</w:t>
      </w:r>
      <w:r>
        <w:rPr>
          <w:spacing w:val="1"/>
          <w:sz w:val="22"/>
        </w:rPr>
        <w:t> </w:t>
      </w:r>
      <w:r>
        <w:rPr>
          <w:sz w:val="22"/>
        </w:rPr>
        <w:t>concessionaire, Safety Audit consultant and the Authority. The committee will give direction</w:t>
      </w:r>
      <w:r>
        <w:rPr>
          <w:spacing w:val="1"/>
          <w:sz w:val="22"/>
        </w:rPr>
        <w:t> </w:t>
      </w:r>
      <w:r>
        <w:rPr>
          <w:sz w:val="22"/>
        </w:rPr>
        <w:t>for the necessary remedial measures to the concessionaire within 15 (fifteen) days from the</w:t>
      </w:r>
      <w:r>
        <w:rPr>
          <w:spacing w:val="1"/>
          <w:sz w:val="22"/>
        </w:rPr>
        <w:t> </w:t>
      </w:r>
      <w:r>
        <w:rPr>
          <w:sz w:val="22"/>
        </w:rPr>
        <w:t>receipt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report.</w:t>
      </w:r>
    </w:p>
    <w:p>
      <w:pPr>
        <w:pStyle w:val="BodyText"/>
        <w:spacing w:before="8"/>
        <w:rPr>
          <w:sz w:val="31"/>
        </w:rPr>
      </w:pPr>
    </w:p>
    <w:p>
      <w:pPr>
        <w:pStyle w:val="Heading4"/>
        <w:numPr>
          <w:ilvl w:val="0"/>
          <w:numId w:val="38"/>
        </w:numPr>
        <w:tabs>
          <w:tab w:pos="979" w:val="left" w:leader="none"/>
          <w:tab w:pos="980" w:val="left" w:leader="none"/>
        </w:tabs>
        <w:spacing w:line="240" w:lineRule="auto" w:before="1" w:after="0"/>
        <w:ind w:left="979" w:right="0" w:hanging="721"/>
        <w:jc w:val="left"/>
      </w:pPr>
      <w:bookmarkStart w:name="7 Costs and expenses" w:id="139"/>
      <w:bookmarkEnd w:id="139"/>
      <w:r>
        <w:rPr>
          <w:b w:val="0"/>
        </w:rPr>
      </w:r>
      <w:bookmarkStart w:name="7 Costs and expenses" w:id="140"/>
      <w:bookmarkEnd w:id="140"/>
      <w:r>
        <w:rPr/>
        <w:t>C</w:t>
      </w:r>
      <w:r>
        <w:rPr/>
        <w:t>osts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expenses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79" w:right="116"/>
        <w:jc w:val="both"/>
      </w:pPr>
      <w:r>
        <w:rPr/>
        <w:t>Costs and expenses incurred in connection with the Safety Requirements set forth herein,</w:t>
      </w:r>
      <w:r>
        <w:rPr>
          <w:spacing w:val="1"/>
        </w:rPr>
        <w:t> </w:t>
      </w:r>
      <w:r>
        <w:rPr>
          <w:spacing w:val="-1"/>
        </w:rPr>
        <w:t>including</w:t>
      </w:r>
      <w:r>
        <w:rPr>
          <w:spacing w:val="-17"/>
        </w:rPr>
        <w:t> </w:t>
      </w:r>
      <w:r>
        <w:rPr/>
        <w:t>the</w:t>
      </w:r>
      <w:r>
        <w:rPr>
          <w:spacing w:val="-14"/>
        </w:rPr>
        <w:t> </w:t>
      </w:r>
      <w:r>
        <w:rPr/>
        <w:t>provisions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Paragraph</w:t>
      </w:r>
      <w:r>
        <w:rPr>
          <w:spacing w:val="-15"/>
        </w:rPr>
        <w:t> </w:t>
      </w:r>
      <w:r>
        <w:rPr/>
        <w:t>2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this</w:t>
      </w:r>
      <w:r>
        <w:rPr>
          <w:spacing w:val="-14"/>
        </w:rPr>
        <w:t> </w:t>
      </w:r>
      <w:r>
        <w:rPr/>
        <w:t>Schedule,</w:t>
      </w:r>
      <w:r>
        <w:rPr>
          <w:spacing w:val="-15"/>
        </w:rPr>
        <w:t> </w:t>
      </w:r>
      <w:r>
        <w:rPr/>
        <w:t>shall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met</w:t>
      </w:r>
      <w:r>
        <w:rPr>
          <w:spacing w:val="-14"/>
        </w:rPr>
        <w:t> </w:t>
      </w:r>
      <w:r>
        <w:rPr/>
        <w:t>in</w:t>
      </w:r>
      <w:r>
        <w:rPr>
          <w:spacing w:val="-15"/>
        </w:rPr>
        <w:t> </w:t>
      </w:r>
      <w:r>
        <w:rPr/>
        <w:t>accordance</w:t>
      </w:r>
      <w:r>
        <w:rPr>
          <w:spacing w:val="-14"/>
        </w:rPr>
        <w:t> </w:t>
      </w:r>
      <w:r>
        <w:rPr/>
        <w:t>with</w:t>
      </w:r>
      <w:r>
        <w:rPr>
          <w:spacing w:val="-15"/>
        </w:rPr>
        <w:t> </w:t>
      </w:r>
      <w:r>
        <w:rPr/>
        <w:t>Article</w:t>
      </w:r>
      <w:r>
        <w:rPr>
          <w:spacing w:val="-53"/>
        </w:rPr>
        <w:t> </w:t>
      </w:r>
      <w:r>
        <w:rPr/>
        <w:t>18,</w:t>
      </w:r>
      <w:r>
        <w:rPr>
          <w:spacing w:val="1"/>
        </w:rPr>
        <w:t> </w:t>
      </w:r>
      <w:r>
        <w:rPr/>
        <w:t>and in</w:t>
      </w:r>
      <w:r>
        <w:rPr>
          <w:spacing w:val="1"/>
        </w:rPr>
        <w:t> </w:t>
      </w:r>
      <w:r>
        <w:rPr/>
        <w:t>particular,</w:t>
      </w:r>
      <w:r>
        <w:rPr>
          <w:spacing w:val="1"/>
        </w:rPr>
        <w:t> </w:t>
      </w:r>
      <w:r>
        <w:rPr/>
        <w:t>the remuneration of the</w:t>
      </w:r>
      <w:r>
        <w:rPr>
          <w:spacing w:val="1"/>
        </w:rPr>
        <w:t> </w:t>
      </w:r>
      <w:r>
        <w:rPr/>
        <w:t>Safety Consultant,</w:t>
      </w:r>
      <w:r>
        <w:rPr>
          <w:spacing w:val="1"/>
        </w:rPr>
        <w:t> </w:t>
      </w:r>
      <w:r>
        <w:rPr/>
        <w:t>safety audit,</w:t>
      </w:r>
      <w:r>
        <w:rPr>
          <w:spacing w:val="1"/>
        </w:rPr>
        <w:t> </w:t>
      </w:r>
      <w:r>
        <w:rPr/>
        <w:t>and costs</w:t>
      </w:r>
      <w:r>
        <w:rPr>
          <w:spacing w:val="1"/>
        </w:rPr>
        <w:t> </w:t>
      </w:r>
      <w:r>
        <w:rPr/>
        <w:t>incidental thereto,</w:t>
      </w:r>
      <w:r>
        <w:rPr>
          <w:spacing w:val="-3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met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Safety</w:t>
      </w:r>
      <w:r>
        <w:rPr>
          <w:spacing w:val="-3"/>
        </w:rPr>
        <w:t> </w:t>
      </w:r>
      <w:r>
        <w:rPr/>
        <w:t>Fund.</w:t>
      </w:r>
    </w:p>
    <w:p>
      <w:pPr>
        <w:spacing w:after="0"/>
        <w:jc w:val="both"/>
        <w:sectPr>
          <w:pgSz w:w="11910" w:h="16840"/>
          <w:pgMar w:header="0" w:footer="872" w:top="1340" w:bottom="1060" w:left="1180" w:right="1320"/>
        </w:sectPr>
      </w:pPr>
    </w:p>
    <w:p>
      <w:pPr>
        <w:spacing w:before="74"/>
        <w:ind w:left="2077" w:right="1890" w:firstLine="0"/>
        <w:jc w:val="center"/>
        <w:rPr>
          <w:sz w:val="26"/>
        </w:rPr>
      </w:pPr>
      <w:bookmarkStart w:name="I - Weekly traffic census" w:id="141"/>
      <w:bookmarkEnd w:id="141"/>
      <w:r>
        <w:rPr/>
      </w:r>
      <w:bookmarkStart w:name="SCHEDULE-I" w:id="142"/>
      <w:bookmarkEnd w:id="142"/>
      <w:r>
        <w:rPr/>
      </w:r>
      <w:r>
        <w:rPr>
          <w:sz w:val="26"/>
        </w:rPr>
        <w:t>SCHEDULE-I</w:t>
      </w:r>
    </w:p>
    <w:p>
      <w:pPr>
        <w:spacing w:before="100"/>
        <w:ind w:left="2077" w:right="1890" w:firstLine="0"/>
        <w:jc w:val="center"/>
        <w:rPr>
          <w:sz w:val="20"/>
        </w:rPr>
      </w:pPr>
      <w:r>
        <w:rPr>
          <w:sz w:val="20"/>
        </w:rPr>
        <w:t>(See</w:t>
      </w:r>
      <w:r>
        <w:rPr>
          <w:spacing w:val="-2"/>
          <w:sz w:val="20"/>
        </w:rPr>
        <w:t> </w:t>
      </w:r>
      <w:r>
        <w:rPr>
          <w:sz w:val="20"/>
        </w:rPr>
        <w:t>Clause</w:t>
      </w:r>
      <w:r>
        <w:rPr>
          <w:spacing w:val="-2"/>
          <w:sz w:val="20"/>
        </w:rPr>
        <w:t> </w:t>
      </w:r>
      <w:r>
        <w:rPr>
          <w:sz w:val="20"/>
        </w:rPr>
        <w:t>19.1)</w:t>
      </w:r>
    </w:p>
    <w:p>
      <w:pPr>
        <w:pStyle w:val="Heading1"/>
        <w:spacing w:before="108"/>
        <w:ind w:right="1892"/>
      </w:pPr>
      <w:r>
        <w:rPr>
          <w:spacing w:val="-1"/>
        </w:rPr>
        <w:t>Weekly</w:t>
      </w:r>
      <w:r>
        <w:rPr>
          <w:spacing w:val="-15"/>
        </w:rPr>
        <w:t> </w:t>
      </w:r>
      <w:r>
        <w:rPr/>
        <w:t>Traffic</w:t>
      </w:r>
      <w:r>
        <w:rPr>
          <w:spacing w:val="-15"/>
        </w:rPr>
        <w:t> </w:t>
      </w:r>
      <w:r>
        <w:rPr/>
        <w:t>Census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7524" w:val="left" w:leader="none"/>
        </w:tabs>
        <w:spacing w:before="170"/>
        <w:ind w:left="260"/>
      </w:pPr>
      <w:r>
        <w:rPr/>
        <w:t>Project</w:t>
      </w:r>
      <w:r>
        <w:rPr>
          <w:spacing w:val="-2"/>
        </w:rPr>
        <w:t> </w:t>
      </w:r>
      <w:r>
        <w:rPr/>
        <w:t>Highway:</w:t>
        <w:tab/>
        <w:t>Week</w:t>
      </w:r>
      <w:r>
        <w:rPr>
          <w:spacing w:val="-5"/>
        </w:rPr>
        <w:t> </w:t>
      </w:r>
      <w:r>
        <w:rPr/>
        <w:t>ending: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1"/>
        <w:ind w:left="260"/>
      </w:pPr>
      <w:r>
        <w:rPr/>
        <w:t>Toll</w:t>
      </w:r>
      <w:r>
        <w:rPr>
          <w:spacing w:val="-1"/>
        </w:rPr>
        <w:t> </w:t>
      </w:r>
      <w:r>
        <w:rPr/>
        <w:t>Plaza:</w:t>
      </w: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6"/>
        <w:gridCol w:w="1000"/>
        <w:gridCol w:w="1523"/>
        <w:gridCol w:w="1305"/>
      </w:tblGrid>
      <w:tr>
        <w:trPr>
          <w:trHeight w:val="599" w:hRule="atLeast"/>
        </w:trPr>
        <w:tc>
          <w:tcPr>
            <w:tcW w:w="5186" w:type="dxa"/>
          </w:tcPr>
          <w:p>
            <w:pPr>
              <w:pStyle w:val="TableParagraph"/>
              <w:spacing w:before="159"/>
              <w:ind w:left="100"/>
              <w:rPr>
                <w:sz w:val="22"/>
              </w:rPr>
            </w:pPr>
            <w:r>
              <w:rPr>
                <w:sz w:val="22"/>
              </w:rPr>
              <w:t>Stretch</w:t>
            </w:r>
          </w:p>
        </w:tc>
        <w:tc>
          <w:tcPr>
            <w:tcW w:w="1000" w:type="dxa"/>
          </w:tcPr>
          <w:p>
            <w:pPr>
              <w:pStyle w:val="TableParagraph"/>
              <w:spacing w:line="211" w:lineRule="auto" w:before="95"/>
              <w:ind w:left="307" w:right="190" w:hanging="15"/>
              <w:rPr>
                <w:sz w:val="22"/>
              </w:rPr>
            </w:pPr>
            <w:r>
              <w:rPr>
                <w:sz w:val="22"/>
              </w:rPr>
              <w:t>Start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523" w:type="dxa"/>
          </w:tcPr>
          <w:p>
            <w:pPr>
              <w:pStyle w:val="TableParagraph"/>
              <w:spacing w:line="284" w:lineRule="exact" w:before="3"/>
              <w:ind w:left="524" w:right="513" w:firstLine="2"/>
              <w:jc w:val="center"/>
              <w:rPr>
                <w:sz w:val="22"/>
              </w:rPr>
            </w:pPr>
            <w:r>
              <w:rPr>
                <w:sz w:val="22"/>
              </w:rPr>
              <w:t>End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305" w:type="dxa"/>
          </w:tcPr>
          <w:p>
            <w:pPr>
              <w:pStyle w:val="TableParagraph"/>
              <w:spacing w:line="182" w:lineRule="auto" w:before="105"/>
              <w:ind w:left="489" w:right="265" w:hanging="97"/>
              <w:rPr>
                <w:sz w:val="22"/>
              </w:rPr>
            </w:pPr>
            <w:r>
              <w:rPr>
                <w:spacing w:val="-1"/>
                <w:sz w:val="22"/>
              </w:rPr>
              <w:t>Length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(km)</w:t>
            </w:r>
          </w:p>
        </w:tc>
      </w:tr>
      <w:tr>
        <w:trPr>
          <w:trHeight w:val="561" w:hRule="atLeast"/>
        </w:trPr>
        <w:tc>
          <w:tcPr>
            <w:tcW w:w="5186" w:type="dxa"/>
          </w:tcPr>
          <w:p>
            <w:pPr>
              <w:pStyle w:val="TableParagraph"/>
              <w:spacing w:before="20"/>
              <w:ind w:left="98" w:right="591"/>
              <w:rPr>
                <w:sz w:val="22"/>
              </w:rPr>
            </w:pPr>
            <w:r>
              <w:rPr>
                <w:sz w:val="22"/>
              </w:rPr>
              <w:t>Six – Lane Chennai Outer Ring Road (Phase I) i.e.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Vandalur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 Nemilichery</w:t>
            </w:r>
          </w:p>
        </w:tc>
        <w:tc>
          <w:tcPr>
            <w:tcW w:w="1000" w:type="dxa"/>
          </w:tcPr>
          <w:p>
            <w:pPr>
              <w:pStyle w:val="TableParagraph"/>
              <w:spacing w:before="133"/>
              <w:ind w:right="24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  <w:tc>
          <w:tcPr>
            <w:tcW w:w="1523" w:type="dxa"/>
          </w:tcPr>
          <w:p>
            <w:pPr>
              <w:pStyle w:val="TableParagraph"/>
              <w:spacing w:before="133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33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</w:tr>
      <w:tr>
        <w:trPr>
          <w:trHeight w:val="592" w:hRule="atLeast"/>
        </w:trPr>
        <w:tc>
          <w:tcPr>
            <w:tcW w:w="5186" w:type="dxa"/>
          </w:tcPr>
          <w:p>
            <w:pPr>
              <w:pStyle w:val="TableParagraph"/>
              <w:spacing w:before="37"/>
              <w:ind w:left="98" w:right="518"/>
              <w:rPr>
                <w:sz w:val="22"/>
              </w:rPr>
            </w:pPr>
            <w:r>
              <w:rPr>
                <w:sz w:val="22"/>
              </w:rPr>
              <w:t>Six – Lane Chennai Outer Ring Road (Phase II) i.e.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Nemilichery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 Minjur</w:t>
            </w:r>
          </w:p>
        </w:tc>
        <w:tc>
          <w:tcPr>
            <w:tcW w:w="1000" w:type="dxa"/>
          </w:tcPr>
          <w:p>
            <w:pPr>
              <w:pStyle w:val="TableParagraph"/>
              <w:spacing w:before="147"/>
              <w:ind w:right="192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523" w:type="dxa"/>
          </w:tcPr>
          <w:p>
            <w:pPr>
              <w:pStyle w:val="TableParagraph"/>
              <w:spacing w:before="147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60.15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47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30.50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2"/>
        <w:gridCol w:w="1147"/>
        <w:gridCol w:w="1149"/>
        <w:gridCol w:w="1149"/>
        <w:gridCol w:w="1149"/>
        <w:gridCol w:w="1147"/>
        <w:gridCol w:w="1171"/>
      </w:tblGrid>
      <w:tr>
        <w:trPr>
          <w:trHeight w:val="254" w:hRule="atLeast"/>
        </w:trPr>
        <w:tc>
          <w:tcPr>
            <w:tcW w:w="2102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12"/>
              <w:ind w:left="239"/>
              <w:rPr>
                <w:b/>
                <w:sz w:val="22"/>
              </w:rPr>
            </w:pPr>
            <w:r>
              <w:rPr>
                <w:b/>
                <w:sz w:val="22"/>
              </w:rPr>
              <w:t>Vehicle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Category</w:t>
            </w:r>
          </w:p>
        </w:tc>
        <w:tc>
          <w:tcPr>
            <w:tcW w:w="6912" w:type="dxa"/>
            <w:gridSpan w:val="6"/>
          </w:tcPr>
          <w:p>
            <w:pPr>
              <w:pStyle w:val="TableParagraph"/>
              <w:spacing w:line="234" w:lineRule="exact"/>
              <w:ind w:left="1507"/>
              <w:rPr>
                <w:b/>
                <w:sz w:val="22"/>
              </w:rPr>
            </w:pPr>
            <w:r>
              <w:rPr>
                <w:b/>
                <w:sz w:val="22"/>
              </w:rPr>
              <w:t>No.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vehicles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using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the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Project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Highway</w:t>
            </w:r>
          </w:p>
        </w:tc>
      </w:tr>
      <w:tr>
        <w:trPr>
          <w:trHeight w:val="1516" w:hRule="atLeast"/>
        </w:trPr>
        <w:tc>
          <w:tcPr>
            <w:tcW w:w="21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204" w:right="179" w:firstLine="79"/>
              <w:rPr>
                <w:b/>
                <w:sz w:val="22"/>
              </w:rPr>
            </w:pPr>
            <w:r>
              <w:rPr>
                <w:b/>
                <w:sz w:val="22"/>
              </w:rPr>
              <w:t>Single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journey</w:t>
            </w:r>
          </w:p>
        </w:tc>
        <w:tc>
          <w:tcPr>
            <w:tcW w:w="1149" w:type="dxa"/>
          </w:tcPr>
          <w:p>
            <w:pPr>
              <w:pStyle w:val="TableParagraph"/>
              <w:spacing w:before="125"/>
              <w:ind w:left="109" w:right="1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Return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(Within a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day – 24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149" w:type="dxa"/>
          </w:tcPr>
          <w:p>
            <w:pPr>
              <w:pStyle w:val="TableParagraph"/>
              <w:ind w:left="116" w:right="10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Daily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(Multiple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Trips)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(Valid</w:t>
            </w:r>
            <w:r>
              <w:rPr>
                <w:b/>
                <w:spacing w:val="-10"/>
                <w:sz w:val="22"/>
              </w:rPr>
              <w:t> </w:t>
            </w:r>
            <w:r>
              <w:rPr>
                <w:b/>
                <w:sz w:val="22"/>
              </w:rPr>
              <w:t>for</w:t>
            </w:r>
          </w:p>
          <w:p>
            <w:pPr>
              <w:pStyle w:val="TableParagraph"/>
              <w:spacing w:line="233" w:lineRule="exact"/>
              <w:ind w:left="112" w:right="1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24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hrs)</w:t>
            </w:r>
          </w:p>
        </w:tc>
        <w:tc>
          <w:tcPr>
            <w:tcW w:w="1149" w:type="dxa"/>
          </w:tcPr>
          <w:p>
            <w:pPr>
              <w:pStyle w:val="TableParagraph"/>
              <w:spacing w:before="125"/>
              <w:ind w:left="113" w:right="10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 Trip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Pass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(Valid </w:t>
            </w:r>
            <w:r>
              <w:rPr>
                <w:b/>
                <w:sz w:val="22"/>
              </w:rPr>
              <w:t>for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3</w:t>
            </w:r>
          </w:p>
          <w:p>
            <w:pPr>
              <w:pStyle w:val="TableParagraph"/>
              <w:spacing w:line="251" w:lineRule="exact"/>
              <w:ind w:left="113" w:right="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months)</w:t>
            </w:r>
          </w:p>
        </w:tc>
        <w:tc>
          <w:tcPr>
            <w:tcW w:w="1147" w:type="dxa"/>
          </w:tcPr>
          <w:p>
            <w:pPr>
              <w:pStyle w:val="TableParagraph"/>
              <w:spacing w:before="9"/>
              <w:rPr>
                <w:sz w:val="32"/>
              </w:rPr>
            </w:pPr>
          </w:p>
          <w:p>
            <w:pPr>
              <w:pStyle w:val="TableParagraph"/>
              <w:ind w:left="168" w:right="1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Monthly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pass (30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days)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218" w:right="77" w:hanging="108"/>
              <w:rPr>
                <w:b/>
                <w:sz w:val="22"/>
              </w:rPr>
            </w:pPr>
            <w:r>
              <w:rPr>
                <w:b/>
                <w:sz w:val="22"/>
              </w:rPr>
              <w:t>Exempted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vehicles</w:t>
            </w:r>
          </w:p>
        </w:tc>
      </w:tr>
      <w:tr>
        <w:trPr>
          <w:trHeight w:val="1012" w:hRule="atLeast"/>
        </w:trPr>
        <w:tc>
          <w:tcPr>
            <w:tcW w:w="2102" w:type="dxa"/>
          </w:tcPr>
          <w:p>
            <w:pPr>
              <w:pStyle w:val="TableParagraph"/>
              <w:ind w:left="107" w:right="83"/>
              <w:rPr>
                <w:sz w:val="22"/>
              </w:rPr>
            </w:pPr>
            <w:r>
              <w:rPr>
                <w:sz w:val="22"/>
              </w:rPr>
              <w:t>Car, Jeep, Van, Light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Motor Vehicle &amp;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Motorized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Three</w:t>
            </w:r>
          </w:p>
          <w:p>
            <w:pPr>
              <w:pStyle w:val="TableParagraph"/>
              <w:spacing w:line="237" w:lineRule="exact"/>
              <w:ind w:left="107"/>
              <w:rPr>
                <w:sz w:val="22"/>
              </w:rPr>
            </w:pPr>
            <w:r>
              <w:rPr>
                <w:sz w:val="22"/>
              </w:rPr>
              <w:t>Wheelers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012" w:hRule="atLeast"/>
        </w:trPr>
        <w:tc>
          <w:tcPr>
            <w:tcW w:w="2102" w:type="dxa"/>
          </w:tcPr>
          <w:p>
            <w:pPr>
              <w:pStyle w:val="TableParagraph"/>
              <w:ind w:left="107" w:right="130"/>
              <w:rPr>
                <w:sz w:val="22"/>
              </w:rPr>
            </w:pPr>
            <w:r>
              <w:rPr>
                <w:sz w:val="22"/>
              </w:rPr>
              <w:t>Light Commercial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Light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Goods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Vehicle,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Mini</w:t>
            </w:r>
          </w:p>
          <w:p>
            <w:pPr>
              <w:pStyle w:val="TableParagraph"/>
              <w:spacing w:line="238" w:lineRule="exact"/>
              <w:ind w:left="107"/>
              <w:rPr>
                <w:sz w:val="22"/>
              </w:rPr>
            </w:pPr>
            <w:r>
              <w:rPr>
                <w:sz w:val="22"/>
              </w:rPr>
              <w:t>Bus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5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Truck/ Bus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(Two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Three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Axle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Commercial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Vehicle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518" w:hRule="atLeast"/>
        </w:trPr>
        <w:tc>
          <w:tcPr>
            <w:tcW w:w="2102" w:type="dxa"/>
          </w:tcPr>
          <w:p>
            <w:pPr>
              <w:pStyle w:val="TableParagraph"/>
              <w:ind w:left="107"/>
              <w:rPr>
                <w:sz w:val="22"/>
              </w:rPr>
            </w:pPr>
            <w:r>
              <w:rPr>
                <w:sz w:val="22"/>
              </w:rPr>
              <w:t>Heavy Construction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Machinery (HCM)/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Earth Moving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Equipment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(EME)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Multi Axle Vehicle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(MAV)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(4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6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2102" w:type="dxa"/>
          </w:tcPr>
          <w:p>
            <w:pPr>
              <w:pStyle w:val="TableParagraph"/>
              <w:spacing w:line="246" w:lineRule="exact"/>
              <w:ind w:left="107"/>
              <w:rPr>
                <w:sz w:val="22"/>
              </w:rPr>
            </w:pPr>
            <w:r>
              <w:rPr>
                <w:sz w:val="22"/>
              </w:rPr>
              <w:t>Over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Sized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Vehicles</w:t>
            </w:r>
          </w:p>
          <w:p>
            <w:pPr>
              <w:pStyle w:val="TableParagraph"/>
              <w:spacing w:line="240" w:lineRule="exact"/>
              <w:ind w:left="107"/>
              <w:rPr>
                <w:sz w:val="22"/>
              </w:rPr>
            </w:pPr>
            <w:r>
              <w:rPr>
                <w:sz w:val="22"/>
              </w:rPr>
              <w:t>(7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or more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axles)</w:t>
            </w: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71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76"/>
        <w:ind w:left="260"/>
      </w:pPr>
      <w:r>
        <w:rPr/>
        <w:t>Remarks,</w:t>
      </w:r>
      <w:r>
        <w:rPr>
          <w:spacing w:val="-2"/>
        </w:rPr>
        <w:t> </w:t>
      </w:r>
      <w:r>
        <w:rPr/>
        <w:t>if</w:t>
      </w:r>
      <w:r>
        <w:rPr>
          <w:spacing w:val="-1"/>
        </w:rPr>
        <w:t> </w:t>
      </w:r>
      <w:r>
        <w:rPr/>
        <w:t>any:</w:t>
      </w:r>
    </w:p>
    <w:p>
      <w:pPr>
        <w:pStyle w:val="BodyText"/>
      </w:pPr>
    </w:p>
    <w:p>
      <w:pPr>
        <w:pStyle w:val="BodyText"/>
        <w:ind w:left="260"/>
      </w:pPr>
      <w:r>
        <w:rPr/>
        <w:t>Note: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all toll plazas</w:t>
      </w:r>
    </w:p>
    <w:p>
      <w:pPr>
        <w:spacing w:after="0"/>
        <w:sectPr>
          <w:pgSz w:w="11910" w:h="16840"/>
          <w:pgMar w:header="0" w:footer="872" w:top="1340" w:bottom="1060" w:left="1180" w:right="1320"/>
        </w:sectPr>
      </w:pPr>
    </w:p>
    <w:p>
      <w:pPr>
        <w:pStyle w:val="Heading1"/>
        <w:spacing w:before="61"/>
        <w:ind w:left="3236" w:right="0"/>
        <w:jc w:val="left"/>
      </w:pPr>
      <w:r>
        <w:rPr/>
        <w:t>Weekly</w:t>
      </w:r>
      <w:r>
        <w:rPr>
          <w:spacing w:val="-16"/>
        </w:rPr>
        <w:t> </w:t>
      </w:r>
      <w:r>
        <w:rPr/>
        <w:t>Report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Weigh</w:t>
      </w:r>
      <w:r>
        <w:rPr>
          <w:spacing w:val="-15"/>
        </w:rPr>
        <w:t> </w:t>
      </w:r>
      <w:r>
        <w:rPr/>
        <w:t>Stations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7524" w:val="left" w:leader="none"/>
        </w:tabs>
        <w:spacing w:before="170"/>
        <w:ind w:left="260"/>
      </w:pPr>
      <w:r>
        <w:rPr/>
        <w:t>Project</w:t>
      </w:r>
      <w:r>
        <w:rPr>
          <w:spacing w:val="-2"/>
        </w:rPr>
        <w:t> </w:t>
      </w:r>
      <w:r>
        <w:rPr/>
        <w:t>Highway:</w:t>
        <w:tab/>
        <w:t>Week</w:t>
      </w:r>
      <w:r>
        <w:rPr>
          <w:spacing w:val="-4"/>
        </w:rPr>
        <w:t> </w:t>
      </w:r>
      <w:r>
        <w:rPr/>
        <w:t>ending: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260"/>
      </w:pPr>
      <w:r>
        <w:rPr/>
        <w:t>Toll</w:t>
      </w:r>
      <w:r>
        <w:rPr>
          <w:spacing w:val="-1"/>
        </w:rPr>
        <w:t> </w:t>
      </w:r>
      <w:r>
        <w:rPr/>
        <w:t>Plaza:</w:t>
      </w:r>
    </w:p>
    <w:p>
      <w:pPr>
        <w:pStyle w:val="BodyText"/>
        <w:spacing w:before="4"/>
        <w:rPr>
          <w:sz w:val="21"/>
        </w:rPr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6"/>
        <w:gridCol w:w="1000"/>
        <w:gridCol w:w="1523"/>
        <w:gridCol w:w="1305"/>
      </w:tblGrid>
      <w:tr>
        <w:trPr>
          <w:trHeight w:val="597" w:hRule="atLeast"/>
        </w:trPr>
        <w:tc>
          <w:tcPr>
            <w:tcW w:w="5186" w:type="dxa"/>
          </w:tcPr>
          <w:p>
            <w:pPr>
              <w:pStyle w:val="TableParagraph"/>
              <w:spacing w:before="159"/>
              <w:ind w:left="100"/>
              <w:rPr>
                <w:sz w:val="22"/>
              </w:rPr>
            </w:pPr>
            <w:r>
              <w:rPr>
                <w:sz w:val="22"/>
              </w:rPr>
              <w:t>Stretch</w:t>
            </w:r>
          </w:p>
        </w:tc>
        <w:tc>
          <w:tcPr>
            <w:tcW w:w="1000" w:type="dxa"/>
          </w:tcPr>
          <w:p>
            <w:pPr>
              <w:pStyle w:val="TableParagraph"/>
              <w:spacing w:line="208" w:lineRule="auto" w:before="97"/>
              <w:ind w:left="307" w:right="190" w:hanging="15"/>
              <w:rPr>
                <w:sz w:val="22"/>
              </w:rPr>
            </w:pPr>
            <w:r>
              <w:rPr>
                <w:sz w:val="22"/>
              </w:rPr>
              <w:t>Start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523" w:type="dxa"/>
          </w:tcPr>
          <w:p>
            <w:pPr>
              <w:pStyle w:val="TableParagraph"/>
              <w:spacing w:line="284" w:lineRule="exact" w:before="3"/>
              <w:ind w:left="524" w:right="513" w:firstLine="2"/>
              <w:jc w:val="center"/>
              <w:rPr>
                <w:sz w:val="22"/>
              </w:rPr>
            </w:pPr>
            <w:r>
              <w:rPr>
                <w:sz w:val="22"/>
              </w:rPr>
              <w:t>End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(Km)</w:t>
            </w:r>
          </w:p>
        </w:tc>
        <w:tc>
          <w:tcPr>
            <w:tcW w:w="1305" w:type="dxa"/>
          </w:tcPr>
          <w:p>
            <w:pPr>
              <w:pStyle w:val="TableParagraph"/>
              <w:spacing w:line="182" w:lineRule="auto" w:before="105"/>
              <w:ind w:left="489" w:right="265" w:hanging="97"/>
              <w:rPr>
                <w:sz w:val="22"/>
              </w:rPr>
            </w:pPr>
            <w:r>
              <w:rPr>
                <w:spacing w:val="-1"/>
                <w:sz w:val="22"/>
              </w:rPr>
              <w:t>Length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(km)</w:t>
            </w:r>
          </w:p>
        </w:tc>
      </w:tr>
      <w:tr>
        <w:trPr>
          <w:trHeight w:val="561" w:hRule="atLeast"/>
        </w:trPr>
        <w:tc>
          <w:tcPr>
            <w:tcW w:w="5186" w:type="dxa"/>
          </w:tcPr>
          <w:p>
            <w:pPr>
              <w:pStyle w:val="TableParagraph"/>
              <w:spacing w:before="5"/>
              <w:ind w:left="98"/>
              <w:rPr>
                <w:sz w:val="22"/>
              </w:rPr>
            </w:pPr>
            <w:r>
              <w:rPr>
                <w:sz w:val="22"/>
              </w:rPr>
              <w:t>Six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Lane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Chennai Outer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Road (Phase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I) i.e.</w:t>
            </w:r>
          </w:p>
          <w:p>
            <w:pPr>
              <w:pStyle w:val="TableParagraph"/>
              <w:spacing w:before="16"/>
              <w:ind w:left="98"/>
              <w:rPr>
                <w:sz w:val="22"/>
              </w:rPr>
            </w:pPr>
            <w:r>
              <w:rPr>
                <w:sz w:val="22"/>
              </w:rPr>
              <w:t>Vandalur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 Nemilichery</w:t>
            </w:r>
          </w:p>
        </w:tc>
        <w:tc>
          <w:tcPr>
            <w:tcW w:w="1000" w:type="dxa"/>
          </w:tcPr>
          <w:p>
            <w:pPr>
              <w:pStyle w:val="TableParagraph"/>
              <w:spacing w:before="133"/>
              <w:ind w:right="24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  <w:tc>
          <w:tcPr>
            <w:tcW w:w="1523" w:type="dxa"/>
          </w:tcPr>
          <w:p>
            <w:pPr>
              <w:pStyle w:val="TableParagraph"/>
              <w:spacing w:before="133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33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</w:tr>
      <w:tr>
        <w:trPr>
          <w:trHeight w:val="594" w:hRule="atLeast"/>
        </w:trPr>
        <w:tc>
          <w:tcPr>
            <w:tcW w:w="5186" w:type="dxa"/>
          </w:tcPr>
          <w:p>
            <w:pPr>
              <w:pStyle w:val="TableParagraph"/>
              <w:spacing w:line="256" w:lineRule="auto" w:before="20"/>
              <w:ind w:left="98" w:right="518"/>
              <w:rPr>
                <w:sz w:val="22"/>
              </w:rPr>
            </w:pPr>
            <w:r>
              <w:rPr>
                <w:sz w:val="22"/>
              </w:rPr>
              <w:t>Six – Lane Chennai Outer Ring Road (Phase II) i.e.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Nemilichery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to Minjur</w:t>
            </w:r>
          </w:p>
        </w:tc>
        <w:tc>
          <w:tcPr>
            <w:tcW w:w="1000" w:type="dxa"/>
          </w:tcPr>
          <w:p>
            <w:pPr>
              <w:pStyle w:val="TableParagraph"/>
              <w:spacing w:before="147"/>
              <w:ind w:right="192"/>
              <w:jc w:val="right"/>
              <w:rPr>
                <w:sz w:val="22"/>
              </w:rPr>
            </w:pPr>
            <w:r>
              <w:rPr>
                <w:sz w:val="22"/>
              </w:rPr>
              <w:t>29.65</w:t>
            </w:r>
          </w:p>
        </w:tc>
        <w:tc>
          <w:tcPr>
            <w:tcW w:w="1523" w:type="dxa"/>
          </w:tcPr>
          <w:p>
            <w:pPr>
              <w:pStyle w:val="TableParagraph"/>
              <w:spacing w:before="147"/>
              <w:ind w:right="451"/>
              <w:jc w:val="right"/>
              <w:rPr>
                <w:sz w:val="22"/>
              </w:rPr>
            </w:pPr>
            <w:r>
              <w:rPr>
                <w:sz w:val="22"/>
              </w:rPr>
              <w:t>60.15</w:t>
            </w:r>
          </w:p>
        </w:tc>
        <w:tc>
          <w:tcPr>
            <w:tcW w:w="1305" w:type="dxa"/>
          </w:tcPr>
          <w:p>
            <w:pPr>
              <w:pStyle w:val="TableParagraph"/>
              <w:spacing w:before="147"/>
              <w:ind w:right="343"/>
              <w:jc w:val="right"/>
              <w:rPr>
                <w:sz w:val="22"/>
              </w:rPr>
            </w:pPr>
            <w:r>
              <w:rPr>
                <w:sz w:val="22"/>
              </w:rPr>
              <w:t>30.50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6"/>
      </w:pPr>
    </w:p>
    <w:tbl>
      <w:tblPr>
        <w:tblW w:w="0" w:type="auto"/>
        <w:jc w:val="left"/>
        <w:tblInd w:w="2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1"/>
        <w:gridCol w:w="1284"/>
        <w:gridCol w:w="1147"/>
        <w:gridCol w:w="1231"/>
        <w:gridCol w:w="1154"/>
        <w:gridCol w:w="1154"/>
        <w:gridCol w:w="1154"/>
      </w:tblGrid>
      <w:tr>
        <w:trPr>
          <w:trHeight w:val="253" w:hRule="atLeast"/>
        </w:trPr>
        <w:tc>
          <w:tcPr>
            <w:tcW w:w="189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693" w:type="dxa"/>
            <w:gridSpan w:val="4"/>
          </w:tcPr>
          <w:p>
            <w:pPr>
              <w:pStyle w:val="TableParagraph"/>
              <w:spacing w:line="234" w:lineRule="exact"/>
              <w:ind w:left="108"/>
              <w:rPr>
                <w:sz w:val="22"/>
              </w:rPr>
            </w:pPr>
            <w:r>
              <w:rPr>
                <w:sz w:val="22"/>
              </w:rPr>
              <w:t>No.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 vehicles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carrying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load</w:t>
            </w:r>
          </w:p>
        </w:tc>
      </w:tr>
      <w:tr>
        <w:trPr>
          <w:trHeight w:val="1012" w:hRule="atLeast"/>
        </w:trPr>
        <w:tc>
          <w:tcPr>
            <w:tcW w:w="1891" w:type="dxa"/>
          </w:tcPr>
          <w:p>
            <w:pPr>
              <w:pStyle w:val="TableParagraph"/>
              <w:spacing w:line="247" w:lineRule="exact"/>
              <w:ind w:left="230"/>
              <w:rPr>
                <w:sz w:val="22"/>
              </w:rPr>
            </w:pPr>
            <w:r>
              <w:rPr>
                <w:sz w:val="22"/>
              </w:rPr>
              <w:t>Type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Vehicle</w:t>
            </w:r>
          </w:p>
        </w:tc>
        <w:tc>
          <w:tcPr>
            <w:tcW w:w="1284" w:type="dxa"/>
          </w:tcPr>
          <w:p>
            <w:pPr>
              <w:pStyle w:val="TableParagraph"/>
              <w:ind w:left="383" w:right="186" w:hanging="171"/>
              <w:rPr>
                <w:sz w:val="22"/>
              </w:rPr>
            </w:pPr>
            <w:r>
              <w:rPr>
                <w:sz w:val="22"/>
              </w:rPr>
              <w:t>Permitted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Gross</w:t>
            </w:r>
          </w:p>
        </w:tc>
        <w:tc>
          <w:tcPr>
            <w:tcW w:w="1147" w:type="dxa"/>
          </w:tcPr>
          <w:p>
            <w:pPr>
              <w:pStyle w:val="TableParagraph"/>
              <w:ind w:left="410" w:right="400"/>
              <w:jc w:val="center"/>
              <w:rPr>
                <w:sz w:val="22"/>
              </w:rPr>
            </w:pPr>
            <w:r>
              <w:rPr>
                <w:sz w:val="22"/>
              </w:rPr>
              <w:t>No.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of</w:t>
            </w:r>
          </w:p>
          <w:p>
            <w:pPr>
              <w:pStyle w:val="TableParagraph"/>
              <w:ind w:left="163" w:right="153"/>
              <w:jc w:val="center"/>
              <w:rPr>
                <w:sz w:val="22"/>
              </w:rPr>
            </w:pPr>
            <w:r>
              <w:rPr>
                <w:sz w:val="22"/>
              </w:rPr>
              <w:t>Vehicles</w:t>
            </w:r>
          </w:p>
        </w:tc>
        <w:tc>
          <w:tcPr>
            <w:tcW w:w="1231" w:type="dxa"/>
          </w:tcPr>
          <w:p>
            <w:pPr>
              <w:pStyle w:val="TableParagraph"/>
              <w:ind w:left="108" w:right="93" w:hanging="5"/>
              <w:jc w:val="center"/>
              <w:rPr>
                <w:sz w:val="22"/>
              </w:rPr>
            </w:pPr>
            <w:r>
              <w:rPr>
                <w:sz w:val="22"/>
              </w:rPr>
              <w:t>Within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permissible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limits</w:t>
            </w:r>
          </w:p>
        </w:tc>
        <w:tc>
          <w:tcPr>
            <w:tcW w:w="1154" w:type="dxa"/>
          </w:tcPr>
          <w:p>
            <w:pPr>
              <w:pStyle w:val="TableParagraph"/>
              <w:ind w:left="261" w:right="248"/>
              <w:jc w:val="center"/>
              <w:rPr>
                <w:sz w:val="22"/>
              </w:rPr>
            </w:pPr>
            <w:r>
              <w:rPr>
                <w:sz w:val="22"/>
              </w:rPr>
              <w:t>Up 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10% in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excess</w:t>
            </w:r>
          </w:p>
        </w:tc>
        <w:tc>
          <w:tcPr>
            <w:tcW w:w="1154" w:type="dxa"/>
          </w:tcPr>
          <w:p>
            <w:pPr>
              <w:pStyle w:val="TableParagraph"/>
              <w:ind w:left="166" w:right="114" w:hanging="39"/>
              <w:jc w:val="both"/>
              <w:rPr>
                <w:sz w:val="22"/>
              </w:rPr>
            </w:pPr>
            <w:r>
              <w:rPr>
                <w:sz w:val="22"/>
              </w:rPr>
              <w:t>Over 10%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and up to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20%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in</w:t>
            </w:r>
          </w:p>
          <w:p>
            <w:pPr>
              <w:pStyle w:val="TableParagraph"/>
              <w:spacing w:line="240" w:lineRule="exact"/>
              <w:ind w:left="291"/>
              <w:rPr>
                <w:sz w:val="22"/>
              </w:rPr>
            </w:pPr>
            <w:r>
              <w:rPr>
                <w:sz w:val="22"/>
              </w:rPr>
              <w:t>excess</w:t>
            </w:r>
          </w:p>
        </w:tc>
        <w:tc>
          <w:tcPr>
            <w:tcW w:w="1154" w:type="dxa"/>
          </w:tcPr>
          <w:p>
            <w:pPr>
              <w:pStyle w:val="TableParagraph"/>
              <w:ind w:left="178" w:right="98" w:hanging="51"/>
              <w:rPr>
                <w:sz w:val="22"/>
              </w:rPr>
            </w:pPr>
            <w:r>
              <w:rPr>
                <w:sz w:val="22"/>
              </w:rPr>
              <w:t>Over 20%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excess</w:t>
            </w:r>
          </w:p>
        </w:tc>
      </w:tr>
      <w:tr>
        <w:trPr>
          <w:trHeight w:val="251" w:hRule="atLeast"/>
        </w:trPr>
        <w:tc>
          <w:tcPr>
            <w:tcW w:w="1891" w:type="dxa"/>
          </w:tcPr>
          <w:p>
            <w:pPr>
              <w:pStyle w:val="TableParagraph"/>
              <w:spacing w:line="232" w:lineRule="exact"/>
              <w:ind w:left="796" w:right="788"/>
              <w:jc w:val="center"/>
              <w:rPr>
                <w:sz w:val="22"/>
              </w:rPr>
            </w:pPr>
            <w:r>
              <w:rPr>
                <w:sz w:val="22"/>
              </w:rPr>
              <w:t>(1)</w:t>
            </w:r>
          </w:p>
        </w:tc>
        <w:tc>
          <w:tcPr>
            <w:tcW w:w="1284" w:type="dxa"/>
          </w:tcPr>
          <w:p>
            <w:pPr>
              <w:pStyle w:val="TableParagraph"/>
              <w:spacing w:line="232" w:lineRule="exact"/>
              <w:ind w:left="494" w:right="483"/>
              <w:jc w:val="center"/>
              <w:rPr>
                <w:sz w:val="22"/>
              </w:rPr>
            </w:pPr>
            <w:r>
              <w:rPr>
                <w:sz w:val="22"/>
              </w:rPr>
              <w:t>(2)</w:t>
            </w:r>
          </w:p>
        </w:tc>
        <w:tc>
          <w:tcPr>
            <w:tcW w:w="1147" w:type="dxa"/>
          </w:tcPr>
          <w:p>
            <w:pPr>
              <w:pStyle w:val="TableParagraph"/>
              <w:spacing w:line="232" w:lineRule="exact"/>
              <w:ind w:left="162" w:right="153"/>
              <w:jc w:val="center"/>
              <w:rPr>
                <w:sz w:val="22"/>
              </w:rPr>
            </w:pPr>
            <w:r>
              <w:rPr>
                <w:sz w:val="22"/>
              </w:rPr>
              <w:t>(3)</w:t>
            </w:r>
          </w:p>
        </w:tc>
        <w:tc>
          <w:tcPr>
            <w:tcW w:w="1231" w:type="dxa"/>
          </w:tcPr>
          <w:p>
            <w:pPr>
              <w:pStyle w:val="TableParagraph"/>
              <w:spacing w:line="232" w:lineRule="exact"/>
              <w:ind w:left="447" w:right="435"/>
              <w:jc w:val="center"/>
              <w:rPr>
                <w:sz w:val="22"/>
              </w:rPr>
            </w:pPr>
            <w:r>
              <w:rPr>
                <w:sz w:val="22"/>
              </w:rPr>
              <w:t>(4)</w:t>
            </w:r>
          </w:p>
        </w:tc>
        <w:tc>
          <w:tcPr>
            <w:tcW w:w="1154" w:type="dxa"/>
          </w:tcPr>
          <w:p>
            <w:pPr>
              <w:pStyle w:val="TableParagraph"/>
              <w:spacing w:line="232" w:lineRule="exact"/>
              <w:ind w:left="260" w:right="248"/>
              <w:jc w:val="center"/>
              <w:rPr>
                <w:sz w:val="22"/>
              </w:rPr>
            </w:pPr>
            <w:r>
              <w:rPr>
                <w:sz w:val="22"/>
              </w:rPr>
              <w:t>(5)</w:t>
            </w:r>
          </w:p>
        </w:tc>
        <w:tc>
          <w:tcPr>
            <w:tcW w:w="1154" w:type="dxa"/>
          </w:tcPr>
          <w:p>
            <w:pPr>
              <w:pStyle w:val="TableParagraph"/>
              <w:spacing w:line="232" w:lineRule="exact"/>
              <w:ind w:left="261" w:right="248"/>
              <w:jc w:val="center"/>
              <w:rPr>
                <w:sz w:val="22"/>
              </w:rPr>
            </w:pPr>
            <w:r>
              <w:rPr>
                <w:sz w:val="22"/>
              </w:rPr>
              <w:t>(6)</w:t>
            </w:r>
          </w:p>
        </w:tc>
        <w:tc>
          <w:tcPr>
            <w:tcW w:w="1154" w:type="dxa"/>
          </w:tcPr>
          <w:p>
            <w:pPr>
              <w:pStyle w:val="TableParagraph"/>
              <w:spacing w:line="232" w:lineRule="exact"/>
              <w:ind w:left="261" w:right="247"/>
              <w:jc w:val="center"/>
              <w:rPr>
                <w:sz w:val="22"/>
              </w:rPr>
            </w:pPr>
            <w:r>
              <w:rPr>
                <w:sz w:val="22"/>
              </w:rPr>
              <w:t>(7)</w:t>
            </w:r>
          </w:p>
        </w:tc>
      </w:tr>
      <w:tr>
        <w:trPr>
          <w:trHeight w:val="253" w:hRule="atLeast"/>
        </w:trPr>
        <w:tc>
          <w:tcPr>
            <w:tcW w:w="1891" w:type="dxa"/>
          </w:tcPr>
          <w:p>
            <w:pPr>
              <w:pStyle w:val="TableParagraph"/>
              <w:spacing w:line="234" w:lineRule="exact"/>
              <w:ind w:left="107"/>
              <w:rPr>
                <w:sz w:val="22"/>
              </w:rPr>
            </w:pPr>
            <w:r>
              <w:rPr>
                <w:sz w:val="22"/>
              </w:rPr>
              <w:t>A-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LCV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51" w:hRule="atLeast"/>
        </w:trPr>
        <w:tc>
          <w:tcPr>
            <w:tcW w:w="1891" w:type="dxa"/>
          </w:tcPr>
          <w:p>
            <w:pPr>
              <w:pStyle w:val="TableParagraph"/>
              <w:spacing w:line="232" w:lineRule="exact"/>
              <w:ind w:left="107"/>
              <w:rPr>
                <w:sz w:val="22"/>
              </w:rPr>
            </w:pPr>
            <w:r>
              <w:rPr>
                <w:sz w:val="22"/>
              </w:rPr>
              <w:t>B-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Truck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1891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C-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Three-Axle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vehicle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06" w:hRule="atLeast"/>
        </w:trPr>
        <w:tc>
          <w:tcPr>
            <w:tcW w:w="1891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D-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Multi-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Axle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truck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53" w:hRule="atLeast"/>
        </w:trPr>
        <w:tc>
          <w:tcPr>
            <w:tcW w:w="1891" w:type="dxa"/>
          </w:tcPr>
          <w:p>
            <w:pPr>
              <w:pStyle w:val="TableParagraph"/>
              <w:spacing w:line="234" w:lineRule="exact"/>
              <w:ind w:left="107"/>
              <w:rPr>
                <w:b/>
                <w:sz w:val="22"/>
              </w:rPr>
            </w:pPr>
            <w:r>
              <w:rPr>
                <w:sz w:val="22"/>
              </w:rPr>
              <w:t>E-</w:t>
            </w:r>
            <w:r>
              <w:rPr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Total</w:t>
            </w:r>
          </w:p>
        </w:tc>
        <w:tc>
          <w:tcPr>
            <w:tcW w:w="128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4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3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54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ind w:left="260" w:right="79"/>
      </w:pPr>
      <w:r>
        <w:rPr/>
        <w:t>Note:</w:t>
      </w:r>
      <w:r>
        <w:rPr>
          <w:spacing w:val="-8"/>
        </w:rPr>
        <w:t> </w:t>
      </w:r>
      <w:r>
        <w:rPr/>
        <w:t>Sample</w:t>
      </w:r>
      <w:r>
        <w:rPr>
          <w:spacing w:val="-8"/>
        </w:rPr>
        <w:t> </w:t>
      </w:r>
      <w:r>
        <w:rPr/>
        <w:t>size</w:t>
      </w:r>
      <w:r>
        <w:rPr>
          <w:spacing w:val="-6"/>
        </w:rPr>
        <w:t> </w:t>
      </w:r>
      <w:r>
        <w:rPr/>
        <w:t>shall</w:t>
      </w:r>
      <w:r>
        <w:rPr>
          <w:spacing w:val="-6"/>
        </w:rPr>
        <w:t> </w:t>
      </w:r>
      <w:r>
        <w:rPr/>
        <w:t>not</w:t>
      </w:r>
      <w:r>
        <w:rPr>
          <w:spacing w:val="-10"/>
        </w:rPr>
        <w:t> </w:t>
      </w:r>
      <w:r>
        <w:rPr/>
        <w:t>be</w:t>
      </w:r>
      <w:r>
        <w:rPr>
          <w:spacing w:val="-6"/>
        </w:rPr>
        <w:t> </w:t>
      </w:r>
      <w:r>
        <w:rPr/>
        <w:t>less</w:t>
      </w:r>
      <w:r>
        <w:rPr>
          <w:spacing w:val="-7"/>
        </w:rPr>
        <w:t> </w:t>
      </w:r>
      <w:r>
        <w:rPr/>
        <w:t>than</w:t>
      </w:r>
      <w:r>
        <w:rPr>
          <w:spacing w:val="-8"/>
        </w:rPr>
        <w:t> </w:t>
      </w:r>
      <w:r>
        <w:rPr/>
        <w:t>200</w:t>
      </w:r>
      <w:r>
        <w:rPr>
          <w:spacing w:val="-8"/>
        </w:rPr>
        <w:t> </w:t>
      </w:r>
      <w:r>
        <w:rPr/>
        <w:t>Trucks</w:t>
      </w:r>
      <w:r>
        <w:rPr>
          <w:spacing w:val="-6"/>
        </w:rPr>
        <w:t> </w:t>
      </w:r>
      <w:r>
        <w:rPr/>
        <w:t>per</w:t>
      </w:r>
      <w:r>
        <w:rPr>
          <w:spacing w:val="-9"/>
        </w:rPr>
        <w:t> </w:t>
      </w:r>
      <w:r>
        <w:rPr/>
        <w:t>week</w:t>
      </w:r>
      <w:r>
        <w:rPr>
          <w:spacing w:val="-9"/>
        </w:rPr>
        <w:t> </w:t>
      </w:r>
      <w:r>
        <w:rPr/>
        <w:t>and</w:t>
      </w:r>
      <w:r>
        <w:rPr>
          <w:spacing w:val="-6"/>
        </w:rPr>
        <w:t> </w:t>
      </w:r>
      <w:r>
        <w:rPr/>
        <w:t>20</w:t>
      </w:r>
      <w:r>
        <w:rPr>
          <w:spacing w:val="-10"/>
        </w:rPr>
        <w:t> </w:t>
      </w:r>
      <w:r>
        <w:rPr/>
        <w:t>Trucks</w:t>
      </w:r>
      <w:r>
        <w:rPr>
          <w:spacing w:val="-6"/>
        </w:rPr>
        <w:t> </w:t>
      </w:r>
      <w:r>
        <w:rPr/>
        <w:t>per</w:t>
      </w:r>
      <w:r>
        <w:rPr>
          <w:spacing w:val="-5"/>
        </w:rPr>
        <w:t> </w:t>
      </w:r>
      <w:r>
        <w:rPr/>
        <w:t>day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should</w:t>
      </w:r>
      <w:r>
        <w:rPr>
          <w:spacing w:val="-9"/>
        </w:rPr>
        <w:t> </w:t>
      </w:r>
      <w:r>
        <w:rPr/>
        <w:t>include</w:t>
      </w:r>
      <w:r>
        <w:rPr>
          <w:spacing w:val="-52"/>
        </w:rPr>
        <w:t> </w:t>
      </w:r>
      <w:r>
        <w:rPr/>
        <w:t>a</w:t>
      </w:r>
      <w:r>
        <w:rPr>
          <w:spacing w:val="-1"/>
        </w:rPr>
        <w:t> </w:t>
      </w:r>
      <w:r>
        <w:rPr/>
        <w:t>proportionate number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Multi-axle</w:t>
      </w:r>
      <w:r>
        <w:rPr>
          <w:spacing w:val="-2"/>
        </w:rPr>
        <w:t> </w:t>
      </w:r>
      <w:r>
        <w:rPr/>
        <w:t>Trucks.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60"/>
      </w:pPr>
      <w:r>
        <w:rPr/>
        <w:t>Remarks,</w:t>
      </w:r>
      <w:r>
        <w:rPr>
          <w:spacing w:val="-2"/>
        </w:rPr>
        <w:t> </w:t>
      </w:r>
      <w:r>
        <w:rPr/>
        <w:t>if</w:t>
      </w:r>
      <w:r>
        <w:rPr>
          <w:spacing w:val="-1"/>
        </w:rPr>
        <w:t> </w:t>
      </w:r>
      <w:r>
        <w:rPr/>
        <w:t>any:</w:t>
      </w:r>
    </w:p>
    <w:p>
      <w:pPr>
        <w:pStyle w:val="BodyText"/>
      </w:pPr>
    </w:p>
    <w:p>
      <w:pPr>
        <w:pStyle w:val="BodyText"/>
        <w:ind w:left="260"/>
      </w:pPr>
      <w:r>
        <w:rPr/>
        <w:t>Note: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required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information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format requested</w:t>
      </w:r>
      <w:r>
        <w:rPr>
          <w:spacing w:val="-2"/>
        </w:rPr>
        <w:t> </w:t>
      </w:r>
      <w:r>
        <w:rPr/>
        <w:t>by</w:t>
      </w:r>
      <w:r>
        <w:rPr>
          <w:spacing w:val="-4"/>
        </w:rPr>
        <w:t> </w:t>
      </w:r>
      <w:r>
        <w:rPr/>
        <w:t>TNRDC</w:t>
      </w:r>
    </w:p>
    <w:p>
      <w:pPr>
        <w:spacing w:after="0"/>
        <w:sectPr>
          <w:pgSz w:w="11910" w:h="16840"/>
          <w:pgMar w:header="0" w:footer="872" w:top="1360" w:bottom="1060" w:left="1180" w:right="1320"/>
        </w:sectPr>
      </w:pPr>
    </w:p>
    <w:p>
      <w:pPr>
        <w:pStyle w:val="Heading1"/>
        <w:spacing w:line="297" w:lineRule="exact" w:before="61"/>
      </w:pPr>
      <w:bookmarkStart w:name="J - Traffic Sampling" w:id="143"/>
      <w:bookmarkEnd w:id="143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J</w:t>
      </w:r>
    </w:p>
    <w:p>
      <w:pPr>
        <w:spacing w:line="251" w:lineRule="exact" w:before="0"/>
        <w:ind w:left="2077" w:right="1934" w:firstLine="0"/>
        <w:jc w:val="center"/>
        <w:rPr>
          <w:i/>
          <w:sz w:val="22"/>
        </w:rPr>
      </w:pPr>
      <w:r>
        <w:rPr>
          <w:i/>
          <w:sz w:val="22"/>
        </w:rPr>
        <w:t>(See Clause 19.3)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</w:pPr>
      <w:r>
        <w:rPr/>
        <w:t>TRAFFIC</w:t>
      </w:r>
      <w:r>
        <w:rPr>
          <w:spacing w:val="-2"/>
        </w:rPr>
        <w:t> </w:t>
      </w:r>
      <w:r>
        <w:rPr/>
        <w:t>SAMPLING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pStyle w:val="Heading4"/>
        <w:numPr>
          <w:ilvl w:val="0"/>
          <w:numId w:val="40"/>
        </w:numPr>
        <w:tabs>
          <w:tab w:pos="967" w:val="left" w:leader="none"/>
          <w:tab w:pos="969" w:val="left" w:leader="none"/>
        </w:tabs>
        <w:spacing w:line="240" w:lineRule="auto" w:before="92" w:after="0"/>
        <w:ind w:left="968" w:right="0" w:hanging="721"/>
        <w:jc w:val="left"/>
      </w:pPr>
      <w:bookmarkStart w:name="1 Traffic sampling" w:id="144"/>
      <w:bookmarkEnd w:id="144"/>
      <w:r>
        <w:rPr>
          <w:b w:val="0"/>
        </w:rPr>
      </w:r>
      <w:bookmarkStart w:name="1 Traffic sampling" w:id="145"/>
      <w:bookmarkEnd w:id="145"/>
      <w:r>
        <w:rPr/>
        <w:t>T</w:t>
      </w:r>
      <w:r>
        <w:rPr/>
        <w:t>raffic</w:t>
      </w:r>
      <w:r>
        <w:rPr>
          <w:spacing w:val="-4"/>
        </w:rPr>
        <w:t> </w:t>
      </w:r>
      <w:r>
        <w:rPr/>
        <w:t>sampling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spacing w:before="1"/>
        <w:ind w:left="968" w:right="115"/>
        <w:jc w:val="both"/>
      </w:pPr>
      <w:r>
        <w:rPr/>
        <w:t>Authority may, in its discretion and at its own cost, undertake traffic sampling, pursuant to</w:t>
      </w:r>
      <w:r>
        <w:rPr>
          <w:spacing w:val="1"/>
        </w:rPr>
        <w:t> </w:t>
      </w:r>
      <w:r>
        <w:rPr/>
        <w:t>Clause 19.3, in order to determine the actual traffic on the Project Highway. Such traffic</w:t>
      </w:r>
      <w:r>
        <w:rPr>
          <w:spacing w:val="1"/>
        </w:rPr>
        <w:t> </w:t>
      </w:r>
      <w:r>
        <w:rPr/>
        <w:t>sampling</w:t>
      </w:r>
      <w:r>
        <w:rPr>
          <w:spacing w:val="-4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undertaken through the</w:t>
      </w:r>
      <w:r>
        <w:rPr>
          <w:spacing w:val="-2"/>
        </w:rPr>
        <w:t> </w:t>
      </w:r>
      <w:r>
        <w:rPr/>
        <w:t>IE</w:t>
      </w:r>
      <w:r>
        <w:rPr>
          <w:spacing w:val="-2"/>
        </w:rPr>
        <w:t> </w:t>
      </w:r>
      <w:r>
        <w:rPr/>
        <w:t>in the manner</w:t>
      </w:r>
      <w:r>
        <w:rPr>
          <w:spacing w:val="-2"/>
        </w:rPr>
        <w:t> </w:t>
      </w:r>
      <w:r>
        <w:rPr/>
        <w:t>set</w:t>
      </w:r>
      <w:r>
        <w:rPr>
          <w:spacing w:val="-2"/>
        </w:rPr>
        <w:t> </w:t>
      </w:r>
      <w:r>
        <w:rPr/>
        <w:t>forth below.</w:t>
      </w:r>
    </w:p>
    <w:p>
      <w:pPr>
        <w:pStyle w:val="BodyText"/>
        <w:spacing w:before="7"/>
        <w:rPr>
          <w:sz w:val="31"/>
        </w:rPr>
      </w:pPr>
    </w:p>
    <w:p>
      <w:pPr>
        <w:pStyle w:val="Heading4"/>
        <w:numPr>
          <w:ilvl w:val="0"/>
          <w:numId w:val="40"/>
        </w:numPr>
        <w:tabs>
          <w:tab w:pos="967" w:val="left" w:leader="none"/>
          <w:tab w:pos="969" w:val="left" w:leader="none"/>
        </w:tabs>
        <w:spacing w:line="240" w:lineRule="auto" w:before="0" w:after="0"/>
        <w:ind w:left="968" w:right="0" w:hanging="721"/>
        <w:jc w:val="left"/>
      </w:pPr>
      <w:bookmarkStart w:name="2 Manual traffic count" w:id="146"/>
      <w:bookmarkEnd w:id="146"/>
      <w:r>
        <w:rPr>
          <w:b w:val="0"/>
        </w:rPr>
      </w:r>
      <w:bookmarkStart w:name="2 Manual traffic count" w:id="147"/>
      <w:bookmarkEnd w:id="147"/>
      <w:r>
        <w:rPr/>
        <w:t>Ma</w:t>
      </w:r>
      <w:r>
        <w:rPr/>
        <w:t>nual</w:t>
      </w:r>
      <w:r>
        <w:rPr>
          <w:spacing w:val="-5"/>
        </w:rPr>
        <w:t> </w:t>
      </w:r>
      <w:r>
        <w:rPr/>
        <w:t>traffic</w:t>
      </w:r>
      <w:r>
        <w:rPr>
          <w:spacing w:val="-4"/>
        </w:rPr>
        <w:t> </w:t>
      </w:r>
      <w:r>
        <w:rPr/>
        <w:t>count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8" w:right="116"/>
        <w:jc w:val="both"/>
      </w:pPr>
      <w:r>
        <w:rPr/>
        <w:t>The IE shall employ the required number of enumerators who shall count, classify and record</w:t>
      </w:r>
      <w:r>
        <w:rPr>
          <w:spacing w:val="1"/>
        </w:rPr>
        <w:t> </w:t>
      </w:r>
      <w:r>
        <w:rPr/>
        <w:t>all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vehicles</w:t>
      </w:r>
      <w:r>
        <w:rPr>
          <w:spacing w:val="-9"/>
        </w:rPr>
        <w:t> </w:t>
      </w:r>
      <w:r>
        <w:rPr/>
        <w:t>as</w:t>
      </w:r>
      <w:r>
        <w:rPr>
          <w:spacing w:val="-12"/>
        </w:rPr>
        <w:t> </w:t>
      </w:r>
      <w:r>
        <w:rPr/>
        <w:t>they</w:t>
      </w:r>
      <w:r>
        <w:rPr>
          <w:spacing w:val="-12"/>
        </w:rPr>
        <w:t> </w:t>
      </w:r>
      <w:r>
        <w:rPr/>
        <w:t>pass</w:t>
      </w:r>
      <w:r>
        <w:rPr>
          <w:spacing w:val="-12"/>
        </w:rPr>
        <w:t> </w:t>
      </w:r>
      <w:r>
        <w:rPr/>
        <w:t>by,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divide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survey</w:t>
      </w:r>
      <w:r>
        <w:rPr>
          <w:spacing w:val="-12"/>
        </w:rPr>
        <w:t> </w:t>
      </w:r>
      <w:r>
        <w:rPr/>
        <w:t>into</w:t>
      </w:r>
      <w:r>
        <w:rPr>
          <w:spacing w:val="-10"/>
        </w:rPr>
        <w:t> </w:t>
      </w:r>
      <w:r>
        <w:rPr/>
        <w:t>fixed</w:t>
      </w:r>
      <w:r>
        <w:rPr>
          <w:spacing w:val="-12"/>
        </w:rPr>
        <w:t> </w:t>
      </w:r>
      <w:r>
        <w:rPr/>
        <w:t>time</w:t>
      </w:r>
      <w:r>
        <w:rPr>
          <w:spacing w:val="-10"/>
        </w:rPr>
        <w:t> </w:t>
      </w:r>
      <w:r>
        <w:rPr/>
        <w:t>periods.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count</w:t>
      </w:r>
      <w:r>
        <w:rPr>
          <w:spacing w:val="-9"/>
        </w:rPr>
        <w:t> </w:t>
      </w:r>
      <w:r>
        <w:rPr/>
        <w:t>stations</w:t>
      </w:r>
      <w:r>
        <w:rPr>
          <w:spacing w:val="-53"/>
        </w:rPr>
        <w:t> </w:t>
      </w:r>
      <w:r>
        <w:rPr/>
        <w:t>shall be located on a straight section of the road with good visibility. The survey shall be</w:t>
      </w:r>
      <w:r>
        <w:rPr>
          <w:spacing w:val="1"/>
        </w:rPr>
        <w:t> </w:t>
      </w:r>
      <w:r>
        <w:rPr/>
        <w:t>conducted continuously for a minimum of 24 (twenty four) hours and maximum of 7 (seven)</w:t>
      </w:r>
      <w:r>
        <w:rPr>
          <w:spacing w:val="1"/>
        </w:rPr>
        <w:t> </w:t>
      </w:r>
      <w:r>
        <w:rPr/>
        <w:t>days</w:t>
      </w:r>
      <w:r>
        <w:rPr>
          <w:spacing w:val="-2"/>
        </w:rPr>
        <w:t> </w:t>
      </w:r>
      <w:r>
        <w:rPr/>
        <w:t>at a</w:t>
      </w:r>
      <w:r>
        <w:rPr>
          <w:spacing w:val="-4"/>
        </w:rPr>
        <w:t> </w:t>
      </w:r>
      <w:r>
        <w:rPr/>
        <w:t>time.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count</w:t>
      </w:r>
      <w:r>
        <w:rPr>
          <w:spacing w:val="-3"/>
        </w:rPr>
        <w:t> </w:t>
      </w:r>
      <w:r>
        <w:rPr/>
        <w:t>period</w:t>
      </w:r>
      <w:r>
        <w:rPr>
          <w:spacing w:val="-2"/>
        </w:rPr>
        <w:t> </w:t>
      </w:r>
      <w:r>
        <w:rPr/>
        <w:t>shall be</w:t>
      </w:r>
      <w:r>
        <w:rPr>
          <w:spacing w:val="-2"/>
        </w:rPr>
        <w:t> </w:t>
      </w:r>
      <w:r>
        <w:rPr/>
        <w:t>15</w:t>
      </w:r>
      <w:r>
        <w:rPr>
          <w:spacing w:val="-1"/>
        </w:rPr>
        <w:t> </w:t>
      </w:r>
      <w:r>
        <w:rPr/>
        <w:t>(fifteen)</w:t>
      </w:r>
      <w:r>
        <w:rPr>
          <w:spacing w:val="-4"/>
        </w:rPr>
        <w:t> </w:t>
      </w:r>
      <w:r>
        <w:rPr/>
        <w:t>minutes</w:t>
      </w:r>
      <w:r>
        <w:rPr>
          <w:spacing w:val="-1"/>
        </w:rPr>
        <w:t> </w:t>
      </w:r>
      <w:r>
        <w:rPr/>
        <w:t>with</w:t>
      </w:r>
      <w:r>
        <w:rPr>
          <w:spacing w:val="-2"/>
        </w:rPr>
        <w:t> </w:t>
      </w:r>
      <w:r>
        <w:rPr/>
        <w:t>results</w:t>
      </w:r>
      <w:r>
        <w:rPr>
          <w:spacing w:val="-1"/>
        </w:rPr>
        <w:t> </w:t>
      </w:r>
      <w:r>
        <w:rPr/>
        <w:t>summarised</w:t>
      </w:r>
      <w:r>
        <w:rPr>
          <w:spacing w:val="-2"/>
        </w:rPr>
        <w:t> </w:t>
      </w:r>
      <w:r>
        <w:rPr/>
        <w:t>hourly.</w:t>
      </w:r>
    </w:p>
    <w:p>
      <w:pPr>
        <w:pStyle w:val="BodyText"/>
        <w:spacing w:before="8"/>
        <w:rPr>
          <w:sz w:val="31"/>
        </w:rPr>
      </w:pPr>
    </w:p>
    <w:p>
      <w:pPr>
        <w:pStyle w:val="Heading4"/>
        <w:numPr>
          <w:ilvl w:val="0"/>
          <w:numId w:val="40"/>
        </w:numPr>
        <w:tabs>
          <w:tab w:pos="967" w:val="left" w:leader="none"/>
          <w:tab w:pos="969" w:val="left" w:leader="none"/>
        </w:tabs>
        <w:spacing w:line="240" w:lineRule="auto" w:before="0" w:after="0"/>
        <w:ind w:left="968" w:right="0" w:hanging="721"/>
        <w:jc w:val="left"/>
      </w:pPr>
      <w:bookmarkStart w:name="3 Automatic traffic count" w:id="148"/>
      <w:bookmarkEnd w:id="148"/>
      <w:r>
        <w:rPr>
          <w:b w:val="0"/>
        </w:rPr>
      </w:r>
      <w:bookmarkStart w:name="3 Automatic traffic count" w:id="149"/>
      <w:bookmarkEnd w:id="149"/>
      <w:r>
        <w:rPr/>
        <w:t>A</w:t>
      </w:r>
      <w:r>
        <w:rPr/>
        <w:t>utomatic</w:t>
      </w:r>
      <w:r>
        <w:rPr>
          <w:spacing w:val="-4"/>
        </w:rPr>
        <w:t> </w:t>
      </w:r>
      <w:r>
        <w:rPr/>
        <w:t>traffic</w:t>
      </w:r>
      <w:r>
        <w:rPr>
          <w:spacing w:val="-6"/>
        </w:rPr>
        <w:t> </w:t>
      </w:r>
      <w:r>
        <w:rPr/>
        <w:t>count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68" w:right="114"/>
        <w:jc w:val="both"/>
      </w:pPr>
      <w:r>
        <w:rPr/>
        <w:t>For</w:t>
      </w:r>
      <w:r>
        <w:rPr>
          <w:spacing w:val="-3"/>
        </w:rPr>
        <w:t> </w:t>
      </w:r>
      <w:r>
        <w:rPr/>
        <w:t>automatic</w:t>
      </w:r>
      <w:r>
        <w:rPr>
          <w:spacing w:val="-6"/>
        </w:rPr>
        <w:t> </w:t>
      </w:r>
      <w:r>
        <w:rPr/>
        <w:t>traffic</w:t>
      </w:r>
      <w:r>
        <w:rPr>
          <w:spacing w:val="-6"/>
        </w:rPr>
        <w:t> </w:t>
      </w:r>
      <w:r>
        <w:rPr/>
        <w:t>count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conducted</w:t>
      </w:r>
      <w:r>
        <w:rPr>
          <w:spacing w:val="-6"/>
        </w:rPr>
        <w:t> </w:t>
      </w:r>
      <w:r>
        <w:rPr/>
        <w:t>on</w:t>
      </w:r>
      <w:r>
        <w:rPr>
          <w:spacing w:val="-4"/>
        </w:rPr>
        <w:t> </w:t>
      </w:r>
      <w:r>
        <w:rPr/>
        <w:t>intermittent</w:t>
      </w:r>
      <w:r>
        <w:rPr>
          <w:spacing w:val="-3"/>
        </w:rPr>
        <w:t> </w:t>
      </w:r>
      <w:r>
        <w:rPr/>
        <w:t>(non-continuous)</w:t>
      </w:r>
      <w:r>
        <w:rPr>
          <w:spacing w:val="-3"/>
        </w:rPr>
        <w:t> </w:t>
      </w:r>
      <w:r>
        <w:rPr/>
        <w:t>basis,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IE</w:t>
      </w:r>
      <w:r>
        <w:rPr>
          <w:spacing w:val="-4"/>
        </w:rPr>
        <w:t> </w:t>
      </w:r>
      <w:r>
        <w:rPr/>
        <w:t>shall</w:t>
      </w:r>
      <w:r>
        <w:rPr>
          <w:spacing w:val="-53"/>
        </w:rPr>
        <w:t> </w:t>
      </w:r>
      <w:r>
        <w:rPr/>
        <w:t>use suitable and standardised equipment to classify and record the range of vehicles passing</w:t>
      </w:r>
      <w:r>
        <w:rPr>
          <w:spacing w:val="1"/>
        </w:rPr>
        <w:t> </w:t>
      </w:r>
      <w:r>
        <w:rPr/>
        <w:t>through the Toll Plaza[s]. For this purpose, the counter shall be checked with at least 100 (one</w:t>
      </w:r>
      <w:r>
        <w:rPr>
          <w:spacing w:val="-52"/>
        </w:rPr>
        <w:t> </w:t>
      </w:r>
      <w:r>
        <w:rPr/>
        <w:t>hundred) vehicles, including all major vehicle types, over a range of speeds to ensure that all</w:t>
      </w:r>
      <w:r>
        <w:rPr>
          <w:spacing w:val="1"/>
        </w:rPr>
        <w:t> </w:t>
      </w:r>
      <w:r>
        <w:rPr/>
        <w:t>vehicles</w:t>
      </w:r>
      <w:r>
        <w:rPr>
          <w:spacing w:val="-1"/>
        </w:rPr>
        <w:t> </w:t>
      </w:r>
      <w:r>
        <w:rPr/>
        <w:t>are being</w:t>
      </w:r>
      <w:r>
        <w:rPr>
          <w:spacing w:val="-3"/>
        </w:rPr>
        <w:t> </w:t>
      </w:r>
      <w:r>
        <w:rPr/>
        <w:t>counted</w:t>
      </w:r>
      <w:r>
        <w:rPr>
          <w:spacing w:val="-3"/>
        </w:rPr>
        <w:t> </w:t>
      </w:r>
      <w:r>
        <w:rPr/>
        <w:t>and classified</w:t>
      </w:r>
      <w:r>
        <w:rPr>
          <w:spacing w:val="-1"/>
        </w:rPr>
        <w:t> </w:t>
      </w:r>
      <w:r>
        <w:rPr/>
        <w:t>correctly.</w:t>
      </w:r>
    </w:p>
    <w:p>
      <w:pPr>
        <w:pStyle w:val="BodyText"/>
        <w:spacing w:before="8"/>
        <w:rPr>
          <w:sz w:val="31"/>
        </w:rPr>
      </w:pPr>
    </w:p>
    <w:p>
      <w:pPr>
        <w:pStyle w:val="Heading4"/>
        <w:numPr>
          <w:ilvl w:val="0"/>
          <w:numId w:val="40"/>
        </w:numPr>
        <w:tabs>
          <w:tab w:pos="967" w:val="left" w:leader="none"/>
          <w:tab w:pos="969" w:val="left" w:leader="none"/>
        </w:tabs>
        <w:spacing w:line="240" w:lineRule="auto" w:before="0" w:after="0"/>
        <w:ind w:left="968" w:right="0" w:hanging="721"/>
        <w:jc w:val="left"/>
      </w:pPr>
      <w:bookmarkStart w:name="4 Variation between manual and automatic" w:id="150"/>
      <w:bookmarkEnd w:id="150"/>
      <w:r>
        <w:rPr>
          <w:b w:val="0"/>
        </w:rPr>
      </w:r>
      <w:bookmarkStart w:name="4 Variation between manual and automatic" w:id="151"/>
      <w:bookmarkEnd w:id="151"/>
      <w:r>
        <w:rPr/>
        <w:t>V</w:t>
      </w:r>
      <w:r>
        <w:rPr/>
        <w:t>ariation</w:t>
      </w:r>
      <w:r>
        <w:rPr>
          <w:spacing w:val="-4"/>
        </w:rPr>
        <w:t> </w:t>
      </w:r>
      <w:r>
        <w:rPr/>
        <w:t>between</w:t>
      </w:r>
      <w:r>
        <w:rPr>
          <w:spacing w:val="-4"/>
        </w:rPr>
        <w:t> </w:t>
      </w:r>
      <w:r>
        <w:rPr/>
        <w:t>manual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automatic</w:t>
      </w:r>
      <w:r>
        <w:rPr>
          <w:spacing w:val="-2"/>
        </w:rPr>
        <w:t> </w:t>
      </w:r>
      <w:r>
        <w:rPr/>
        <w:t>count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8" w:right="115"/>
        <w:jc w:val="both"/>
      </w:pPr>
      <w:r>
        <w:rPr/>
        <w:t>Average Daily Traffic (ADT) for each type of vehicle shall be determined separately by the</w:t>
      </w:r>
      <w:r>
        <w:rPr>
          <w:spacing w:val="1"/>
        </w:rPr>
        <w:t> </w:t>
      </w:r>
      <w:r>
        <w:rPr/>
        <w:t>aforesaid 2 (two) methods and in the event that the number of vehicles in any category, as</w:t>
      </w:r>
      <w:r>
        <w:rPr>
          <w:spacing w:val="1"/>
        </w:rPr>
        <w:t> </w:t>
      </w:r>
      <w:r>
        <w:rPr/>
        <w:t>counted by the manual method, varies by more than 1% (one per cent) of the number of such</w:t>
      </w:r>
      <w:r>
        <w:rPr>
          <w:spacing w:val="1"/>
        </w:rPr>
        <w:t> </w:t>
      </w:r>
      <w:r>
        <w:rPr/>
        <w:t>vehicles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counted</w:t>
      </w:r>
      <w:r>
        <w:rPr>
          <w:spacing w:val="-5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automatic</w:t>
      </w:r>
      <w:r>
        <w:rPr>
          <w:spacing w:val="-6"/>
        </w:rPr>
        <w:t> </w:t>
      </w:r>
      <w:r>
        <w:rPr/>
        <w:t>method,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manual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automatic</w:t>
      </w:r>
      <w:r>
        <w:rPr>
          <w:spacing w:val="-5"/>
        </w:rPr>
        <w:t> </w:t>
      </w:r>
      <w:r>
        <w:rPr/>
        <w:t>count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such</w:t>
      </w:r>
      <w:r>
        <w:rPr>
          <w:spacing w:val="-6"/>
        </w:rPr>
        <w:t> </w:t>
      </w:r>
      <w:r>
        <w:rPr/>
        <w:t>category</w:t>
      </w:r>
      <w:r>
        <w:rPr>
          <w:spacing w:val="-52"/>
        </w:rPr>
        <w:t> </w:t>
      </w:r>
      <w:r>
        <w:rPr/>
        <w:t>of</w:t>
      </w:r>
      <w:r>
        <w:rPr>
          <w:spacing w:val="-4"/>
        </w:rPr>
        <w:t> </w:t>
      </w:r>
      <w:r>
        <w:rPr/>
        <w:t>vehicles</w:t>
      </w:r>
      <w:r>
        <w:rPr>
          <w:spacing w:val="-7"/>
        </w:rPr>
        <w:t> </w:t>
      </w:r>
      <w:r>
        <w:rPr/>
        <w:t>shall</w:t>
      </w:r>
      <w:r>
        <w:rPr>
          <w:spacing w:val="-4"/>
        </w:rPr>
        <w:t> </w:t>
      </w:r>
      <w:r>
        <w:rPr/>
        <w:t>be</w:t>
      </w:r>
      <w:r>
        <w:rPr>
          <w:spacing w:val="-7"/>
        </w:rPr>
        <w:t> </w:t>
      </w:r>
      <w:r>
        <w:rPr/>
        <w:t>repeated,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event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any</w:t>
      </w:r>
      <w:r>
        <w:rPr>
          <w:spacing w:val="-8"/>
        </w:rPr>
        <w:t> </w:t>
      </w:r>
      <w:r>
        <w:rPr/>
        <w:t>discrepancy</w:t>
      </w:r>
      <w:r>
        <w:rPr>
          <w:spacing w:val="-8"/>
        </w:rPr>
        <w:t> </w:t>
      </w:r>
      <w:r>
        <w:rPr/>
        <w:t>between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two</w:t>
      </w:r>
      <w:r>
        <w:rPr>
          <w:spacing w:val="-5"/>
        </w:rPr>
        <w:t> </w:t>
      </w:r>
      <w:r>
        <w:rPr/>
        <w:t>counts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2"/>
        </w:rPr>
        <w:t> </w:t>
      </w:r>
      <w:r>
        <w:rPr/>
        <w:t>second enumeration, the average thereof shall be deemed to be the actual traffic. For the</w:t>
      </w:r>
      <w:r>
        <w:rPr>
          <w:spacing w:val="1"/>
        </w:rPr>
        <w:t> </w:t>
      </w:r>
      <w:r>
        <w:rPr/>
        <w:t>avoidance of doubt, it is expressly agreed that the Authority may, in consultation with the</w:t>
      </w:r>
      <w:r>
        <w:rPr>
          <w:spacing w:val="1"/>
        </w:rPr>
        <w:t> </w:t>
      </w:r>
      <w:r>
        <w:rPr/>
        <w:t>Concessionaire, adopt modified or alternative processes of traffic sampling for improving the</w:t>
      </w:r>
      <w:r>
        <w:rPr>
          <w:spacing w:val="1"/>
        </w:rPr>
        <w:t> </w:t>
      </w:r>
      <w:r>
        <w:rPr/>
        <w:t>reliability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such</w:t>
      </w:r>
      <w:r>
        <w:rPr>
          <w:spacing w:val="-3"/>
        </w:rPr>
        <w:t> </w:t>
      </w:r>
      <w:r>
        <w:rPr/>
        <w:t>sampling.</w:t>
      </w:r>
    </w:p>
    <w:p>
      <w:pPr>
        <w:pStyle w:val="BodyText"/>
        <w:spacing w:before="9"/>
        <w:rPr>
          <w:sz w:val="31"/>
        </w:rPr>
      </w:pPr>
    </w:p>
    <w:p>
      <w:pPr>
        <w:pStyle w:val="Heading4"/>
        <w:numPr>
          <w:ilvl w:val="0"/>
          <w:numId w:val="40"/>
        </w:numPr>
        <w:tabs>
          <w:tab w:pos="980" w:val="left" w:leader="none"/>
          <w:tab w:pos="981" w:val="left" w:leader="none"/>
        </w:tabs>
        <w:spacing w:line="240" w:lineRule="auto" w:before="0" w:after="0"/>
        <w:ind w:left="980" w:right="0" w:hanging="721"/>
        <w:jc w:val="left"/>
      </w:pPr>
      <w:r>
        <w:rPr/>
        <w:t>Target</w:t>
      </w:r>
      <w:r>
        <w:rPr>
          <w:spacing w:val="-3"/>
        </w:rPr>
        <w:t> </w:t>
      </w:r>
      <w:r>
        <w:rPr/>
        <w:t>Fee</w:t>
      </w:r>
      <w:r>
        <w:rPr>
          <w:spacing w:val="-1"/>
        </w:rPr>
        <w:t> </w:t>
      </w:r>
      <w:r>
        <w:rPr/>
        <w:t>Calculation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276" w:lineRule="auto"/>
        <w:ind w:left="980" w:right="113"/>
        <w:jc w:val="both"/>
      </w:pPr>
      <w:r>
        <w:rPr/>
        <w:t>Traffic Sampling of target points 1 or 2, as the case may be, shall be estimated in accordance</w:t>
      </w:r>
      <w:r>
        <w:rPr>
          <w:spacing w:val="1"/>
        </w:rPr>
        <w:t> </w:t>
      </w:r>
      <w:r>
        <w:rPr/>
        <w:t>with Clause 19.3. The Authority shall carryout traffic sampling using suitable technology, for</w:t>
      </w:r>
      <w:r>
        <w:rPr>
          <w:spacing w:val="1"/>
        </w:rPr>
        <w:t> </w:t>
      </w:r>
      <w:r>
        <w:rPr/>
        <w:t>estimation of trip-wise spilt for estimation of Target Fee. The technology, duration (not less</w:t>
      </w:r>
      <w:r>
        <w:rPr>
          <w:spacing w:val="1"/>
        </w:rPr>
        <w:t> </w:t>
      </w:r>
      <w:r>
        <w:rPr/>
        <w:t>than 7 days) and frequency of traffic sampling shall be decided by the Authority at the time of</w:t>
      </w:r>
      <w:r>
        <w:rPr>
          <w:spacing w:val="-52"/>
        </w:rPr>
        <w:t> </w:t>
      </w:r>
      <w:r>
        <w:rPr/>
        <w:t>carrying out such sampling. The Concessionaire shall provide full assistance as the Authority</w:t>
      </w:r>
      <w:r>
        <w:rPr>
          <w:spacing w:val="1"/>
        </w:rPr>
        <w:t> </w:t>
      </w:r>
      <w:r>
        <w:rPr/>
        <w:t>may</w:t>
      </w:r>
      <w:r>
        <w:rPr>
          <w:spacing w:val="-4"/>
        </w:rPr>
        <w:t> </w:t>
      </w:r>
      <w:r>
        <w:rPr/>
        <w:t>reasonably</w:t>
      </w:r>
      <w:r>
        <w:rPr>
          <w:spacing w:val="-4"/>
        </w:rPr>
        <w:t> </w:t>
      </w:r>
      <w:r>
        <w:rPr/>
        <w:t>require for</w:t>
      </w:r>
      <w:r>
        <w:rPr>
          <w:spacing w:val="-3"/>
        </w:rPr>
        <w:t> </w:t>
      </w:r>
      <w:r>
        <w:rPr/>
        <w:t>such activity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trip-wise</w:t>
      </w:r>
      <w:r>
        <w:rPr>
          <w:spacing w:val="-1"/>
        </w:rPr>
        <w:t> </w:t>
      </w:r>
      <w:r>
        <w:rPr/>
        <w:t>traffic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estimation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Target</w:t>
      </w:r>
      <w:r>
        <w:rPr>
          <w:spacing w:val="1"/>
        </w:rPr>
        <w:t> </w:t>
      </w:r>
      <w:r>
        <w:rPr/>
        <w:t>Fee.</w:t>
      </w:r>
    </w:p>
    <w:p>
      <w:pPr>
        <w:spacing w:after="0" w:line="276" w:lineRule="auto"/>
        <w:jc w:val="both"/>
        <w:sectPr>
          <w:pgSz w:w="11910" w:h="16840"/>
          <w:pgMar w:header="0" w:footer="872" w:top="1360" w:bottom="1060" w:left="1180" w:right="1320"/>
        </w:sectPr>
      </w:pPr>
    </w:p>
    <w:p>
      <w:pPr>
        <w:pStyle w:val="Heading1"/>
        <w:spacing w:before="61"/>
        <w:ind w:left="1985" w:right="1942"/>
      </w:pPr>
      <w:bookmarkStart w:name="K - TOR for IE" w:id="152"/>
      <w:bookmarkEnd w:id="152"/>
      <w:r>
        <w:rPr>
          <w:b w:val="0"/>
        </w:rPr>
      </w:r>
      <w:bookmarkStart w:name="SCHEDULE-K" w:id="153"/>
      <w:bookmarkEnd w:id="153"/>
      <w:r>
        <w:rPr>
          <w:b w:val="0"/>
        </w:rPr>
      </w:r>
      <w:r>
        <w:rPr/>
        <w:t>SCHEDULE-K</w:t>
      </w:r>
    </w:p>
    <w:p>
      <w:pPr>
        <w:pStyle w:val="BodyText"/>
        <w:spacing w:before="94"/>
        <w:ind w:left="1987" w:right="1942"/>
        <w:jc w:val="center"/>
      </w:pPr>
      <w:r>
        <w:rPr/>
        <w:t>(See</w:t>
      </w:r>
      <w:r>
        <w:rPr>
          <w:spacing w:val="-2"/>
        </w:rPr>
        <w:t> </w:t>
      </w:r>
      <w:r>
        <w:rPr/>
        <w:t>Clause</w:t>
      </w:r>
      <w:r>
        <w:rPr>
          <w:spacing w:val="-1"/>
        </w:rPr>
        <w:t> </w:t>
      </w:r>
      <w:r>
        <w:rPr/>
        <w:t>20.2)</w:t>
      </w:r>
    </w:p>
    <w:p>
      <w:pPr>
        <w:pStyle w:val="Heading1"/>
        <w:spacing w:before="105"/>
        <w:ind w:left="1980" w:right="1942"/>
      </w:pPr>
      <w:r>
        <w:rPr>
          <w:spacing w:val="-1"/>
        </w:rPr>
        <w:t>Terms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Reference</w:t>
      </w:r>
      <w:r>
        <w:rPr>
          <w:spacing w:val="-12"/>
        </w:rPr>
        <w:t> </w:t>
      </w: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Independent</w:t>
      </w:r>
      <w:r>
        <w:rPr>
          <w:spacing w:val="-12"/>
        </w:rPr>
        <w:t> </w:t>
      </w:r>
      <w:r>
        <w:rPr/>
        <w:t>Engineer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4"/>
        <w:rPr>
          <w:b/>
          <w:sz w:val="23"/>
        </w:rPr>
      </w:pPr>
    </w:p>
    <w:p>
      <w:pPr>
        <w:pStyle w:val="Heading4"/>
        <w:numPr>
          <w:ilvl w:val="0"/>
          <w:numId w:val="41"/>
        </w:numPr>
        <w:tabs>
          <w:tab w:pos="426" w:val="left" w:leader="none"/>
        </w:tabs>
        <w:spacing w:line="240" w:lineRule="auto" w:before="0" w:after="0"/>
        <w:ind w:left="425" w:right="0" w:hanging="166"/>
        <w:jc w:val="both"/>
      </w:pPr>
      <w:r>
        <w:rPr/>
        <w:t>Scope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tabs>
          <w:tab w:pos="4313" w:val="left" w:leader="dot"/>
        </w:tabs>
        <w:spacing w:line="276" w:lineRule="auto"/>
        <w:ind w:left="260" w:right="114"/>
        <w:jc w:val="both"/>
      </w:pPr>
      <w:r>
        <w:rPr/>
        <w:t>These Terms of Reference for the Independent Engineer (the “</w:t>
      </w:r>
      <w:r>
        <w:rPr>
          <w:b/>
        </w:rPr>
        <w:t>TOR</w:t>
      </w:r>
      <w:r>
        <w:rPr/>
        <w:t>”) are being specified pursuant to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2"/>
        </w:rPr>
        <w:t> </w:t>
      </w:r>
      <w:r>
        <w:rPr/>
        <w:t>Concession</w:t>
      </w:r>
      <w:r>
        <w:rPr>
          <w:spacing w:val="-12"/>
        </w:rPr>
        <w:t> </w:t>
      </w:r>
      <w:r>
        <w:rPr/>
        <w:t>Agreement</w:t>
      </w:r>
      <w:r>
        <w:rPr>
          <w:spacing w:val="-14"/>
        </w:rPr>
        <w:t> </w:t>
      </w:r>
      <w:r>
        <w:rPr/>
        <w:t>dated</w:t>
        <w:tab/>
      </w:r>
      <w:r>
        <w:rPr>
          <w:spacing w:val="-1"/>
        </w:rPr>
        <w:t>(the</w:t>
      </w:r>
      <w:r>
        <w:rPr>
          <w:spacing w:val="-12"/>
        </w:rPr>
        <w:t> </w:t>
      </w:r>
      <w:r>
        <w:rPr>
          <w:spacing w:val="-1"/>
        </w:rPr>
        <w:t>“</w:t>
      </w:r>
      <w:r>
        <w:rPr>
          <w:b/>
          <w:spacing w:val="-1"/>
        </w:rPr>
        <w:t>Agreement</w:t>
      </w:r>
      <w:r>
        <w:rPr>
          <w:spacing w:val="-1"/>
        </w:rPr>
        <w:t>”),</w:t>
      </w:r>
      <w:r>
        <w:rPr>
          <w:spacing w:val="-12"/>
        </w:rPr>
        <w:t> </w:t>
      </w:r>
      <w:r>
        <w:rPr/>
        <w:t>which</w:t>
      </w:r>
      <w:r>
        <w:rPr>
          <w:spacing w:val="-12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5"/>
        </w:rPr>
        <w:t> </w:t>
      </w:r>
      <w:r>
        <w:rPr/>
        <w:t>entered</w:t>
      </w:r>
      <w:r>
        <w:rPr>
          <w:spacing w:val="-14"/>
        </w:rPr>
        <w:t> </w:t>
      </w:r>
      <w:r>
        <w:rPr/>
        <w:t>into</w:t>
      </w:r>
      <w:r>
        <w:rPr>
          <w:spacing w:val="-12"/>
        </w:rPr>
        <w:t> </w:t>
      </w:r>
      <w:r>
        <w:rPr/>
        <w:t>between</w:t>
      </w:r>
    </w:p>
    <w:p>
      <w:pPr>
        <w:pStyle w:val="BodyText"/>
        <w:spacing w:line="276" w:lineRule="auto"/>
        <w:ind w:left="260" w:right="115"/>
        <w:jc w:val="both"/>
      </w:pPr>
      <w:r>
        <w:rPr/>
        <w:t>the Authority and ………………… (the “</w:t>
      </w:r>
      <w:r>
        <w:rPr>
          <w:b/>
        </w:rPr>
        <w:t>Concessionaire</w:t>
      </w:r>
      <w:r>
        <w:rPr/>
        <w:t>”) for Six lane Chennai Outer Ring Road</w:t>
      </w:r>
      <w:r>
        <w:rPr>
          <w:spacing w:val="1"/>
        </w:rPr>
        <w:t> </w:t>
      </w:r>
      <w:r>
        <w:rPr/>
        <w:t>(CORR) for Phase-I i.e. Vandalur to Nemilichery (29.65 km) and Phase-II i.e. Nemilichery to Minjur</w:t>
      </w:r>
      <w:r>
        <w:rPr>
          <w:spacing w:val="1"/>
        </w:rPr>
        <w:t> </w:t>
      </w:r>
      <w:r>
        <w:rPr/>
        <w:t>in</w:t>
      </w:r>
      <w:r>
        <w:rPr>
          <w:spacing w:val="-6"/>
        </w:rPr>
        <w:t> </w:t>
      </w:r>
      <w:r>
        <w:rPr/>
        <w:t>TPP</w:t>
      </w:r>
      <w:r>
        <w:rPr>
          <w:spacing w:val="-6"/>
        </w:rPr>
        <w:t> </w:t>
      </w:r>
      <w:r>
        <w:rPr/>
        <w:t>Road</w:t>
      </w:r>
      <w:r>
        <w:rPr>
          <w:spacing w:val="-5"/>
        </w:rPr>
        <w:t> </w:t>
      </w:r>
      <w:r>
        <w:rPr/>
        <w:t>(30.50</w:t>
      </w:r>
      <w:r>
        <w:rPr>
          <w:spacing w:val="-6"/>
        </w:rPr>
        <w:t> </w:t>
      </w:r>
      <w:r>
        <w:rPr/>
        <w:t>Km),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8"/>
        </w:rPr>
        <w:t> </w:t>
      </w:r>
      <w:r>
        <w:rPr/>
        <w:t>total</w:t>
      </w:r>
      <w:r>
        <w:rPr>
          <w:spacing w:val="-4"/>
        </w:rPr>
        <w:t> </w:t>
      </w:r>
      <w:r>
        <w:rPr/>
        <w:t>length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60.15</w:t>
      </w:r>
      <w:r>
        <w:rPr>
          <w:spacing w:val="-5"/>
        </w:rPr>
        <w:t> </w:t>
      </w:r>
      <w:r>
        <w:rPr/>
        <w:t>Km.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toll,</w:t>
      </w:r>
      <w:r>
        <w:rPr>
          <w:spacing w:val="-6"/>
        </w:rPr>
        <w:t> </w:t>
      </w:r>
      <w:r>
        <w:rPr/>
        <w:t>operate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transfer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Annuity</w:t>
      </w:r>
      <w:r>
        <w:rPr>
          <w:spacing w:val="-6"/>
        </w:rPr>
        <w:t> </w:t>
      </w:r>
      <w:r>
        <w:rPr/>
        <w:t>(TOT</w:t>
      </w:r>
      <w:r>
        <w:rPr>
          <w:spacing w:val="-53"/>
        </w:rPr>
        <w:t> </w:t>
      </w:r>
      <w:r>
        <w:rPr/>
        <w:t>Annuity) basis, and a copy of which is annexed hereto and marked as Annex-A to form part of this</w:t>
      </w:r>
      <w:r>
        <w:rPr>
          <w:spacing w:val="1"/>
        </w:rPr>
        <w:t> </w:t>
      </w:r>
      <w:r>
        <w:rPr/>
        <w:t>TOR.</w:t>
      </w:r>
    </w:p>
    <w:p>
      <w:pPr>
        <w:pStyle w:val="Heading4"/>
        <w:numPr>
          <w:ilvl w:val="0"/>
          <w:numId w:val="41"/>
        </w:numPr>
        <w:tabs>
          <w:tab w:pos="426" w:val="left" w:leader="none"/>
        </w:tabs>
        <w:spacing w:line="240" w:lineRule="auto" w:before="205" w:after="0"/>
        <w:ind w:left="425" w:right="0" w:hanging="166"/>
        <w:jc w:val="both"/>
      </w:pPr>
      <w:r>
        <w:rPr/>
        <w:t>Definitions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interpretation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1"/>
          <w:numId w:val="41"/>
        </w:numPr>
        <w:tabs>
          <w:tab w:pos="606" w:val="left" w:leader="none"/>
        </w:tabs>
        <w:spacing w:line="276" w:lineRule="auto" w:before="0" w:after="0"/>
        <w:ind w:left="260" w:right="115" w:firstLine="0"/>
        <w:jc w:val="both"/>
        <w:rPr>
          <w:sz w:val="22"/>
        </w:rPr>
      </w:pPr>
      <w:r>
        <w:rPr>
          <w:sz w:val="22"/>
        </w:rPr>
        <w:t>The words and expressions beginning with or in capital letters used in this TOR and not defined</w:t>
      </w:r>
      <w:r>
        <w:rPr>
          <w:spacing w:val="1"/>
          <w:sz w:val="22"/>
        </w:rPr>
        <w:t> </w:t>
      </w:r>
      <w:r>
        <w:rPr>
          <w:sz w:val="22"/>
        </w:rPr>
        <w:t>herein</w:t>
      </w:r>
      <w:r>
        <w:rPr>
          <w:spacing w:val="1"/>
          <w:sz w:val="22"/>
        </w:rPr>
        <w:t> </w:t>
      </w:r>
      <w:r>
        <w:rPr>
          <w:sz w:val="22"/>
        </w:rPr>
        <w:t>but</w:t>
      </w:r>
      <w:r>
        <w:rPr>
          <w:spacing w:val="1"/>
          <w:sz w:val="22"/>
        </w:rPr>
        <w:t> </w:t>
      </w:r>
      <w:r>
        <w:rPr>
          <w:sz w:val="22"/>
        </w:rPr>
        <w:t>defined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have,</w:t>
      </w:r>
      <w:r>
        <w:rPr>
          <w:spacing w:val="1"/>
          <w:sz w:val="22"/>
        </w:rPr>
        <w:t> </w:t>
      </w:r>
      <w:r>
        <w:rPr>
          <w:sz w:val="22"/>
        </w:rPr>
        <w:t>unless</w:t>
      </w:r>
      <w:r>
        <w:rPr>
          <w:spacing w:val="1"/>
          <w:sz w:val="22"/>
        </w:rPr>
        <w:t> </w:t>
      </w:r>
      <w:r>
        <w:rPr>
          <w:sz w:val="22"/>
        </w:rPr>
        <w:t>repugnant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context,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meaning</w:t>
      </w:r>
      <w:r>
        <w:rPr>
          <w:spacing w:val="1"/>
          <w:sz w:val="22"/>
        </w:rPr>
        <w:t> </w:t>
      </w:r>
      <w:r>
        <w:rPr>
          <w:sz w:val="22"/>
        </w:rPr>
        <w:t>respectively</w:t>
      </w:r>
      <w:r>
        <w:rPr>
          <w:spacing w:val="-4"/>
          <w:sz w:val="22"/>
        </w:rPr>
        <w:t> </w:t>
      </w:r>
      <w:r>
        <w:rPr>
          <w:sz w:val="22"/>
        </w:rPr>
        <w:t>assigned to</w:t>
      </w:r>
      <w:r>
        <w:rPr>
          <w:spacing w:val="-3"/>
          <w:sz w:val="22"/>
        </w:rPr>
        <w:t> </w:t>
      </w:r>
      <w:r>
        <w:rPr>
          <w:sz w:val="22"/>
        </w:rPr>
        <w:t>them</w:t>
      </w:r>
      <w:r>
        <w:rPr>
          <w:spacing w:val="-4"/>
          <w:sz w:val="22"/>
        </w:rPr>
        <w:t> </w:t>
      </w:r>
      <w:r>
        <w:rPr>
          <w:sz w:val="22"/>
        </w:rPr>
        <w:t>in the Agreement.</w:t>
      </w:r>
    </w:p>
    <w:p>
      <w:pPr>
        <w:pStyle w:val="ListParagraph"/>
        <w:numPr>
          <w:ilvl w:val="1"/>
          <w:numId w:val="41"/>
        </w:numPr>
        <w:tabs>
          <w:tab w:pos="582" w:val="left" w:leader="none"/>
        </w:tabs>
        <w:spacing w:line="276" w:lineRule="auto" w:before="200" w:after="0"/>
        <w:ind w:left="260" w:right="115" w:firstLine="0"/>
        <w:jc w:val="both"/>
        <w:rPr>
          <w:sz w:val="22"/>
        </w:rPr>
      </w:pPr>
      <w:r>
        <w:rPr>
          <w:sz w:val="22"/>
        </w:rPr>
        <w:t>References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4"/>
          <w:sz w:val="22"/>
        </w:rPr>
        <w:t> </w:t>
      </w:r>
      <w:r>
        <w:rPr>
          <w:sz w:val="22"/>
        </w:rPr>
        <w:t>Articles,</w:t>
      </w:r>
      <w:r>
        <w:rPr>
          <w:spacing w:val="-13"/>
          <w:sz w:val="22"/>
        </w:rPr>
        <w:t> </w:t>
      </w:r>
      <w:r>
        <w:rPr>
          <w:sz w:val="22"/>
        </w:rPr>
        <w:t>Clauses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Schedules</w:t>
      </w:r>
      <w:r>
        <w:rPr>
          <w:spacing w:val="-14"/>
          <w:sz w:val="22"/>
        </w:rPr>
        <w:t> </w:t>
      </w:r>
      <w:r>
        <w:rPr>
          <w:sz w:val="22"/>
        </w:rPr>
        <w:t>in</w:t>
      </w:r>
      <w:r>
        <w:rPr>
          <w:spacing w:val="-13"/>
          <w:sz w:val="22"/>
        </w:rPr>
        <w:t> </w:t>
      </w:r>
      <w:r>
        <w:rPr>
          <w:sz w:val="22"/>
        </w:rPr>
        <w:t>this</w:t>
      </w:r>
      <w:r>
        <w:rPr>
          <w:spacing w:val="-14"/>
          <w:sz w:val="22"/>
        </w:rPr>
        <w:t> </w:t>
      </w:r>
      <w:r>
        <w:rPr>
          <w:sz w:val="22"/>
        </w:rPr>
        <w:t>TOR</w:t>
      </w:r>
      <w:r>
        <w:rPr>
          <w:spacing w:val="-12"/>
          <w:sz w:val="22"/>
        </w:rPr>
        <w:t> </w:t>
      </w:r>
      <w:r>
        <w:rPr>
          <w:sz w:val="22"/>
        </w:rPr>
        <w:t>shall,</w:t>
      </w:r>
      <w:r>
        <w:rPr>
          <w:spacing w:val="-14"/>
          <w:sz w:val="22"/>
        </w:rPr>
        <w:t> </w:t>
      </w:r>
      <w:r>
        <w:rPr>
          <w:sz w:val="22"/>
        </w:rPr>
        <w:t>except</w:t>
      </w:r>
      <w:r>
        <w:rPr>
          <w:spacing w:val="-11"/>
          <w:sz w:val="22"/>
        </w:rPr>
        <w:t> </w:t>
      </w:r>
      <w:r>
        <w:rPr>
          <w:sz w:val="22"/>
        </w:rPr>
        <w:t>where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context</w:t>
      </w:r>
      <w:r>
        <w:rPr>
          <w:spacing w:val="-11"/>
          <w:sz w:val="22"/>
        </w:rPr>
        <w:t> </w:t>
      </w:r>
      <w:r>
        <w:rPr>
          <w:sz w:val="22"/>
        </w:rPr>
        <w:t>otherwise</w:t>
      </w:r>
      <w:r>
        <w:rPr>
          <w:spacing w:val="-53"/>
          <w:sz w:val="22"/>
        </w:rPr>
        <w:t> </w:t>
      </w:r>
      <w:r>
        <w:rPr>
          <w:sz w:val="22"/>
        </w:rPr>
        <w:t>requires, be deemed to be references to the Articles, Clauses and Schedules of the Agreement, and</w:t>
      </w:r>
      <w:r>
        <w:rPr>
          <w:spacing w:val="1"/>
          <w:sz w:val="22"/>
        </w:rPr>
        <w:t> </w:t>
      </w:r>
      <w:r>
        <w:rPr>
          <w:sz w:val="22"/>
        </w:rPr>
        <w:t>references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Paragraphs shall</w:t>
      </w:r>
      <w:r>
        <w:rPr>
          <w:spacing w:val="-3"/>
          <w:sz w:val="22"/>
        </w:rPr>
        <w:t> </w:t>
      </w:r>
      <w:r>
        <w:rPr>
          <w:sz w:val="22"/>
        </w:rPr>
        <w:t>be deemed</w:t>
      </w:r>
      <w:r>
        <w:rPr>
          <w:spacing w:val="-1"/>
          <w:sz w:val="22"/>
        </w:rPr>
        <w:t> </w:t>
      </w:r>
      <w:r>
        <w:rPr>
          <w:sz w:val="22"/>
        </w:rPr>
        <w:t>to be</w:t>
      </w:r>
      <w:r>
        <w:rPr>
          <w:spacing w:val="-3"/>
          <w:sz w:val="22"/>
        </w:rPr>
        <w:t> </w:t>
      </w:r>
      <w:r>
        <w:rPr>
          <w:sz w:val="22"/>
        </w:rPr>
        <w:t>references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Paragraphs of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TOR.</w:t>
      </w:r>
    </w:p>
    <w:p>
      <w:pPr>
        <w:pStyle w:val="ListParagraph"/>
        <w:numPr>
          <w:ilvl w:val="1"/>
          <w:numId w:val="41"/>
        </w:numPr>
        <w:tabs>
          <w:tab w:pos="594" w:val="left" w:leader="none"/>
        </w:tabs>
        <w:spacing w:line="276" w:lineRule="auto" w:before="200" w:after="0"/>
        <w:ind w:left="260" w:right="116" w:firstLine="0"/>
        <w:jc w:val="both"/>
        <w:rPr>
          <w:sz w:val="22"/>
        </w:rPr>
      </w:pPr>
      <w:r>
        <w:rPr>
          <w:sz w:val="22"/>
        </w:rPr>
        <w:t>The rules of interpretation stated in Clauses 1.2, 1.3 and 1.4 of the Agreement shall apply, mutatis</w:t>
      </w:r>
      <w:r>
        <w:rPr>
          <w:spacing w:val="1"/>
          <w:sz w:val="22"/>
        </w:rPr>
        <w:t> </w:t>
      </w:r>
      <w:r>
        <w:rPr>
          <w:sz w:val="22"/>
        </w:rPr>
        <w:t>mutandis,</w:t>
      </w:r>
      <w:r>
        <w:rPr>
          <w:spacing w:val="-3"/>
          <w:sz w:val="22"/>
        </w:rPr>
        <w:t> </w:t>
      </w:r>
      <w:r>
        <w:rPr>
          <w:sz w:val="22"/>
        </w:rPr>
        <w:t>to this</w:t>
      </w:r>
      <w:r>
        <w:rPr>
          <w:spacing w:val="-2"/>
          <w:sz w:val="22"/>
        </w:rPr>
        <w:t> </w:t>
      </w:r>
      <w:r>
        <w:rPr>
          <w:sz w:val="22"/>
        </w:rPr>
        <w:t>TOR.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5" w:after="0"/>
        <w:ind w:left="480" w:right="0" w:hanging="221"/>
        <w:jc w:val="both"/>
      </w:pPr>
      <w:r>
        <w:rPr/>
        <w:t>Role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functions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Independent</w:t>
      </w:r>
      <w:r>
        <w:rPr>
          <w:spacing w:val="-2"/>
        </w:rPr>
        <w:t> </w:t>
      </w:r>
      <w:r>
        <w:rPr/>
        <w:t>Engineer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44" w:val="left" w:leader="none"/>
        </w:tabs>
        <w:spacing w:line="240" w:lineRule="auto" w:before="0" w:after="0"/>
        <w:ind w:left="644" w:right="0" w:hanging="384"/>
        <w:jc w:val="both"/>
        <w:rPr>
          <w:sz w:val="22"/>
        </w:rPr>
      </w:pP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role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functions</w:t>
      </w:r>
      <w:r>
        <w:rPr>
          <w:spacing w:val="-3"/>
          <w:sz w:val="22"/>
        </w:rPr>
        <w:t> </w:t>
      </w:r>
      <w:r>
        <w:rPr>
          <w:sz w:val="22"/>
        </w:rPr>
        <w:t>of the</w:t>
      </w:r>
      <w:r>
        <w:rPr>
          <w:spacing w:val="-2"/>
          <w:sz w:val="22"/>
        </w:rPr>
        <w:t> </w:t>
      </w:r>
      <w:r>
        <w:rPr>
          <w:sz w:val="22"/>
        </w:rPr>
        <w:t>Independent Engineer shall</w:t>
      </w:r>
      <w:r>
        <w:rPr>
          <w:spacing w:val="-3"/>
          <w:sz w:val="22"/>
        </w:rPr>
        <w:t> </w:t>
      </w:r>
      <w:r>
        <w:rPr>
          <w:sz w:val="22"/>
        </w:rPr>
        <w:t>include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following: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2"/>
        </w:numPr>
        <w:tabs>
          <w:tab w:pos="1244" w:val="left" w:leader="none"/>
        </w:tabs>
        <w:spacing w:line="240" w:lineRule="auto" w:before="0" w:after="0"/>
        <w:ind w:left="1244" w:right="0" w:hanging="264"/>
        <w:jc w:val="left"/>
        <w:rPr>
          <w:sz w:val="22"/>
        </w:rPr>
      </w:pPr>
      <w:r>
        <w:rPr>
          <w:sz w:val="22"/>
        </w:rPr>
        <w:t>Review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 Drawings</w:t>
      </w:r>
      <w:r>
        <w:rPr>
          <w:spacing w:val="-3"/>
          <w:sz w:val="22"/>
        </w:rPr>
        <w:t> </w:t>
      </w:r>
      <w:r>
        <w:rPr>
          <w:sz w:val="22"/>
        </w:rPr>
        <w:t>and Documents</w:t>
      </w:r>
      <w:r>
        <w:rPr>
          <w:spacing w:val="-3"/>
          <w:sz w:val="22"/>
        </w:rPr>
        <w:t> </w:t>
      </w:r>
      <w:r>
        <w:rPr>
          <w:sz w:val="22"/>
        </w:rPr>
        <w:t>as set</w:t>
      </w:r>
      <w:r>
        <w:rPr>
          <w:spacing w:val="-3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Paragraph 4;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2"/>
        </w:numPr>
        <w:tabs>
          <w:tab w:pos="1307" w:val="left" w:leader="none"/>
        </w:tabs>
        <w:spacing w:line="240" w:lineRule="auto" w:before="0" w:after="0"/>
        <w:ind w:left="1306" w:right="0" w:hanging="327"/>
        <w:jc w:val="left"/>
        <w:rPr>
          <w:sz w:val="22"/>
        </w:rPr>
      </w:pPr>
      <w:r>
        <w:rPr>
          <w:sz w:val="22"/>
        </w:rPr>
        <w:t>Determine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Project</w:t>
      </w:r>
      <w:r>
        <w:rPr>
          <w:spacing w:val="-3"/>
          <w:sz w:val="22"/>
        </w:rPr>
        <w:t> </w:t>
      </w:r>
      <w:r>
        <w:rPr>
          <w:sz w:val="22"/>
        </w:rPr>
        <w:t>Facilities</w:t>
      </w:r>
      <w:r>
        <w:rPr>
          <w:spacing w:val="-3"/>
          <w:sz w:val="22"/>
        </w:rPr>
        <w:t> </w:t>
      </w:r>
      <w:r>
        <w:rPr>
          <w:sz w:val="22"/>
        </w:rPr>
        <w:t>Completion</w:t>
      </w:r>
      <w:r>
        <w:rPr>
          <w:spacing w:val="-4"/>
          <w:sz w:val="22"/>
        </w:rPr>
        <w:t> </w:t>
      </w:r>
      <w:r>
        <w:rPr>
          <w:sz w:val="22"/>
        </w:rPr>
        <w:t>Schedule;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2"/>
          <w:numId w:val="42"/>
        </w:numPr>
        <w:tabs>
          <w:tab w:pos="1367" w:val="left" w:leader="none"/>
        </w:tabs>
        <w:spacing w:line="240" w:lineRule="auto" w:before="1" w:after="0"/>
        <w:ind w:left="1366" w:right="0" w:hanging="387"/>
        <w:jc w:val="left"/>
        <w:rPr>
          <w:sz w:val="22"/>
        </w:rPr>
      </w:pPr>
      <w:r>
        <w:rPr>
          <w:sz w:val="22"/>
        </w:rPr>
        <w:t>Review,</w:t>
      </w:r>
      <w:r>
        <w:rPr>
          <w:spacing w:val="-2"/>
          <w:sz w:val="22"/>
        </w:rPr>
        <w:t> </w:t>
      </w:r>
      <w:r>
        <w:rPr>
          <w:sz w:val="22"/>
        </w:rPr>
        <w:t>inspection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monitoring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Construction</w:t>
      </w:r>
      <w:r>
        <w:rPr>
          <w:spacing w:val="-2"/>
          <w:sz w:val="22"/>
        </w:rPr>
        <w:t> </w:t>
      </w:r>
      <w:r>
        <w:rPr>
          <w:sz w:val="22"/>
        </w:rPr>
        <w:t>Works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set</w:t>
      </w:r>
      <w:r>
        <w:rPr>
          <w:spacing w:val="-1"/>
          <w:sz w:val="22"/>
        </w:rPr>
        <w:t> </w:t>
      </w:r>
      <w:r>
        <w:rPr>
          <w:sz w:val="22"/>
        </w:rPr>
        <w:t>forth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Paragraph</w:t>
      </w:r>
      <w:r>
        <w:rPr>
          <w:spacing w:val="-2"/>
          <w:sz w:val="22"/>
        </w:rPr>
        <w:t> </w:t>
      </w:r>
      <w:r>
        <w:rPr>
          <w:sz w:val="22"/>
        </w:rPr>
        <w:t>5;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2"/>
          <w:numId w:val="42"/>
        </w:numPr>
        <w:tabs>
          <w:tab w:pos="1362" w:val="left" w:leader="none"/>
        </w:tabs>
        <w:spacing w:line="276" w:lineRule="auto" w:before="1" w:after="0"/>
        <w:ind w:left="980" w:right="116" w:firstLine="0"/>
        <w:jc w:val="left"/>
        <w:rPr>
          <w:sz w:val="22"/>
        </w:rPr>
      </w:pPr>
      <w:r>
        <w:rPr>
          <w:sz w:val="22"/>
        </w:rPr>
        <w:t>Conducting</w:t>
      </w:r>
      <w:r>
        <w:rPr>
          <w:spacing w:val="4"/>
          <w:sz w:val="22"/>
        </w:rPr>
        <w:t> </w:t>
      </w:r>
      <w:r>
        <w:rPr>
          <w:sz w:val="22"/>
        </w:rPr>
        <w:t>tests</w:t>
      </w:r>
      <w:r>
        <w:rPr>
          <w:spacing w:val="7"/>
          <w:sz w:val="22"/>
        </w:rPr>
        <w:t> </w:t>
      </w:r>
      <w:r>
        <w:rPr>
          <w:sz w:val="22"/>
        </w:rPr>
        <w:t>on</w:t>
      </w:r>
      <w:r>
        <w:rPr>
          <w:spacing w:val="6"/>
          <w:sz w:val="22"/>
        </w:rPr>
        <w:t> </w:t>
      </w:r>
      <w:r>
        <w:rPr>
          <w:sz w:val="22"/>
        </w:rPr>
        <w:t>completion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construction</w:t>
      </w:r>
      <w:r>
        <w:rPr>
          <w:spacing w:val="6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issuing</w:t>
      </w:r>
      <w:r>
        <w:rPr>
          <w:spacing w:val="5"/>
          <w:sz w:val="22"/>
        </w:rPr>
        <w:t> </w:t>
      </w:r>
      <w:r>
        <w:rPr>
          <w:sz w:val="22"/>
        </w:rPr>
        <w:t>Completion</w:t>
      </w:r>
      <w:r>
        <w:rPr>
          <w:spacing w:val="6"/>
          <w:sz w:val="22"/>
        </w:rPr>
        <w:t> </w:t>
      </w:r>
      <w:r>
        <w:rPr>
          <w:sz w:val="22"/>
        </w:rPr>
        <w:t>Certificate</w:t>
      </w:r>
      <w:r>
        <w:rPr>
          <w:spacing w:val="4"/>
          <w:sz w:val="22"/>
        </w:rPr>
        <w:t> </w:t>
      </w:r>
      <w:r>
        <w:rPr>
          <w:sz w:val="22"/>
        </w:rPr>
        <w:t>as</w:t>
      </w:r>
      <w:r>
        <w:rPr>
          <w:spacing w:val="7"/>
          <w:sz w:val="22"/>
        </w:rPr>
        <w:t> </w:t>
      </w:r>
      <w:r>
        <w:rPr>
          <w:sz w:val="22"/>
        </w:rPr>
        <w:t>set</w:t>
      </w:r>
      <w:r>
        <w:rPr>
          <w:spacing w:val="-52"/>
          <w:sz w:val="22"/>
        </w:rPr>
        <w:t> </w:t>
      </w:r>
      <w:r>
        <w:rPr>
          <w:sz w:val="22"/>
        </w:rPr>
        <w:t>forth</w:t>
      </w:r>
      <w:r>
        <w:rPr>
          <w:spacing w:val="-1"/>
          <w:sz w:val="22"/>
        </w:rPr>
        <w:t> </w:t>
      </w:r>
      <w:r>
        <w:rPr>
          <w:sz w:val="22"/>
        </w:rPr>
        <w:t>in Paragraph 5;</w:t>
      </w:r>
    </w:p>
    <w:p>
      <w:pPr>
        <w:pStyle w:val="ListParagraph"/>
        <w:numPr>
          <w:ilvl w:val="2"/>
          <w:numId w:val="42"/>
        </w:numPr>
        <w:tabs>
          <w:tab w:pos="1293" w:val="left" w:leader="none"/>
        </w:tabs>
        <w:spacing w:line="240" w:lineRule="auto" w:before="198" w:after="0"/>
        <w:ind w:left="1292" w:right="0" w:hanging="313"/>
        <w:jc w:val="left"/>
        <w:rPr>
          <w:sz w:val="22"/>
        </w:rPr>
      </w:pPr>
      <w:r>
        <w:rPr>
          <w:sz w:val="22"/>
        </w:rPr>
        <w:t>Review,</w:t>
      </w:r>
      <w:r>
        <w:rPr>
          <w:spacing w:val="-1"/>
          <w:sz w:val="22"/>
        </w:rPr>
        <w:t> </w:t>
      </w:r>
      <w:r>
        <w:rPr>
          <w:sz w:val="22"/>
        </w:rPr>
        <w:t>inspection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monitoring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O&amp;M</w:t>
      </w:r>
      <w:r>
        <w:rPr>
          <w:spacing w:val="-3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set</w:t>
      </w:r>
      <w:r>
        <w:rPr>
          <w:spacing w:val="-3"/>
          <w:sz w:val="22"/>
        </w:rPr>
        <w:t> </w:t>
      </w:r>
      <w:r>
        <w:rPr>
          <w:sz w:val="22"/>
        </w:rPr>
        <w:t>forth in</w:t>
      </w:r>
      <w:r>
        <w:rPr>
          <w:spacing w:val="-1"/>
          <w:sz w:val="22"/>
        </w:rPr>
        <w:t> </w:t>
      </w:r>
      <w:r>
        <w:rPr>
          <w:sz w:val="22"/>
        </w:rPr>
        <w:t>Paragraph</w:t>
      </w:r>
      <w:r>
        <w:rPr>
          <w:spacing w:val="-1"/>
          <w:sz w:val="22"/>
        </w:rPr>
        <w:t> </w:t>
      </w:r>
      <w:r>
        <w:rPr>
          <w:sz w:val="22"/>
        </w:rPr>
        <w:t>6;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2"/>
          <w:numId w:val="42"/>
        </w:numPr>
        <w:tabs>
          <w:tab w:pos="1360" w:val="left" w:leader="none"/>
        </w:tabs>
        <w:spacing w:line="276" w:lineRule="auto" w:before="1" w:after="0"/>
        <w:ind w:left="980" w:right="115" w:firstLine="0"/>
        <w:jc w:val="left"/>
        <w:rPr>
          <w:sz w:val="22"/>
        </w:rPr>
      </w:pPr>
      <w:r>
        <w:rPr>
          <w:sz w:val="22"/>
        </w:rPr>
        <w:t>Review,</w:t>
      </w:r>
      <w:r>
        <w:rPr>
          <w:spacing w:val="4"/>
          <w:sz w:val="22"/>
        </w:rPr>
        <w:t> </w:t>
      </w:r>
      <w:r>
        <w:rPr>
          <w:sz w:val="22"/>
        </w:rPr>
        <w:t>inspection</w:t>
      </w:r>
      <w:r>
        <w:rPr>
          <w:spacing w:val="4"/>
          <w:sz w:val="22"/>
        </w:rPr>
        <w:t> </w:t>
      </w:r>
      <w:r>
        <w:rPr>
          <w:sz w:val="22"/>
        </w:rPr>
        <w:t>and</w:t>
      </w:r>
      <w:r>
        <w:rPr>
          <w:spacing w:val="2"/>
          <w:sz w:val="22"/>
        </w:rPr>
        <w:t> </w:t>
      </w:r>
      <w:r>
        <w:rPr>
          <w:sz w:val="22"/>
        </w:rPr>
        <w:t>monitoring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5"/>
          <w:sz w:val="22"/>
        </w:rPr>
        <w:t> </w:t>
      </w:r>
      <w:r>
        <w:rPr>
          <w:sz w:val="22"/>
        </w:rPr>
        <w:t>Divestment</w:t>
      </w:r>
      <w:r>
        <w:rPr>
          <w:spacing w:val="2"/>
          <w:sz w:val="22"/>
        </w:rPr>
        <w:t> </w:t>
      </w:r>
      <w:r>
        <w:rPr>
          <w:sz w:val="22"/>
        </w:rPr>
        <w:t>Requirements</w:t>
      </w:r>
      <w:r>
        <w:rPr>
          <w:spacing w:val="4"/>
          <w:sz w:val="22"/>
        </w:rPr>
        <w:t> </w:t>
      </w:r>
      <w:r>
        <w:rPr>
          <w:sz w:val="22"/>
        </w:rPr>
        <w:t>as</w:t>
      </w:r>
      <w:r>
        <w:rPr>
          <w:spacing w:val="3"/>
          <w:sz w:val="22"/>
        </w:rPr>
        <w:t> </w:t>
      </w:r>
      <w:r>
        <w:rPr>
          <w:sz w:val="22"/>
        </w:rPr>
        <w:t>set</w:t>
      </w:r>
      <w:r>
        <w:rPr>
          <w:spacing w:val="2"/>
          <w:sz w:val="22"/>
        </w:rPr>
        <w:t> </w:t>
      </w:r>
      <w:r>
        <w:rPr>
          <w:sz w:val="22"/>
        </w:rPr>
        <w:t>forth</w:t>
      </w:r>
      <w:r>
        <w:rPr>
          <w:spacing w:val="5"/>
          <w:sz w:val="22"/>
        </w:rPr>
        <w:t> </w:t>
      </w:r>
      <w:r>
        <w:rPr>
          <w:sz w:val="22"/>
        </w:rPr>
        <w:t>in</w:t>
      </w:r>
      <w:r>
        <w:rPr>
          <w:spacing w:val="4"/>
          <w:sz w:val="22"/>
        </w:rPr>
        <w:t> </w:t>
      </w:r>
      <w:r>
        <w:rPr>
          <w:sz w:val="22"/>
        </w:rPr>
        <w:t>Paragraph</w:t>
      </w:r>
      <w:r>
        <w:rPr>
          <w:spacing w:val="-52"/>
          <w:sz w:val="22"/>
        </w:rPr>
        <w:t> </w:t>
      </w:r>
      <w:r>
        <w:rPr>
          <w:sz w:val="22"/>
        </w:rPr>
        <w:t>7;</w:t>
      </w:r>
    </w:p>
    <w:p>
      <w:pPr>
        <w:pStyle w:val="ListParagraph"/>
        <w:numPr>
          <w:ilvl w:val="2"/>
          <w:numId w:val="42"/>
        </w:numPr>
        <w:tabs>
          <w:tab w:pos="1422" w:val="left" w:leader="none"/>
        </w:tabs>
        <w:spacing w:line="276" w:lineRule="auto" w:before="200" w:after="0"/>
        <w:ind w:left="980" w:right="115" w:firstLine="0"/>
        <w:jc w:val="left"/>
        <w:rPr>
          <w:sz w:val="22"/>
        </w:rPr>
      </w:pPr>
      <w:r>
        <w:rPr>
          <w:sz w:val="22"/>
        </w:rPr>
        <w:t>Determining,</w:t>
      </w:r>
      <w:r>
        <w:rPr>
          <w:spacing w:val="3"/>
          <w:sz w:val="22"/>
        </w:rPr>
        <w:t> </w:t>
      </w:r>
      <w:r>
        <w:rPr>
          <w:sz w:val="22"/>
        </w:rPr>
        <w:t>as</w:t>
      </w:r>
      <w:r>
        <w:rPr>
          <w:spacing w:val="3"/>
          <w:sz w:val="22"/>
        </w:rPr>
        <w:t> </w:t>
      </w:r>
      <w:r>
        <w:rPr>
          <w:sz w:val="22"/>
        </w:rPr>
        <w:t>required</w:t>
      </w:r>
      <w:r>
        <w:rPr>
          <w:spacing w:val="3"/>
          <w:sz w:val="22"/>
        </w:rPr>
        <w:t> </w:t>
      </w:r>
      <w:r>
        <w:rPr>
          <w:sz w:val="22"/>
        </w:rPr>
        <w:t>under</w:t>
      </w:r>
      <w:r>
        <w:rPr>
          <w:spacing w:val="3"/>
          <w:sz w:val="22"/>
        </w:rPr>
        <w:t> </w:t>
      </w: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Agreement,</w:t>
      </w:r>
      <w:r>
        <w:rPr>
          <w:spacing w:val="3"/>
          <w:sz w:val="22"/>
        </w:rPr>
        <w:t> </w:t>
      </w: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costs</w:t>
      </w:r>
      <w:r>
        <w:rPr>
          <w:spacing w:val="3"/>
          <w:sz w:val="22"/>
        </w:rPr>
        <w:t> </w:t>
      </w:r>
      <w:r>
        <w:rPr>
          <w:sz w:val="22"/>
        </w:rPr>
        <w:t>of</w:t>
      </w:r>
      <w:r>
        <w:rPr>
          <w:spacing w:val="3"/>
          <w:sz w:val="22"/>
        </w:rPr>
        <w:t> </w:t>
      </w:r>
      <w:r>
        <w:rPr>
          <w:sz w:val="22"/>
        </w:rPr>
        <w:t>any works</w:t>
      </w:r>
      <w:r>
        <w:rPr>
          <w:spacing w:val="3"/>
          <w:sz w:val="22"/>
        </w:rPr>
        <w:t> </w:t>
      </w:r>
      <w:r>
        <w:rPr>
          <w:sz w:val="22"/>
        </w:rPr>
        <w:t>or</w:t>
      </w:r>
      <w:r>
        <w:rPr>
          <w:spacing w:val="3"/>
          <w:sz w:val="22"/>
        </w:rPr>
        <w:t> </w:t>
      </w:r>
      <w:r>
        <w:rPr>
          <w:sz w:val="22"/>
        </w:rPr>
        <w:t>services</w:t>
      </w:r>
      <w:r>
        <w:rPr>
          <w:spacing w:val="3"/>
          <w:sz w:val="22"/>
        </w:rPr>
        <w:t> </w:t>
      </w:r>
      <w:r>
        <w:rPr>
          <w:sz w:val="22"/>
        </w:rPr>
        <w:t>and/or</w:t>
      </w:r>
      <w:r>
        <w:rPr>
          <w:spacing w:val="-52"/>
          <w:sz w:val="22"/>
        </w:rPr>
        <w:t> </w:t>
      </w:r>
      <w:r>
        <w:rPr>
          <w:sz w:val="22"/>
        </w:rPr>
        <w:t>their</w:t>
      </w:r>
      <w:r>
        <w:rPr>
          <w:spacing w:val="-3"/>
          <w:sz w:val="22"/>
        </w:rPr>
        <w:t> </w:t>
      </w:r>
      <w:r>
        <w:rPr>
          <w:sz w:val="22"/>
        </w:rPr>
        <w:t>reasonableness;</w:t>
      </w:r>
    </w:p>
    <w:p>
      <w:pPr>
        <w:pStyle w:val="ListParagraph"/>
        <w:numPr>
          <w:ilvl w:val="2"/>
          <w:numId w:val="42"/>
        </w:numPr>
        <w:tabs>
          <w:tab w:pos="1489" w:val="left" w:leader="none"/>
        </w:tabs>
        <w:spacing w:line="278" w:lineRule="auto" w:before="198" w:after="0"/>
        <w:ind w:left="980" w:right="120" w:firstLine="0"/>
        <w:jc w:val="left"/>
        <w:rPr>
          <w:sz w:val="22"/>
        </w:rPr>
      </w:pPr>
      <w:r>
        <w:rPr>
          <w:sz w:val="22"/>
        </w:rPr>
        <w:t>Determining,</w:t>
      </w:r>
      <w:r>
        <w:rPr>
          <w:spacing w:val="11"/>
          <w:sz w:val="22"/>
        </w:rPr>
        <w:t> </w:t>
      </w:r>
      <w:r>
        <w:rPr>
          <w:sz w:val="22"/>
        </w:rPr>
        <w:t>as</w:t>
      </w:r>
      <w:r>
        <w:rPr>
          <w:spacing w:val="9"/>
          <w:sz w:val="22"/>
        </w:rPr>
        <w:t> </w:t>
      </w:r>
      <w:r>
        <w:rPr>
          <w:sz w:val="22"/>
        </w:rPr>
        <w:t>required</w:t>
      </w:r>
      <w:r>
        <w:rPr>
          <w:spacing w:val="11"/>
          <w:sz w:val="22"/>
        </w:rPr>
        <w:t> </w:t>
      </w:r>
      <w:r>
        <w:rPr>
          <w:sz w:val="22"/>
        </w:rPr>
        <w:t>under</w:t>
      </w:r>
      <w:r>
        <w:rPr>
          <w:spacing w:val="9"/>
          <w:sz w:val="22"/>
        </w:rPr>
        <w:t> </w:t>
      </w:r>
      <w:r>
        <w:rPr>
          <w:sz w:val="22"/>
        </w:rPr>
        <w:t>the</w:t>
      </w:r>
      <w:r>
        <w:rPr>
          <w:spacing w:val="11"/>
          <w:sz w:val="22"/>
        </w:rPr>
        <w:t> </w:t>
      </w:r>
      <w:r>
        <w:rPr>
          <w:sz w:val="22"/>
        </w:rPr>
        <w:t>Agreement,</w:t>
      </w:r>
      <w:r>
        <w:rPr>
          <w:spacing w:val="8"/>
          <w:sz w:val="22"/>
        </w:rPr>
        <w:t> </w:t>
      </w:r>
      <w:r>
        <w:rPr>
          <w:sz w:val="22"/>
        </w:rPr>
        <w:t>the</w:t>
      </w:r>
      <w:r>
        <w:rPr>
          <w:spacing w:val="11"/>
          <w:sz w:val="22"/>
        </w:rPr>
        <w:t> </w:t>
      </w:r>
      <w:r>
        <w:rPr>
          <w:sz w:val="22"/>
        </w:rPr>
        <w:t>period</w:t>
      </w:r>
      <w:r>
        <w:rPr>
          <w:spacing w:val="8"/>
          <w:sz w:val="22"/>
        </w:rPr>
        <w:t> </w:t>
      </w:r>
      <w:r>
        <w:rPr>
          <w:sz w:val="22"/>
        </w:rPr>
        <w:t>or</w:t>
      </w:r>
      <w:r>
        <w:rPr>
          <w:spacing w:val="11"/>
          <w:sz w:val="22"/>
        </w:rPr>
        <w:t> </w:t>
      </w:r>
      <w:r>
        <w:rPr>
          <w:sz w:val="22"/>
        </w:rPr>
        <w:t>any</w:t>
      </w:r>
      <w:r>
        <w:rPr>
          <w:spacing w:val="8"/>
          <w:sz w:val="22"/>
        </w:rPr>
        <w:t> </w:t>
      </w:r>
      <w:r>
        <w:rPr>
          <w:sz w:val="22"/>
        </w:rPr>
        <w:t>extension</w:t>
      </w:r>
      <w:r>
        <w:rPr>
          <w:spacing w:val="6"/>
          <w:sz w:val="22"/>
        </w:rPr>
        <w:t> </w:t>
      </w:r>
      <w:r>
        <w:rPr>
          <w:sz w:val="22"/>
        </w:rPr>
        <w:t>thereof,</w:t>
      </w:r>
      <w:r>
        <w:rPr>
          <w:spacing w:val="11"/>
          <w:sz w:val="22"/>
        </w:rPr>
        <w:t> </w:t>
      </w:r>
      <w:r>
        <w:rPr>
          <w:sz w:val="22"/>
        </w:rPr>
        <w:t>for</w:t>
      </w:r>
      <w:r>
        <w:rPr>
          <w:spacing w:val="-52"/>
          <w:sz w:val="22"/>
        </w:rPr>
        <w:t> </w:t>
      </w:r>
      <w:r>
        <w:rPr>
          <w:sz w:val="22"/>
        </w:rPr>
        <w:t>performing</w:t>
      </w:r>
      <w:r>
        <w:rPr>
          <w:spacing w:val="-3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duty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obligation;</w:t>
      </w:r>
    </w:p>
    <w:p>
      <w:pPr>
        <w:spacing w:after="0" w:line="278" w:lineRule="auto"/>
        <w:jc w:val="left"/>
        <w:rPr>
          <w:sz w:val="22"/>
        </w:rPr>
        <w:sectPr>
          <w:pgSz w:w="11910" w:h="16840"/>
          <w:pgMar w:header="0" w:footer="872" w:top="1360" w:bottom="1060" w:left="1180" w:right="1320"/>
        </w:sectPr>
      </w:pPr>
    </w:p>
    <w:p>
      <w:pPr>
        <w:pStyle w:val="ListParagraph"/>
        <w:numPr>
          <w:ilvl w:val="2"/>
          <w:numId w:val="42"/>
        </w:numPr>
        <w:tabs>
          <w:tab w:pos="1374" w:val="left" w:leader="none"/>
        </w:tabs>
        <w:spacing w:line="276" w:lineRule="auto" w:before="75" w:after="0"/>
        <w:ind w:left="979" w:right="116" w:firstLine="0"/>
        <w:jc w:val="both"/>
        <w:rPr>
          <w:sz w:val="22"/>
        </w:rPr>
      </w:pPr>
      <w:r>
        <w:rPr>
          <w:sz w:val="22"/>
        </w:rPr>
        <w:t>Assisting Authority in review and inspection of the books of accounts submitted by the</w:t>
      </w:r>
      <w:r>
        <w:rPr>
          <w:spacing w:val="1"/>
          <w:sz w:val="22"/>
        </w:rPr>
        <w:t> </w:t>
      </w:r>
      <w:r>
        <w:rPr>
          <w:sz w:val="22"/>
        </w:rPr>
        <w:t>Concessionaire to the Authority and the records maintained by the Concessionaire as set forth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Paragraph 12.</w:t>
      </w:r>
    </w:p>
    <w:p>
      <w:pPr>
        <w:pStyle w:val="ListParagraph"/>
        <w:numPr>
          <w:ilvl w:val="0"/>
          <w:numId w:val="43"/>
        </w:numPr>
        <w:tabs>
          <w:tab w:pos="1355" w:val="left" w:leader="none"/>
        </w:tabs>
        <w:spacing w:line="240" w:lineRule="auto" w:before="200" w:after="0"/>
        <w:ind w:left="1354" w:right="0" w:hanging="376"/>
        <w:jc w:val="both"/>
        <w:rPr>
          <w:sz w:val="22"/>
        </w:rPr>
      </w:pPr>
      <w:r>
        <w:rPr>
          <w:sz w:val="22"/>
        </w:rPr>
        <w:t>Assisting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Parties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resolution</w:t>
      </w:r>
      <w:r>
        <w:rPr>
          <w:spacing w:val="-4"/>
          <w:sz w:val="22"/>
        </w:rPr>
        <w:t> </w:t>
      </w:r>
      <w:r>
        <w:rPr>
          <w:sz w:val="22"/>
        </w:rPr>
        <w:t>of disputes as</w:t>
      </w:r>
      <w:r>
        <w:rPr>
          <w:spacing w:val="-3"/>
          <w:sz w:val="22"/>
        </w:rPr>
        <w:t> </w:t>
      </w:r>
      <w:r>
        <w:rPr>
          <w:sz w:val="22"/>
        </w:rPr>
        <w:t>set</w:t>
      </w:r>
      <w:r>
        <w:rPr>
          <w:spacing w:val="-3"/>
          <w:sz w:val="22"/>
        </w:rPr>
        <w:t> </w:t>
      </w:r>
      <w:r>
        <w:rPr>
          <w:sz w:val="22"/>
        </w:rPr>
        <w:t>forth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Paragraph</w:t>
      </w:r>
      <w:r>
        <w:rPr>
          <w:spacing w:val="-1"/>
          <w:sz w:val="22"/>
        </w:rPr>
        <w:t> </w:t>
      </w:r>
      <w:r>
        <w:rPr>
          <w:sz w:val="22"/>
        </w:rPr>
        <w:t>9; and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43"/>
        </w:numPr>
        <w:tabs>
          <w:tab w:pos="1295" w:val="left" w:leader="none"/>
        </w:tabs>
        <w:spacing w:line="240" w:lineRule="auto" w:before="0" w:after="0"/>
        <w:ind w:left="1294" w:right="0" w:hanging="315"/>
        <w:jc w:val="both"/>
        <w:rPr>
          <w:sz w:val="22"/>
        </w:rPr>
      </w:pPr>
      <w:r>
        <w:rPr>
          <w:sz w:val="22"/>
        </w:rPr>
        <w:t>Undertaking</w:t>
      </w:r>
      <w:r>
        <w:rPr>
          <w:spacing w:val="-4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other duties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functions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83" w:val="left" w:leader="none"/>
        </w:tabs>
        <w:spacing w:line="276" w:lineRule="auto" w:before="1" w:after="0"/>
        <w:ind w:left="259" w:right="115" w:firstLine="0"/>
        <w:jc w:val="both"/>
        <w:rPr>
          <w:sz w:val="22"/>
        </w:rPr>
      </w:pPr>
      <w:r>
        <w:rPr>
          <w:sz w:val="22"/>
        </w:rPr>
        <w:t>The Independent Engineer shall discharge its duties in a fair, impartial and efficient manner,</w:t>
      </w:r>
      <w:r>
        <w:rPr>
          <w:spacing w:val="1"/>
          <w:sz w:val="22"/>
        </w:rPr>
        <w:t> </w:t>
      </w:r>
      <w:r>
        <w:rPr>
          <w:sz w:val="22"/>
        </w:rPr>
        <w:t>consistent with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highest</w:t>
      </w:r>
      <w:r>
        <w:rPr>
          <w:spacing w:val="-2"/>
          <w:sz w:val="22"/>
        </w:rPr>
        <w:t> </w:t>
      </w:r>
      <w:r>
        <w:rPr>
          <w:sz w:val="22"/>
        </w:rPr>
        <w:t>standards of</w:t>
      </w:r>
      <w:r>
        <w:rPr>
          <w:spacing w:val="-3"/>
          <w:sz w:val="22"/>
        </w:rPr>
        <w:t> </w:t>
      </w:r>
      <w:r>
        <w:rPr>
          <w:sz w:val="22"/>
        </w:rPr>
        <w:t>professional</w:t>
      </w:r>
      <w:r>
        <w:rPr>
          <w:spacing w:val="-2"/>
          <w:sz w:val="22"/>
        </w:rPr>
        <w:t> </w:t>
      </w:r>
      <w:r>
        <w:rPr>
          <w:sz w:val="22"/>
        </w:rPr>
        <w:t>integrity</w:t>
      </w:r>
      <w:r>
        <w:rPr>
          <w:spacing w:val="-4"/>
          <w:sz w:val="22"/>
        </w:rPr>
        <w:t> </w:t>
      </w:r>
      <w:r>
        <w:rPr>
          <w:sz w:val="22"/>
        </w:rPr>
        <w:t>and Good Industry</w:t>
      </w:r>
      <w:r>
        <w:rPr>
          <w:spacing w:val="-4"/>
          <w:sz w:val="22"/>
        </w:rPr>
        <w:t> </w:t>
      </w:r>
      <w:r>
        <w:rPr>
          <w:sz w:val="22"/>
        </w:rPr>
        <w:t>Practice.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5" w:after="0"/>
        <w:ind w:left="480" w:right="0" w:hanging="222"/>
        <w:jc w:val="both"/>
      </w:pPr>
      <w:r>
        <w:rPr/>
        <w:t>Review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Drawings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Documents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42" w:val="left" w:leader="none"/>
        </w:tabs>
        <w:spacing w:line="276" w:lineRule="auto" w:before="0" w:after="0"/>
        <w:ind w:left="259" w:right="113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Independent</w:t>
      </w:r>
      <w:r>
        <w:rPr>
          <w:spacing w:val="-3"/>
          <w:sz w:val="22"/>
        </w:rPr>
        <w:t> </w:t>
      </w:r>
      <w:r>
        <w:rPr>
          <w:sz w:val="22"/>
        </w:rPr>
        <w:t>Engineer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undertake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detailed</w:t>
      </w:r>
      <w:r>
        <w:rPr>
          <w:spacing w:val="-4"/>
          <w:sz w:val="22"/>
        </w:rPr>
        <w:t> </w:t>
      </w:r>
      <w:r>
        <w:rPr>
          <w:sz w:val="22"/>
        </w:rPr>
        <w:t>review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Documents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Drawings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53"/>
          <w:sz w:val="22"/>
        </w:rPr>
        <w:t> </w:t>
      </w:r>
      <w:r>
        <w:rPr>
          <w:sz w:val="22"/>
        </w:rPr>
        <w:t>furnished by the Concessionaire along with supporting data, including the pavement, structural, geo-</w:t>
      </w:r>
      <w:r>
        <w:rPr>
          <w:spacing w:val="1"/>
          <w:sz w:val="22"/>
        </w:rPr>
        <w:t> </w:t>
      </w:r>
      <w:r>
        <w:rPr>
          <w:sz w:val="22"/>
        </w:rPr>
        <w:t>technical and hydrological investigations, characteristics of materials from borrow areas and quarry</w:t>
      </w:r>
      <w:r>
        <w:rPr>
          <w:spacing w:val="1"/>
          <w:sz w:val="22"/>
        </w:rPr>
        <w:t> </w:t>
      </w:r>
      <w:r>
        <w:rPr>
          <w:sz w:val="22"/>
        </w:rPr>
        <w:t>sites, topographical surveys and traffic surveys. The Independent Engineer shall complete such review</w:t>
      </w:r>
      <w:r>
        <w:rPr>
          <w:spacing w:val="-52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send</w:t>
      </w:r>
      <w:r>
        <w:rPr>
          <w:spacing w:val="-6"/>
          <w:sz w:val="22"/>
        </w:rPr>
        <w:t> </w:t>
      </w:r>
      <w:r>
        <w:rPr>
          <w:sz w:val="22"/>
        </w:rPr>
        <w:t>its</w:t>
      </w:r>
      <w:r>
        <w:rPr>
          <w:spacing w:val="-7"/>
          <w:sz w:val="22"/>
        </w:rPr>
        <w:t> </w:t>
      </w:r>
      <w:r>
        <w:rPr>
          <w:sz w:val="22"/>
        </w:rPr>
        <w:t>comments/observations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Authority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within</w:t>
      </w:r>
      <w:r>
        <w:rPr>
          <w:spacing w:val="-9"/>
          <w:sz w:val="22"/>
        </w:rPr>
        <w:t> </w:t>
      </w:r>
      <w:r>
        <w:rPr>
          <w:sz w:val="22"/>
        </w:rPr>
        <w:t>15</w:t>
      </w:r>
      <w:r>
        <w:rPr>
          <w:spacing w:val="-7"/>
          <w:sz w:val="22"/>
        </w:rPr>
        <w:t> </w:t>
      </w:r>
      <w:r>
        <w:rPr>
          <w:sz w:val="22"/>
        </w:rPr>
        <w:t>(fifteen)</w:t>
      </w:r>
      <w:r>
        <w:rPr>
          <w:spacing w:val="-5"/>
          <w:sz w:val="22"/>
        </w:rPr>
        <w:t> </w:t>
      </w:r>
      <w:r>
        <w:rPr>
          <w:sz w:val="22"/>
        </w:rPr>
        <w:t>days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3"/>
          <w:sz w:val="22"/>
        </w:rPr>
        <w:t> </w:t>
      </w:r>
      <w:r>
        <w:rPr>
          <w:sz w:val="22"/>
        </w:rPr>
        <w:t>receipt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4"/>
          <w:sz w:val="22"/>
        </w:rPr>
        <w:t> </w:t>
      </w:r>
      <w:r>
        <w:rPr>
          <w:sz w:val="22"/>
        </w:rPr>
        <w:t>Documents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Drawings.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particular,</w:t>
      </w:r>
      <w:r>
        <w:rPr>
          <w:spacing w:val="-4"/>
          <w:sz w:val="22"/>
        </w:rPr>
        <w:t> </w:t>
      </w:r>
      <w:r>
        <w:rPr>
          <w:sz w:val="22"/>
        </w:rPr>
        <w:t>such</w:t>
      </w:r>
      <w:r>
        <w:rPr>
          <w:spacing w:val="-4"/>
          <w:sz w:val="22"/>
        </w:rPr>
        <w:t> </w:t>
      </w:r>
      <w:r>
        <w:rPr>
          <w:sz w:val="22"/>
        </w:rPr>
        <w:t>comments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specify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conformity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52"/>
          <w:sz w:val="22"/>
        </w:rPr>
        <w:t> </w:t>
      </w:r>
      <w:r>
        <w:rPr>
          <w:sz w:val="22"/>
        </w:rPr>
        <w:t>otherwise of such Documents and Drawings with the Scope of the Project and Specifications and</w:t>
      </w:r>
      <w:r>
        <w:rPr>
          <w:spacing w:val="1"/>
          <w:sz w:val="22"/>
        </w:rPr>
        <w:t> </w:t>
      </w:r>
      <w:r>
        <w:rPr>
          <w:sz w:val="22"/>
        </w:rPr>
        <w:t>Standards.</w:t>
      </w:r>
    </w:p>
    <w:p>
      <w:pPr>
        <w:pStyle w:val="ListParagraph"/>
        <w:numPr>
          <w:ilvl w:val="1"/>
          <w:numId w:val="42"/>
        </w:numPr>
        <w:tabs>
          <w:tab w:pos="642" w:val="left" w:leader="none"/>
        </w:tabs>
        <w:spacing w:line="276" w:lineRule="auto" w:before="202" w:after="0"/>
        <w:ind w:left="259" w:right="116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Independent</w:t>
      </w:r>
      <w:r>
        <w:rPr>
          <w:spacing w:val="-5"/>
          <w:sz w:val="22"/>
        </w:rPr>
        <w:t> </w:t>
      </w:r>
      <w:r>
        <w:rPr>
          <w:sz w:val="22"/>
        </w:rPr>
        <w:t>Engineer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review</w:t>
      </w:r>
      <w:r>
        <w:rPr>
          <w:spacing w:val="-6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modified</w:t>
      </w:r>
      <w:r>
        <w:rPr>
          <w:spacing w:val="-6"/>
          <w:sz w:val="22"/>
        </w:rPr>
        <w:t> </w:t>
      </w:r>
      <w:r>
        <w:rPr>
          <w:sz w:val="22"/>
        </w:rPr>
        <w:t>Drawings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4"/>
          <w:sz w:val="22"/>
        </w:rPr>
        <w:t> </w:t>
      </w:r>
      <w:r>
        <w:rPr>
          <w:sz w:val="22"/>
        </w:rPr>
        <w:t>supporting</w:t>
      </w:r>
      <w:r>
        <w:rPr>
          <w:spacing w:val="-9"/>
          <w:sz w:val="22"/>
        </w:rPr>
        <w:t> </w:t>
      </w:r>
      <w:r>
        <w:rPr>
          <w:sz w:val="22"/>
        </w:rPr>
        <w:t>Documents</w:t>
      </w:r>
      <w:r>
        <w:rPr>
          <w:spacing w:val="-6"/>
          <w:sz w:val="22"/>
        </w:rPr>
        <w:t> </w:t>
      </w:r>
      <w:r>
        <w:rPr>
          <w:sz w:val="22"/>
        </w:rPr>
        <w:t>sent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it</w:t>
      </w:r>
      <w:r>
        <w:rPr>
          <w:spacing w:val="-53"/>
          <w:sz w:val="22"/>
        </w:rPr>
        <w:t> </w:t>
      </w:r>
      <w:r>
        <w:rPr>
          <w:sz w:val="22"/>
        </w:rPr>
        <w:t>by the Concessionaire and furnish its comments within 7 (seven) days of receiving such Drawings or</w:t>
      </w:r>
      <w:r>
        <w:rPr>
          <w:spacing w:val="1"/>
          <w:sz w:val="22"/>
        </w:rPr>
        <w:t> </w:t>
      </w:r>
      <w:r>
        <w:rPr>
          <w:sz w:val="22"/>
        </w:rPr>
        <w:t>Documents.</w:t>
      </w:r>
    </w:p>
    <w:p>
      <w:pPr>
        <w:pStyle w:val="ListParagraph"/>
        <w:numPr>
          <w:ilvl w:val="1"/>
          <w:numId w:val="42"/>
        </w:numPr>
        <w:tabs>
          <w:tab w:pos="690" w:val="left" w:leader="none"/>
        </w:tabs>
        <w:spacing w:line="276" w:lineRule="auto" w:before="199" w:after="0"/>
        <w:ind w:left="259" w:right="112" w:firstLine="0"/>
        <w:jc w:val="both"/>
        <w:rPr>
          <w:sz w:val="22"/>
        </w:rPr>
      </w:pPr>
      <w:r>
        <w:rPr>
          <w:sz w:val="22"/>
        </w:rPr>
        <w:t>The Independent Engineer shall review the Drawings sent to it by the Safety Consultant 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-4"/>
          <w:sz w:val="22"/>
        </w:rPr>
        <w:t> </w:t>
      </w:r>
      <w:r>
        <w:rPr>
          <w:sz w:val="22"/>
        </w:rPr>
        <w:t>with</w:t>
      </w:r>
      <w:r>
        <w:rPr>
          <w:spacing w:val="-7"/>
          <w:sz w:val="22"/>
        </w:rPr>
        <w:t> </w:t>
      </w:r>
      <w:r>
        <w:rPr>
          <w:sz w:val="22"/>
        </w:rPr>
        <w:t>Schedule-H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furnish</w:t>
      </w:r>
      <w:r>
        <w:rPr>
          <w:spacing w:val="-6"/>
          <w:sz w:val="22"/>
        </w:rPr>
        <w:t> </w:t>
      </w:r>
      <w:r>
        <w:rPr>
          <w:sz w:val="22"/>
        </w:rPr>
        <w:t>its</w:t>
      </w:r>
      <w:r>
        <w:rPr>
          <w:spacing w:val="-7"/>
          <w:sz w:val="22"/>
        </w:rPr>
        <w:t> </w:t>
      </w:r>
      <w:r>
        <w:rPr>
          <w:sz w:val="22"/>
        </w:rPr>
        <w:t>comments</w:t>
      </w:r>
      <w:r>
        <w:rPr>
          <w:spacing w:val="-7"/>
          <w:sz w:val="22"/>
        </w:rPr>
        <w:t> </w:t>
      </w:r>
      <w:r>
        <w:rPr>
          <w:sz w:val="22"/>
        </w:rPr>
        <w:t>thereon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Concessionaire</w:t>
      </w:r>
      <w:r>
        <w:rPr>
          <w:spacing w:val="-52"/>
          <w:sz w:val="22"/>
        </w:rPr>
        <w:t> </w:t>
      </w:r>
      <w:r>
        <w:rPr>
          <w:sz w:val="22"/>
        </w:rPr>
        <w:t>within 7 (seven) days of receiving such Drawings. The Independent Engineer shall also review the</w:t>
      </w:r>
      <w:r>
        <w:rPr>
          <w:spacing w:val="1"/>
          <w:sz w:val="22"/>
        </w:rPr>
        <w:t> </w:t>
      </w:r>
      <w:r>
        <w:rPr>
          <w:sz w:val="22"/>
        </w:rPr>
        <w:t>Safety Report and furnish its comments thereon to the Authority within 15 (fifteen) days of receiving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report.</w:t>
      </w:r>
    </w:p>
    <w:p>
      <w:pPr>
        <w:pStyle w:val="ListParagraph"/>
        <w:numPr>
          <w:ilvl w:val="1"/>
          <w:numId w:val="42"/>
        </w:numPr>
        <w:tabs>
          <w:tab w:pos="676" w:val="left" w:leader="none"/>
        </w:tabs>
        <w:spacing w:line="276" w:lineRule="auto" w:before="199" w:after="0"/>
        <w:ind w:left="259" w:right="116" w:firstLine="0"/>
        <w:jc w:val="both"/>
        <w:rPr>
          <w:sz w:val="22"/>
        </w:rPr>
      </w:pPr>
      <w:r>
        <w:rPr>
          <w:sz w:val="22"/>
        </w:rPr>
        <w:t>The Independent Engineer shall review the detailed design, construction methodology, quality</w:t>
      </w:r>
      <w:r>
        <w:rPr>
          <w:spacing w:val="1"/>
          <w:sz w:val="22"/>
        </w:rPr>
        <w:t> </w:t>
      </w:r>
      <w:r>
        <w:rPr>
          <w:sz w:val="22"/>
        </w:rPr>
        <w:t>assurance</w:t>
      </w:r>
      <w:r>
        <w:rPr>
          <w:spacing w:val="-6"/>
          <w:sz w:val="22"/>
        </w:rPr>
        <w:t> </w:t>
      </w:r>
      <w:r>
        <w:rPr>
          <w:sz w:val="22"/>
        </w:rPr>
        <w:t>procedures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procurement,</w:t>
      </w:r>
      <w:r>
        <w:rPr>
          <w:spacing w:val="-6"/>
          <w:sz w:val="22"/>
        </w:rPr>
        <w:t> </w:t>
      </w:r>
      <w:r>
        <w:rPr>
          <w:sz w:val="22"/>
        </w:rPr>
        <w:t>engineering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construction</w:t>
      </w:r>
      <w:r>
        <w:rPr>
          <w:spacing w:val="-7"/>
          <w:sz w:val="22"/>
        </w:rPr>
        <w:t> </w:t>
      </w:r>
      <w:r>
        <w:rPr>
          <w:sz w:val="22"/>
        </w:rPr>
        <w:t>time</w:t>
      </w:r>
      <w:r>
        <w:rPr>
          <w:spacing w:val="-6"/>
          <w:sz w:val="22"/>
        </w:rPr>
        <w:t> </w:t>
      </w:r>
      <w:r>
        <w:rPr>
          <w:sz w:val="22"/>
        </w:rPr>
        <w:t>schedule</w:t>
      </w:r>
      <w:r>
        <w:rPr>
          <w:spacing w:val="-8"/>
          <w:sz w:val="22"/>
        </w:rPr>
        <w:t> </w:t>
      </w:r>
      <w:r>
        <w:rPr>
          <w:sz w:val="22"/>
        </w:rPr>
        <w:t>sent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it</w:t>
      </w:r>
      <w:r>
        <w:rPr>
          <w:spacing w:val="-5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and furnish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2"/>
          <w:sz w:val="22"/>
        </w:rPr>
        <w:t> </w:t>
      </w:r>
      <w:r>
        <w:rPr>
          <w:sz w:val="22"/>
        </w:rPr>
        <w:t>comments</w:t>
      </w:r>
      <w:r>
        <w:rPr>
          <w:spacing w:val="-1"/>
          <w:sz w:val="22"/>
        </w:rPr>
        <w:t> </w:t>
      </w:r>
      <w:r>
        <w:rPr>
          <w:sz w:val="22"/>
        </w:rPr>
        <w:t>within</w:t>
      </w:r>
      <w:r>
        <w:rPr>
          <w:spacing w:val="-3"/>
          <w:sz w:val="22"/>
        </w:rPr>
        <w:t> </w:t>
      </w:r>
      <w:r>
        <w:rPr>
          <w:sz w:val="22"/>
        </w:rPr>
        <w:t>15</w:t>
      </w:r>
      <w:r>
        <w:rPr>
          <w:spacing w:val="-1"/>
          <w:sz w:val="22"/>
        </w:rPr>
        <w:t> </w:t>
      </w:r>
      <w:r>
        <w:rPr>
          <w:sz w:val="22"/>
        </w:rPr>
        <w:t>(fifteen)</w:t>
      </w:r>
      <w:r>
        <w:rPr>
          <w:spacing w:val="1"/>
          <w:sz w:val="22"/>
        </w:rPr>
        <w:t> </w:t>
      </w:r>
      <w:r>
        <w:rPr>
          <w:sz w:val="22"/>
        </w:rPr>
        <w:t>days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receipt</w:t>
      </w:r>
      <w:r>
        <w:rPr>
          <w:spacing w:val="-3"/>
          <w:sz w:val="22"/>
        </w:rPr>
        <w:t> </w:t>
      </w:r>
      <w:r>
        <w:rPr>
          <w:sz w:val="22"/>
        </w:rPr>
        <w:t>thereof.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5" w:after="0"/>
        <w:ind w:left="480" w:right="0" w:hanging="222"/>
        <w:jc w:val="both"/>
      </w:pPr>
      <w:r>
        <w:rPr/>
        <w:t>Construction/Improvement</w:t>
      </w:r>
      <w:r>
        <w:rPr>
          <w:spacing w:val="-7"/>
        </w:rPr>
        <w:t> </w:t>
      </w:r>
      <w:r>
        <w:rPr/>
        <w:t>Period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59" w:val="left" w:leader="none"/>
        </w:tabs>
        <w:spacing w:line="276" w:lineRule="auto" w:before="0" w:after="0"/>
        <w:ind w:left="259" w:right="116" w:firstLine="0"/>
        <w:jc w:val="both"/>
        <w:rPr>
          <w:sz w:val="22"/>
        </w:rPr>
      </w:pPr>
      <w:r>
        <w:rPr>
          <w:sz w:val="22"/>
        </w:rPr>
        <w:t>In respect of the Drawings, Documents and Safety Report received by the Independent Engineer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its</w:t>
      </w:r>
      <w:r>
        <w:rPr>
          <w:spacing w:val="-3"/>
          <w:sz w:val="22"/>
        </w:rPr>
        <w:t> </w:t>
      </w:r>
      <w:r>
        <w:rPr>
          <w:sz w:val="22"/>
        </w:rPr>
        <w:t>review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comments</w:t>
      </w:r>
      <w:r>
        <w:rPr>
          <w:spacing w:val="-2"/>
          <w:sz w:val="22"/>
        </w:rPr>
        <w:t> </w:t>
      </w:r>
      <w:r>
        <w:rPr>
          <w:sz w:val="22"/>
        </w:rPr>
        <w:t>during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Construction</w:t>
      </w:r>
      <w:r>
        <w:rPr>
          <w:spacing w:val="-4"/>
          <w:sz w:val="22"/>
        </w:rPr>
        <w:t> </w:t>
      </w:r>
      <w:r>
        <w:rPr>
          <w:sz w:val="22"/>
        </w:rPr>
        <w:t>Period,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provisions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Paragraph</w:t>
      </w:r>
      <w:r>
        <w:rPr>
          <w:spacing w:val="-4"/>
          <w:sz w:val="22"/>
        </w:rPr>
        <w:t> </w:t>
      </w:r>
      <w:r>
        <w:rPr>
          <w:sz w:val="22"/>
        </w:rPr>
        <w:t>4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apply,</w:t>
      </w:r>
      <w:r>
        <w:rPr>
          <w:spacing w:val="-53"/>
          <w:sz w:val="22"/>
        </w:rPr>
        <w:t> </w:t>
      </w:r>
      <w:r>
        <w:rPr>
          <w:sz w:val="22"/>
        </w:rPr>
        <w:t>mutatis mutandis.</w:t>
      </w:r>
    </w:p>
    <w:p>
      <w:pPr>
        <w:pStyle w:val="ListParagraph"/>
        <w:numPr>
          <w:ilvl w:val="1"/>
          <w:numId w:val="42"/>
        </w:numPr>
        <w:tabs>
          <w:tab w:pos="745" w:val="left" w:leader="none"/>
        </w:tabs>
        <w:spacing w:line="276" w:lineRule="auto" w:before="200" w:after="0"/>
        <w:ind w:left="259" w:right="116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review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monthly</w:t>
      </w:r>
      <w:r>
        <w:rPr>
          <w:spacing w:val="1"/>
          <w:sz w:val="22"/>
        </w:rPr>
        <w:t> </w:t>
      </w:r>
      <w:r>
        <w:rPr>
          <w:sz w:val="22"/>
        </w:rPr>
        <w:t>progress</w:t>
      </w:r>
      <w:r>
        <w:rPr>
          <w:spacing w:val="1"/>
          <w:sz w:val="22"/>
        </w:rPr>
        <w:t> </w:t>
      </w:r>
      <w:r>
        <w:rPr>
          <w:sz w:val="22"/>
        </w:rPr>
        <w:t>report</w:t>
      </w:r>
      <w:r>
        <w:rPr>
          <w:spacing w:val="1"/>
          <w:sz w:val="22"/>
        </w:rPr>
        <w:t> </w:t>
      </w:r>
      <w:r>
        <w:rPr>
          <w:sz w:val="22"/>
        </w:rPr>
        <w:t>furnished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0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send</w:t>
      </w:r>
      <w:r>
        <w:rPr>
          <w:spacing w:val="-13"/>
          <w:sz w:val="22"/>
        </w:rPr>
        <w:t> </w:t>
      </w:r>
      <w:r>
        <w:rPr>
          <w:sz w:val="22"/>
        </w:rPr>
        <w:t>its</w:t>
      </w:r>
      <w:r>
        <w:rPr>
          <w:spacing w:val="-12"/>
          <w:sz w:val="22"/>
        </w:rPr>
        <w:t> </w:t>
      </w:r>
      <w:r>
        <w:rPr>
          <w:sz w:val="22"/>
        </w:rPr>
        <w:t>comments</w:t>
      </w:r>
      <w:r>
        <w:rPr>
          <w:spacing w:val="-9"/>
          <w:sz w:val="22"/>
        </w:rPr>
        <w:t> </w:t>
      </w:r>
      <w:r>
        <w:rPr>
          <w:sz w:val="22"/>
        </w:rPr>
        <w:t>thereon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Authority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Concessionaire</w:t>
      </w:r>
      <w:r>
        <w:rPr>
          <w:spacing w:val="-10"/>
          <w:sz w:val="22"/>
        </w:rPr>
        <w:t> </w:t>
      </w:r>
      <w:r>
        <w:rPr>
          <w:sz w:val="22"/>
        </w:rPr>
        <w:t>within</w:t>
      </w:r>
      <w:r>
        <w:rPr>
          <w:spacing w:val="-11"/>
          <w:sz w:val="22"/>
        </w:rPr>
        <w:t> </w:t>
      </w:r>
      <w:r>
        <w:rPr>
          <w:sz w:val="22"/>
        </w:rPr>
        <w:t>7</w:t>
      </w:r>
      <w:r>
        <w:rPr>
          <w:spacing w:val="-10"/>
          <w:sz w:val="22"/>
        </w:rPr>
        <w:t> </w:t>
      </w:r>
      <w:r>
        <w:rPr>
          <w:sz w:val="22"/>
        </w:rPr>
        <w:t>(seven)</w:t>
      </w:r>
      <w:r>
        <w:rPr>
          <w:spacing w:val="-53"/>
          <w:sz w:val="22"/>
        </w:rPr>
        <w:t> </w:t>
      </w:r>
      <w:r>
        <w:rPr>
          <w:sz w:val="22"/>
        </w:rPr>
        <w:t>days of</w:t>
      </w:r>
      <w:r>
        <w:rPr>
          <w:spacing w:val="1"/>
          <w:sz w:val="22"/>
        </w:rPr>
        <w:t> </w:t>
      </w:r>
      <w:r>
        <w:rPr>
          <w:sz w:val="22"/>
        </w:rPr>
        <w:t>receipt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report.</w:t>
      </w:r>
    </w:p>
    <w:p>
      <w:pPr>
        <w:pStyle w:val="ListParagraph"/>
        <w:numPr>
          <w:ilvl w:val="1"/>
          <w:numId w:val="42"/>
        </w:numPr>
        <w:tabs>
          <w:tab w:pos="642" w:val="left" w:leader="none"/>
        </w:tabs>
        <w:spacing w:line="276" w:lineRule="auto" w:before="200" w:after="0"/>
        <w:ind w:left="259" w:right="115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Independent</w:t>
      </w:r>
      <w:r>
        <w:rPr>
          <w:spacing w:val="-6"/>
          <w:sz w:val="22"/>
        </w:rPr>
        <w:t> </w:t>
      </w:r>
      <w:r>
        <w:rPr>
          <w:sz w:val="22"/>
        </w:rPr>
        <w:t>Engineer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inspect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Construction</w:t>
      </w:r>
      <w:r>
        <w:rPr>
          <w:spacing w:val="-7"/>
          <w:sz w:val="22"/>
        </w:rPr>
        <w:t> </w:t>
      </w:r>
      <w:r>
        <w:rPr>
          <w:sz w:val="22"/>
        </w:rPr>
        <w:t>Works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Project</w:t>
      </w:r>
      <w:r>
        <w:rPr>
          <w:spacing w:val="-5"/>
          <w:sz w:val="22"/>
        </w:rPr>
        <w:t> </w:t>
      </w:r>
      <w:r>
        <w:rPr>
          <w:sz w:val="22"/>
        </w:rPr>
        <w:t>once</w:t>
      </w:r>
      <w:r>
        <w:rPr>
          <w:spacing w:val="-7"/>
          <w:sz w:val="22"/>
        </w:rPr>
        <w:t> </w:t>
      </w:r>
      <w:r>
        <w:rPr>
          <w:sz w:val="22"/>
        </w:rPr>
        <w:t>every</w:t>
      </w:r>
      <w:r>
        <w:rPr>
          <w:spacing w:val="-6"/>
          <w:sz w:val="22"/>
        </w:rPr>
        <w:t> </w:t>
      </w:r>
      <w:r>
        <w:rPr>
          <w:sz w:val="22"/>
        </w:rPr>
        <w:t>month,</w:t>
      </w:r>
      <w:r>
        <w:rPr>
          <w:spacing w:val="-53"/>
          <w:sz w:val="22"/>
        </w:rPr>
        <w:t> </w:t>
      </w:r>
      <w:r>
        <w:rPr>
          <w:sz w:val="22"/>
        </w:rPr>
        <w:t>preferably after receipt of the monthly progress report from the Concessionaire, but before the 20th</w:t>
      </w:r>
      <w:r>
        <w:rPr>
          <w:spacing w:val="1"/>
          <w:sz w:val="22"/>
        </w:rPr>
        <w:t> </w:t>
      </w:r>
      <w:r>
        <w:rPr>
          <w:sz w:val="22"/>
        </w:rPr>
        <w:t>(twentieth) day of each month in any case, and make out a report of such inspection (the “</w:t>
      </w:r>
      <w:r>
        <w:rPr>
          <w:b/>
          <w:sz w:val="22"/>
        </w:rPr>
        <w:t>Inspection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Report</w:t>
      </w:r>
      <w:r>
        <w:rPr>
          <w:sz w:val="22"/>
        </w:rPr>
        <w:t>”)</w:t>
      </w:r>
      <w:r>
        <w:rPr>
          <w:spacing w:val="-3"/>
          <w:sz w:val="22"/>
        </w:rPr>
        <w:t> </w:t>
      </w:r>
      <w:r>
        <w:rPr>
          <w:sz w:val="22"/>
        </w:rPr>
        <w:t>setting</w:t>
      </w:r>
      <w:r>
        <w:rPr>
          <w:spacing w:val="-6"/>
          <w:sz w:val="22"/>
        </w:rPr>
        <w:t> </w:t>
      </w:r>
      <w:r>
        <w:rPr>
          <w:sz w:val="22"/>
        </w:rPr>
        <w:t>forth</w:t>
      </w:r>
      <w:r>
        <w:rPr>
          <w:spacing w:val="-6"/>
          <w:sz w:val="22"/>
        </w:rPr>
        <w:t> </w:t>
      </w:r>
      <w:r>
        <w:rPr>
          <w:sz w:val="22"/>
        </w:rPr>
        <w:t>an</w:t>
      </w:r>
      <w:r>
        <w:rPr>
          <w:spacing w:val="-4"/>
          <w:sz w:val="22"/>
        </w:rPr>
        <w:t> </w:t>
      </w:r>
      <w:r>
        <w:rPr>
          <w:sz w:val="22"/>
        </w:rPr>
        <w:t>overview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status,</w:t>
      </w:r>
      <w:r>
        <w:rPr>
          <w:spacing w:val="-4"/>
          <w:sz w:val="22"/>
        </w:rPr>
        <w:t> </w:t>
      </w:r>
      <w:r>
        <w:rPr>
          <w:sz w:val="22"/>
        </w:rPr>
        <w:t>progress,</w:t>
      </w:r>
      <w:r>
        <w:rPr>
          <w:spacing w:val="-4"/>
          <w:sz w:val="22"/>
        </w:rPr>
        <w:t> </w:t>
      </w:r>
      <w:r>
        <w:rPr>
          <w:sz w:val="22"/>
        </w:rPr>
        <w:t>quality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safety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construction,</w:t>
      </w:r>
      <w:r>
        <w:rPr>
          <w:spacing w:val="-6"/>
          <w:sz w:val="22"/>
        </w:rPr>
        <w:t> </w:t>
      </w:r>
      <w:r>
        <w:rPr>
          <w:sz w:val="22"/>
        </w:rPr>
        <w:t>including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10"/>
          <w:sz w:val="22"/>
        </w:rPr>
        <w:t> </w:t>
      </w:r>
      <w:r>
        <w:rPr>
          <w:sz w:val="22"/>
        </w:rPr>
        <w:t>work</w:t>
      </w:r>
      <w:r>
        <w:rPr>
          <w:spacing w:val="9"/>
          <w:sz w:val="22"/>
        </w:rPr>
        <w:t> </w:t>
      </w:r>
      <w:r>
        <w:rPr>
          <w:sz w:val="22"/>
        </w:rPr>
        <w:t>methodology</w:t>
      </w:r>
      <w:r>
        <w:rPr>
          <w:spacing w:val="8"/>
          <w:sz w:val="22"/>
        </w:rPr>
        <w:t> </w:t>
      </w:r>
      <w:r>
        <w:rPr>
          <w:sz w:val="22"/>
        </w:rPr>
        <w:t>adopted,</w:t>
      </w:r>
      <w:r>
        <w:rPr>
          <w:spacing w:val="8"/>
          <w:sz w:val="22"/>
        </w:rPr>
        <w:t> </w:t>
      </w:r>
      <w:r>
        <w:rPr>
          <w:sz w:val="22"/>
        </w:rPr>
        <w:t>the</w:t>
      </w:r>
      <w:r>
        <w:rPr>
          <w:spacing w:val="11"/>
          <w:sz w:val="22"/>
        </w:rPr>
        <w:t> </w:t>
      </w:r>
      <w:r>
        <w:rPr>
          <w:sz w:val="22"/>
        </w:rPr>
        <w:t>materials</w:t>
      </w:r>
      <w:r>
        <w:rPr>
          <w:spacing w:val="11"/>
          <w:sz w:val="22"/>
        </w:rPr>
        <w:t> </w:t>
      </w:r>
      <w:r>
        <w:rPr>
          <w:sz w:val="22"/>
        </w:rPr>
        <w:t>used</w:t>
      </w:r>
      <w:r>
        <w:rPr>
          <w:spacing w:val="8"/>
          <w:sz w:val="22"/>
        </w:rPr>
        <w:t> </w:t>
      </w:r>
      <w:r>
        <w:rPr>
          <w:sz w:val="22"/>
        </w:rPr>
        <w:t>and</w:t>
      </w:r>
      <w:r>
        <w:rPr>
          <w:spacing w:val="11"/>
          <w:sz w:val="22"/>
        </w:rPr>
        <w:t> </w:t>
      </w:r>
      <w:r>
        <w:rPr>
          <w:sz w:val="22"/>
        </w:rPr>
        <w:t>their</w:t>
      </w:r>
      <w:r>
        <w:rPr>
          <w:spacing w:val="9"/>
          <w:sz w:val="22"/>
        </w:rPr>
        <w:t> </w:t>
      </w:r>
      <w:r>
        <w:rPr>
          <w:sz w:val="22"/>
        </w:rPr>
        <w:t>sources,</w:t>
      </w:r>
      <w:r>
        <w:rPr>
          <w:spacing w:val="8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conformity</w:t>
      </w:r>
      <w:r>
        <w:rPr>
          <w:spacing w:val="8"/>
          <w:sz w:val="22"/>
        </w:rPr>
        <w:t> </w:t>
      </w:r>
      <w:r>
        <w:rPr>
          <w:sz w:val="22"/>
        </w:rPr>
        <w:t>of</w:t>
      </w:r>
      <w:r>
        <w:rPr>
          <w:spacing w:val="12"/>
          <w:sz w:val="22"/>
        </w:rPr>
        <w:t> </w:t>
      </w:r>
      <w:r>
        <w:rPr>
          <w:sz w:val="22"/>
        </w:rPr>
        <w:t>Construction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BodyText"/>
        <w:spacing w:line="276" w:lineRule="auto" w:before="75"/>
        <w:ind w:left="260" w:right="114"/>
        <w:jc w:val="both"/>
      </w:pPr>
      <w:r>
        <w:rPr/>
        <w:t>Works with the Scope of the Project and the Specifications and Standards. In a separate section of the</w:t>
      </w:r>
      <w:r>
        <w:rPr>
          <w:spacing w:val="1"/>
        </w:rPr>
        <w:t> </w:t>
      </w:r>
      <w:r>
        <w:rPr/>
        <w:t>Inspection Report, the Independent Engineer shall describe in reasonable detail the lapses, defects or</w:t>
      </w:r>
      <w:r>
        <w:rPr>
          <w:spacing w:val="1"/>
        </w:rPr>
        <w:t> </w:t>
      </w:r>
      <w:r>
        <w:rPr/>
        <w:t>deficiencies observed by it in the construction of the Project. The Inspection Report shall also contain</w:t>
      </w:r>
      <w:r>
        <w:rPr>
          <w:spacing w:val="1"/>
        </w:rPr>
        <w:t> </w:t>
      </w:r>
      <w:r>
        <w:rPr/>
        <w:t>a review of the maintenance of the existing lanes in conformity with the provisions of the Agreement.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Engineer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send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copy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Inspection</w:t>
      </w:r>
      <w:r>
        <w:rPr>
          <w:spacing w:val="1"/>
        </w:rPr>
        <w:t> </w:t>
      </w:r>
      <w:r>
        <w:rPr/>
        <w:t>Report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Concessionaire</w:t>
      </w:r>
      <w:r>
        <w:rPr>
          <w:spacing w:val="-1"/>
        </w:rPr>
        <w:t> </w:t>
      </w:r>
      <w:r>
        <w:rPr/>
        <w:t>within 7</w:t>
      </w:r>
      <w:r>
        <w:rPr>
          <w:spacing w:val="-3"/>
        </w:rPr>
        <w:t> </w:t>
      </w:r>
      <w:r>
        <w:rPr/>
        <w:t>(seven)</w:t>
      </w:r>
      <w:r>
        <w:rPr>
          <w:spacing w:val="1"/>
        </w:rPr>
        <w:t> </w:t>
      </w:r>
      <w:r>
        <w:rPr/>
        <w:t>days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inspection.</w:t>
      </w:r>
    </w:p>
    <w:p>
      <w:pPr>
        <w:pStyle w:val="ListParagraph"/>
        <w:numPr>
          <w:ilvl w:val="1"/>
          <w:numId w:val="42"/>
        </w:numPr>
        <w:tabs>
          <w:tab w:pos="640" w:val="left" w:leader="none"/>
        </w:tabs>
        <w:spacing w:line="276" w:lineRule="auto" w:before="201" w:after="0"/>
        <w:ind w:left="259" w:right="116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Independent</w:t>
      </w:r>
      <w:r>
        <w:rPr>
          <w:spacing w:val="-7"/>
          <w:sz w:val="22"/>
        </w:rPr>
        <w:t> </w:t>
      </w:r>
      <w:r>
        <w:rPr>
          <w:sz w:val="22"/>
        </w:rPr>
        <w:t>Engineer</w:t>
      </w:r>
      <w:r>
        <w:rPr>
          <w:spacing w:val="-8"/>
          <w:sz w:val="22"/>
        </w:rPr>
        <w:t> </w:t>
      </w:r>
      <w:r>
        <w:rPr>
          <w:sz w:val="22"/>
        </w:rPr>
        <w:t>may</w:t>
      </w:r>
      <w:r>
        <w:rPr>
          <w:spacing w:val="-9"/>
          <w:sz w:val="22"/>
        </w:rPr>
        <w:t> </w:t>
      </w:r>
      <w:r>
        <w:rPr>
          <w:sz w:val="22"/>
        </w:rPr>
        <w:t>inspect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Project</w:t>
      </w:r>
      <w:r>
        <w:rPr>
          <w:spacing w:val="-10"/>
          <w:sz w:val="22"/>
        </w:rPr>
        <w:t> </w:t>
      </w:r>
      <w:r>
        <w:rPr>
          <w:sz w:val="22"/>
        </w:rPr>
        <w:t>more</w:t>
      </w:r>
      <w:r>
        <w:rPr>
          <w:spacing w:val="-6"/>
          <w:sz w:val="22"/>
        </w:rPr>
        <w:t> </w:t>
      </w:r>
      <w:r>
        <w:rPr>
          <w:sz w:val="22"/>
        </w:rPr>
        <w:t>than</w:t>
      </w:r>
      <w:r>
        <w:rPr>
          <w:spacing w:val="-9"/>
          <w:sz w:val="22"/>
        </w:rPr>
        <w:t> </w:t>
      </w:r>
      <w:r>
        <w:rPr>
          <w:sz w:val="22"/>
        </w:rPr>
        <w:t>once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month</w:t>
      </w:r>
      <w:r>
        <w:rPr>
          <w:spacing w:val="-6"/>
          <w:sz w:val="22"/>
        </w:rPr>
        <w:t> </w:t>
      </w: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lapses,</w:t>
      </w:r>
      <w:r>
        <w:rPr>
          <w:spacing w:val="-9"/>
          <w:sz w:val="22"/>
        </w:rPr>
        <w:t> </w:t>
      </w:r>
      <w:r>
        <w:rPr>
          <w:sz w:val="22"/>
        </w:rPr>
        <w:t>defects</w:t>
      </w:r>
      <w:r>
        <w:rPr>
          <w:spacing w:val="-53"/>
          <w:sz w:val="22"/>
        </w:rPr>
        <w:t> </w:t>
      </w:r>
      <w:r>
        <w:rPr>
          <w:sz w:val="22"/>
        </w:rPr>
        <w:t>or deficiencies</w:t>
      </w:r>
      <w:r>
        <w:rPr>
          <w:spacing w:val="-2"/>
          <w:sz w:val="22"/>
        </w:rPr>
        <w:t> </w:t>
      </w:r>
      <w:r>
        <w:rPr>
          <w:sz w:val="22"/>
        </w:rPr>
        <w:t>require</w:t>
      </w:r>
      <w:r>
        <w:rPr>
          <w:spacing w:val="-2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inspections.</w:t>
      </w:r>
    </w:p>
    <w:p>
      <w:pPr>
        <w:pStyle w:val="ListParagraph"/>
        <w:numPr>
          <w:ilvl w:val="1"/>
          <w:numId w:val="42"/>
        </w:numPr>
        <w:tabs>
          <w:tab w:pos="702" w:val="left" w:leader="none"/>
        </w:tabs>
        <w:spacing w:line="276" w:lineRule="auto" w:before="198" w:after="0"/>
        <w:ind w:left="259" w:right="113" w:firstLine="0"/>
        <w:jc w:val="both"/>
        <w:rPr>
          <w:sz w:val="22"/>
        </w:rPr>
      </w:pP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determining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Construction</w:t>
      </w:r>
      <w:r>
        <w:rPr>
          <w:spacing w:val="1"/>
          <w:sz w:val="22"/>
        </w:rPr>
        <w:t> </w:t>
      </w:r>
      <w:r>
        <w:rPr>
          <w:sz w:val="22"/>
        </w:rPr>
        <w:t>Works</w:t>
      </w:r>
      <w:r>
        <w:rPr>
          <w:spacing w:val="1"/>
          <w:sz w:val="22"/>
        </w:rPr>
        <w:t> </w:t>
      </w:r>
      <w:r>
        <w:rPr>
          <w:sz w:val="22"/>
        </w:rPr>
        <w:t>conform to</w:t>
      </w:r>
      <w:r>
        <w:rPr>
          <w:spacing w:val="1"/>
          <w:sz w:val="22"/>
        </w:rPr>
        <w:t> </w:t>
      </w:r>
      <w:r>
        <w:rPr>
          <w:sz w:val="22"/>
        </w:rPr>
        <w:t>Specifications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Standards,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 Engineer shall require the Concessionaire to carry out, or cause to be carried out, tests on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sample</w:t>
      </w:r>
      <w:r>
        <w:rPr>
          <w:spacing w:val="-3"/>
          <w:sz w:val="22"/>
        </w:rPr>
        <w:t> </w:t>
      </w:r>
      <w:r>
        <w:rPr>
          <w:sz w:val="22"/>
        </w:rPr>
        <w:t>basis,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6"/>
          <w:sz w:val="22"/>
        </w:rPr>
        <w:t> </w:t>
      </w:r>
      <w:r>
        <w:rPr>
          <w:sz w:val="22"/>
        </w:rPr>
        <w:t>specified</w:t>
      </w:r>
      <w:r>
        <w:rPr>
          <w:spacing w:val="-5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Independent</w:t>
      </w:r>
      <w:r>
        <w:rPr>
          <w:spacing w:val="-3"/>
          <w:sz w:val="22"/>
        </w:rPr>
        <w:t> </w:t>
      </w:r>
      <w:r>
        <w:rPr>
          <w:sz w:val="22"/>
        </w:rPr>
        <w:t>Engineer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accordance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7"/>
          <w:sz w:val="22"/>
        </w:rPr>
        <w:t> </w:t>
      </w:r>
      <w:r>
        <w:rPr>
          <w:sz w:val="22"/>
        </w:rPr>
        <w:t>Good</w:t>
      </w:r>
      <w:r>
        <w:rPr>
          <w:spacing w:val="-4"/>
          <w:sz w:val="22"/>
        </w:rPr>
        <w:t> </w:t>
      </w:r>
      <w:r>
        <w:rPr>
          <w:sz w:val="22"/>
        </w:rPr>
        <w:t>Industry</w:t>
      </w:r>
      <w:r>
        <w:rPr>
          <w:spacing w:val="-6"/>
          <w:sz w:val="22"/>
        </w:rPr>
        <w:t> </w:t>
      </w:r>
      <w:r>
        <w:rPr>
          <w:sz w:val="22"/>
        </w:rPr>
        <w:t>Practice</w:t>
      </w:r>
      <w:r>
        <w:rPr>
          <w:spacing w:val="-52"/>
          <w:sz w:val="22"/>
        </w:rPr>
        <w:t> </w:t>
      </w:r>
      <w:r>
        <w:rPr>
          <w:sz w:val="22"/>
        </w:rPr>
        <w:t>for quality assurance. For purposes of this Paragraph 5.5, the tests specified in the IRC Special</w:t>
      </w:r>
      <w:r>
        <w:rPr>
          <w:spacing w:val="1"/>
          <w:sz w:val="22"/>
        </w:rPr>
        <w:t> </w:t>
      </w:r>
      <w:r>
        <w:rPr>
          <w:sz w:val="22"/>
        </w:rPr>
        <w:t>Publication-11</w:t>
      </w:r>
      <w:r>
        <w:rPr>
          <w:spacing w:val="1"/>
          <w:sz w:val="22"/>
        </w:rPr>
        <w:t> </w:t>
      </w:r>
      <w:r>
        <w:rPr>
          <w:sz w:val="22"/>
        </w:rPr>
        <w:t>(Handbook of</w:t>
      </w:r>
      <w:r>
        <w:rPr>
          <w:spacing w:val="1"/>
          <w:sz w:val="22"/>
        </w:rPr>
        <w:t> </w:t>
      </w:r>
      <w:r>
        <w:rPr>
          <w:sz w:val="22"/>
        </w:rPr>
        <w:t>Quality Control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Construction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Roads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Runways)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Specifications for Road and Bridge Works issued by the Authority (the “</w:t>
      </w:r>
      <w:r>
        <w:rPr>
          <w:b/>
          <w:sz w:val="22"/>
        </w:rPr>
        <w:t>Quality Control Manuals</w:t>
      </w:r>
      <w:r>
        <w:rPr>
          <w:sz w:val="22"/>
        </w:rPr>
        <w:t>”)</w:t>
      </w:r>
      <w:r>
        <w:rPr>
          <w:spacing w:val="1"/>
          <w:sz w:val="22"/>
        </w:rPr>
        <w:t> </w:t>
      </w:r>
      <w:r>
        <w:rPr>
          <w:sz w:val="22"/>
        </w:rPr>
        <w:t>or any modification/substitution thereof shall be deemed to be tests conforming to Good Industry</w:t>
      </w:r>
      <w:r>
        <w:rPr>
          <w:spacing w:val="1"/>
          <w:sz w:val="22"/>
        </w:rPr>
        <w:t> </w:t>
      </w:r>
      <w:r>
        <w:rPr>
          <w:sz w:val="22"/>
        </w:rPr>
        <w:t>Practice for quality assurance. The Independent</w:t>
      </w:r>
      <w:r>
        <w:rPr>
          <w:spacing w:val="1"/>
          <w:sz w:val="22"/>
        </w:rPr>
        <w:t> </w:t>
      </w:r>
      <w:r>
        <w:rPr>
          <w:sz w:val="22"/>
        </w:rPr>
        <w:t>Engineer shall</w:t>
      </w:r>
      <w:r>
        <w:rPr>
          <w:spacing w:val="1"/>
          <w:sz w:val="22"/>
        </w:rPr>
        <w:t> </w:t>
      </w:r>
      <w:r>
        <w:rPr>
          <w:sz w:val="22"/>
        </w:rPr>
        <w:t>issue necessary directions to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0"/>
          <w:sz w:val="22"/>
        </w:rPr>
        <w:t> </w:t>
      </w:r>
      <w:r>
        <w:rPr>
          <w:sz w:val="22"/>
        </w:rPr>
        <w:t>for</w:t>
      </w:r>
      <w:r>
        <w:rPr>
          <w:spacing w:val="-10"/>
          <w:sz w:val="22"/>
        </w:rPr>
        <w:t> </w:t>
      </w:r>
      <w:r>
        <w:rPr>
          <w:sz w:val="22"/>
        </w:rPr>
        <w:t>ensuring</w:t>
      </w:r>
      <w:r>
        <w:rPr>
          <w:spacing w:val="-12"/>
          <w:sz w:val="22"/>
        </w:rPr>
        <w:t> </w:t>
      </w:r>
      <w:r>
        <w:rPr>
          <w:sz w:val="22"/>
        </w:rPr>
        <w:t>that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tests</w:t>
      </w:r>
      <w:r>
        <w:rPr>
          <w:spacing w:val="-10"/>
          <w:sz w:val="22"/>
        </w:rPr>
        <w:t> </w:t>
      </w:r>
      <w:r>
        <w:rPr>
          <w:sz w:val="22"/>
        </w:rPr>
        <w:t>are</w:t>
      </w:r>
      <w:r>
        <w:rPr>
          <w:spacing w:val="-11"/>
          <w:sz w:val="22"/>
        </w:rPr>
        <w:t> </w:t>
      </w:r>
      <w:r>
        <w:rPr>
          <w:sz w:val="22"/>
        </w:rPr>
        <w:t>conducted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fair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efficient</w:t>
      </w:r>
      <w:r>
        <w:rPr>
          <w:spacing w:val="-9"/>
          <w:sz w:val="22"/>
        </w:rPr>
        <w:t> </w:t>
      </w:r>
      <w:r>
        <w:rPr>
          <w:sz w:val="22"/>
        </w:rPr>
        <w:t>manner,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monitor</w:t>
      </w:r>
      <w:r>
        <w:rPr>
          <w:spacing w:val="-53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review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results</w:t>
      </w:r>
      <w:r>
        <w:rPr>
          <w:spacing w:val="-2"/>
          <w:sz w:val="22"/>
        </w:rPr>
        <w:t> </w:t>
      </w:r>
      <w:r>
        <w:rPr>
          <w:sz w:val="22"/>
        </w:rPr>
        <w:t>thereof.</w:t>
      </w:r>
    </w:p>
    <w:p>
      <w:pPr>
        <w:pStyle w:val="ListParagraph"/>
        <w:numPr>
          <w:ilvl w:val="1"/>
          <w:numId w:val="42"/>
        </w:numPr>
        <w:tabs>
          <w:tab w:pos="637" w:val="left" w:leader="none"/>
        </w:tabs>
        <w:spacing w:line="276" w:lineRule="auto" w:before="200" w:after="0"/>
        <w:ind w:left="259" w:right="115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sample</w:t>
      </w:r>
      <w:r>
        <w:rPr>
          <w:spacing w:val="-7"/>
          <w:sz w:val="22"/>
        </w:rPr>
        <w:t> </w:t>
      </w:r>
      <w:r>
        <w:rPr>
          <w:sz w:val="22"/>
        </w:rPr>
        <w:t>size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tests,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be</w:t>
      </w:r>
      <w:r>
        <w:rPr>
          <w:spacing w:val="-10"/>
          <w:sz w:val="22"/>
        </w:rPr>
        <w:t> </w:t>
      </w:r>
      <w:r>
        <w:rPr>
          <w:sz w:val="22"/>
        </w:rPr>
        <w:t>specified</w:t>
      </w:r>
      <w:r>
        <w:rPr>
          <w:spacing w:val="-10"/>
          <w:sz w:val="22"/>
        </w:rPr>
        <w:t> </w:t>
      </w:r>
      <w:r>
        <w:rPr>
          <w:sz w:val="22"/>
        </w:rPr>
        <w:t>by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Independent</w:t>
      </w:r>
      <w:r>
        <w:rPr>
          <w:spacing w:val="-9"/>
          <w:sz w:val="22"/>
        </w:rPr>
        <w:t> </w:t>
      </w:r>
      <w:r>
        <w:rPr>
          <w:sz w:val="22"/>
        </w:rPr>
        <w:t>Engineer</w:t>
      </w:r>
      <w:r>
        <w:rPr>
          <w:spacing w:val="-7"/>
          <w:sz w:val="22"/>
        </w:rPr>
        <w:t> </w:t>
      </w:r>
      <w:r>
        <w:rPr>
          <w:sz w:val="22"/>
        </w:rPr>
        <w:t>under</w:t>
      </w:r>
      <w:r>
        <w:rPr>
          <w:spacing w:val="-10"/>
          <w:sz w:val="22"/>
        </w:rPr>
        <w:t> </w:t>
      </w:r>
      <w:r>
        <w:rPr>
          <w:sz w:val="22"/>
        </w:rPr>
        <w:t>Paragraph</w:t>
      </w:r>
      <w:r>
        <w:rPr>
          <w:spacing w:val="-10"/>
          <w:sz w:val="22"/>
        </w:rPr>
        <w:t> </w:t>
      </w:r>
      <w:r>
        <w:rPr>
          <w:sz w:val="22"/>
        </w:rPr>
        <w:t>5.5,</w:t>
      </w:r>
      <w:r>
        <w:rPr>
          <w:spacing w:val="-10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comprise 10% (ten percent) of the quantity or number of tests prescribed for each category or type of</w:t>
      </w:r>
      <w:r>
        <w:rPr>
          <w:spacing w:val="1"/>
          <w:sz w:val="22"/>
        </w:rPr>
        <w:t> </w:t>
      </w:r>
      <w:r>
        <w:rPr>
          <w:sz w:val="22"/>
        </w:rPr>
        <w:t>tests in the Quality Control Manuals; provided that the Independent Engineer may, for reasons to be</w:t>
      </w:r>
      <w:r>
        <w:rPr>
          <w:spacing w:val="1"/>
          <w:sz w:val="22"/>
        </w:rPr>
        <w:t> </w:t>
      </w:r>
      <w:r>
        <w:rPr>
          <w:sz w:val="22"/>
        </w:rPr>
        <w:t>recorded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writing,</w:t>
      </w:r>
      <w:r>
        <w:rPr>
          <w:spacing w:val="-6"/>
          <w:sz w:val="22"/>
        </w:rPr>
        <w:t> </w:t>
      </w:r>
      <w:r>
        <w:rPr>
          <w:sz w:val="22"/>
        </w:rPr>
        <w:t>increase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aforesaid</w:t>
      </w:r>
      <w:r>
        <w:rPr>
          <w:spacing w:val="-7"/>
          <w:sz w:val="22"/>
        </w:rPr>
        <w:t> </w:t>
      </w:r>
      <w:r>
        <w:rPr>
          <w:sz w:val="22"/>
        </w:rPr>
        <w:t>sample</w:t>
      </w:r>
      <w:r>
        <w:rPr>
          <w:spacing w:val="-6"/>
          <w:sz w:val="22"/>
        </w:rPr>
        <w:t> </w:t>
      </w:r>
      <w:r>
        <w:rPr>
          <w:sz w:val="22"/>
        </w:rPr>
        <w:t>size</w:t>
      </w:r>
      <w:r>
        <w:rPr>
          <w:spacing w:val="-8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up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10%</w:t>
      </w:r>
      <w:r>
        <w:rPr>
          <w:spacing w:val="-5"/>
          <w:sz w:val="22"/>
        </w:rPr>
        <w:t> </w:t>
      </w:r>
      <w:r>
        <w:rPr>
          <w:sz w:val="22"/>
        </w:rPr>
        <w:t>(ten</w:t>
      </w:r>
      <w:r>
        <w:rPr>
          <w:spacing w:val="-6"/>
          <w:sz w:val="22"/>
        </w:rPr>
        <w:t> </w:t>
      </w:r>
      <w:r>
        <w:rPr>
          <w:sz w:val="22"/>
        </w:rPr>
        <w:t>percent)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6"/>
          <w:sz w:val="22"/>
        </w:rPr>
        <w:t> </w:t>
      </w:r>
      <w:r>
        <w:rPr>
          <w:sz w:val="22"/>
        </w:rPr>
        <w:t>certain</w:t>
      </w:r>
      <w:r>
        <w:rPr>
          <w:spacing w:val="-6"/>
          <w:sz w:val="22"/>
        </w:rPr>
        <w:t> </w:t>
      </w:r>
      <w:r>
        <w:rPr>
          <w:sz w:val="22"/>
        </w:rPr>
        <w:t>categories</w:t>
      </w:r>
      <w:r>
        <w:rPr>
          <w:spacing w:val="-52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types of</w:t>
      </w:r>
      <w:r>
        <w:rPr>
          <w:spacing w:val="-2"/>
          <w:sz w:val="22"/>
        </w:rPr>
        <w:t> </w:t>
      </w:r>
      <w:r>
        <w:rPr>
          <w:sz w:val="22"/>
        </w:rPr>
        <w:t>tests.</w:t>
      </w:r>
    </w:p>
    <w:p>
      <w:pPr>
        <w:pStyle w:val="ListParagraph"/>
        <w:numPr>
          <w:ilvl w:val="1"/>
          <w:numId w:val="42"/>
        </w:numPr>
        <w:tabs>
          <w:tab w:pos="654" w:val="left" w:leader="none"/>
        </w:tabs>
        <w:spacing w:line="276" w:lineRule="auto" w:before="199" w:after="0"/>
        <w:ind w:left="259" w:right="115" w:firstLine="0"/>
        <w:jc w:val="both"/>
        <w:rPr>
          <w:sz w:val="22"/>
        </w:rPr>
      </w:pPr>
      <w:r>
        <w:rPr>
          <w:sz w:val="22"/>
        </w:rPr>
        <w:t>The timing of tests referred to in Paragraph 5.5, and the criteria for acceptance/ rejection of their</w:t>
      </w:r>
      <w:r>
        <w:rPr>
          <w:spacing w:val="1"/>
          <w:sz w:val="22"/>
        </w:rPr>
        <w:t> </w:t>
      </w:r>
      <w:r>
        <w:rPr>
          <w:sz w:val="22"/>
        </w:rPr>
        <w:t>results shall be determined by the Independent Engineer in accordance with the Quality Control</w:t>
      </w:r>
      <w:r>
        <w:rPr>
          <w:spacing w:val="1"/>
          <w:sz w:val="22"/>
        </w:rPr>
        <w:t> </w:t>
      </w:r>
      <w:r>
        <w:rPr>
          <w:sz w:val="22"/>
        </w:rPr>
        <w:t>Manuals. The tests shall be undertaken on a random sample basis and shall be in addition to, and</w:t>
      </w:r>
      <w:r>
        <w:rPr>
          <w:spacing w:val="1"/>
          <w:sz w:val="22"/>
        </w:rPr>
        <w:t> </w:t>
      </w:r>
      <w:r>
        <w:rPr>
          <w:sz w:val="22"/>
        </w:rPr>
        <w:t>independent of, the tests that may be carried out by the Concessionaire for its own quality assurance in</w:t>
      </w:r>
      <w:r>
        <w:rPr>
          <w:spacing w:val="-52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 Good Industry</w:t>
      </w:r>
      <w:r>
        <w:rPr>
          <w:spacing w:val="-3"/>
          <w:sz w:val="22"/>
        </w:rPr>
        <w:t> </w:t>
      </w:r>
      <w:r>
        <w:rPr>
          <w:sz w:val="22"/>
        </w:rPr>
        <w:t>Practice.</w:t>
      </w:r>
    </w:p>
    <w:p>
      <w:pPr>
        <w:pStyle w:val="ListParagraph"/>
        <w:numPr>
          <w:ilvl w:val="1"/>
          <w:numId w:val="42"/>
        </w:numPr>
        <w:tabs>
          <w:tab w:pos="649" w:val="left" w:leader="none"/>
        </w:tabs>
        <w:spacing w:line="276" w:lineRule="auto" w:before="201" w:after="0"/>
        <w:ind w:left="259" w:right="116" w:firstLine="0"/>
        <w:jc w:val="both"/>
        <w:rPr>
          <w:sz w:val="22"/>
        </w:rPr>
      </w:pPr>
      <w:r>
        <w:rPr>
          <w:sz w:val="22"/>
        </w:rPr>
        <w:t>In the event that the Concessionaire carries out any remedial works for removal or rectification of</w:t>
      </w:r>
      <w:r>
        <w:rPr>
          <w:spacing w:val="-52"/>
          <w:sz w:val="22"/>
        </w:rPr>
        <w:t> </w:t>
      </w:r>
      <w:r>
        <w:rPr>
          <w:sz w:val="22"/>
        </w:rPr>
        <w:t>any defects or deficiencies, the Independent Engineer shall require the Concessionaire to carry out, or</w:t>
      </w:r>
      <w:r>
        <w:rPr>
          <w:spacing w:val="1"/>
          <w:sz w:val="22"/>
        </w:rPr>
        <w:t> </w:t>
      </w:r>
      <w:r>
        <w:rPr>
          <w:sz w:val="22"/>
        </w:rPr>
        <w:t>cause to be carried out, tests to determine that such remedial works have brought the Construction</w:t>
      </w:r>
      <w:r>
        <w:rPr>
          <w:spacing w:val="1"/>
          <w:sz w:val="22"/>
        </w:rPr>
        <w:t> </w:t>
      </w:r>
      <w:r>
        <w:rPr>
          <w:sz w:val="22"/>
        </w:rPr>
        <w:t>Works into conformity with the Specifications and Standards, and the provisions of this Paragraph 5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apply</w:t>
      </w:r>
      <w:r>
        <w:rPr>
          <w:spacing w:val="-3"/>
          <w:sz w:val="22"/>
        </w:rPr>
        <w:t> </w:t>
      </w:r>
      <w:r>
        <w:rPr>
          <w:sz w:val="22"/>
        </w:rPr>
        <w:t>to such</w:t>
      </w:r>
      <w:r>
        <w:rPr>
          <w:spacing w:val="-3"/>
          <w:sz w:val="22"/>
        </w:rPr>
        <w:t> </w:t>
      </w:r>
      <w:r>
        <w:rPr>
          <w:sz w:val="22"/>
        </w:rPr>
        <w:t>tests.</w:t>
      </w:r>
    </w:p>
    <w:p>
      <w:pPr>
        <w:pStyle w:val="ListParagraph"/>
        <w:numPr>
          <w:ilvl w:val="1"/>
          <w:numId w:val="42"/>
        </w:numPr>
        <w:tabs>
          <w:tab w:pos="644" w:val="left" w:leader="none"/>
        </w:tabs>
        <w:spacing w:line="276" w:lineRule="auto" w:before="199" w:after="0"/>
        <w:ind w:left="259" w:right="114" w:firstLine="0"/>
        <w:jc w:val="both"/>
        <w:rPr>
          <w:sz w:val="22"/>
        </w:rPr>
      </w:pP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event</w:t>
      </w:r>
      <w:r>
        <w:rPr>
          <w:spacing w:val="-5"/>
          <w:sz w:val="22"/>
        </w:rPr>
        <w:t> </w:t>
      </w:r>
      <w:r>
        <w:rPr>
          <w:sz w:val="22"/>
        </w:rPr>
        <w:t>that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fails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achieve</w:t>
      </w:r>
      <w:r>
        <w:rPr>
          <w:spacing w:val="-3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Project</w:t>
      </w:r>
      <w:r>
        <w:rPr>
          <w:spacing w:val="-5"/>
          <w:sz w:val="22"/>
        </w:rPr>
        <w:t> </w:t>
      </w:r>
      <w:r>
        <w:rPr>
          <w:sz w:val="22"/>
        </w:rPr>
        <w:t>Milestones,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Independent</w:t>
      </w:r>
      <w:r>
        <w:rPr>
          <w:spacing w:val="-53"/>
          <w:sz w:val="22"/>
        </w:rPr>
        <w:t> </w:t>
      </w:r>
      <w:r>
        <w:rPr>
          <w:sz w:val="22"/>
        </w:rPr>
        <w:t>Engineer shall undertake a review of the progress of construction and identify potential delays, if any.</w:t>
      </w:r>
      <w:r>
        <w:rPr>
          <w:spacing w:val="1"/>
          <w:sz w:val="22"/>
        </w:rPr>
        <w:t> </w:t>
      </w:r>
      <w:r>
        <w:rPr>
          <w:sz w:val="22"/>
        </w:rPr>
        <w:t>If the Independent Engineer shall determine that completion of the Project is not feasible within the</w:t>
      </w:r>
      <w:r>
        <w:rPr>
          <w:spacing w:val="1"/>
          <w:sz w:val="22"/>
        </w:rPr>
        <w:t> </w:t>
      </w:r>
      <w:r>
        <w:rPr>
          <w:sz w:val="22"/>
        </w:rPr>
        <w:t>time specified in the Agreement, it shall require the Concessionaire to indicate within 15 (fifteen) days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steps</w:t>
      </w:r>
      <w:r>
        <w:rPr>
          <w:spacing w:val="-10"/>
          <w:sz w:val="22"/>
        </w:rPr>
        <w:t> </w:t>
      </w:r>
      <w:r>
        <w:rPr>
          <w:sz w:val="22"/>
        </w:rPr>
        <w:t>proposed</w:t>
      </w:r>
      <w:r>
        <w:rPr>
          <w:spacing w:val="-13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be</w:t>
      </w:r>
      <w:r>
        <w:rPr>
          <w:spacing w:val="-10"/>
          <w:sz w:val="22"/>
        </w:rPr>
        <w:t> </w:t>
      </w:r>
      <w:r>
        <w:rPr>
          <w:sz w:val="22"/>
        </w:rPr>
        <w:t>taken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3"/>
          <w:sz w:val="22"/>
        </w:rPr>
        <w:t> </w:t>
      </w:r>
      <w:r>
        <w:rPr>
          <w:sz w:val="22"/>
        </w:rPr>
        <w:t>expedite</w:t>
      </w:r>
      <w:r>
        <w:rPr>
          <w:spacing w:val="-10"/>
          <w:sz w:val="22"/>
        </w:rPr>
        <w:t> </w:t>
      </w:r>
      <w:r>
        <w:rPr>
          <w:sz w:val="22"/>
        </w:rPr>
        <w:t>progress,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period</w:t>
      </w:r>
      <w:r>
        <w:rPr>
          <w:spacing w:val="-10"/>
          <w:sz w:val="22"/>
        </w:rPr>
        <w:t> </w:t>
      </w:r>
      <w:r>
        <w:rPr>
          <w:sz w:val="22"/>
        </w:rPr>
        <w:t>within</w:t>
      </w:r>
      <w:r>
        <w:rPr>
          <w:spacing w:val="-11"/>
          <w:sz w:val="22"/>
        </w:rPr>
        <w:t> </w:t>
      </w:r>
      <w:r>
        <w:rPr>
          <w:sz w:val="22"/>
        </w:rPr>
        <w:t>which</w:t>
      </w:r>
      <w:r>
        <w:rPr>
          <w:spacing w:val="-13"/>
          <w:sz w:val="22"/>
        </w:rPr>
        <w:t> </w:t>
      </w:r>
      <w:r>
        <w:rPr>
          <w:sz w:val="22"/>
        </w:rPr>
        <w:t>COD</w:t>
      </w:r>
      <w:r>
        <w:rPr>
          <w:spacing w:val="-12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13"/>
          <w:sz w:val="22"/>
        </w:rPr>
        <w:t> </w:t>
      </w:r>
      <w:r>
        <w:rPr>
          <w:sz w:val="22"/>
        </w:rPr>
        <w:t>achieved.</w:t>
      </w:r>
      <w:r>
        <w:rPr>
          <w:spacing w:val="-53"/>
          <w:sz w:val="22"/>
        </w:rPr>
        <w:t> </w:t>
      </w:r>
      <w:r>
        <w:rPr>
          <w:sz w:val="22"/>
        </w:rPr>
        <w:t>Upon receipt of a report from the Concessionaire, the Independent Engineer shall review the same and</w:t>
      </w:r>
      <w:r>
        <w:rPr>
          <w:spacing w:val="-52"/>
          <w:sz w:val="22"/>
        </w:rPr>
        <w:t> </w:t>
      </w:r>
      <w:r>
        <w:rPr>
          <w:sz w:val="22"/>
        </w:rPr>
        <w:t>send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2"/>
          <w:sz w:val="22"/>
        </w:rPr>
        <w:t> </w:t>
      </w:r>
      <w:r>
        <w:rPr>
          <w:sz w:val="22"/>
        </w:rPr>
        <w:t>comments to</w:t>
      </w:r>
      <w:r>
        <w:rPr>
          <w:spacing w:val="-3"/>
          <w:sz w:val="22"/>
        </w:rPr>
        <w:t> </w:t>
      </w:r>
      <w:r>
        <w:rPr>
          <w:sz w:val="22"/>
        </w:rPr>
        <w:t>the Authority</w:t>
      </w:r>
      <w:r>
        <w:rPr>
          <w:spacing w:val="-3"/>
          <w:sz w:val="22"/>
        </w:rPr>
        <w:t> </w:t>
      </w:r>
      <w:r>
        <w:rPr>
          <w:sz w:val="22"/>
        </w:rPr>
        <w:t>and the Concessionaire forthwith.</w:t>
      </w:r>
    </w:p>
    <w:p>
      <w:pPr>
        <w:pStyle w:val="ListParagraph"/>
        <w:numPr>
          <w:ilvl w:val="1"/>
          <w:numId w:val="42"/>
        </w:numPr>
        <w:tabs>
          <w:tab w:pos="791" w:val="left" w:leader="none"/>
        </w:tabs>
        <w:spacing w:line="276" w:lineRule="auto" w:before="200" w:after="0"/>
        <w:ind w:left="259" w:right="115" w:firstLine="0"/>
        <w:jc w:val="both"/>
        <w:rPr>
          <w:sz w:val="22"/>
        </w:rPr>
      </w:pPr>
      <w:r>
        <w:rPr>
          <w:sz w:val="22"/>
        </w:rPr>
        <w:t>If at any time during the Construction Period, the Independent Engineer determines that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4"/>
          <w:sz w:val="22"/>
        </w:rPr>
        <w:t> </w:t>
      </w:r>
      <w:r>
        <w:rPr>
          <w:sz w:val="22"/>
        </w:rPr>
        <w:t>has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1"/>
          <w:sz w:val="22"/>
        </w:rPr>
        <w:t> </w:t>
      </w:r>
      <w:r>
        <w:rPr>
          <w:sz w:val="22"/>
        </w:rPr>
        <w:t>made</w:t>
      </w:r>
      <w:r>
        <w:rPr>
          <w:spacing w:val="-1"/>
          <w:sz w:val="22"/>
        </w:rPr>
        <w:t> </w:t>
      </w:r>
      <w:r>
        <w:rPr>
          <w:sz w:val="22"/>
        </w:rPr>
        <w:t>adequate</w:t>
      </w:r>
      <w:r>
        <w:rPr>
          <w:spacing w:val="-4"/>
          <w:sz w:val="22"/>
        </w:rPr>
        <w:t> </w:t>
      </w:r>
      <w:r>
        <w:rPr>
          <w:sz w:val="22"/>
        </w:rPr>
        <w:t>arrangements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safety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workers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Users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zone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53"/>
          <w:sz w:val="22"/>
        </w:rPr>
        <w:t> </w:t>
      </w:r>
      <w:r>
        <w:rPr>
          <w:sz w:val="22"/>
        </w:rPr>
        <w:t>construction</w:t>
      </w:r>
      <w:r>
        <w:rPr>
          <w:spacing w:val="6"/>
          <w:sz w:val="22"/>
        </w:rPr>
        <w:t> </w:t>
      </w:r>
      <w:r>
        <w:rPr>
          <w:sz w:val="22"/>
        </w:rPr>
        <w:t>or</w:t>
      </w:r>
      <w:r>
        <w:rPr>
          <w:spacing w:val="7"/>
          <w:sz w:val="22"/>
        </w:rPr>
        <w:t> </w:t>
      </w:r>
      <w:r>
        <w:rPr>
          <w:sz w:val="22"/>
        </w:rPr>
        <w:t>that</w:t>
      </w:r>
      <w:r>
        <w:rPr>
          <w:spacing w:val="7"/>
          <w:sz w:val="22"/>
        </w:rPr>
        <w:t> </w:t>
      </w:r>
      <w:r>
        <w:rPr>
          <w:sz w:val="22"/>
        </w:rPr>
        <w:t>any</w:t>
      </w:r>
      <w:r>
        <w:rPr>
          <w:spacing w:val="4"/>
          <w:sz w:val="22"/>
        </w:rPr>
        <w:t> </w:t>
      </w:r>
      <w:r>
        <w:rPr>
          <w:sz w:val="22"/>
        </w:rPr>
        <w:t>work</w:t>
      </w:r>
      <w:r>
        <w:rPr>
          <w:spacing w:val="4"/>
          <w:sz w:val="22"/>
        </w:rPr>
        <w:t> </w:t>
      </w:r>
      <w:r>
        <w:rPr>
          <w:sz w:val="22"/>
        </w:rPr>
        <w:t>is</w:t>
      </w:r>
      <w:r>
        <w:rPr>
          <w:spacing w:val="7"/>
          <w:sz w:val="22"/>
        </w:rPr>
        <w:t> </w:t>
      </w:r>
      <w:r>
        <w:rPr>
          <w:sz w:val="22"/>
        </w:rPr>
        <w:t>being</w:t>
      </w:r>
      <w:r>
        <w:rPr>
          <w:spacing w:val="4"/>
          <w:sz w:val="22"/>
        </w:rPr>
        <w:t> </w:t>
      </w:r>
      <w:r>
        <w:rPr>
          <w:sz w:val="22"/>
        </w:rPr>
        <w:t>carried</w:t>
      </w:r>
      <w:r>
        <w:rPr>
          <w:spacing w:val="6"/>
          <w:sz w:val="22"/>
        </w:rPr>
        <w:t> </w:t>
      </w:r>
      <w:r>
        <w:rPr>
          <w:sz w:val="22"/>
        </w:rPr>
        <w:t>out</w:t>
      </w:r>
      <w:r>
        <w:rPr>
          <w:spacing w:val="5"/>
          <w:sz w:val="22"/>
        </w:rPr>
        <w:t> </w:t>
      </w:r>
      <w:r>
        <w:rPr>
          <w:sz w:val="22"/>
        </w:rPr>
        <w:t>in</w:t>
      </w:r>
      <w:r>
        <w:rPr>
          <w:spacing w:val="4"/>
          <w:sz w:val="22"/>
        </w:rPr>
        <w:t> </w:t>
      </w:r>
      <w:r>
        <w:rPr>
          <w:sz w:val="22"/>
        </w:rPr>
        <w:t>a</w:t>
      </w:r>
      <w:r>
        <w:rPr>
          <w:spacing w:val="4"/>
          <w:sz w:val="22"/>
        </w:rPr>
        <w:t> </w:t>
      </w:r>
      <w:r>
        <w:rPr>
          <w:sz w:val="22"/>
        </w:rPr>
        <w:t>manner</w:t>
      </w:r>
      <w:r>
        <w:rPr>
          <w:spacing w:val="7"/>
          <w:sz w:val="22"/>
        </w:rPr>
        <w:t> </w:t>
      </w:r>
      <w:r>
        <w:rPr>
          <w:sz w:val="22"/>
        </w:rPr>
        <w:t>that</w:t>
      </w:r>
      <w:r>
        <w:rPr>
          <w:spacing w:val="7"/>
          <w:sz w:val="22"/>
        </w:rPr>
        <w:t> </w:t>
      </w:r>
      <w:r>
        <w:rPr>
          <w:sz w:val="22"/>
        </w:rPr>
        <w:t>threatens</w:t>
      </w:r>
      <w:r>
        <w:rPr>
          <w:spacing w:val="6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safety</w:t>
      </w:r>
      <w:r>
        <w:rPr>
          <w:spacing w:val="5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workers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BodyText"/>
        <w:spacing w:line="276" w:lineRule="auto" w:before="75"/>
        <w:ind w:left="260"/>
      </w:pP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Users,</w:t>
      </w:r>
      <w:r>
        <w:rPr>
          <w:spacing w:val="-6"/>
        </w:rPr>
        <w:t> </w:t>
      </w:r>
      <w:r>
        <w:rPr/>
        <w:t>it</w:t>
      </w:r>
      <w:r>
        <w:rPr>
          <w:spacing w:val="-5"/>
        </w:rPr>
        <w:t> </w:t>
      </w:r>
      <w:r>
        <w:rPr/>
        <w:t>shall</w:t>
      </w:r>
      <w:r>
        <w:rPr>
          <w:spacing w:val="-3"/>
        </w:rPr>
        <w:t> </w:t>
      </w:r>
      <w:r>
        <w:rPr/>
        <w:t>make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recommendation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Authority</w:t>
      </w:r>
      <w:r>
        <w:rPr>
          <w:spacing w:val="-6"/>
        </w:rPr>
        <w:t> </w:t>
      </w:r>
      <w:r>
        <w:rPr/>
        <w:t>forthwith,</w:t>
      </w:r>
      <w:r>
        <w:rPr>
          <w:spacing w:val="-6"/>
        </w:rPr>
        <w:t> </w:t>
      </w:r>
      <w:r>
        <w:rPr/>
        <w:t>identifying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whole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part</w:t>
      </w:r>
      <w:r>
        <w:rPr>
          <w:spacing w:val="-52"/>
        </w:rPr>
        <w:t> </w:t>
      </w:r>
      <w:r>
        <w:rPr/>
        <w:t>of the Construction</w:t>
      </w:r>
      <w:r>
        <w:rPr>
          <w:spacing w:val="-4"/>
        </w:rPr>
        <w:t> </w:t>
      </w:r>
      <w:r>
        <w:rPr/>
        <w:t>Works</w:t>
      </w:r>
      <w:r>
        <w:rPr>
          <w:spacing w:val="-2"/>
        </w:rPr>
        <w:t> </w:t>
      </w:r>
      <w:r>
        <w:rPr/>
        <w:t>that should be</w:t>
      </w:r>
      <w:r>
        <w:rPr>
          <w:spacing w:val="-1"/>
        </w:rPr>
        <w:t> </w:t>
      </w:r>
      <w:r>
        <w:rPr/>
        <w:t>suspended for ensuring</w:t>
      </w:r>
      <w:r>
        <w:rPr>
          <w:spacing w:val="-3"/>
        </w:rPr>
        <w:t> </w:t>
      </w:r>
      <w:r>
        <w:rPr/>
        <w:t>safety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respect</w:t>
      </w:r>
      <w:r>
        <w:rPr>
          <w:spacing w:val="-2"/>
        </w:rPr>
        <w:t> </w:t>
      </w:r>
      <w:r>
        <w:rPr/>
        <w:t>thereof.</w:t>
      </w:r>
    </w:p>
    <w:p>
      <w:pPr>
        <w:pStyle w:val="ListParagraph"/>
        <w:numPr>
          <w:ilvl w:val="1"/>
          <w:numId w:val="42"/>
        </w:numPr>
        <w:tabs>
          <w:tab w:pos="779" w:val="left" w:leader="none"/>
        </w:tabs>
        <w:spacing w:line="276" w:lineRule="auto" w:before="201" w:after="0"/>
        <w:ind w:left="260" w:right="115" w:firstLine="0"/>
        <w:jc w:val="both"/>
        <w:rPr>
          <w:sz w:val="22"/>
        </w:rPr>
      </w:pPr>
      <w:r>
        <w:rPr>
          <w:sz w:val="22"/>
        </w:rPr>
        <w:t>In the event that the Concessionaire carries out any remedial measures to secure the safety of</w:t>
      </w:r>
      <w:r>
        <w:rPr>
          <w:spacing w:val="1"/>
          <w:sz w:val="22"/>
        </w:rPr>
        <w:t> </w:t>
      </w:r>
      <w:r>
        <w:rPr>
          <w:sz w:val="22"/>
        </w:rPr>
        <w:t>suspended works and Users, it may, by notice in writing, require the Independent Engineer to inspect</w:t>
      </w:r>
      <w:r>
        <w:rPr>
          <w:spacing w:val="1"/>
          <w:sz w:val="22"/>
        </w:rPr>
        <w:t> </w:t>
      </w:r>
      <w:r>
        <w:rPr>
          <w:sz w:val="22"/>
        </w:rPr>
        <w:t>such works, and within 3 (three) days of receiving such notice, the Independent Engineer shall inspect</w:t>
      </w:r>
      <w:r>
        <w:rPr>
          <w:spacing w:val="-52"/>
          <w:sz w:val="22"/>
        </w:rPr>
        <w:t> </w:t>
      </w:r>
      <w:r>
        <w:rPr>
          <w:sz w:val="22"/>
        </w:rPr>
        <w:t>the suspended works and make a report to the Authority forthwith, recommending whether or not such</w:t>
      </w:r>
      <w:r>
        <w:rPr>
          <w:spacing w:val="-52"/>
          <w:sz w:val="22"/>
        </w:rPr>
        <w:t> </w:t>
      </w:r>
      <w:r>
        <w:rPr>
          <w:sz w:val="22"/>
        </w:rPr>
        <w:t>suspension</w:t>
      </w:r>
      <w:r>
        <w:rPr>
          <w:spacing w:val="-1"/>
          <w:sz w:val="22"/>
        </w:rPr>
        <w:t> </w:t>
      </w:r>
      <w:r>
        <w:rPr>
          <w:sz w:val="22"/>
        </w:rPr>
        <w:t>may</w:t>
      </w:r>
      <w:r>
        <w:rPr>
          <w:spacing w:val="-3"/>
          <w:sz w:val="22"/>
        </w:rPr>
        <w:t> </w:t>
      </w:r>
      <w:r>
        <w:rPr>
          <w:sz w:val="22"/>
        </w:rPr>
        <w:t>be revoked</w:t>
      </w:r>
      <w:r>
        <w:rPr>
          <w:spacing w:val="2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Authority.</w:t>
      </w:r>
    </w:p>
    <w:p>
      <w:pPr>
        <w:pStyle w:val="ListParagraph"/>
        <w:numPr>
          <w:ilvl w:val="1"/>
          <w:numId w:val="42"/>
        </w:numPr>
        <w:tabs>
          <w:tab w:pos="781" w:val="left" w:leader="none"/>
        </w:tabs>
        <w:spacing w:line="276" w:lineRule="auto" w:before="198" w:after="0"/>
        <w:ind w:left="260" w:right="115" w:firstLine="0"/>
        <w:jc w:val="both"/>
        <w:rPr>
          <w:sz w:val="22"/>
        </w:rPr>
      </w:pPr>
      <w:r>
        <w:rPr>
          <w:sz w:val="22"/>
        </w:rPr>
        <w:t>If suspension of Construction Works is for reasons not attributable to the Concessionaire, the</w:t>
      </w:r>
      <w:r>
        <w:rPr>
          <w:spacing w:val="1"/>
          <w:sz w:val="22"/>
        </w:rPr>
        <w:t> </w:t>
      </w:r>
      <w:r>
        <w:rPr>
          <w:sz w:val="22"/>
        </w:rPr>
        <w:t>Independent Engineer shall determine the extension of dates set forth in the Project Completion</w:t>
      </w:r>
      <w:r>
        <w:rPr>
          <w:spacing w:val="1"/>
          <w:sz w:val="22"/>
        </w:rPr>
        <w:t> </w:t>
      </w:r>
      <w:r>
        <w:rPr>
          <w:sz w:val="22"/>
        </w:rPr>
        <w:t>Schedule, to which the Concessionaire is reasonably entitled, and shall notify the Authority and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same.</w:t>
      </w:r>
    </w:p>
    <w:p>
      <w:pPr>
        <w:pStyle w:val="ListParagraph"/>
        <w:numPr>
          <w:ilvl w:val="1"/>
          <w:numId w:val="42"/>
        </w:numPr>
        <w:tabs>
          <w:tab w:pos="774" w:val="left" w:leader="none"/>
        </w:tabs>
        <w:spacing w:line="276" w:lineRule="auto" w:before="200" w:after="0"/>
        <w:ind w:left="260" w:right="115" w:firstLine="0"/>
        <w:jc w:val="both"/>
        <w:rPr>
          <w:sz w:val="22"/>
        </w:rPr>
      </w:pPr>
      <w:r>
        <w:rPr>
          <w:sz w:val="22"/>
        </w:rPr>
        <w:t>The Independent Engineer shall carry out, or cause to be carried out, all the Tests specified in</w:t>
      </w:r>
      <w:r>
        <w:rPr>
          <w:spacing w:val="1"/>
          <w:sz w:val="22"/>
        </w:rPr>
        <w:t> </w:t>
      </w:r>
      <w:r>
        <w:rPr>
          <w:sz w:val="22"/>
        </w:rPr>
        <w:t>clause 16.3 and issue a Completion Certificate or Provisional Certificate, as the case may be. For</w:t>
      </w:r>
      <w:r>
        <w:rPr>
          <w:spacing w:val="1"/>
          <w:sz w:val="22"/>
        </w:rPr>
        <w:t> </w:t>
      </w:r>
      <w:r>
        <w:rPr>
          <w:sz w:val="22"/>
        </w:rPr>
        <w:t>carrying out its functions under this Paragraph 5.13 and all matters incidental thereto, the Independent</w:t>
      </w:r>
      <w:r>
        <w:rPr>
          <w:spacing w:val="-52"/>
          <w:sz w:val="22"/>
        </w:rPr>
        <w:t> </w:t>
      </w:r>
      <w:r>
        <w:rPr>
          <w:sz w:val="22"/>
        </w:rPr>
        <w:t>Engineer</w:t>
      </w:r>
      <w:r>
        <w:rPr>
          <w:spacing w:val="-3"/>
          <w:sz w:val="22"/>
        </w:rPr>
        <w:t> </w:t>
      </w:r>
      <w:r>
        <w:rPr>
          <w:sz w:val="22"/>
        </w:rPr>
        <w:t>shall act</w:t>
      </w:r>
      <w:r>
        <w:rPr>
          <w:spacing w:val="-2"/>
          <w:sz w:val="22"/>
        </w:rPr>
        <w:t> </w:t>
      </w:r>
      <w:r>
        <w:rPr>
          <w:sz w:val="22"/>
        </w:rPr>
        <w:t>under and in</w:t>
      </w:r>
      <w:r>
        <w:rPr>
          <w:spacing w:val="-1"/>
          <w:sz w:val="22"/>
        </w:rPr>
        <w:t> </w:t>
      </w:r>
      <w:r>
        <w:rPr>
          <w:sz w:val="22"/>
        </w:rPr>
        <w:t>accordance with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provisions</w:t>
      </w:r>
      <w:r>
        <w:rPr>
          <w:spacing w:val="-2"/>
          <w:sz w:val="22"/>
        </w:rPr>
        <w:t> </w:t>
      </w:r>
      <w:r>
        <w:rPr>
          <w:sz w:val="22"/>
        </w:rPr>
        <w:t>of Article 14</w:t>
      </w:r>
      <w:r>
        <w:rPr>
          <w:spacing w:val="-1"/>
          <w:sz w:val="22"/>
        </w:rPr>
        <w:t> </w:t>
      </w:r>
      <w:r>
        <w:rPr>
          <w:sz w:val="22"/>
        </w:rPr>
        <w:t>and clause</w:t>
      </w:r>
      <w:r>
        <w:rPr>
          <w:spacing w:val="-1"/>
          <w:sz w:val="22"/>
        </w:rPr>
        <w:t> </w:t>
      </w:r>
      <w:r>
        <w:rPr>
          <w:sz w:val="22"/>
        </w:rPr>
        <w:t>16.3.</w:t>
      </w:r>
    </w:p>
    <w:p>
      <w:pPr>
        <w:pStyle w:val="ListParagraph"/>
        <w:numPr>
          <w:ilvl w:val="1"/>
          <w:numId w:val="42"/>
        </w:numPr>
        <w:tabs>
          <w:tab w:pos="772" w:val="left" w:leader="none"/>
        </w:tabs>
        <w:spacing w:line="276" w:lineRule="auto" w:before="201" w:after="0"/>
        <w:ind w:left="260" w:right="117" w:firstLine="0"/>
        <w:jc w:val="both"/>
        <w:rPr>
          <w:sz w:val="22"/>
        </w:rPr>
      </w:pPr>
      <w:r>
        <w:rPr>
          <w:sz w:val="22"/>
        </w:rPr>
        <w:t>Upon reference from the Authority, the Independent Engineer shall make a fair and reasonable</w:t>
      </w:r>
      <w:r>
        <w:rPr>
          <w:spacing w:val="1"/>
          <w:sz w:val="22"/>
        </w:rPr>
        <w:t> </w:t>
      </w:r>
      <w:r>
        <w:rPr>
          <w:sz w:val="22"/>
        </w:rPr>
        <w:t>assessment of the costs of providing information, works and services as set forth in Article 21 and</w:t>
      </w:r>
      <w:r>
        <w:rPr>
          <w:spacing w:val="1"/>
          <w:sz w:val="22"/>
        </w:rPr>
        <w:t> </w:t>
      </w:r>
      <w:r>
        <w:rPr>
          <w:sz w:val="22"/>
        </w:rPr>
        <w:t>certify</w:t>
      </w:r>
      <w:r>
        <w:rPr>
          <w:spacing w:val="-4"/>
          <w:sz w:val="22"/>
        </w:rPr>
        <w:t> </w:t>
      </w:r>
      <w:r>
        <w:rPr>
          <w:sz w:val="22"/>
        </w:rPr>
        <w:t>the reasonableness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-1"/>
          <w:sz w:val="22"/>
        </w:rPr>
        <w:t> </w:t>
      </w:r>
      <w:r>
        <w:rPr>
          <w:sz w:val="22"/>
        </w:rPr>
        <w:t>costs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payment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-1"/>
          <w:sz w:val="22"/>
        </w:rPr>
        <w:t> </w:t>
      </w:r>
      <w:r>
        <w:rPr>
          <w:sz w:val="22"/>
        </w:rPr>
        <w:t>the Authority</w:t>
      </w:r>
      <w:r>
        <w:rPr>
          <w:spacing w:val="-4"/>
          <w:sz w:val="22"/>
        </w:rPr>
        <w:t> </w:t>
      </w:r>
      <w:r>
        <w:rPr>
          <w:sz w:val="22"/>
        </w:rPr>
        <w:t>to the</w:t>
      </w:r>
      <w:r>
        <w:rPr>
          <w:spacing w:val="-1"/>
          <w:sz w:val="22"/>
        </w:rPr>
        <w:t> </w:t>
      </w:r>
      <w:r>
        <w:rPr>
          <w:sz w:val="22"/>
        </w:rPr>
        <w:t>Concessionaire.</w:t>
      </w:r>
    </w:p>
    <w:p>
      <w:pPr>
        <w:pStyle w:val="ListParagraph"/>
        <w:numPr>
          <w:ilvl w:val="1"/>
          <w:numId w:val="42"/>
        </w:numPr>
        <w:tabs>
          <w:tab w:pos="760" w:val="left" w:leader="none"/>
        </w:tabs>
        <w:spacing w:line="276" w:lineRule="auto" w:before="200" w:after="0"/>
        <w:ind w:left="260" w:right="118" w:firstLine="0"/>
        <w:jc w:val="both"/>
        <w:rPr>
          <w:sz w:val="22"/>
        </w:rPr>
      </w:pPr>
      <w:r>
        <w:rPr>
          <w:sz w:val="22"/>
        </w:rPr>
        <w:t>The Independent Engineer shall aid and advise the Concessionaire in preparing the Maintenance</w:t>
      </w:r>
      <w:r>
        <w:rPr>
          <w:spacing w:val="-52"/>
          <w:sz w:val="22"/>
        </w:rPr>
        <w:t> </w:t>
      </w:r>
      <w:r>
        <w:rPr>
          <w:sz w:val="22"/>
        </w:rPr>
        <w:t>Manual.</w:t>
      </w:r>
    </w:p>
    <w:p>
      <w:pPr>
        <w:pStyle w:val="ListParagraph"/>
        <w:numPr>
          <w:ilvl w:val="1"/>
          <w:numId w:val="42"/>
        </w:numPr>
        <w:tabs>
          <w:tab w:pos="765" w:val="left" w:leader="none"/>
        </w:tabs>
        <w:spacing w:line="276" w:lineRule="auto" w:before="198" w:after="0"/>
        <w:ind w:left="260" w:right="114" w:firstLine="0"/>
        <w:jc w:val="both"/>
        <w:rPr>
          <w:sz w:val="22"/>
        </w:rPr>
      </w:pPr>
      <w:r>
        <w:rPr>
          <w:sz w:val="22"/>
        </w:rPr>
        <w:t>Upon reference from the Authority, the Independent Engineer shall undertake the assessment of</w:t>
      </w:r>
      <w:r>
        <w:rPr>
          <w:spacing w:val="1"/>
          <w:sz w:val="22"/>
        </w:rPr>
        <w:t> </w:t>
      </w:r>
      <w:r>
        <w:rPr>
          <w:sz w:val="22"/>
        </w:rPr>
        <w:t>cost of civil works, as per applicable schedule of rates, for the reduction of Scope of work as provided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Clause</w:t>
      </w:r>
      <w:r>
        <w:rPr>
          <w:spacing w:val="-2"/>
          <w:sz w:val="22"/>
        </w:rPr>
        <w:t> </w:t>
      </w:r>
      <w:r>
        <w:rPr>
          <w:sz w:val="22"/>
        </w:rPr>
        <w:t>21.6.1 of</w:t>
      </w:r>
      <w:r>
        <w:rPr>
          <w:spacing w:val="1"/>
          <w:sz w:val="22"/>
        </w:rPr>
        <w:t> </w:t>
      </w:r>
      <w:r>
        <w:rPr>
          <w:sz w:val="22"/>
        </w:rPr>
        <w:t>the Concession Agreement.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5" w:after="0"/>
        <w:ind w:left="480" w:right="0" w:hanging="221"/>
        <w:jc w:val="both"/>
      </w:pPr>
      <w:r>
        <w:rPr/>
        <w:t>Operation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Maintenance</w:t>
      </w:r>
      <w:r>
        <w:rPr>
          <w:spacing w:val="-2"/>
        </w:rPr>
        <w:t> </w:t>
      </w:r>
      <w:r>
        <w:rPr/>
        <w:t>Period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37" w:val="left" w:leader="none"/>
        </w:tabs>
        <w:spacing w:line="276" w:lineRule="auto" w:before="0" w:after="0"/>
        <w:ind w:left="260" w:right="116" w:firstLine="0"/>
        <w:jc w:val="both"/>
        <w:rPr>
          <w:sz w:val="22"/>
        </w:rPr>
      </w:pPr>
      <w:r>
        <w:rPr>
          <w:sz w:val="22"/>
        </w:rPr>
        <w:t>Review</w:t>
      </w:r>
      <w:r>
        <w:rPr>
          <w:spacing w:val="-13"/>
          <w:sz w:val="22"/>
        </w:rPr>
        <w:t> </w:t>
      </w:r>
      <w:r>
        <w:rPr>
          <w:sz w:val="22"/>
        </w:rPr>
        <w:t>proposed</w:t>
      </w:r>
      <w:r>
        <w:rPr>
          <w:spacing w:val="-11"/>
          <w:sz w:val="22"/>
        </w:rPr>
        <w:t> </w:t>
      </w:r>
      <w:r>
        <w:rPr>
          <w:sz w:val="22"/>
        </w:rPr>
        <w:t>practice/scheme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maintenance</w:t>
      </w:r>
      <w:r>
        <w:rPr>
          <w:spacing w:val="-13"/>
          <w:sz w:val="22"/>
        </w:rPr>
        <w:t> </w:t>
      </w:r>
      <w:r>
        <w:rPr>
          <w:sz w:val="22"/>
        </w:rPr>
        <w:t>(routine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maintenance)</w:t>
      </w:r>
      <w:r>
        <w:rPr>
          <w:spacing w:val="-11"/>
          <w:sz w:val="22"/>
        </w:rPr>
        <w:t> </w:t>
      </w:r>
      <w:r>
        <w:rPr>
          <w:sz w:val="22"/>
        </w:rPr>
        <w:t>for</w:t>
      </w:r>
      <w:r>
        <w:rPr>
          <w:spacing w:val="-10"/>
          <w:sz w:val="22"/>
        </w:rPr>
        <w:t> </w:t>
      </w:r>
      <w:r>
        <w:rPr>
          <w:sz w:val="22"/>
        </w:rPr>
        <w:t>roads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bridges,</w:t>
      </w:r>
      <w:r>
        <w:rPr>
          <w:spacing w:val="-53"/>
          <w:sz w:val="22"/>
        </w:rPr>
        <w:t> </w:t>
      </w:r>
      <w:r>
        <w:rPr>
          <w:sz w:val="22"/>
        </w:rPr>
        <w:t>including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planning</w:t>
      </w:r>
      <w:r>
        <w:rPr>
          <w:spacing w:val="-7"/>
          <w:sz w:val="22"/>
        </w:rPr>
        <w:t> </w:t>
      </w:r>
      <w:r>
        <w:rPr>
          <w:sz w:val="22"/>
        </w:rPr>
        <w:t>approach</w:t>
      </w:r>
      <w:r>
        <w:rPr>
          <w:spacing w:val="-7"/>
          <w:sz w:val="22"/>
        </w:rPr>
        <w:t> </w:t>
      </w:r>
      <w:r>
        <w:rPr>
          <w:sz w:val="22"/>
        </w:rPr>
        <w:t>(prioritization,</w:t>
      </w:r>
      <w:r>
        <w:rPr>
          <w:spacing w:val="-7"/>
          <w:sz w:val="22"/>
        </w:rPr>
        <w:t> </w:t>
      </w:r>
      <w:r>
        <w:rPr>
          <w:sz w:val="22"/>
        </w:rPr>
        <w:t>resource</w:t>
      </w:r>
      <w:r>
        <w:rPr>
          <w:spacing w:val="-4"/>
          <w:sz w:val="22"/>
        </w:rPr>
        <w:t> </w:t>
      </w:r>
      <w:r>
        <w:rPr>
          <w:sz w:val="22"/>
        </w:rPr>
        <w:t>allocation,</w:t>
      </w:r>
      <w:r>
        <w:rPr>
          <w:spacing w:val="-7"/>
          <w:sz w:val="22"/>
        </w:rPr>
        <w:t> </w:t>
      </w:r>
      <w:r>
        <w:rPr>
          <w:sz w:val="22"/>
        </w:rPr>
        <w:t>resource</w:t>
      </w:r>
      <w:r>
        <w:rPr>
          <w:spacing w:val="-7"/>
          <w:sz w:val="22"/>
        </w:rPr>
        <w:t> </w:t>
      </w:r>
      <w:r>
        <w:rPr>
          <w:sz w:val="22"/>
        </w:rPr>
        <w:t>utilization),</w:t>
      </w:r>
      <w:r>
        <w:rPr>
          <w:spacing w:val="-7"/>
          <w:sz w:val="22"/>
        </w:rPr>
        <w:t> </w:t>
      </w:r>
      <w:r>
        <w:rPr>
          <w:sz w:val="22"/>
        </w:rPr>
        <w:t>timelines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53"/>
          <w:sz w:val="22"/>
        </w:rPr>
        <w:t> </w:t>
      </w:r>
      <w:r>
        <w:rPr>
          <w:sz w:val="22"/>
        </w:rPr>
        <w:t>methodology</w:t>
      </w:r>
      <w:r>
        <w:rPr>
          <w:spacing w:val="-4"/>
          <w:sz w:val="22"/>
        </w:rPr>
        <w:t> </w:t>
      </w:r>
      <w:r>
        <w:rPr>
          <w:sz w:val="22"/>
        </w:rPr>
        <w:t>as mentioned</w:t>
      </w:r>
      <w:r>
        <w:rPr>
          <w:spacing w:val="-3"/>
          <w:sz w:val="22"/>
        </w:rPr>
        <w:t> </w:t>
      </w:r>
      <w:r>
        <w:rPr>
          <w:sz w:val="22"/>
        </w:rPr>
        <w:t>in the Annual</w:t>
      </w:r>
      <w:r>
        <w:rPr>
          <w:spacing w:val="-2"/>
          <w:sz w:val="22"/>
        </w:rPr>
        <w:t> </w:t>
      </w:r>
      <w:r>
        <w:rPr>
          <w:sz w:val="22"/>
        </w:rPr>
        <w:t>Maintenance</w:t>
      </w:r>
      <w:r>
        <w:rPr>
          <w:spacing w:val="-2"/>
          <w:sz w:val="22"/>
        </w:rPr>
        <w:t> </w:t>
      </w:r>
      <w:r>
        <w:rPr>
          <w:sz w:val="22"/>
        </w:rPr>
        <w:t>Plan.</w:t>
      </w:r>
    </w:p>
    <w:p>
      <w:pPr>
        <w:pStyle w:val="ListParagraph"/>
        <w:numPr>
          <w:ilvl w:val="1"/>
          <w:numId w:val="42"/>
        </w:numPr>
        <w:tabs>
          <w:tab w:pos="659" w:val="left" w:leader="none"/>
        </w:tabs>
        <w:spacing w:line="276" w:lineRule="auto" w:before="200" w:after="0"/>
        <w:ind w:left="260" w:right="116" w:firstLine="0"/>
        <w:jc w:val="both"/>
        <w:rPr>
          <w:sz w:val="22"/>
        </w:rPr>
      </w:pPr>
      <w:r>
        <w:rPr>
          <w:sz w:val="22"/>
        </w:rPr>
        <w:t>In respect of the Drawings, Documents and Safety Report received by the Independent Engineer</w:t>
      </w:r>
      <w:r>
        <w:rPr>
          <w:spacing w:val="1"/>
          <w:sz w:val="22"/>
        </w:rPr>
        <w:t> </w:t>
      </w:r>
      <w:r>
        <w:rPr>
          <w:sz w:val="22"/>
        </w:rPr>
        <w:t>for its review and comments during the Operation Period, the provisions of Paragraph 4 shall apply,</w:t>
      </w:r>
      <w:r>
        <w:rPr>
          <w:spacing w:val="1"/>
          <w:sz w:val="22"/>
        </w:rPr>
        <w:t> </w:t>
      </w:r>
      <w:r>
        <w:rPr>
          <w:sz w:val="22"/>
        </w:rPr>
        <w:t>mutatis mutandis.</w:t>
      </w:r>
    </w:p>
    <w:p>
      <w:pPr>
        <w:pStyle w:val="ListParagraph"/>
        <w:numPr>
          <w:ilvl w:val="1"/>
          <w:numId w:val="42"/>
        </w:numPr>
        <w:tabs>
          <w:tab w:pos="702" w:val="left" w:leader="none"/>
        </w:tabs>
        <w:spacing w:line="276" w:lineRule="auto" w:before="200" w:after="0"/>
        <w:ind w:left="260" w:right="116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review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Annual</w:t>
      </w:r>
      <w:r>
        <w:rPr>
          <w:spacing w:val="1"/>
          <w:sz w:val="22"/>
        </w:rPr>
        <w:t> </w:t>
      </w:r>
      <w:r>
        <w:rPr>
          <w:sz w:val="22"/>
        </w:rPr>
        <w:t>Maintenance</w:t>
      </w:r>
      <w:r>
        <w:rPr>
          <w:spacing w:val="1"/>
          <w:sz w:val="22"/>
        </w:rPr>
        <w:t> </w:t>
      </w:r>
      <w:r>
        <w:rPr>
          <w:sz w:val="22"/>
        </w:rPr>
        <w:t>Program furnished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 and send its comments thereon to the Authority and the Concessionaire within 15</w:t>
      </w:r>
      <w:r>
        <w:rPr>
          <w:spacing w:val="1"/>
          <w:sz w:val="22"/>
        </w:rPr>
        <w:t> </w:t>
      </w:r>
      <w:r>
        <w:rPr>
          <w:sz w:val="22"/>
        </w:rPr>
        <w:t>(fifteen) days of</w:t>
      </w:r>
      <w:r>
        <w:rPr>
          <w:spacing w:val="-2"/>
          <w:sz w:val="22"/>
        </w:rPr>
        <w:t> </w:t>
      </w:r>
      <w:r>
        <w:rPr>
          <w:sz w:val="22"/>
        </w:rPr>
        <w:t>receipt of</w:t>
      </w:r>
      <w:r>
        <w:rPr>
          <w:spacing w:val="-2"/>
          <w:sz w:val="22"/>
        </w:rPr>
        <w:t> </w:t>
      </w:r>
      <w:r>
        <w:rPr>
          <w:sz w:val="22"/>
        </w:rPr>
        <w:t>the Maintenance</w:t>
      </w:r>
      <w:r>
        <w:rPr>
          <w:spacing w:val="-1"/>
          <w:sz w:val="22"/>
        </w:rPr>
        <w:t> </w:t>
      </w:r>
      <w:r>
        <w:rPr>
          <w:sz w:val="22"/>
        </w:rPr>
        <w:t>Program.</w:t>
      </w:r>
    </w:p>
    <w:p>
      <w:pPr>
        <w:pStyle w:val="ListParagraph"/>
        <w:numPr>
          <w:ilvl w:val="1"/>
          <w:numId w:val="42"/>
        </w:numPr>
        <w:tabs>
          <w:tab w:pos="649" w:val="left" w:leader="none"/>
        </w:tabs>
        <w:spacing w:line="276" w:lineRule="auto" w:before="200" w:after="0"/>
        <w:ind w:left="260" w:right="116" w:firstLine="0"/>
        <w:jc w:val="both"/>
        <w:rPr>
          <w:sz w:val="22"/>
        </w:rPr>
      </w:pPr>
      <w:r>
        <w:rPr>
          <w:sz w:val="22"/>
        </w:rPr>
        <w:t>The Independent Engineer shall review the monthly status report furnished by the Concessionaire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send</w:t>
      </w:r>
      <w:r>
        <w:rPr>
          <w:spacing w:val="-6"/>
          <w:sz w:val="22"/>
        </w:rPr>
        <w:t> </w:t>
      </w:r>
      <w:r>
        <w:rPr>
          <w:sz w:val="22"/>
        </w:rPr>
        <w:t>its</w:t>
      </w:r>
      <w:r>
        <w:rPr>
          <w:spacing w:val="-8"/>
          <w:sz w:val="22"/>
        </w:rPr>
        <w:t> </w:t>
      </w:r>
      <w:r>
        <w:rPr>
          <w:sz w:val="22"/>
        </w:rPr>
        <w:t>comments</w:t>
      </w:r>
      <w:r>
        <w:rPr>
          <w:spacing w:val="-6"/>
          <w:sz w:val="22"/>
        </w:rPr>
        <w:t> </w:t>
      </w:r>
      <w:r>
        <w:rPr>
          <w:sz w:val="22"/>
        </w:rPr>
        <w:t>thereon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Authority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within</w:t>
      </w:r>
      <w:r>
        <w:rPr>
          <w:spacing w:val="-6"/>
          <w:sz w:val="22"/>
        </w:rPr>
        <w:t> </w:t>
      </w:r>
      <w:r>
        <w:rPr>
          <w:sz w:val="22"/>
        </w:rPr>
        <w:t>7</w:t>
      </w:r>
      <w:r>
        <w:rPr>
          <w:spacing w:val="-8"/>
          <w:sz w:val="22"/>
        </w:rPr>
        <w:t> </w:t>
      </w:r>
      <w:r>
        <w:rPr>
          <w:sz w:val="22"/>
        </w:rPr>
        <w:t>(seven)</w:t>
      </w:r>
      <w:r>
        <w:rPr>
          <w:spacing w:val="-5"/>
          <w:sz w:val="22"/>
        </w:rPr>
        <w:t> </w:t>
      </w:r>
      <w:r>
        <w:rPr>
          <w:sz w:val="22"/>
        </w:rPr>
        <w:t>days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receipt</w:t>
      </w:r>
      <w:r>
        <w:rPr>
          <w:spacing w:val="-53"/>
          <w:sz w:val="22"/>
        </w:rPr>
        <w:t> </w:t>
      </w:r>
      <w:r>
        <w:rPr>
          <w:sz w:val="22"/>
        </w:rPr>
        <w:t>of such report.</w:t>
      </w:r>
    </w:p>
    <w:p>
      <w:pPr>
        <w:pStyle w:val="ListParagraph"/>
        <w:numPr>
          <w:ilvl w:val="1"/>
          <w:numId w:val="42"/>
        </w:numPr>
        <w:tabs>
          <w:tab w:pos="644" w:val="left" w:leader="none"/>
        </w:tabs>
        <w:spacing w:line="240" w:lineRule="auto" w:before="200" w:after="0"/>
        <w:ind w:left="644" w:right="0" w:hanging="384"/>
        <w:jc w:val="both"/>
        <w:rPr>
          <w:sz w:val="22"/>
        </w:rPr>
      </w:pP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Independent Engineer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inspect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Project</w:t>
      </w:r>
      <w:r>
        <w:rPr>
          <w:spacing w:val="-3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per Schedule</w:t>
      </w:r>
      <w:r>
        <w:rPr>
          <w:spacing w:val="-1"/>
          <w:sz w:val="22"/>
        </w:rPr>
        <w:t> </w:t>
      </w:r>
      <w:r>
        <w:rPr>
          <w:sz w:val="22"/>
        </w:rPr>
        <w:t>F.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66" w:val="left" w:leader="none"/>
        </w:tabs>
        <w:spacing w:line="278" w:lineRule="auto" w:before="0" w:after="0"/>
        <w:ind w:left="260" w:right="116" w:firstLine="0"/>
        <w:jc w:val="both"/>
        <w:rPr>
          <w:sz w:val="22"/>
        </w:rPr>
      </w:pPr>
      <w:r>
        <w:rPr>
          <w:sz w:val="22"/>
        </w:rPr>
        <w:t>The Independent Engineer should be well versed with advanced survey/inspection technologies</w:t>
      </w:r>
      <w:r>
        <w:rPr>
          <w:spacing w:val="1"/>
          <w:sz w:val="22"/>
        </w:rPr>
        <w:t> </w:t>
      </w:r>
      <w:r>
        <w:rPr>
          <w:sz w:val="22"/>
        </w:rPr>
        <w:t>mentioned</w:t>
      </w:r>
      <w:r>
        <w:rPr>
          <w:spacing w:val="-3"/>
          <w:sz w:val="22"/>
        </w:rPr>
        <w:t> </w:t>
      </w:r>
      <w:r>
        <w:rPr>
          <w:sz w:val="22"/>
        </w:rPr>
        <w:t>in Schedule</w:t>
      </w:r>
      <w:r>
        <w:rPr>
          <w:spacing w:val="-1"/>
          <w:sz w:val="22"/>
        </w:rPr>
        <w:t> </w:t>
      </w:r>
      <w:r>
        <w:rPr>
          <w:sz w:val="22"/>
        </w:rPr>
        <w:t>F.</w:t>
      </w:r>
    </w:p>
    <w:p>
      <w:pPr>
        <w:spacing w:after="0" w:line="278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ListParagraph"/>
        <w:numPr>
          <w:ilvl w:val="1"/>
          <w:numId w:val="42"/>
        </w:numPr>
        <w:tabs>
          <w:tab w:pos="661" w:val="left" w:leader="none"/>
        </w:tabs>
        <w:spacing w:line="276" w:lineRule="auto" w:before="75" w:after="0"/>
        <w:ind w:left="260" w:right="116" w:firstLine="0"/>
        <w:jc w:val="both"/>
        <w:rPr>
          <w:sz w:val="22"/>
        </w:rPr>
      </w:pPr>
      <w:r>
        <w:rPr>
          <w:sz w:val="22"/>
        </w:rPr>
        <w:t>The Independent Engineer shall ensure the development, implementation and functioning of the</w:t>
      </w:r>
      <w:r>
        <w:rPr>
          <w:spacing w:val="1"/>
          <w:sz w:val="22"/>
        </w:rPr>
        <w:t> </w:t>
      </w:r>
      <w:r>
        <w:rPr>
          <w:sz w:val="22"/>
        </w:rPr>
        <w:t>Asset</w:t>
      </w:r>
      <w:r>
        <w:rPr>
          <w:spacing w:val="-3"/>
          <w:sz w:val="22"/>
        </w:rPr>
        <w:t> </w:t>
      </w:r>
      <w:r>
        <w:rPr>
          <w:sz w:val="22"/>
        </w:rPr>
        <w:t>Management</w:t>
      </w:r>
      <w:r>
        <w:rPr>
          <w:spacing w:val="1"/>
          <w:sz w:val="22"/>
        </w:rPr>
        <w:t> </w:t>
      </w:r>
      <w:r>
        <w:rPr>
          <w:sz w:val="22"/>
        </w:rPr>
        <w:t>plan by</w:t>
      </w:r>
      <w:r>
        <w:rPr>
          <w:spacing w:val="-5"/>
          <w:sz w:val="22"/>
        </w:rPr>
        <w:t> </w:t>
      </w:r>
      <w:r>
        <w:rPr>
          <w:sz w:val="22"/>
        </w:rPr>
        <w:t>the Concessionaire</w:t>
      </w:r>
      <w:r>
        <w:rPr>
          <w:spacing w:val="-1"/>
          <w:sz w:val="22"/>
        </w:rPr>
        <w:t> </w:t>
      </w:r>
      <w:r>
        <w:rPr>
          <w:sz w:val="22"/>
        </w:rPr>
        <w:t>as per</w:t>
      </w:r>
      <w:r>
        <w:rPr>
          <w:spacing w:val="1"/>
          <w:sz w:val="22"/>
        </w:rPr>
        <w:t> </w:t>
      </w:r>
      <w:r>
        <w:rPr>
          <w:sz w:val="22"/>
        </w:rPr>
        <w:t>Schedule F.</w:t>
      </w:r>
    </w:p>
    <w:p>
      <w:pPr>
        <w:pStyle w:val="ListParagraph"/>
        <w:numPr>
          <w:ilvl w:val="1"/>
          <w:numId w:val="42"/>
        </w:numPr>
        <w:tabs>
          <w:tab w:pos="654" w:val="left" w:leader="none"/>
        </w:tabs>
        <w:spacing w:line="276" w:lineRule="auto" w:before="201" w:after="0"/>
        <w:ind w:left="259" w:right="115" w:firstLine="0"/>
        <w:jc w:val="both"/>
        <w:rPr>
          <w:sz w:val="22"/>
        </w:rPr>
      </w:pPr>
      <w:r>
        <w:rPr>
          <w:sz w:val="22"/>
        </w:rPr>
        <w:t>The Independent Engineer after receipt of the monthly status report from the Concessionaire, but</w:t>
      </w:r>
      <w:r>
        <w:rPr>
          <w:spacing w:val="1"/>
          <w:sz w:val="22"/>
        </w:rPr>
        <w:t> </w:t>
      </w:r>
      <w:r>
        <w:rPr>
          <w:sz w:val="22"/>
        </w:rPr>
        <w:t>before the 20</w:t>
      </w:r>
      <w:r>
        <w:rPr>
          <w:sz w:val="22"/>
          <w:vertAlign w:val="superscript"/>
        </w:rPr>
        <w:t>th</w:t>
      </w:r>
      <w:r>
        <w:rPr>
          <w:sz w:val="22"/>
          <w:vertAlign w:val="baseline"/>
        </w:rPr>
        <w:t> (twentieth) day of each month in any case, prepare an O&amp;M Inspection Report setting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forth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an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overview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the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status,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quality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and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safety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of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O&amp;M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including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its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conformity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with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the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Maintenance Requirements and Safety Requirements. In a separate section of the O&amp;M Inspection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Report, the Independent Engineer shall describe in reasonable detail the lapses, defects or deficiencies</w:t>
      </w:r>
      <w:r>
        <w:rPr>
          <w:spacing w:val="-52"/>
          <w:sz w:val="22"/>
          <w:vertAlign w:val="baseline"/>
        </w:rPr>
        <w:t> </w:t>
      </w:r>
      <w:r>
        <w:rPr>
          <w:sz w:val="22"/>
          <w:vertAlign w:val="baseline"/>
        </w:rPr>
        <w:t>observed by it in O&amp;M of the Project. The Independent Engineer shall send a copy of its O&amp;M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Inspection Report to the Authority and the Concessionaire within 7 (seven) days of the inspection. In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respect of the Drawings, Documents and Safety Report received by the Independent Engineer for its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review and comments during the Operation Period, the provisions of Paragraph 4 shall apply, mutatis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mutandis.</w:t>
      </w:r>
    </w:p>
    <w:p>
      <w:pPr>
        <w:pStyle w:val="ListParagraph"/>
        <w:numPr>
          <w:ilvl w:val="1"/>
          <w:numId w:val="42"/>
        </w:numPr>
        <w:tabs>
          <w:tab w:pos="632" w:val="left" w:leader="none"/>
        </w:tabs>
        <w:spacing w:line="276" w:lineRule="auto" w:before="198" w:after="0"/>
        <w:ind w:left="259" w:right="114" w:firstLine="0"/>
        <w:jc w:val="both"/>
        <w:rPr>
          <w:sz w:val="22"/>
        </w:rPr>
      </w:pPr>
      <w:r>
        <w:rPr>
          <w:spacing w:val="-1"/>
          <w:sz w:val="22"/>
        </w:rPr>
        <w:t>The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Independent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Engineer</w:t>
      </w:r>
      <w:r>
        <w:rPr>
          <w:spacing w:val="-14"/>
          <w:sz w:val="22"/>
        </w:rPr>
        <w:t> </w:t>
      </w:r>
      <w:r>
        <w:rPr>
          <w:sz w:val="22"/>
        </w:rPr>
        <w:t>shall</w:t>
      </w:r>
      <w:r>
        <w:rPr>
          <w:spacing w:val="-14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its</w:t>
      </w:r>
      <w:r>
        <w:rPr>
          <w:spacing w:val="-14"/>
          <w:sz w:val="22"/>
        </w:rPr>
        <w:t> </w:t>
      </w:r>
      <w:r>
        <w:rPr>
          <w:sz w:val="22"/>
        </w:rPr>
        <w:t>O&amp;M</w:t>
      </w:r>
      <w:r>
        <w:rPr>
          <w:spacing w:val="-12"/>
          <w:sz w:val="22"/>
        </w:rPr>
        <w:t> </w:t>
      </w:r>
      <w:r>
        <w:rPr>
          <w:sz w:val="22"/>
        </w:rPr>
        <w:t>Inspection</w:t>
      </w:r>
      <w:r>
        <w:rPr>
          <w:spacing w:val="-12"/>
          <w:sz w:val="22"/>
        </w:rPr>
        <w:t> </w:t>
      </w:r>
      <w:r>
        <w:rPr>
          <w:sz w:val="22"/>
        </w:rPr>
        <w:t>Report</w:t>
      </w:r>
      <w:r>
        <w:rPr>
          <w:spacing w:val="-13"/>
          <w:sz w:val="22"/>
        </w:rPr>
        <w:t> </w:t>
      </w:r>
      <w:r>
        <w:rPr>
          <w:sz w:val="22"/>
        </w:rPr>
        <w:t>specify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tests</w:t>
      </w:r>
      <w:r>
        <w:rPr>
          <w:spacing w:val="-14"/>
          <w:sz w:val="22"/>
        </w:rPr>
        <w:t> </w:t>
      </w:r>
      <w:r>
        <w:rPr>
          <w:sz w:val="22"/>
        </w:rPr>
        <w:t>if</w:t>
      </w:r>
      <w:r>
        <w:rPr>
          <w:spacing w:val="-11"/>
          <w:sz w:val="22"/>
        </w:rPr>
        <w:t> </w:t>
      </w:r>
      <w:r>
        <w:rPr>
          <w:sz w:val="22"/>
        </w:rPr>
        <w:t>any,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accordance</w:t>
      </w:r>
      <w:r>
        <w:rPr>
          <w:spacing w:val="-52"/>
          <w:sz w:val="22"/>
        </w:rPr>
        <w:t> </w:t>
      </w:r>
      <w:r>
        <w:rPr>
          <w:sz w:val="22"/>
        </w:rPr>
        <w:t>with Schedule F, that the Concessionaire shall carry out, or cause to be carried out, for the purpose of</w:t>
      </w:r>
      <w:r>
        <w:rPr>
          <w:spacing w:val="1"/>
          <w:sz w:val="22"/>
        </w:rPr>
        <w:t> </w:t>
      </w:r>
      <w:r>
        <w:rPr>
          <w:sz w:val="22"/>
        </w:rPr>
        <w:t>determining that the Project is in conformity with the Maintenance Requirements. It shall monitor and</w:t>
      </w:r>
      <w:r>
        <w:rPr>
          <w:spacing w:val="-52"/>
          <w:sz w:val="22"/>
        </w:rPr>
        <w:t> </w:t>
      </w:r>
      <w:r>
        <w:rPr>
          <w:sz w:val="22"/>
        </w:rPr>
        <w:t>review the results of such tests and the remedial measures, if any, taken by the Concessionaire in this</w:t>
      </w:r>
      <w:r>
        <w:rPr>
          <w:spacing w:val="1"/>
          <w:sz w:val="22"/>
        </w:rPr>
        <w:t> </w:t>
      </w:r>
      <w:r>
        <w:rPr>
          <w:sz w:val="22"/>
        </w:rPr>
        <w:t>behalf.</w:t>
      </w:r>
    </w:p>
    <w:p>
      <w:pPr>
        <w:pStyle w:val="ListParagraph"/>
        <w:numPr>
          <w:ilvl w:val="1"/>
          <w:numId w:val="42"/>
        </w:numPr>
        <w:tabs>
          <w:tab w:pos="779" w:val="left" w:leader="none"/>
        </w:tabs>
        <w:spacing w:line="276" w:lineRule="auto" w:before="201" w:after="0"/>
        <w:ind w:left="260" w:right="115" w:hanging="1"/>
        <w:jc w:val="both"/>
        <w:rPr>
          <w:sz w:val="22"/>
        </w:rPr>
      </w:pPr>
      <w:r>
        <w:rPr>
          <w:sz w:val="22"/>
        </w:rPr>
        <w:t>In respect of any defect or deficiency referred to Schedule- F, the Independent Engineer shall</w:t>
      </w:r>
      <w:r>
        <w:rPr>
          <w:spacing w:val="1"/>
          <w:sz w:val="22"/>
        </w:rPr>
        <w:t> </w:t>
      </w:r>
      <w:r>
        <w:rPr>
          <w:sz w:val="22"/>
        </w:rPr>
        <w:t>ensure that there is no deviation from the permissible limits and time limit for repair and rectification</w:t>
      </w:r>
      <w:r>
        <w:rPr>
          <w:spacing w:val="1"/>
          <w:sz w:val="22"/>
        </w:rPr>
        <w:t> </w:t>
      </w:r>
      <w:r>
        <w:rPr>
          <w:sz w:val="22"/>
        </w:rPr>
        <w:t>mentioned</w:t>
      </w:r>
      <w:r>
        <w:rPr>
          <w:spacing w:val="-4"/>
          <w:sz w:val="22"/>
        </w:rPr>
        <w:t> </w:t>
      </w:r>
      <w:r>
        <w:rPr>
          <w:sz w:val="22"/>
        </w:rPr>
        <w:t>in Schedule F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reference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 Specifications and Standards.</w:t>
      </w:r>
    </w:p>
    <w:p>
      <w:pPr>
        <w:pStyle w:val="ListParagraph"/>
        <w:numPr>
          <w:ilvl w:val="1"/>
          <w:numId w:val="42"/>
        </w:numPr>
        <w:tabs>
          <w:tab w:pos="769" w:val="left" w:leader="none"/>
        </w:tabs>
        <w:spacing w:line="276" w:lineRule="auto" w:before="200" w:after="0"/>
        <w:ind w:left="260" w:right="115" w:firstLine="0"/>
        <w:jc w:val="both"/>
        <w:rPr>
          <w:sz w:val="22"/>
        </w:rPr>
      </w:pPr>
      <w:r>
        <w:rPr>
          <w:sz w:val="22"/>
        </w:rPr>
        <w:t>The Independent Engineer shall determine if any delay has occurred in completion of repair or</w:t>
      </w:r>
      <w:r>
        <w:rPr>
          <w:spacing w:val="1"/>
          <w:sz w:val="22"/>
        </w:rPr>
        <w:t> </w:t>
      </w:r>
      <w:r>
        <w:rPr>
          <w:sz w:val="22"/>
        </w:rPr>
        <w:t>remedial works in accordance with the Agreement, and shall also determine the Damages, if any,</w:t>
      </w:r>
      <w:r>
        <w:rPr>
          <w:spacing w:val="1"/>
          <w:sz w:val="22"/>
        </w:rPr>
        <w:t> </w:t>
      </w:r>
      <w:r>
        <w:rPr>
          <w:sz w:val="22"/>
        </w:rPr>
        <w:t>payable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Concessionaire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 Authority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such delay.</w:t>
      </w:r>
    </w:p>
    <w:p>
      <w:pPr>
        <w:pStyle w:val="ListParagraph"/>
        <w:numPr>
          <w:ilvl w:val="1"/>
          <w:numId w:val="42"/>
        </w:numPr>
        <w:tabs>
          <w:tab w:pos="832" w:val="left" w:leader="none"/>
        </w:tabs>
        <w:spacing w:line="276" w:lineRule="auto" w:before="200" w:after="0"/>
        <w:ind w:left="260" w:right="115" w:firstLine="55"/>
        <w:jc w:val="both"/>
        <w:rPr>
          <w:sz w:val="22"/>
        </w:rPr>
      </w:pPr>
      <w:r>
        <w:rPr>
          <w:sz w:val="22"/>
        </w:rPr>
        <w:t>The Independent Engineer shall examine the request of the Concessionaire for closure of any</w:t>
      </w:r>
      <w:r>
        <w:rPr>
          <w:spacing w:val="1"/>
          <w:sz w:val="22"/>
        </w:rPr>
        <w:t> </w:t>
      </w:r>
      <w:r>
        <w:rPr>
          <w:sz w:val="22"/>
        </w:rPr>
        <w:t>lane(s) of the carriageway for undertaking maintenance/repair thereof, keeping in view the need to</w:t>
      </w:r>
      <w:r>
        <w:rPr>
          <w:spacing w:val="1"/>
          <w:sz w:val="22"/>
        </w:rPr>
        <w:t> </w:t>
      </w:r>
      <w:r>
        <w:rPr>
          <w:sz w:val="22"/>
        </w:rPr>
        <w:t>minimize</w:t>
      </w:r>
      <w:r>
        <w:rPr>
          <w:spacing w:val="1"/>
          <w:sz w:val="22"/>
        </w:rPr>
        <w:t> </w:t>
      </w:r>
      <w:r>
        <w:rPr>
          <w:sz w:val="22"/>
        </w:rPr>
        <w:t>disruption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time</w:t>
      </w:r>
      <w:r>
        <w:rPr>
          <w:spacing w:val="1"/>
          <w:sz w:val="22"/>
        </w:rPr>
        <w:t> </w:t>
      </w:r>
      <w:r>
        <w:rPr>
          <w:sz w:val="22"/>
        </w:rPr>
        <w:t>required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completing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maintenance/repair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accordance with Good Industry Practice. It shall grant permission with such modifications, as it may</w:t>
      </w:r>
      <w:r>
        <w:rPr>
          <w:spacing w:val="1"/>
          <w:sz w:val="22"/>
        </w:rPr>
        <w:t> </w:t>
      </w:r>
      <w:r>
        <w:rPr>
          <w:sz w:val="22"/>
        </w:rPr>
        <w:t>deem necessary, within 3 (three) days of receiving a request from the Concessionaire. Upon expiry 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permitted</w:t>
      </w:r>
      <w:r>
        <w:rPr>
          <w:spacing w:val="-4"/>
          <w:sz w:val="22"/>
        </w:rPr>
        <w:t> </w:t>
      </w:r>
      <w:r>
        <w:rPr>
          <w:sz w:val="22"/>
        </w:rPr>
        <w:t>period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closure,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Independent</w:t>
      </w:r>
      <w:r>
        <w:rPr>
          <w:spacing w:val="-3"/>
          <w:sz w:val="22"/>
        </w:rPr>
        <w:t> </w:t>
      </w:r>
      <w:r>
        <w:rPr>
          <w:sz w:val="22"/>
        </w:rPr>
        <w:t>Engineer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monitor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re-opening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such</w:t>
      </w:r>
      <w:r>
        <w:rPr>
          <w:spacing w:val="-4"/>
          <w:sz w:val="22"/>
        </w:rPr>
        <w:t> </w:t>
      </w:r>
      <w:r>
        <w:rPr>
          <w:sz w:val="22"/>
        </w:rPr>
        <w:t>lane(s),</w:t>
      </w:r>
      <w:r>
        <w:rPr>
          <w:spacing w:val="-52"/>
          <w:sz w:val="22"/>
        </w:rPr>
        <w:t> </w:t>
      </w:r>
      <w:r>
        <w:rPr>
          <w:sz w:val="22"/>
        </w:rPr>
        <w:t>and in case of delay, determine the Damages payable by the Concessionaire to the Authority under</w:t>
      </w:r>
      <w:r>
        <w:rPr>
          <w:spacing w:val="1"/>
          <w:sz w:val="22"/>
        </w:rPr>
        <w:t> </w:t>
      </w:r>
      <w:r>
        <w:rPr>
          <w:sz w:val="22"/>
        </w:rPr>
        <w:t>Clause</w:t>
      </w:r>
      <w:r>
        <w:rPr>
          <w:spacing w:val="-2"/>
          <w:sz w:val="22"/>
        </w:rPr>
        <w:t> </w:t>
      </w:r>
      <w:r>
        <w:rPr>
          <w:sz w:val="22"/>
        </w:rPr>
        <w:t>15.7.</w:t>
      </w:r>
    </w:p>
    <w:p>
      <w:pPr>
        <w:pStyle w:val="ListParagraph"/>
        <w:numPr>
          <w:ilvl w:val="1"/>
          <w:numId w:val="42"/>
        </w:numPr>
        <w:tabs>
          <w:tab w:pos="757" w:val="left" w:leader="none"/>
        </w:tabs>
        <w:spacing w:line="276" w:lineRule="auto" w:before="199" w:after="0"/>
        <w:ind w:left="260" w:right="119" w:firstLine="0"/>
        <w:jc w:val="both"/>
        <w:rPr>
          <w:sz w:val="22"/>
        </w:rPr>
      </w:pPr>
      <w:r>
        <w:rPr>
          <w:sz w:val="22"/>
        </w:rPr>
        <w:t>The Independent Engineer shall monitor and review the curing of defects and deficiencies by the</w:t>
      </w:r>
      <w:r>
        <w:rPr>
          <w:spacing w:val="-52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as set</w:t>
      </w:r>
      <w:r>
        <w:rPr>
          <w:spacing w:val="1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in Clause</w:t>
      </w:r>
      <w:r>
        <w:rPr>
          <w:spacing w:val="-2"/>
          <w:sz w:val="22"/>
        </w:rPr>
        <w:t> </w:t>
      </w:r>
      <w:r>
        <w:rPr>
          <w:sz w:val="22"/>
        </w:rPr>
        <w:t>16.4.</w:t>
      </w:r>
    </w:p>
    <w:p>
      <w:pPr>
        <w:pStyle w:val="ListParagraph"/>
        <w:numPr>
          <w:ilvl w:val="1"/>
          <w:numId w:val="42"/>
        </w:numPr>
        <w:tabs>
          <w:tab w:pos="765" w:val="left" w:leader="none"/>
        </w:tabs>
        <w:spacing w:line="276" w:lineRule="auto" w:before="201" w:after="0"/>
        <w:ind w:left="260" w:right="114" w:firstLine="0"/>
        <w:jc w:val="both"/>
        <w:rPr>
          <w:sz w:val="22"/>
        </w:rPr>
      </w:pPr>
      <w:r>
        <w:rPr>
          <w:sz w:val="22"/>
        </w:rPr>
        <w:t>In the event that the Concessionaire notifies the Independent Engineer of any modifications that</w:t>
      </w:r>
      <w:r>
        <w:rPr>
          <w:spacing w:val="1"/>
          <w:sz w:val="22"/>
        </w:rPr>
        <w:t> </w:t>
      </w:r>
      <w:r>
        <w:rPr>
          <w:sz w:val="22"/>
        </w:rPr>
        <w:t>it proposes to make to the Project, the Independent Engineer shall review the same and send its</w:t>
      </w:r>
      <w:r>
        <w:rPr>
          <w:spacing w:val="1"/>
          <w:sz w:val="22"/>
        </w:rPr>
        <w:t> </w:t>
      </w:r>
      <w:r>
        <w:rPr>
          <w:sz w:val="22"/>
        </w:rPr>
        <w:t>comments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within 15</w:t>
      </w:r>
      <w:r>
        <w:rPr>
          <w:spacing w:val="-4"/>
          <w:sz w:val="22"/>
        </w:rPr>
        <w:t> </w:t>
      </w:r>
      <w:r>
        <w:rPr>
          <w:sz w:val="22"/>
        </w:rPr>
        <w:t>(fifteen) days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receiving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proposal.</w:t>
      </w:r>
    </w:p>
    <w:p>
      <w:pPr>
        <w:pStyle w:val="ListParagraph"/>
        <w:numPr>
          <w:ilvl w:val="1"/>
          <w:numId w:val="42"/>
        </w:numPr>
        <w:tabs>
          <w:tab w:pos="815" w:val="left" w:leader="none"/>
        </w:tabs>
        <w:spacing w:line="276" w:lineRule="auto" w:before="200" w:after="0"/>
        <w:ind w:left="259" w:right="116" w:firstLine="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undertake</w:t>
      </w:r>
      <w:r>
        <w:rPr>
          <w:spacing w:val="1"/>
          <w:sz w:val="22"/>
        </w:rPr>
        <w:t> </w:t>
      </w:r>
      <w:r>
        <w:rPr>
          <w:sz w:val="22"/>
        </w:rPr>
        <w:t>traffic</w:t>
      </w:r>
      <w:r>
        <w:rPr>
          <w:spacing w:val="1"/>
          <w:sz w:val="22"/>
        </w:rPr>
        <w:t> </w:t>
      </w:r>
      <w:r>
        <w:rPr>
          <w:sz w:val="22"/>
        </w:rPr>
        <w:t>sampling,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when</w:t>
      </w:r>
      <w:r>
        <w:rPr>
          <w:spacing w:val="1"/>
          <w:sz w:val="22"/>
        </w:rPr>
        <w:t> </w:t>
      </w:r>
      <w:r>
        <w:rPr>
          <w:sz w:val="22"/>
        </w:rPr>
        <w:t>required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Authority,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1"/>
          <w:sz w:val="22"/>
        </w:rPr>
        <w:t> </w:t>
      </w:r>
      <w:r>
        <w:rPr>
          <w:sz w:val="22"/>
        </w:rPr>
        <w:t>and in</w:t>
      </w:r>
      <w:r>
        <w:rPr>
          <w:spacing w:val="-3"/>
          <w:sz w:val="22"/>
        </w:rPr>
        <w:t> </w:t>
      </w:r>
      <w:r>
        <w:rPr>
          <w:sz w:val="22"/>
        </w:rPr>
        <w:t>accordance with</w:t>
      </w:r>
      <w:r>
        <w:rPr>
          <w:spacing w:val="-4"/>
          <w:sz w:val="22"/>
        </w:rPr>
        <w:t> </w:t>
      </w:r>
      <w:r>
        <w:rPr>
          <w:sz w:val="22"/>
        </w:rPr>
        <w:t>the provisions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this Agreement.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3" w:after="0"/>
        <w:ind w:left="480" w:right="0" w:hanging="222"/>
        <w:jc w:val="both"/>
      </w:pPr>
      <w:r>
        <w:rPr/>
        <w:t>Termination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59" w:val="left" w:leader="none"/>
        </w:tabs>
        <w:spacing w:line="276" w:lineRule="auto" w:before="0" w:after="0"/>
        <w:ind w:left="259" w:right="116" w:firstLine="0"/>
        <w:jc w:val="both"/>
        <w:rPr>
          <w:sz w:val="22"/>
        </w:rPr>
      </w:pPr>
      <w:r>
        <w:rPr>
          <w:sz w:val="22"/>
        </w:rPr>
        <w:t>At any time, not earlier than 90 (ninety) days prior to Termination but not later than 15 (fifteen)</w:t>
      </w:r>
      <w:r>
        <w:rPr>
          <w:spacing w:val="1"/>
          <w:sz w:val="22"/>
        </w:rPr>
        <w:t> </w:t>
      </w:r>
      <w:r>
        <w:rPr>
          <w:sz w:val="22"/>
        </w:rPr>
        <w:t>days</w:t>
      </w:r>
      <w:r>
        <w:rPr>
          <w:spacing w:val="7"/>
          <w:sz w:val="22"/>
        </w:rPr>
        <w:t> </w:t>
      </w:r>
      <w:r>
        <w:rPr>
          <w:sz w:val="22"/>
        </w:rPr>
        <w:t>prior</w:t>
      </w:r>
      <w:r>
        <w:rPr>
          <w:spacing w:val="7"/>
          <w:sz w:val="22"/>
        </w:rPr>
        <w:t> </w:t>
      </w:r>
      <w:r>
        <w:rPr>
          <w:sz w:val="22"/>
        </w:rPr>
        <w:t>to</w:t>
      </w:r>
      <w:r>
        <w:rPr>
          <w:spacing w:val="7"/>
          <w:sz w:val="22"/>
        </w:rPr>
        <w:t> </w:t>
      </w:r>
      <w:r>
        <w:rPr>
          <w:sz w:val="22"/>
        </w:rPr>
        <w:t>such</w:t>
      </w:r>
      <w:r>
        <w:rPr>
          <w:spacing w:val="4"/>
          <w:sz w:val="22"/>
        </w:rPr>
        <w:t> </w:t>
      </w:r>
      <w:r>
        <w:rPr>
          <w:sz w:val="22"/>
        </w:rPr>
        <w:t>Termination,</w:t>
      </w:r>
      <w:r>
        <w:rPr>
          <w:spacing w:val="5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Independent</w:t>
      </w:r>
      <w:r>
        <w:rPr>
          <w:spacing w:val="8"/>
          <w:sz w:val="22"/>
        </w:rPr>
        <w:t> </w:t>
      </w:r>
      <w:r>
        <w:rPr>
          <w:sz w:val="22"/>
        </w:rPr>
        <w:t>Engineer</w:t>
      </w:r>
      <w:r>
        <w:rPr>
          <w:spacing w:val="7"/>
          <w:sz w:val="22"/>
        </w:rPr>
        <w:t> </w:t>
      </w:r>
      <w:r>
        <w:rPr>
          <w:sz w:val="22"/>
        </w:rPr>
        <w:t>shall,</w:t>
      </w:r>
      <w:r>
        <w:rPr>
          <w:spacing w:val="6"/>
          <w:sz w:val="22"/>
        </w:rPr>
        <w:t> </w:t>
      </w:r>
      <w:r>
        <w:rPr>
          <w:sz w:val="22"/>
        </w:rPr>
        <w:t>in</w:t>
      </w:r>
      <w:r>
        <w:rPr>
          <w:spacing w:val="7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presence</w:t>
      </w:r>
      <w:r>
        <w:rPr>
          <w:spacing w:val="7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a</w:t>
      </w:r>
      <w:r>
        <w:rPr>
          <w:spacing w:val="7"/>
          <w:sz w:val="22"/>
        </w:rPr>
        <w:t> </w:t>
      </w:r>
      <w:r>
        <w:rPr>
          <w:sz w:val="22"/>
        </w:rPr>
        <w:t>representative</w:t>
      </w:r>
      <w:r>
        <w:rPr>
          <w:spacing w:val="6"/>
          <w:sz w:val="22"/>
        </w:rPr>
        <w:t> </w:t>
      </w:r>
      <w:r>
        <w:rPr>
          <w:sz w:val="22"/>
        </w:rPr>
        <w:t>of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BodyText"/>
        <w:spacing w:line="276" w:lineRule="auto" w:before="75"/>
        <w:ind w:left="260" w:right="115"/>
        <w:jc w:val="both"/>
      </w:pPr>
      <w:r>
        <w:rPr/>
        <w:t>the Concessionaire, inspect the Project for determining compliance by the Concessionaire with the</w:t>
      </w:r>
      <w:r>
        <w:rPr>
          <w:spacing w:val="1"/>
        </w:rPr>
        <w:t> </w:t>
      </w:r>
      <w:r>
        <w:rPr/>
        <w:t>Divestment Requirements set forth in Clause 31.1 and, if required, cause tests to be carried out at the</w:t>
      </w:r>
      <w:r>
        <w:rPr>
          <w:spacing w:val="1"/>
        </w:rPr>
        <w:t> </w:t>
      </w:r>
      <w:r>
        <w:rPr/>
        <w:t>Concessionaire’s cost for determining such compliance. If the Independent Engineer determines that</w:t>
      </w:r>
      <w:r>
        <w:rPr>
          <w:spacing w:val="1"/>
        </w:rPr>
        <w:t> </w:t>
      </w:r>
      <w:r>
        <w:rPr/>
        <w:t>the status of the Project is such that its repair and rectification would require a larger amount than the</w:t>
      </w:r>
      <w:r>
        <w:rPr>
          <w:spacing w:val="1"/>
        </w:rPr>
        <w:t> </w:t>
      </w:r>
      <w:r>
        <w:rPr>
          <w:spacing w:val="-1"/>
        </w:rPr>
        <w:t>sum</w:t>
      </w:r>
      <w:r>
        <w:rPr>
          <w:spacing w:val="-16"/>
        </w:rPr>
        <w:t> </w:t>
      </w:r>
      <w:r>
        <w:rPr>
          <w:spacing w:val="-1"/>
        </w:rPr>
        <w:t>set</w:t>
      </w:r>
      <w:r>
        <w:rPr>
          <w:spacing w:val="-11"/>
        </w:rPr>
        <w:t> </w:t>
      </w:r>
      <w:r>
        <w:rPr>
          <w:spacing w:val="-1"/>
        </w:rPr>
        <w:t>forth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1"/>
        </w:rPr>
        <w:t> </w:t>
      </w:r>
      <w:r>
        <w:rPr>
          <w:spacing w:val="-1"/>
        </w:rPr>
        <w:t>Clause</w:t>
      </w:r>
      <w:r>
        <w:rPr>
          <w:spacing w:val="-12"/>
        </w:rPr>
        <w:t> </w:t>
      </w:r>
      <w:r>
        <w:rPr/>
        <w:t>32.2,</w:t>
      </w:r>
      <w:r>
        <w:rPr>
          <w:spacing w:val="-12"/>
        </w:rPr>
        <w:t> </w:t>
      </w:r>
      <w:r>
        <w:rPr/>
        <w:t>it</w:t>
      </w:r>
      <w:r>
        <w:rPr>
          <w:spacing w:val="-14"/>
        </w:rPr>
        <w:t> </w:t>
      </w:r>
      <w:r>
        <w:rPr/>
        <w:t>shall</w:t>
      </w:r>
      <w:r>
        <w:rPr>
          <w:spacing w:val="-13"/>
        </w:rPr>
        <w:t> </w:t>
      </w:r>
      <w:r>
        <w:rPr/>
        <w:t>recommend</w:t>
      </w:r>
      <w:r>
        <w:rPr>
          <w:spacing w:val="-12"/>
        </w:rPr>
        <w:t> </w:t>
      </w:r>
      <w:r>
        <w:rPr/>
        <w:t>retention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required</w:t>
      </w:r>
      <w:r>
        <w:rPr>
          <w:spacing w:val="-12"/>
        </w:rPr>
        <w:t> </w:t>
      </w:r>
      <w:r>
        <w:rPr/>
        <w:t>amount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Escrow</w:t>
      </w:r>
      <w:r>
        <w:rPr>
          <w:spacing w:val="-13"/>
        </w:rPr>
        <w:t> </w:t>
      </w:r>
      <w:r>
        <w:rPr/>
        <w:t>Account</w:t>
      </w:r>
      <w:r>
        <w:rPr>
          <w:spacing w:val="-53"/>
        </w:rPr>
        <w:t> </w:t>
      </w:r>
      <w:r>
        <w:rPr/>
        <w:t>and</w:t>
      </w:r>
      <w:r>
        <w:rPr>
          <w:spacing w:val="-1"/>
        </w:rPr>
        <w:t> </w:t>
      </w:r>
      <w:r>
        <w:rPr/>
        <w:t>the period of</w:t>
      </w:r>
      <w:r>
        <w:rPr>
          <w:spacing w:val="-2"/>
        </w:rPr>
        <w:t> </w:t>
      </w:r>
      <w:r>
        <w:rPr/>
        <w:t>retention thereof.</w:t>
      </w:r>
    </w:p>
    <w:p>
      <w:pPr>
        <w:pStyle w:val="ListParagraph"/>
        <w:numPr>
          <w:ilvl w:val="1"/>
          <w:numId w:val="42"/>
        </w:numPr>
        <w:tabs>
          <w:tab w:pos="647" w:val="left" w:leader="none"/>
        </w:tabs>
        <w:spacing w:line="276" w:lineRule="auto" w:before="201" w:after="0"/>
        <w:ind w:left="260" w:right="114" w:firstLine="0"/>
        <w:jc w:val="both"/>
        <w:rPr>
          <w:sz w:val="22"/>
        </w:rPr>
      </w:pPr>
      <w:r>
        <w:rPr>
          <w:sz w:val="22"/>
        </w:rPr>
        <w:t>The Independent Engineer shall inspect the Project once in every 15 (fifteen) days during a period</w:t>
      </w:r>
      <w:r>
        <w:rPr>
          <w:spacing w:val="-52"/>
          <w:sz w:val="22"/>
        </w:rPr>
        <w:t> </w:t>
      </w:r>
      <w:r>
        <w:rPr>
          <w:sz w:val="22"/>
        </w:rPr>
        <w:t>of 90 (ninety) days after Termination for determining the liability of the Concessionaire under Article</w:t>
      </w:r>
      <w:r>
        <w:rPr>
          <w:spacing w:val="1"/>
          <w:sz w:val="22"/>
        </w:rPr>
        <w:t> </w:t>
      </w:r>
      <w:r>
        <w:rPr>
          <w:sz w:val="22"/>
        </w:rPr>
        <w:t>32, in respect of the defects or deficiencies specified therein. If any such defect or deficiency is found</w:t>
      </w:r>
      <w:r>
        <w:rPr>
          <w:spacing w:val="1"/>
          <w:sz w:val="22"/>
        </w:rPr>
        <w:t> </w:t>
      </w:r>
      <w:r>
        <w:rPr>
          <w:sz w:val="22"/>
        </w:rPr>
        <w:t>by the Independent Engineer, it shall make a report in reasonable detail and send it forthwith to 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the Concessionaire.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3" w:after="0"/>
        <w:ind w:left="480" w:right="0" w:hanging="221"/>
        <w:jc w:val="left"/>
      </w:pPr>
      <w:r>
        <w:rPr/>
        <w:t>Determination</w:t>
      </w:r>
      <w:r>
        <w:rPr>
          <w:spacing w:val="-3"/>
        </w:rPr>
        <w:t> </w:t>
      </w:r>
      <w:r>
        <w:rPr/>
        <w:t>of costs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time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47" w:val="left" w:leader="none"/>
        </w:tabs>
        <w:spacing w:line="276" w:lineRule="auto" w:before="1" w:after="0"/>
        <w:ind w:left="259" w:right="116" w:firstLine="0"/>
        <w:jc w:val="both"/>
        <w:rPr>
          <w:sz w:val="22"/>
        </w:rPr>
      </w:pPr>
      <w:r>
        <w:rPr>
          <w:sz w:val="22"/>
        </w:rPr>
        <w:t>The Independent Engineer shall determine the costs, and/or their reasonableness, that are required</w:t>
      </w:r>
      <w:r>
        <w:rPr>
          <w:spacing w:val="-5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be determined by</w:t>
      </w:r>
      <w:r>
        <w:rPr>
          <w:spacing w:val="-3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under</w:t>
      </w:r>
      <w:r>
        <w:rPr>
          <w:spacing w:val="1"/>
          <w:sz w:val="22"/>
        </w:rPr>
        <w:t> </w:t>
      </w:r>
      <w:r>
        <w:rPr>
          <w:sz w:val="22"/>
        </w:rPr>
        <w:t>the Agreement.</w:t>
      </w:r>
    </w:p>
    <w:p>
      <w:pPr>
        <w:pStyle w:val="ListParagraph"/>
        <w:numPr>
          <w:ilvl w:val="1"/>
          <w:numId w:val="42"/>
        </w:numPr>
        <w:tabs>
          <w:tab w:pos="649" w:val="left" w:leader="none"/>
        </w:tabs>
        <w:spacing w:line="278" w:lineRule="auto" w:before="198" w:after="0"/>
        <w:ind w:left="259" w:right="115" w:firstLine="0"/>
        <w:jc w:val="both"/>
        <w:rPr>
          <w:sz w:val="22"/>
        </w:rPr>
      </w:pPr>
      <w:r>
        <w:rPr>
          <w:sz w:val="22"/>
        </w:rPr>
        <w:t>The Independent Engineer shall determine the period, or any extension thereof, that is required to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determined by</w:t>
      </w:r>
      <w:r>
        <w:rPr>
          <w:spacing w:val="-3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the Agreement.</w:t>
      </w:r>
    </w:p>
    <w:p>
      <w:pPr>
        <w:pStyle w:val="Heading4"/>
        <w:numPr>
          <w:ilvl w:val="0"/>
          <w:numId w:val="42"/>
        </w:numPr>
        <w:tabs>
          <w:tab w:pos="481" w:val="left" w:leader="none"/>
        </w:tabs>
        <w:spacing w:line="240" w:lineRule="auto" w:before="200" w:after="0"/>
        <w:ind w:left="480" w:right="0" w:hanging="222"/>
        <w:jc w:val="left"/>
      </w:pPr>
      <w:r>
        <w:rPr/>
        <w:t>Assistance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Dispute</w:t>
      </w:r>
      <w:r>
        <w:rPr>
          <w:spacing w:val="-3"/>
        </w:rPr>
        <w:t> </w:t>
      </w:r>
      <w:r>
        <w:rPr/>
        <w:t>resolution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673" w:val="left" w:leader="none"/>
        </w:tabs>
        <w:spacing w:line="276" w:lineRule="auto" w:before="0" w:after="0"/>
        <w:ind w:left="259" w:right="119" w:firstLine="0"/>
        <w:jc w:val="both"/>
        <w:rPr>
          <w:sz w:val="22"/>
        </w:rPr>
      </w:pPr>
      <w:r>
        <w:rPr>
          <w:sz w:val="22"/>
        </w:rPr>
        <w:t>When called upon by either Party in the event of any Dispute, the Independent Engineer shall</w:t>
      </w:r>
      <w:r>
        <w:rPr>
          <w:spacing w:val="1"/>
          <w:sz w:val="22"/>
        </w:rPr>
        <w:t> </w:t>
      </w:r>
      <w:r>
        <w:rPr>
          <w:sz w:val="22"/>
        </w:rPr>
        <w:t>mediate</w:t>
      </w:r>
      <w:r>
        <w:rPr>
          <w:spacing w:val="-1"/>
          <w:sz w:val="22"/>
        </w:rPr>
        <w:t> </w:t>
      </w:r>
      <w:r>
        <w:rPr>
          <w:sz w:val="22"/>
        </w:rPr>
        <w:t>and assist</w:t>
      </w:r>
      <w:r>
        <w:rPr>
          <w:spacing w:val="-2"/>
          <w:sz w:val="22"/>
        </w:rPr>
        <w:t> </w:t>
      </w:r>
      <w:r>
        <w:rPr>
          <w:sz w:val="22"/>
        </w:rPr>
        <w:t>the Parties in</w:t>
      </w:r>
      <w:r>
        <w:rPr>
          <w:spacing w:val="-4"/>
          <w:sz w:val="22"/>
        </w:rPr>
        <w:t> </w:t>
      </w:r>
      <w:r>
        <w:rPr>
          <w:sz w:val="22"/>
        </w:rPr>
        <w:t>arriving</w:t>
      </w:r>
      <w:r>
        <w:rPr>
          <w:spacing w:val="-3"/>
          <w:sz w:val="22"/>
        </w:rPr>
        <w:t> </w:t>
      </w:r>
      <w:r>
        <w:rPr>
          <w:sz w:val="22"/>
        </w:rPr>
        <w:t>at</w:t>
      </w:r>
      <w:r>
        <w:rPr>
          <w:spacing w:val="-2"/>
          <w:sz w:val="22"/>
        </w:rPr>
        <w:t> </w:t>
      </w:r>
      <w:r>
        <w:rPr>
          <w:sz w:val="22"/>
        </w:rPr>
        <w:t>an amicable settlement.</w:t>
      </w:r>
    </w:p>
    <w:p>
      <w:pPr>
        <w:pStyle w:val="ListParagraph"/>
        <w:numPr>
          <w:ilvl w:val="1"/>
          <w:numId w:val="42"/>
        </w:numPr>
        <w:tabs>
          <w:tab w:pos="656" w:val="left" w:leader="none"/>
        </w:tabs>
        <w:spacing w:line="276" w:lineRule="auto" w:before="201" w:after="0"/>
        <w:ind w:left="259" w:right="115" w:firstLine="0"/>
        <w:jc w:val="both"/>
        <w:rPr>
          <w:sz w:val="22"/>
        </w:rPr>
      </w:pPr>
      <w:r>
        <w:rPr>
          <w:sz w:val="22"/>
        </w:rPr>
        <w:t>In the event of any disagreement between the Parties regarding the meaning, scope and nature of</w:t>
      </w:r>
      <w:r>
        <w:rPr>
          <w:spacing w:val="1"/>
          <w:sz w:val="22"/>
        </w:rPr>
        <w:t> </w:t>
      </w:r>
      <w:r>
        <w:rPr>
          <w:sz w:val="22"/>
        </w:rPr>
        <w:t>Good Industry Practice, as set forth in any provision of the Agreement, the Independent Engineer shall</w:t>
      </w:r>
      <w:r>
        <w:rPr>
          <w:spacing w:val="-53"/>
          <w:sz w:val="22"/>
        </w:rPr>
        <w:t> </w:t>
      </w:r>
      <w:r>
        <w:rPr>
          <w:sz w:val="22"/>
        </w:rPr>
        <w:t>specify such meaning, scope and nature by issuing a reasoned written statement relying on good</w:t>
      </w:r>
      <w:r>
        <w:rPr>
          <w:spacing w:val="1"/>
          <w:sz w:val="22"/>
        </w:rPr>
        <w:t> </w:t>
      </w:r>
      <w:r>
        <w:rPr>
          <w:sz w:val="22"/>
        </w:rPr>
        <w:t>industry</w:t>
      </w:r>
      <w:r>
        <w:rPr>
          <w:spacing w:val="-4"/>
          <w:sz w:val="22"/>
        </w:rPr>
        <w:t> </w:t>
      </w:r>
      <w:r>
        <w:rPr>
          <w:sz w:val="22"/>
        </w:rPr>
        <w:t>practice and</w:t>
      </w:r>
      <w:r>
        <w:rPr>
          <w:spacing w:val="-3"/>
          <w:sz w:val="22"/>
        </w:rPr>
        <w:t> </w:t>
      </w:r>
      <w:r>
        <w:rPr>
          <w:sz w:val="22"/>
        </w:rPr>
        <w:t>authentic literature.</w:t>
      </w:r>
    </w:p>
    <w:p>
      <w:pPr>
        <w:pStyle w:val="Heading4"/>
        <w:numPr>
          <w:ilvl w:val="0"/>
          <w:numId w:val="42"/>
        </w:numPr>
        <w:tabs>
          <w:tab w:pos="591" w:val="left" w:leader="none"/>
        </w:tabs>
        <w:spacing w:line="240" w:lineRule="auto" w:before="204" w:after="0"/>
        <w:ind w:left="590" w:right="0" w:hanging="332"/>
        <w:jc w:val="left"/>
      </w:pPr>
      <w:r>
        <w:rPr/>
        <w:t>Other</w:t>
      </w:r>
      <w:r>
        <w:rPr>
          <w:spacing w:val="-3"/>
        </w:rPr>
        <w:t> </w:t>
      </w:r>
      <w:r>
        <w:rPr/>
        <w:t>duties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functions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ind w:left="259"/>
        <w:jc w:val="both"/>
      </w:pPr>
      <w:r>
        <w:rPr/>
        <w:t>The</w:t>
      </w:r>
      <w:r>
        <w:rPr>
          <w:spacing w:val="-3"/>
        </w:rPr>
        <w:t> </w:t>
      </w:r>
      <w:r>
        <w:rPr/>
        <w:t>Independent</w:t>
      </w:r>
      <w:r>
        <w:rPr>
          <w:spacing w:val="-3"/>
        </w:rPr>
        <w:t> </w:t>
      </w:r>
      <w:r>
        <w:rPr/>
        <w:t>Engineer</w:t>
      </w:r>
      <w:r>
        <w:rPr>
          <w:spacing w:val="-3"/>
        </w:rPr>
        <w:t> </w:t>
      </w:r>
      <w:r>
        <w:rPr/>
        <w:t>shall perform</w:t>
      </w:r>
      <w:r>
        <w:rPr>
          <w:spacing w:val="-5"/>
        </w:rPr>
        <w:t> </w:t>
      </w:r>
      <w:r>
        <w:rPr/>
        <w:t>all other duties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specified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Agreement.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42"/>
        </w:numPr>
        <w:tabs>
          <w:tab w:pos="591" w:val="left" w:leader="none"/>
        </w:tabs>
        <w:spacing w:line="240" w:lineRule="auto" w:before="0" w:after="0"/>
        <w:ind w:left="590" w:right="0" w:hanging="332"/>
        <w:jc w:val="left"/>
      </w:pPr>
      <w:r>
        <w:rPr/>
        <w:t>Miscellaneous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766" w:val="left" w:leader="none"/>
        </w:tabs>
        <w:spacing w:line="276" w:lineRule="auto" w:before="0" w:after="0"/>
        <w:ind w:left="259" w:right="117" w:firstLine="0"/>
        <w:jc w:val="both"/>
        <w:rPr>
          <w:sz w:val="22"/>
        </w:rPr>
      </w:pPr>
      <w:r>
        <w:rPr>
          <w:sz w:val="22"/>
        </w:rPr>
        <w:t>The Independent Engineer shall notify its programmer of inspection to the Authority and to the</w:t>
      </w:r>
      <w:r>
        <w:rPr>
          <w:spacing w:val="1"/>
          <w:sz w:val="22"/>
        </w:rPr>
        <w:t> </w:t>
      </w:r>
      <w:r>
        <w:rPr>
          <w:sz w:val="22"/>
        </w:rPr>
        <w:t>Concessionaire, who may, in their discretion, depute their respective representatives to be present</w:t>
      </w:r>
      <w:r>
        <w:rPr>
          <w:spacing w:val="1"/>
          <w:sz w:val="22"/>
        </w:rPr>
        <w:t> </w:t>
      </w:r>
      <w:r>
        <w:rPr>
          <w:sz w:val="22"/>
        </w:rPr>
        <w:t>during</w:t>
      </w:r>
      <w:r>
        <w:rPr>
          <w:spacing w:val="-3"/>
          <w:sz w:val="22"/>
        </w:rPr>
        <w:t> </w:t>
      </w:r>
      <w:r>
        <w:rPr>
          <w:sz w:val="22"/>
        </w:rPr>
        <w:t>the inspection.</w:t>
      </w:r>
    </w:p>
    <w:p>
      <w:pPr>
        <w:pStyle w:val="ListParagraph"/>
        <w:numPr>
          <w:ilvl w:val="1"/>
          <w:numId w:val="42"/>
        </w:numPr>
        <w:tabs>
          <w:tab w:pos="790" w:val="left" w:leader="none"/>
        </w:tabs>
        <w:spacing w:line="276" w:lineRule="auto" w:before="200" w:after="0"/>
        <w:ind w:left="259" w:right="116" w:firstLine="0"/>
        <w:jc w:val="both"/>
        <w:rPr>
          <w:sz w:val="22"/>
        </w:rPr>
      </w:pPr>
      <w:r>
        <w:rPr>
          <w:sz w:val="22"/>
        </w:rPr>
        <w:t>A copy of all communications, comments, instructions, Drawings or Documents sent by 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-6"/>
          <w:sz w:val="22"/>
        </w:rPr>
        <w:t> </w:t>
      </w:r>
      <w:r>
        <w:rPr>
          <w:sz w:val="22"/>
        </w:rPr>
        <w:t>Engineer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8"/>
          <w:sz w:val="22"/>
        </w:rPr>
        <w:t> </w:t>
      </w:r>
      <w:r>
        <w:rPr>
          <w:sz w:val="22"/>
        </w:rPr>
        <w:t>pursuant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this</w:t>
      </w:r>
      <w:r>
        <w:rPr>
          <w:spacing w:val="-10"/>
          <w:sz w:val="22"/>
        </w:rPr>
        <w:t> </w:t>
      </w:r>
      <w:r>
        <w:rPr>
          <w:sz w:val="22"/>
        </w:rPr>
        <w:t>TOR,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copy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all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test</w:t>
      </w:r>
      <w:r>
        <w:rPr>
          <w:spacing w:val="-7"/>
          <w:sz w:val="22"/>
        </w:rPr>
        <w:t> </w:t>
      </w:r>
      <w:r>
        <w:rPr>
          <w:sz w:val="22"/>
        </w:rPr>
        <w:t>results</w:t>
      </w:r>
      <w:r>
        <w:rPr>
          <w:spacing w:val="-6"/>
          <w:sz w:val="22"/>
        </w:rPr>
        <w:t> </w:t>
      </w:r>
      <w:r>
        <w:rPr>
          <w:sz w:val="22"/>
        </w:rPr>
        <w:t>with</w:t>
      </w:r>
      <w:r>
        <w:rPr>
          <w:spacing w:val="-53"/>
          <w:sz w:val="22"/>
        </w:rPr>
        <w:t> </w:t>
      </w:r>
      <w:r>
        <w:rPr>
          <w:sz w:val="22"/>
        </w:rPr>
        <w:t>comments of the Independent Engineer thereon shall be furnished by the Independent Engineer to 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forthwith.</w:t>
      </w:r>
    </w:p>
    <w:p>
      <w:pPr>
        <w:pStyle w:val="ListParagraph"/>
        <w:numPr>
          <w:ilvl w:val="1"/>
          <w:numId w:val="42"/>
        </w:numPr>
        <w:tabs>
          <w:tab w:pos="771" w:val="left" w:leader="none"/>
        </w:tabs>
        <w:spacing w:line="276" w:lineRule="auto" w:before="202" w:after="0"/>
        <w:ind w:left="259" w:right="116" w:firstLine="0"/>
        <w:jc w:val="both"/>
        <w:rPr>
          <w:sz w:val="22"/>
        </w:rPr>
      </w:pPr>
      <w:r>
        <w:rPr>
          <w:sz w:val="22"/>
        </w:rPr>
        <w:t>The Independent Engineer shall obtain, and the Concessionaire shall furnish in 2 (two) Copies</w:t>
      </w:r>
      <w:r>
        <w:rPr>
          <w:spacing w:val="1"/>
          <w:sz w:val="22"/>
        </w:rPr>
        <w:t> </w:t>
      </w:r>
      <w:r>
        <w:rPr>
          <w:sz w:val="22"/>
        </w:rPr>
        <w:t>thereof, all communications and reports required to be submitted, under this Agreement, by the</w:t>
      </w:r>
      <w:r>
        <w:rPr>
          <w:spacing w:val="1"/>
          <w:sz w:val="22"/>
        </w:rPr>
        <w:t> </w:t>
      </w:r>
      <w:r>
        <w:rPr>
          <w:sz w:val="22"/>
        </w:rPr>
        <w:t>Concessionaire to the Independent Engineer, whereupon the Independent Engineer shall send 1 (one)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copies 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along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its comments thereon.</w:t>
      </w:r>
    </w:p>
    <w:p>
      <w:pPr>
        <w:pStyle w:val="ListParagraph"/>
        <w:numPr>
          <w:ilvl w:val="1"/>
          <w:numId w:val="42"/>
        </w:numPr>
        <w:tabs>
          <w:tab w:pos="778" w:val="left" w:leader="none"/>
        </w:tabs>
        <w:spacing w:line="240" w:lineRule="auto" w:before="199" w:after="0"/>
        <w:ind w:left="777" w:right="0" w:hanging="519"/>
        <w:jc w:val="left"/>
        <w:rPr>
          <w:sz w:val="22"/>
        </w:rPr>
      </w:pPr>
      <w:r>
        <w:rPr>
          <w:sz w:val="22"/>
        </w:rPr>
        <w:t>The</w:t>
      </w:r>
      <w:r>
        <w:rPr>
          <w:spacing w:val="20"/>
          <w:sz w:val="22"/>
        </w:rPr>
        <w:t> </w:t>
      </w:r>
      <w:r>
        <w:rPr>
          <w:sz w:val="22"/>
        </w:rPr>
        <w:t>Independent</w:t>
      </w:r>
      <w:r>
        <w:rPr>
          <w:spacing w:val="21"/>
          <w:sz w:val="22"/>
        </w:rPr>
        <w:t> </w:t>
      </w:r>
      <w:r>
        <w:rPr>
          <w:sz w:val="22"/>
        </w:rPr>
        <w:t>Engineer</w:t>
      </w:r>
      <w:r>
        <w:rPr>
          <w:spacing w:val="21"/>
          <w:sz w:val="22"/>
        </w:rPr>
        <w:t> </w:t>
      </w:r>
      <w:r>
        <w:rPr>
          <w:sz w:val="22"/>
        </w:rPr>
        <w:t>shall</w:t>
      </w:r>
      <w:r>
        <w:rPr>
          <w:spacing w:val="19"/>
          <w:sz w:val="22"/>
        </w:rPr>
        <w:t> </w:t>
      </w:r>
      <w:r>
        <w:rPr>
          <w:sz w:val="22"/>
        </w:rPr>
        <w:t>retain</w:t>
      </w:r>
      <w:r>
        <w:rPr>
          <w:spacing w:val="20"/>
          <w:sz w:val="22"/>
        </w:rPr>
        <w:t> </w:t>
      </w:r>
      <w:r>
        <w:rPr>
          <w:sz w:val="22"/>
        </w:rPr>
        <w:t>at</w:t>
      </w:r>
      <w:r>
        <w:rPr>
          <w:spacing w:val="19"/>
          <w:sz w:val="22"/>
        </w:rPr>
        <w:t> </w:t>
      </w:r>
      <w:r>
        <w:rPr>
          <w:sz w:val="22"/>
        </w:rPr>
        <w:t>least</w:t>
      </w:r>
      <w:r>
        <w:rPr>
          <w:spacing w:val="21"/>
          <w:sz w:val="22"/>
        </w:rPr>
        <w:t> </w:t>
      </w:r>
      <w:r>
        <w:rPr>
          <w:sz w:val="22"/>
        </w:rPr>
        <w:t>one</w:t>
      </w:r>
      <w:r>
        <w:rPr>
          <w:spacing w:val="21"/>
          <w:sz w:val="22"/>
        </w:rPr>
        <w:t> </w:t>
      </w:r>
      <w:r>
        <w:rPr>
          <w:sz w:val="22"/>
        </w:rPr>
        <w:t>copy</w:t>
      </w:r>
      <w:r>
        <w:rPr>
          <w:spacing w:val="18"/>
          <w:sz w:val="22"/>
        </w:rPr>
        <w:t> </w:t>
      </w:r>
      <w:r>
        <w:rPr>
          <w:sz w:val="22"/>
        </w:rPr>
        <w:t>each</w:t>
      </w:r>
      <w:r>
        <w:rPr>
          <w:spacing w:val="20"/>
          <w:sz w:val="22"/>
        </w:rPr>
        <w:t> </w:t>
      </w:r>
      <w:r>
        <w:rPr>
          <w:sz w:val="22"/>
        </w:rPr>
        <w:t>of</w:t>
      </w:r>
      <w:r>
        <w:rPr>
          <w:spacing w:val="21"/>
          <w:sz w:val="22"/>
        </w:rPr>
        <w:t> </w:t>
      </w:r>
      <w:r>
        <w:rPr>
          <w:sz w:val="22"/>
        </w:rPr>
        <w:t>all</w:t>
      </w:r>
      <w:r>
        <w:rPr>
          <w:spacing w:val="20"/>
          <w:sz w:val="22"/>
        </w:rPr>
        <w:t> </w:t>
      </w:r>
      <w:r>
        <w:rPr>
          <w:sz w:val="22"/>
        </w:rPr>
        <w:t>Drawings</w:t>
      </w:r>
      <w:r>
        <w:rPr>
          <w:spacing w:val="21"/>
          <w:sz w:val="22"/>
        </w:rPr>
        <w:t> </w:t>
      </w:r>
      <w:r>
        <w:rPr>
          <w:sz w:val="22"/>
        </w:rPr>
        <w:t>and</w:t>
      </w:r>
      <w:r>
        <w:rPr>
          <w:spacing w:val="20"/>
          <w:sz w:val="22"/>
        </w:rPr>
        <w:t> </w:t>
      </w:r>
      <w:r>
        <w:rPr>
          <w:sz w:val="22"/>
        </w:rPr>
        <w:t>Documents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340" w:bottom="1060" w:left="1180" w:right="1320"/>
        </w:sectPr>
      </w:pPr>
    </w:p>
    <w:p>
      <w:pPr>
        <w:pStyle w:val="BodyText"/>
        <w:spacing w:before="75"/>
        <w:ind w:left="260"/>
      </w:pPr>
      <w:r>
        <w:rPr/>
        <w:t>received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it,</w:t>
      </w:r>
      <w:r>
        <w:rPr>
          <w:spacing w:val="-3"/>
        </w:rPr>
        <w:t> </w:t>
      </w:r>
      <w:r>
        <w:rPr/>
        <w:t>including</w:t>
      </w:r>
      <w:r>
        <w:rPr>
          <w:spacing w:val="-3"/>
        </w:rPr>
        <w:t> </w:t>
      </w:r>
      <w:r>
        <w:rPr/>
        <w:t>‘as-built’</w:t>
      </w:r>
      <w:r>
        <w:rPr>
          <w:spacing w:val="1"/>
        </w:rPr>
        <w:t> </w:t>
      </w:r>
      <w:r>
        <w:rPr/>
        <w:t>Drawings, and</w:t>
      </w:r>
      <w:r>
        <w:rPr>
          <w:spacing w:val="-1"/>
        </w:rPr>
        <w:t> </w:t>
      </w:r>
      <w:r>
        <w:rPr/>
        <w:t>keep</w:t>
      </w:r>
      <w:r>
        <w:rPr>
          <w:spacing w:val="-3"/>
        </w:rPr>
        <w:t> </w:t>
      </w:r>
      <w:r>
        <w:rPr/>
        <w:t>them</w:t>
      </w:r>
      <w:r>
        <w:rPr>
          <w:spacing w:val="-4"/>
        </w:rPr>
        <w:t> </w:t>
      </w:r>
      <w:r>
        <w:rPr/>
        <w:t>in its safe</w:t>
      </w:r>
      <w:r>
        <w:rPr>
          <w:spacing w:val="-3"/>
        </w:rPr>
        <w:t> </w:t>
      </w:r>
      <w:r>
        <w:rPr/>
        <w:t>custody.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1"/>
          <w:numId w:val="42"/>
        </w:numPr>
        <w:tabs>
          <w:tab w:pos="767" w:val="left" w:leader="none"/>
        </w:tabs>
        <w:spacing w:line="276" w:lineRule="auto" w:before="0" w:after="0"/>
        <w:ind w:left="260" w:right="115" w:firstLine="0"/>
        <w:jc w:val="both"/>
        <w:rPr>
          <w:sz w:val="22"/>
        </w:rPr>
      </w:pPr>
      <w:r>
        <w:rPr>
          <w:sz w:val="22"/>
        </w:rPr>
        <w:t>Upon completion of its assignment hereunder, the Independent Engineer shall duly classify and</w:t>
      </w:r>
      <w:r>
        <w:rPr>
          <w:spacing w:val="1"/>
          <w:sz w:val="22"/>
        </w:rPr>
        <w:t> </w:t>
      </w:r>
      <w:r>
        <w:rPr>
          <w:sz w:val="22"/>
        </w:rPr>
        <w:t>list all Drawings, Documents, results of tests and other relevant records, and hand them over to the</w:t>
      </w:r>
      <w:r>
        <w:rPr>
          <w:spacing w:val="1"/>
          <w:sz w:val="22"/>
        </w:rPr>
        <w:t> </w:t>
      </w:r>
      <w:r>
        <w:rPr>
          <w:sz w:val="22"/>
        </w:rPr>
        <w:t>Authority or such other person as the Authority may specify, and obtain written receipt thereof. Two</w:t>
      </w:r>
      <w:r>
        <w:rPr>
          <w:spacing w:val="1"/>
          <w:sz w:val="22"/>
        </w:rPr>
        <w:t> </w:t>
      </w:r>
      <w:r>
        <w:rPr>
          <w:sz w:val="22"/>
        </w:rPr>
        <w:t>copies of the said documents shall also be furnished in their editable digital format or in such other</w:t>
      </w:r>
      <w:r>
        <w:rPr>
          <w:spacing w:val="1"/>
          <w:sz w:val="22"/>
        </w:rPr>
        <w:t> </w:t>
      </w:r>
      <w:r>
        <w:rPr>
          <w:sz w:val="22"/>
        </w:rPr>
        <w:t>medium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3"/>
          <w:sz w:val="22"/>
        </w:rPr>
        <w:t> </w:t>
      </w:r>
      <w:r>
        <w:rPr>
          <w:sz w:val="22"/>
        </w:rPr>
        <w:t>manner</w:t>
      </w:r>
      <w:r>
        <w:rPr>
          <w:spacing w:val="1"/>
          <w:sz w:val="22"/>
        </w:rPr>
        <w:t> </w:t>
      </w:r>
      <w:r>
        <w:rPr>
          <w:sz w:val="22"/>
        </w:rPr>
        <w:t>as may</w:t>
      </w:r>
      <w:r>
        <w:rPr>
          <w:spacing w:val="-3"/>
          <w:sz w:val="22"/>
        </w:rPr>
        <w:t> </w:t>
      </w:r>
      <w:r>
        <w:rPr>
          <w:sz w:val="22"/>
        </w:rPr>
        <w:t>be acceptable</w:t>
      </w:r>
      <w:r>
        <w:rPr>
          <w:spacing w:val="-1"/>
          <w:sz w:val="22"/>
        </w:rPr>
        <w:t> </w:t>
      </w:r>
      <w:r>
        <w:rPr>
          <w:sz w:val="22"/>
        </w:rPr>
        <w:t>to the Authority.</w:t>
      </w:r>
    </w:p>
    <w:p>
      <w:pPr>
        <w:pStyle w:val="ListParagraph"/>
        <w:numPr>
          <w:ilvl w:val="1"/>
          <w:numId w:val="42"/>
        </w:numPr>
        <w:tabs>
          <w:tab w:pos="760" w:val="left" w:leader="none"/>
        </w:tabs>
        <w:spacing w:line="276" w:lineRule="auto" w:before="199" w:after="0"/>
        <w:ind w:left="260" w:right="116" w:firstLine="0"/>
        <w:jc w:val="both"/>
        <w:rPr>
          <w:sz w:val="22"/>
        </w:rPr>
      </w:pPr>
      <w:r>
        <w:rPr>
          <w:sz w:val="22"/>
        </w:rPr>
        <w:t>Wherever no period has been specified for delivery of services by the Independent Engineer, the</w:t>
      </w:r>
      <w:r>
        <w:rPr>
          <w:spacing w:val="-52"/>
          <w:sz w:val="22"/>
        </w:rPr>
        <w:t> </w:t>
      </w:r>
      <w:r>
        <w:rPr>
          <w:sz w:val="22"/>
        </w:rPr>
        <w:t>Independent Engineer shall act with the efficiency and urgency necessary for discharging its functions</w:t>
      </w:r>
      <w:r>
        <w:rPr>
          <w:spacing w:val="-5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accordance with Good Industry</w:t>
      </w:r>
      <w:r>
        <w:rPr>
          <w:spacing w:val="-3"/>
          <w:sz w:val="22"/>
        </w:rPr>
        <w:t> </w:t>
      </w:r>
      <w:r>
        <w:rPr>
          <w:sz w:val="22"/>
        </w:rPr>
        <w:t>Practice.</w:t>
      </w:r>
    </w:p>
    <w:p>
      <w:pPr>
        <w:pStyle w:val="Heading4"/>
        <w:numPr>
          <w:ilvl w:val="0"/>
          <w:numId w:val="42"/>
        </w:numPr>
        <w:tabs>
          <w:tab w:pos="592" w:val="left" w:leader="none"/>
        </w:tabs>
        <w:spacing w:line="240" w:lineRule="auto" w:before="205" w:after="0"/>
        <w:ind w:left="591" w:right="0" w:hanging="333"/>
        <w:jc w:val="both"/>
      </w:pPr>
      <w:r>
        <w:rPr/>
        <w:t>Assistance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Authority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review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book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accounts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276" w:lineRule="auto"/>
        <w:ind w:left="259" w:right="114"/>
        <w:jc w:val="both"/>
      </w:pPr>
      <w:r>
        <w:rPr/>
        <w:t>12.1</w:t>
      </w:r>
      <w:r>
        <w:rPr>
          <w:spacing w:val="-4"/>
        </w:rPr>
        <w:t> </w:t>
      </w:r>
      <w:r>
        <w:rPr/>
        <w:t>Upon</w:t>
      </w:r>
      <w:r>
        <w:rPr>
          <w:spacing w:val="-6"/>
        </w:rPr>
        <w:t> </w:t>
      </w:r>
      <w:r>
        <w:rPr/>
        <w:t>receipt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copy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books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accounts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Authority,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Independent</w:t>
      </w:r>
      <w:r>
        <w:rPr>
          <w:spacing w:val="-5"/>
        </w:rPr>
        <w:t> </w:t>
      </w:r>
      <w:r>
        <w:rPr/>
        <w:t>Engineer</w:t>
      </w:r>
      <w:r>
        <w:rPr>
          <w:spacing w:val="-4"/>
        </w:rPr>
        <w:t> </w:t>
      </w:r>
      <w:r>
        <w:rPr/>
        <w:t>shall</w:t>
      </w:r>
      <w:r>
        <w:rPr>
          <w:spacing w:val="-5"/>
        </w:rPr>
        <w:t> </w:t>
      </w:r>
      <w:r>
        <w:rPr/>
        <w:t>review</w:t>
      </w:r>
      <w:r>
        <w:rPr>
          <w:spacing w:val="-53"/>
        </w:rPr>
        <w:t> </w:t>
      </w:r>
      <w:r>
        <w:rPr/>
        <w:t>the Escrow account statements with respect to the provisions of the Escrow agreement, books of</w:t>
      </w:r>
      <w:r>
        <w:rPr>
          <w:spacing w:val="1"/>
        </w:rPr>
        <w:t> </w:t>
      </w:r>
      <w:r>
        <w:rPr/>
        <w:t>accounts for information pertaining (a) the traffic count (b) Fee determination thereof, and (c) Project</w:t>
      </w:r>
      <w:r>
        <w:rPr>
          <w:spacing w:val="1"/>
        </w:rPr>
        <w:t> </w:t>
      </w:r>
      <w:r>
        <w:rPr>
          <w:spacing w:val="-1"/>
        </w:rPr>
        <w:t>costs,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/>
        <w:t>(d)</w:t>
      </w:r>
      <w:r>
        <w:rPr>
          <w:spacing w:val="-14"/>
        </w:rPr>
        <w:t> </w:t>
      </w:r>
      <w:r>
        <w:rPr/>
        <w:t>such</w:t>
      </w:r>
      <w:r>
        <w:rPr>
          <w:spacing w:val="-15"/>
        </w:rPr>
        <w:t> </w:t>
      </w:r>
      <w:r>
        <w:rPr/>
        <w:t>other</w:t>
      </w:r>
      <w:r>
        <w:rPr>
          <w:spacing w:val="-14"/>
        </w:rPr>
        <w:t> </w:t>
      </w:r>
      <w:r>
        <w:rPr/>
        <w:t>information</w:t>
      </w:r>
      <w:r>
        <w:rPr>
          <w:spacing w:val="-15"/>
        </w:rPr>
        <w:t> </w:t>
      </w:r>
      <w:r>
        <w:rPr/>
        <w:t>relating</w:t>
      </w:r>
      <w:r>
        <w:rPr>
          <w:spacing w:val="-17"/>
        </w:rPr>
        <w:t> </w:t>
      </w:r>
      <w:r>
        <w:rPr/>
        <w:t>or</w:t>
      </w:r>
      <w:r>
        <w:rPr>
          <w:spacing w:val="-14"/>
        </w:rPr>
        <w:t> </w:t>
      </w:r>
      <w:r>
        <w:rPr/>
        <w:t>resulting</w:t>
      </w:r>
      <w:r>
        <w:rPr>
          <w:spacing w:val="-17"/>
        </w:rPr>
        <w:t> </w:t>
      </w:r>
      <w:r>
        <w:rPr/>
        <w:t>from</w:t>
      </w:r>
      <w:r>
        <w:rPr>
          <w:spacing w:val="-16"/>
        </w:rPr>
        <w:t> </w:t>
      </w:r>
      <w:r>
        <w:rPr/>
        <w:t>other</w:t>
      </w:r>
      <w:r>
        <w:rPr>
          <w:spacing w:val="-14"/>
        </w:rPr>
        <w:t> </w:t>
      </w:r>
      <w:r>
        <w:rPr/>
        <w:t>duties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functions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Independent</w:t>
      </w:r>
      <w:r>
        <w:rPr>
          <w:spacing w:val="-53"/>
        </w:rPr>
        <w:t> </w:t>
      </w:r>
      <w:r>
        <w:rPr/>
        <w:t>Engineer in accordance with the Agreement, as the Authority may reasonably require and submit its</w:t>
      </w:r>
      <w:r>
        <w:rPr>
          <w:spacing w:val="1"/>
        </w:rPr>
        <w:t> </w:t>
      </w:r>
      <w:r>
        <w:rPr/>
        <w:t>report within 10</w:t>
      </w:r>
      <w:r>
        <w:rPr>
          <w:spacing w:val="-3"/>
        </w:rPr>
        <w:t> </w:t>
      </w:r>
      <w:r>
        <w:rPr/>
        <w:t>(ten)</w:t>
      </w:r>
      <w:r>
        <w:rPr>
          <w:spacing w:val="-2"/>
        </w:rPr>
        <w:t> </w:t>
      </w:r>
      <w:r>
        <w:rPr/>
        <w:t>days</w:t>
      </w:r>
    </w:p>
    <w:p>
      <w:pPr>
        <w:spacing w:after="0" w:line="276" w:lineRule="auto"/>
        <w:jc w:val="both"/>
        <w:sectPr>
          <w:pgSz w:w="11910" w:h="16840"/>
          <w:pgMar w:header="0" w:footer="872" w:top="1340" w:bottom="1060" w:left="1180" w:right="1320"/>
        </w:sectPr>
      </w:pPr>
    </w:p>
    <w:p>
      <w:pPr>
        <w:pStyle w:val="Heading1"/>
        <w:spacing w:line="296" w:lineRule="exact" w:before="61"/>
      </w:pPr>
      <w:bookmarkStart w:name="L - Selection of IE" w:id="154"/>
      <w:bookmarkEnd w:id="154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L</w:t>
      </w:r>
    </w:p>
    <w:p>
      <w:pPr>
        <w:spacing w:line="273" w:lineRule="exact" w:before="0"/>
        <w:ind w:left="2077" w:right="1939" w:firstLine="0"/>
        <w:jc w:val="center"/>
        <w:rPr>
          <w:i/>
          <w:sz w:val="24"/>
        </w:rPr>
      </w:pPr>
      <w:r>
        <w:rPr>
          <w:i/>
          <w:sz w:val="24"/>
        </w:rPr>
        <w:t>(See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Clause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20.1)</w:t>
      </w:r>
    </w:p>
    <w:p>
      <w:pPr>
        <w:pStyle w:val="BodyText"/>
        <w:rPr>
          <w:i/>
          <w:sz w:val="32"/>
        </w:rPr>
      </w:pPr>
    </w:p>
    <w:p>
      <w:pPr>
        <w:pStyle w:val="Heading1"/>
        <w:ind w:right="1942"/>
      </w:pPr>
      <w:r>
        <w:rPr/>
        <w:t>SELECTION OF</w:t>
      </w:r>
      <w:r>
        <w:rPr>
          <w:spacing w:val="-3"/>
        </w:rPr>
        <w:t> </w:t>
      </w:r>
      <w:r>
        <w:rPr/>
        <w:t>INDEPENDENT ENGINEER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Heading4"/>
        <w:numPr>
          <w:ilvl w:val="0"/>
          <w:numId w:val="44"/>
        </w:numPr>
        <w:tabs>
          <w:tab w:pos="967" w:val="left" w:leader="none"/>
          <w:tab w:pos="968" w:val="left" w:leader="none"/>
        </w:tabs>
        <w:spacing w:line="240" w:lineRule="auto" w:before="191" w:after="0"/>
        <w:ind w:left="967" w:right="0" w:hanging="708"/>
        <w:jc w:val="left"/>
      </w:pPr>
      <w:bookmarkStart w:name="1 1  Selection of Independent Engineer" w:id="155"/>
      <w:bookmarkEnd w:id="155"/>
      <w:r>
        <w:rPr>
          <w:b w:val="0"/>
        </w:rPr>
      </w:r>
      <w:bookmarkStart w:name="1 1  Selection of Independent Engineer" w:id="156"/>
      <w:bookmarkEnd w:id="156"/>
      <w:r>
        <w:rPr/>
        <w:t>S</w:t>
      </w:r>
      <w:r>
        <w:rPr/>
        <w:t>election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Independent</w:t>
      </w:r>
      <w:r>
        <w:rPr>
          <w:spacing w:val="-5"/>
        </w:rPr>
        <w:t> </w:t>
      </w:r>
      <w:r>
        <w:rPr/>
        <w:t>Engineer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1"/>
          <w:numId w:val="44"/>
        </w:numPr>
        <w:tabs>
          <w:tab w:pos="981" w:val="left" w:leader="none"/>
        </w:tabs>
        <w:spacing w:line="240" w:lineRule="auto" w:before="1" w:after="0"/>
        <w:ind w:left="980" w:right="115" w:hanging="721"/>
        <w:jc w:val="both"/>
        <w:rPr>
          <w:sz w:val="22"/>
        </w:rPr>
      </w:pPr>
      <w:bookmarkStart w:name="1.1 The provisions of The Tamil Nadu Tra" w:id="157"/>
      <w:bookmarkEnd w:id="157"/>
      <w:r>
        <w:rPr/>
      </w:r>
      <w:bookmarkStart w:name="1.1 The provisions of The Tamil Nadu Tra" w:id="158"/>
      <w:bookmarkEnd w:id="158"/>
      <w:r>
        <w:rPr>
          <w:sz w:val="22"/>
        </w:rPr>
        <w:t>T</w:t>
      </w:r>
      <w:r>
        <w:rPr>
          <w:sz w:val="22"/>
        </w:rPr>
        <w:t>he provisions of The Tamil Nadu Transparency in Tenders Act, 1998 and read with the rules</w:t>
      </w:r>
      <w:r>
        <w:rPr>
          <w:spacing w:val="-52"/>
          <w:sz w:val="22"/>
        </w:rPr>
        <w:t> </w:t>
      </w:r>
      <w:r>
        <w:rPr>
          <w:sz w:val="22"/>
        </w:rPr>
        <w:t>thereunder, or any substitute thereof, shall apply for the selection of an experienced firm to</w:t>
      </w:r>
      <w:r>
        <w:rPr>
          <w:spacing w:val="1"/>
          <w:sz w:val="22"/>
        </w:rPr>
        <w:t> </w:t>
      </w:r>
      <w:r>
        <w:rPr>
          <w:sz w:val="22"/>
        </w:rPr>
        <w:t>discharge the duties and functions set forth in Schedule-L. Provided, however, that no entity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owned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controlled</w:t>
      </w:r>
      <w:r>
        <w:rPr>
          <w:spacing w:val="1"/>
          <w:sz w:val="22"/>
        </w:rPr>
        <w:t> </w:t>
      </w:r>
      <w:r>
        <w:rPr>
          <w:sz w:val="22"/>
        </w:rPr>
        <w:t>by the</w:t>
      </w:r>
      <w:r>
        <w:rPr>
          <w:spacing w:val="1"/>
          <w:sz w:val="22"/>
        </w:rPr>
        <w:t> </w:t>
      </w:r>
      <w:r>
        <w:rPr>
          <w:sz w:val="22"/>
        </w:rPr>
        <w:t>Authority 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eligible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appointment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 Engineer</w:t>
      </w:r>
      <w:r>
        <w:rPr>
          <w:spacing w:val="1"/>
          <w:sz w:val="22"/>
        </w:rPr>
        <w:t> </w:t>
      </w:r>
      <w:r>
        <w:rPr>
          <w:sz w:val="22"/>
        </w:rPr>
        <w:t>hereunder.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44"/>
        </w:numPr>
        <w:tabs>
          <w:tab w:pos="980" w:val="left" w:leader="none"/>
          <w:tab w:pos="981" w:val="left" w:leader="none"/>
        </w:tabs>
        <w:spacing w:line="240" w:lineRule="auto" w:before="1" w:after="0"/>
        <w:ind w:left="980" w:right="0" w:hanging="721"/>
        <w:jc w:val="left"/>
      </w:pPr>
      <w:bookmarkStart w:name="2 Fee and expenses" w:id="159"/>
      <w:bookmarkEnd w:id="159"/>
      <w:r>
        <w:rPr>
          <w:b w:val="0"/>
        </w:rPr>
      </w:r>
      <w:bookmarkStart w:name="2 Fee and expenses" w:id="160"/>
      <w:bookmarkEnd w:id="160"/>
      <w:r>
        <w:rPr/>
        <w:t>F</w:t>
      </w:r>
      <w:r>
        <w:rPr/>
        <w:t>ee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expenses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1"/>
          <w:numId w:val="44"/>
        </w:numPr>
        <w:tabs>
          <w:tab w:pos="981" w:val="left" w:leader="none"/>
        </w:tabs>
        <w:spacing w:line="240" w:lineRule="auto" w:before="0" w:after="0"/>
        <w:ind w:left="980" w:right="115" w:hanging="721"/>
        <w:jc w:val="both"/>
        <w:rPr>
          <w:sz w:val="22"/>
        </w:rPr>
      </w:pPr>
      <w:bookmarkStart w:name="2.1  The expenses towards fees and expen" w:id="161"/>
      <w:bookmarkEnd w:id="161"/>
      <w:r>
        <w:rPr/>
      </w:r>
      <w:bookmarkStart w:name="2.1  The expenses towards fees and expen" w:id="162"/>
      <w:bookmarkEnd w:id="162"/>
      <w:r>
        <w:rPr>
          <w:sz w:val="22"/>
        </w:rPr>
        <w:t>T</w:t>
      </w:r>
      <w:r>
        <w:rPr>
          <w:sz w:val="22"/>
        </w:rPr>
        <w:t>he</w:t>
      </w:r>
      <w:r>
        <w:rPr>
          <w:spacing w:val="-8"/>
          <w:sz w:val="22"/>
        </w:rPr>
        <w:t> </w:t>
      </w:r>
      <w:r>
        <w:rPr>
          <w:sz w:val="22"/>
        </w:rPr>
        <w:t>expenses</w:t>
      </w:r>
      <w:r>
        <w:rPr>
          <w:spacing w:val="-8"/>
          <w:sz w:val="22"/>
        </w:rPr>
        <w:t> </w:t>
      </w:r>
      <w:r>
        <w:rPr>
          <w:sz w:val="22"/>
        </w:rPr>
        <w:t>towards</w:t>
      </w:r>
      <w:r>
        <w:rPr>
          <w:spacing w:val="-8"/>
          <w:sz w:val="22"/>
        </w:rPr>
        <w:t> </w:t>
      </w:r>
      <w:r>
        <w:rPr>
          <w:sz w:val="22"/>
        </w:rPr>
        <w:t>fees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expenses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Independent</w:t>
      </w:r>
      <w:r>
        <w:rPr>
          <w:spacing w:val="-8"/>
          <w:sz w:val="22"/>
        </w:rPr>
        <w:t> </w:t>
      </w:r>
      <w:r>
        <w:rPr>
          <w:sz w:val="22"/>
        </w:rPr>
        <w:t>Engineer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8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borne</w:t>
      </w:r>
      <w:r>
        <w:rPr>
          <w:spacing w:val="-8"/>
          <w:sz w:val="22"/>
        </w:rPr>
        <w:t> </w:t>
      </w:r>
      <w:r>
        <w:rPr>
          <w:sz w:val="22"/>
        </w:rPr>
        <w:t>equally</w:t>
      </w:r>
      <w:r>
        <w:rPr>
          <w:spacing w:val="-9"/>
          <w:sz w:val="22"/>
        </w:rPr>
        <w:t> </w:t>
      </w:r>
      <w:r>
        <w:rPr>
          <w:sz w:val="22"/>
        </w:rPr>
        <w:t>by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provisions</w:t>
      </w:r>
      <w:r>
        <w:rPr>
          <w:spacing w:val="-1"/>
          <w:sz w:val="22"/>
        </w:rPr>
        <w:t> </w:t>
      </w:r>
      <w:r>
        <w:rPr>
          <w:sz w:val="22"/>
        </w:rPr>
        <w:t>of 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1"/>
          <w:numId w:val="44"/>
        </w:numPr>
        <w:tabs>
          <w:tab w:pos="981" w:val="left" w:leader="none"/>
        </w:tabs>
        <w:spacing w:line="240" w:lineRule="auto" w:before="0" w:after="0"/>
        <w:ind w:left="979" w:right="115" w:hanging="720"/>
        <w:jc w:val="both"/>
        <w:rPr>
          <w:sz w:val="22"/>
        </w:rPr>
      </w:pPr>
      <w:bookmarkStart w:name="2.2  The nature and quantum of duties an" w:id="163"/>
      <w:bookmarkEnd w:id="163"/>
      <w:r>
        <w:rPr/>
      </w:r>
      <w:bookmarkStart w:name="2.2  The nature and quantum of duties an" w:id="164"/>
      <w:bookmarkEnd w:id="164"/>
      <w:r>
        <w:rPr>
          <w:sz w:val="22"/>
        </w:rPr>
        <w:t>T</w:t>
      </w:r>
      <w:r>
        <w:rPr>
          <w:sz w:val="22"/>
        </w:rPr>
        <w:t>he nature and quantum of duties and services to be performed by the Independent Engineer</w:t>
      </w:r>
      <w:r>
        <w:rPr>
          <w:spacing w:val="1"/>
          <w:sz w:val="22"/>
        </w:rPr>
        <w:t> </w:t>
      </w:r>
      <w:r>
        <w:rPr>
          <w:sz w:val="22"/>
        </w:rPr>
        <w:t>during the Concession Period shall be determined by the Authority in conformity with the</w:t>
      </w:r>
      <w:r>
        <w:rPr>
          <w:spacing w:val="1"/>
          <w:sz w:val="22"/>
        </w:rPr>
        <w:t> </w:t>
      </w:r>
      <w:r>
        <w:rPr>
          <w:sz w:val="22"/>
        </w:rPr>
        <w:t>provisions of this Agreement and with due regard for economy in expenditure. All payments</w:t>
      </w:r>
      <w:r>
        <w:rPr>
          <w:spacing w:val="1"/>
          <w:sz w:val="22"/>
        </w:rPr>
        <w:t> </w:t>
      </w:r>
      <w:r>
        <w:rPr>
          <w:sz w:val="22"/>
        </w:rPr>
        <w:t>made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Independent</w:t>
      </w:r>
      <w:r>
        <w:rPr>
          <w:spacing w:val="-9"/>
          <w:sz w:val="22"/>
        </w:rPr>
        <w:t> </w:t>
      </w:r>
      <w:r>
        <w:rPr>
          <w:sz w:val="22"/>
        </w:rPr>
        <w:t>Engineer</w:t>
      </w:r>
      <w:r>
        <w:rPr>
          <w:spacing w:val="-10"/>
          <w:sz w:val="22"/>
        </w:rPr>
        <w:t> </w:t>
      </w:r>
      <w:r>
        <w:rPr>
          <w:sz w:val="22"/>
        </w:rPr>
        <w:t>on</w:t>
      </w:r>
      <w:r>
        <w:rPr>
          <w:spacing w:val="-12"/>
          <w:sz w:val="22"/>
        </w:rPr>
        <w:t> </w:t>
      </w:r>
      <w:r>
        <w:rPr>
          <w:sz w:val="22"/>
        </w:rPr>
        <w:t>account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fee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0"/>
          <w:sz w:val="22"/>
        </w:rPr>
        <w:t> </w:t>
      </w:r>
      <w:r>
        <w:rPr>
          <w:sz w:val="22"/>
        </w:rPr>
        <w:t>expenses</w:t>
      </w:r>
      <w:r>
        <w:rPr>
          <w:spacing w:val="-8"/>
          <w:sz w:val="22"/>
        </w:rPr>
        <w:t> </w:t>
      </w:r>
      <w:r>
        <w:rPr>
          <w:sz w:val="22"/>
        </w:rPr>
        <w:t>during</w:t>
      </w:r>
      <w:r>
        <w:rPr>
          <w:spacing w:val="-12"/>
          <w:sz w:val="22"/>
        </w:rPr>
        <w:t> </w:t>
      </w:r>
      <w:r>
        <w:rPr>
          <w:sz w:val="22"/>
        </w:rPr>
        <w:t>theConcession</w:t>
      </w:r>
      <w:r>
        <w:rPr>
          <w:spacing w:val="-8"/>
          <w:sz w:val="22"/>
        </w:rPr>
        <w:t> </w:t>
      </w:r>
      <w:r>
        <w:rPr>
          <w:sz w:val="22"/>
        </w:rPr>
        <w:t>Period</w:t>
      </w:r>
      <w:r>
        <w:rPr>
          <w:spacing w:val="-53"/>
          <w:sz w:val="22"/>
        </w:rPr>
        <w:t> </w:t>
      </w:r>
      <w:r>
        <w:rPr>
          <w:sz w:val="22"/>
        </w:rPr>
        <w:t>shall be</w:t>
      </w:r>
      <w:r>
        <w:rPr>
          <w:spacing w:val="-2"/>
          <w:sz w:val="22"/>
        </w:rPr>
        <w:t> </w:t>
      </w:r>
      <w:r>
        <w:rPr>
          <w:sz w:val="22"/>
        </w:rPr>
        <w:t>borne equally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Authority</w:t>
      </w:r>
      <w:r>
        <w:rPr>
          <w:spacing w:val="-2"/>
          <w:sz w:val="22"/>
        </w:rPr>
        <w:t> </w:t>
      </w:r>
      <w:r>
        <w:rPr>
          <w:sz w:val="22"/>
        </w:rPr>
        <w:t>and the Concessionaire.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4"/>
        </w:numPr>
        <w:tabs>
          <w:tab w:pos="979" w:val="left" w:leader="none"/>
          <w:tab w:pos="980" w:val="left" w:leader="none"/>
        </w:tabs>
        <w:spacing w:line="240" w:lineRule="auto" w:before="0" w:after="0"/>
        <w:ind w:left="979" w:right="115" w:hanging="720"/>
        <w:jc w:val="both"/>
        <w:rPr>
          <w:sz w:val="22"/>
        </w:rPr>
      </w:pPr>
      <w:bookmarkStart w:name="3 The appointment of the Independent Eng" w:id="165"/>
      <w:bookmarkEnd w:id="165"/>
      <w:r>
        <w:rPr/>
      </w:r>
      <w:bookmarkStart w:name="3 The appointment of the Independent Eng" w:id="166"/>
      <w:bookmarkEnd w:id="166"/>
      <w:r>
        <w:rPr>
          <w:sz w:val="22"/>
        </w:rPr>
        <w:t>T</w:t>
      </w:r>
      <w:r>
        <w:rPr>
          <w:sz w:val="22"/>
        </w:rPr>
        <w:t>he</w:t>
      </w:r>
      <w:r>
        <w:rPr>
          <w:spacing w:val="-6"/>
          <w:sz w:val="22"/>
        </w:rPr>
        <w:t> </w:t>
      </w:r>
      <w:r>
        <w:rPr>
          <w:sz w:val="22"/>
        </w:rPr>
        <w:t>appointment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Independent</w:t>
      </w:r>
      <w:r>
        <w:rPr>
          <w:spacing w:val="-3"/>
          <w:sz w:val="22"/>
        </w:rPr>
        <w:t> </w:t>
      </w:r>
      <w:r>
        <w:rPr>
          <w:sz w:val="22"/>
        </w:rPr>
        <w:t>Engineer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normally</w:t>
      </w:r>
      <w:r>
        <w:rPr>
          <w:spacing w:val="-5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period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3</w:t>
      </w:r>
      <w:r>
        <w:rPr>
          <w:spacing w:val="-4"/>
          <w:sz w:val="22"/>
        </w:rPr>
        <w:t> </w:t>
      </w:r>
      <w:r>
        <w:rPr>
          <w:sz w:val="22"/>
        </w:rPr>
        <w:t>(three)</w:t>
      </w:r>
      <w:r>
        <w:rPr>
          <w:spacing w:val="-3"/>
          <w:sz w:val="22"/>
        </w:rPr>
        <w:t> </w:t>
      </w:r>
      <w:r>
        <w:rPr>
          <w:sz w:val="22"/>
        </w:rPr>
        <w:t>years.</w:t>
      </w:r>
      <w:r>
        <w:rPr>
          <w:spacing w:val="-52"/>
          <w:sz w:val="22"/>
        </w:rPr>
        <w:t> </w:t>
      </w:r>
      <w:r>
        <w:rPr>
          <w:sz w:val="22"/>
        </w:rPr>
        <w:t>On</w:t>
      </w:r>
      <w:r>
        <w:rPr>
          <w:spacing w:val="-6"/>
          <w:sz w:val="22"/>
        </w:rPr>
        <w:t> </w:t>
      </w:r>
      <w:r>
        <w:rPr>
          <w:sz w:val="22"/>
        </w:rPr>
        <w:t>expiry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aforesaid</w:t>
      </w:r>
      <w:r>
        <w:rPr>
          <w:spacing w:val="-6"/>
          <w:sz w:val="22"/>
        </w:rPr>
        <w:t> </w:t>
      </w:r>
      <w:r>
        <w:rPr>
          <w:sz w:val="22"/>
        </w:rPr>
        <w:t>period,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Authority</w:t>
      </w:r>
      <w:r>
        <w:rPr>
          <w:spacing w:val="-7"/>
          <w:sz w:val="22"/>
        </w:rPr>
        <w:t> </w:t>
      </w:r>
      <w:r>
        <w:rPr>
          <w:sz w:val="22"/>
        </w:rPr>
        <w:t>may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6"/>
          <w:sz w:val="22"/>
        </w:rPr>
        <w:t> </w:t>
      </w:r>
      <w:r>
        <w:rPr>
          <w:sz w:val="22"/>
        </w:rPr>
        <w:t>discretion</w:t>
      </w:r>
      <w:r>
        <w:rPr>
          <w:spacing w:val="-5"/>
          <w:sz w:val="22"/>
        </w:rPr>
        <w:t> </w:t>
      </w:r>
      <w:r>
        <w:rPr>
          <w:sz w:val="22"/>
        </w:rPr>
        <w:t>renew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appointment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52"/>
          <w:sz w:val="22"/>
        </w:rPr>
        <w:t> </w:t>
      </w:r>
      <w:r>
        <w:rPr>
          <w:sz w:val="22"/>
        </w:rPr>
        <w:t>appoint</w:t>
      </w:r>
      <w:r>
        <w:rPr>
          <w:spacing w:val="1"/>
          <w:sz w:val="22"/>
        </w:rPr>
        <w:t> </w:t>
      </w:r>
      <w:r>
        <w:rPr>
          <w:sz w:val="22"/>
        </w:rPr>
        <w:t>another</w:t>
      </w:r>
      <w:r>
        <w:rPr>
          <w:spacing w:val="-2"/>
          <w:sz w:val="22"/>
        </w:rPr>
        <w:t> </w:t>
      </w:r>
      <w:r>
        <w:rPr>
          <w:sz w:val="22"/>
        </w:rPr>
        <w:t>firm</w:t>
      </w:r>
      <w:r>
        <w:rPr>
          <w:spacing w:val="-4"/>
          <w:sz w:val="22"/>
        </w:rPr>
        <w:t> </w:t>
      </w:r>
      <w:r>
        <w:rPr>
          <w:sz w:val="22"/>
        </w:rPr>
        <w:t>as per</w:t>
      </w:r>
      <w:r>
        <w:rPr>
          <w:spacing w:val="-2"/>
          <w:sz w:val="22"/>
        </w:rPr>
        <w:t> </w:t>
      </w:r>
      <w:r>
        <w:rPr>
          <w:sz w:val="22"/>
        </w:rPr>
        <w:t>Clause</w:t>
      </w:r>
      <w:r>
        <w:rPr>
          <w:spacing w:val="-2"/>
          <w:sz w:val="22"/>
        </w:rPr>
        <w:t> </w:t>
      </w:r>
      <w:r>
        <w:rPr>
          <w:sz w:val="22"/>
        </w:rPr>
        <w:t>20.1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44"/>
        </w:numPr>
        <w:tabs>
          <w:tab w:pos="979" w:val="left" w:leader="none"/>
          <w:tab w:pos="980" w:val="left" w:leader="none"/>
        </w:tabs>
        <w:spacing w:line="240" w:lineRule="auto" w:before="1" w:after="0"/>
        <w:ind w:left="979" w:right="0" w:hanging="721"/>
        <w:jc w:val="left"/>
      </w:pPr>
      <w:bookmarkStart w:name="4 Appointment of Government entity as In" w:id="167"/>
      <w:bookmarkEnd w:id="167"/>
      <w:r>
        <w:rPr>
          <w:b w:val="0"/>
        </w:rPr>
      </w:r>
      <w:bookmarkStart w:name="4 Appointment of Government entity as In" w:id="168"/>
      <w:bookmarkEnd w:id="168"/>
      <w:r>
        <w:rPr/>
        <w:t>A</w:t>
      </w:r>
      <w:r>
        <w:rPr/>
        <w:t>ppointment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/>
        <w:t>Government</w:t>
      </w:r>
      <w:r>
        <w:rPr>
          <w:spacing w:val="-2"/>
        </w:rPr>
        <w:t> </w:t>
      </w:r>
      <w:r>
        <w:rPr/>
        <w:t>entity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Independent</w:t>
      </w:r>
      <w:r>
        <w:rPr>
          <w:spacing w:val="-5"/>
        </w:rPr>
        <w:t> </w:t>
      </w:r>
      <w:r>
        <w:rPr/>
        <w:t>Engineer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79" w:right="115"/>
        <w:jc w:val="both"/>
      </w:pPr>
      <w:bookmarkStart w:name="Notwithstanding anything to the contrary" w:id="169"/>
      <w:bookmarkEnd w:id="169"/>
      <w:r>
        <w:rPr/>
      </w:r>
      <w:r>
        <w:rPr/>
        <w:t>Notwithstanding anything to the contrary contained in this Schedule, the Authority may in its</w:t>
      </w:r>
      <w:r>
        <w:rPr>
          <w:spacing w:val="1"/>
        </w:rPr>
        <w:t> </w:t>
      </w:r>
      <w:r>
        <w:rPr/>
        <w:t>discretion to appoint a government-owned entity as the Independent Engineer; provided that</w:t>
      </w:r>
      <w:r>
        <w:rPr>
          <w:spacing w:val="1"/>
        </w:rPr>
        <w:t> </w:t>
      </w:r>
      <w:r>
        <w:rPr/>
        <w:t>such entity shall be a body corporate having as one of its primary function the provision of</w:t>
      </w:r>
      <w:r>
        <w:rPr>
          <w:spacing w:val="1"/>
        </w:rPr>
        <w:t> </w:t>
      </w:r>
      <w:r>
        <w:rPr/>
        <w:t>consulting,</w:t>
      </w:r>
      <w:r>
        <w:rPr>
          <w:spacing w:val="1"/>
        </w:rPr>
        <w:t> </w:t>
      </w:r>
      <w:r>
        <w:rPr/>
        <w:t>advisory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supervisory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engineering</w:t>
      </w:r>
      <w:r>
        <w:rPr>
          <w:spacing w:val="1"/>
        </w:rPr>
        <w:t> </w:t>
      </w:r>
      <w:r>
        <w:rPr/>
        <w:t>projects;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government-owned entity which is owned or controlled by the Authority shall not be eligible</w:t>
      </w:r>
      <w:r>
        <w:rPr>
          <w:spacing w:val="1"/>
        </w:rPr>
        <w:t> </w:t>
      </w:r>
      <w:r>
        <w:rPr/>
        <w:t>for appointment</w:t>
      </w:r>
      <w:r>
        <w:rPr>
          <w:spacing w:val="1"/>
        </w:rPr>
        <w:t> </w:t>
      </w:r>
      <w:r>
        <w:rPr/>
        <w:t>as Independent</w:t>
      </w:r>
      <w:r>
        <w:rPr>
          <w:spacing w:val="1"/>
        </w:rPr>
        <w:t> </w:t>
      </w:r>
      <w:r>
        <w:rPr/>
        <w:t>Engineer.</w:t>
      </w:r>
    </w:p>
    <w:p>
      <w:pPr>
        <w:spacing w:after="0"/>
        <w:jc w:val="both"/>
        <w:sectPr>
          <w:pgSz w:w="11910" w:h="16840"/>
          <w:pgMar w:header="0" w:footer="872" w:top="1360" w:bottom="1060" w:left="118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1"/>
        <w:spacing w:before="89"/>
        <w:ind w:left="2991" w:right="2993"/>
      </w:pPr>
      <w:bookmarkStart w:name="M - Fee notification" w:id="170"/>
      <w:bookmarkEnd w:id="170"/>
      <w:r>
        <w:rPr>
          <w:b w:val="0"/>
        </w:rPr>
      </w:r>
      <w:r>
        <w:rPr/>
        <w:t>SCHEDULE-M</w:t>
      </w:r>
    </w:p>
    <w:p>
      <w:pPr>
        <w:pStyle w:val="BodyText"/>
        <w:spacing w:before="9"/>
        <w:rPr>
          <w:b/>
          <w:sz w:val="23"/>
        </w:rPr>
      </w:pPr>
    </w:p>
    <w:p>
      <w:pPr>
        <w:spacing w:before="0"/>
        <w:ind w:left="2992" w:right="2993" w:firstLine="0"/>
        <w:jc w:val="center"/>
        <w:rPr>
          <w:b/>
          <w:sz w:val="22"/>
        </w:rPr>
      </w:pPr>
      <w:r>
        <w:rPr>
          <w:b/>
          <w:sz w:val="22"/>
        </w:rPr>
        <w:t>(See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Clause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23.1.1)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Heading1"/>
        <w:ind w:left="2993" w:right="2993"/>
      </w:pPr>
      <w:r>
        <w:rPr/>
        <w:t>FEE</w:t>
      </w:r>
      <w:r>
        <w:rPr>
          <w:spacing w:val="-2"/>
        </w:rPr>
        <w:t> </w:t>
      </w:r>
      <w:r>
        <w:rPr/>
        <w:t>NOTIFICATION</w:t>
      </w:r>
    </w:p>
    <w:p>
      <w:pPr>
        <w:spacing w:after="0"/>
        <w:sectPr>
          <w:footerReference w:type="default" r:id="rId114"/>
          <w:pgSz w:w="11920" w:h="16850"/>
          <w:pgMar w:footer="0" w:header="0" w:top="1600" w:bottom="280" w:left="1680" w:right="1680"/>
        </w:sectPr>
      </w:pPr>
    </w:p>
    <w:p>
      <w:pPr>
        <w:pStyle w:val="BodyText"/>
        <w:ind w:left="208"/>
        <w:rPr>
          <w:sz w:val="20"/>
        </w:rPr>
      </w:pPr>
      <w:r>
        <w:rPr>
          <w:sz w:val="20"/>
        </w:rPr>
        <w:drawing>
          <wp:inline distT="0" distB="0" distL="0" distR="0">
            <wp:extent cx="7130842" cy="10135266"/>
            <wp:effectExtent l="0" t="0" r="0" b="0"/>
            <wp:docPr id="14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42" cy="1013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5"/>
          <w:pgSz w:w="11920" w:h="16860"/>
          <w:pgMar w:footer="0" w:header="0" w:top="180" w:bottom="280" w:left="60" w:right="60"/>
        </w:sectPr>
      </w:pPr>
    </w:p>
    <w:p>
      <w:pPr>
        <w:pStyle w:val="BodyText"/>
        <w:ind w:left="141"/>
        <w:rPr>
          <w:sz w:val="20"/>
        </w:rPr>
      </w:pPr>
      <w:r>
        <w:rPr>
          <w:sz w:val="20"/>
        </w:rPr>
        <w:drawing>
          <wp:inline distT="0" distB="0" distL="0" distR="0">
            <wp:extent cx="7204887" cy="10183272"/>
            <wp:effectExtent l="0" t="0" r="0" b="0"/>
            <wp:docPr id="15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9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887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7"/>
          <w:pgSz w:w="11920" w:h="16860"/>
          <w:pgMar w:footer="0" w:header="0" w:top="340" w:bottom="0" w:left="60" w:right="6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7200615" cy="10201275"/>
            <wp:effectExtent l="0" t="0" r="0" b="0"/>
            <wp:docPr id="15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9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15" cy="1020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19"/>
          <w:pgSz w:w="11920" w:h="16860"/>
          <w:pgMar w:footer="0" w:header="0" w:top="200" w:bottom="0" w:left="60" w:right="60"/>
        </w:sectPr>
      </w:pPr>
    </w:p>
    <w:p>
      <w:pPr>
        <w:pStyle w:val="BodyText"/>
        <w:ind w:left="266"/>
        <w:rPr>
          <w:sz w:val="20"/>
        </w:rPr>
      </w:pPr>
      <w:r>
        <w:rPr>
          <w:sz w:val="20"/>
        </w:rPr>
        <w:drawing>
          <wp:inline distT="0" distB="0" distL="0" distR="0">
            <wp:extent cx="7088825" cy="10159269"/>
            <wp:effectExtent l="0" t="0" r="0" b="0"/>
            <wp:docPr id="155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825" cy="1015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1"/>
          <w:pgSz w:w="11920" w:h="16860"/>
          <w:pgMar w:footer="0" w:header="0" w:top="360" w:bottom="0" w:left="60" w:right="60"/>
        </w:sect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drawing>
          <wp:inline distT="0" distB="0" distL="0" distR="0">
            <wp:extent cx="7058813" cy="10225278"/>
            <wp:effectExtent l="0" t="0" r="0" b="0"/>
            <wp:docPr id="157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813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3"/>
          <w:pgSz w:w="11920" w:h="16860"/>
          <w:pgMar w:footer="0" w:header="0" w:top="240" w:bottom="0" w:left="60" w:right="60"/>
        </w:sectPr>
      </w:pPr>
    </w:p>
    <w:p>
      <w:pPr>
        <w:pStyle w:val="BodyText"/>
        <w:ind w:left="247"/>
        <w:rPr>
          <w:sz w:val="20"/>
        </w:rPr>
      </w:pPr>
      <w:r>
        <w:rPr>
          <w:sz w:val="20"/>
        </w:rPr>
        <w:drawing>
          <wp:inline distT="0" distB="0" distL="0" distR="0">
            <wp:extent cx="7100830" cy="10123265"/>
            <wp:effectExtent l="0" t="0" r="0" b="0"/>
            <wp:docPr id="159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830" cy="1012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5"/>
          <w:pgSz w:w="11920" w:h="16860"/>
          <w:pgMar w:footer="0" w:header="0" w:top="380" w:bottom="0" w:left="60" w:right="60"/>
        </w:sectPr>
      </w:pPr>
    </w:p>
    <w:p>
      <w:pPr>
        <w:pStyle w:val="BodyText"/>
        <w:ind w:left="218"/>
        <w:rPr>
          <w:sz w:val="20"/>
        </w:rPr>
      </w:pPr>
      <w:r>
        <w:rPr>
          <w:sz w:val="20"/>
        </w:rPr>
        <w:drawing>
          <wp:inline distT="0" distB="0" distL="0" distR="0">
            <wp:extent cx="7100830" cy="10225278"/>
            <wp:effectExtent l="0" t="0" r="0" b="0"/>
            <wp:docPr id="161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7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830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7"/>
          <w:pgSz w:w="11920" w:h="16860"/>
          <w:pgMar w:footer="0" w:header="0" w:top="220" w:bottom="0" w:left="60" w:right="6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7060809" cy="10081260"/>
            <wp:effectExtent l="0" t="0" r="0" b="0"/>
            <wp:docPr id="163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8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809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29"/>
          <w:pgSz w:w="11920" w:h="16860"/>
          <w:pgMar w:footer="0" w:header="0" w:top="340" w:bottom="280" w:left="60" w:right="60"/>
        </w:sectPr>
      </w:pPr>
    </w:p>
    <w:p>
      <w:pPr>
        <w:pStyle w:val="BodyText"/>
        <w:ind w:left="131"/>
        <w:rPr>
          <w:sz w:val="20"/>
        </w:rPr>
      </w:pPr>
      <w:r>
        <w:rPr>
          <w:sz w:val="20"/>
        </w:rPr>
        <w:drawing>
          <wp:inline distT="0" distB="0" distL="0" distR="0">
            <wp:extent cx="7083046" cy="10165270"/>
            <wp:effectExtent l="0" t="0" r="0" b="0"/>
            <wp:docPr id="16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046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1"/>
          <w:pgSz w:w="11920" w:h="16860"/>
          <w:pgMar w:footer="0" w:header="0" w:top="240" w:bottom="0" w:left="60" w:right="60"/>
        </w:sectPr>
      </w:pPr>
    </w:p>
    <w:p>
      <w:pPr>
        <w:pStyle w:val="BodyText"/>
        <w:ind w:left="218"/>
        <w:rPr>
          <w:sz w:val="20"/>
        </w:rPr>
      </w:pPr>
      <w:r>
        <w:rPr>
          <w:sz w:val="20"/>
        </w:rPr>
        <w:drawing>
          <wp:inline distT="0" distB="0" distL="0" distR="0">
            <wp:extent cx="7042780" cy="10165270"/>
            <wp:effectExtent l="0" t="0" r="0" b="0"/>
            <wp:docPr id="167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0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780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3"/>
          <w:pgSz w:w="11920" w:h="16860"/>
          <w:pgMar w:footer="0" w:header="0" w:top="340" w:bottom="0" w:left="60" w:right="60"/>
        </w:sectPr>
      </w:pPr>
    </w:p>
    <w:p>
      <w:pPr>
        <w:pStyle w:val="BodyText"/>
        <w:ind w:left="122"/>
        <w:rPr>
          <w:sz w:val="20"/>
        </w:rPr>
      </w:pPr>
      <w:r>
        <w:rPr>
          <w:sz w:val="20"/>
        </w:rPr>
        <w:drawing>
          <wp:inline distT="0" distB="0" distL="0" distR="0">
            <wp:extent cx="7166856" cy="10225278"/>
            <wp:effectExtent l="0" t="0" r="0" b="0"/>
            <wp:docPr id="169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0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856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5"/>
          <w:pgSz w:w="11920" w:h="16860"/>
          <w:pgMar w:footer="0" w:header="0" w:top="300" w:bottom="0" w:left="60" w:right="60"/>
        </w:sectPr>
      </w:pPr>
    </w:p>
    <w:p>
      <w:pPr>
        <w:pStyle w:val="BodyText"/>
        <w:ind w:left="400"/>
        <w:rPr>
          <w:sz w:val="20"/>
        </w:rPr>
      </w:pPr>
      <w:r>
        <w:rPr>
          <w:sz w:val="20"/>
        </w:rPr>
        <w:drawing>
          <wp:inline distT="0" distB="0" distL="0" distR="0">
            <wp:extent cx="6982044" cy="10165270"/>
            <wp:effectExtent l="0" t="0" r="0" b="0"/>
            <wp:docPr id="17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0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044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7"/>
          <w:pgSz w:w="11920" w:h="16860"/>
          <w:pgMar w:footer="0" w:header="0" w:top="300" w:bottom="0" w:left="60" w:right="6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drawing>
          <wp:inline distT="0" distB="0" distL="0" distR="0">
            <wp:extent cx="6934007" cy="10243280"/>
            <wp:effectExtent l="0" t="0" r="0" b="0"/>
            <wp:docPr id="173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0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007" cy="102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39"/>
          <w:pgSz w:w="11920" w:h="16860"/>
          <w:pgMar w:footer="0" w:header="0" w:top="300" w:bottom="0" w:left="60" w:right="60"/>
        </w:sectPr>
      </w:pPr>
    </w:p>
    <w:p>
      <w:pPr>
        <w:pStyle w:val="BodyText"/>
        <w:ind w:left="237"/>
        <w:rPr>
          <w:sz w:val="20"/>
        </w:rPr>
      </w:pPr>
      <w:r>
        <w:rPr>
          <w:sz w:val="20"/>
        </w:rPr>
        <w:drawing>
          <wp:inline distT="0" distB="0" distL="0" distR="0">
            <wp:extent cx="7145229" cy="10063257"/>
            <wp:effectExtent l="0" t="0" r="0" b="0"/>
            <wp:docPr id="175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229" cy="100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1"/>
          <w:pgSz w:w="11920" w:h="16860"/>
          <w:pgMar w:footer="0" w:header="0" w:top="360" w:bottom="280" w:left="60" w:right="60"/>
        </w:sectPr>
      </w:pPr>
    </w:p>
    <w:p>
      <w:pPr>
        <w:pStyle w:val="BodyText"/>
        <w:ind w:left="285"/>
        <w:rPr>
          <w:sz w:val="20"/>
        </w:rPr>
      </w:pPr>
      <w:r>
        <w:rPr>
          <w:sz w:val="20"/>
        </w:rPr>
        <w:drawing>
          <wp:inline distT="0" distB="0" distL="0" distR="0">
            <wp:extent cx="7125771" cy="10183272"/>
            <wp:effectExtent l="0" t="0" r="0" b="0"/>
            <wp:docPr id="177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5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771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3"/>
          <w:pgSz w:w="11920" w:h="16860"/>
          <w:pgMar w:footer="0" w:header="0" w:top="280" w:bottom="0" w:left="60" w:right="60"/>
        </w:sectPr>
      </w:pPr>
    </w:p>
    <w:p>
      <w:pPr>
        <w:pStyle w:val="BodyText"/>
        <w:ind w:left="189"/>
        <w:rPr>
          <w:sz w:val="20"/>
        </w:rPr>
      </w:pPr>
      <w:r>
        <w:rPr>
          <w:sz w:val="20"/>
        </w:rPr>
        <w:drawing>
          <wp:inline distT="0" distB="0" distL="0" distR="0">
            <wp:extent cx="7106832" cy="10285285"/>
            <wp:effectExtent l="0" t="0" r="0" b="0"/>
            <wp:docPr id="179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32" cy="102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5"/>
          <w:pgSz w:w="11920" w:h="16860"/>
          <w:pgMar w:footer="0" w:header="0" w:top="220" w:bottom="0" w:left="60" w:right="60"/>
        </w:sectPr>
      </w:pPr>
    </w:p>
    <w:p>
      <w:pPr>
        <w:pStyle w:val="BodyText"/>
        <w:ind w:left="122"/>
        <w:rPr>
          <w:sz w:val="20"/>
        </w:rPr>
      </w:pPr>
      <w:r>
        <w:rPr>
          <w:sz w:val="20"/>
        </w:rPr>
        <w:drawing>
          <wp:inline distT="0" distB="0" distL="0" distR="0">
            <wp:extent cx="7143780" cy="10189273"/>
            <wp:effectExtent l="0" t="0" r="0" b="0"/>
            <wp:docPr id="181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80" cy="1018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7"/>
          <w:pgSz w:w="11920" w:h="16860"/>
          <w:pgMar w:footer="0" w:header="0" w:top="280" w:bottom="0" w:left="60" w:right="60"/>
        </w:sectPr>
      </w:pPr>
    </w:p>
    <w:p>
      <w:pPr>
        <w:pStyle w:val="BodyText"/>
        <w:ind w:left="1005"/>
        <w:rPr>
          <w:sz w:val="20"/>
        </w:rPr>
      </w:pPr>
      <w:r>
        <w:rPr>
          <w:sz w:val="20"/>
        </w:rPr>
        <w:drawing>
          <wp:inline distT="0" distB="0" distL="0" distR="0">
            <wp:extent cx="6596629" cy="10165270"/>
            <wp:effectExtent l="0" t="0" r="0" b="0"/>
            <wp:docPr id="183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8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629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49"/>
          <w:pgSz w:w="11920" w:h="16860"/>
          <w:pgMar w:footer="0" w:header="0" w:top="340" w:bottom="0" w:left="60" w:right="60"/>
        </w:sectPr>
      </w:pPr>
    </w:p>
    <w:p>
      <w:pPr>
        <w:pStyle w:val="BodyText"/>
        <w:ind w:left="275"/>
        <w:rPr>
          <w:sz w:val="20"/>
        </w:rPr>
      </w:pPr>
      <w:r>
        <w:rPr>
          <w:sz w:val="20"/>
        </w:rPr>
        <w:drawing>
          <wp:inline distT="0" distB="0" distL="0" distR="0">
            <wp:extent cx="6914756" cy="10027253"/>
            <wp:effectExtent l="0" t="0" r="0" b="0"/>
            <wp:docPr id="18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756" cy="1002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1"/>
          <w:pgSz w:w="11920" w:h="16860"/>
          <w:pgMar w:footer="0" w:header="0" w:top="260" w:bottom="280" w:left="60" w:right="60"/>
        </w:sectPr>
      </w:pPr>
    </w:p>
    <w:p>
      <w:pPr>
        <w:pStyle w:val="BodyText"/>
        <w:ind w:left="362"/>
        <w:rPr>
          <w:sz w:val="20"/>
        </w:rPr>
      </w:pPr>
      <w:r>
        <w:rPr>
          <w:sz w:val="20"/>
        </w:rPr>
        <w:drawing>
          <wp:inline distT="0" distB="0" distL="0" distR="0">
            <wp:extent cx="7065576" cy="10267283"/>
            <wp:effectExtent l="0" t="0" r="0" b="0"/>
            <wp:docPr id="187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576" cy="1026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3"/>
          <w:pgSz w:w="11920" w:h="16860"/>
          <w:pgMar w:footer="0" w:header="0" w:top="280" w:bottom="0" w:left="60" w:right="60"/>
        </w:sectPr>
      </w:pPr>
    </w:p>
    <w:p>
      <w:pPr>
        <w:pStyle w:val="BodyText"/>
        <w:ind w:left="1565"/>
        <w:rPr>
          <w:sz w:val="20"/>
        </w:rPr>
      </w:pPr>
      <w:r>
        <w:rPr>
          <w:sz w:val="20"/>
        </w:rPr>
        <w:drawing>
          <wp:inline distT="0" distB="0" distL="0" distR="0">
            <wp:extent cx="5444735" cy="7680959"/>
            <wp:effectExtent l="0" t="0" r="0" b="0"/>
            <wp:docPr id="189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1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735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5"/>
          <w:pgSz w:w="11920" w:h="16860"/>
          <w:pgMar w:footer="0" w:header="0" w:top="340" w:bottom="280" w:left="60" w:right="60"/>
        </w:sectPr>
      </w:pPr>
    </w:p>
    <w:p>
      <w:pPr>
        <w:pStyle w:val="BodyText"/>
        <w:ind w:left="1265"/>
        <w:rPr>
          <w:sz w:val="20"/>
        </w:rPr>
      </w:pPr>
      <w:r>
        <w:rPr>
          <w:sz w:val="20"/>
        </w:rPr>
        <w:drawing>
          <wp:inline distT="0" distB="0" distL="0" distR="0">
            <wp:extent cx="5854376" cy="8481060"/>
            <wp:effectExtent l="0" t="0" r="0" b="0"/>
            <wp:docPr id="191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1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376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7"/>
          <w:pgSz w:w="11920" w:h="16860"/>
          <w:pgMar w:footer="0" w:header="0" w:top="340" w:bottom="280" w:left="60" w:right="60"/>
        </w:sectPr>
      </w:pPr>
    </w:p>
    <w:p>
      <w:pPr>
        <w:pStyle w:val="BodyText"/>
        <w:ind w:left="1115"/>
        <w:rPr>
          <w:sz w:val="20"/>
        </w:rPr>
      </w:pPr>
      <w:r>
        <w:rPr>
          <w:sz w:val="20"/>
        </w:rPr>
        <w:drawing>
          <wp:inline distT="0" distB="0" distL="0" distR="0">
            <wp:extent cx="6010856" cy="8481060"/>
            <wp:effectExtent l="0" t="0" r="0" b="0"/>
            <wp:docPr id="193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13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856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59"/>
          <w:pgSz w:w="11920" w:h="16860"/>
          <w:pgMar w:footer="0" w:header="0" w:top="340" w:bottom="280" w:left="60" w:right="60"/>
        </w:sectPr>
      </w:pPr>
    </w:p>
    <w:p>
      <w:pPr>
        <w:pStyle w:val="BodyText"/>
        <w:ind w:left="1145"/>
        <w:rPr>
          <w:sz w:val="20"/>
        </w:rPr>
      </w:pPr>
      <w:r>
        <w:rPr>
          <w:sz w:val="20"/>
        </w:rPr>
        <w:drawing>
          <wp:inline distT="0" distB="0" distL="0" distR="0">
            <wp:extent cx="6006438" cy="8481060"/>
            <wp:effectExtent l="0" t="0" r="0" b="0"/>
            <wp:docPr id="195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438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pStyle w:val="Heading4"/>
        <w:spacing w:line="254" w:lineRule="auto"/>
        <w:ind w:left="1147" w:right="449" w:firstLine="0"/>
        <w:jc w:val="center"/>
      </w:pPr>
      <w:r>
        <w:rPr/>
        <w:t>LEVY OF TOLLS ON MOTOR VEHICLES FOR COLLECTION OF ‘USER FEE’ FROM THE USER OF</w:t>
      </w:r>
      <w:r>
        <w:rPr>
          <w:spacing w:val="-52"/>
        </w:rPr>
        <w:t> </w:t>
      </w:r>
      <w:r>
        <w:rPr/>
        <w:t>CHENNAI</w:t>
      </w:r>
      <w:r>
        <w:rPr>
          <w:spacing w:val="-1"/>
        </w:rPr>
        <w:t> </w:t>
      </w:r>
      <w:r>
        <w:rPr/>
        <w:t>OUTER</w:t>
      </w:r>
      <w:r>
        <w:rPr>
          <w:spacing w:val="-1"/>
        </w:rPr>
        <w:t> </w:t>
      </w:r>
      <w:r>
        <w:rPr/>
        <w:t>RING</w:t>
      </w:r>
      <w:r>
        <w:rPr>
          <w:spacing w:val="-3"/>
        </w:rPr>
        <w:t> </w:t>
      </w:r>
      <w:r>
        <w:rPr/>
        <w:t>ROAD, PHASE</w:t>
      </w:r>
      <w:r>
        <w:rPr>
          <w:spacing w:val="-2"/>
        </w:rPr>
        <w:t> </w:t>
      </w:r>
      <w:r>
        <w:rPr/>
        <w:t>I AND</w:t>
      </w:r>
      <w:r>
        <w:rPr>
          <w:spacing w:val="-2"/>
        </w:rPr>
        <w:t> </w:t>
      </w:r>
      <w:r>
        <w:rPr/>
        <w:t>II UNDER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INDIAN</w:t>
      </w:r>
      <w:r>
        <w:rPr>
          <w:spacing w:val="-1"/>
        </w:rPr>
        <w:t> </w:t>
      </w:r>
      <w:r>
        <w:rPr/>
        <w:t>TOLL</w:t>
      </w:r>
      <w:r>
        <w:rPr>
          <w:spacing w:val="-2"/>
        </w:rPr>
        <w:t> </w:t>
      </w:r>
      <w:r>
        <w:rPr/>
        <w:t>ACT</w:t>
      </w:r>
    </w:p>
    <w:p>
      <w:pPr>
        <w:spacing w:before="162"/>
        <w:ind w:left="1147" w:right="449" w:firstLine="0"/>
        <w:jc w:val="center"/>
        <w:rPr>
          <w:b/>
          <w:sz w:val="22"/>
        </w:rPr>
      </w:pPr>
      <w:r>
        <w:rPr>
          <w:b/>
          <w:sz w:val="22"/>
        </w:rPr>
        <w:t>GO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– JAN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2022</w:t>
      </w:r>
    </w:p>
    <w:p>
      <w:pPr>
        <w:spacing w:after="0"/>
        <w:jc w:val="center"/>
        <w:rPr>
          <w:sz w:val="22"/>
        </w:rPr>
        <w:sectPr>
          <w:footerReference w:type="default" r:id="rId161"/>
          <w:pgSz w:w="11920" w:h="16860"/>
          <w:pgMar w:footer="0" w:header="0" w:top="340" w:bottom="280" w:left="60" w:right="60"/>
        </w:sectPr>
      </w:pPr>
    </w:p>
    <w:p>
      <w:pPr>
        <w:pStyle w:val="BodyText"/>
        <w:ind w:left="1415"/>
        <w:rPr>
          <w:sz w:val="20"/>
        </w:rPr>
      </w:pPr>
      <w:r>
        <w:rPr>
          <w:sz w:val="20"/>
        </w:rPr>
        <w:drawing>
          <wp:inline distT="0" distB="0" distL="0" distR="0">
            <wp:extent cx="5663759" cy="7994904"/>
            <wp:effectExtent l="0" t="0" r="0" b="0"/>
            <wp:docPr id="197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5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759" cy="799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63"/>
          <w:pgSz w:w="11920" w:h="16860"/>
          <w:pgMar w:footer="0" w:header="0" w:top="340" w:bottom="280" w:left="60" w:right="60"/>
        </w:sectPr>
      </w:pPr>
    </w:p>
    <w:p>
      <w:pPr>
        <w:pStyle w:val="BodyText"/>
        <w:ind w:left="1385"/>
        <w:rPr>
          <w:sz w:val="20"/>
        </w:rPr>
      </w:pPr>
      <w:r>
        <w:rPr>
          <w:sz w:val="20"/>
        </w:rPr>
        <w:drawing>
          <wp:inline distT="0" distB="0" distL="0" distR="0">
            <wp:extent cx="5703513" cy="8043671"/>
            <wp:effectExtent l="0" t="0" r="0" b="0"/>
            <wp:docPr id="19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6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513" cy="804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65"/>
          <w:pgSz w:w="11920" w:h="16860"/>
          <w:pgMar w:footer="0" w:header="0" w:top="340" w:bottom="280" w:left="60" w:right="60"/>
        </w:sectPr>
      </w:pPr>
    </w:p>
    <w:p>
      <w:pPr>
        <w:pStyle w:val="BodyText"/>
        <w:ind w:left="1280"/>
        <w:rPr>
          <w:sz w:val="20"/>
        </w:rPr>
      </w:pPr>
      <w:r>
        <w:rPr>
          <w:sz w:val="20"/>
        </w:rPr>
        <w:drawing>
          <wp:inline distT="0" distB="0" distL="0" distR="0">
            <wp:extent cx="5849661" cy="8251698"/>
            <wp:effectExtent l="0" t="0" r="0" b="0"/>
            <wp:docPr id="201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7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661" cy="82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67"/>
          <w:pgSz w:w="11920" w:h="16860"/>
          <w:pgMar w:footer="0" w:header="0" w:top="340" w:bottom="280" w:left="60" w:right="60"/>
        </w:sect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5894236" cy="8321040"/>
            <wp:effectExtent l="0" t="0" r="0" b="0"/>
            <wp:docPr id="203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1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236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69"/>
          <w:pgSz w:w="11920" w:h="16860"/>
          <w:pgMar w:footer="0" w:header="0" w:top="340" w:bottom="280" w:left="60" w:right="60"/>
        </w:sectPr>
      </w:pPr>
    </w:p>
    <w:p>
      <w:pPr>
        <w:pStyle w:val="BodyText"/>
        <w:ind w:left="1340"/>
        <w:rPr>
          <w:sz w:val="20"/>
        </w:rPr>
      </w:pPr>
      <w:r>
        <w:rPr>
          <w:sz w:val="20"/>
        </w:rPr>
        <w:drawing>
          <wp:inline distT="0" distB="0" distL="0" distR="0">
            <wp:extent cx="5749227" cy="8113014"/>
            <wp:effectExtent l="0" t="0" r="0" b="0"/>
            <wp:docPr id="205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227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71"/>
          <w:pgSz w:w="11920" w:h="16860"/>
          <w:pgMar w:footer="0" w:header="0" w:top="340" w:bottom="280" w:left="60" w:right="60"/>
        </w:sectPr>
      </w:pPr>
    </w:p>
    <w:p>
      <w:pPr>
        <w:pStyle w:val="BodyText"/>
        <w:ind w:left="1100"/>
        <w:rPr>
          <w:sz w:val="20"/>
        </w:rPr>
      </w:pPr>
      <w:r>
        <w:rPr>
          <w:sz w:val="20"/>
        </w:rPr>
        <w:drawing>
          <wp:inline distT="0" distB="0" distL="0" distR="0">
            <wp:extent cx="6049871" cy="8529066"/>
            <wp:effectExtent l="0" t="0" r="0" b="0"/>
            <wp:docPr id="207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20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871" cy="852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73"/>
          <w:pgSz w:w="11920" w:h="16860"/>
          <w:pgMar w:footer="0" w:header="0" w:top="340" w:bottom="280" w:left="60" w:right="60"/>
        </w:sectPr>
      </w:pPr>
    </w:p>
    <w:p>
      <w:pPr>
        <w:pStyle w:val="BodyText"/>
        <w:ind w:left="1370"/>
        <w:rPr>
          <w:sz w:val="20"/>
        </w:rPr>
      </w:pPr>
      <w:r>
        <w:rPr>
          <w:sz w:val="20"/>
        </w:rPr>
        <w:drawing>
          <wp:inline distT="0" distB="0" distL="0" distR="0">
            <wp:extent cx="5709077" cy="8043672"/>
            <wp:effectExtent l="0" t="0" r="0" b="0"/>
            <wp:docPr id="209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2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077" cy="804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75"/>
          <w:pgSz w:w="11920" w:h="16860"/>
          <w:pgMar w:footer="0" w:header="0" w:top="340" w:bottom="280" w:left="60" w:right="60"/>
        </w:sectPr>
      </w:pPr>
    </w:p>
    <w:p>
      <w:pPr>
        <w:pStyle w:val="BodyText"/>
        <w:ind w:left="1280"/>
        <w:rPr>
          <w:sz w:val="20"/>
        </w:rPr>
      </w:pPr>
      <w:r>
        <w:rPr>
          <w:sz w:val="20"/>
        </w:rPr>
        <w:drawing>
          <wp:inline distT="0" distB="0" distL="0" distR="0">
            <wp:extent cx="5856412" cy="8251698"/>
            <wp:effectExtent l="0" t="0" r="0" b="0"/>
            <wp:docPr id="211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2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412" cy="82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</w:p>
    <w:p>
      <w:pPr>
        <w:spacing w:line="408" w:lineRule="auto" w:before="91"/>
        <w:ind w:left="5239" w:right="1395" w:hanging="3857"/>
        <w:jc w:val="left"/>
        <w:rPr>
          <w:b/>
          <w:sz w:val="22"/>
        </w:rPr>
      </w:pPr>
      <w:r>
        <w:rPr>
          <w:b/>
          <w:sz w:val="22"/>
        </w:rPr>
        <w:t>IN PRINCIPAL APPROVAL FOR TOT OF CHENNAI OUTER RING ROAD (PHASE I &amp; II)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GO - NOV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22</w:t>
      </w:r>
    </w:p>
    <w:p>
      <w:pPr>
        <w:spacing w:after="0" w:line="408" w:lineRule="auto"/>
        <w:jc w:val="left"/>
        <w:rPr>
          <w:sz w:val="22"/>
        </w:rPr>
        <w:sectPr>
          <w:footerReference w:type="default" r:id="rId177"/>
          <w:pgSz w:w="11920" w:h="16860"/>
          <w:pgMar w:footer="0" w:header="0" w:top="340" w:bottom="280" w:left="60" w:right="60"/>
        </w:sectPr>
      </w:pPr>
    </w:p>
    <w:p>
      <w:pPr>
        <w:pStyle w:val="BodyText"/>
        <w:ind w:left="1400"/>
        <w:rPr>
          <w:sz w:val="20"/>
        </w:rPr>
      </w:pPr>
      <w:r>
        <w:rPr>
          <w:sz w:val="20"/>
        </w:rPr>
        <w:drawing>
          <wp:inline distT="0" distB="0" distL="0" distR="0">
            <wp:extent cx="5669555" cy="8001000"/>
            <wp:effectExtent l="0" t="0" r="0" b="0"/>
            <wp:docPr id="213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23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55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79"/>
          <w:pgSz w:w="11920" w:h="16860"/>
          <w:pgMar w:footer="0" w:header="0" w:top="340" w:bottom="280" w:left="60" w:right="60"/>
        </w:sectPr>
      </w:pPr>
    </w:p>
    <w:p>
      <w:pPr>
        <w:pStyle w:val="BodyText"/>
        <w:ind w:left="1295"/>
        <w:rPr>
          <w:sz w:val="20"/>
        </w:rPr>
      </w:pPr>
      <w:r>
        <w:rPr>
          <w:sz w:val="20"/>
        </w:rPr>
        <w:drawing>
          <wp:inline distT="0" distB="0" distL="0" distR="0">
            <wp:extent cx="5784406" cy="8161020"/>
            <wp:effectExtent l="0" t="0" r="0" b="0"/>
            <wp:docPr id="215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4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406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81"/>
          <w:pgSz w:w="11920" w:h="16860"/>
          <w:pgMar w:footer="0" w:header="0" w:top="340" w:bottom="280" w:left="60" w:right="60"/>
        </w:sectPr>
      </w:pPr>
    </w:p>
    <w:p>
      <w:pPr>
        <w:pStyle w:val="BodyText"/>
        <w:ind w:left="1145"/>
        <w:rPr>
          <w:sz w:val="20"/>
        </w:rPr>
      </w:pPr>
      <w:r>
        <w:rPr>
          <w:sz w:val="20"/>
        </w:rPr>
        <w:drawing>
          <wp:inline distT="0" distB="0" distL="0" distR="0">
            <wp:extent cx="6010373" cy="8481060"/>
            <wp:effectExtent l="0" t="0" r="0" b="0"/>
            <wp:docPr id="21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5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373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83"/>
          <w:pgSz w:w="11920" w:h="16860"/>
          <w:pgMar w:footer="0" w:header="0" w:top="340" w:bottom="280" w:left="60" w:right="60"/>
        </w:sectPr>
      </w:pPr>
    </w:p>
    <w:p>
      <w:pPr>
        <w:pStyle w:val="BodyText"/>
        <w:ind w:left="1250"/>
        <w:rPr>
          <w:sz w:val="20"/>
        </w:rPr>
      </w:pPr>
      <w:r>
        <w:rPr>
          <w:sz w:val="20"/>
        </w:rPr>
        <w:drawing>
          <wp:inline distT="0" distB="0" distL="0" distR="0">
            <wp:extent cx="5837687" cy="8241029"/>
            <wp:effectExtent l="0" t="0" r="0" b="0"/>
            <wp:docPr id="219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6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687" cy="824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85"/>
          <w:pgSz w:w="11920" w:h="16860"/>
          <w:pgMar w:footer="0" w:header="0" w:top="340" w:bottom="280" w:left="60" w:right="60"/>
        </w:sectPr>
      </w:pPr>
    </w:p>
    <w:p>
      <w:pPr>
        <w:pStyle w:val="BodyText"/>
        <w:ind w:left="1385"/>
        <w:rPr>
          <w:sz w:val="20"/>
        </w:rPr>
      </w:pPr>
      <w:r>
        <w:rPr>
          <w:sz w:val="20"/>
        </w:rPr>
        <w:drawing>
          <wp:inline distT="0" distB="0" distL="0" distR="0">
            <wp:extent cx="5668412" cy="8001000"/>
            <wp:effectExtent l="0" t="0" r="0" b="0"/>
            <wp:docPr id="221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7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412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87"/>
          <w:pgSz w:w="11920" w:h="16860"/>
          <w:pgMar w:footer="0" w:header="0" w:top="340" w:bottom="280" w:left="60" w:right="60"/>
        </w:sectPr>
      </w:pPr>
    </w:p>
    <w:p>
      <w:pPr>
        <w:pStyle w:val="Heading1"/>
        <w:spacing w:line="297" w:lineRule="exact" w:before="61"/>
        <w:ind w:left="235" w:right="555"/>
      </w:pPr>
      <w:bookmarkStart w:name="N - Escrow agreement" w:id="171"/>
      <w:bookmarkEnd w:id="171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N</w:t>
      </w:r>
    </w:p>
    <w:p>
      <w:pPr>
        <w:spacing w:line="251" w:lineRule="exact" w:before="0"/>
        <w:ind w:left="1932" w:right="2246" w:firstLine="0"/>
        <w:jc w:val="center"/>
        <w:rPr>
          <w:i/>
          <w:sz w:val="22"/>
        </w:rPr>
      </w:pPr>
      <w:r>
        <w:rPr>
          <w:i/>
          <w:sz w:val="22"/>
        </w:rPr>
        <w:t>(See Clause 23A.1)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  <w:ind w:left="235" w:right="555"/>
      </w:pPr>
      <w:r>
        <w:rPr/>
        <w:t>ESCROW</w:t>
      </w:r>
      <w:r>
        <w:rPr>
          <w:spacing w:val="-3"/>
        </w:rPr>
        <w:t> </w:t>
      </w:r>
      <w:r>
        <w:rPr/>
        <w:t>AGREEMENT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spacing w:before="1"/>
        <w:ind w:left="240"/>
      </w:pPr>
      <w:r>
        <w:rPr/>
        <w:t>THIS</w:t>
      </w:r>
      <w:r>
        <w:rPr>
          <w:spacing w:val="-2"/>
        </w:rPr>
        <w:t> </w:t>
      </w:r>
      <w:r>
        <w:rPr/>
        <w:t>ESCROW</w:t>
      </w:r>
      <w:r>
        <w:rPr>
          <w:spacing w:val="-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is entered</w:t>
      </w:r>
      <w:r>
        <w:rPr>
          <w:spacing w:val="-4"/>
        </w:rPr>
        <w:t> </w:t>
      </w:r>
      <w:r>
        <w:rPr/>
        <w:t>into</w:t>
      </w:r>
      <w:r>
        <w:rPr>
          <w:spacing w:val="-1"/>
        </w:rPr>
        <w:t> </w:t>
      </w:r>
      <w:r>
        <w:rPr/>
        <w:t>on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***</w:t>
      </w:r>
      <w:r>
        <w:rPr>
          <w:spacing w:val="-1"/>
        </w:rPr>
        <w:t> </w:t>
      </w:r>
      <w:r>
        <w:rPr/>
        <w:t>day</w:t>
      </w:r>
      <w:r>
        <w:rPr>
          <w:spacing w:val="-3"/>
        </w:rPr>
        <w:t> </w:t>
      </w:r>
      <w:r>
        <w:rPr/>
        <w:t>of ***</w:t>
      </w:r>
      <w:r>
        <w:rPr>
          <w:spacing w:val="-1"/>
        </w:rPr>
        <w:t> </w:t>
      </w:r>
      <w:r>
        <w:rPr/>
        <w:t>20**.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ind w:left="240" w:firstLine="0"/>
      </w:pPr>
      <w:r>
        <w:rPr/>
        <w:t>AMONGST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ListParagraph"/>
        <w:numPr>
          <w:ilvl w:val="0"/>
          <w:numId w:val="45"/>
        </w:numPr>
        <w:tabs>
          <w:tab w:pos="959" w:val="left" w:leader="none"/>
          <w:tab w:pos="961" w:val="left" w:leader="none"/>
          <w:tab w:pos="2942" w:val="left" w:leader="none"/>
          <w:tab w:pos="6431" w:val="left" w:leader="none"/>
        </w:tabs>
        <w:spacing w:line="240" w:lineRule="auto" w:before="0" w:after="0"/>
        <w:ind w:left="960" w:right="555" w:hanging="721"/>
        <w:jc w:val="both"/>
        <w:rPr>
          <w:sz w:val="22"/>
        </w:rPr>
      </w:pPr>
      <w:r>
        <w:rPr>
          <w:w w:val="100"/>
          <w:sz w:val="22"/>
          <w:u w:val="single"/>
        </w:rPr>
        <w:t> </w:t>
      </w:r>
      <w:r>
        <w:rPr>
          <w:sz w:val="22"/>
          <w:u w:val="single"/>
        </w:rPr>
        <w:tab/>
      </w:r>
      <w:r>
        <w:rPr>
          <w:sz w:val="22"/>
        </w:rPr>
        <w:t>, a company incorporated under the provisions of the Companies Act,</w:t>
      </w:r>
      <w:r>
        <w:rPr>
          <w:spacing w:val="1"/>
          <w:sz w:val="22"/>
        </w:rPr>
        <w:t> </w:t>
      </w:r>
      <w:r>
        <w:rPr>
          <w:sz w:val="22"/>
        </w:rPr>
        <w:t>1956</w:t>
      </w:r>
      <w:r>
        <w:rPr>
          <w:spacing w:val="67"/>
          <w:sz w:val="22"/>
        </w:rPr>
        <w:t> </w:t>
      </w:r>
      <w:r>
        <w:rPr>
          <w:sz w:val="22"/>
        </w:rPr>
        <w:t>and</w:t>
      </w:r>
      <w:r>
        <w:rPr>
          <w:spacing w:val="67"/>
          <w:sz w:val="22"/>
        </w:rPr>
        <w:t> </w:t>
      </w:r>
      <w:r>
        <w:rPr>
          <w:sz w:val="22"/>
        </w:rPr>
        <w:t>having</w:t>
      </w:r>
      <w:r>
        <w:rPr>
          <w:spacing w:val="65"/>
          <w:sz w:val="22"/>
        </w:rPr>
        <w:t> </w:t>
      </w:r>
      <w:r>
        <w:rPr>
          <w:sz w:val="22"/>
        </w:rPr>
        <w:t>its</w:t>
      </w:r>
      <w:r>
        <w:rPr>
          <w:spacing w:val="67"/>
          <w:sz w:val="22"/>
        </w:rPr>
        <w:t> </w:t>
      </w:r>
      <w:r>
        <w:rPr>
          <w:sz w:val="22"/>
        </w:rPr>
        <w:t>registered</w:t>
      </w:r>
      <w:r>
        <w:rPr>
          <w:sz w:val="22"/>
          <w:u w:val="single"/>
        </w:rPr>
        <w:tab/>
      </w:r>
      <w:r>
        <w:rPr>
          <w:sz w:val="22"/>
        </w:rPr>
        <w:t>(hereinafter</w:t>
      </w:r>
      <w:r>
        <w:rPr>
          <w:spacing w:val="9"/>
          <w:sz w:val="22"/>
        </w:rPr>
        <w:t> </w:t>
      </w:r>
      <w:r>
        <w:rPr>
          <w:sz w:val="22"/>
        </w:rPr>
        <w:t>referred</w:t>
      </w:r>
      <w:r>
        <w:rPr>
          <w:spacing w:val="11"/>
          <w:sz w:val="22"/>
        </w:rPr>
        <w:t> </w:t>
      </w:r>
      <w:r>
        <w:rPr>
          <w:sz w:val="22"/>
        </w:rPr>
        <w:t>to</w:t>
      </w:r>
      <w:r>
        <w:rPr>
          <w:spacing w:val="11"/>
          <w:sz w:val="22"/>
        </w:rPr>
        <w:t> </w:t>
      </w:r>
      <w:r>
        <w:rPr>
          <w:sz w:val="22"/>
        </w:rPr>
        <w:t>as</w:t>
      </w:r>
      <w:r>
        <w:rPr>
          <w:spacing w:val="11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Concessionaire</w:t>
      </w:r>
      <w:r>
        <w:rPr>
          <w:sz w:val="22"/>
        </w:rPr>
        <w:t>” which expression shall, unless repugnant to the context or meaning thereof,</w:t>
      </w:r>
      <w:r>
        <w:rPr>
          <w:spacing w:val="-52"/>
          <w:sz w:val="22"/>
        </w:rPr>
        <w:t> </w:t>
      </w:r>
      <w:r>
        <w:rPr>
          <w:sz w:val="22"/>
        </w:rPr>
        <w:t>include</w:t>
      </w:r>
      <w:r>
        <w:rPr>
          <w:spacing w:val="-3"/>
          <w:sz w:val="22"/>
        </w:rPr>
        <w:t> </w:t>
      </w:r>
      <w:r>
        <w:rPr>
          <w:sz w:val="22"/>
        </w:rPr>
        <w:t>its successors, permitted assigns</w:t>
      </w:r>
      <w:r>
        <w:rPr>
          <w:spacing w:val="-1"/>
          <w:sz w:val="22"/>
        </w:rPr>
        <w:t> </w:t>
      </w:r>
      <w:r>
        <w:rPr>
          <w:sz w:val="22"/>
        </w:rPr>
        <w:t>and substitutes);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5"/>
        </w:numPr>
        <w:tabs>
          <w:tab w:pos="959" w:val="left" w:leader="none"/>
          <w:tab w:pos="961" w:val="left" w:leader="none"/>
        </w:tabs>
        <w:spacing w:line="240" w:lineRule="auto" w:before="0" w:after="0"/>
        <w:ind w:left="960" w:right="554" w:hanging="721"/>
        <w:jc w:val="both"/>
        <w:rPr>
          <w:sz w:val="22"/>
        </w:rPr>
      </w:pPr>
      <w:r>
        <w:rPr>
          <w:sz w:val="22"/>
        </w:rPr>
        <w:t>****[name and particulars of Lenders’ Representative] and having its registered office at ***</w:t>
      </w:r>
      <w:r>
        <w:rPr>
          <w:spacing w:val="1"/>
          <w:sz w:val="22"/>
        </w:rPr>
        <w:t> </w:t>
      </w:r>
      <w:r>
        <w:rPr>
          <w:sz w:val="22"/>
        </w:rPr>
        <w:t>acting for and on behalf of the Senior Lenders as their duly authorised agent with regard to</w:t>
      </w:r>
      <w:r>
        <w:rPr>
          <w:spacing w:val="1"/>
          <w:sz w:val="22"/>
        </w:rPr>
        <w:t> </w:t>
      </w:r>
      <w:r>
        <w:rPr>
          <w:sz w:val="22"/>
        </w:rPr>
        <w:t>matters arising out of or in relation to this Agreement (hereinafter referred to as the “</w:t>
      </w:r>
      <w:r>
        <w:rPr>
          <w:b/>
          <w:sz w:val="22"/>
        </w:rPr>
        <w:t>Lenders’</w:t>
      </w:r>
      <w:r>
        <w:rPr>
          <w:b/>
          <w:spacing w:val="-53"/>
          <w:sz w:val="22"/>
        </w:rPr>
        <w:t> </w:t>
      </w:r>
      <w:r>
        <w:rPr>
          <w:b/>
          <w:sz w:val="22"/>
        </w:rPr>
        <w:t>Representative</w:t>
      </w:r>
      <w:r>
        <w:rPr>
          <w:sz w:val="22"/>
        </w:rPr>
        <w:t>” which expression shall, unless repugnant to the context or meaning thereof,</w:t>
      </w:r>
      <w:r>
        <w:rPr>
          <w:spacing w:val="1"/>
          <w:sz w:val="22"/>
        </w:rPr>
        <w:t> </w:t>
      </w:r>
      <w:r>
        <w:rPr>
          <w:sz w:val="22"/>
        </w:rPr>
        <w:t>include</w:t>
      </w:r>
      <w:r>
        <w:rPr>
          <w:spacing w:val="-3"/>
          <w:sz w:val="22"/>
        </w:rPr>
        <w:t> </w:t>
      </w:r>
      <w:r>
        <w:rPr>
          <w:sz w:val="22"/>
        </w:rPr>
        <w:t>its successors and</w:t>
      </w:r>
      <w:r>
        <w:rPr>
          <w:spacing w:val="-3"/>
          <w:sz w:val="22"/>
        </w:rPr>
        <w:t> </w:t>
      </w:r>
      <w:r>
        <w:rPr>
          <w:sz w:val="22"/>
        </w:rPr>
        <w:t>substitutes);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5"/>
        </w:numPr>
        <w:tabs>
          <w:tab w:pos="959" w:val="left" w:leader="none"/>
          <w:tab w:pos="961" w:val="left" w:leader="none"/>
        </w:tabs>
        <w:spacing w:line="252" w:lineRule="exact" w:before="0" w:after="0"/>
        <w:ind w:left="960" w:right="0" w:hanging="721"/>
        <w:jc w:val="left"/>
        <w:rPr>
          <w:sz w:val="22"/>
        </w:rPr>
      </w:pPr>
      <w:r>
        <w:rPr>
          <w:sz w:val="22"/>
        </w:rPr>
        <w:t>****[name</w:t>
      </w:r>
      <w:r>
        <w:rPr>
          <w:spacing w:val="36"/>
          <w:sz w:val="22"/>
        </w:rPr>
        <w:t> </w:t>
      </w:r>
      <w:r>
        <w:rPr>
          <w:sz w:val="22"/>
        </w:rPr>
        <w:t>and</w:t>
      </w:r>
      <w:r>
        <w:rPr>
          <w:spacing w:val="89"/>
          <w:sz w:val="22"/>
        </w:rPr>
        <w:t> </w:t>
      </w:r>
      <w:r>
        <w:rPr>
          <w:sz w:val="22"/>
        </w:rPr>
        <w:t>particulars</w:t>
      </w:r>
      <w:r>
        <w:rPr>
          <w:spacing w:val="90"/>
          <w:sz w:val="22"/>
        </w:rPr>
        <w:t> </w:t>
      </w:r>
      <w:r>
        <w:rPr>
          <w:sz w:val="22"/>
        </w:rPr>
        <w:t>of</w:t>
      </w:r>
      <w:r>
        <w:rPr>
          <w:spacing w:val="91"/>
          <w:sz w:val="22"/>
        </w:rPr>
        <w:t> </w:t>
      </w:r>
      <w:r>
        <w:rPr>
          <w:sz w:val="22"/>
        </w:rPr>
        <w:t>the</w:t>
      </w:r>
      <w:r>
        <w:rPr>
          <w:spacing w:val="90"/>
          <w:sz w:val="22"/>
        </w:rPr>
        <w:t> </w:t>
      </w:r>
      <w:r>
        <w:rPr>
          <w:sz w:val="22"/>
        </w:rPr>
        <w:t>Escrow</w:t>
      </w:r>
      <w:r>
        <w:rPr>
          <w:spacing w:val="89"/>
          <w:sz w:val="22"/>
        </w:rPr>
        <w:t> </w:t>
      </w:r>
      <w:r>
        <w:rPr>
          <w:sz w:val="22"/>
        </w:rPr>
        <w:t>Bank]</w:t>
      </w:r>
      <w:r>
        <w:rPr>
          <w:spacing w:val="88"/>
          <w:sz w:val="22"/>
        </w:rPr>
        <w:t> </w:t>
      </w:r>
      <w:r>
        <w:rPr>
          <w:sz w:val="22"/>
        </w:rPr>
        <w:t>and</w:t>
      </w:r>
      <w:r>
        <w:rPr>
          <w:spacing w:val="89"/>
          <w:sz w:val="22"/>
        </w:rPr>
        <w:t> </w:t>
      </w:r>
      <w:r>
        <w:rPr>
          <w:sz w:val="22"/>
        </w:rPr>
        <w:t>having</w:t>
      </w:r>
      <w:r>
        <w:rPr>
          <w:spacing w:val="87"/>
          <w:sz w:val="22"/>
        </w:rPr>
        <w:t> </w:t>
      </w:r>
      <w:r>
        <w:rPr>
          <w:sz w:val="22"/>
        </w:rPr>
        <w:t>its</w:t>
      </w:r>
      <w:r>
        <w:rPr>
          <w:spacing w:val="88"/>
          <w:sz w:val="22"/>
        </w:rPr>
        <w:t> </w:t>
      </w:r>
      <w:r>
        <w:rPr>
          <w:sz w:val="22"/>
        </w:rPr>
        <w:t>registered</w:t>
      </w:r>
      <w:r>
        <w:rPr>
          <w:spacing w:val="90"/>
          <w:sz w:val="22"/>
        </w:rPr>
        <w:t> </w:t>
      </w:r>
      <w:r>
        <w:rPr>
          <w:sz w:val="22"/>
        </w:rPr>
        <w:t>office</w:t>
      </w:r>
      <w:r>
        <w:rPr>
          <w:spacing w:val="90"/>
          <w:sz w:val="22"/>
        </w:rPr>
        <w:t> </w:t>
      </w:r>
      <w:r>
        <w:rPr>
          <w:sz w:val="22"/>
        </w:rPr>
        <w:t>at</w:t>
      </w:r>
    </w:p>
    <w:p>
      <w:pPr>
        <w:pStyle w:val="BodyText"/>
        <w:ind w:left="960" w:right="442"/>
      </w:pPr>
      <w:r>
        <w:rPr/>
        <w:t>****(hereinafter</w:t>
      </w:r>
      <w:r>
        <w:rPr>
          <w:spacing w:val="11"/>
        </w:rPr>
        <w:t> </w:t>
      </w:r>
      <w:r>
        <w:rPr/>
        <w:t>referred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as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“</w:t>
      </w:r>
      <w:r>
        <w:rPr>
          <w:b/>
        </w:rPr>
        <w:t>Escrow</w:t>
      </w:r>
      <w:r>
        <w:rPr>
          <w:b/>
          <w:spacing w:val="12"/>
        </w:rPr>
        <w:t> </w:t>
      </w:r>
      <w:r>
        <w:rPr>
          <w:b/>
        </w:rPr>
        <w:t>Bank</w:t>
      </w:r>
      <w:r>
        <w:rPr/>
        <w:t>”</w:t>
      </w:r>
      <w:r>
        <w:rPr>
          <w:spacing w:val="10"/>
        </w:rPr>
        <w:t> </w:t>
      </w:r>
      <w:r>
        <w:rPr/>
        <w:t>which</w:t>
      </w:r>
      <w:r>
        <w:rPr>
          <w:spacing w:val="10"/>
        </w:rPr>
        <w:t> </w:t>
      </w:r>
      <w:r>
        <w:rPr/>
        <w:t>expression</w:t>
      </w:r>
      <w:r>
        <w:rPr>
          <w:spacing w:val="10"/>
        </w:rPr>
        <w:t> </w:t>
      </w:r>
      <w:r>
        <w:rPr/>
        <w:t>shall,</w:t>
      </w:r>
      <w:r>
        <w:rPr>
          <w:spacing w:val="10"/>
        </w:rPr>
        <w:t> </w:t>
      </w:r>
      <w:r>
        <w:rPr/>
        <w:t>unless</w:t>
      </w:r>
      <w:r>
        <w:rPr>
          <w:spacing w:val="11"/>
        </w:rPr>
        <w:t> </w:t>
      </w:r>
      <w:r>
        <w:rPr/>
        <w:t>repugnant</w:t>
      </w:r>
      <w:r>
        <w:rPr>
          <w:spacing w:val="-52"/>
        </w:rPr>
        <w:t> </w:t>
      </w:r>
      <w:r>
        <w:rPr/>
        <w:t>to</w:t>
      </w:r>
      <w:r>
        <w:rPr>
          <w:spacing w:val="-1"/>
        </w:rPr>
        <w:t> </w:t>
      </w:r>
      <w:r>
        <w:rPr/>
        <w:t>the context or</w:t>
      </w:r>
      <w:r>
        <w:rPr>
          <w:spacing w:val="1"/>
        </w:rPr>
        <w:t> </w:t>
      </w:r>
      <w:r>
        <w:rPr/>
        <w:t>meaning</w:t>
      </w:r>
      <w:r>
        <w:rPr>
          <w:spacing w:val="-4"/>
        </w:rPr>
        <w:t> </w:t>
      </w:r>
      <w:r>
        <w:rPr/>
        <w:t>thereof,</w:t>
      </w:r>
      <w:r>
        <w:rPr>
          <w:spacing w:val="-3"/>
        </w:rPr>
        <w:t> </w:t>
      </w:r>
      <w:r>
        <w:rPr/>
        <w:t>include</w:t>
      </w:r>
      <w:r>
        <w:rPr>
          <w:spacing w:val="-2"/>
        </w:rPr>
        <w:t> </w:t>
      </w:r>
      <w:r>
        <w:rPr/>
        <w:t>its</w:t>
      </w:r>
      <w:r>
        <w:rPr>
          <w:spacing w:val="-1"/>
        </w:rPr>
        <w:t> </w:t>
      </w:r>
      <w:r>
        <w:rPr/>
        <w:t>successors and substitutes);</w:t>
      </w:r>
      <w:r>
        <w:rPr>
          <w:spacing w:val="-3"/>
        </w:rPr>
        <w:t> </w:t>
      </w:r>
      <w:r>
        <w:rPr/>
        <w:t>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5"/>
        </w:numPr>
        <w:tabs>
          <w:tab w:pos="959" w:val="left" w:leader="none"/>
          <w:tab w:pos="961" w:val="left" w:leader="none"/>
        </w:tabs>
        <w:spacing w:line="240" w:lineRule="auto" w:before="0" w:after="0"/>
        <w:ind w:left="959" w:right="556" w:hanging="720"/>
        <w:jc w:val="both"/>
        <w:rPr>
          <w:sz w:val="22"/>
        </w:rPr>
      </w:pPr>
      <w:r>
        <w:rPr>
          <w:sz w:val="22"/>
        </w:rPr>
        <w:t>Governor</w:t>
      </w:r>
      <w:r>
        <w:rPr>
          <w:spacing w:val="1"/>
          <w:sz w:val="22"/>
        </w:rPr>
        <w:t> </w:t>
      </w:r>
      <w:r>
        <w:rPr>
          <w:sz w:val="22"/>
        </w:rPr>
        <w:t>of TamilNadu, represented</w:t>
      </w:r>
      <w:r>
        <w:rPr>
          <w:spacing w:val="1"/>
          <w:sz w:val="22"/>
        </w:rPr>
        <w:t> </w:t>
      </w:r>
      <w:r>
        <w:rPr>
          <w:sz w:val="22"/>
        </w:rPr>
        <w:t>by Principal Secretary,</w:t>
      </w:r>
      <w:r>
        <w:rPr>
          <w:spacing w:val="1"/>
          <w:sz w:val="22"/>
        </w:rPr>
        <w:t> </w:t>
      </w:r>
      <w:r>
        <w:rPr>
          <w:sz w:val="22"/>
        </w:rPr>
        <w:t>Highways</w:t>
      </w:r>
      <w:r>
        <w:rPr>
          <w:spacing w:val="1"/>
          <w:sz w:val="22"/>
        </w:rPr>
        <w:t> </w:t>
      </w:r>
      <w:r>
        <w:rPr>
          <w:sz w:val="22"/>
        </w:rPr>
        <w:t>and Minor</w:t>
      </w:r>
      <w:r>
        <w:rPr>
          <w:spacing w:val="1"/>
          <w:sz w:val="22"/>
        </w:rPr>
        <w:t> </w:t>
      </w:r>
      <w:r>
        <w:rPr>
          <w:sz w:val="22"/>
        </w:rPr>
        <w:t>Ports</w:t>
      </w:r>
      <w:r>
        <w:rPr>
          <w:spacing w:val="1"/>
          <w:sz w:val="22"/>
        </w:rPr>
        <w:t> </w:t>
      </w:r>
      <w:r>
        <w:rPr>
          <w:sz w:val="22"/>
        </w:rPr>
        <w:t>Department and having its principal office at Secretariat, Fort St.George, Chennai 600 009</w:t>
      </w:r>
      <w:r>
        <w:rPr>
          <w:spacing w:val="1"/>
          <w:sz w:val="22"/>
        </w:rPr>
        <w:t> </w:t>
      </w:r>
      <w:r>
        <w:rPr>
          <w:sz w:val="22"/>
        </w:rPr>
        <w:t>(hereinafter referred to as the “</w:t>
      </w:r>
      <w:r>
        <w:rPr>
          <w:b/>
          <w:sz w:val="22"/>
        </w:rPr>
        <w:t>Authority</w:t>
      </w:r>
      <w:r>
        <w:rPr>
          <w:sz w:val="22"/>
        </w:rPr>
        <w:t>” which expression shall unless repugnant to the</w:t>
      </w:r>
      <w:r>
        <w:rPr>
          <w:spacing w:val="1"/>
          <w:sz w:val="22"/>
        </w:rPr>
        <w:t> </w:t>
      </w:r>
      <w:r>
        <w:rPr>
          <w:sz w:val="22"/>
        </w:rPr>
        <w:t>context or</w:t>
      </w:r>
      <w:r>
        <w:rPr>
          <w:spacing w:val="1"/>
          <w:sz w:val="22"/>
        </w:rPr>
        <w:t> </w:t>
      </w:r>
      <w:r>
        <w:rPr>
          <w:sz w:val="22"/>
        </w:rPr>
        <w:t>meaning</w:t>
      </w:r>
      <w:r>
        <w:rPr>
          <w:spacing w:val="-3"/>
          <w:sz w:val="22"/>
        </w:rPr>
        <w:t> </w:t>
      </w:r>
      <w:r>
        <w:rPr>
          <w:sz w:val="22"/>
        </w:rPr>
        <w:t>thereof</w:t>
      </w:r>
      <w:r>
        <w:rPr>
          <w:spacing w:val="-3"/>
          <w:sz w:val="22"/>
        </w:rPr>
        <w:t> </w:t>
      </w:r>
      <w:r>
        <w:rPr>
          <w:sz w:val="22"/>
        </w:rPr>
        <w:t>include</w:t>
      </w:r>
      <w:r>
        <w:rPr>
          <w:spacing w:val="-2"/>
          <w:sz w:val="22"/>
        </w:rPr>
        <w:t> </w:t>
      </w:r>
      <w:r>
        <w:rPr>
          <w:sz w:val="22"/>
        </w:rPr>
        <w:t>its administrators,</w:t>
      </w:r>
      <w:r>
        <w:rPr>
          <w:spacing w:val="-4"/>
          <w:sz w:val="22"/>
        </w:rPr>
        <w:t> </w:t>
      </w:r>
      <w:r>
        <w:rPr>
          <w:sz w:val="22"/>
        </w:rPr>
        <w:t>successors and</w:t>
      </w:r>
      <w:r>
        <w:rPr>
          <w:spacing w:val="-3"/>
          <w:sz w:val="22"/>
        </w:rPr>
        <w:t> </w:t>
      </w:r>
      <w:r>
        <w:rPr>
          <w:sz w:val="22"/>
        </w:rPr>
        <w:t>assigns);</w:t>
      </w:r>
    </w:p>
    <w:p>
      <w:pPr>
        <w:pStyle w:val="BodyText"/>
        <w:spacing w:before="8"/>
        <w:rPr>
          <w:sz w:val="20"/>
        </w:rPr>
      </w:pPr>
    </w:p>
    <w:p>
      <w:pPr>
        <w:pStyle w:val="Heading4"/>
        <w:ind w:left="295" w:firstLine="0"/>
        <w:rPr>
          <w:b w:val="0"/>
        </w:rPr>
      </w:pPr>
      <w:r>
        <w:rPr/>
        <w:t>WHEREAS</w:t>
      </w:r>
      <w:r>
        <w:rPr>
          <w:b w:val="0"/>
        </w:rPr>
        <w:t>: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46"/>
        </w:numPr>
        <w:tabs>
          <w:tab w:pos="960" w:val="left" w:leader="none"/>
          <w:tab w:pos="7165" w:val="left" w:leader="none"/>
        </w:tabs>
        <w:spacing w:line="240" w:lineRule="auto" w:before="0" w:after="0"/>
        <w:ind w:left="959" w:right="556" w:hanging="720"/>
        <w:jc w:val="both"/>
        <w:rPr>
          <w:sz w:val="22"/>
        </w:rPr>
      </w:pPr>
      <w:r>
        <w:rPr>
          <w:sz w:val="22"/>
        </w:rPr>
        <w:t>Authority</w:t>
      </w:r>
      <w:r>
        <w:rPr>
          <w:spacing w:val="-10"/>
          <w:sz w:val="22"/>
        </w:rPr>
        <w:t> </w:t>
      </w:r>
      <w:r>
        <w:rPr>
          <w:sz w:val="22"/>
        </w:rPr>
        <w:t>has</w:t>
      </w:r>
      <w:r>
        <w:rPr>
          <w:spacing w:val="-6"/>
          <w:sz w:val="22"/>
        </w:rPr>
        <w:t> </w:t>
      </w:r>
      <w:r>
        <w:rPr>
          <w:sz w:val="22"/>
        </w:rPr>
        <w:t>entered</w:t>
      </w:r>
      <w:r>
        <w:rPr>
          <w:spacing w:val="-8"/>
          <w:sz w:val="22"/>
        </w:rPr>
        <w:t> </w:t>
      </w:r>
      <w:r>
        <w:rPr>
          <w:sz w:val="22"/>
        </w:rPr>
        <w:t>into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9"/>
          <w:sz w:val="22"/>
        </w:rPr>
        <w:t> </w:t>
      </w:r>
      <w:r>
        <w:rPr>
          <w:sz w:val="22"/>
        </w:rPr>
        <w:t>Concession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5"/>
          <w:sz w:val="22"/>
        </w:rPr>
        <w:t> </w:t>
      </w:r>
      <w:r>
        <w:rPr>
          <w:sz w:val="22"/>
        </w:rPr>
        <w:t>dated</w:t>
      </w:r>
      <w:r>
        <w:rPr>
          <w:sz w:val="22"/>
          <w:u w:val="single"/>
        </w:rPr>
        <w:tab/>
      </w:r>
      <w:r>
        <w:rPr>
          <w:sz w:val="22"/>
        </w:rPr>
        <w:t>with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Concessionaire</w:t>
      </w:r>
      <w:r>
        <w:rPr>
          <w:spacing w:val="-53"/>
          <w:sz w:val="22"/>
        </w:rPr>
        <w:t> </w:t>
      </w:r>
      <w:r>
        <w:rPr>
          <w:sz w:val="22"/>
        </w:rPr>
        <w:t>(the</w:t>
      </w:r>
      <w:r>
        <w:rPr>
          <w:spacing w:val="-11"/>
          <w:sz w:val="22"/>
        </w:rPr>
        <w:t> </w:t>
      </w:r>
      <w:r>
        <w:rPr>
          <w:sz w:val="22"/>
        </w:rPr>
        <w:t>“</w:t>
      </w:r>
      <w:r>
        <w:rPr>
          <w:b/>
          <w:sz w:val="22"/>
        </w:rPr>
        <w:t>Concession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Agreement</w:t>
      </w:r>
      <w:r>
        <w:rPr>
          <w:sz w:val="22"/>
        </w:rPr>
        <w:t>”)</w:t>
      </w:r>
      <w:r>
        <w:rPr>
          <w:spacing w:val="-8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Six</w:t>
      </w:r>
      <w:r>
        <w:rPr>
          <w:spacing w:val="-8"/>
          <w:sz w:val="22"/>
        </w:rPr>
        <w:t> </w:t>
      </w:r>
      <w:r>
        <w:rPr>
          <w:sz w:val="22"/>
        </w:rPr>
        <w:t>lane</w:t>
      </w:r>
      <w:r>
        <w:rPr>
          <w:spacing w:val="-8"/>
          <w:sz w:val="22"/>
        </w:rPr>
        <w:t> </w:t>
      </w:r>
      <w:r>
        <w:rPr>
          <w:sz w:val="22"/>
        </w:rPr>
        <w:t>Chennai</w:t>
      </w:r>
      <w:r>
        <w:rPr>
          <w:spacing w:val="-7"/>
          <w:sz w:val="22"/>
        </w:rPr>
        <w:t> </w:t>
      </w:r>
      <w:r>
        <w:rPr>
          <w:sz w:val="22"/>
        </w:rPr>
        <w:t>Outer</w:t>
      </w:r>
      <w:r>
        <w:rPr>
          <w:spacing w:val="-8"/>
          <w:sz w:val="22"/>
        </w:rPr>
        <w:t> </w:t>
      </w:r>
      <w:r>
        <w:rPr>
          <w:sz w:val="22"/>
        </w:rPr>
        <w:t>Ring</w:t>
      </w:r>
      <w:r>
        <w:rPr>
          <w:spacing w:val="-10"/>
          <w:sz w:val="22"/>
        </w:rPr>
        <w:t> </w:t>
      </w:r>
      <w:r>
        <w:rPr>
          <w:sz w:val="22"/>
        </w:rPr>
        <w:t>Road</w:t>
      </w:r>
      <w:r>
        <w:rPr>
          <w:spacing w:val="-9"/>
          <w:sz w:val="22"/>
        </w:rPr>
        <w:t> </w:t>
      </w:r>
      <w:r>
        <w:rPr>
          <w:sz w:val="22"/>
        </w:rPr>
        <w:t>(CORR)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9"/>
          <w:sz w:val="22"/>
        </w:rPr>
        <w:t> </w:t>
      </w:r>
      <w:r>
        <w:rPr>
          <w:sz w:val="22"/>
        </w:rPr>
        <w:t>Phase-I</w:t>
      </w:r>
      <w:r>
        <w:rPr>
          <w:spacing w:val="-13"/>
          <w:sz w:val="22"/>
        </w:rPr>
        <w:t> </w:t>
      </w:r>
      <w:r>
        <w:rPr>
          <w:sz w:val="22"/>
        </w:rPr>
        <w:t>i.e.</w:t>
      </w:r>
      <w:r>
        <w:rPr>
          <w:spacing w:val="-52"/>
          <w:sz w:val="22"/>
        </w:rPr>
        <w:t> </w:t>
      </w:r>
      <w:r>
        <w:rPr>
          <w:sz w:val="22"/>
        </w:rPr>
        <w:t>Vandalur to Nemilichery (29.65 km) and Phase-II i.e. Nemilichery to Minjur in TPP Road</w:t>
      </w:r>
      <w:r>
        <w:rPr>
          <w:spacing w:val="1"/>
          <w:sz w:val="22"/>
        </w:rPr>
        <w:t> </w:t>
      </w:r>
      <w:r>
        <w:rPr>
          <w:sz w:val="22"/>
        </w:rPr>
        <w:t>(30.50</w:t>
      </w:r>
      <w:r>
        <w:rPr>
          <w:spacing w:val="-6"/>
          <w:sz w:val="22"/>
        </w:rPr>
        <w:t> </w:t>
      </w:r>
      <w:r>
        <w:rPr>
          <w:sz w:val="22"/>
        </w:rPr>
        <w:t>Km),</w:t>
      </w:r>
      <w:r>
        <w:rPr>
          <w:spacing w:val="-3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total</w:t>
      </w:r>
      <w:r>
        <w:rPr>
          <w:spacing w:val="-3"/>
          <w:sz w:val="22"/>
        </w:rPr>
        <w:t> </w:t>
      </w:r>
      <w:r>
        <w:rPr>
          <w:sz w:val="22"/>
        </w:rPr>
        <w:t>length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60.15</w:t>
      </w:r>
      <w:r>
        <w:rPr>
          <w:spacing w:val="-5"/>
          <w:sz w:val="22"/>
        </w:rPr>
        <w:t> </w:t>
      </w:r>
      <w:r>
        <w:rPr>
          <w:sz w:val="22"/>
        </w:rPr>
        <w:t>Km.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copy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which</w:t>
      </w:r>
      <w:r>
        <w:rPr>
          <w:spacing w:val="-4"/>
          <w:sz w:val="22"/>
        </w:rPr>
        <w:t> </w:t>
      </w:r>
      <w:r>
        <w:rPr>
          <w:sz w:val="22"/>
        </w:rPr>
        <w:t>is</w:t>
      </w:r>
      <w:r>
        <w:rPr>
          <w:spacing w:val="-5"/>
          <w:sz w:val="22"/>
        </w:rPr>
        <w:t> </w:t>
      </w:r>
      <w:r>
        <w:rPr>
          <w:sz w:val="22"/>
        </w:rPr>
        <w:t>annexed</w:t>
      </w:r>
      <w:r>
        <w:rPr>
          <w:spacing w:val="-4"/>
          <w:sz w:val="22"/>
        </w:rPr>
        <w:t> </w:t>
      </w:r>
      <w:r>
        <w:rPr>
          <w:sz w:val="22"/>
        </w:rPr>
        <w:t>hereto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marked</w:t>
      </w:r>
      <w:r>
        <w:rPr>
          <w:spacing w:val="-52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Annex-A</w:t>
      </w:r>
      <w:r>
        <w:rPr>
          <w:spacing w:val="-1"/>
          <w:sz w:val="22"/>
        </w:rPr>
        <w:t> </w:t>
      </w:r>
      <w:r>
        <w:rPr>
          <w:sz w:val="22"/>
        </w:rPr>
        <w:t>to form</w:t>
      </w:r>
      <w:r>
        <w:rPr>
          <w:spacing w:val="-4"/>
          <w:sz w:val="22"/>
        </w:rPr>
        <w:t> </w:t>
      </w:r>
      <w:r>
        <w:rPr>
          <w:sz w:val="22"/>
        </w:rPr>
        <w:t>part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this Agreement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960" w:val="left" w:leader="none"/>
        </w:tabs>
        <w:spacing w:line="240" w:lineRule="auto" w:before="0" w:after="0"/>
        <w:ind w:left="959" w:right="556" w:hanging="720"/>
        <w:jc w:val="both"/>
        <w:rPr>
          <w:sz w:val="22"/>
        </w:rPr>
      </w:pPr>
      <w:r>
        <w:rPr>
          <w:sz w:val="22"/>
        </w:rPr>
        <w:t>The Senior Lenders namely************ and ************* have agreed to finance the</w:t>
      </w:r>
      <w:r>
        <w:rPr>
          <w:spacing w:val="1"/>
          <w:sz w:val="22"/>
        </w:rPr>
        <w:t> </w:t>
      </w:r>
      <w:r>
        <w:rPr>
          <w:sz w:val="22"/>
        </w:rPr>
        <w:t>Project in accordance with the terms and conditions set forth in the financing agreement. The</w:t>
      </w:r>
      <w:r>
        <w:rPr>
          <w:spacing w:val="1"/>
          <w:sz w:val="22"/>
        </w:rPr>
        <w:t> </w:t>
      </w:r>
      <w:r>
        <w:rPr>
          <w:sz w:val="22"/>
        </w:rPr>
        <w:t>Senior Lenders are appointed ******** as Lenders Representative as their duly authorised</w:t>
      </w:r>
      <w:r>
        <w:rPr>
          <w:spacing w:val="1"/>
          <w:sz w:val="22"/>
        </w:rPr>
        <w:t> </w:t>
      </w:r>
      <w:r>
        <w:rPr>
          <w:sz w:val="22"/>
        </w:rPr>
        <w:t>agent with regard to</w:t>
      </w:r>
      <w:r>
        <w:rPr>
          <w:spacing w:val="-1"/>
          <w:sz w:val="22"/>
        </w:rPr>
        <w:t> </w:t>
      </w:r>
      <w:r>
        <w:rPr>
          <w:sz w:val="22"/>
        </w:rPr>
        <w:t>matters relating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 Financial</w:t>
      </w:r>
      <w:r>
        <w:rPr>
          <w:spacing w:val="1"/>
          <w:sz w:val="22"/>
        </w:rPr>
        <w:t> </w:t>
      </w:r>
      <w:r>
        <w:rPr>
          <w:sz w:val="22"/>
        </w:rPr>
        <w:t>Agreements.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6"/>
        </w:numPr>
        <w:tabs>
          <w:tab w:pos="960" w:val="left" w:leader="none"/>
        </w:tabs>
        <w:spacing w:line="240" w:lineRule="auto" w:before="1" w:after="0"/>
        <w:ind w:left="959" w:right="555" w:hanging="665"/>
        <w:jc w:val="both"/>
        <w:rPr>
          <w:sz w:val="22"/>
        </w:rPr>
      </w:pPr>
      <w:r>
        <w:rPr>
          <w:sz w:val="22"/>
        </w:rPr>
        <w:t>The Concession Agreement requires the Concessionaire to establish an Escrow Account, inter</w:t>
      </w:r>
      <w:r>
        <w:rPr>
          <w:spacing w:val="-52"/>
          <w:sz w:val="22"/>
        </w:rPr>
        <w:t> </w:t>
      </w:r>
      <w:r>
        <w:rPr>
          <w:sz w:val="22"/>
        </w:rPr>
        <w:t>alia,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terms and conditions stated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the Escrow</w:t>
      </w:r>
      <w:r>
        <w:rPr>
          <w:spacing w:val="-4"/>
          <w:sz w:val="22"/>
        </w:rPr>
        <w:t> </w:t>
      </w:r>
      <w:r>
        <w:rPr>
          <w:sz w:val="22"/>
        </w:rPr>
        <w:t>Agreement..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  <w:ind w:left="239" w:firstLine="0"/>
      </w:pPr>
      <w:r>
        <w:rPr/>
        <w:t>NOW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4"/>
        </w:rPr>
        <w:t> </w:t>
      </w:r>
      <w:r>
        <w:rPr/>
        <w:t>HEREBY</w:t>
      </w:r>
      <w:r>
        <w:rPr>
          <w:spacing w:val="-1"/>
        </w:rPr>
        <w:t> </w:t>
      </w:r>
      <w:r>
        <w:rPr/>
        <w:t>AGREED</w:t>
      </w:r>
      <w:r>
        <w:rPr>
          <w:spacing w:val="-2"/>
        </w:rPr>
        <w:t> </w:t>
      </w:r>
      <w:r>
        <w:rPr/>
        <w:t>as follows:</w:t>
      </w:r>
    </w:p>
    <w:p>
      <w:pPr>
        <w:pStyle w:val="BodyText"/>
        <w:rPr>
          <w:b/>
          <w:sz w:val="21"/>
        </w:rPr>
      </w:pPr>
    </w:p>
    <w:p>
      <w:pPr>
        <w:pStyle w:val="ListParagraph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  <w:rPr>
          <w:b/>
          <w:sz w:val="22"/>
        </w:rPr>
      </w:pPr>
      <w:bookmarkStart w:name="1 DEFINITIONS AND INTERPRETATION" w:id="172"/>
      <w:bookmarkEnd w:id="172"/>
      <w:r>
        <w:rPr/>
      </w:r>
      <w:bookmarkStart w:name="1 DEFINITIONS AND INTERPRETATION" w:id="173"/>
      <w:bookmarkEnd w:id="173"/>
      <w:r>
        <w:rPr>
          <w:b/>
          <w:sz w:val="22"/>
        </w:rPr>
        <w:t>D</w:t>
      </w:r>
      <w:r>
        <w:rPr>
          <w:b/>
          <w:sz w:val="22"/>
        </w:rPr>
        <w:t>EFINITIONS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INTERPRETATION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r>
        <w:rPr/>
        <w:t>Definitions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235" w:right="555"/>
        <w:jc w:val="center"/>
      </w:pPr>
      <w:bookmarkStart w:name="In this Agreement, the following words a" w:id="174"/>
      <w:bookmarkEnd w:id="174"/>
      <w:r>
        <w:rPr/>
      </w:r>
      <w:r>
        <w:rPr/>
        <w:t>In</w:t>
      </w:r>
      <w:r>
        <w:rPr>
          <w:spacing w:val="39"/>
        </w:rPr>
        <w:t> </w:t>
      </w:r>
      <w:r>
        <w:rPr/>
        <w:t>this</w:t>
      </w:r>
      <w:r>
        <w:rPr>
          <w:spacing w:val="38"/>
        </w:rPr>
        <w:t> </w:t>
      </w:r>
      <w:r>
        <w:rPr/>
        <w:t>Agreement,</w:t>
      </w:r>
      <w:r>
        <w:rPr>
          <w:spacing w:val="36"/>
        </w:rPr>
        <w:t> </w:t>
      </w:r>
      <w:r>
        <w:rPr/>
        <w:t>the</w:t>
      </w:r>
      <w:r>
        <w:rPr>
          <w:spacing w:val="38"/>
        </w:rPr>
        <w:t> </w:t>
      </w:r>
      <w:r>
        <w:rPr/>
        <w:t>following</w:t>
      </w:r>
      <w:r>
        <w:rPr>
          <w:spacing w:val="35"/>
        </w:rPr>
        <w:t> </w:t>
      </w:r>
      <w:r>
        <w:rPr/>
        <w:t>words</w:t>
      </w:r>
      <w:r>
        <w:rPr>
          <w:spacing w:val="37"/>
        </w:rPr>
        <w:t> </w:t>
      </w:r>
      <w:r>
        <w:rPr/>
        <w:t>and</w:t>
      </w:r>
      <w:r>
        <w:rPr>
          <w:spacing w:val="37"/>
        </w:rPr>
        <w:t> </w:t>
      </w:r>
      <w:r>
        <w:rPr/>
        <w:t>expressions</w:t>
      </w:r>
      <w:r>
        <w:rPr>
          <w:spacing w:val="37"/>
        </w:rPr>
        <w:t> </w:t>
      </w:r>
      <w:r>
        <w:rPr/>
        <w:t>shall,</w:t>
      </w:r>
      <w:r>
        <w:rPr>
          <w:spacing w:val="37"/>
        </w:rPr>
        <w:t> </w:t>
      </w:r>
      <w:r>
        <w:rPr/>
        <w:t>unless</w:t>
      </w:r>
      <w:r>
        <w:rPr>
          <w:spacing w:val="38"/>
        </w:rPr>
        <w:t> </w:t>
      </w:r>
      <w:r>
        <w:rPr/>
        <w:t>repugnant</w:t>
      </w:r>
      <w:r>
        <w:rPr>
          <w:spacing w:val="37"/>
        </w:rPr>
        <w:t> </w:t>
      </w:r>
      <w:r>
        <w:rPr/>
        <w:t>to</w:t>
      </w:r>
      <w:r>
        <w:rPr>
          <w:spacing w:val="35"/>
        </w:rPr>
        <w:t> </w:t>
      </w:r>
      <w:r>
        <w:rPr/>
        <w:t>the</w:t>
      </w:r>
      <w:r>
        <w:rPr>
          <w:spacing w:val="38"/>
        </w:rPr>
        <w:t> </w:t>
      </w:r>
      <w:r>
        <w:rPr/>
        <w:t>context</w:t>
      </w:r>
      <w:r>
        <w:rPr>
          <w:spacing w:val="37"/>
        </w:rPr>
        <w:t> </w:t>
      </w:r>
      <w:r>
        <w:rPr/>
        <w:t>or</w:t>
      </w:r>
    </w:p>
    <w:p>
      <w:pPr>
        <w:spacing w:after="0"/>
        <w:jc w:val="center"/>
        <w:sectPr>
          <w:footerReference w:type="default" r:id="rId189"/>
          <w:pgSz w:w="11910" w:h="16840"/>
          <w:pgMar w:footer="872" w:header="0" w:top="1360" w:bottom="1060" w:left="1200" w:right="880"/>
        </w:sectPr>
      </w:pPr>
    </w:p>
    <w:p>
      <w:pPr>
        <w:pStyle w:val="BodyText"/>
        <w:spacing w:before="75"/>
        <w:ind w:left="240"/>
      </w:pPr>
      <w:r>
        <w:rPr/>
        <w:t>meaning</w:t>
      </w:r>
      <w:r>
        <w:rPr>
          <w:spacing w:val="-4"/>
        </w:rPr>
        <w:t> </w:t>
      </w:r>
      <w:r>
        <w:rPr/>
        <w:t>thereof,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meaning</w:t>
      </w:r>
      <w:r>
        <w:rPr>
          <w:spacing w:val="-3"/>
        </w:rPr>
        <w:t> </w:t>
      </w:r>
      <w:r>
        <w:rPr/>
        <w:t>hereinafter</w:t>
      </w:r>
      <w:r>
        <w:rPr>
          <w:spacing w:val="-3"/>
        </w:rPr>
        <w:t> </w:t>
      </w:r>
      <w:r>
        <w:rPr/>
        <w:t>respectively</w:t>
      </w:r>
      <w:r>
        <w:rPr>
          <w:spacing w:val="-4"/>
        </w:rPr>
        <w:t> </w:t>
      </w:r>
      <w:r>
        <w:rPr/>
        <w:t>assigned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them: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960" w:right="555" w:hanging="1"/>
        <w:jc w:val="both"/>
      </w:pPr>
      <w:bookmarkStart w:name="“Agreement” means this Escrow Agreement " w:id="175"/>
      <w:bookmarkEnd w:id="175"/>
      <w:r>
        <w:rPr/>
      </w:r>
      <w:r>
        <w:rPr/>
        <w:t>“</w:t>
      </w:r>
      <w:r>
        <w:rPr>
          <w:b/>
        </w:rPr>
        <w:t>Agreement</w:t>
      </w:r>
      <w:r>
        <w:rPr/>
        <w:t>” means this Escrow Agreement and any amendment thereto made in accordance</w:t>
      </w:r>
      <w:r>
        <w:rPr>
          <w:spacing w:val="-52"/>
        </w:rPr>
        <w:t> </w:t>
      </w:r>
      <w:r>
        <w:rPr/>
        <w:t>with</w:t>
      </w:r>
      <w:r>
        <w:rPr>
          <w:spacing w:val="-4"/>
        </w:rPr>
        <w:t> </w:t>
      </w:r>
      <w:r>
        <w:rPr/>
        <w:t>the provisions</w:t>
      </w:r>
      <w:r>
        <w:rPr>
          <w:spacing w:val="-2"/>
        </w:rPr>
        <w:t> </w:t>
      </w:r>
      <w:r>
        <w:rPr/>
        <w:t>contained herein;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960" w:right="555"/>
        <w:jc w:val="both"/>
      </w:pPr>
      <w:bookmarkStart w:name="“Concession Agreement” means the Concess" w:id="176"/>
      <w:bookmarkEnd w:id="176"/>
      <w:r>
        <w:rPr/>
      </w:r>
      <w:r>
        <w:rPr/>
        <w:t>“</w:t>
      </w:r>
      <w:r>
        <w:rPr>
          <w:b/>
        </w:rPr>
        <w:t>Concession Agreement</w:t>
      </w:r>
      <w:r>
        <w:rPr/>
        <w:t>” means the Concession Agreement referred to in Recital (A) above</w:t>
      </w:r>
      <w:r>
        <w:rPr>
          <w:spacing w:val="1"/>
        </w:rPr>
        <w:t> </w:t>
      </w:r>
      <w:r>
        <w:rPr/>
        <w:t>and annexed hereto as Annex-A, and shall include all of its Recitals and Schedules and any</w:t>
      </w:r>
      <w:r>
        <w:rPr>
          <w:spacing w:val="1"/>
        </w:rPr>
        <w:t> </w:t>
      </w:r>
      <w:r>
        <w:rPr/>
        <w:t>amendments</w:t>
      </w:r>
      <w:r>
        <w:rPr>
          <w:spacing w:val="-2"/>
        </w:rPr>
        <w:t> </w:t>
      </w:r>
      <w:r>
        <w:rPr/>
        <w:t>made</w:t>
      </w:r>
      <w:r>
        <w:rPr>
          <w:spacing w:val="-1"/>
        </w:rPr>
        <w:t> </w:t>
      </w:r>
      <w:r>
        <w:rPr/>
        <w:t>thereto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accordance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contained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</w:t>
      </w:r>
      <w:r>
        <w:rPr/>
        <w:t>behalf</w:t>
      </w:r>
      <w:r>
        <w:rPr>
          <w:spacing w:val="-3"/>
        </w:rPr>
        <w:t> </w:t>
      </w:r>
      <w:r>
        <w:rPr/>
        <w:t>therein;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960" w:right="555"/>
        <w:jc w:val="both"/>
      </w:pPr>
      <w:bookmarkStart w:name="“Cure Period” means the period specified" w:id="177"/>
      <w:bookmarkEnd w:id="177"/>
      <w:r>
        <w:rPr/>
      </w:r>
      <w:r>
        <w:rPr/>
        <w:t>“</w:t>
      </w:r>
      <w:r>
        <w:rPr>
          <w:b/>
        </w:rPr>
        <w:t>Cure Period</w:t>
      </w:r>
      <w:r>
        <w:rPr/>
        <w:t>” means the period specified in this Agreement for curing any breach or default</w:t>
      </w:r>
      <w:r>
        <w:rPr>
          <w:spacing w:val="1"/>
        </w:rPr>
        <w:t> </w:t>
      </w:r>
      <w:r>
        <w:rPr/>
        <w:t>of any provision of this Agreement by the Concessionaire, and shall commence from the date</w:t>
      </w:r>
      <w:r>
        <w:rPr>
          <w:spacing w:val="1"/>
        </w:rPr>
        <w:t> </w:t>
      </w:r>
      <w:r>
        <w:rPr/>
        <w:t>on</w:t>
      </w:r>
      <w:r>
        <w:rPr>
          <w:spacing w:val="-7"/>
        </w:rPr>
        <w:t> </w:t>
      </w:r>
      <w:r>
        <w:rPr/>
        <w:t>which</w:t>
      </w:r>
      <w:r>
        <w:rPr>
          <w:spacing w:val="-9"/>
        </w:rPr>
        <w:t> </w:t>
      </w:r>
      <w:r>
        <w:rPr/>
        <w:t>a</w:t>
      </w:r>
      <w:r>
        <w:rPr>
          <w:spacing w:val="-6"/>
        </w:rPr>
        <w:t> </w:t>
      </w:r>
      <w:r>
        <w:rPr/>
        <w:t>notice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delivered</w:t>
      </w:r>
      <w:r>
        <w:rPr>
          <w:spacing w:val="-6"/>
        </w:rPr>
        <w:t> </w:t>
      </w:r>
      <w:r>
        <w:rPr/>
        <w:t>by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Authority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Lenders’</w:t>
      </w:r>
      <w:r>
        <w:rPr>
          <w:spacing w:val="-5"/>
        </w:rPr>
        <w:t> </w:t>
      </w:r>
      <w:r>
        <w:rPr/>
        <w:t>Representative,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case</w:t>
      </w:r>
      <w:r>
        <w:rPr>
          <w:spacing w:val="-7"/>
        </w:rPr>
        <w:t> </w:t>
      </w:r>
      <w:r>
        <w:rPr/>
        <w:t>may</w:t>
      </w:r>
      <w:r>
        <w:rPr>
          <w:spacing w:val="-52"/>
        </w:rPr>
        <w:t> </w:t>
      </w:r>
      <w:r>
        <w:rPr/>
        <w:t>be,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Concessionaire</w:t>
      </w:r>
      <w:r>
        <w:rPr>
          <w:spacing w:val="-7"/>
        </w:rPr>
        <w:t> </w:t>
      </w:r>
      <w:r>
        <w:rPr/>
        <w:t>asking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latter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cure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breach</w:t>
      </w:r>
      <w:r>
        <w:rPr>
          <w:spacing w:val="-7"/>
        </w:rPr>
        <w:t> </w:t>
      </w:r>
      <w:r>
        <w:rPr/>
        <w:t>or</w:t>
      </w:r>
      <w:r>
        <w:rPr>
          <w:spacing w:val="-5"/>
        </w:rPr>
        <w:t> </w:t>
      </w:r>
      <w:r>
        <w:rPr/>
        <w:t>default</w:t>
      </w:r>
      <w:r>
        <w:rPr>
          <w:spacing w:val="-5"/>
        </w:rPr>
        <w:t> </w:t>
      </w:r>
      <w:r>
        <w:rPr/>
        <w:t>specified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such</w:t>
      </w:r>
      <w:r>
        <w:rPr>
          <w:spacing w:val="-6"/>
        </w:rPr>
        <w:t> </w:t>
      </w:r>
      <w:r>
        <w:rPr/>
        <w:t>notice;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960" w:right="560"/>
        <w:jc w:val="both"/>
      </w:pPr>
      <w:bookmarkStart w:name="“Escrow Account” means an escrow account" w:id="178"/>
      <w:bookmarkEnd w:id="178"/>
      <w:r>
        <w:rPr/>
      </w:r>
      <w:r>
        <w:rPr>
          <w:spacing w:val="-1"/>
        </w:rPr>
        <w:t>“</w:t>
      </w:r>
      <w:r>
        <w:rPr>
          <w:b/>
          <w:spacing w:val="-1"/>
        </w:rPr>
        <w:t>Escrow</w:t>
      </w:r>
      <w:r>
        <w:rPr>
          <w:b/>
          <w:spacing w:val="-11"/>
        </w:rPr>
        <w:t> </w:t>
      </w:r>
      <w:r>
        <w:rPr>
          <w:b/>
          <w:spacing w:val="-1"/>
        </w:rPr>
        <w:t>Account</w:t>
      </w:r>
      <w:r>
        <w:rPr>
          <w:spacing w:val="-1"/>
        </w:rPr>
        <w:t>”</w:t>
      </w:r>
      <w:r>
        <w:rPr>
          <w:spacing w:val="-12"/>
        </w:rPr>
        <w:t> </w:t>
      </w:r>
      <w:r>
        <w:rPr>
          <w:spacing w:val="-1"/>
        </w:rPr>
        <w:t>means</w:t>
      </w:r>
      <w:r>
        <w:rPr>
          <w:spacing w:val="-14"/>
        </w:rPr>
        <w:t> </w:t>
      </w:r>
      <w:r>
        <w:rPr>
          <w:spacing w:val="-1"/>
        </w:rPr>
        <w:t>an</w:t>
      </w:r>
      <w:r>
        <w:rPr>
          <w:spacing w:val="-12"/>
        </w:rPr>
        <w:t> </w:t>
      </w:r>
      <w:r>
        <w:rPr/>
        <w:t>escrow</w:t>
      </w:r>
      <w:r>
        <w:rPr>
          <w:spacing w:val="-13"/>
        </w:rPr>
        <w:t> </w:t>
      </w:r>
      <w:r>
        <w:rPr/>
        <w:t>account</w:t>
      </w:r>
      <w:r>
        <w:rPr>
          <w:spacing w:val="-11"/>
        </w:rPr>
        <w:t> </w:t>
      </w:r>
      <w:r>
        <w:rPr/>
        <w:t>established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terms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under</w:t>
      </w:r>
      <w:r>
        <w:rPr>
          <w:spacing w:val="-14"/>
        </w:rPr>
        <w:t> </w:t>
      </w:r>
      <w:r>
        <w:rPr/>
        <w:t>this</w:t>
      </w:r>
      <w:r>
        <w:rPr>
          <w:spacing w:val="-14"/>
        </w:rPr>
        <w:t> </w:t>
      </w:r>
      <w:r>
        <w:rPr/>
        <w:t>Agreement,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include the Sub-Accounts;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960"/>
        <w:jc w:val="both"/>
      </w:pPr>
      <w:bookmarkStart w:name="“Escrow Default” shall have the meaning " w:id="179"/>
      <w:bookmarkEnd w:id="179"/>
      <w:r>
        <w:rPr/>
      </w:r>
      <w:r>
        <w:rPr/>
        <w:t>“</w:t>
      </w:r>
      <w:r>
        <w:rPr>
          <w:b/>
        </w:rPr>
        <w:t>Escrow</w:t>
      </w:r>
      <w:r>
        <w:rPr>
          <w:b/>
          <w:spacing w:val="-2"/>
        </w:rPr>
        <w:t> </w:t>
      </w:r>
      <w:r>
        <w:rPr>
          <w:b/>
        </w:rPr>
        <w:t>Default</w:t>
      </w:r>
      <w:r>
        <w:rPr/>
        <w:t>”</w:t>
      </w:r>
      <w:r>
        <w:rPr>
          <w:spacing w:val="-4"/>
        </w:rPr>
        <w:t> </w:t>
      </w:r>
      <w:r>
        <w:rPr/>
        <w:t>shall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meaning</w:t>
      </w:r>
      <w:r>
        <w:rPr>
          <w:spacing w:val="-5"/>
        </w:rPr>
        <w:t> </w:t>
      </w:r>
      <w:r>
        <w:rPr/>
        <w:t>ascribed</w:t>
      </w:r>
      <w:r>
        <w:rPr>
          <w:spacing w:val="-2"/>
        </w:rPr>
        <w:t> </w:t>
      </w:r>
      <w:r>
        <w:rPr/>
        <w:t>thereto</w:t>
      </w:r>
      <w:r>
        <w:rPr>
          <w:spacing w:val="-5"/>
        </w:rPr>
        <w:t> </w:t>
      </w:r>
      <w:r>
        <w:rPr/>
        <w:t>in</w:t>
      </w:r>
      <w:r>
        <w:rPr>
          <w:spacing w:val="-2"/>
        </w:rPr>
        <w:t> </w:t>
      </w:r>
      <w:r>
        <w:rPr/>
        <w:t>Clause</w:t>
      </w:r>
      <w:r>
        <w:rPr>
          <w:spacing w:val="-2"/>
        </w:rPr>
        <w:t> </w:t>
      </w:r>
      <w:r>
        <w:rPr/>
        <w:t>6.1;</w:t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960" w:right="558" w:firstLine="0"/>
        <w:jc w:val="both"/>
        <w:rPr>
          <w:sz w:val="22"/>
        </w:rPr>
      </w:pPr>
      <w:bookmarkStart w:name="“Lenders’ Representative” means the pers" w:id="180"/>
      <w:bookmarkEnd w:id="180"/>
      <w:r>
        <w:rPr/>
      </w:r>
      <w:r>
        <w:rPr>
          <w:sz w:val="22"/>
        </w:rPr>
        <w:t>“</w:t>
      </w:r>
      <w:r>
        <w:rPr>
          <w:b/>
          <w:sz w:val="22"/>
        </w:rPr>
        <w:t>Lenders’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Representative</w:t>
      </w:r>
      <w:r>
        <w:rPr>
          <w:sz w:val="22"/>
        </w:rPr>
        <w:t>”</w:t>
      </w:r>
      <w:r>
        <w:rPr>
          <w:spacing w:val="-8"/>
          <w:sz w:val="22"/>
        </w:rPr>
        <w:t> </w:t>
      </w:r>
      <w:r>
        <w:rPr>
          <w:sz w:val="22"/>
        </w:rPr>
        <w:t>means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person</w:t>
      </w:r>
      <w:r>
        <w:rPr>
          <w:spacing w:val="-8"/>
          <w:sz w:val="22"/>
        </w:rPr>
        <w:t> </w:t>
      </w:r>
      <w:r>
        <w:rPr>
          <w:sz w:val="22"/>
        </w:rPr>
        <w:t>referred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as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Lenders’</w:t>
      </w:r>
      <w:r>
        <w:rPr>
          <w:spacing w:val="-7"/>
          <w:sz w:val="22"/>
        </w:rPr>
        <w:t> </w:t>
      </w:r>
      <w:r>
        <w:rPr>
          <w:sz w:val="22"/>
        </w:rPr>
        <w:t>Representative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foregoing</w:t>
      </w:r>
      <w:r>
        <w:rPr>
          <w:spacing w:val="-4"/>
          <w:sz w:val="22"/>
        </w:rPr>
        <w:t> </w:t>
      </w:r>
      <w:r>
        <w:rPr>
          <w:sz w:val="22"/>
        </w:rPr>
        <w:t>Recitals;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960" w:right="555"/>
        <w:jc w:val="both"/>
      </w:pPr>
      <w:bookmarkStart w:name="“Parties” means the parties to this Agre" w:id="181"/>
      <w:bookmarkEnd w:id="181"/>
      <w:r>
        <w:rPr/>
      </w:r>
      <w:r>
        <w:rPr/>
        <w:t>“</w:t>
      </w:r>
      <w:r>
        <w:rPr>
          <w:b/>
        </w:rPr>
        <w:t>Parties</w:t>
      </w:r>
      <w:r>
        <w:rPr/>
        <w:t>” means the parties to this Agreement collectively and “Party” shall mean any of the</w:t>
      </w:r>
      <w:r>
        <w:rPr>
          <w:spacing w:val="1"/>
        </w:rPr>
        <w:t> </w:t>
      </w:r>
      <w:r>
        <w:rPr/>
        <w:t>Parties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this Agreement</w:t>
      </w:r>
      <w:r>
        <w:rPr>
          <w:spacing w:val="1"/>
        </w:rPr>
        <w:t> </w:t>
      </w:r>
      <w:r>
        <w:rPr/>
        <w:t>individually;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1"/>
        <w:ind w:left="960" w:right="555" w:hanging="1"/>
        <w:jc w:val="both"/>
      </w:pPr>
      <w:bookmarkStart w:name="“Payment Date” means, in relation to any" w:id="182"/>
      <w:bookmarkEnd w:id="182"/>
      <w:r>
        <w:rPr/>
      </w:r>
      <w:r>
        <w:rPr>
          <w:spacing w:val="-1"/>
        </w:rPr>
        <w:t>“</w:t>
      </w:r>
      <w:r>
        <w:rPr>
          <w:b/>
          <w:spacing w:val="-1"/>
        </w:rPr>
        <w:t>Payment</w:t>
      </w:r>
      <w:r>
        <w:rPr>
          <w:b/>
          <w:spacing w:val="-14"/>
        </w:rPr>
        <w:t> </w:t>
      </w:r>
      <w:r>
        <w:rPr>
          <w:b/>
        </w:rPr>
        <w:t>Date</w:t>
      </w:r>
      <w:r>
        <w:rPr/>
        <w:t>”</w:t>
      </w:r>
      <w:r>
        <w:rPr>
          <w:spacing w:val="-14"/>
        </w:rPr>
        <w:t> </w:t>
      </w:r>
      <w:r>
        <w:rPr/>
        <w:t>means,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relation</w:t>
      </w:r>
      <w:r>
        <w:rPr>
          <w:spacing w:val="-15"/>
        </w:rPr>
        <w:t> </w:t>
      </w:r>
      <w:r>
        <w:rPr/>
        <w:t>to</w:t>
      </w:r>
      <w:r>
        <w:rPr>
          <w:spacing w:val="-17"/>
        </w:rPr>
        <w:t> </w:t>
      </w:r>
      <w:r>
        <w:rPr/>
        <w:t>any</w:t>
      </w:r>
      <w:r>
        <w:rPr>
          <w:spacing w:val="-17"/>
        </w:rPr>
        <w:t> </w:t>
      </w:r>
      <w:r>
        <w:rPr/>
        <w:t>payment</w:t>
      </w:r>
      <w:r>
        <w:rPr>
          <w:spacing w:val="-13"/>
        </w:rPr>
        <w:t> </w:t>
      </w:r>
      <w:r>
        <w:rPr/>
        <w:t>specified</w:t>
      </w:r>
      <w:r>
        <w:rPr>
          <w:spacing w:val="-17"/>
        </w:rPr>
        <w:t> </w:t>
      </w:r>
      <w:r>
        <w:rPr/>
        <w:t>in</w:t>
      </w:r>
      <w:r>
        <w:rPr>
          <w:spacing w:val="-15"/>
        </w:rPr>
        <w:t> </w:t>
      </w:r>
      <w:r>
        <w:rPr/>
        <w:t>Clause</w:t>
      </w:r>
      <w:r>
        <w:rPr>
          <w:spacing w:val="-14"/>
        </w:rPr>
        <w:t> </w:t>
      </w:r>
      <w:r>
        <w:rPr/>
        <w:t>4.1,</w:t>
      </w:r>
      <w:r>
        <w:rPr>
          <w:spacing w:val="-16"/>
        </w:rPr>
        <w:t> </w:t>
      </w:r>
      <w:r>
        <w:rPr/>
        <w:t>the</w:t>
      </w:r>
      <w:r>
        <w:rPr>
          <w:spacing w:val="-14"/>
        </w:rPr>
        <w:t> </w:t>
      </w:r>
      <w:r>
        <w:rPr/>
        <w:t>date(s)</w:t>
      </w:r>
      <w:r>
        <w:rPr>
          <w:spacing w:val="-14"/>
        </w:rPr>
        <w:t> </w:t>
      </w:r>
      <w:r>
        <w:rPr/>
        <w:t>specified</w:t>
      </w:r>
      <w:r>
        <w:rPr>
          <w:spacing w:val="-52"/>
        </w:rPr>
        <w:t> </w:t>
      </w:r>
      <w:r>
        <w:rPr/>
        <w:t>for</w:t>
      </w:r>
      <w:r>
        <w:rPr>
          <w:spacing w:val="-3"/>
        </w:rPr>
        <w:t> </w:t>
      </w:r>
      <w:r>
        <w:rPr/>
        <w:t>such payment;</w:t>
      </w:r>
      <w:r>
        <w:rPr>
          <w:spacing w:val="1"/>
        </w:rPr>
        <w:t> </w:t>
      </w:r>
      <w:r>
        <w:rPr/>
        <w:t>and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960" w:right="555"/>
        <w:jc w:val="both"/>
      </w:pPr>
      <w:bookmarkStart w:name="“Sub-Accounts” means the respective Sub-" w:id="183"/>
      <w:bookmarkEnd w:id="183"/>
      <w:r>
        <w:rPr/>
      </w:r>
      <w:r>
        <w:rPr/>
        <w:t>“</w:t>
      </w:r>
      <w:r>
        <w:rPr>
          <w:b/>
        </w:rPr>
        <w:t>Sub-Accounts</w:t>
      </w:r>
      <w:r>
        <w:rPr/>
        <w:t>” means the respective Sub-Accounts of the Escrow Account, into which the</w:t>
      </w:r>
      <w:r>
        <w:rPr>
          <w:spacing w:val="1"/>
        </w:rPr>
        <w:t> </w:t>
      </w:r>
      <w:r>
        <w:rPr/>
        <w:t>monies specified in Clause 4.1 would be credited every month and paid out if due, and if not</w:t>
      </w:r>
      <w:r>
        <w:rPr>
          <w:spacing w:val="1"/>
        </w:rPr>
        <w:t> </w:t>
      </w:r>
      <w:r>
        <w:rPr/>
        <w:t>due in a month then appropriated proportionately in such month and retained in the respective</w:t>
      </w:r>
      <w:r>
        <w:rPr>
          <w:spacing w:val="1"/>
        </w:rPr>
        <w:t> </w:t>
      </w:r>
      <w:r>
        <w:rPr/>
        <w:t>Sub</w:t>
      </w:r>
      <w:r>
        <w:rPr>
          <w:spacing w:val="-1"/>
        </w:rPr>
        <w:t> </w:t>
      </w:r>
      <w:r>
        <w:rPr/>
        <w:t>Accounts</w:t>
      </w:r>
      <w:r>
        <w:rPr>
          <w:spacing w:val="-2"/>
        </w:rPr>
        <w:t> </w:t>
      </w:r>
      <w:r>
        <w:rPr/>
        <w:t>and paid out</w:t>
      </w:r>
      <w:r>
        <w:rPr>
          <w:spacing w:val="-2"/>
        </w:rPr>
        <w:t> </w:t>
      </w:r>
      <w:r>
        <w:rPr/>
        <w:t>therefrom</w:t>
      </w:r>
      <w:r>
        <w:rPr>
          <w:spacing w:val="-4"/>
        </w:rPr>
        <w:t> </w:t>
      </w:r>
      <w:r>
        <w:rPr/>
        <w:t>on the Payment</w:t>
      </w:r>
      <w:r>
        <w:rPr>
          <w:spacing w:val="1"/>
        </w:rPr>
        <w:t> </w:t>
      </w:r>
      <w:r>
        <w:rPr/>
        <w:t>Date(s).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847" w:val="left" w:leader="none"/>
          <w:tab w:pos="848" w:val="left" w:leader="none"/>
        </w:tabs>
        <w:spacing w:line="240" w:lineRule="auto" w:before="1" w:after="0"/>
        <w:ind w:left="847" w:right="0" w:hanging="608"/>
        <w:jc w:val="left"/>
      </w:pPr>
      <w:bookmarkStart w:name="1.2      Interpretation" w:id="184"/>
      <w:bookmarkEnd w:id="184"/>
      <w:r>
        <w:rPr>
          <w:b w:val="0"/>
        </w:rPr>
      </w:r>
      <w:bookmarkStart w:name="1.2      Interpretation" w:id="185"/>
      <w:bookmarkEnd w:id="185"/>
      <w:r>
        <w:rPr/>
        <w:t>I</w:t>
      </w:r>
      <w:r>
        <w:rPr/>
        <w:t>nterpretation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1" w:val="left" w:leader="none"/>
        </w:tabs>
        <w:spacing w:line="240" w:lineRule="auto" w:before="0" w:after="0"/>
        <w:ind w:left="960" w:right="555" w:hanging="721"/>
        <w:jc w:val="both"/>
        <w:rPr>
          <w:sz w:val="22"/>
        </w:rPr>
      </w:pPr>
      <w:bookmarkStart w:name="1.2.1 References to Lenders’ Representat" w:id="186"/>
      <w:bookmarkEnd w:id="186"/>
      <w:r>
        <w:rPr/>
      </w:r>
      <w:bookmarkStart w:name="1.2.1 References to Lenders’ Representat" w:id="187"/>
      <w:bookmarkEnd w:id="187"/>
      <w:r>
        <w:rPr>
          <w:sz w:val="22"/>
        </w:rPr>
        <w:t>R</w:t>
      </w:r>
      <w:r>
        <w:rPr>
          <w:sz w:val="22"/>
        </w:rPr>
        <w:t>eferences to Lenders’ Representative shall, unless repugnant to the context or meaning</w:t>
      </w:r>
      <w:r>
        <w:rPr>
          <w:spacing w:val="1"/>
          <w:sz w:val="22"/>
        </w:rPr>
        <w:t> </w:t>
      </w:r>
      <w:r>
        <w:rPr>
          <w:sz w:val="22"/>
        </w:rPr>
        <w:t>thereof, mean references to the Lenders’ Representative, acting for and on behalf of Senior</w:t>
      </w:r>
      <w:r>
        <w:rPr>
          <w:spacing w:val="1"/>
          <w:sz w:val="22"/>
        </w:rPr>
        <w:t> </w:t>
      </w:r>
      <w:r>
        <w:rPr>
          <w:sz w:val="22"/>
        </w:rPr>
        <w:t>Lenders.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1" w:val="left" w:leader="none"/>
        </w:tabs>
        <w:spacing w:line="240" w:lineRule="auto" w:before="0" w:after="0"/>
        <w:ind w:left="960" w:right="556" w:hanging="721"/>
        <w:jc w:val="both"/>
        <w:rPr>
          <w:sz w:val="22"/>
        </w:rPr>
      </w:pPr>
      <w:bookmarkStart w:name="1.2.2 The words and expressions beginnin" w:id="188"/>
      <w:bookmarkEnd w:id="188"/>
      <w:r>
        <w:rPr/>
      </w:r>
      <w:bookmarkStart w:name="1.2.2 The words and expressions beginnin" w:id="189"/>
      <w:bookmarkEnd w:id="189"/>
      <w:r>
        <w:rPr>
          <w:sz w:val="22"/>
        </w:rPr>
        <w:t>T</w:t>
      </w:r>
      <w:r>
        <w:rPr>
          <w:sz w:val="22"/>
        </w:rPr>
        <w:t>he words and expressions beginning with capital letters and defined in this Agreement shall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have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meaning</w:t>
      </w:r>
      <w:r>
        <w:rPr>
          <w:spacing w:val="-17"/>
          <w:sz w:val="22"/>
        </w:rPr>
        <w:t> </w:t>
      </w:r>
      <w:r>
        <w:rPr>
          <w:sz w:val="22"/>
        </w:rPr>
        <w:t>ascribed</w:t>
      </w:r>
      <w:r>
        <w:rPr>
          <w:spacing w:val="-17"/>
          <w:sz w:val="22"/>
        </w:rPr>
        <w:t> </w:t>
      </w:r>
      <w:r>
        <w:rPr>
          <w:sz w:val="22"/>
        </w:rPr>
        <w:t>thereto</w:t>
      </w:r>
      <w:r>
        <w:rPr>
          <w:spacing w:val="-15"/>
          <w:sz w:val="22"/>
        </w:rPr>
        <w:t> </w:t>
      </w:r>
      <w:r>
        <w:rPr>
          <w:sz w:val="22"/>
        </w:rPr>
        <w:t>herein,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7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words</w:t>
      </w:r>
      <w:r>
        <w:rPr>
          <w:spacing w:val="-17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expressions</w:t>
      </w:r>
      <w:r>
        <w:rPr>
          <w:spacing w:val="-14"/>
          <w:sz w:val="22"/>
        </w:rPr>
        <w:t> </w:t>
      </w:r>
      <w:r>
        <w:rPr>
          <w:sz w:val="22"/>
        </w:rPr>
        <w:t>used</w:t>
      </w:r>
      <w:r>
        <w:rPr>
          <w:spacing w:val="-17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this</w:t>
      </w:r>
      <w:r>
        <w:rPr>
          <w:spacing w:val="-17"/>
          <w:sz w:val="22"/>
        </w:rPr>
        <w:t> </w:t>
      </w:r>
      <w:r>
        <w:rPr>
          <w:sz w:val="22"/>
        </w:rPr>
        <w:t>Agreement</w:t>
      </w:r>
      <w:r>
        <w:rPr>
          <w:spacing w:val="-52"/>
          <w:sz w:val="22"/>
        </w:rPr>
        <w:t> </w:t>
      </w:r>
      <w:r>
        <w:rPr>
          <w:sz w:val="22"/>
        </w:rPr>
        <w:t>and not defined herein but defined in the Concession Agreement shall, unless repugnant to the</w:t>
      </w:r>
      <w:r>
        <w:rPr>
          <w:spacing w:val="-52"/>
          <w:sz w:val="22"/>
        </w:rPr>
        <w:t> </w:t>
      </w:r>
      <w:r>
        <w:rPr>
          <w:sz w:val="22"/>
        </w:rPr>
        <w:t>context,</w:t>
      </w:r>
      <w:r>
        <w:rPr>
          <w:spacing w:val="-1"/>
          <w:sz w:val="22"/>
        </w:rPr>
        <w:t> </w:t>
      </w:r>
      <w:r>
        <w:rPr>
          <w:sz w:val="22"/>
        </w:rPr>
        <w:t>have the meaning</w:t>
      </w:r>
      <w:r>
        <w:rPr>
          <w:spacing w:val="-3"/>
          <w:sz w:val="22"/>
        </w:rPr>
        <w:t> </w:t>
      </w:r>
      <w:r>
        <w:rPr>
          <w:sz w:val="22"/>
        </w:rPr>
        <w:t>ascribed</w:t>
      </w:r>
      <w:r>
        <w:rPr>
          <w:spacing w:val="-1"/>
          <w:sz w:val="22"/>
        </w:rPr>
        <w:t> </w:t>
      </w:r>
      <w:r>
        <w:rPr>
          <w:sz w:val="22"/>
        </w:rPr>
        <w:t>thereto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 Concession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  <w:rPr>
          <w:sz w:val="22"/>
        </w:rPr>
      </w:pPr>
      <w:bookmarkStart w:name="1.2.3 References to Clauses are, unless " w:id="190"/>
      <w:bookmarkEnd w:id="190"/>
      <w:r>
        <w:rPr/>
      </w:r>
      <w:bookmarkStart w:name="1.2.3 References to Clauses are, unless " w:id="191"/>
      <w:bookmarkEnd w:id="191"/>
      <w:r>
        <w:rPr>
          <w:sz w:val="22"/>
        </w:rPr>
        <w:t>R</w:t>
      </w:r>
      <w:r>
        <w:rPr>
          <w:sz w:val="22"/>
        </w:rPr>
        <w:t>eferences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Clauses</w:t>
      </w:r>
      <w:r>
        <w:rPr>
          <w:spacing w:val="-2"/>
          <w:sz w:val="22"/>
        </w:rPr>
        <w:t> </w:t>
      </w:r>
      <w:r>
        <w:rPr>
          <w:sz w:val="22"/>
        </w:rPr>
        <w:t>are,</w:t>
      </w:r>
      <w:r>
        <w:rPr>
          <w:spacing w:val="-5"/>
          <w:sz w:val="22"/>
        </w:rPr>
        <w:t> </w:t>
      </w:r>
      <w:r>
        <w:rPr>
          <w:sz w:val="22"/>
        </w:rPr>
        <w:t>unless</w:t>
      </w:r>
      <w:r>
        <w:rPr>
          <w:spacing w:val="-2"/>
          <w:sz w:val="22"/>
        </w:rPr>
        <w:t> </w:t>
      </w:r>
      <w:r>
        <w:rPr>
          <w:sz w:val="22"/>
        </w:rPr>
        <w:t>stated</w:t>
      </w:r>
      <w:r>
        <w:rPr>
          <w:spacing w:val="-3"/>
          <w:sz w:val="22"/>
        </w:rPr>
        <w:t> </w:t>
      </w:r>
      <w:r>
        <w:rPr>
          <w:sz w:val="22"/>
        </w:rPr>
        <w:t>otherwise,</w:t>
      </w:r>
      <w:r>
        <w:rPr>
          <w:spacing w:val="-2"/>
          <w:sz w:val="22"/>
        </w:rPr>
        <w:t> </w:t>
      </w:r>
      <w:r>
        <w:rPr>
          <w:sz w:val="22"/>
        </w:rPr>
        <w:t>references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Clauses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1" w:val="left" w:leader="none"/>
        </w:tabs>
        <w:spacing w:line="240" w:lineRule="auto" w:before="0" w:after="0"/>
        <w:ind w:left="960" w:right="557" w:hanging="721"/>
        <w:jc w:val="both"/>
        <w:rPr>
          <w:sz w:val="22"/>
        </w:rPr>
      </w:pPr>
      <w:bookmarkStart w:name="1.2.4 The rules of interpretation stated" w:id="192"/>
      <w:bookmarkEnd w:id="192"/>
      <w:r>
        <w:rPr/>
      </w:r>
      <w:bookmarkStart w:name="1.2.4 The rules of interpretation stated" w:id="193"/>
      <w:bookmarkEnd w:id="193"/>
      <w:r>
        <w:rPr>
          <w:sz w:val="22"/>
        </w:rPr>
        <w:t>T</w:t>
      </w:r>
      <w:r>
        <w:rPr>
          <w:sz w:val="22"/>
        </w:rPr>
        <w:t>he</w:t>
      </w:r>
      <w:r>
        <w:rPr>
          <w:spacing w:val="-9"/>
          <w:sz w:val="22"/>
        </w:rPr>
        <w:t> </w:t>
      </w:r>
      <w:r>
        <w:rPr>
          <w:sz w:val="22"/>
        </w:rPr>
        <w:t>rules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interpretation</w:t>
      </w:r>
      <w:r>
        <w:rPr>
          <w:spacing w:val="-9"/>
          <w:sz w:val="22"/>
        </w:rPr>
        <w:t> </w:t>
      </w:r>
      <w:r>
        <w:rPr>
          <w:sz w:val="22"/>
        </w:rPr>
        <w:t>stated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Clauses</w:t>
      </w:r>
      <w:r>
        <w:rPr>
          <w:spacing w:val="-8"/>
          <w:sz w:val="22"/>
        </w:rPr>
        <w:t> </w:t>
      </w:r>
      <w:r>
        <w:rPr>
          <w:sz w:val="22"/>
        </w:rPr>
        <w:t>1.2,</w:t>
      </w:r>
      <w:r>
        <w:rPr>
          <w:spacing w:val="-8"/>
          <w:sz w:val="22"/>
        </w:rPr>
        <w:t> </w:t>
      </w:r>
      <w:r>
        <w:rPr>
          <w:sz w:val="22"/>
        </w:rPr>
        <w:t>1.3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1.4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apply,</w:t>
      </w:r>
      <w:r>
        <w:rPr>
          <w:spacing w:val="-1"/>
          <w:sz w:val="22"/>
        </w:rPr>
        <w:t> </w:t>
      </w:r>
      <w:r>
        <w:rPr>
          <w:i/>
          <w:sz w:val="22"/>
        </w:rPr>
        <w:t>mutatis mutandis</w:t>
      </w:r>
      <w:r>
        <w:rPr>
          <w:sz w:val="22"/>
        </w:rPr>
        <w:t>, to</w:t>
      </w:r>
      <w:r>
        <w:rPr>
          <w:spacing w:val="-3"/>
          <w:sz w:val="22"/>
        </w:rPr>
        <w:t> </w:t>
      </w:r>
      <w:r>
        <w:rPr>
          <w:sz w:val="22"/>
        </w:rPr>
        <w:t>this Agreement.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666"/>
        <w:jc w:val="left"/>
      </w:pPr>
      <w:bookmarkStart w:name="2 ESCROW ACCOUNT" w:id="194"/>
      <w:bookmarkEnd w:id="194"/>
      <w:r>
        <w:rPr>
          <w:b w:val="0"/>
        </w:rPr>
      </w:r>
      <w:bookmarkStart w:name="2 ESCROW ACCOUNT" w:id="195"/>
      <w:bookmarkEnd w:id="195"/>
      <w:r>
        <w:rPr/>
        <w:t>E</w:t>
      </w:r>
      <w:r>
        <w:rPr/>
        <w:t>SCROW</w:t>
      </w:r>
      <w:r>
        <w:rPr>
          <w:spacing w:val="-9"/>
        </w:rPr>
        <w:t> </w:t>
      </w:r>
      <w:r>
        <w:rPr/>
        <w:t>ACCOUNT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847" w:val="left" w:leader="none"/>
          <w:tab w:pos="848" w:val="left" w:leader="none"/>
        </w:tabs>
        <w:spacing w:line="240" w:lineRule="auto" w:before="0" w:after="0"/>
        <w:ind w:left="847" w:right="0" w:hanging="608"/>
        <w:jc w:val="left"/>
        <w:rPr>
          <w:b/>
          <w:sz w:val="22"/>
        </w:rPr>
      </w:pPr>
      <w:bookmarkStart w:name="2.1      Escrow Bank to act as trustee" w:id="196"/>
      <w:bookmarkEnd w:id="196"/>
      <w:r>
        <w:rPr/>
      </w:r>
      <w:bookmarkStart w:name="2.1      Escrow Bank to act as trustee" w:id="197"/>
      <w:bookmarkEnd w:id="197"/>
      <w:r>
        <w:rPr>
          <w:b/>
          <w:sz w:val="22"/>
        </w:rPr>
        <w:t>E</w:t>
      </w:r>
      <w:r>
        <w:rPr>
          <w:b/>
          <w:sz w:val="22"/>
        </w:rPr>
        <w:t>scrow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Bank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to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act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as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trustee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1" w:val="left" w:leader="none"/>
        </w:tabs>
        <w:spacing w:line="240" w:lineRule="auto" w:before="0" w:after="0"/>
        <w:ind w:left="960" w:right="553" w:hanging="720"/>
        <w:jc w:val="both"/>
        <w:rPr>
          <w:sz w:val="22"/>
        </w:rPr>
      </w:pPr>
      <w:bookmarkStart w:name="2.1.1 The Concessionaire hereby appoints" w:id="198"/>
      <w:bookmarkEnd w:id="198"/>
      <w:r>
        <w:rPr/>
      </w:r>
      <w:bookmarkStart w:name="2.1.1 The Concessionaire hereby appoints" w:id="199"/>
      <w:bookmarkEnd w:id="199"/>
      <w:r>
        <w:rPr>
          <w:sz w:val="22"/>
        </w:rPr>
        <w:t>T</w:t>
      </w:r>
      <w:r>
        <w:rPr>
          <w:sz w:val="22"/>
        </w:rPr>
        <w:t>he Concessionaire hereby appoints the Escrow Bank to act as trustee for the Authority , the</w:t>
      </w:r>
      <w:r>
        <w:rPr>
          <w:spacing w:val="1"/>
          <w:sz w:val="22"/>
        </w:rPr>
        <w:t> </w:t>
      </w:r>
      <w:r>
        <w:rPr>
          <w:sz w:val="22"/>
        </w:rPr>
        <w:t>Lenders’ Representative and the Concessionaire in connection herewith and authorises the</w:t>
      </w:r>
      <w:r>
        <w:rPr>
          <w:spacing w:val="1"/>
          <w:sz w:val="22"/>
        </w:rPr>
        <w:t> </w:t>
      </w:r>
      <w:r>
        <w:rPr>
          <w:sz w:val="22"/>
        </w:rPr>
        <w:t>Escrow</w:t>
      </w:r>
      <w:r>
        <w:rPr>
          <w:spacing w:val="30"/>
          <w:sz w:val="22"/>
        </w:rPr>
        <w:t> </w:t>
      </w:r>
      <w:r>
        <w:rPr>
          <w:sz w:val="22"/>
        </w:rPr>
        <w:t>Bank</w:t>
      </w:r>
      <w:r>
        <w:rPr>
          <w:spacing w:val="30"/>
          <w:sz w:val="22"/>
        </w:rPr>
        <w:t> </w:t>
      </w:r>
      <w:r>
        <w:rPr>
          <w:sz w:val="22"/>
        </w:rPr>
        <w:t>to</w:t>
      </w:r>
      <w:r>
        <w:rPr>
          <w:spacing w:val="32"/>
          <w:sz w:val="22"/>
        </w:rPr>
        <w:t> </w:t>
      </w:r>
      <w:r>
        <w:rPr>
          <w:sz w:val="22"/>
        </w:rPr>
        <w:t>exercise</w:t>
      </w:r>
      <w:r>
        <w:rPr>
          <w:spacing w:val="30"/>
          <w:sz w:val="22"/>
        </w:rPr>
        <w:t> </w:t>
      </w:r>
      <w:r>
        <w:rPr>
          <w:sz w:val="22"/>
        </w:rPr>
        <w:t>such</w:t>
      </w:r>
      <w:r>
        <w:rPr>
          <w:spacing w:val="31"/>
          <w:sz w:val="22"/>
        </w:rPr>
        <w:t> </w:t>
      </w:r>
      <w:r>
        <w:rPr>
          <w:sz w:val="22"/>
        </w:rPr>
        <w:t>rights,</w:t>
      </w:r>
      <w:r>
        <w:rPr>
          <w:spacing w:val="32"/>
          <w:sz w:val="22"/>
        </w:rPr>
        <w:t> </w:t>
      </w:r>
      <w:r>
        <w:rPr>
          <w:sz w:val="22"/>
        </w:rPr>
        <w:t>powers,</w:t>
      </w:r>
      <w:r>
        <w:rPr>
          <w:spacing w:val="32"/>
          <w:sz w:val="22"/>
        </w:rPr>
        <w:t> </w:t>
      </w:r>
      <w:r>
        <w:rPr>
          <w:sz w:val="22"/>
        </w:rPr>
        <w:t>authorities</w:t>
      </w:r>
      <w:r>
        <w:rPr>
          <w:spacing w:val="33"/>
          <w:sz w:val="22"/>
        </w:rPr>
        <w:t> </w:t>
      </w:r>
      <w:r>
        <w:rPr>
          <w:sz w:val="22"/>
        </w:rPr>
        <w:t>and</w:t>
      </w:r>
      <w:r>
        <w:rPr>
          <w:spacing w:val="30"/>
          <w:sz w:val="22"/>
        </w:rPr>
        <w:t> </w:t>
      </w:r>
      <w:r>
        <w:rPr>
          <w:sz w:val="22"/>
        </w:rPr>
        <w:t>discretion</w:t>
      </w:r>
      <w:r>
        <w:rPr>
          <w:spacing w:val="29"/>
          <w:sz w:val="22"/>
        </w:rPr>
        <w:t> </w:t>
      </w:r>
      <w:r>
        <w:rPr>
          <w:sz w:val="22"/>
        </w:rPr>
        <w:t>as</w:t>
      </w:r>
      <w:r>
        <w:rPr>
          <w:spacing w:val="33"/>
          <w:sz w:val="22"/>
        </w:rPr>
        <w:t> </w:t>
      </w:r>
      <w:r>
        <w:rPr>
          <w:sz w:val="22"/>
        </w:rPr>
        <w:t>are</w:t>
      </w:r>
      <w:r>
        <w:rPr>
          <w:spacing w:val="30"/>
          <w:sz w:val="22"/>
        </w:rPr>
        <w:t> </w:t>
      </w:r>
      <w:r>
        <w:rPr>
          <w:sz w:val="22"/>
        </w:rPr>
        <w:t>specifically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60" w:right="553"/>
        <w:jc w:val="both"/>
      </w:pPr>
      <w:r>
        <w:rPr/>
        <w:t>delegated to the Escrow Bank by the terms hereof together with all such rights, powers,</w:t>
      </w:r>
      <w:r>
        <w:rPr>
          <w:spacing w:val="1"/>
        </w:rPr>
        <w:t> </w:t>
      </w:r>
      <w:r>
        <w:rPr>
          <w:spacing w:val="-1"/>
        </w:rPr>
        <w:t>authorities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/>
        <w:t>discretion</w:t>
      </w:r>
      <w:r>
        <w:rPr>
          <w:spacing w:val="-12"/>
        </w:rPr>
        <w:t> </w:t>
      </w:r>
      <w:r>
        <w:rPr/>
        <w:t>as</w:t>
      </w:r>
      <w:r>
        <w:rPr>
          <w:spacing w:val="-14"/>
        </w:rPr>
        <w:t> </w:t>
      </w:r>
      <w:r>
        <w:rPr/>
        <w:t>are</w:t>
      </w:r>
      <w:r>
        <w:rPr>
          <w:spacing w:val="-14"/>
        </w:rPr>
        <w:t> </w:t>
      </w:r>
      <w:r>
        <w:rPr/>
        <w:t>reasonably</w:t>
      </w:r>
      <w:r>
        <w:rPr>
          <w:spacing w:val="-15"/>
        </w:rPr>
        <w:t> </w:t>
      </w:r>
      <w:r>
        <w:rPr/>
        <w:t>incidental</w:t>
      </w:r>
      <w:r>
        <w:rPr>
          <w:spacing w:val="-14"/>
        </w:rPr>
        <w:t> </w:t>
      </w:r>
      <w:r>
        <w:rPr/>
        <w:t>hereto,</w:t>
      </w:r>
      <w:r>
        <w:rPr>
          <w:spacing w:val="-12"/>
        </w:rPr>
        <w:t> </w:t>
      </w:r>
      <w:r>
        <w:rPr/>
        <w:t>and</w:t>
      </w:r>
      <w:r>
        <w:rPr>
          <w:spacing w:val="-15"/>
        </w:rPr>
        <w:t> </w:t>
      </w:r>
      <w:r>
        <w:rPr/>
        <w:t>the</w:t>
      </w:r>
      <w:r>
        <w:rPr>
          <w:spacing w:val="-12"/>
        </w:rPr>
        <w:t> </w:t>
      </w:r>
      <w:r>
        <w:rPr/>
        <w:t>Escrow</w:t>
      </w:r>
      <w:r>
        <w:rPr>
          <w:spacing w:val="-16"/>
        </w:rPr>
        <w:t> </w:t>
      </w:r>
      <w:r>
        <w:rPr/>
        <w:t>Bank</w:t>
      </w:r>
      <w:r>
        <w:rPr>
          <w:spacing w:val="-15"/>
        </w:rPr>
        <w:t> </w:t>
      </w:r>
      <w:r>
        <w:rPr/>
        <w:t>accepts</w:t>
      </w:r>
      <w:r>
        <w:rPr>
          <w:spacing w:val="-14"/>
        </w:rPr>
        <w:t> </w:t>
      </w:r>
      <w:r>
        <w:rPr/>
        <w:t>such</w:t>
      </w:r>
      <w:r>
        <w:rPr>
          <w:spacing w:val="-52"/>
        </w:rPr>
        <w:t> </w:t>
      </w:r>
      <w:r>
        <w:rPr/>
        <w:t>appointment pursuant</w:t>
      </w:r>
      <w:r>
        <w:rPr>
          <w:spacing w:val="-2"/>
        </w:rPr>
        <w:t> </w:t>
      </w:r>
      <w:r>
        <w:rPr/>
        <w:t>to the terms hereof.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3" w:hanging="720"/>
        <w:jc w:val="both"/>
        <w:rPr>
          <w:sz w:val="22"/>
        </w:rPr>
      </w:pPr>
      <w:bookmarkStart w:name="2.1.2 The Concessionaire hereby declares" w:id="200"/>
      <w:bookmarkEnd w:id="200"/>
      <w:r>
        <w:rPr/>
      </w:r>
      <w:bookmarkStart w:name="2.1.2 The Concessionaire hereby declares" w:id="201"/>
      <w:bookmarkEnd w:id="201"/>
      <w:r>
        <w:rPr>
          <w:sz w:val="22"/>
        </w:rPr>
        <w:t>T</w:t>
      </w:r>
      <w:r>
        <w:rPr>
          <w:sz w:val="22"/>
        </w:rPr>
        <w:t>he Concessionaire hereby declares that all rights, title and interest in and to the Escrow</w:t>
      </w:r>
      <w:r>
        <w:rPr>
          <w:spacing w:val="1"/>
          <w:sz w:val="22"/>
        </w:rPr>
        <w:t> </w:t>
      </w:r>
      <w:r>
        <w:rPr>
          <w:sz w:val="22"/>
        </w:rPr>
        <w:t>Account shall be vested in the Escrow Bank and held in trust for the Authority , the Lenders’</w:t>
      </w:r>
      <w:r>
        <w:rPr>
          <w:spacing w:val="1"/>
          <w:sz w:val="22"/>
        </w:rPr>
        <w:t> </w:t>
      </w:r>
      <w:r>
        <w:rPr>
          <w:sz w:val="22"/>
        </w:rPr>
        <w:t>Representative and the Concessionaire, and applied in accordance with the terms of this</w:t>
      </w:r>
      <w:r>
        <w:rPr>
          <w:spacing w:val="1"/>
          <w:sz w:val="22"/>
        </w:rPr>
        <w:t> </w:t>
      </w:r>
      <w:r>
        <w:rPr>
          <w:sz w:val="22"/>
        </w:rPr>
        <w:t>Agreement.</w:t>
      </w:r>
      <w:r>
        <w:rPr>
          <w:spacing w:val="1"/>
          <w:sz w:val="22"/>
        </w:rPr>
        <w:t> </w:t>
      </w:r>
      <w:r>
        <w:rPr>
          <w:sz w:val="22"/>
        </w:rPr>
        <w:t>No</w:t>
      </w:r>
      <w:r>
        <w:rPr>
          <w:spacing w:val="1"/>
          <w:sz w:val="22"/>
        </w:rPr>
        <w:t> </w:t>
      </w:r>
      <w:r>
        <w:rPr>
          <w:sz w:val="22"/>
        </w:rPr>
        <w:t>person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than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 shall have any rights hereunder as the beneficiaries of, or as third party</w:t>
      </w:r>
      <w:r>
        <w:rPr>
          <w:spacing w:val="1"/>
          <w:sz w:val="22"/>
        </w:rPr>
        <w:t> </w:t>
      </w:r>
      <w:r>
        <w:rPr>
          <w:sz w:val="22"/>
        </w:rPr>
        <w:t>beneficiaries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Agreement.</w:t>
      </w:r>
    </w:p>
    <w:p>
      <w:pPr>
        <w:pStyle w:val="BodyText"/>
        <w:spacing w:before="5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2.2 Acceptance of Escrow Bank" w:id="202"/>
      <w:bookmarkEnd w:id="202"/>
      <w:r>
        <w:rPr>
          <w:b w:val="0"/>
        </w:rPr>
      </w:r>
      <w:bookmarkStart w:name="2.2 Acceptance of Escrow Bank" w:id="203"/>
      <w:bookmarkEnd w:id="203"/>
      <w:r>
        <w:rPr/>
        <w:t>A</w:t>
      </w:r>
      <w:r>
        <w:rPr/>
        <w:t>cceptance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Escrow</w:t>
      </w:r>
      <w:r>
        <w:rPr>
          <w:spacing w:val="-5"/>
        </w:rPr>
        <w:t> </w:t>
      </w:r>
      <w:r>
        <w:rPr/>
        <w:t>Bank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59" w:right="555"/>
        <w:jc w:val="both"/>
      </w:pPr>
      <w:bookmarkStart w:name="The Escrow Bank hereby agrees to act as " w:id="204"/>
      <w:bookmarkEnd w:id="204"/>
      <w:r>
        <w:rPr/>
      </w:r>
      <w:r>
        <w:rPr/>
        <w:t>The</w:t>
      </w:r>
      <w:r>
        <w:rPr>
          <w:spacing w:val="-6"/>
        </w:rPr>
        <w:t> </w:t>
      </w:r>
      <w:r>
        <w:rPr/>
        <w:t>Escrow</w:t>
      </w:r>
      <w:r>
        <w:rPr>
          <w:spacing w:val="-6"/>
        </w:rPr>
        <w:t> </w:t>
      </w:r>
      <w:r>
        <w:rPr/>
        <w:t>Bank</w:t>
      </w:r>
      <w:r>
        <w:rPr>
          <w:spacing w:val="-9"/>
        </w:rPr>
        <w:t> </w:t>
      </w:r>
      <w:r>
        <w:rPr/>
        <w:t>hereby</w:t>
      </w:r>
      <w:r>
        <w:rPr>
          <w:spacing w:val="-8"/>
        </w:rPr>
        <w:t> </w:t>
      </w:r>
      <w:r>
        <w:rPr/>
        <w:t>agrees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act</w:t>
      </w:r>
      <w:r>
        <w:rPr>
          <w:spacing w:val="-4"/>
        </w:rPr>
        <w:t> </w:t>
      </w:r>
      <w:r>
        <w:rPr/>
        <w:t>as</w:t>
      </w:r>
      <w:r>
        <w:rPr>
          <w:spacing w:val="-8"/>
        </w:rPr>
        <w:t> </w:t>
      </w:r>
      <w:r>
        <w:rPr/>
        <w:t>such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accept</w:t>
      </w:r>
      <w:r>
        <w:rPr>
          <w:spacing w:val="-4"/>
        </w:rPr>
        <w:t> </w:t>
      </w:r>
      <w:r>
        <w:rPr/>
        <w:t>all</w:t>
      </w:r>
      <w:r>
        <w:rPr>
          <w:spacing w:val="-5"/>
        </w:rPr>
        <w:t> </w:t>
      </w:r>
      <w:r>
        <w:rPr/>
        <w:t>payments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other</w:t>
      </w:r>
      <w:r>
        <w:rPr>
          <w:spacing w:val="-4"/>
        </w:rPr>
        <w:t> </w:t>
      </w:r>
      <w:r>
        <w:rPr/>
        <w:t>amounts</w:t>
      </w:r>
      <w:r>
        <w:rPr>
          <w:spacing w:val="-5"/>
        </w:rPr>
        <w:t> </w:t>
      </w:r>
      <w:r>
        <w:rPr/>
        <w:t>to</w:t>
      </w:r>
      <w:r>
        <w:rPr>
          <w:spacing w:val="-53"/>
        </w:rPr>
        <w:t> </w:t>
      </w:r>
      <w:r>
        <w:rPr/>
        <w:t>be</w:t>
      </w:r>
      <w:r>
        <w:rPr>
          <w:spacing w:val="-6"/>
        </w:rPr>
        <w:t> </w:t>
      </w:r>
      <w:r>
        <w:rPr/>
        <w:t>delivered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held</w:t>
      </w:r>
      <w:r>
        <w:rPr>
          <w:spacing w:val="-6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Escrow</w:t>
      </w:r>
      <w:r>
        <w:rPr>
          <w:spacing w:val="-6"/>
        </w:rPr>
        <w:t> </w:t>
      </w:r>
      <w:r>
        <w:rPr/>
        <w:t>Bank</w:t>
      </w:r>
      <w:r>
        <w:rPr>
          <w:spacing w:val="-9"/>
        </w:rPr>
        <w:t> </w:t>
      </w:r>
      <w:r>
        <w:rPr/>
        <w:t>pursuant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this</w:t>
      </w:r>
      <w:r>
        <w:rPr>
          <w:spacing w:val="-6"/>
        </w:rPr>
        <w:t> </w:t>
      </w:r>
      <w:r>
        <w:rPr/>
        <w:t>Agreement.</w:t>
      </w:r>
      <w:r>
        <w:rPr>
          <w:spacing w:val="-5"/>
        </w:rPr>
        <w:t> </w:t>
      </w:r>
      <w:r>
        <w:rPr/>
        <w:t>The</w:t>
      </w:r>
      <w:r>
        <w:rPr>
          <w:spacing w:val="-53"/>
        </w:rPr>
        <w:t> </w:t>
      </w:r>
      <w:r>
        <w:rPr/>
        <w:t>Escrow Bank shall hold and safeguard the Escrow Account during the term of this Agreement</w:t>
      </w:r>
      <w:r>
        <w:rPr>
          <w:spacing w:val="-52"/>
        </w:rPr>
        <w:t> </w:t>
      </w:r>
      <w:r>
        <w:rPr/>
        <w:t>and shall treat the amount in the Escrow Account as monies deposited by the Concessionaire,</w:t>
      </w:r>
      <w:r>
        <w:rPr>
          <w:spacing w:val="1"/>
        </w:rPr>
        <w:t> </w:t>
      </w:r>
      <w:r>
        <w:rPr/>
        <w:t>Senior Lenders or the Authority with the Escrow Bank. In performing its functions and duties</w:t>
      </w:r>
      <w:r>
        <w:rPr>
          <w:spacing w:val="1"/>
        </w:rPr>
        <w:t> </w:t>
      </w:r>
      <w:r>
        <w:rPr/>
        <w:t>under</w:t>
      </w:r>
      <w:r>
        <w:rPr>
          <w:spacing w:val="-9"/>
        </w:rPr>
        <w:t> </w:t>
      </w:r>
      <w:r>
        <w:rPr/>
        <w:t>this</w:t>
      </w:r>
      <w:r>
        <w:rPr>
          <w:spacing w:val="-6"/>
        </w:rPr>
        <w:t> </w:t>
      </w:r>
      <w:r>
        <w:rPr/>
        <w:t>Agreement,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Escrow</w:t>
      </w:r>
      <w:r>
        <w:rPr>
          <w:spacing w:val="-7"/>
        </w:rPr>
        <w:t> </w:t>
      </w:r>
      <w:r>
        <w:rPr/>
        <w:t>Bank</w:t>
      </w:r>
      <w:r>
        <w:rPr>
          <w:spacing w:val="-9"/>
        </w:rPr>
        <w:t> </w:t>
      </w:r>
      <w:r>
        <w:rPr/>
        <w:t>shall</w:t>
      </w:r>
      <w:r>
        <w:rPr>
          <w:spacing w:val="-7"/>
        </w:rPr>
        <w:t> </w:t>
      </w:r>
      <w:r>
        <w:rPr/>
        <w:t>act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trust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benefit</w:t>
      </w:r>
      <w:r>
        <w:rPr>
          <w:spacing w:val="-5"/>
        </w:rPr>
        <w:t> </w:t>
      </w:r>
      <w:r>
        <w:rPr/>
        <w:t>of,</w:t>
      </w:r>
      <w:r>
        <w:rPr>
          <w:spacing w:val="-6"/>
        </w:rPr>
        <w:t> </w:t>
      </w:r>
      <w:r>
        <w:rPr/>
        <w:t>and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agent</w:t>
      </w:r>
      <w:r>
        <w:rPr>
          <w:spacing w:val="-5"/>
        </w:rPr>
        <w:t> </w:t>
      </w:r>
      <w:r>
        <w:rPr/>
        <w:t>for,</w:t>
      </w:r>
      <w:r>
        <w:rPr>
          <w:spacing w:val="-5"/>
        </w:rPr>
        <w:t> </w:t>
      </w:r>
      <w:r>
        <w:rPr/>
        <w:t>the</w:t>
      </w:r>
      <w:r>
        <w:rPr>
          <w:spacing w:val="-52"/>
        </w:rPr>
        <w:t> </w:t>
      </w:r>
      <w:r>
        <w:rPr/>
        <w:t>Authority , the Lenders’ Representative and the Concessionaire or their nominees, successors</w:t>
      </w:r>
      <w:r>
        <w:rPr>
          <w:spacing w:val="1"/>
        </w:rPr>
        <w:t> </w:t>
      </w:r>
      <w:r>
        <w:rPr/>
        <w:t>or assigns,</w:t>
      </w:r>
      <w:r>
        <w:rPr>
          <w:spacing w:val="-3"/>
        </w:rPr>
        <w:t> </w:t>
      </w:r>
      <w:r>
        <w:rPr/>
        <w:t>in accordance with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provisions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this Agreement.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2.3 Establishment and operation of Escro" w:id="205"/>
      <w:bookmarkEnd w:id="205"/>
      <w:r>
        <w:rPr>
          <w:b w:val="0"/>
        </w:rPr>
      </w:r>
      <w:bookmarkStart w:name="2.3 Establishment and operation of Escro" w:id="206"/>
      <w:bookmarkEnd w:id="206"/>
      <w:r>
        <w:rPr/>
        <w:t>E</w:t>
      </w:r>
      <w:r>
        <w:rPr/>
        <w:t>stablishment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operation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Escrow</w:t>
      </w:r>
      <w:r>
        <w:rPr>
          <w:spacing w:val="-1"/>
        </w:rPr>
        <w:t> </w:t>
      </w:r>
      <w:r>
        <w:rPr/>
        <w:t>Account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5" w:hanging="721"/>
        <w:jc w:val="both"/>
        <w:rPr>
          <w:sz w:val="22"/>
        </w:rPr>
      </w:pPr>
      <w:bookmarkStart w:name="2.3.1 Within 30 (thirty) days from the d" w:id="207"/>
      <w:bookmarkEnd w:id="207"/>
      <w:r>
        <w:rPr/>
      </w:r>
      <w:bookmarkStart w:name="2.3.1 Within 30 (thirty) days from the d" w:id="208"/>
      <w:bookmarkEnd w:id="208"/>
      <w:r>
        <w:rPr>
          <w:sz w:val="22"/>
        </w:rPr>
        <w:t>W</w:t>
      </w:r>
      <w:r>
        <w:rPr>
          <w:sz w:val="22"/>
        </w:rPr>
        <w:t>ithin</w:t>
      </w:r>
      <w:r>
        <w:rPr>
          <w:spacing w:val="-6"/>
          <w:sz w:val="22"/>
        </w:rPr>
        <w:t> </w:t>
      </w:r>
      <w:r>
        <w:rPr>
          <w:sz w:val="22"/>
        </w:rPr>
        <w:t>30</w:t>
      </w:r>
      <w:r>
        <w:rPr>
          <w:spacing w:val="-5"/>
          <w:sz w:val="22"/>
        </w:rPr>
        <w:t> </w:t>
      </w:r>
      <w:r>
        <w:rPr>
          <w:sz w:val="22"/>
        </w:rPr>
        <w:t>(thirty)</w:t>
      </w:r>
      <w:r>
        <w:rPr>
          <w:spacing w:val="-4"/>
          <w:sz w:val="22"/>
        </w:rPr>
        <w:t> </w:t>
      </w:r>
      <w:r>
        <w:rPr>
          <w:sz w:val="22"/>
        </w:rPr>
        <w:t>days</w:t>
      </w:r>
      <w:r>
        <w:rPr>
          <w:spacing w:val="-5"/>
          <w:sz w:val="22"/>
        </w:rPr>
        <w:t> </w:t>
      </w:r>
      <w:r>
        <w:rPr>
          <w:sz w:val="22"/>
        </w:rPr>
        <w:t>from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date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6"/>
          <w:sz w:val="22"/>
        </w:rPr>
        <w:t> </w:t>
      </w:r>
      <w:r>
        <w:rPr>
          <w:sz w:val="22"/>
        </w:rPr>
        <w:t>Agreement,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case</w:t>
      </w:r>
      <w:r>
        <w:rPr>
          <w:spacing w:val="-5"/>
          <w:sz w:val="22"/>
        </w:rPr>
        <w:t> </w:t>
      </w:r>
      <w:r>
        <w:rPr>
          <w:sz w:val="22"/>
        </w:rPr>
        <w:t>prior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Appointed</w:t>
      </w:r>
      <w:r>
        <w:rPr>
          <w:spacing w:val="-53"/>
          <w:sz w:val="22"/>
        </w:rPr>
        <w:t> </w:t>
      </w:r>
      <w:r>
        <w:rPr>
          <w:sz w:val="22"/>
        </w:rPr>
        <w:t>Date, the Concessionaire shall open and establish the Escrow Account with the **** (name of</w:t>
      </w:r>
      <w:r>
        <w:rPr>
          <w:spacing w:val="-52"/>
          <w:sz w:val="22"/>
        </w:rPr>
        <w:t> </w:t>
      </w:r>
      <w:r>
        <w:rPr>
          <w:sz w:val="22"/>
        </w:rPr>
        <w:t>Branch)</w:t>
      </w:r>
      <w:r>
        <w:rPr>
          <w:spacing w:val="-1"/>
          <w:sz w:val="22"/>
        </w:rPr>
        <w:t> </w:t>
      </w:r>
      <w:r>
        <w:rPr>
          <w:sz w:val="22"/>
        </w:rPr>
        <w:t>Branch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Escrow</w:t>
      </w:r>
      <w:r>
        <w:rPr>
          <w:spacing w:val="-2"/>
          <w:sz w:val="22"/>
        </w:rPr>
        <w:t> </w:t>
      </w:r>
      <w:r>
        <w:rPr>
          <w:sz w:val="22"/>
        </w:rPr>
        <w:t>Bank.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Escrow</w:t>
      </w:r>
      <w:r>
        <w:rPr>
          <w:spacing w:val="-2"/>
          <w:sz w:val="22"/>
        </w:rPr>
        <w:t> </w:t>
      </w:r>
      <w:r>
        <w:rPr>
          <w:sz w:val="22"/>
        </w:rPr>
        <w:t>Account shall be</w:t>
      </w:r>
      <w:r>
        <w:rPr>
          <w:spacing w:val="-2"/>
          <w:sz w:val="22"/>
        </w:rPr>
        <w:t> </w:t>
      </w:r>
      <w:r>
        <w:rPr>
          <w:sz w:val="22"/>
        </w:rPr>
        <w:t>denominated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Rupees.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5" w:hanging="721"/>
        <w:jc w:val="both"/>
        <w:rPr>
          <w:sz w:val="22"/>
        </w:rPr>
      </w:pPr>
      <w:bookmarkStart w:name="2.3.2 The Escrow Bank shall maintain the" w:id="209"/>
      <w:bookmarkEnd w:id="209"/>
      <w:r>
        <w:rPr/>
      </w:r>
      <w:bookmarkStart w:name="2.3.2 The Escrow Bank shall maintain the" w:id="210"/>
      <w:bookmarkEnd w:id="210"/>
      <w:r>
        <w:rPr>
          <w:sz w:val="22"/>
        </w:rPr>
        <w:t>T</w:t>
      </w:r>
      <w:r>
        <w:rPr>
          <w:sz w:val="22"/>
        </w:rPr>
        <w:t>he Escrow Bank shall maintain the Escrow Account in accordance with the terms of this</w:t>
      </w:r>
      <w:r>
        <w:rPr>
          <w:spacing w:val="1"/>
          <w:sz w:val="22"/>
        </w:rPr>
        <w:t> </w:t>
      </w:r>
      <w:r>
        <w:rPr>
          <w:sz w:val="22"/>
        </w:rPr>
        <w:t>Agreement and its usual practices and applicable regulations, and pay the maximum rate of</w:t>
      </w:r>
      <w:r>
        <w:rPr>
          <w:spacing w:val="1"/>
          <w:sz w:val="22"/>
        </w:rPr>
        <w:t> </w:t>
      </w:r>
      <w:r>
        <w:rPr>
          <w:sz w:val="22"/>
        </w:rPr>
        <w:t>interest payable</w:t>
      </w:r>
      <w:r>
        <w:rPr>
          <w:spacing w:val="-2"/>
          <w:sz w:val="22"/>
        </w:rPr>
        <w:t> </w:t>
      </w:r>
      <w:r>
        <w:rPr>
          <w:sz w:val="22"/>
        </w:rPr>
        <w:t>to similar</w:t>
      </w:r>
      <w:r>
        <w:rPr>
          <w:spacing w:val="-2"/>
          <w:sz w:val="22"/>
        </w:rPr>
        <w:t> </w:t>
      </w:r>
      <w:r>
        <w:rPr>
          <w:sz w:val="22"/>
        </w:rPr>
        <w:t>customers</w:t>
      </w:r>
      <w:r>
        <w:rPr>
          <w:spacing w:val="-1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balance in</w:t>
      </w:r>
      <w:r>
        <w:rPr>
          <w:spacing w:val="-6"/>
          <w:sz w:val="22"/>
        </w:rPr>
        <w:t> </w:t>
      </w:r>
      <w:r>
        <w:rPr>
          <w:sz w:val="22"/>
        </w:rPr>
        <w:t>the said</w:t>
      </w:r>
      <w:r>
        <w:rPr>
          <w:spacing w:val="-3"/>
          <w:sz w:val="22"/>
        </w:rPr>
        <w:t> </w:t>
      </w:r>
      <w:r>
        <w:rPr>
          <w:sz w:val="22"/>
        </w:rPr>
        <w:t>account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5"/>
          <w:sz w:val="22"/>
        </w:rPr>
        <w:t> </w:t>
      </w:r>
      <w:r>
        <w:rPr>
          <w:sz w:val="22"/>
        </w:rPr>
        <w:t>time to time.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1" w:after="0"/>
        <w:ind w:left="960" w:right="555" w:hanging="721"/>
        <w:jc w:val="both"/>
        <w:rPr>
          <w:sz w:val="22"/>
        </w:rPr>
      </w:pPr>
      <w:bookmarkStart w:name="2.3.3 The Escrow Bank and the Concession" w:id="211"/>
      <w:bookmarkEnd w:id="211"/>
      <w:r>
        <w:rPr/>
      </w:r>
      <w:bookmarkStart w:name="2.3.3 The Escrow Bank and the Concession" w:id="212"/>
      <w:bookmarkEnd w:id="212"/>
      <w:r>
        <w:rPr>
          <w:sz w:val="22"/>
        </w:rPr>
        <w:t>T</w:t>
      </w:r>
      <w:r>
        <w:rPr>
          <w:sz w:val="22"/>
        </w:rPr>
        <w:t>he</w:t>
      </w:r>
      <w:r>
        <w:rPr>
          <w:spacing w:val="1"/>
          <w:sz w:val="22"/>
        </w:rPr>
        <w:t> </w:t>
      </w:r>
      <w:r>
        <w:rPr>
          <w:sz w:val="22"/>
        </w:rPr>
        <w:t>Escrow</w:t>
      </w:r>
      <w:r>
        <w:rPr>
          <w:spacing w:val="1"/>
          <w:sz w:val="22"/>
        </w:rPr>
        <w:t> </w:t>
      </w:r>
      <w:r>
        <w:rPr>
          <w:sz w:val="22"/>
        </w:rPr>
        <w:t>Bank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shall,</w:t>
      </w:r>
      <w:r>
        <w:rPr>
          <w:spacing w:val="1"/>
          <w:sz w:val="22"/>
        </w:rPr>
        <w:t> </w:t>
      </w:r>
      <w:r>
        <w:rPr>
          <w:sz w:val="22"/>
        </w:rPr>
        <w:t>after</w:t>
      </w:r>
      <w:r>
        <w:rPr>
          <w:spacing w:val="1"/>
          <w:sz w:val="22"/>
        </w:rPr>
        <w:t> </w:t>
      </w:r>
      <w:r>
        <w:rPr>
          <w:sz w:val="22"/>
        </w:rPr>
        <w:t>consultation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Representative,</w:t>
      </w:r>
      <w:r>
        <w:rPr>
          <w:spacing w:val="-12"/>
          <w:sz w:val="22"/>
        </w:rPr>
        <w:t> </w:t>
      </w:r>
      <w:r>
        <w:rPr>
          <w:sz w:val="22"/>
        </w:rPr>
        <w:t>agree</w:t>
      </w:r>
      <w:r>
        <w:rPr>
          <w:spacing w:val="-12"/>
          <w:sz w:val="22"/>
        </w:rPr>
        <w:t> </w:t>
      </w:r>
      <w:r>
        <w:rPr>
          <w:sz w:val="22"/>
        </w:rPr>
        <w:t>on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detailed</w:t>
      </w:r>
      <w:r>
        <w:rPr>
          <w:spacing w:val="-11"/>
          <w:sz w:val="22"/>
        </w:rPr>
        <w:t> </w:t>
      </w:r>
      <w:r>
        <w:rPr>
          <w:sz w:val="22"/>
        </w:rPr>
        <w:t>mandates,</w:t>
      </w:r>
      <w:r>
        <w:rPr>
          <w:spacing w:val="-12"/>
          <w:sz w:val="22"/>
        </w:rPr>
        <w:t> </w:t>
      </w:r>
      <w:r>
        <w:rPr>
          <w:sz w:val="22"/>
        </w:rPr>
        <w:t>terms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conditions,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operating</w:t>
      </w:r>
      <w:r>
        <w:rPr>
          <w:spacing w:val="-14"/>
          <w:sz w:val="22"/>
        </w:rPr>
        <w:t> </w:t>
      </w:r>
      <w:r>
        <w:rPr>
          <w:sz w:val="22"/>
        </w:rPr>
        <w:t>procedures</w:t>
      </w:r>
      <w:r>
        <w:rPr>
          <w:spacing w:val="-53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Escrow Account, but</w:t>
      </w:r>
      <w:r>
        <w:rPr>
          <w:spacing w:val="1"/>
          <w:sz w:val="22"/>
        </w:rPr>
        <w:t> </w:t>
      </w:r>
      <w:r>
        <w:rPr>
          <w:sz w:val="22"/>
        </w:rPr>
        <w:t>in the</w:t>
      </w:r>
      <w:r>
        <w:rPr>
          <w:spacing w:val="1"/>
          <w:sz w:val="22"/>
        </w:rPr>
        <w:t> </w:t>
      </w:r>
      <w:r>
        <w:rPr>
          <w:sz w:val="22"/>
        </w:rPr>
        <w:t>event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any conflict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inconsistency between this</w:t>
      </w:r>
      <w:r>
        <w:rPr>
          <w:spacing w:val="1"/>
          <w:sz w:val="22"/>
        </w:rPr>
        <w:t> </w:t>
      </w:r>
      <w:r>
        <w:rPr>
          <w:sz w:val="22"/>
        </w:rPr>
        <w:t>Agreement and such mandates, terms and conditions, or procedures, this Agreement shall</w:t>
      </w:r>
      <w:r>
        <w:rPr>
          <w:spacing w:val="1"/>
          <w:sz w:val="22"/>
        </w:rPr>
        <w:t> </w:t>
      </w:r>
      <w:r>
        <w:rPr>
          <w:sz w:val="22"/>
        </w:rPr>
        <w:t>prevail.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2.4 Escrow Bank’s fee" w:id="213"/>
      <w:bookmarkEnd w:id="213"/>
      <w:r>
        <w:rPr>
          <w:b w:val="0"/>
        </w:rPr>
      </w:r>
      <w:bookmarkStart w:name="2.4 Escrow Bank’s fee" w:id="214"/>
      <w:bookmarkEnd w:id="214"/>
      <w:r>
        <w:rPr/>
        <w:t>E</w:t>
      </w:r>
      <w:r>
        <w:rPr/>
        <w:t>scrow</w:t>
      </w:r>
      <w:r>
        <w:rPr>
          <w:spacing w:val="-2"/>
        </w:rPr>
        <w:t> </w:t>
      </w:r>
      <w:r>
        <w:rPr/>
        <w:t>Bank’s</w:t>
      </w:r>
      <w:r>
        <w:rPr>
          <w:spacing w:val="-3"/>
        </w:rPr>
        <w:t> </w:t>
      </w:r>
      <w:r>
        <w:rPr/>
        <w:t>fee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60" w:right="554"/>
        <w:jc w:val="both"/>
      </w:pPr>
      <w:bookmarkStart w:name="The Escrow Bank shall be entitled to rec" w:id="215"/>
      <w:bookmarkEnd w:id="215"/>
      <w:r>
        <w:rPr/>
      </w:r>
      <w:r>
        <w:rPr/>
        <w:t>The Escrow Bank shall be entitled to receive its fee and expenses in an amount, and at such</w:t>
      </w:r>
      <w:r>
        <w:rPr>
          <w:spacing w:val="1"/>
        </w:rPr>
        <w:t> </w:t>
      </w:r>
      <w:r>
        <w:rPr/>
        <w:t>times, as may be agreed between the Escrow Bank and the Concessionaire. For the avoidance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doubt,</w:t>
      </w:r>
      <w:r>
        <w:rPr>
          <w:spacing w:val="-10"/>
        </w:rPr>
        <w:t> </w:t>
      </w:r>
      <w:r>
        <w:rPr>
          <w:spacing w:val="-1"/>
        </w:rPr>
        <w:t>such</w:t>
      </w:r>
      <w:r>
        <w:rPr>
          <w:spacing w:val="-12"/>
        </w:rPr>
        <w:t> </w:t>
      </w:r>
      <w:r>
        <w:rPr/>
        <w:t>fee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expenses</w:t>
      </w:r>
      <w:r>
        <w:rPr>
          <w:spacing w:val="-9"/>
        </w:rPr>
        <w:t> </w:t>
      </w:r>
      <w:r>
        <w:rPr/>
        <w:t>shall</w:t>
      </w:r>
      <w:r>
        <w:rPr>
          <w:spacing w:val="-9"/>
        </w:rPr>
        <w:t> </w:t>
      </w:r>
      <w:r>
        <w:rPr/>
        <w:t>form</w:t>
      </w:r>
      <w:r>
        <w:rPr>
          <w:spacing w:val="-14"/>
        </w:rPr>
        <w:t> </w:t>
      </w:r>
      <w:r>
        <w:rPr/>
        <w:t>part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O&amp;M</w:t>
      </w:r>
      <w:r>
        <w:rPr>
          <w:spacing w:val="-9"/>
        </w:rPr>
        <w:t> </w:t>
      </w:r>
      <w:r>
        <w:rPr/>
        <w:t>Expenses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shall</w:t>
      </w:r>
      <w:r>
        <w:rPr>
          <w:spacing w:val="-9"/>
        </w:rPr>
        <w:t> </w:t>
      </w:r>
      <w:r>
        <w:rPr/>
        <w:t>be</w:t>
      </w:r>
      <w:r>
        <w:rPr>
          <w:spacing w:val="-12"/>
        </w:rPr>
        <w:t> </w:t>
      </w:r>
      <w:r>
        <w:rPr/>
        <w:t>appropriated</w:t>
      </w:r>
      <w:r>
        <w:rPr>
          <w:spacing w:val="-53"/>
        </w:rPr>
        <w:t> </w:t>
      </w:r>
      <w:r>
        <w:rPr/>
        <w:t>from</w:t>
      </w:r>
      <w:r>
        <w:rPr>
          <w:spacing w:val="-5"/>
        </w:rPr>
        <w:t> </w:t>
      </w:r>
      <w:r>
        <w:rPr/>
        <w:t>the Escrow</w:t>
      </w:r>
      <w:r>
        <w:rPr>
          <w:spacing w:val="-1"/>
        </w:rPr>
        <w:t> </w:t>
      </w:r>
      <w:r>
        <w:rPr/>
        <w:t>Account</w:t>
      </w:r>
      <w:r>
        <w:rPr>
          <w:spacing w:val="1"/>
        </w:rPr>
        <w:t> </w:t>
      </w:r>
      <w:r>
        <w:rPr/>
        <w:t>in accordance</w:t>
      </w:r>
      <w:r>
        <w:rPr>
          <w:spacing w:val="-1"/>
        </w:rPr>
        <w:t> </w:t>
      </w:r>
      <w:r>
        <w:rPr/>
        <w:t>with Clause 4.1.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2.5 Rights of the parties" w:id="216"/>
      <w:bookmarkEnd w:id="216"/>
      <w:r>
        <w:rPr>
          <w:b w:val="0"/>
        </w:rPr>
      </w:r>
      <w:bookmarkStart w:name="2.5 Rights of the parties" w:id="217"/>
      <w:bookmarkEnd w:id="217"/>
      <w:r>
        <w:rPr/>
        <w:t>R</w:t>
      </w:r>
      <w:r>
        <w:rPr/>
        <w:t>ights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parties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60" w:right="555"/>
        <w:jc w:val="both"/>
      </w:pPr>
      <w:bookmarkStart w:name="The rights of the Authority, the Lenders" w:id="218"/>
      <w:bookmarkEnd w:id="218"/>
      <w:r>
        <w:rPr/>
      </w:r>
      <w:r>
        <w:rPr/>
        <w:t>The rights of the Authority, the Lenders’ Representative and the Concessionaire in the monies</w:t>
      </w:r>
      <w:r>
        <w:rPr>
          <w:spacing w:val="-52"/>
        </w:rPr>
        <w:t> </w:t>
      </w:r>
      <w:r>
        <w:rPr/>
        <w:t>held in the Escrow Account are set forth in their entirety in this Agreement and the Authority,</w:t>
      </w:r>
      <w:r>
        <w:rPr>
          <w:spacing w:val="1"/>
        </w:rPr>
        <w:t> </w:t>
      </w:r>
      <w:r>
        <w:rPr/>
        <w:t>the Lenders’ Representative and the Concessionaire shall have no other rights against or to the</w:t>
      </w:r>
      <w:r>
        <w:rPr>
          <w:spacing w:val="-52"/>
        </w:rPr>
        <w:t> </w:t>
      </w:r>
      <w:r>
        <w:rPr/>
        <w:t>monies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the Escrow</w:t>
      </w:r>
      <w:r>
        <w:rPr>
          <w:spacing w:val="-1"/>
        </w:rPr>
        <w:t> </w:t>
      </w:r>
      <w:r>
        <w:rPr/>
        <w:t>Account.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2.6 Substitution of the Concessionaire" w:id="219"/>
      <w:bookmarkEnd w:id="219"/>
      <w:r>
        <w:rPr>
          <w:b w:val="0"/>
        </w:rPr>
      </w:r>
      <w:bookmarkStart w:name="2.6 Substitution of the Concessionaire" w:id="220"/>
      <w:bookmarkEnd w:id="220"/>
      <w:r>
        <w:rPr/>
        <w:t>Sub</w:t>
      </w:r>
      <w:r>
        <w:rPr/>
        <w:t>stitution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Concessionaire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spacing w:before="1"/>
        <w:ind w:left="960"/>
        <w:jc w:val="both"/>
      </w:pPr>
      <w:bookmarkStart w:name="The Parties hereto acknowledge and agree" w:id="221"/>
      <w:bookmarkEnd w:id="221"/>
      <w:r>
        <w:rPr/>
      </w:r>
      <w:r>
        <w:rPr/>
        <w:t>The</w:t>
      </w:r>
      <w:r>
        <w:rPr>
          <w:spacing w:val="-12"/>
        </w:rPr>
        <w:t> </w:t>
      </w:r>
      <w:r>
        <w:rPr/>
        <w:t>Parties</w:t>
      </w:r>
      <w:r>
        <w:rPr>
          <w:spacing w:val="-10"/>
        </w:rPr>
        <w:t> </w:t>
      </w:r>
      <w:r>
        <w:rPr/>
        <w:t>hereto</w:t>
      </w:r>
      <w:r>
        <w:rPr>
          <w:spacing w:val="-12"/>
        </w:rPr>
        <w:t> </w:t>
      </w:r>
      <w:r>
        <w:rPr/>
        <w:t>acknowledge</w:t>
      </w:r>
      <w:r>
        <w:rPr>
          <w:spacing w:val="-8"/>
        </w:rPr>
        <w:t> </w:t>
      </w:r>
      <w:r>
        <w:rPr/>
        <w:t>and</w:t>
      </w:r>
      <w:r>
        <w:rPr>
          <w:spacing w:val="-12"/>
        </w:rPr>
        <w:t> </w:t>
      </w:r>
      <w:r>
        <w:rPr/>
        <w:t>agree</w:t>
      </w:r>
      <w:r>
        <w:rPr>
          <w:spacing w:val="-11"/>
        </w:rPr>
        <w:t> </w:t>
      </w:r>
      <w:r>
        <w:rPr/>
        <w:t>that</w:t>
      </w:r>
      <w:r>
        <w:rPr>
          <w:spacing w:val="-11"/>
        </w:rPr>
        <w:t> </w:t>
      </w:r>
      <w:r>
        <w:rPr/>
        <w:t>upon</w:t>
      </w:r>
      <w:r>
        <w:rPr>
          <w:spacing w:val="-11"/>
        </w:rPr>
        <w:t> </w:t>
      </w:r>
      <w:r>
        <w:rPr/>
        <w:t>substitution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Concessionaire</w:t>
      </w:r>
      <w:r>
        <w:rPr>
          <w:spacing w:val="-8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</w:p>
    <w:p>
      <w:pPr>
        <w:spacing w:after="0"/>
        <w:jc w:val="both"/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60" w:right="555"/>
        <w:jc w:val="both"/>
      </w:pPr>
      <w:r>
        <w:rPr/>
        <w:t>Nominated Company, pursuant to the Substitution Agreement, it shall be deemed for the</w:t>
      </w:r>
      <w:r>
        <w:rPr>
          <w:spacing w:val="1"/>
        </w:rPr>
        <w:t> </w:t>
      </w:r>
      <w:r>
        <w:rPr/>
        <w:t>purposes of this Agreement that the Nominated Company is a Party hereto and the Nominated</w:t>
      </w:r>
      <w:r>
        <w:rPr>
          <w:spacing w:val="-52"/>
        </w:rPr>
        <w:t> </w:t>
      </w:r>
      <w:r>
        <w:rPr/>
        <w:t>Company shall accordingly be deemed to have succeeded to the rights and obligations of the</w:t>
      </w:r>
      <w:r>
        <w:rPr>
          <w:spacing w:val="1"/>
        </w:rPr>
        <w:t> </w:t>
      </w:r>
      <w:r>
        <w:rPr/>
        <w:t>Concessionaire under this Agreement on and with effect from the date of substitution of the</w:t>
      </w:r>
      <w:r>
        <w:rPr>
          <w:spacing w:val="1"/>
        </w:rPr>
        <w:t> </w:t>
      </w:r>
      <w:r>
        <w:rPr/>
        <w:t>Concessionaire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 Nominated Company.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3 DEPOSITS INTO ESCROW ACCOUNT" w:id="222"/>
      <w:bookmarkEnd w:id="222"/>
      <w:r>
        <w:rPr>
          <w:b w:val="0"/>
        </w:rPr>
      </w:r>
      <w:bookmarkStart w:name="3 DEPOSITS INTO ESCROW ACCOUNT" w:id="223"/>
      <w:bookmarkEnd w:id="223"/>
      <w:r>
        <w:rPr/>
        <w:t>D</w:t>
      </w:r>
      <w:r>
        <w:rPr/>
        <w:t>EPOSITS</w:t>
      </w:r>
      <w:r>
        <w:rPr>
          <w:spacing w:val="-6"/>
        </w:rPr>
        <w:t> </w:t>
      </w:r>
      <w:r>
        <w:rPr/>
        <w:t>INTO</w:t>
      </w:r>
      <w:r>
        <w:rPr>
          <w:spacing w:val="-3"/>
        </w:rPr>
        <w:t> </w:t>
      </w:r>
      <w:r>
        <w:rPr/>
        <w:t>ESCROW</w:t>
      </w:r>
      <w:r>
        <w:rPr>
          <w:spacing w:val="-4"/>
        </w:rPr>
        <w:t> </w:t>
      </w:r>
      <w:r>
        <w:rPr/>
        <w:t>ACCOUNT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  <w:rPr>
          <w:b/>
          <w:sz w:val="22"/>
        </w:rPr>
      </w:pPr>
      <w:bookmarkStart w:name="3.1       Deposits by the Concessionaire" w:id="224"/>
      <w:bookmarkEnd w:id="224"/>
      <w:r>
        <w:rPr/>
      </w:r>
      <w:bookmarkStart w:name="3.1       Deposits by the Concessionaire" w:id="225"/>
      <w:bookmarkEnd w:id="225"/>
      <w:r>
        <w:rPr>
          <w:b/>
          <w:sz w:val="22"/>
        </w:rPr>
        <w:t>D</w:t>
      </w:r>
      <w:r>
        <w:rPr>
          <w:b/>
          <w:sz w:val="22"/>
        </w:rPr>
        <w:t>eposits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by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Concessionaire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768" w:val="left" w:leader="none"/>
        </w:tabs>
        <w:spacing w:line="240" w:lineRule="auto" w:before="1" w:after="0"/>
        <w:ind w:left="959" w:right="555" w:hanging="721"/>
        <w:jc w:val="both"/>
        <w:rPr>
          <w:sz w:val="22"/>
        </w:rPr>
      </w:pPr>
      <w:bookmarkStart w:name="3.1.1 The Concessionaire agrees and unde" w:id="226"/>
      <w:bookmarkEnd w:id="226"/>
      <w:r>
        <w:rPr/>
      </w:r>
      <w:bookmarkStart w:name="3.1.1 The Concessionaire agrees and unde" w:id="227"/>
      <w:bookmarkEnd w:id="227"/>
      <w:r>
        <w:rPr>
          <w:sz w:val="22"/>
        </w:rPr>
        <w:t>T</w:t>
      </w:r>
      <w:r>
        <w:rPr>
          <w:sz w:val="22"/>
        </w:rPr>
        <w:t>he Concessionaire agrees and undertakes that it shall deposit into and/or credit the Escrow</w:t>
      </w:r>
      <w:r>
        <w:rPr>
          <w:spacing w:val="1"/>
          <w:sz w:val="22"/>
        </w:rPr>
        <w:t> </w:t>
      </w:r>
      <w:r>
        <w:rPr>
          <w:sz w:val="22"/>
        </w:rPr>
        <w:t>Account with: (a) all funds constituting the Financial Package; (b) all Fee and any other</w:t>
      </w:r>
      <w:r>
        <w:rPr>
          <w:spacing w:val="1"/>
          <w:sz w:val="22"/>
        </w:rPr>
        <w:t> </w:t>
      </w:r>
      <w:r>
        <w:rPr>
          <w:sz w:val="22"/>
        </w:rPr>
        <w:t>revenues from or in respect of the Project Highway, including the proceeds of any rentals,</w:t>
      </w:r>
      <w:r>
        <w:rPr>
          <w:spacing w:val="1"/>
          <w:sz w:val="22"/>
        </w:rPr>
        <w:t> </w:t>
      </w:r>
      <w:r>
        <w:rPr>
          <w:sz w:val="22"/>
        </w:rPr>
        <w:t>deposits,</w:t>
      </w:r>
      <w:r>
        <w:rPr>
          <w:spacing w:val="-1"/>
          <w:sz w:val="22"/>
        </w:rPr>
        <w:t> </w:t>
      </w:r>
      <w:r>
        <w:rPr>
          <w:sz w:val="22"/>
        </w:rPr>
        <w:t>capital</w:t>
      </w:r>
      <w:r>
        <w:rPr>
          <w:spacing w:val="-2"/>
          <w:sz w:val="22"/>
        </w:rPr>
        <w:t> </w:t>
      </w:r>
      <w:r>
        <w:rPr>
          <w:sz w:val="22"/>
        </w:rPr>
        <w:t>receipts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insurance claims.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747" w:val="left" w:leader="none"/>
        </w:tabs>
        <w:spacing w:line="240" w:lineRule="auto" w:before="0" w:after="0"/>
        <w:ind w:left="960" w:right="556" w:hanging="721"/>
        <w:jc w:val="both"/>
        <w:rPr>
          <w:sz w:val="22"/>
        </w:rPr>
      </w:pPr>
      <w:bookmarkStart w:name="3.1.2 The Concessionaire may at any time" w:id="228"/>
      <w:bookmarkEnd w:id="228"/>
      <w:r>
        <w:rPr/>
      </w:r>
      <w:bookmarkStart w:name="3.1.2 The Concessionaire may at any time" w:id="229"/>
      <w:bookmarkEnd w:id="229"/>
      <w:r>
        <w:rPr>
          <w:sz w:val="22"/>
        </w:rPr>
        <w:t>T</w:t>
      </w:r>
      <w:r>
        <w:rPr>
          <w:sz w:val="22"/>
        </w:rPr>
        <w:t>he Concessionaire may at any time make deposits of its other funds into the Escrow Account,</w:t>
      </w:r>
      <w:r>
        <w:rPr>
          <w:spacing w:val="1"/>
          <w:sz w:val="22"/>
        </w:rPr>
        <w:t> </w:t>
      </w:r>
      <w:r>
        <w:rPr>
          <w:sz w:val="22"/>
        </w:rPr>
        <w:t>provided</w:t>
      </w:r>
      <w:r>
        <w:rPr>
          <w:spacing w:val="-4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provisions of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-2"/>
          <w:sz w:val="22"/>
        </w:rPr>
        <w:t> </w:t>
      </w:r>
      <w:r>
        <w:rPr>
          <w:sz w:val="22"/>
        </w:rPr>
        <w:t>apply</w:t>
      </w:r>
      <w:r>
        <w:rPr>
          <w:spacing w:val="-4"/>
          <w:sz w:val="22"/>
        </w:rPr>
        <w:t> </w:t>
      </w:r>
      <w:r>
        <w:rPr>
          <w:sz w:val="22"/>
        </w:rPr>
        <w:t>to such deposits.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1" w:after="0"/>
        <w:ind w:left="960" w:right="0" w:hanging="721"/>
        <w:jc w:val="left"/>
      </w:pPr>
      <w:bookmarkStart w:name="3.2 Deposits by the Authority" w:id="230"/>
      <w:bookmarkEnd w:id="230"/>
      <w:r>
        <w:rPr>
          <w:b w:val="0"/>
        </w:rPr>
      </w:r>
      <w:bookmarkStart w:name="3.2 Deposits by the Authority" w:id="231"/>
      <w:bookmarkEnd w:id="231"/>
      <w:r>
        <w:rPr/>
        <w:t>D</w:t>
      </w:r>
      <w:r>
        <w:rPr/>
        <w:t>eposits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Authority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60" w:right="556"/>
        <w:jc w:val="both"/>
      </w:pPr>
      <w:bookmarkStart w:name="The Authority agrees and undertakes that" w:id="232"/>
      <w:bookmarkEnd w:id="232"/>
      <w:r>
        <w:rPr/>
      </w:r>
      <w:r>
        <w:rPr/>
        <w:t>The Authority agrees and undertakes that, as and when due and payable, it shall deposit into</w:t>
      </w:r>
      <w:r>
        <w:rPr>
          <w:spacing w:val="1"/>
        </w:rPr>
        <w:t> </w:t>
      </w:r>
      <w:r>
        <w:rPr/>
        <w:t>and/or credit</w:t>
      </w:r>
      <w:r>
        <w:rPr>
          <w:spacing w:val="-2"/>
        </w:rPr>
        <w:t> </w:t>
      </w:r>
      <w:r>
        <w:rPr/>
        <w:t>the Escrow</w:t>
      </w:r>
      <w:r>
        <w:rPr>
          <w:spacing w:val="-1"/>
        </w:rPr>
        <w:t> </w:t>
      </w:r>
      <w:r>
        <w:rPr/>
        <w:t>Account</w:t>
      </w:r>
      <w:r>
        <w:rPr>
          <w:spacing w:val="1"/>
        </w:rPr>
        <w:t> </w:t>
      </w:r>
      <w:r>
        <w:rPr/>
        <w:t>with: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1280" w:val="left" w:leader="none"/>
        </w:tabs>
        <w:spacing w:line="240" w:lineRule="auto" w:before="1" w:after="0"/>
        <w:ind w:left="960" w:right="556" w:firstLine="0"/>
        <w:jc w:val="left"/>
        <w:rPr>
          <w:sz w:val="22"/>
        </w:rPr>
      </w:pPr>
      <w:bookmarkStart w:name="(a) all payments by the Authority includ" w:id="233"/>
      <w:bookmarkEnd w:id="233"/>
      <w:r>
        <w:rPr/>
      </w:r>
      <w:bookmarkStart w:name="(a) all payments by the Authority includ" w:id="234"/>
      <w:bookmarkEnd w:id="234"/>
      <w:r>
        <w:rPr>
          <w:sz w:val="22"/>
        </w:rPr>
        <w:t>a</w:t>
      </w:r>
      <w:r>
        <w:rPr>
          <w:sz w:val="22"/>
        </w:rPr>
        <w:t>ll</w:t>
      </w:r>
      <w:r>
        <w:rPr>
          <w:spacing w:val="17"/>
          <w:sz w:val="22"/>
        </w:rPr>
        <w:t> </w:t>
      </w:r>
      <w:r>
        <w:rPr>
          <w:sz w:val="22"/>
        </w:rPr>
        <w:t>payments</w:t>
      </w:r>
      <w:r>
        <w:rPr>
          <w:spacing w:val="17"/>
          <w:sz w:val="22"/>
        </w:rPr>
        <w:t> </w:t>
      </w:r>
      <w:r>
        <w:rPr>
          <w:sz w:val="22"/>
        </w:rPr>
        <w:t>by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17"/>
          <w:sz w:val="22"/>
        </w:rPr>
        <w:t> </w:t>
      </w:r>
      <w:r>
        <w:rPr>
          <w:sz w:val="22"/>
        </w:rPr>
        <w:t>Authority</w:t>
      </w:r>
      <w:r>
        <w:rPr>
          <w:spacing w:val="14"/>
          <w:sz w:val="22"/>
        </w:rPr>
        <w:t> </w:t>
      </w:r>
      <w:r>
        <w:rPr>
          <w:sz w:val="22"/>
        </w:rPr>
        <w:t>including,</w:t>
      </w:r>
      <w:r>
        <w:rPr>
          <w:spacing w:val="16"/>
          <w:sz w:val="22"/>
        </w:rPr>
        <w:t> </w:t>
      </w:r>
      <w:r>
        <w:rPr>
          <w:sz w:val="22"/>
        </w:rPr>
        <w:t>if</w:t>
      </w:r>
      <w:r>
        <w:rPr>
          <w:spacing w:val="17"/>
          <w:sz w:val="22"/>
        </w:rPr>
        <w:t> </w:t>
      </w:r>
      <w:r>
        <w:rPr>
          <w:sz w:val="22"/>
        </w:rPr>
        <w:t>any,</w:t>
      </w:r>
      <w:r>
        <w:rPr>
          <w:spacing w:val="16"/>
          <w:sz w:val="22"/>
        </w:rPr>
        <w:t> </w:t>
      </w:r>
      <w:r>
        <w:rPr>
          <w:sz w:val="22"/>
        </w:rPr>
        <w:t>in</w:t>
      </w:r>
      <w:r>
        <w:rPr>
          <w:spacing w:val="14"/>
          <w:sz w:val="22"/>
        </w:rPr>
        <w:t> </w:t>
      </w:r>
      <w:r>
        <w:rPr>
          <w:sz w:val="22"/>
        </w:rPr>
        <w:t>relation</w:t>
      </w:r>
      <w:r>
        <w:rPr>
          <w:spacing w:val="16"/>
          <w:sz w:val="22"/>
        </w:rPr>
        <w:t> </w:t>
      </w:r>
      <w:r>
        <w:rPr>
          <w:sz w:val="22"/>
        </w:rPr>
        <w:t>to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17"/>
          <w:sz w:val="22"/>
        </w:rPr>
        <w:t> </w:t>
      </w:r>
      <w:r>
        <w:rPr>
          <w:sz w:val="22"/>
        </w:rPr>
        <w:t>change</w:t>
      </w:r>
      <w:r>
        <w:rPr>
          <w:spacing w:val="17"/>
          <w:sz w:val="22"/>
        </w:rPr>
        <w:t> </w:t>
      </w:r>
      <w:r>
        <w:rPr>
          <w:sz w:val="22"/>
        </w:rPr>
        <w:t>of</w:t>
      </w:r>
      <w:r>
        <w:rPr>
          <w:spacing w:val="17"/>
          <w:sz w:val="22"/>
        </w:rPr>
        <w:t> </w:t>
      </w:r>
      <w:r>
        <w:rPr>
          <w:sz w:val="22"/>
        </w:rPr>
        <w:t>scope</w:t>
      </w:r>
      <w:r>
        <w:rPr>
          <w:spacing w:val="17"/>
          <w:sz w:val="22"/>
        </w:rPr>
        <w:t> </w:t>
      </w:r>
      <w:r>
        <w:rPr>
          <w:sz w:val="22"/>
        </w:rPr>
        <w:t>in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Project; and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1272" w:val="left" w:leader="none"/>
        </w:tabs>
        <w:spacing w:line="240" w:lineRule="auto" w:before="1" w:after="0"/>
        <w:ind w:left="1271" w:right="0" w:hanging="312"/>
        <w:jc w:val="left"/>
        <w:rPr>
          <w:sz w:val="22"/>
        </w:rPr>
      </w:pPr>
      <w:bookmarkStart w:name="(b) the Termination Payments.." w:id="235"/>
      <w:bookmarkEnd w:id="235"/>
      <w:r>
        <w:rPr/>
      </w:r>
      <w:bookmarkStart w:name="(b) the Termination Payments.." w:id="236"/>
      <w:bookmarkEnd w:id="236"/>
      <w:r>
        <w:rPr>
          <w:sz w:val="22"/>
        </w:rPr>
        <w:t>t</w:t>
      </w:r>
      <w:r>
        <w:rPr>
          <w:sz w:val="22"/>
        </w:rPr>
        <w:t>he</w:t>
      </w:r>
      <w:r>
        <w:rPr>
          <w:spacing w:val="-3"/>
          <w:sz w:val="22"/>
        </w:rPr>
        <w:t> </w:t>
      </w:r>
      <w:r>
        <w:rPr>
          <w:sz w:val="22"/>
        </w:rPr>
        <w:t>Termination</w:t>
      </w:r>
      <w:r>
        <w:rPr>
          <w:spacing w:val="-1"/>
          <w:sz w:val="22"/>
        </w:rPr>
        <w:t> </w:t>
      </w:r>
      <w:r>
        <w:rPr>
          <w:sz w:val="22"/>
        </w:rPr>
        <w:t>Payments..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3.3 Interest on deposits" w:id="237"/>
      <w:bookmarkEnd w:id="237"/>
      <w:r>
        <w:rPr>
          <w:b w:val="0"/>
        </w:rPr>
      </w:r>
      <w:bookmarkStart w:name="3.3 Interest on deposits" w:id="238"/>
      <w:bookmarkEnd w:id="238"/>
      <w:r>
        <w:rPr/>
        <w:t>I</w:t>
      </w:r>
      <w:r>
        <w:rPr/>
        <w:t>nterest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deposits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before="1"/>
        <w:ind w:left="959" w:right="553"/>
        <w:jc w:val="both"/>
      </w:pPr>
      <w:bookmarkStart w:name="The Escrow Bank agrees and undertakes th" w:id="239"/>
      <w:bookmarkEnd w:id="239"/>
      <w:r>
        <w:rPr/>
      </w:r>
      <w:r>
        <w:rPr/>
        <w:t>The</w:t>
      </w:r>
      <w:r>
        <w:rPr>
          <w:spacing w:val="-10"/>
        </w:rPr>
        <w:t> </w:t>
      </w:r>
      <w:r>
        <w:rPr/>
        <w:t>Escrow</w:t>
      </w:r>
      <w:r>
        <w:rPr>
          <w:spacing w:val="-11"/>
        </w:rPr>
        <w:t> </w:t>
      </w:r>
      <w:r>
        <w:rPr/>
        <w:t>Bank</w:t>
      </w:r>
      <w:r>
        <w:rPr>
          <w:spacing w:val="-13"/>
        </w:rPr>
        <w:t> </w:t>
      </w:r>
      <w:r>
        <w:rPr/>
        <w:t>agrees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undertakes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all</w:t>
      </w:r>
      <w:r>
        <w:rPr>
          <w:spacing w:val="-9"/>
        </w:rPr>
        <w:t> </w:t>
      </w:r>
      <w:r>
        <w:rPr/>
        <w:t>interest</w:t>
      </w:r>
      <w:r>
        <w:rPr>
          <w:spacing w:val="-12"/>
        </w:rPr>
        <w:t> </w:t>
      </w:r>
      <w:r>
        <w:rPr/>
        <w:t>accruing</w:t>
      </w:r>
      <w:r>
        <w:rPr>
          <w:spacing w:val="-12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balances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Escrow</w:t>
      </w:r>
      <w:r>
        <w:rPr>
          <w:spacing w:val="-52"/>
        </w:rPr>
        <w:t> </w:t>
      </w:r>
      <w:r>
        <w:rPr/>
        <w:t>Account shall be credited to the Escrow Account; provided that the Escrow Bank shall be</w:t>
      </w:r>
      <w:r>
        <w:rPr>
          <w:spacing w:val="1"/>
        </w:rPr>
        <w:t> </w:t>
      </w:r>
      <w:r>
        <w:rPr/>
        <w:t>entitled to appropriate therefrom the fee and expenses due to it from the Concessionaire in</w:t>
      </w:r>
      <w:r>
        <w:rPr>
          <w:spacing w:val="1"/>
        </w:rPr>
        <w:t> </w:t>
      </w:r>
      <w:r>
        <w:rPr/>
        <w:t>relation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the Escrow</w:t>
      </w:r>
      <w:r>
        <w:rPr>
          <w:spacing w:val="-2"/>
        </w:rPr>
        <w:t> </w:t>
      </w:r>
      <w:r>
        <w:rPr/>
        <w:t>Account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credit</w:t>
      </w:r>
      <w:r>
        <w:rPr>
          <w:spacing w:val="-3"/>
        </w:rPr>
        <w:t> </w:t>
      </w:r>
      <w:r>
        <w:rPr/>
        <w:t>the balance</w:t>
      </w:r>
      <w:r>
        <w:rPr>
          <w:spacing w:val="-3"/>
        </w:rPr>
        <w:t> </w:t>
      </w:r>
      <w:r>
        <w:rPr/>
        <w:t>remaining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the Escrow</w:t>
      </w:r>
      <w:r>
        <w:rPr>
          <w:spacing w:val="-2"/>
        </w:rPr>
        <w:t> </w:t>
      </w:r>
      <w:r>
        <w:rPr/>
        <w:t>Account.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4 WITHDRAWALS FROM ESCROW ACCOUNT" w:id="240"/>
      <w:bookmarkEnd w:id="240"/>
      <w:r>
        <w:rPr>
          <w:b w:val="0"/>
        </w:rPr>
      </w:r>
      <w:bookmarkStart w:name="4 WITHDRAWALS FROM ESCROW ACCOUNT" w:id="241"/>
      <w:bookmarkEnd w:id="241"/>
      <w:r>
        <w:rPr/>
        <w:t>W</w:t>
      </w:r>
      <w:r>
        <w:rPr/>
        <w:t>ITHDRAWALS</w:t>
      </w:r>
      <w:r>
        <w:rPr>
          <w:spacing w:val="-7"/>
        </w:rPr>
        <w:t> </w:t>
      </w:r>
      <w:r>
        <w:rPr/>
        <w:t>FROM</w:t>
      </w:r>
      <w:r>
        <w:rPr>
          <w:spacing w:val="-5"/>
        </w:rPr>
        <w:t> </w:t>
      </w:r>
      <w:r>
        <w:rPr/>
        <w:t>ESCROW</w:t>
      </w:r>
      <w:r>
        <w:rPr>
          <w:spacing w:val="-4"/>
        </w:rPr>
        <w:t> </w:t>
      </w:r>
      <w:r>
        <w:rPr/>
        <w:t>ACCOUNT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3" w:val="left" w:leader="none"/>
        </w:tabs>
        <w:spacing w:line="240" w:lineRule="auto" w:before="1" w:after="0"/>
        <w:ind w:left="902" w:right="0" w:hanging="664"/>
        <w:jc w:val="both"/>
        <w:rPr>
          <w:b/>
          <w:sz w:val="22"/>
        </w:rPr>
      </w:pPr>
      <w:bookmarkStart w:name="4.1       Withdrawals during Concession " w:id="242"/>
      <w:bookmarkEnd w:id="242"/>
      <w:r>
        <w:rPr/>
      </w:r>
      <w:bookmarkStart w:name="4.1       Withdrawals during Concession " w:id="243"/>
      <w:bookmarkEnd w:id="243"/>
      <w:r>
        <w:rPr>
          <w:b/>
          <w:sz w:val="22"/>
        </w:rPr>
        <w:t>W</w:t>
      </w:r>
      <w:r>
        <w:rPr>
          <w:b/>
          <w:sz w:val="22"/>
        </w:rPr>
        <w:t>ithdrawals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during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Concession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Period</w:t>
      </w:r>
    </w:p>
    <w:p>
      <w:pPr>
        <w:pStyle w:val="ListParagraph"/>
        <w:numPr>
          <w:ilvl w:val="2"/>
          <w:numId w:val="47"/>
        </w:numPr>
        <w:tabs>
          <w:tab w:pos="730" w:val="left" w:leader="none"/>
        </w:tabs>
        <w:spacing w:line="276" w:lineRule="auto" w:before="56" w:after="0"/>
        <w:ind w:left="239" w:right="556" w:firstLine="0"/>
        <w:jc w:val="both"/>
        <w:rPr>
          <w:sz w:val="22"/>
        </w:rPr>
      </w:pPr>
      <w:r>
        <w:rPr>
          <w:sz w:val="22"/>
        </w:rPr>
        <w:t>At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beginning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every</w:t>
      </w:r>
      <w:r>
        <w:rPr>
          <w:spacing w:val="-11"/>
          <w:sz w:val="22"/>
        </w:rPr>
        <w:t> </w:t>
      </w:r>
      <w:r>
        <w:rPr>
          <w:sz w:val="22"/>
        </w:rPr>
        <w:t>month,</w:t>
      </w:r>
      <w:r>
        <w:rPr>
          <w:spacing w:val="-9"/>
          <w:sz w:val="22"/>
        </w:rPr>
        <w:t> </w:t>
      </w:r>
      <w:r>
        <w:rPr>
          <w:sz w:val="22"/>
        </w:rPr>
        <w:t>or</w:t>
      </w:r>
      <w:r>
        <w:rPr>
          <w:spacing w:val="-11"/>
          <w:sz w:val="22"/>
        </w:rPr>
        <w:t> </w:t>
      </w:r>
      <w:r>
        <w:rPr>
          <w:sz w:val="22"/>
        </w:rPr>
        <w:t>at</w:t>
      </w:r>
      <w:r>
        <w:rPr>
          <w:spacing w:val="-8"/>
          <w:sz w:val="22"/>
        </w:rPr>
        <w:t> </w:t>
      </w:r>
      <w:r>
        <w:rPr>
          <w:sz w:val="22"/>
        </w:rPr>
        <w:t>such</w:t>
      </w:r>
      <w:r>
        <w:rPr>
          <w:spacing w:val="-11"/>
          <w:sz w:val="22"/>
        </w:rPr>
        <w:t> </w:t>
      </w:r>
      <w:r>
        <w:rPr>
          <w:sz w:val="22"/>
        </w:rPr>
        <w:t>shorter</w:t>
      </w:r>
      <w:r>
        <w:rPr>
          <w:spacing w:val="-9"/>
          <w:sz w:val="22"/>
        </w:rPr>
        <w:t> </w:t>
      </w:r>
      <w:r>
        <w:rPr>
          <w:sz w:val="22"/>
        </w:rPr>
        <w:t>intervals</w:t>
      </w:r>
      <w:r>
        <w:rPr>
          <w:spacing w:val="-10"/>
          <w:sz w:val="22"/>
        </w:rPr>
        <w:t> </w:t>
      </w:r>
      <w:r>
        <w:rPr>
          <w:sz w:val="22"/>
        </w:rPr>
        <w:t>as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Concessionaire</w:t>
      </w:r>
      <w:r>
        <w:rPr>
          <w:spacing w:val="-9"/>
          <w:sz w:val="22"/>
        </w:rPr>
        <w:t> </w:t>
      </w:r>
      <w:r>
        <w:rPr>
          <w:sz w:val="22"/>
        </w:rPr>
        <w:t>may</w:t>
      </w:r>
      <w:r>
        <w:rPr>
          <w:spacing w:val="-11"/>
          <w:sz w:val="22"/>
        </w:rPr>
        <w:t> </w:t>
      </w:r>
      <w:r>
        <w:rPr>
          <w:sz w:val="22"/>
        </w:rPr>
        <w:t>by</w:t>
      </w:r>
      <w:r>
        <w:rPr>
          <w:spacing w:val="-11"/>
          <w:sz w:val="22"/>
        </w:rPr>
        <w:t> </w:t>
      </w:r>
      <w:r>
        <w:rPr>
          <w:sz w:val="22"/>
        </w:rPr>
        <w:t>written</w:t>
      </w:r>
      <w:r>
        <w:rPr>
          <w:spacing w:val="-53"/>
          <w:sz w:val="22"/>
        </w:rPr>
        <w:t> </w:t>
      </w:r>
      <w:r>
        <w:rPr>
          <w:sz w:val="22"/>
        </w:rPr>
        <w:t>instructions determine, the Escrow Bank shall withdraw amounts from the Escrow Account and</w:t>
      </w:r>
      <w:r>
        <w:rPr>
          <w:spacing w:val="1"/>
          <w:sz w:val="22"/>
        </w:rPr>
        <w:t> </w:t>
      </w:r>
      <w:r>
        <w:rPr>
          <w:sz w:val="22"/>
        </w:rPr>
        <w:t>appropriate them in the following order by depositing such amounts in the relevant Sub-Accounts for</w:t>
      </w:r>
      <w:r>
        <w:rPr>
          <w:spacing w:val="1"/>
          <w:sz w:val="22"/>
        </w:rPr>
        <w:t> </w:t>
      </w:r>
      <w:r>
        <w:rPr>
          <w:sz w:val="22"/>
        </w:rPr>
        <w:t>making due payments, and if such payments are not due in any month, then retain such monies in such</w:t>
      </w:r>
      <w:r>
        <w:rPr>
          <w:spacing w:val="-52"/>
          <w:sz w:val="22"/>
        </w:rPr>
        <w:t> </w:t>
      </w:r>
      <w:r>
        <w:rPr>
          <w:sz w:val="22"/>
        </w:rPr>
        <w:t>Sub-Accounts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pay</w:t>
      </w:r>
      <w:r>
        <w:rPr>
          <w:spacing w:val="-3"/>
          <w:sz w:val="22"/>
        </w:rPr>
        <w:t> </w:t>
      </w:r>
      <w:r>
        <w:rPr>
          <w:sz w:val="22"/>
        </w:rPr>
        <w:t>out</w:t>
      </w:r>
      <w:r>
        <w:rPr>
          <w:spacing w:val="-2"/>
          <w:sz w:val="22"/>
        </w:rPr>
        <w:t> </w:t>
      </w:r>
      <w:r>
        <w:rPr>
          <w:sz w:val="22"/>
        </w:rPr>
        <w:t>therefrom</w:t>
      </w:r>
      <w:r>
        <w:rPr>
          <w:spacing w:val="-4"/>
          <w:sz w:val="22"/>
        </w:rPr>
        <w:t> </w:t>
      </w:r>
      <w:r>
        <w:rPr>
          <w:sz w:val="22"/>
        </w:rPr>
        <w:t>on the Payment</w:t>
      </w:r>
      <w:r>
        <w:rPr>
          <w:spacing w:val="1"/>
          <w:sz w:val="22"/>
        </w:rPr>
        <w:t> </w:t>
      </w:r>
      <w:r>
        <w:rPr>
          <w:sz w:val="22"/>
        </w:rPr>
        <w:t>Date(s):</w:t>
      </w:r>
    </w:p>
    <w:p>
      <w:pPr>
        <w:pStyle w:val="ListParagraph"/>
        <w:numPr>
          <w:ilvl w:val="3"/>
          <w:numId w:val="47"/>
        </w:numPr>
        <w:tabs>
          <w:tab w:pos="1260" w:val="left" w:leader="none"/>
        </w:tabs>
        <w:spacing w:line="240" w:lineRule="auto" w:before="199" w:after="0"/>
        <w:ind w:left="1259" w:right="0" w:hanging="301"/>
        <w:jc w:val="left"/>
        <w:rPr>
          <w:sz w:val="22"/>
        </w:rPr>
      </w:pPr>
      <w:r>
        <w:rPr>
          <w:sz w:val="22"/>
        </w:rPr>
        <w:t>all</w:t>
      </w:r>
      <w:r>
        <w:rPr>
          <w:spacing w:val="-1"/>
          <w:sz w:val="22"/>
        </w:rPr>
        <w:t> </w:t>
      </w:r>
      <w:r>
        <w:rPr>
          <w:sz w:val="22"/>
        </w:rPr>
        <w:t>taxes</w:t>
      </w:r>
      <w:r>
        <w:rPr>
          <w:spacing w:val="-4"/>
          <w:sz w:val="22"/>
        </w:rPr>
        <w:t> </w:t>
      </w:r>
      <w:r>
        <w:rPr>
          <w:sz w:val="22"/>
        </w:rPr>
        <w:t>due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payable</w:t>
      </w:r>
      <w:r>
        <w:rPr>
          <w:spacing w:val="-2"/>
          <w:sz w:val="22"/>
        </w:rPr>
        <w:t> </w:t>
      </w:r>
      <w:r>
        <w:rPr>
          <w:sz w:val="22"/>
        </w:rPr>
        <w:t>by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respect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Project</w:t>
      </w:r>
      <w:r>
        <w:rPr>
          <w:spacing w:val="-1"/>
          <w:sz w:val="22"/>
        </w:rPr>
        <w:t> </w:t>
      </w:r>
      <w:r>
        <w:rPr>
          <w:sz w:val="22"/>
        </w:rPr>
        <w:t>Highway;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279" w:val="left" w:leader="none"/>
        </w:tabs>
        <w:spacing w:line="276" w:lineRule="auto" w:before="0" w:after="0"/>
        <w:ind w:left="959" w:right="556" w:firstLine="0"/>
        <w:jc w:val="left"/>
        <w:rPr>
          <w:sz w:val="22"/>
        </w:rPr>
      </w:pPr>
      <w:r>
        <w:rPr>
          <w:sz w:val="22"/>
        </w:rPr>
        <w:t>all</w:t>
      </w:r>
      <w:r>
        <w:rPr>
          <w:spacing w:val="5"/>
          <w:sz w:val="22"/>
        </w:rPr>
        <w:t> </w:t>
      </w:r>
      <w:r>
        <w:rPr>
          <w:sz w:val="22"/>
        </w:rPr>
        <w:t>payments</w:t>
      </w:r>
      <w:r>
        <w:rPr>
          <w:spacing w:val="4"/>
          <w:sz w:val="22"/>
        </w:rPr>
        <w:t> </w:t>
      </w:r>
      <w:r>
        <w:rPr>
          <w:sz w:val="22"/>
        </w:rPr>
        <w:t>relating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2"/>
          <w:sz w:val="22"/>
        </w:rPr>
        <w:t> </w:t>
      </w:r>
      <w:r>
        <w:rPr>
          <w:sz w:val="22"/>
        </w:rPr>
        <w:t>construction</w:t>
      </w:r>
      <w:r>
        <w:rPr>
          <w:spacing w:val="4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4"/>
          <w:sz w:val="22"/>
        </w:rPr>
        <w:t> </w:t>
      </w:r>
      <w:r>
        <w:rPr>
          <w:sz w:val="22"/>
        </w:rPr>
        <w:t>Project</w:t>
      </w:r>
      <w:r>
        <w:rPr>
          <w:spacing w:val="3"/>
          <w:sz w:val="22"/>
        </w:rPr>
        <w:t> </w:t>
      </w:r>
      <w:r>
        <w:rPr>
          <w:sz w:val="22"/>
        </w:rPr>
        <w:t>Highway,</w:t>
      </w:r>
      <w:r>
        <w:rPr>
          <w:spacing w:val="4"/>
          <w:sz w:val="22"/>
        </w:rPr>
        <w:t> </w:t>
      </w:r>
      <w:r>
        <w:rPr>
          <w:sz w:val="22"/>
        </w:rPr>
        <w:t>subject</w:t>
      </w:r>
      <w:r>
        <w:rPr>
          <w:spacing w:val="5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5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-52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the conditions,</w:t>
      </w:r>
      <w:r>
        <w:rPr>
          <w:spacing w:val="-3"/>
          <w:sz w:val="22"/>
        </w:rPr>
        <w:t> </w:t>
      </w:r>
      <w:r>
        <w:rPr>
          <w:sz w:val="22"/>
        </w:rPr>
        <w:t>if</w:t>
      </w:r>
      <w:r>
        <w:rPr>
          <w:spacing w:val="-2"/>
          <w:sz w:val="22"/>
        </w:rPr>
        <w:t> </w:t>
      </w:r>
      <w:r>
        <w:rPr>
          <w:sz w:val="22"/>
        </w:rPr>
        <w:t>any, set</w:t>
      </w:r>
      <w:r>
        <w:rPr>
          <w:spacing w:val="-2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in the Financing</w:t>
      </w:r>
      <w:r>
        <w:rPr>
          <w:spacing w:val="-3"/>
          <w:sz w:val="22"/>
        </w:rPr>
        <w:t> </w:t>
      </w:r>
      <w:r>
        <w:rPr>
          <w:sz w:val="22"/>
        </w:rPr>
        <w:t>Agreements;</w:t>
      </w:r>
    </w:p>
    <w:p>
      <w:pPr>
        <w:pStyle w:val="ListParagraph"/>
        <w:numPr>
          <w:ilvl w:val="3"/>
          <w:numId w:val="47"/>
        </w:numPr>
        <w:tabs>
          <w:tab w:pos="1277" w:val="left" w:leader="none"/>
        </w:tabs>
        <w:spacing w:line="278" w:lineRule="auto" w:before="198" w:after="0"/>
        <w:ind w:left="959" w:right="559" w:firstLine="0"/>
        <w:jc w:val="left"/>
        <w:rPr>
          <w:sz w:val="22"/>
        </w:rPr>
      </w:pPr>
      <w:r>
        <w:rPr>
          <w:sz w:val="22"/>
        </w:rPr>
        <w:t>O&amp;M</w:t>
      </w:r>
      <w:r>
        <w:rPr>
          <w:spacing w:val="14"/>
          <w:sz w:val="22"/>
        </w:rPr>
        <w:t> </w:t>
      </w:r>
      <w:r>
        <w:rPr>
          <w:sz w:val="22"/>
        </w:rPr>
        <w:t>Expenses,</w:t>
      </w:r>
      <w:r>
        <w:rPr>
          <w:spacing w:val="13"/>
          <w:sz w:val="22"/>
        </w:rPr>
        <w:t> </w:t>
      </w:r>
      <w:r>
        <w:rPr>
          <w:sz w:val="22"/>
        </w:rPr>
        <w:t>subject</w:t>
      </w:r>
      <w:r>
        <w:rPr>
          <w:spacing w:val="15"/>
          <w:sz w:val="22"/>
        </w:rPr>
        <w:t> </w:t>
      </w:r>
      <w:r>
        <w:rPr>
          <w:sz w:val="22"/>
        </w:rPr>
        <w:t>to</w:t>
      </w:r>
      <w:r>
        <w:rPr>
          <w:spacing w:val="13"/>
          <w:sz w:val="22"/>
        </w:rPr>
        <w:t> </w:t>
      </w:r>
      <w:r>
        <w:rPr>
          <w:sz w:val="22"/>
        </w:rPr>
        <w:t>and</w:t>
      </w:r>
      <w:r>
        <w:rPr>
          <w:spacing w:val="14"/>
          <w:sz w:val="22"/>
        </w:rPr>
        <w:t> </w:t>
      </w:r>
      <w:r>
        <w:rPr>
          <w:sz w:val="22"/>
        </w:rPr>
        <w:t>in</w:t>
      </w:r>
      <w:r>
        <w:rPr>
          <w:spacing w:val="13"/>
          <w:sz w:val="22"/>
        </w:rPr>
        <w:t> </w:t>
      </w:r>
      <w:r>
        <w:rPr>
          <w:sz w:val="22"/>
        </w:rPr>
        <w:t>accordance</w:t>
      </w:r>
      <w:r>
        <w:rPr>
          <w:spacing w:val="14"/>
          <w:sz w:val="22"/>
        </w:rPr>
        <w:t> </w:t>
      </w:r>
      <w:r>
        <w:rPr>
          <w:sz w:val="22"/>
        </w:rPr>
        <w:t>with</w:t>
      </w:r>
      <w:r>
        <w:rPr>
          <w:spacing w:val="12"/>
          <w:sz w:val="22"/>
        </w:rPr>
        <w:t> </w:t>
      </w:r>
      <w:r>
        <w:rPr>
          <w:sz w:val="22"/>
        </w:rPr>
        <w:t>the</w:t>
      </w:r>
      <w:r>
        <w:rPr>
          <w:spacing w:val="14"/>
          <w:sz w:val="22"/>
        </w:rPr>
        <w:t> </w:t>
      </w:r>
      <w:r>
        <w:rPr>
          <w:sz w:val="22"/>
        </w:rPr>
        <w:t>conditions,</w:t>
      </w:r>
      <w:r>
        <w:rPr>
          <w:spacing w:val="12"/>
          <w:sz w:val="22"/>
        </w:rPr>
        <w:t> </w:t>
      </w:r>
      <w:r>
        <w:rPr>
          <w:sz w:val="22"/>
        </w:rPr>
        <w:t>if</w:t>
      </w:r>
      <w:r>
        <w:rPr>
          <w:spacing w:val="14"/>
          <w:sz w:val="22"/>
        </w:rPr>
        <w:t> </w:t>
      </w:r>
      <w:r>
        <w:rPr>
          <w:sz w:val="22"/>
        </w:rPr>
        <w:t>any,</w:t>
      </w:r>
      <w:r>
        <w:rPr>
          <w:spacing w:val="13"/>
          <w:sz w:val="22"/>
        </w:rPr>
        <w:t> </w:t>
      </w:r>
      <w:r>
        <w:rPr>
          <w:sz w:val="22"/>
        </w:rPr>
        <w:t>set</w:t>
      </w:r>
      <w:r>
        <w:rPr>
          <w:spacing w:val="13"/>
          <w:sz w:val="22"/>
        </w:rPr>
        <w:t> </w:t>
      </w:r>
      <w:r>
        <w:rPr>
          <w:sz w:val="22"/>
        </w:rPr>
        <w:t>forth</w:t>
      </w:r>
      <w:r>
        <w:rPr>
          <w:spacing w:val="13"/>
          <w:sz w:val="22"/>
        </w:rPr>
        <w:t> </w:t>
      </w:r>
      <w:r>
        <w:rPr>
          <w:sz w:val="22"/>
        </w:rPr>
        <w:t>in</w:t>
      </w:r>
      <w:r>
        <w:rPr>
          <w:spacing w:val="14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Financing</w:t>
      </w:r>
      <w:r>
        <w:rPr>
          <w:spacing w:val="-4"/>
          <w:sz w:val="22"/>
        </w:rPr>
        <w:t> </w:t>
      </w:r>
      <w:r>
        <w:rPr>
          <w:sz w:val="22"/>
        </w:rPr>
        <w:t>Agreements;</w:t>
      </w:r>
    </w:p>
    <w:p>
      <w:pPr>
        <w:pStyle w:val="ListParagraph"/>
        <w:numPr>
          <w:ilvl w:val="3"/>
          <w:numId w:val="47"/>
        </w:numPr>
        <w:tabs>
          <w:tab w:pos="1272" w:val="left" w:leader="none"/>
        </w:tabs>
        <w:spacing w:line="276" w:lineRule="auto" w:before="195" w:after="0"/>
        <w:ind w:left="959" w:right="556" w:firstLine="0"/>
        <w:jc w:val="left"/>
        <w:rPr>
          <w:sz w:val="22"/>
        </w:rPr>
      </w:pPr>
      <w:r>
        <w:rPr>
          <w:sz w:val="22"/>
        </w:rPr>
        <w:t>O&amp;M</w:t>
      </w:r>
      <w:r>
        <w:rPr>
          <w:spacing w:val="-4"/>
          <w:sz w:val="22"/>
        </w:rPr>
        <w:t> </w:t>
      </w:r>
      <w:r>
        <w:rPr>
          <w:sz w:val="22"/>
        </w:rPr>
        <w:t>Expenses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other</w:t>
      </w:r>
      <w:r>
        <w:rPr>
          <w:spacing w:val="-3"/>
          <w:sz w:val="22"/>
        </w:rPr>
        <w:t> </w:t>
      </w:r>
      <w:r>
        <w:rPr>
          <w:sz w:val="22"/>
        </w:rPr>
        <w:t>costs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expenses</w:t>
      </w:r>
      <w:r>
        <w:rPr>
          <w:spacing w:val="-3"/>
          <w:sz w:val="22"/>
        </w:rPr>
        <w:t> </w:t>
      </w:r>
      <w:r>
        <w:rPr>
          <w:sz w:val="22"/>
        </w:rPr>
        <w:t>incurred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accordance</w:t>
      </w:r>
      <w:r>
        <w:rPr>
          <w:spacing w:val="-4"/>
          <w:sz w:val="22"/>
        </w:rPr>
        <w:t> </w:t>
      </w:r>
      <w:r>
        <w:rPr>
          <w:sz w:val="22"/>
        </w:rPr>
        <w:t>with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provisions</w:t>
      </w:r>
      <w:r>
        <w:rPr>
          <w:spacing w:val="-1"/>
          <w:sz w:val="22"/>
        </w:rPr>
        <w:t> </w:t>
      </w:r>
      <w:r>
        <w:rPr>
          <w:sz w:val="22"/>
        </w:rPr>
        <w:t>of this</w:t>
      </w:r>
      <w:r>
        <w:rPr>
          <w:spacing w:val="-2"/>
          <w:sz w:val="22"/>
        </w:rPr>
        <w:t> </w:t>
      </w:r>
      <w:r>
        <w:rPr>
          <w:sz w:val="22"/>
        </w:rPr>
        <w:t>Agreement,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certified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4"/>
          <w:sz w:val="22"/>
        </w:rPr>
        <w:t> </w:t>
      </w:r>
      <w:r>
        <w:rPr>
          <w:sz w:val="22"/>
        </w:rPr>
        <w:t>as due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payable to</w:t>
      </w:r>
      <w:r>
        <w:rPr>
          <w:spacing w:val="-1"/>
          <w:sz w:val="22"/>
        </w:rPr>
        <w:t> </w:t>
      </w:r>
      <w:r>
        <w:rPr>
          <w:sz w:val="22"/>
        </w:rPr>
        <w:t>it;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ListParagraph"/>
        <w:numPr>
          <w:ilvl w:val="3"/>
          <w:numId w:val="47"/>
        </w:numPr>
        <w:tabs>
          <w:tab w:pos="1263" w:val="left" w:leader="none"/>
        </w:tabs>
        <w:spacing w:line="240" w:lineRule="auto" w:before="75" w:after="0"/>
        <w:ind w:left="1262" w:right="0" w:hanging="303"/>
        <w:jc w:val="left"/>
        <w:rPr>
          <w:sz w:val="22"/>
        </w:rPr>
      </w:pPr>
      <w:r>
        <w:rPr>
          <w:sz w:val="22"/>
        </w:rPr>
        <w:t>monthly</w:t>
      </w:r>
      <w:r>
        <w:rPr>
          <w:spacing w:val="-5"/>
          <w:sz w:val="22"/>
        </w:rPr>
        <w:t> </w:t>
      </w:r>
      <w:r>
        <w:rPr>
          <w:sz w:val="22"/>
        </w:rPr>
        <w:t>proportionate</w:t>
      </w:r>
      <w:r>
        <w:rPr>
          <w:spacing w:val="-1"/>
          <w:sz w:val="22"/>
        </w:rPr>
        <w:t> </w:t>
      </w:r>
      <w:r>
        <w:rPr>
          <w:sz w:val="22"/>
        </w:rPr>
        <w:t>provision</w:t>
      </w:r>
      <w:r>
        <w:rPr>
          <w:spacing w:val="-2"/>
          <w:sz w:val="22"/>
        </w:rPr>
        <w:t> </w:t>
      </w:r>
      <w:r>
        <w:rPr>
          <w:sz w:val="22"/>
        </w:rPr>
        <w:t>of debt</w:t>
      </w:r>
      <w:r>
        <w:rPr>
          <w:spacing w:val="-4"/>
          <w:sz w:val="22"/>
        </w:rPr>
        <w:t> </w:t>
      </w:r>
      <w:r>
        <w:rPr>
          <w:sz w:val="22"/>
        </w:rPr>
        <w:t>service</w:t>
      </w:r>
      <w:r>
        <w:rPr>
          <w:spacing w:val="-1"/>
          <w:sz w:val="22"/>
        </w:rPr>
        <w:t> </w:t>
      </w:r>
      <w:r>
        <w:rPr>
          <w:sz w:val="22"/>
        </w:rPr>
        <w:t>payment</w:t>
      </w:r>
      <w:r>
        <w:rPr>
          <w:spacing w:val="-1"/>
          <w:sz w:val="22"/>
        </w:rPr>
        <w:t> </w:t>
      </w:r>
      <w:r>
        <w:rPr>
          <w:sz w:val="22"/>
        </w:rPr>
        <w:t>due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an</w:t>
      </w:r>
      <w:r>
        <w:rPr>
          <w:spacing w:val="-1"/>
          <w:sz w:val="22"/>
        </w:rPr>
        <w:t> </w:t>
      </w:r>
      <w:r>
        <w:rPr>
          <w:sz w:val="22"/>
        </w:rPr>
        <w:t>Accounting</w:t>
      </w:r>
      <w:r>
        <w:rPr>
          <w:spacing w:val="-5"/>
          <w:sz w:val="22"/>
        </w:rPr>
        <w:t> </w:t>
      </w:r>
      <w:r>
        <w:rPr>
          <w:sz w:val="22"/>
        </w:rPr>
        <w:t>Year;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277" w:val="left" w:leader="none"/>
        </w:tabs>
        <w:spacing w:line="276" w:lineRule="auto" w:before="0" w:after="0"/>
        <w:ind w:left="960" w:right="554" w:firstLine="0"/>
        <w:jc w:val="both"/>
        <w:rPr>
          <w:sz w:val="22"/>
        </w:rPr>
      </w:pPr>
      <w:r>
        <w:rPr>
          <w:sz w:val="22"/>
        </w:rPr>
        <w:t>all payments and Damages certified by the Authority as due and payable to it by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pursuant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 Concession Agreement;</w:t>
      </w:r>
      <w:r>
        <w:rPr>
          <w:spacing w:val="-2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3"/>
          <w:numId w:val="47"/>
        </w:numPr>
        <w:tabs>
          <w:tab w:pos="1272" w:val="left" w:leader="none"/>
        </w:tabs>
        <w:spacing w:line="240" w:lineRule="auto" w:before="198" w:after="0"/>
        <w:ind w:left="1272" w:right="0" w:hanging="312"/>
        <w:jc w:val="left"/>
        <w:rPr>
          <w:sz w:val="22"/>
        </w:rPr>
      </w:pPr>
      <w:r>
        <w:rPr>
          <w:sz w:val="22"/>
        </w:rPr>
        <w:t>balance,</w:t>
      </w:r>
      <w:r>
        <w:rPr>
          <w:spacing w:val="-4"/>
          <w:sz w:val="22"/>
        </w:rPr>
        <w:t> </w:t>
      </w:r>
      <w:r>
        <w:rPr>
          <w:sz w:val="22"/>
        </w:rPr>
        <w:t>if</w:t>
      </w:r>
      <w:r>
        <w:rPr>
          <w:spacing w:val="-3"/>
          <w:sz w:val="22"/>
        </w:rPr>
        <w:t> </w:t>
      </w:r>
      <w:r>
        <w:rPr>
          <w:sz w:val="22"/>
        </w:rPr>
        <w:t>any,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instructions</w:t>
      </w:r>
      <w:r>
        <w:rPr>
          <w:spacing w:val="-3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Concessionaire.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797" w:val="left" w:leader="none"/>
        </w:tabs>
        <w:spacing w:line="276" w:lineRule="auto" w:before="0" w:after="0"/>
        <w:ind w:left="239" w:right="554" w:firstLine="0"/>
        <w:jc w:val="both"/>
        <w:rPr>
          <w:sz w:val="22"/>
        </w:rPr>
      </w:pPr>
      <w:r>
        <w:rPr>
          <w:sz w:val="22"/>
        </w:rPr>
        <w:t>No</w:t>
      </w:r>
      <w:r>
        <w:rPr>
          <w:spacing w:val="1"/>
          <w:sz w:val="22"/>
        </w:rPr>
        <w:t> </w:t>
      </w:r>
      <w:r>
        <w:rPr>
          <w:sz w:val="22"/>
        </w:rPr>
        <w:t>later</w:t>
      </w:r>
      <w:r>
        <w:rPr>
          <w:spacing w:val="1"/>
          <w:sz w:val="22"/>
        </w:rPr>
        <w:t> </w:t>
      </w:r>
      <w:r>
        <w:rPr>
          <w:sz w:val="22"/>
        </w:rPr>
        <w:t>than</w:t>
      </w:r>
      <w:r>
        <w:rPr>
          <w:spacing w:val="1"/>
          <w:sz w:val="22"/>
        </w:rPr>
        <w:t> </w:t>
      </w:r>
      <w:r>
        <w:rPr>
          <w:sz w:val="22"/>
        </w:rPr>
        <w:t>60</w:t>
      </w:r>
      <w:r>
        <w:rPr>
          <w:spacing w:val="1"/>
          <w:sz w:val="22"/>
        </w:rPr>
        <w:t> </w:t>
      </w:r>
      <w:r>
        <w:rPr>
          <w:sz w:val="22"/>
        </w:rPr>
        <w:t>(sixty)</w:t>
      </w:r>
      <w:r>
        <w:rPr>
          <w:spacing w:val="1"/>
          <w:sz w:val="22"/>
        </w:rPr>
        <w:t> </w:t>
      </w:r>
      <w:r>
        <w:rPr>
          <w:sz w:val="22"/>
        </w:rPr>
        <w:t>days</w:t>
      </w:r>
      <w:r>
        <w:rPr>
          <w:spacing w:val="1"/>
          <w:sz w:val="22"/>
        </w:rPr>
        <w:t> </w:t>
      </w:r>
      <w:r>
        <w:rPr>
          <w:sz w:val="22"/>
        </w:rPr>
        <w:t>prior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commencement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each</w:t>
      </w:r>
      <w:r>
        <w:rPr>
          <w:spacing w:val="1"/>
          <w:sz w:val="22"/>
        </w:rPr>
        <w:t> </w:t>
      </w:r>
      <w:r>
        <w:rPr>
          <w:sz w:val="22"/>
        </w:rPr>
        <w:t>Accounting</w:t>
      </w:r>
      <w:r>
        <w:rPr>
          <w:spacing w:val="1"/>
          <w:sz w:val="22"/>
        </w:rPr>
        <w:t> </w:t>
      </w:r>
      <w:r>
        <w:rPr>
          <w:sz w:val="22"/>
        </w:rPr>
        <w:t>Year,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 shall provide to the Escrow Bank, details of the amounts likely to be required for each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payment</w:t>
      </w:r>
      <w:r>
        <w:rPr>
          <w:spacing w:val="-7"/>
          <w:sz w:val="22"/>
        </w:rPr>
        <w:t> </w:t>
      </w:r>
      <w:r>
        <w:rPr>
          <w:sz w:val="22"/>
        </w:rPr>
        <w:t>obligations</w:t>
      </w:r>
      <w:r>
        <w:rPr>
          <w:spacing w:val="-13"/>
          <w:sz w:val="22"/>
        </w:rPr>
        <w:t> </w:t>
      </w:r>
      <w:r>
        <w:rPr>
          <w:sz w:val="22"/>
        </w:rPr>
        <w:t>set</w:t>
      </w:r>
      <w:r>
        <w:rPr>
          <w:spacing w:val="-10"/>
          <w:sz w:val="22"/>
        </w:rPr>
        <w:t> </w:t>
      </w:r>
      <w:r>
        <w:rPr>
          <w:sz w:val="22"/>
        </w:rPr>
        <w:t>forth</w:t>
      </w:r>
      <w:r>
        <w:rPr>
          <w:spacing w:val="-10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this</w:t>
      </w:r>
      <w:r>
        <w:rPr>
          <w:spacing w:val="-7"/>
          <w:sz w:val="22"/>
        </w:rPr>
        <w:t> </w:t>
      </w:r>
      <w:r>
        <w:rPr>
          <w:sz w:val="22"/>
        </w:rPr>
        <w:t>Clause</w:t>
      </w:r>
      <w:r>
        <w:rPr>
          <w:spacing w:val="-11"/>
          <w:sz w:val="22"/>
        </w:rPr>
        <w:t> </w:t>
      </w:r>
      <w:r>
        <w:rPr>
          <w:sz w:val="22"/>
        </w:rPr>
        <w:t>4.1;</w:t>
      </w:r>
      <w:r>
        <w:rPr>
          <w:spacing w:val="-12"/>
          <w:sz w:val="22"/>
        </w:rPr>
        <w:t> </w:t>
      </w:r>
      <w:r>
        <w:rPr>
          <w:sz w:val="22"/>
        </w:rPr>
        <w:t>provided</w:t>
      </w:r>
      <w:r>
        <w:rPr>
          <w:spacing w:val="-10"/>
          <w:sz w:val="22"/>
        </w:rPr>
        <w:t> </w:t>
      </w:r>
      <w:r>
        <w:rPr>
          <w:sz w:val="22"/>
        </w:rPr>
        <w:t>that</w:t>
      </w:r>
      <w:r>
        <w:rPr>
          <w:spacing w:val="-10"/>
          <w:sz w:val="22"/>
        </w:rPr>
        <w:t> </w:t>
      </w:r>
      <w:r>
        <w:rPr>
          <w:sz w:val="22"/>
        </w:rPr>
        <w:t>such</w:t>
      </w:r>
      <w:r>
        <w:rPr>
          <w:spacing w:val="-10"/>
          <w:sz w:val="22"/>
        </w:rPr>
        <w:t> </w:t>
      </w:r>
      <w:r>
        <w:rPr>
          <w:sz w:val="22"/>
        </w:rPr>
        <w:t>amounts</w:t>
      </w:r>
      <w:r>
        <w:rPr>
          <w:spacing w:val="-10"/>
          <w:sz w:val="22"/>
        </w:rPr>
        <w:t> </w:t>
      </w:r>
      <w:r>
        <w:rPr>
          <w:sz w:val="22"/>
        </w:rPr>
        <w:t>may</w:t>
      </w:r>
      <w:r>
        <w:rPr>
          <w:spacing w:val="-11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subsequently</w:t>
      </w:r>
      <w:r>
        <w:rPr>
          <w:spacing w:val="-53"/>
          <w:sz w:val="22"/>
        </w:rPr>
        <w:t> </w:t>
      </w:r>
      <w:r>
        <w:rPr>
          <w:sz w:val="22"/>
        </w:rPr>
        <w:t>modified, with prior written approval of the Authority, if fresh information received during the course</w:t>
      </w:r>
      <w:r>
        <w:rPr>
          <w:spacing w:val="1"/>
          <w:sz w:val="22"/>
        </w:rPr>
        <w:t> </w:t>
      </w:r>
      <w:r>
        <w:rPr>
          <w:sz w:val="22"/>
        </w:rPr>
        <w:t>of the year</w:t>
      </w:r>
      <w:r>
        <w:rPr>
          <w:spacing w:val="1"/>
          <w:sz w:val="22"/>
        </w:rPr>
        <w:t> </w:t>
      </w:r>
      <w:r>
        <w:rPr>
          <w:sz w:val="22"/>
        </w:rPr>
        <w:t>makes such modification necessary.</w:t>
      </w:r>
    </w:p>
    <w:p>
      <w:pPr>
        <w:pStyle w:val="Heading4"/>
        <w:numPr>
          <w:ilvl w:val="1"/>
          <w:numId w:val="47"/>
        </w:numPr>
        <w:tabs>
          <w:tab w:pos="572" w:val="left" w:leader="none"/>
        </w:tabs>
        <w:spacing w:line="240" w:lineRule="auto" w:before="204" w:after="0"/>
        <w:ind w:left="571" w:right="0" w:hanging="333"/>
        <w:jc w:val="left"/>
      </w:pPr>
      <w:r>
        <w:rPr/>
        <w:t>Withdrawals</w:t>
      </w:r>
      <w:r>
        <w:rPr>
          <w:spacing w:val="-3"/>
        </w:rPr>
        <w:t> </w:t>
      </w:r>
      <w:r>
        <w:rPr/>
        <w:t>upon</w:t>
      </w:r>
      <w:r>
        <w:rPr>
          <w:spacing w:val="-5"/>
        </w:rPr>
        <w:t> </w:t>
      </w:r>
      <w:r>
        <w:rPr/>
        <w:t>Termination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276" w:lineRule="auto"/>
        <w:ind w:left="239" w:right="556"/>
        <w:jc w:val="both"/>
      </w:pPr>
      <w:r>
        <w:rPr/>
        <w:t>Upon Termination of the Concession Agreement, all amounts standing to the credit of the Escrow</w:t>
      </w:r>
      <w:r>
        <w:rPr>
          <w:spacing w:val="1"/>
        </w:rPr>
        <w:t> </w:t>
      </w:r>
      <w:r>
        <w:rPr/>
        <w:t>Account shall, notwithstanding anything in this Agreement, be appropriated and dealt with in 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order:</w:t>
      </w:r>
    </w:p>
    <w:p>
      <w:pPr>
        <w:pStyle w:val="ListParagraph"/>
        <w:numPr>
          <w:ilvl w:val="0"/>
          <w:numId w:val="49"/>
        </w:numPr>
        <w:tabs>
          <w:tab w:pos="1261" w:val="left" w:leader="none"/>
        </w:tabs>
        <w:spacing w:line="240" w:lineRule="auto" w:before="200" w:after="0"/>
        <w:ind w:left="1260" w:right="0" w:hanging="301"/>
        <w:jc w:val="left"/>
        <w:rPr>
          <w:sz w:val="22"/>
        </w:rPr>
      </w:pPr>
      <w:r>
        <w:rPr>
          <w:sz w:val="22"/>
        </w:rPr>
        <w:t>all</w:t>
      </w:r>
      <w:r>
        <w:rPr>
          <w:spacing w:val="-1"/>
          <w:sz w:val="22"/>
        </w:rPr>
        <w:t> </w:t>
      </w:r>
      <w:r>
        <w:rPr>
          <w:sz w:val="22"/>
        </w:rPr>
        <w:t>taxes</w:t>
      </w:r>
      <w:r>
        <w:rPr>
          <w:spacing w:val="-4"/>
          <w:sz w:val="22"/>
        </w:rPr>
        <w:t> </w:t>
      </w:r>
      <w:r>
        <w:rPr>
          <w:sz w:val="22"/>
        </w:rPr>
        <w:t>due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payable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Concessionaire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respect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Project Highway;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49"/>
        </w:numPr>
        <w:tabs>
          <w:tab w:pos="1275" w:val="left" w:leader="none"/>
        </w:tabs>
        <w:spacing w:line="240" w:lineRule="auto" w:before="0" w:after="0"/>
        <w:ind w:left="1274" w:right="0" w:hanging="315"/>
        <w:jc w:val="left"/>
        <w:rPr>
          <w:sz w:val="22"/>
        </w:rPr>
      </w:pPr>
      <w:r>
        <w:rPr>
          <w:sz w:val="22"/>
        </w:rPr>
        <w:t>payment</w:t>
      </w:r>
      <w:r>
        <w:rPr>
          <w:spacing w:val="-1"/>
          <w:sz w:val="22"/>
        </w:rPr>
        <w:t> </w:t>
      </w:r>
      <w:r>
        <w:rPr>
          <w:sz w:val="22"/>
        </w:rPr>
        <w:t>due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Senior</w:t>
      </w:r>
      <w:r>
        <w:rPr>
          <w:spacing w:val="-4"/>
          <w:sz w:val="22"/>
        </w:rPr>
        <w:t> </w:t>
      </w:r>
      <w:r>
        <w:rPr>
          <w:sz w:val="22"/>
        </w:rPr>
        <w:t>Lenders;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49"/>
        </w:numPr>
        <w:tabs>
          <w:tab w:pos="1301" w:val="left" w:leader="none"/>
        </w:tabs>
        <w:spacing w:line="276" w:lineRule="auto" w:before="0" w:after="0"/>
        <w:ind w:left="960" w:right="554" w:firstLine="0"/>
        <w:jc w:val="both"/>
        <w:rPr>
          <w:sz w:val="22"/>
        </w:rPr>
      </w:pPr>
      <w:r>
        <w:rPr>
          <w:sz w:val="22"/>
        </w:rPr>
        <w:t>all payments and Damages certified by the Authority as due and payable to it by the</w:t>
      </w:r>
      <w:r>
        <w:rPr>
          <w:spacing w:val="1"/>
          <w:sz w:val="22"/>
        </w:rPr>
        <w:t> </w:t>
      </w:r>
      <w:r>
        <w:rPr>
          <w:sz w:val="22"/>
        </w:rPr>
        <w:t>Concessionaire;</w:t>
      </w:r>
    </w:p>
    <w:p>
      <w:pPr>
        <w:pStyle w:val="ListParagraph"/>
        <w:numPr>
          <w:ilvl w:val="0"/>
          <w:numId w:val="49"/>
        </w:numPr>
        <w:tabs>
          <w:tab w:pos="1306" w:val="left" w:leader="none"/>
        </w:tabs>
        <w:spacing w:line="276" w:lineRule="auto" w:before="201" w:after="0"/>
        <w:ind w:left="960" w:right="556" w:firstLine="0"/>
        <w:jc w:val="both"/>
        <w:rPr>
          <w:sz w:val="22"/>
        </w:rPr>
      </w:pPr>
      <w:r>
        <w:rPr>
          <w:sz w:val="22"/>
        </w:rPr>
        <w:t>retention and payments relating to the liability for defects and deficiencies set forth in</w:t>
      </w:r>
      <w:r>
        <w:rPr>
          <w:spacing w:val="1"/>
          <w:sz w:val="22"/>
        </w:rPr>
        <w:t> </w:t>
      </w:r>
      <w:r>
        <w:rPr>
          <w:sz w:val="22"/>
        </w:rPr>
        <w:t>Article</w:t>
      </w:r>
      <w:r>
        <w:rPr>
          <w:spacing w:val="-2"/>
          <w:sz w:val="22"/>
        </w:rPr>
        <w:t> </w:t>
      </w:r>
      <w:r>
        <w:rPr>
          <w:sz w:val="22"/>
        </w:rPr>
        <w:t>32;</w:t>
      </w:r>
    </w:p>
    <w:p>
      <w:pPr>
        <w:pStyle w:val="ListParagraph"/>
        <w:numPr>
          <w:ilvl w:val="0"/>
          <w:numId w:val="49"/>
        </w:numPr>
        <w:tabs>
          <w:tab w:pos="1261" w:val="left" w:leader="none"/>
        </w:tabs>
        <w:spacing w:line="240" w:lineRule="auto" w:before="200" w:after="0"/>
        <w:ind w:left="1260" w:right="0" w:hanging="301"/>
        <w:jc w:val="left"/>
        <w:rPr>
          <w:sz w:val="22"/>
        </w:rPr>
      </w:pPr>
      <w:r>
        <w:rPr>
          <w:sz w:val="22"/>
        </w:rPr>
        <w:t>incurred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1"/>
          <w:sz w:val="22"/>
        </w:rPr>
        <w:t> </w:t>
      </w:r>
      <w:r>
        <w:rPr>
          <w:sz w:val="22"/>
        </w:rPr>
        <w:t>accrued</w:t>
      </w:r>
      <w:r>
        <w:rPr>
          <w:spacing w:val="-2"/>
          <w:sz w:val="22"/>
        </w:rPr>
        <w:t> </w:t>
      </w:r>
      <w:r>
        <w:rPr>
          <w:sz w:val="22"/>
        </w:rPr>
        <w:t>O&amp;M</w:t>
      </w:r>
      <w:r>
        <w:rPr>
          <w:spacing w:val="-3"/>
          <w:sz w:val="22"/>
        </w:rPr>
        <w:t> </w:t>
      </w:r>
      <w:r>
        <w:rPr>
          <w:sz w:val="22"/>
        </w:rPr>
        <w:t>Expenses;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49"/>
        </w:numPr>
        <w:tabs>
          <w:tab w:pos="1237" w:val="left" w:leader="none"/>
        </w:tabs>
        <w:spacing w:line="240" w:lineRule="auto" w:before="0" w:after="0"/>
        <w:ind w:left="1236" w:right="0" w:hanging="277"/>
        <w:jc w:val="left"/>
        <w:rPr>
          <w:sz w:val="22"/>
        </w:rPr>
      </w:pP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other</w:t>
      </w:r>
      <w:r>
        <w:rPr>
          <w:spacing w:val="-1"/>
          <w:sz w:val="22"/>
        </w:rPr>
        <w:t> </w:t>
      </w:r>
      <w:r>
        <w:rPr>
          <w:sz w:val="22"/>
        </w:rPr>
        <w:t>payments</w:t>
      </w:r>
      <w:r>
        <w:rPr>
          <w:spacing w:val="-1"/>
          <w:sz w:val="22"/>
        </w:rPr>
        <w:t> </w:t>
      </w:r>
      <w:r>
        <w:rPr>
          <w:sz w:val="22"/>
        </w:rPr>
        <w:t>required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made</w:t>
      </w:r>
      <w:r>
        <w:rPr>
          <w:spacing w:val="-1"/>
          <w:sz w:val="22"/>
        </w:rPr>
        <w:t> </w:t>
      </w:r>
      <w:r>
        <w:rPr>
          <w:sz w:val="22"/>
        </w:rPr>
        <w:t>under this</w:t>
      </w:r>
      <w:r>
        <w:rPr>
          <w:spacing w:val="-3"/>
          <w:sz w:val="22"/>
        </w:rPr>
        <w:t> </w:t>
      </w:r>
      <w:r>
        <w:rPr>
          <w:sz w:val="22"/>
        </w:rPr>
        <w:t>Agreement; and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49"/>
        </w:numPr>
        <w:tabs>
          <w:tab w:pos="1270" w:val="left" w:leader="none"/>
        </w:tabs>
        <w:spacing w:line="276" w:lineRule="auto" w:before="0" w:after="0"/>
        <w:ind w:left="960" w:right="555" w:firstLine="0"/>
        <w:jc w:val="both"/>
        <w:rPr>
          <w:sz w:val="22"/>
        </w:rPr>
      </w:pPr>
      <w:r>
        <w:rPr>
          <w:sz w:val="22"/>
        </w:rPr>
        <w:t>balance,</w:t>
      </w:r>
      <w:r>
        <w:rPr>
          <w:spacing w:val="-7"/>
          <w:sz w:val="22"/>
        </w:rPr>
        <w:t> </w:t>
      </w: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any,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accordance</w:t>
      </w:r>
      <w:r>
        <w:rPr>
          <w:spacing w:val="-6"/>
          <w:sz w:val="22"/>
        </w:rPr>
        <w:t> </w:t>
      </w:r>
      <w:r>
        <w:rPr>
          <w:sz w:val="22"/>
        </w:rPr>
        <w:t>with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instructions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Concessionaire.</w:t>
      </w:r>
      <w:r>
        <w:rPr>
          <w:spacing w:val="-4"/>
          <w:sz w:val="22"/>
        </w:rPr>
        <w:t> </w:t>
      </w:r>
      <w:r>
        <w:rPr>
          <w:sz w:val="22"/>
        </w:rPr>
        <w:t>Provided</w:t>
      </w:r>
      <w:r>
        <w:rPr>
          <w:spacing w:val="-6"/>
          <w:sz w:val="22"/>
        </w:rPr>
        <w:t> </w:t>
      </w:r>
      <w:r>
        <w:rPr>
          <w:sz w:val="22"/>
        </w:rPr>
        <w:t>that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disbursements specified in Sub-clause (g) of this Clause 4.2 shall be undertaken only after the</w:t>
      </w:r>
      <w:r>
        <w:rPr>
          <w:spacing w:val="1"/>
          <w:sz w:val="22"/>
        </w:rPr>
        <w:t> </w:t>
      </w:r>
      <w:r>
        <w:rPr>
          <w:sz w:val="22"/>
        </w:rPr>
        <w:t>Vesting</w:t>
      </w:r>
      <w:r>
        <w:rPr>
          <w:spacing w:val="-4"/>
          <w:sz w:val="22"/>
        </w:rPr>
        <w:t> </w:t>
      </w:r>
      <w:r>
        <w:rPr>
          <w:sz w:val="22"/>
        </w:rPr>
        <w:t>Certificate has been issued by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4.3 Application of insufficient funds" w:id="244"/>
      <w:bookmarkEnd w:id="244"/>
      <w:r>
        <w:rPr>
          <w:b w:val="0"/>
        </w:rPr>
      </w:r>
      <w:bookmarkStart w:name="4.3 Application of insufficient funds" w:id="245"/>
      <w:bookmarkEnd w:id="245"/>
      <w:r>
        <w:rPr/>
        <w:t>A</w:t>
      </w:r>
      <w:r>
        <w:rPr/>
        <w:t>pplication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insufficient</w:t>
      </w:r>
      <w:r>
        <w:rPr>
          <w:spacing w:val="-7"/>
        </w:rPr>
        <w:t> </w:t>
      </w:r>
      <w:r>
        <w:rPr/>
        <w:t>funds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line="252" w:lineRule="exact"/>
        <w:ind w:left="960"/>
        <w:jc w:val="both"/>
      </w:pPr>
      <w:bookmarkStart w:name="Funds in the Escrow Account shall be app" w:id="246"/>
      <w:bookmarkEnd w:id="246"/>
      <w:r>
        <w:rPr/>
      </w:r>
      <w:r>
        <w:rPr/>
        <w:t>Funds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Escrow</w:t>
      </w:r>
      <w:r>
        <w:rPr>
          <w:spacing w:val="-5"/>
        </w:rPr>
        <w:t> </w:t>
      </w:r>
      <w:r>
        <w:rPr/>
        <w:t>Account</w:t>
      </w:r>
      <w:r>
        <w:rPr>
          <w:spacing w:val="-3"/>
        </w:rPr>
        <w:t> </w:t>
      </w:r>
      <w:r>
        <w:rPr/>
        <w:t>shall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/>
        <w:t>applied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serial</w:t>
      </w:r>
      <w:r>
        <w:rPr>
          <w:spacing w:val="-3"/>
        </w:rPr>
        <w:t> </w:t>
      </w:r>
      <w:r>
        <w:rPr/>
        <w:t>order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priority</w:t>
      </w:r>
      <w:r>
        <w:rPr>
          <w:spacing w:val="-4"/>
        </w:rPr>
        <w:t> </w:t>
      </w:r>
      <w:r>
        <w:rPr/>
        <w:t>set</w:t>
      </w:r>
      <w:r>
        <w:rPr>
          <w:spacing w:val="-3"/>
        </w:rPr>
        <w:t> </w:t>
      </w:r>
      <w:r>
        <w:rPr/>
        <w:t>forth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Clauses</w:t>
      </w:r>
    </w:p>
    <w:p>
      <w:pPr>
        <w:pStyle w:val="BodyText"/>
        <w:ind w:left="960" w:right="554"/>
        <w:jc w:val="both"/>
      </w:pPr>
      <w:r>
        <w:rPr/>
        <w:t>4.1 and 4.2, as the case may be. If the funds available are not sufficient to meet all the</w:t>
      </w:r>
      <w:r>
        <w:rPr>
          <w:spacing w:val="1"/>
        </w:rPr>
        <w:t> </w:t>
      </w:r>
      <w:r>
        <w:rPr/>
        <w:t>requirements, the Escrow Bank shall apply such funds in the serial order of priority until</w:t>
      </w:r>
      <w:r>
        <w:rPr>
          <w:spacing w:val="1"/>
        </w:rPr>
        <w:t> </w:t>
      </w:r>
      <w:r>
        <w:rPr/>
        <w:t>exhaustion thereof.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4.4 Application of insurance proceeds" w:id="247"/>
      <w:bookmarkEnd w:id="247"/>
      <w:r>
        <w:rPr>
          <w:b w:val="0"/>
        </w:rPr>
      </w:r>
      <w:bookmarkStart w:name="4.4 Application of insurance proceeds" w:id="248"/>
      <w:bookmarkEnd w:id="248"/>
      <w:r>
        <w:rPr/>
        <w:t>A</w:t>
      </w:r>
      <w:r>
        <w:rPr/>
        <w:t>pplication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insurance</w:t>
      </w:r>
      <w:r>
        <w:rPr>
          <w:spacing w:val="-5"/>
        </w:rPr>
        <w:t> </w:t>
      </w:r>
      <w:r>
        <w:rPr/>
        <w:t>proceeds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60" w:right="556"/>
        <w:jc w:val="both"/>
      </w:pPr>
      <w:bookmarkStart w:name="Notwithstanding anything in this Agreeme" w:id="249"/>
      <w:bookmarkEnd w:id="249"/>
      <w:r>
        <w:rPr/>
      </w:r>
      <w:r>
        <w:rPr/>
        <w:t>Notwithstanding anything in this Agreement, the proceeds from all insurance claims, except</w:t>
      </w:r>
      <w:r>
        <w:rPr>
          <w:spacing w:val="1"/>
        </w:rPr>
        <w:t> </w:t>
      </w:r>
      <w:r>
        <w:rPr/>
        <w:t>life and injury, shall be deposited into and/or credited to the Escrow Account and utilised for</w:t>
      </w:r>
      <w:r>
        <w:rPr>
          <w:spacing w:val="1"/>
        </w:rPr>
        <w:t> </w:t>
      </w:r>
      <w:r>
        <w:rPr/>
        <w:t>any necessary repair, reconstruction, reinstatement, replacement, improvement, delivery or</w:t>
      </w:r>
      <w:r>
        <w:rPr>
          <w:spacing w:val="1"/>
        </w:rPr>
        <w:t> </w:t>
      </w:r>
      <w:r>
        <w:rPr/>
        <w:t>installation</w:t>
      </w:r>
      <w:r>
        <w:rPr>
          <w:spacing w:val="31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Project</w:t>
      </w:r>
      <w:r>
        <w:rPr>
          <w:spacing w:val="31"/>
        </w:rPr>
        <w:t> </w:t>
      </w:r>
      <w:r>
        <w:rPr/>
        <w:t>Highway,</w:t>
      </w:r>
      <w:r>
        <w:rPr>
          <w:spacing w:val="31"/>
        </w:rPr>
        <w:t> </w:t>
      </w:r>
      <w:r>
        <w:rPr/>
        <w:t>and</w:t>
      </w:r>
      <w:r>
        <w:rPr>
          <w:spacing w:val="31"/>
        </w:rPr>
        <w:t> </w:t>
      </w:r>
      <w:r>
        <w:rPr/>
        <w:t>the</w:t>
      </w:r>
      <w:r>
        <w:rPr>
          <w:spacing w:val="33"/>
        </w:rPr>
        <w:t> </w:t>
      </w:r>
      <w:r>
        <w:rPr/>
        <w:t>balance</w:t>
      </w:r>
      <w:r>
        <w:rPr>
          <w:spacing w:val="29"/>
        </w:rPr>
        <w:t> </w:t>
      </w:r>
      <w:r>
        <w:rPr/>
        <w:t>remaining,</w:t>
      </w:r>
      <w:r>
        <w:rPr>
          <w:spacing w:val="31"/>
        </w:rPr>
        <w:t> </w:t>
      </w:r>
      <w:r>
        <w:rPr/>
        <w:t>if</w:t>
      </w:r>
      <w:r>
        <w:rPr>
          <w:spacing w:val="33"/>
        </w:rPr>
        <w:t> </w:t>
      </w:r>
      <w:r>
        <w:rPr/>
        <w:t>any,</w:t>
      </w:r>
      <w:r>
        <w:rPr>
          <w:spacing w:val="31"/>
        </w:rPr>
        <w:t> </w:t>
      </w:r>
      <w:r>
        <w:rPr/>
        <w:t>shall</w:t>
      </w:r>
      <w:r>
        <w:rPr>
          <w:spacing w:val="32"/>
        </w:rPr>
        <w:t> </w:t>
      </w:r>
      <w:r>
        <w:rPr/>
        <w:t>be</w:t>
      </w:r>
      <w:r>
        <w:rPr>
          <w:spacing w:val="32"/>
        </w:rPr>
        <w:t> </w:t>
      </w:r>
      <w:r>
        <w:rPr/>
        <w:t>applied</w:t>
      </w:r>
      <w:r>
        <w:rPr>
          <w:spacing w:val="32"/>
        </w:rPr>
        <w:t> </w:t>
      </w:r>
      <w:r>
        <w:rPr/>
        <w:t>in</w:t>
      </w:r>
    </w:p>
    <w:p>
      <w:pPr>
        <w:spacing w:after="0"/>
        <w:jc w:val="both"/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60"/>
        <w:jc w:val="both"/>
      </w:pPr>
      <w:r>
        <w:rPr/>
        <w:t>accordance</w:t>
      </w:r>
      <w:r>
        <w:rPr>
          <w:spacing w:val="-2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contained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1"/>
        </w:rPr>
        <w:t> </w:t>
      </w:r>
      <w:r>
        <w:rPr/>
        <w:t>behalf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Agreement.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847" w:val="left" w:leader="none"/>
          <w:tab w:pos="848" w:val="left" w:leader="none"/>
        </w:tabs>
        <w:spacing w:line="240" w:lineRule="auto" w:before="0" w:after="0"/>
        <w:ind w:left="847" w:right="0" w:hanging="609"/>
        <w:jc w:val="left"/>
      </w:pPr>
      <w:bookmarkStart w:name="4.5      Withdrawals during Suspension" w:id="250"/>
      <w:bookmarkEnd w:id="250"/>
      <w:r>
        <w:rPr>
          <w:b w:val="0"/>
        </w:rPr>
      </w:r>
      <w:bookmarkStart w:name="4.5      Withdrawals during Suspension" w:id="251"/>
      <w:bookmarkEnd w:id="251"/>
      <w:r>
        <w:rPr/>
        <w:t>W</w:t>
      </w:r>
      <w:r>
        <w:rPr/>
        <w:t>ithdrawals</w:t>
      </w:r>
      <w:r>
        <w:rPr>
          <w:spacing w:val="-6"/>
        </w:rPr>
        <w:t> </w:t>
      </w:r>
      <w:r>
        <w:rPr/>
        <w:t>during</w:t>
      </w:r>
      <w:r>
        <w:rPr>
          <w:spacing w:val="-6"/>
        </w:rPr>
        <w:t> </w:t>
      </w:r>
      <w:r>
        <w:rPr/>
        <w:t>Suspension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60" w:right="556"/>
        <w:jc w:val="both"/>
      </w:pPr>
      <w:bookmarkStart w:name="Notwithstanding anything to the contrary" w:id="252"/>
      <w:bookmarkEnd w:id="252"/>
      <w:r>
        <w:rPr/>
      </w:r>
      <w:r>
        <w:rPr/>
        <w:t>Notwithstanding anything to the contrary contained in this Agreement, the Authority may</w:t>
      </w:r>
      <w:r>
        <w:rPr>
          <w:spacing w:val="1"/>
        </w:rPr>
        <w:t> </w:t>
      </w:r>
      <w:r>
        <w:rPr/>
        <w:t>exercise all or any of the rights of the Concessionaire during the period of Suspension under</w:t>
      </w:r>
      <w:r>
        <w:rPr>
          <w:spacing w:val="1"/>
        </w:rPr>
        <w:t> </w:t>
      </w:r>
      <w:r>
        <w:rPr/>
        <w:t>Article</w:t>
      </w:r>
      <w:r>
        <w:rPr>
          <w:spacing w:val="-10"/>
        </w:rPr>
        <w:t> </w:t>
      </w:r>
      <w:r>
        <w:rPr/>
        <w:t>29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Concession</w:t>
      </w:r>
      <w:r>
        <w:rPr>
          <w:spacing w:val="-7"/>
        </w:rPr>
        <w:t> </w:t>
      </w:r>
      <w:r>
        <w:rPr/>
        <w:t>Agreement.</w:t>
      </w:r>
      <w:r>
        <w:rPr>
          <w:spacing w:val="-7"/>
        </w:rPr>
        <w:t> </w:t>
      </w:r>
      <w:r>
        <w:rPr/>
        <w:t>Any</w:t>
      </w:r>
      <w:r>
        <w:rPr>
          <w:spacing w:val="-10"/>
        </w:rPr>
        <w:t> </w:t>
      </w:r>
      <w:r>
        <w:rPr/>
        <w:t>instructions</w:t>
      </w:r>
      <w:r>
        <w:rPr>
          <w:spacing w:val="-7"/>
        </w:rPr>
        <w:t> </w:t>
      </w:r>
      <w:r>
        <w:rPr/>
        <w:t>given</w:t>
      </w:r>
      <w:r>
        <w:rPr>
          <w:spacing w:val="-8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Authorityto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Escrow</w:t>
      </w:r>
      <w:r>
        <w:rPr>
          <w:spacing w:val="-53"/>
        </w:rPr>
        <w:t> </w:t>
      </w:r>
      <w:r>
        <w:rPr/>
        <w:t>Bank during such period shall be complied with as if such instructions were given by the</w:t>
      </w:r>
      <w:r>
        <w:rPr>
          <w:spacing w:val="1"/>
        </w:rPr>
        <w:t> </w:t>
      </w:r>
      <w:r>
        <w:rPr/>
        <w:t>Concessionaire under this Agreement and all actions of the Authority hereunder shall be</w:t>
      </w:r>
      <w:r>
        <w:rPr>
          <w:spacing w:val="1"/>
        </w:rPr>
        <w:t> </w:t>
      </w:r>
      <w:r>
        <w:rPr/>
        <w:t>deemed</w:t>
      </w:r>
      <w:r>
        <w:rPr>
          <w:spacing w:val="-1"/>
        </w:rPr>
        <w:t> </w:t>
      </w:r>
      <w:r>
        <w:rPr/>
        <w:t>to have been taken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and on behalf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 Concessionaire.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5 OBLIGATIONS OF THE ESCROW BANK" w:id="253"/>
      <w:bookmarkEnd w:id="253"/>
      <w:r>
        <w:rPr>
          <w:b w:val="0"/>
        </w:rPr>
      </w:r>
      <w:bookmarkStart w:name="5 OBLIGATIONS OF THE ESCROW BANK" w:id="254"/>
      <w:bookmarkEnd w:id="254"/>
      <w:r>
        <w:rPr/>
        <w:t>O</w:t>
      </w:r>
      <w:r>
        <w:rPr/>
        <w:t>BLIGATIONS</w:t>
      </w:r>
      <w:r>
        <w:rPr>
          <w:spacing w:val="-5"/>
        </w:rPr>
        <w:t> </w:t>
      </w:r>
      <w:r>
        <w:rPr/>
        <w:t>OF THE</w:t>
      </w:r>
      <w:r>
        <w:rPr>
          <w:spacing w:val="-5"/>
        </w:rPr>
        <w:t> </w:t>
      </w:r>
      <w:r>
        <w:rPr/>
        <w:t>ESCROW</w:t>
      </w:r>
      <w:r>
        <w:rPr>
          <w:spacing w:val="-1"/>
        </w:rPr>
        <w:t> </w:t>
      </w:r>
      <w:r>
        <w:rPr/>
        <w:t>BANK</w:t>
      </w:r>
    </w:p>
    <w:p>
      <w:pPr>
        <w:pStyle w:val="BodyText"/>
        <w:rPr>
          <w:b/>
          <w:sz w:val="21"/>
        </w:rPr>
      </w:pPr>
    </w:p>
    <w:p>
      <w:pPr>
        <w:pStyle w:val="ListParagraph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  <w:rPr>
          <w:b/>
          <w:sz w:val="22"/>
        </w:rPr>
      </w:pPr>
      <w:bookmarkStart w:name="5.1 Segregation of funds" w:id="255"/>
      <w:bookmarkEnd w:id="255"/>
      <w:r>
        <w:rPr/>
      </w:r>
      <w:bookmarkStart w:name="5.1 Segregation of funds" w:id="256"/>
      <w:bookmarkEnd w:id="256"/>
      <w:r>
        <w:rPr>
          <w:b/>
          <w:sz w:val="22"/>
        </w:rPr>
        <w:t>S</w:t>
      </w:r>
      <w:r>
        <w:rPr>
          <w:b/>
          <w:sz w:val="22"/>
        </w:rPr>
        <w:t>egregation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funds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3"/>
        <w:jc w:val="both"/>
      </w:pPr>
      <w:bookmarkStart w:name="Monies and other property received by th" w:id="257"/>
      <w:bookmarkEnd w:id="257"/>
      <w:r>
        <w:rPr/>
      </w:r>
      <w:r>
        <w:rPr/>
        <w:t>Monies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property</w:t>
      </w:r>
      <w:r>
        <w:rPr>
          <w:spacing w:val="-9"/>
        </w:rPr>
        <w:t> </w:t>
      </w:r>
      <w:r>
        <w:rPr/>
        <w:t>received</w:t>
      </w:r>
      <w:r>
        <w:rPr>
          <w:spacing w:val="-6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Escrow</w:t>
      </w:r>
      <w:r>
        <w:rPr>
          <w:spacing w:val="-8"/>
        </w:rPr>
        <w:t> </w:t>
      </w:r>
      <w:r>
        <w:rPr/>
        <w:t>Bank</w:t>
      </w:r>
      <w:r>
        <w:rPr>
          <w:spacing w:val="-9"/>
        </w:rPr>
        <w:t> </w:t>
      </w:r>
      <w:r>
        <w:rPr/>
        <w:t>under</w:t>
      </w:r>
      <w:r>
        <w:rPr>
          <w:spacing w:val="-5"/>
        </w:rPr>
        <w:t> </w:t>
      </w:r>
      <w:r>
        <w:rPr/>
        <w:t>this</w:t>
      </w:r>
      <w:r>
        <w:rPr>
          <w:spacing w:val="-7"/>
        </w:rPr>
        <w:t> </w:t>
      </w:r>
      <w:r>
        <w:rPr/>
        <w:t>Agreement</w:t>
      </w:r>
      <w:r>
        <w:rPr>
          <w:spacing w:val="-5"/>
        </w:rPr>
        <w:t> </w:t>
      </w:r>
      <w:r>
        <w:rPr/>
        <w:t>shall,</w:t>
      </w:r>
      <w:r>
        <w:rPr>
          <w:spacing w:val="-7"/>
        </w:rPr>
        <w:t> </w:t>
      </w:r>
      <w:r>
        <w:rPr/>
        <w:t>until</w:t>
      </w:r>
      <w:r>
        <w:rPr>
          <w:spacing w:val="-7"/>
        </w:rPr>
        <w:t> </w:t>
      </w:r>
      <w:r>
        <w:rPr/>
        <w:t>used</w:t>
      </w:r>
      <w:r>
        <w:rPr>
          <w:spacing w:val="-53"/>
        </w:rPr>
        <w:t> </w:t>
      </w:r>
      <w:r>
        <w:rPr/>
        <w:t>or applied in accordance with this Agreement, be held by the Escrow Bank in trust for the</w:t>
      </w:r>
      <w:r>
        <w:rPr>
          <w:spacing w:val="1"/>
        </w:rPr>
        <w:t> </w:t>
      </w:r>
      <w:r>
        <w:rPr/>
        <w:t>purposes for which they were received, and shall be segregated from other funds and property</w:t>
      </w:r>
      <w:r>
        <w:rPr>
          <w:spacing w:val="-52"/>
        </w:rPr>
        <w:t> </w:t>
      </w:r>
      <w:r>
        <w:rPr/>
        <w:t>of the Escrow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5.2 Notification of balances" w:id="258"/>
      <w:bookmarkEnd w:id="258"/>
      <w:r>
        <w:rPr>
          <w:b w:val="0"/>
        </w:rPr>
      </w:r>
      <w:bookmarkStart w:name="5.2 Notification of balances" w:id="259"/>
      <w:bookmarkEnd w:id="259"/>
      <w:r>
        <w:rPr/>
        <w:t>N</w:t>
      </w:r>
      <w:r>
        <w:rPr/>
        <w:t>otification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/>
        <w:t>balances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before="1"/>
        <w:ind w:left="960" w:right="555"/>
        <w:jc w:val="both"/>
      </w:pPr>
      <w:bookmarkStart w:name="7 (seven) business days prior to each Pa" w:id="260"/>
      <w:bookmarkEnd w:id="260"/>
      <w:r>
        <w:rPr/>
      </w:r>
      <w:r>
        <w:rPr/>
        <w:t>7</w:t>
      </w:r>
      <w:r>
        <w:rPr>
          <w:spacing w:val="-11"/>
        </w:rPr>
        <w:t> </w:t>
      </w:r>
      <w:r>
        <w:rPr/>
        <w:t>(seven)</w:t>
      </w:r>
      <w:r>
        <w:rPr>
          <w:spacing w:val="-9"/>
        </w:rPr>
        <w:t> </w:t>
      </w:r>
      <w:r>
        <w:rPr/>
        <w:t>business</w:t>
      </w:r>
      <w:r>
        <w:rPr>
          <w:spacing w:val="-9"/>
        </w:rPr>
        <w:t> </w:t>
      </w:r>
      <w:r>
        <w:rPr/>
        <w:t>days</w:t>
      </w:r>
      <w:r>
        <w:rPr>
          <w:spacing w:val="-10"/>
        </w:rPr>
        <w:t> </w:t>
      </w:r>
      <w:r>
        <w:rPr/>
        <w:t>prior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each</w:t>
      </w:r>
      <w:r>
        <w:rPr>
          <w:spacing w:val="-11"/>
        </w:rPr>
        <w:t> </w:t>
      </w:r>
      <w:r>
        <w:rPr/>
        <w:t>Payment</w:t>
      </w:r>
      <w:r>
        <w:rPr>
          <w:spacing w:val="-9"/>
        </w:rPr>
        <w:t> </w:t>
      </w:r>
      <w:r>
        <w:rPr/>
        <w:t>Date</w:t>
      </w:r>
      <w:r>
        <w:rPr>
          <w:spacing w:val="-10"/>
        </w:rPr>
        <w:t> </w:t>
      </w:r>
      <w:r>
        <w:rPr/>
        <w:t>(and</w:t>
      </w:r>
      <w:r>
        <w:rPr>
          <w:spacing w:val="-12"/>
        </w:rPr>
        <w:t> </w:t>
      </w:r>
      <w:r>
        <w:rPr/>
        <w:t>for</w:t>
      </w:r>
      <w:r>
        <w:rPr>
          <w:spacing w:val="-10"/>
        </w:rPr>
        <w:t> </w:t>
      </w:r>
      <w:r>
        <w:rPr/>
        <w:t>this</w:t>
      </w:r>
      <w:r>
        <w:rPr>
          <w:spacing w:val="-9"/>
        </w:rPr>
        <w:t> </w:t>
      </w:r>
      <w:r>
        <w:rPr/>
        <w:t>purpose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Escrow</w:t>
      </w:r>
      <w:r>
        <w:rPr>
          <w:spacing w:val="-13"/>
        </w:rPr>
        <w:t> </w:t>
      </w:r>
      <w:r>
        <w:rPr/>
        <w:t>Bank</w:t>
      </w:r>
      <w:r>
        <w:rPr>
          <w:spacing w:val="-12"/>
        </w:rPr>
        <w:t> </w:t>
      </w:r>
      <w:r>
        <w:rPr/>
        <w:t>shall</w:t>
      </w:r>
      <w:r>
        <w:rPr>
          <w:spacing w:val="-53"/>
        </w:rPr>
        <w:t> </w:t>
      </w:r>
      <w:r>
        <w:rPr/>
        <w:t>be entitled to rely on an affirmation by the Concessionaire and/or the Lenders’ Representative</w:t>
      </w:r>
      <w:r>
        <w:rPr>
          <w:spacing w:val="-52"/>
        </w:rPr>
        <w:t> </w:t>
      </w:r>
      <w:r>
        <w:rPr/>
        <w:t>as</w:t>
      </w:r>
      <w:r>
        <w:rPr>
          <w:spacing w:val="-7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relevant</w:t>
      </w:r>
      <w:r>
        <w:rPr>
          <w:spacing w:val="-5"/>
        </w:rPr>
        <w:t> </w:t>
      </w:r>
      <w:r>
        <w:rPr/>
        <w:t>Payment</w:t>
      </w:r>
      <w:r>
        <w:rPr>
          <w:spacing w:val="-6"/>
        </w:rPr>
        <w:t> </w:t>
      </w:r>
      <w:r>
        <w:rPr/>
        <w:t>Dates),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Escrow</w:t>
      </w:r>
      <w:r>
        <w:rPr>
          <w:spacing w:val="-8"/>
        </w:rPr>
        <w:t> </w:t>
      </w:r>
      <w:r>
        <w:rPr/>
        <w:t>Bank</w:t>
      </w:r>
      <w:r>
        <w:rPr>
          <w:spacing w:val="-9"/>
        </w:rPr>
        <w:t> </w:t>
      </w:r>
      <w:r>
        <w:rPr/>
        <w:t>shall</w:t>
      </w:r>
      <w:r>
        <w:rPr>
          <w:spacing w:val="-7"/>
        </w:rPr>
        <w:t> </w:t>
      </w:r>
      <w:r>
        <w:rPr/>
        <w:t>notify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Lenders’</w:t>
      </w:r>
      <w:r>
        <w:rPr>
          <w:spacing w:val="-6"/>
        </w:rPr>
        <w:t> </w:t>
      </w:r>
      <w:r>
        <w:rPr/>
        <w:t>Representative</w:t>
      </w:r>
      <w:r>
        <w:rPr>
          <w:spacing w:val="-6"/>
        </w:rPr>
        <w:t> </w:t>
      </w:r>
      <w:r>
        <w:rPr/>
        <w:t>of</w:t>
      </w:r>
      <w:r>
        <w:rPr>
          <w:spacing w:val="-53"/>
        </w:rPr>
        <w:t> </w:t>
      </w:r>
      <w:r>
        <w:rPr/>
        <w:t>the balances in the Escrow Account and Sub-Accounts as at the close of business on the</w:t>
      </w:r>
      <w:r>
        <w:rPr>
          <w:spacing w:val="1"/>
        </w:rPr>
        <w:t> </w:t>
      </w:r>
      <w:r>
        <w:rPr/>
        <w:t>immediately</w:t>
      </w:r>
      <w:r>
        <w:rPr>
          <w:spacing w:val="-4"/>
        </w:rPr>
        <w:t> </w:t>
      </w:r>
      <w:r>
        <w:rPr/>
        <w:t>preceding</w:t>
      </w:r>
      <w:r>
        <w:rPr>
          <w:spacing w:val="-3"/>
        </w:rPr>
        <w:t> </w:t>
      </w:r>
      <w:r>
        <w:rPr/>
        <w:t>business day.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1" w:after="0"/>
        <w:ind w:left="960" w:right="0" w:hanging="721"/>
        <w:jc w:val="left"/>
      </w:pPr>
      <w:bookmarkStart w:name="5.3 Communications and notices" w:id="261"/>
      <w:bookmarkEnd w:id="261"/>
      <w:r>
        <w:rPr>
          <w:b w:val="0"/>
        </w:rPr>
      </w:r>
      <w:bookmarkStart w:name="5.3 Communications and notices" w:id="262"/>
      <w:bookmarkEnd w:id="262"/>
      <w:r>
        <w:rPr/>
        <w:t>C</w:t>
      </w:r>
      <w:r>
        <w:rPr/>
        <w:t>ommunications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notices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60"/>
        <w:jc w:val="both"/>
      </w:pPr>
      <w:bookmarkStart w:name="In discharge of its duties and obligatio" w:id="263"/>
      <w:bookmarkEnd w:id="263"/>
      <w:r>
        <w:rPr/>
      </w:r>
      <w:r>
        <w:rPr/>
        <w:t>In</w:t>
      </w:r>
      <w:r>
        <w:rPr>
          <w:spacing w:val="-2"/>
        </w:rPr>
        <w:t> </w:t>
      </w:r>
      <w:r>
        <w:rPr/>
        <w:t>discharge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its</w:t>
      </w:r>
      <w:r>
        <w:rPr>
          <w:spacing w:val="-2"/>
        </w:rPr>
        <w:t> </w:t>
      </w:r>
      <w:r>
        <w:rPr/>
        <w:t>duties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obligations</w:t>
      </w:r>
      <w:r>
        <w:rPr>
          <w:spacing w:val="-1"/>
        </w:rPr>
        <w:t> </w:t>
      </w:r>
      <w:r>
        <w:rPr/>
        <w:t>hereunder,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Escrow</w:t>
      </w:r>
      <w:r>
        <w:rPr>
          <w:spacing w:val="-2"/>
        </w:rPr>
        <w:t> </w:t>
      </w:r>
      <w:r>
        <w:rPr/>
        <w:t>Bank: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50"/>
        </w:numPr>
        <w:tabs>
          <w:tab w:pos="1681" w:val="left" w:leader="none"/>
        </w:tabs>
        <w:spacing w:line="240" w:lineRule="auto" w:before="0" w:after="0"/>
        <w:ind w:left="1680" w:right="554" w:hanging="721"/>
        <w:jc w:val="both"/>
        <w:rPr>
          <w:sz w:val="22"/>
        </w:rPr>
      </w:pPr>
      <w:bookmarkStart w:name="(a)      may, in the absence of bad fait" w:id="264"/>
      <w:bookmarkEnd w:id="264"/>
      <w:r>
        <w:rPr/>
      </w:r>
      <w:bookmarkStart w:name="(a)      may, in the absence of bad fait" w:id="265"/>
      <w:bookmarkEnd w:id="265"/>
      <w:r>
        <w:rPr>
          <w:sz w:val="22"/>
        </w:rPr>
        <w:t>m</w:t>
      </w:r>
      <w:r>
        <w:rPr>
          <w:sz w:val="22"/>
        </w:rPr>
        <w:t>ay, in the absence of bad faith or gross negligence on its part, rely as to any matters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fact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1"/>
          <w:sz w:val="22"/>
        </w:rPr>
        <w:t> </w:t>
      </w:r>
      <w:r>
        <w:rPr>
          <w:sz w:val="22"/>
        </w:rPr>
        <w:t>might</w:t>
      </w:r>
      <w:r>
        <w:rPr>
          <w:spacing w:val="1"/>
          <w:sz w:val="22"/>
        </w:rPr>
        <w:t> </w:t>
      </w:r>
      <w:r>
        <w:rPr>
          <w:sz w:val="22"/>
        </w:rPr>
        <w:t>reasonably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expected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knowledge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upon</w:t>
      </w:r>
      <w:r>
        <w:rPr>
          <w:spacing w:val="-1"/>
          <w:sz w:val="22"/>
        </w:rPr>
        <w:t> </w:t>
      </w:r>
      <w:r>
        <w:rPr>
          <w:sz w:val="22"/>
        </w:rPr>
        <w:t>a certificate</w:t>
      </w:r>
      <w:r>
        <w:rPr>
          <w:spacing w:val="-3"/>
          <w:sz w:val="22"/>
        </w:rPr>
        <w:t> </w:t>
      </w:r>
      <w:r>
        <w:rPr>
          <w:sz w:val="22"/>
        </w:rPr>
        <w:t>signed by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behalf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Concessionaire;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50"/>
        </w:numPr>
        <w:tabs>
          <w:tab w:pos="1681" w:val="left" w:leader="none"/>
        </w:tabs>
        <w:spacing w:line="240" w:lineRule="auto" w:before="1" w:after="0"/>
        <w:ind w:left="1680" w:right="556" w:hanging="721"/>
        <w:jc w:val="both"/>
        <w:rPr>
          <w:sz w:val="22"/>
        </w:rPr>
      </w:pPr>
      <w:bookmarkStart w:name="(b) may, in the absence of bad faith or " w:id="266"/>
      <w:bookmarkEnd w:id="266"/>
      <w:r>
        <w:rPr/>
      </w:r>
      <w:bookmarkStart w:name="(b) may, in the absence of bad faith or " w:id="267"/>
      <w:bookmarkEnd w:id="267"/>
      <w:r>
        <w:rPr>
          <w:sz w:val="22"/>
        </w:rPr>
        <w:t>m</w:t>
      </w:r>
      <w:r>
        <w:rPr>
          <w:sz w:val="22"/>
        </w:rPr>
        <w:t>ay,</w:t>
      </w:r>
      <w:r>
        <w:rPr>
          <w:spacing w:val="54"/>
          <w:sz w:val="22"/>
        </w:rPr>
        <w:t> </w:t>
      </w:r>
      <w:r>
        <w:rPr>
          <w:sz w:val="22"/>
        </w:rPr>
        <w:t>in</w:t>
      </w:r>
      <w:r>
        <w:rPr>
          <w:spacing w:val="52"/>
          <w:sz w:val="22"/>
        </w:rPr>
        <w:t> </w:t>
      </w:r>
      <w:r>
        <w:rPr>
          <w:sz w:val="22"/>
        </w:rPr>
        <w:t>the</w:t>
      </w:r>
      <w:r>
        <w:rPr>
          <w:spacing w:val="52"/>
          <w:sz w:val="22"/>
        </w:rPr>
        <w:t> </w:t>
      </w:r>
      <w:r>
        <w:rPr>
          <w:sz w:val="22"/>
        </w:rPr>
        <w:t>absence</w:t>
      </w:r>
      <w:r>
        <w:rPr>
          <w:spacing w:val="5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bad</w:t>
      </w:r>
      <w:r>
        <w:rPr>
          <w:spacing w:val="52"/>
          <w:sz w:val="22"/>
        </w:rPr>
        <w:t> </w:t>
      </w:r>
      <w:r>
        <w:rPr>
          <w:sz w:val="22"/>
        </w:rPr>
        <w:t>faith</w:t>
      </w:r>
      <w:r>
        <w:rPr>
          <w:spacing w:val="52"/>
          <w:sz w:val="22"/>
        </w:rPr>
        <w:t> </w:t>
      </w:r>
      <w:r>
        <w:rPr>
          <w:sz w:val="22"/>
        </w:rPr>
        <w:t>or</w:t>
      </w:r>
      <w:r>
        <w:rPr>
          <w:spacing w:val="52"/>
          <w:sz w:val="22"/>
        </w:rPr>
        <w:t> </w:t>
      </w:r>
      <w:r>
        <w:rPr>
          <w:sz w:val="22"/>
        </w:rPr>
        <w:t>gross</w:t>
      </w:r>
      <w:r>
        <w:rPr>
          <w:spacing w:val="52"/>
          <w:sz w:val="22"/>
        </w:rPr>
        <w:t> </w:t>
      </w:r>
      <w:r>
        <w:rPr>
          <w:sz w:val="22"/>
        </w:rPr>
        <w:t>negligence  on</w:t>
      </w:r>
      <w:r>
        <w:rPr>
          <w:spacing w:val="52"/>
          <w:sz w:val="22"/>
        </w:rPr>
        <w:t> </w:t>
      </w:r>
      <w:r>
        <w:rPr>
          <w:sz w:val="22"/>
        </w:rPr>
        <w:t>its</w:t>
      </w:r>
      <w:r>
        <w:rPr>
          <w:spacing w:val="52"/>
          <w:sz w:val="22"/>
        </w:rPr>
        <w:t> </w:t>
      </w:r>
      <w:r>
        <w:rPr>
          <w:sz w:val="22"/>
        </w:rPr>
        <w:t>part,</w:t>
      </w:r>
      <w:r>
        <w:rPr>
          <w:spacing w:val="52"/>
          <w:sz w:val="22"/>
        </w:rPr>
        <w:t> </w:t>
      </w:r>
      <w:r>
        <w:rPr>
          <w:sz w:val="22"/>
        </w:rPr>
        <w:t>rely</w:t>
      </w:r>
      <w:r>
        <w:rPr>
          <w:spacing w:val="52"/>
          <w:sz w:val="22"/>
        </w:rPr>
        <w:t> </w:t>
      </w:r>
      <w:r>
        <w:rPr>
          <w:sz w:val="22"/>
        </w:rPr>
        <w:t>upon</w:t>
      </w:r>
      <w:r>
        <w:rPr>
          <w:spacing w:val="52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authenticity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communication or</w:t>
      </w:r>
      <w:r>
        <w:rPr>
          <w:spacing w:val="-3"/>
          <w:sz w:val="22"/>
        </w:rPr>
        <w:t> </w:t>
      </w:r>
      <w:r>
        <w:rPr>
          <w:sz w:val="22"/>
        </w:rPr>
        <w:t>document</w:t>
      </w:r>
      <w:r>
        <w:rPr>
          <w:spacing w:val="1"/>
          <w:sz w:val="22"/>
        </w:rPr>
        <w:t> </w:t>
      </w:r>
      <w:r>
        <w:rPr>
          <w:sz w:val="22"/>
        </w:rPr>
        <w:t>believed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it to be</w:t>
      </w:r>
      <w:r>
        <w:rPr>
          <w:spacing w:val="-1"/>
          <w:sz w:val="22"/>
        </w:rPr>
        <w:t> </w:t>
      </w:r>
      <w:r>
        <w:rPr>
          <w:sz w:val="22"/>
        </w:rPr>
        <w:t>authentic;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50"/>
        </w:numPr>
        <w:tabs>
          <w:tab w:pos="1681" w:val="left" w:leader="none"/>
        </w:tabs>
        <w:spacing w:line="240" w:lineRule="auto" w:before="0" w:after="0"/>
        <w:ind w:left="1680" w:right="556" w:hanging="721"/>
        <w:jc w:val="both"/>
        <w:rPr>
          <w:sz w:val="22"/>
        </w:rPr>
      </w:pPr>
      <w:bookmarkStart w:name="(c) shall, within 5 (five) business days" w:id="268"/>
      <w:bookmarkEnd w:id="268"/>
      <w:r>
        <w:rPr/>
      </w:r>
      <w:bookmarkStart w:name="(c) shall, within 5 (five) business days" w:id="269"/>
      <w:bookmarkEnd w:id="269"/>
      <w:r>
        <w:rPr>
          <w:sz w:val="22"/>
        </w:rPr>
        <w:t>sh</w:t>
      </w:r>
      <w:r>
        <w:rPr>
          <w:sz w:val="22"/>
        </w:rPr>
        <w:t>all, within 5 (five) business days after receipt, deliver a copy to the Authority/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-3"/>
          <w:sz w:val="22"/>
        </w:rPr>
        <w:t> </w:t>
      </w:r>
      <w:r>
        <w:rPr>
          <w:sz w:val="22"/>
        </w:rPr>
        <w:t>Representative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notice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document received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it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its</w:t>
      </w:r>
      <w:r>
        <w:rPr>
          <w:spacing w:val="-3"/>
          <w:sz w:val="22"/>
        </w:rPr>
        <w:t> </w:t>
      </w:r>
      <w:r>
        <w:rPr>
          <w:sz w:val="22"/>
        </w:rPr>
        <w:t>capacity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Escrow Bank from the Concessionaire or any other person hereunder or in connection</w:t>
      </w:r>
      <w:r>
        <w:rPr>
          <w:spacing w:val="-52"/>
          <w:sz w:val="22"/>
        </w:rPr>
        <w:t> </w:t>
      </w:r>
      <w:r>
        <w:rPr>
          <w:sz w:val="22"/>
        </w:rPr>
        <w:t>herewith; 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50"/>
        </w:numPr>
        <w:tabs>
          <w:tab w:pos="1681" w:val="left" w:leader="none"/>
        </w:tabs>
        <w:spacing w:line="240" w:lineRule="auto" w:before="1" w:after="0"/>
        <w:ind w:left="1680" w:right="555" w:hanging="721"/>
        <w:jc w:val="both"/>
        <w:rPr>
          <w:sz w:val="22"/>
        </w:rPr>
      </w:pPr>
      <w:bookmarkStart w:name="(d) shall, within 5 (five) business days" w:id="270"/>
      <w:bookmarkEnd w:id="270"/>
      <w:r>
        <w:rPr/>
      </w:r>
      <w:bookmarkStart w:name="(d) shall, within 5 (five) business days" w:id="271"/>
      <w:bookmarkEnd w:id="271"/>
      <w:r>
        <w:rPr>
          <w:sz w:val="22"/>
        </w:rPr>
        <w:t>sh</w:t>
      </w:r>
      <w:r>
        <w:rPr>
          <w:sz w:val="22"/>
        </w:rPr>
        <w:t>all, within 5 (five) business days after receipt, deliver a copy to the Concessionaire</w:t>
      </w:r>
      <w:r>
        <w:rPr>
          <w:spacing w:val="1"/>
          <w:sz w:val="22"/>
        </w:rPr>
        <w:t> </w:t>
      </w:r>
      <w:r>
        <w:rPr>
          <w:sz w:val="22"/>
        </w:rPr>
        <w:t>of any notice or document received by it from the Authority/ Lenders’ Representative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connection herewith.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5.4 No set off" w:id="272"/>
      <w:bookmarkEnd w:id="272"/>
      <w:r>
        <w:rPr>
          <w:b w:val="0"/>
        </w:rPr>
      </w:r>
      <w:bookmarkStart w:name="5.4 No set off" w:id="273"/>
      <w:bookmarkEnd w:id="273"/>
      <w:r>
        <w:rPr/>
        <w:t>N</w:t>
      </w:r>
      <w:r>
        <w:rPr/>
        <w:t>o</w:t>
      </w:r>
      <w:r>
        <w:rPr>
          <w:spacing w:val="-2"/>
        </w:rPr>
        <w:t> </w:t>
      </w:r>
      <w:r>
        <w:rPr/>
        <w:t>set off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spacing w:before="1"/>
        <w:ind w:left="960" w:right="556"/>
        <w:jc w:val="both"/>
      </w:pPr>
      <w:bookmarkStart w:name="The Escrow Bank agrees not to claim or e" w:id="274"/>
      <w:bookmarkEnd w:id="274"/>
      <w:r>
        <w:rPr/>
      </w:r>
      <w:r>
        <w:rPr/>
        <w:t>The Escrow Bank agrees not to claim or exercise any right of set off, banker’s lien or other</w:t>
      </w:r>
      <w:r>
        <w:rPr>
          <w:spacing w:val="1"/>
        </w:rPr>
        <w:t> </w:t>
      </w:r>
      <w:r>
        <w:rPr/>
        <w:t>right or remedy with respect to amounts standing to the credit of the Escrow Account. For the</w:t>
      </w:r>
      <w:r>
        <w:rPr>
          <w:spacing w:val="1"/>
        </w:rPr>
        <w:t> </w:t>
      </w:r>
      <w:r>
        <w:rPr/>
        <w:t>avoidance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doubt,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hereby</w:t>
      </w:r>
      <w:r>
        <w:rPr>
          <w:spacing w:val="-6"/>
        </w:rPr>
        <w:t> </w:t>
      </w:r>
      <w:r>
        <w:rPr/>
        <w:t>acknowledged</w:t>
      </w:r>
      <w:r>
        <w:rPr>
          <w:spacing w:val="-3"/>
        </w:rPr>
        <w:t> </w:t>
      </w:r>
      <w:r>
        <w:rPr/>
        <w:t>and</w:t>
      </w:r>
      <w:r>
        <w:rPr>
          <w:spacing w:val="-6"/>
        </w:rPr>
        <w:t> </w:t>
      </w:r>
      <w:r>
        <w:rPr/>
        <w:t>agreed</w:t>
      </w:r>
      <w:r>
        <w:rPr>
          <w:spacing w:val="-3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Escrow</w:t>
      </w:r>
      <w:r>
        <w:rPr>
          <w:spacing w:val="-5"/>
        </w:rPr>
        <w:t> </w:t>
      </w:r>
      <w:r>
        <w:rPr/>
        <w:t>Bank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monies</w:t>
      </w:r>
      <w:r>
        <w:rPr>
          <w:spacing w:val="-53"/>
        </w:rPr>
        <w:t> </w:t>
      </w:r>
      <w:r>
        <w:rPr/>
        <w:t>and properties held by the Escrow Bank in the Escrow Account shall not be considered as part</w:t>
      </w:r>
      <w:r>
        <w:rPr>
          <w:spacing w:val="-52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assets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Escrow</w:t>
      </w:r>
      <w:r>
        <w:rPr>
          <w:spacing w:val="10"/>
        </w:rPr>
        <w:t> </w:t>
      </w:r>
      <w:r>
        <w:rPr/>
        <w:t>Bank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being</w:t>
      </w:r>
      <w:r>
        <w:rPr>
          <w:spacing w:val="11"/>
        </w:rPr>
        <w:t> </w:t>
      </w:r>
      <w:r>
        <w:rPr/>
        <w:t>trust</w:t>
      </w:r>
      <w:r>
        <w:rPr>
          <w:spacing w:val="13"/>
        </w:rPr>
        <w:t> </w:t>
      </w:r>
      <w:r>
        <w:rPr/>
        <w:t>property,</w:t>
      </w:r>
      <w:r>
        <w:rPr>
          <w:spacing w:val="13"/>
        </w:rPr>
        <w:t> </w:t>
      </w:r>
      <w:r>
        <w:rPr/>
        <w:t>shall</w:t>
      </w:r>
      <w:r>
        <w:rPr>
          <w:spacing w:val="14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case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bankruptcy</w:t>
      </w:r>
      <w:r>
        <w:rPr>
          <w:spacing w:val="11"/>
        </w:rPr>
        <w:t> </w:t>
      </w:r>
      <w:r>
        <w:rPr/>
        <w:t>or</w:t>
      </w:r>
    </w:p>
    <w:p>
      <w:pPr>
        <w:spacing w:after="0"/>
        <w:jc w:val="both"/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60" w:right="557"/>
        <w:jc w:val="both"/>
      </w:pPr>
      <w:r>
        <w:rPr/>
        <w:t>liquidation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Escrow</w:t>
      </w:r>
      <w:r>
        <w:rPr>
          <w:spacing w:val="-11"/>
        </w:rPr>
        <w:t> </w:t>
      </w:r>
      <w:r>
        <w:rPr/>
        <w:t>Bank,</w:t>
      </w:r>
      <w:r>
        <w:rPr>
          <w:spacing w:val="-9"/>
        </w:rPr>
        <w:t> </w:t>
      </w:r>
      <w:r>
        <w:rPr/>
        <w:t>be</w:t>
      </w:r>
      <w:r>
        <w:rPr>
          <w:spacing w:val="-7"/>
        </w:rPr>
        <w:t> </w:t>
      </w:r>
      <w:r>
        <w:rPr/>
        <w:t>wholly</w:t>
      </w:r>
      <w:r>
        <w:rPr>
          <w:spacing w:val="-10"/>
        </w:rPr>
        <w:t> </w:t>
      </w:r>
      <w:r>
        <w:rPr/>
        <w:t>excluded</w:t>
      </w:r>
      <w:r>
        <w:rPr>
          <w:spacing w:val="-10"/>
        </w:rPr>
        <w:t> </w:t>
      </w:r>
      <w:r>
        <w:rPr/>
        <w:t>from</w:t>
      </w:r>
      <w:r>
        <w:rPr>
          <w:spacing w:val="-12"/>
        </w:rPr>
        <w:t> </w:t>
      </w:r>
      <w:r>
        <w:rPr/>
        <w:t>the</w:t>
      </w:r>
      <w:r>
        <w:rPr>
          <w:spacing w:val="-7"/>
        </w:rPr>
        <w:t> </w:t>
      </w:r>
      <w:r>
        <w:rPr/>
        <w:t>assets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Escrow</w:t>
      </w:r>
      <w:r>
        <w:rPr>
          <w:spacing w:val="-14"/>
        </w:rPr>
        <w:t> </w:t>
      </w:r>
      <w:r>
        <w:rPr/>
        <w:t>Bank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such</w:t>
      </w:r>
      <w:r>
        <w:rPr>
          <w:spacing w:val="-53"/>
        </w:rPr>
        <w:t> </w:t>
      </w:r>
      <w:r>
        <w:rPr/>
        <w:t>bankruptcy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liquidation.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5.5 Regulatory approvals" w:id="275"/>
      <w:bookmarkEnd w:id="275"/>
      <w:r>
        <w:rPr>
          <w:b w:val="0"/>
        </w:rPr>
      </w:r>
      <w:bookmarkStart w:name="5.5 Regulatory approvals" w:id="276"/>
      <w:bookmarkEnd w:id="276"/>
      <w:r>
        <w:rPr/>
        <w:t>R</w:t>
      </w:r>
      <w:r>
        <w:rPr/>
        <w:t>egulatory</w:t>
      </w:r>
      <w:r>
        <w:rPr>
          <w:spacing w:val="-3"/>
        </w:rPr>
        <w:t> </w:t>
      </w:r>
      <w:r>
        <w:rPr/>
        <w:t>approvals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5"/>
        <w:jc w:val="both"/>
      </w:pPr>
      <w:bookmarkStart w:name="The Escrow Bank shall use its best effor" w:id="277"/>
      <w:bookmarkEnd w:id="277"/>
      <w:r>
        <w:rPr/>
      </w:r>
      <w:r>
        <w:rPr/>
        <w:t>The</w:t>
      </w:r>
      <w:r>
        <w:rPr>
          <w:spacing w:val="-8"/>
        </w:rPr>
        <w:t> </w:t>
      </w:r>
      <w:r>
        <w:rPr/>
        <w:t>Escrow</w:t>
      </w:r>
      <w:r>
        <w:rPr>
          <w:spacing w:val="-7"/>
        </w:rPr>
        <w:t> </w:t>
      </w:r>
      <w:r>
        <w:rPr/>
        <w:t>Bank</w:t>
      </w:r>
      <w:r>
        <w:rPr>
          <w:spacing w:val="-9"/>
        </w:rPr>
        <w:t> </w:t>
      </w:r>
      <w:r>
        <w:rPr/>
        <w:t>shall</w:t>
      </w:r>
      <w:r>
        <w:rPr>
          <w:spacing w:val="-5"/>
        </w:rPr>
        <w:t> </w:t>
      </w:r>
      <w:r>
        <w:rPr/>
        <w:t>use</w:t>
      </w:r>
      <w:r>
        <w:rPr>
          <w:spacing w:val="-8"/>
        </w:rPr>
        <w:t> </w:t>
      </w:r>
      <w:r>
        <w:rPr/>
        <w:t>its</w:t>
      </w:r>
      <w:r>
        <w:rPr>
          <w:spacing w:val="-8"/>
        </w:rPr>
        <w:t> </w:t>
      </w:r>
      <w:r>
        <w:rPr/>
        <w:t>best</w:t>
      </w:r>
      <w:r>
        <w:rPr>
          <w:spacing w:val="-7"/>
        </w:rPr>
        <w:t> </w:t>
      </w:r>
      <w:r>
        <w:rPr/>
        <w:t>efforts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procure,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thereafter</w:t>
      </w:r>
      <w:r>
        <w:rPr>
          <w:spacing w:val="-5"/>
        </w:rPr>
        <w:t> </w:t>
      </w:r>
      <w:r>
        <w:rPr/>
        <w:t>maintain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comply</w:t>
      </w:r>
      <w:r>
        <w:rPr>
          <w:spacing w:val="-8"/>
        </w:rPr>
        <w:t> </w:t>
      </w:r>
      <w:r>
        <w:rPr/>
        <w:t>with,</w:t>
      </w:r>
      <w:r>
        <w:rPr>
          <w:spacing w:val="-53"/>
        </w:rPr>
        <w:t> </w:t>
      </w:r>
      <w:r>
        <w:rPr>
          <w:spacing w:val="-1"/>
        </w:rPr>
        <w:t>all</w:t>
      </w:r>
      <w:r>
        <w:rPr>
          <w:spacing w:val="-16"/>
        </w:rPr>
        <w:t> </w:t>
      </w:r>
      <w:r>
        <w:rPr>
          <w:spacing w:val="-1"/>
        </w:rPr>
        <w:t>regulatory</w:t>
      </w:r>
      <w:r>
        <w:rPr>
          <w:spacing w:val="-16"/>
        </w:rPr>
        <w:t> </w:t>
      </w:r>
      <w:r>
        <w:rPr>
          <w:spacing w:val="-1"/>
        </w:rPr>
        <w:t>approvals</w:t>
      </w:r>
      <w:r>
        <w:rPr>
          <w:spacing w:val="-14"/>
        </w:rPr>
        <w:t> </w:t>
      </w:r>
      <w:r>
        <w:rPr/>
        <w:t>required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it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establish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operate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Escrow</w:t>
      </w:r>
      <w:r>
        <w:rPr>
          <w:spacing w:val="-15"/>
        </w:rPr>
        <w:t> </w:t>
      </w:r>
      <w:r>
        <w:rPr/>
        <w:t>Account.</w:t>
      </w:r>
      <w:r>
        <w:rPr>
          <w:spacing w:val="-17"/>
        </w:rPr>
        <w:t> </w:t>
      </w:r>
      <w:r>
        <w:rPr/>
        <w:t>The</w:t>
      </w:r>
      <w:r>
        <w:rPr>
          <w:spacing w:val="-13"/>
        </w:rPr>
        <w:t> </w:t>
      </w:r>
      <w:r>
        <w:rPr/>
        <w:t>Escrow</w:t>
      </w:r>
      <w:r>
        <w:rPr>
          <w:spacing w:val="-53"/>
        </w:rPr>
        <w:t> </w:t>
      </w:r>
      <w:r>
        <w:rPr/>
        <w:t>Bank represents and warrants that it is not aware of any reason why such regulatory approvals</w:t>
      </w:r>
      <w:r>
        <w:rPr>
          <w:spacing w:val="-52"/>
        </w:rPr>
        <w:t> </w:t>
      </w:r>
      <w:r>
        <w:rPr/>
        <w:t>will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/>
        <w:t>ordinarily</w:t>
      </w:r>
      <w:r>
        <w:rPr>
          <w:spacing w:val="-3"/>
        </w:rPr>
        <w:t> </w:t>
      </w:r>
      <w:r>
        <w:rPr/>
        <w:t>be granted to</w:t>
      </w:r>
      <w:r>
        <w:rPr>
          <w:spacing w:val="-3"/>
        </w:rPr>
        <w:t> </w:t>
      </w:r>
      <w:r>
        <w:rPr/>
        <w:t>the Escrow</w:t>
      </w:r>
      <w:r>
        <w:rPr>
          <w:spacing w:val="-1"/>
        </w:rPr>
        <w:t> </w:t>
      </w:r>
      <w:r>
        <w:rPr/>
        <w:t>Bank.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6 ESCROW DEFAULT" w:id="278"/>
      <w:bookmarkEnd w:id="278"/>
      <w:r>
        <w:rPr>
          <w:b w:val="0"/>
        </w:rPr>
      </w:r>
      <w:bookmarkStart w:name="6 ESCROW DEFAULT" w:id="279"/>
      <w:bookmarkEnd w:id="279"/>
      <w:r>
        <w:rPr/>
        <w:t>E</w:t>
      </w:r>
      <w:r>
        <w:rPr/>
        <w:t>SCROW</w:t>
      </w:r>
      <w:r>
        <w:rPr>
          <w:spacing w:val="-5"/>
        </w:rPr>
        <w:t> </w:t>
      </w:r>
      <w:r>
        <w:rPr/>
        <w:t>DEFAULT</w:t>
      </w:r>
    </w:p>
    <w:p>
      <w:pPr>
        <w:pStyle w:val="BodyText"/>
        <w:spacing w:before="11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  <w:rPr>
          <w:b/>
          <w:sz w:val="22"/>
        </w:rPr>
      </w:pPr>
      <w:bookmarkStart w:name="6.1       Escrow Default" w:id="280"/>
      <w:bookmarkEnd w:id="280"/>
      <w:r>
        <w:rPr/>
      </w:r>
      <w:bookmarkStart w:name="6.1       Escrow Default" w:id="281"/>
      <w:bookmarkEnd w:id="281"/>
      <w:r>
        <w:rPr>
          <w:b/>
          <w:sz w:val="22"/>
        </w:rPr>
        <w:t>E</w:t>
      </w:r>
      <w:r>
        <w:rPr>
          <w:b/>
          <w:sz w:val="22"/>
        </w:rPr>
        <w:t>scrow</w:t>
      </w:r>
      <w:r>
        <w:rPr>
          <w:b/>
          <w:spacing w:val="-10"/>
          <w:sz w:val="22"/>
        </w:rPr>
        <w:t> </w:t>
      </w:r>
      <w:r>
        <w:rPr>
          <w:b/>
          <w:sz w:val="22"/>
        </w:rPr>
        <w:t>Default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816" w:val="left" w:leader="none"/>
        </w:tabs>
        <w:spacing w:line="240" w:lineRule="auto" w:before="1" w:after="0"/>
        <w:ind w:left="960" w:right="556" w:hanging="721"/>
        <w:jc w:val="both"/>
        <w:rPr>
          <w:sz w:val="22"/>
        </w:rPr>
      </w:pPr>
      <w:bookmarkStart w:name="6.1.1   Following events shall constitut" w:id="282"/>
      <w:bookmarkEnd w:id="282"/>
      <w:r>
        <w:rPr/>
      </w:r>
      <w:bookmarkStart w:name="6.1.1   Following events shall constitut" w:id="283"/>
      <w:bookmarkEnd w:id="283"/>
      <w:r>
        <w:rPr>
          <w:sz w:val="22"/>
        </w:rPr>
        <w:t>F</w:t>
      </w:r>
      <w:r>
        <w:rPr>
          <w:sz w:val="22"/>
        </w:rPr>
        <w:t>ollowing</w:t>
      </w:r>
      <w:r>
        <w:rPr>
          <w:spacing w:val="-14"/>
          <w:sz w:val="22"/>
        </w:rPr>
        <w:t> </w:t>
      </w:r>
      <w:r>
        <w:rPr>
          <w:sz w:val="22"/>
        </w:rPr>
        <w:t>events</w:t>
      </w:r>
      <w:r>
        <w:rPr>
          <w:spacing w:val="-14"/>
          <w:sz w:val="22"/>
        </w:rPr>
        <w:t> </w:t>
      </w:r>
      <w:r>
        <w:rPr>
          <w:sz w:val="22"/>
        </w:rPr>
        <w:t>shall</w:t>
      </w:r>
      <w:r>
        <w:rPr>
          <w:spacing w:val="-12"/>
          <w:sz w:val="22"/>
        </w:rPr>
        <w:t> </w:t>
      </w:r>
      <w:r>
        <w:rPr>
          <w:sz w:val="22"/>
        </w:rPr>
        <w:t>constitute</w:t>
      </w:r>
      <w:r>
        <w:rPr>
          <w:spacing w:val="-14"/>
          <w:sz w:val="22"/>
        </w:rPr>
        <w:t> </w:t>
      </w:r>
      <w:r>
        <w:rPr>
          <w:sz w:val="22"/>
        </w:rPr>
        <w:t>an</w:t>
      </w:r>
      <w:r>
        <w:rPr>
          <w:spacing w:val="-14"/>
          <w:sz w:val="22"/>
        </w:rPr>
        <w:t> </w:t>
      </w:r>
      <w:r>
        <w:rPr>
          <w:sz w:val="22"/>
        </w:rPr>
        <w:t>event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default</w:t>
      </w:r>
      <w:r>
        <w:rPr>
          <w:spacing w:val="-13"/>
          <w:sz w:val="22"/>
        </w:rPr>
        <w:t> </w:t>
      </w:r>
      <w:r>
        <w:rPr>
          <w:sz w:val="22"/>
        </w:rPr>
        <w:t>by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Concessionaire</w:t>
      </w:r>
      <w:r>
        <w:rPr>
          <w:spacing w:val="-14"/>
          <w:sz w:val="22"/>
        </w:rPr>
        <w:t> </w:t>
      </w:r>
      <w:r>
        <w:rPr>
          <w:sz w:val="22"/>
        </w:rPr>
        <w:t>(an“Escrow</w:t>
      </w:r>
      <w:r>
        <w:rPr>
          <w:spacing w:val="-13"/>
          <w:sz w:val="22"/>
        </w:rPr>
        <w:t> </w:t>
      </w:r>
      <w:r>
        <w:rPr>
          <w:sz w:val="22"/>
        </w:rPr>
        <w:t>Default”)</w:t>
      </w:r>
      <w:r>
        <w:rPr>
          <w:spacing w:val="-52"/>
          <w:sz w:val="22"/>
        </w:rPr>
        <w:t> </w:t>
      </w:r>
      <w:r>
        <w:rPr>
          <w:sz w:val="22"/>
        </w:rPr>
        <w:t>unless</w:t>
      </w:r>
      <w:r>
        <w:rPr>
          <w:spacing w:val="-6"/>
          <w:sz w:val="22"/>
        </w:rPr>
        <w:t> </w:t>
      </w:r>
      <w:r>
        <w:rPr>
          <w:sz w:val="22"/>
        </w:rPr>
        <w:t>such</w:t>
      </w:r>
      <w:r>
        <w:rPr>
          <w:spacing w:val="-5"/>
          <w:sz w:val="22"/>
        </w:rPr>
        <w:t> </w:t>
      </w:r>
      <w:r>
        <w:rPr>
          <w:sz w:val="22"/>
        </w:rPr>
        <w:t>event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default</w:t>
      </w:r>
      <w:r>
        <w:rPr>
          <w:spacing w:val="-7"/>
          <w:sz w:val="22"/>
        </w:rPr>
        <w:t> </w:t>
      </w:r>
      <w:r>
        <w:rPr>
          <w:sz w:val="22"/>
        </w:rPr>
        <w:t>has</w:t>
      </w:r>
      <w:r>
        <w:rPr>
          <w:spacing w:val="-5"/>
          <w:sz w:val="22"/>
        </w:rPr>
        <w:t> </w:t>
      </w:r>
      <w:r>
        <w:rPr>
          <w:sz w:val="22"/>
        </w:rPr>
        <w:t>occurred</w:t>
      </w:r>
      <w:r>
        <w:rPr>
          <w:spacing w:val="-6"/>
          <w:sz w:val="22"/>
        </w:rPr>
        <w:t> </w:t>
      </w:r>
      <w:r>
        <w:rPr>
          <w:sz w:val="22"/>
        </w:rPr>
        <w:t>as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result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Force</w:t>
      </w:r>
      <w:r>
        <w:rPr>
          <w:spacing w:val="-8"/>
          <w:sz w:val="22"/>
        </w:rPr>
        <w:t> </w:t>
      </w:r>
      <w:r>
        <w:rPr>
          <w:sz w:val="22"/>
        </w:rPr>
        <w:t>Majeure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8"/>
          <w:sz w:val="22"/>
        </w:rPr>
        <w:t> </w:t>
      </w:r>
      <w:r>
        <w:rPr>
          <w:sz w:val="22"/>
        </w:rPr>
        <w:t>act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7"/>
          <w:sz w:val="22"/>
        </w:rPr>
        <w:t> </w:t>
      </w:r>
      <w:r>
        <w:rPr>
          <w:sz w:val="22"/>
        </w:rPr>
        <w:t>omission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the Lenders’</w:t>
      </w:r>
      <w:r>
        <w:rPr>
          <w:spacing w:val="1"/>
          <w:sz w:val="22"/>
        </w:rPr>
        <w:t> </w:t>
      </w:r>
      <w:r>
        <w:rPr>
          <w:sz w:val="22"/>
        </w:rPr>
        <w:t>Representative: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1" w:val="left" w:leader="none"/>
        </w:tabs>
        <w:spacing w:line="240" w:lineRule="auto" w:before="0" w:after="0"/>
        <w:ind w:left="1680" w:right="555" w:hanging="721"/>
        <w:jc w:val="both"/>
        <w:rPr>
          <w:sz w:val="22"/>
        </w:rPr>
      </w:pPr>
      <w:bookmarkStart w:name="(a) the Concessionaire commits breach of" w:id="284"/>
      <w:bookmarkEnd w:id="284"/>
      <w:r>
        <w:rPr/>
      </w:r>
      <w:bookmarkStart w:name="(a) the Concessionaire commits breach of" w:id="285"/>
      <w:bookmarkEnd w:id="285"/>
      <w:r>
        <w:rPr>
          <w:sz w:val="22"/>
        </w:rPr>
        <w:t>t</w:t>
      </w:r>
      <w:r>
        <w:rPr>
          <w:sz w:val="22"/>
        </w:rPr>
        <w:t>he</w:t>
      </w:r>
      <w:r>
        <w:rPr>
          <w:spacing w:val="-11"/>
          <w:sz w:val="22"/>
        </w:rPr>
        <w:t> </w:t>
      </w:r>
      <w:r>
        <w:rPr>
          <w:sz w:val="22"/>
        </w:rPr>
        <w:t>Concessionaire</w:t>
      </w:r>
      <w:r>
        <w:rPr>
          <w:spacing w:val="-11"/>
          <w:sz w:val="22"/>
        </w:rPr>
        <w:t> </w:t>
      </w:r>
      <w:r>
        <w:rPr>
          <w:sz w:val="22"/>
        </w:rPr>
        <w:t>commits</w:t>
      </w:r>
      <w:r>
        <w:rPr>
          <w:spacing w:val="-10"/>
          <w:sz w:val="22"/>
        </w:rPr>
        <w:t> </w:t>
      </w:r>
      <w:r>
        <w:rPr>
          <w:sz w:val="22"/>
        </w:rPr>
        <w:t>breach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this</w:t>
      </w:r>
      <w:r>
        <w:rPr>
          <w:spacing w:val="-10"/>
          <w:sz w:val="22"/>
        </w:rPr>
        <w:t> </w:t>
      </w:r>
      <w:r>
        <w:rPr>
          <w:sz w:val="22"/>
        </w:rPr>
        <w:t>Agreement</w:t>
      </w:r>
      <w:r>
        <w:rPr>
          <w:spacing w:val="-12"/>
          <w:sz w:val="22"/>
        </w:rPr>
        <w:t> </w:t>
      </w:r>
      <w:r>
        <w:rPr>
          <w:sz w:val="22"/>
        </w:rPr>
        <w:t>by</w:t>
      </w:r>
      <w:r>
        <w:rPr>
          <w:spacing w:val="-13"/>
          <w:sz w:val="22"/>
        </w:rPr>
        <w:t> </w:t>
      </w:r>
      <w:r>
        <w:rPr>
          <w:sz w:val="22"/>
        </w:rPr>
        <w:t>failing</w:t>
      </w:r>
      <w:r>
        <w:rPr>
          <w:spacing w:val="-13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deposit</w:t>
      </w:r>
      <w:r>
        <w:rPr>
          <w:spacing w:val="-10"/>
          <w:sz w:val="22"/>
        </w:rPr>
        <w:t> </w:t>
      </w:r>
      <w:r>
        <w:rPr>
          <w:sz w:val="22"/>
        </w:rPr>
        <w:t>any</w:t>
      </w:r>
      <w:r>
        <w:rPr>
          <w:spacing w:val="-13"/>
          <w:sz w:val="22"/>
        </w:rPr>
        <w:t> </w:t>
      </w:r>
      <w:r>
        <w:rPr>
          <w:sz w:val="22"/>
        </w:rPr>
        <w:t>receipts</w:t>
      </w:r>
      <w:r>
        <w:rPr>
          <w:spacing w:val="-53"/>
          <w:sz w:val="22"/>
        </w:rPr>
        <w:t> </w:t>
      </w:r>
      <w:r>
        <w:rPr>
          <w:sz w:val="22"/>
        </w:rPr>
        <w:t>into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Escrow</w:t>
      </w:r>
      <w:r>
        <w:rPr>
          <w:spacing w:val="-9"/>
          <w:sz w:val="22"/>
        </w:rPr>
        <w:t> </w:t>
      </w:r>
      <w:r>
        <w:rPr>
          <w:sz w:val="22"/>
        </w:rPr>
        <w:t>Account</w:t>
      </w:r>
      <w:r>
        <w:rPr>
          <w:spacing w:val="-7"/>
          <w:sz w:val="22"/>
        </w:rPr>
        <w:t> </w:t>
      </w:r>
      <w:r>
        <w:rPr>
          <w:sz w:val="22"/>
        </w:rPr>
        <w:t>as</w:t>
      </w:r>
      <w:r>
        <w:rPr>
          <w:spacing w:val="-9"/>
          <w:sz w:val="22"/>
        </w:rPr>
        <w:t> </w:t>
      </w:r>
      <w:r>
        <w:rPr>
          <w:sz w:val="22"/>
        </w:rPr>
        <w:t>provided</w:t>
      </w:r>
      <w:r>
        <w:rPr>
          <w:spacing w:val="-7"/>
          <w:sz w:val="22"/>
        </w:rPr>
        <w:t> </w:t>
      </w:r>
      <w:r>
        <w:rPr>
          <w:sz w:val="22"/>
        </w:rPr>
        <w:t>herein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fails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cure</w:t>
      </w:r>
      <w:r>
        <w:rPr>
          <w:spacing w:val="-6"/>
          <w:sz w:val="22"/>
        </w:rPr>
        <w:t> </w:t>
      </w:r>
      <w:r>
        <w:rPr>
          <w:sz w:val="22"/>
        </w:rPr>
        <w:t>such</w:t>
      </w:r>
      <w:r>
        <w:rPr>
          <w:spacing w:val="-8"/>
          <w:sz w:val="22"/>
        </w:rPr>
        <w:t> </w:t>
      </w:r>
      <w:r>
        <w:rPr>
          <w:sz w:val="22"/>
        </w:rPr>
        <w:t>breach</w:t>
      </w:r>
      <w:r>
        <w:rPr>
          <w:spacing w:val="-8"/>
          <w:sz w:val="22"/>
        </w:rPr>
        <w:t> </w:t>
      </w:r>
      <w:r>
        <w:rPr>
          <w:sz w:val="22"/>
        </w:rPr>
        <w:t>by</w:t>
      </w:r>
      <w:r>
        <w:rPr>
          <w:spacing w:val="-10"/>
          <w:sz w:val="22"/>
        </w:rPr>
        <w:t> </w:t>
      </w:r>
      <w:r>
        <w:rPr>
          <w:sz w:val="22"/>
        </w:rPr>
        <w:t>depositing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same</w:t>
      </w:r>
      <w:r>
        <w:rPr>
          <w:spacing w:val="-1"/>
          <w:sz w:val="22"/>
        </w:rPr>
        <w:t> </w:t>
      </w:r>
      <w:r>
        <w:rPr>
          <w:sz w:val="22"/>
        </w:rPr>
        <w:t>into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Escrow</w:t>
      </w:r>
      <w:r>
        <w:rPr>
          <w:spacing w:val="-2"/>
          <w:sz w:val="22"/>
        </w:rPr>
        <w:t> </w:t>
      </w:r>
      <w:r>
        <w:rPr>
          <w:sz w:val="22"/>
        </w:rPr>
        <w:t>Account</w:t>
      </w:r>
      <w:r>
        <w:rPr>
          <w:spacing w:val="1"/>
          <w:sz w:val="22"/>
        </w:rPr>
        <w:t> </w:t>
      </w:r>
      <w:r>
        <w:rPr>
          <w:sz w:val="22"/>
        </w:rPr>
        <w:t>within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Cure Period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5</w:t>
      </w:r>
      <w:r>
        <w:rPr>
          <w:spacing w:val="-4"/>
          <w:sz w:val="22"/>
        </w:rPr>
        <w:t> </w:t>
      </w:r>
      <w:r>
        <w:rPr>
          <w:sz w:val="22"/>
        </w:rPr>
        <w:t>(five) business days;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3"/>
          <w:numId w:val="47"/>
        </w:numPr>
        <w:tabs>
          <w:tab w:pos="1681" w:val="left" w:leader="none"/>
        </w:tabs>
        <w:spacing w:line="240" w:lineRule="auto" w:before="0" w:after="0"/>
        <w:ind w:left="1680" w:right="553" w:hanging="721"/>
        <w:jc w:val="both"/>
        <w:rPr>
          <w:sz w:val="22"/>
        </w:rPr>
      </w:pPr>
      <w:bookmarkStart w:name="(b) the Concessionaire causes the Escrow" w:id="286"/>
      <w:bookmarkEnd w:id="286"/>
      <w:r>
        <w:rPr/>
      </w:r>
      <w:bookmarkStart w:name="(b) the Concessionaire causes the Escrow" w:id="287"/>
      <w:bookmarkEnd w:id="287"/>
      <w:r>
        <w:rPr>
          <w:sz w:val="22"/>
        </w:rPr>
        <w:t>t</w:t>
      </w:r>
      <w:r>
        <w:rPr>
          <w:sz w:val="22"/>
        </w:rPr>
        <w:t>he Concessionaire causes the Escrow Bank to transfer funds to any account of the</w:t>
      </w:r>
      <w:r>
        <w:rPr>
          <w:spacing w:val="1"/>
          <w:sz w:val="22"/>
        </w:rPr>
        <w:t> </w:t>
      </w:r>
      <w:r>
        <w:rPr>
          <w:sz w:val="22"/>
        </w:rPr>
        <w:t>Concessionaire in breach of the terms of this Agreement and fails to cure such breach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-13"/>
          <w:sz w:val="22"/>
        </w:rPr>
        <w:t> </w:t>
      </w:r>
      <w:r>
        <w:rPr>
          <w:sz w:val="22"/>
        </w:rPr>
        <w:t>depositing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relevant</w:t>
      </w:r>
      <w:r>
        <w:rPr>
          <w:spacing w:val="-10"/>
          <w:sz w:val="22"/>
        </w:rPr>
        <w:t> </w:t>
      </w:r>
      <w:r>
        <w:rPr>
          <w:sz w:val="22"/>
        </w:rPr>
        <w:t>funds</w:t>
      </w:r>
      <w:r>
        <w:rPr>
          <w:spacing w:val="-9"/>
          <w:sz w:val="22"/>
        </w:rPr>
        <w:t> </w:t>
      </w:r>
      <w:r>
        <w:rPr>
          <w:sz w:val="22"/>
        </w:rPr>
        <w:t>into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Escrow</w:t>
      </w:r>
      <w:r>
        <w:rPr>
          <w:spacing w:val="-12"/>
          <w:sz w:val="22"/>
        </w:rPr>
        <w:t> </w:t>
      </w:r>
      <w:r>
        <w:rPr>
          <w:sz w:val="22"/>
        </w:rPr>
        <w:t>Account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any</w:t>
      </w:r>
      <w:r>
        <w:rPr>
          <w:spacing w:val="-13"/>
          <w:sz w:val="22"/>
        </w:rPr>
        <w:t> </w:t>
      </w:r>
      <w:r>
        <w:rPr>
          <w:sz w:val="22"/>
        </w:rPr>
        <w:t>Sub-Account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which</w:t>
      </w:r>
      <w:r>
        <w:rPr>
          <w:spacing w:val="-53"/>
          <w:sz w:val="22"/>
        </w:rPr>
        <w:t> </w:t>
      </w:r>
      <w:r>
        <w:rPr>
          <w:sz w:val="22"/>
        </w:rPr>
        <w:t>such transfer should have been made, within a Cure Period of 5 (five) business days;</w:t>
      </w:r>
      <w:r>
        <w:rPr>
          <w:spacing w:val="1"/>
          <w:sz w:val="22"/>
        </w:rPr>
        <w:t> </w:t>
      </w:r>
      <w:r>
        <w:rPr>
          <w:sz w:val="22"/>
        </w:rPr>
        <w:t>or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1" w:val="left" w:leader="none"/>
        </w:tabs>
        <w:spacing w:line="240" w:lineRule="auto" w:before="0" w:after="0"/>
        <w:ind w:left="1680" w:right="557" w:hanging="721"/>
        <w:jc w:val="both"/>
        <w:rPr>
          <w:sz w:val="22"/>
        </w:rPr>
      </w:pPr>
      <w:bookmarkStart w:name="(c) the Concessionaire commits or causes" w:id="288"/>
      <w:bookmarkEnd w:id="288"/>
      <w:r>
        <w:rPr/>
      </w:r>
      <w:bookmarkStart w:name="(c) the Concessionaire commits or causes" w:id="289"/>
      <w:bookmarkEnd w:id="289"/>
      <w:r>
        <w:rPr>
          <w:sz w:val="22"/>
        </w:rPr>
        <w:t>t</w:t>
      </w:r>
      <w:r>
        <w:rPr>
          <w:sz w:val="22"/>
        </w:rPr>
        <w:t>he Concessionaire commits or causes any other breach of the provisions of this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fails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cure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same</w:t>
      </w:r>
      <w:r>
        <w:rPr>
          <w:spacing w:val="-1"/>
          <w:sz w:val="22"/>
        </w:rPr>
        <w:t> </w:t>
      </w:r>
      <w:r>
        <w:rPr>
          <w:sz w:val="22"/>
        </w:rPr>
        <w:t>within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Cure</w:t>
      </w:r>
      <w:r>
        <w:rPr>
          <w:spacing w:val="-1"/>
          <w:sz w:val="22"/>
        </w:rPr>
        <w:t> </w:t>
      </w:r>
      <w:r>
        <w:rPr>
          <w:sz w:val="22"/>
        </w:rPr>
        <w:t>Period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5</w:t>
      </w:r>
      <w:r>
        <w:rPr>
          <w:spacing w:val="-1"/>
          <w:sz w:val="22"/>
        </w:rPr>
        <w:t> </w:t>
      </w:r>
      <w:r>
        <w:rPr>
          <w:sz w:val="22"/>
        </w:rPr>
        <w:t>(five)</w:t>
      </w:r>
      <w:r>
        <w:rPr>
          <w:spacing w:val="-3"/>
          <w:sz w:val="22"/>
        </w:rPr>
        <w:t> </w:t>
      </w:r>
      <w:r>
        <w:rPr>
          <w:sz w:val="22"/>
        </w:rPr>
        <w:t>business</w:t>
      </w:r>
      <w:r>
        <w:rPr>
          <w:spacing w:val="-1"/>
          <w:sz w:val="22"/>
        </w:rPr>
        <w:t> </w:t>
      </w:r>
      <w:r>
        <w:rPr>
          <w:sz w:val="22"/>
        </w:rPr>
        <w:t>days.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03" w:val="left" w:leader="none"/>
        </w:tabs>
        <w:spacing w:line="240" w:lineRule="auto" w:before="1" w:after="0"/>
        <w:ind w:left="960" w:right="555" w:hanging="721"/>
        <w:jc w:val="both"/>
        <w:rPr>
          <w:sz w:val="22"/>
        </w:rPr>
      </w:pPr>
      <w:bookmarkStart w:name="6.1.2    Upon occurrence of an Escrow De" w:id="290"/>
      <w:bookmarkEnd w:id="290"/>
      <w:r>
        <w:rPr/>
      </w:r>
      <w:bookmarkStart w:name="6.1.2    Upon occurrence of an Escrow De" w:id="291"/>
      <w:bookmarkEnd w:id="291"/>
      <w:r>
        <w:rPr>
          <w:sz w:val="22"/>
        </w:rPr>
        <w:t>U</w:t>
      </w:r>
      <w:r>
        <w:rPr>
          <w:sz w:val="22"/>
        </w:rPr>
        <w:t>pon occurrence of an Escrow Default, the consequences thereof shall be dealt with under and</w:t>
      </w:r>
      <w:r>
        <w:rPr>
          <w:spacing w:val="-5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accordance with</w:t>
      </w:r>
      <w:r>
        <w:rPr>
          <w:spacing w:val="-1"/>
          <w:sz w:val="22"/>
        </w:rPr>
        <w:t> </w:t>
      </w:r>
      <w:r>
        <w:rPr>
          <w:sz w:val="22"/>
        </w:rPr>
        <w:t>the provisions of the Concession Agreement.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60" w:right="0" w:hanging="721"/>
        <w:jc w:val="left"/>
      </w:pPr>
      <w:bookmarkStart w:name="7 TERMINATION OF ESCROW AGREEMENT" w:id="292"/>
      <w:bookmarkEnd w:id="292"/>
      <w:r>
        <w:rPr>
          <w:b w:val="0"/>
        </w:rPr>
      </w:r>
      <w:bookmarkStart w:name="7 TERMINATION OF ESCROW AGREEMENT" w:id="293"/>
      <w:bookmarkEnd w:id="293"/>
      <w:r>
        <w:rPr/>
        <w:t>T</w:t>
      </w:r>
      <w:r>
        <w:rPr/>
        <w:t>ERMINATION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ESCROW</w:t>
      </w:r>
      <w:r>
        <w:rPr>
          <w:spacing w:val="-5"/>
        </w:rPr>
        <w:t> </w:t>
      </w:r>
      <w:r>
        <w:rPr/>
        <w:t>AGREEMENT</w:t>
      </w:r>
    </w:p>
    <w:p>
      <w:pPr>
        <w:pStyle w:val="BodyText"/>
        <w:rPr>
          <w:b/>
          <w:sz w:val="21"/>
        </w:rPr>
      </w:pPr>
    </w:p>
    <w:p>
      <w:pPr>
        <w:pStyle w:val="ListParagraph"/>
        <w:numPr>
          <w:ilvl w:val="1"/>
          <w:numId w:val="47"/>
        </w:numPr>
        <w:tabs>
          <w:tab w:pos="961" w:val="left" w:leader="none"/>
        </w:tabs>
        <w:spacing w:line="240" w:lineRule="auto" w:before="0" w:after="0"/>
        <w:ind w:left="960" w:right="0" w:hanging="721"/>
        <w:jc w:val="both"/>
        <w:rPr>
          <w:b/>
          <w:sz w:val="22"/>
        </w:rPr>
      </w:pPr>
      <w:bookmarkStart w:name="7.1 Duration of the Escrow Agreement" w:id="294"/>
      <w:bookmarkEnd w:id="294"/>
      <w:r>
        <w:rPr/>
      </w:r>
      <w:bookmarkStart w:name="7.1 Duration of the Escrow Agreement" w:id="295"/>
      <w:bookmarkEnd w:id="295"/>
      <w:r>
        <w:rPr>
          <w:b/>
          <w:sz w:val="22"/>
        </w:rPr>
        <w:t>D</w:t>
      </w:r>
      <w:r>
        <w:rPr>
          <w:b/>
          <w:sz w:val="22"/>
        </w:rPr>
        <w:t>uration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Escrow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Agreement</w:t>
      </w:r>
    </w:p>
    <w:p>
      <w:pPr>
        <w:spacing w:line="276" w:lineRule="auto" w:before="56"/>
        <w:ind w:left="960" w:right="555" w:firstLine="0"/>
        <w:jc w:val="both"/>
        <w:rPr>
          <w:sz w:val="24"/>
        </w:rPr>
      </w:pP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Agreement</w:t>
      </w:r>
      <w:r>
        <w:rPr>
          <w:spacing w:val="-3"/>
          <w:sz w:val="24"/>
        </w:rPr>
        <w:t> </w:t>
      </w:r>
      <w:r>
        <w:rPr>
          <w:sz w:val="24"/>
        </w:rPr>
        <w:t>shall</w:t>
      </w:r>
      <w:r>
        <w:rPr>
          <w:spacing w:val="-3"/>
          <w:sz w:val="24"/>
        </w:rPr>
        <w:t> </w:t>
      </w:r>
      <w:r>
        <w:rPr>
          <w:sz w:val="24"/>
        </w:rPr>
        <w:t>remain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full</w:t>
      </w:r>
      <w:r>
        <w:rPr>
          <w:spacing w:val="-3"/>
          <w:sz w:val="24"/>
        </w:rPr>
        <w:t> </w:t>
      </w:r>
      <w:r>
        <w:rPr>
          <w:sz w:val="24"/>
        </w:rPr>
        <w:t>force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effect</w:t>
      </w:r>
      <w:r>
        <w:rPr>
          <w:spacing w:val="-3"/>
          <w:sz w:val="24"/>
        </w:rPr>
        <w:t> </w:t>
      </w:r>
      <w:r>
        <w:rPr>
          <w:sz w:val="24"/>
        </w:rPr>
        <w:t>so</w:t>
      </w:r>
      <w:r>
        <w:rPr>
          <w:spacing w:val="-4"/>
          <w:sz w:val="24"/>
        </w:rPr>
        <w:t> </w:t>
      </w:r>
      <w:r>
        <w:rPr>
          <w:sz w:val="24"/>
        </w:rPr>
        <w:t>long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any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its</w:t>
      </w:r>
      <w:r>
        <w:rPr>
          <w:spacing w:val="-4"/>
          <w:sz w:val="24"/>
        </w:rPr>
        <w:t> </w:t>
      </w:r>
      <w:r>
        <w:rPr>
          <w:sz w:val="24"/>
        </w:rPr>
        <w:t>obligations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8"/>
          <w:sz w:val="24"/>
        </w:rPr>
        <w:t> </w:t>
      </w:r>
      <w:r>
        <w:rPr>
          <w:sz w:val="24"/>
        </w:rPr>
        <w:t>the Authority remain to be discharged, unless terminated earlier by consent of all the</w:t>
      </w:r>
      <w:r>
        <w:rPr>
          <w:spacing w:val="1"/>
          <w:sz w:val="24"/>
        </w:rPr>
        <w:t> </w:t>
      </w:r>
      <w:r>
        <w:rPr>
          <w:sz w:val="24"/>
        </w:rPr>
        <w:t>Parties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otherwise</w:t>
      </w:r>
      <w:r>
        <w:rPr>
          <w:spacing w:val="-2"/>
          <w:sz w:val="24"/>
        </w:rPr>
        <w:t> </w:t>
      </w:r>
      <w:r>
        <w:rPr>
          <w:sz w:val="24"/>
        </w:rPr>
        <w:t>in accordance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provisions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this Agreement.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1"/>
          <w:numId w:val="47"/>
        </w:numPr>
        <w:tabs>
          <w:tab w:pos="961" w:val="left" w:leader="none"/>
        </w:tabs>
        <w:spacing w:line="240" w:lineRule="auto" w:before="0" w:after="0"/>
        <w:ind w:left="960" w:right="0" w:hanging="721"/>
        <w:jc w:val="both"/>
        <w:rPr>
          <w:b/>
          <w:sz w:val="22"/>
        </w:rPr>
      </w:pPr>
      <w:bookmarkStart w:name="7.2 Substitution of Escrow Bank" w:id="296"/>
      <w:bookmarkEnd w:id="296"/>
      <w:r>
        <w:rPr/>
      </w:r>
      <w:bookmarkStart w:name="7.2 Substitution of Escrow Bank" w:id="297"/>
      <w:bookmarkEnd w:id="297"/>
      <w:r>
        <w:rPr>
          <w:b/>
          <w:sz w:val="22"/>
        </w:rPr>
        <w:t>Sub</w:t>
      </w:r>
      <w:r>
        <w:rPr>
          <w:b/>
          <w:sz w:val="22"/>
        </w:rPr>
        <w:t>stitution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Escrow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Bank</w:t>
      </w:r>
    </w:p>
    <w:p>
      <w:pPr>
        <w:spacing w:line="276" w:lineRule="auto" w:before="55"/>
        <w:ind w:left="960" w:right="556" w:firstLine="0"/>
        <w:jc w:val="both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Concessionaire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may,</w:t>
      </w:r>
      <w:r>
        <w:rPr>
          <w:spacing w:val="-8"/>
          <w:sz w:val="24"/>
        </w:rPr>
        <w:t> </w:t>
      </w:r>
      <w:r>
        <w:rPr>
          <w:sz w:val="24"/>
        </w:rPr>
        <w:t>by</w:t>
      </w:r>
      <w:r>
        <w:rPr>
          <w:spacing w:val="-17"/>
          <w:sz w:val="24"/>
        </w:rPr>
        <w:t> </w:t>
      </w:r>
      <w:r>
        <w:rPr>
          <w:sz w:val="24"/>
        </w:rPr>
        <w:t>not</w:t>
      </w:r>
      <w:r>
        <w:rPr>
          <w:spacing w:val="-10"/>
          <w:sz w:val="24"/>
        </w:rPr>
        <w:t> </w:t>
      </w:r>
      <w:r>
        <w:rPr>
          <w:sz w:val="24"/>
        </w:rPr>
        <w:t>less</w:t>
      </w:r>
      <w:r>
        <w:rPr>
          <w:spacing w:val="-10"/>
          <w:sz w:val="24"/>
        </w:rPr>
        <w:t> </w:t>
      </w:r>
      <w:r>
        <w:rPr>
          <w:sz w:val="24"/>
        </w:rPr>
        <w:t>than</w:t>
      </w:r>
      <w:r>
        <w:rPr>
          <w:spacing w:val="-10"/>
          <w:sz w:val="24"/>
        </w:rPr>
        <w:t> </w:t>
      </w:r>
      <w:r>
        <w:rPr>
          <w:sz w:val="24"/>
        </w:rPr>
        <w:t>45</w:t>
      </w:r>
      <w:r>
        <w:rPr>
          <w:spacing w:val="-10"/>
          <w:sz w:val="24"/>
        </w:rPr>
        <w:t> </w:t>
      </w:r>
      <w:r>
        <w:rPr>
          <w:sz w:val="24"/>
        </w:rPr>
        <w:t>(forty</w:t>
      </w:r>
      <w:r>
        <w:rPr>
          <w:spacing w:val="-11"/>
          <w:sz w:val="24"/>
        </w:rPr>
        <w:t> </w:t>
      </w:r>
      <w:r>
        <w:rPr>
          <w:sz w:val="24"/>
        </w:rPr>
        <w:t>five)</w:t>
      </w:r>
      <w:r>
        <w:rPr>
          <w:spacing w:val="-11"/>
          <w:sz w:val="24"/>
        </w:rPr>
        <w:t> </w:t>
      </w:r>
      <w:r>
        <w:rPr>
          <w:sz w:val="24"/>
        </w:rPr>
        <w:t>days</w:t>
      </w:r>
      <w:r>
        <w:rPr>
          <w:spacing w:val="-10"/>
          <w:sz w:val="24"/>
        </w:rPr>
        <w:t> </w:t>
      </w:r>
      <w:r>
        <w:rPr>
          <w:sz w:val="24"/>
        </w:rPr>
        <w:t>prior</w:t>
      </w:r>
      <w:r>
        <w:rPr>
          <w:spacing w:val="-11"/>
          <w:sz w:val="24"/>
        </w:rPr>
        <w:t> </w:t>
      </w:r>
      <w:r>
        <w:rPr>
          <w:sz w:val="24"/>
        </w:rPr>
        <w:t>notice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Escrow</w:t>
      </w:r>
      <w:r>
        <w:rPr>
          <w:spacing w:val="-57"/>
          <w:sz w:val="24"/>
        </w:rPr>
        <w:t> </w:t>
      </w:r>
      <w:r>
        <w:rPr>
          <w:sz w:val="24"/>
        </w:rPr>
        <w:t>Bank and the Authority, terminate this Agreement and appoint a new Escrow Bank,</w:t>
      </w:r>
      <w:r>
        <w:rPr>
          <w:spacing w:val="1"/>
          <w:sz w:val="24"/>
        </w:rPr>
        <w:t> </w:t>
      </w:r>
      <w:r>
        <w:rPr>
          <w:sz w:val="24"/>
        </w:rPr>
        <w:t>provided that arrangements are made satisfactory to the Authority for transfer of</w:t>
      </w:r>
      <w:r>
        <w:rPr>
          <w:spacing w:val="1"/>
          <w:sz w:val="24"/>
        </w:rPr>
        <w:t> </w:t>
      </w:r>
      <w:r>
        <w:rPr>
          <w:sz w:val="24"/>
        </w:rPr>
        <w:t>amounts deposited in the Escrow Account to a new Escrow Account established with</w:t>
      </w:r>
      <w:r>
        <w:rPr>
          <w:spacing w:val="1"/>
          <w:sz w:val="24"/>
        </w:rPr>
        <w:t> </w:t>
      </w:r>
      <w:r>
        <w:rPr>
          <w:sz w:val="24"/>
        </w:rPr>
        <w:t>the successor Escrow Bank. The termination of this Agreement shall take effect only</w:t>
      </w:r>
      <w:r>
        <w:rPr>
          <w:spacing w:val="1"/>
          <w:sz w:val="24"/>
        </w:rPr>
        <w:t> </w:t>
      </w:r>
      <w:r>
        <w:rPr>
          <w:sz w:val="24"/>
        </w:rPr>
        <w:t>upon</w:t>
      </w:r>
      <w:r>
        <w:rPr>
          <w:spacing w:val="-1"/>
          <w:sz w:val="24"/>
        </w:rPr>
        <w:t> </w:t>
      </w:r>
      <w:r>
        <w:rPr>
          <w:sz w:val="24"/>
        </w:rPr>
        <w:t>coming</w:t>
      </w:r>
      <w:r>
        <w:rPr>
          <w:spacing w:val="-4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force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Escrow</w:t>
      </w:r>
      <w:r>
        <w:rPr>
          <w:spacing w:val="-1"/>
          <w:sz w:val="24"/>
        </w:rPr>
        <w:t> </w:t>
      </w:r>
      <w:r>
        <w:rPr>
          <w:sz w:val="24"/>
        </w:rPr>
        <w:t>Agreement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substitute</w:t>
      </w:r>
      <w:r>
        <w:rPr>
          <w:spacing w:val="-1"/>
          <w:sz w:val="24"/>
        </w:rPr>
        <w:t> </w:t>
      </w:r>
      <w:r>
        <w:rPr>
          <w:sz w:val="24"/>
        </w:rPr>
        <w:t>Escrow</w:t>
      </w:r>
      <w:r>
        <w:rPr>
          <w:spacing w:val="-2"/>
          <w:sz w:val="24"/>
        </w:rPr>
        <w:t> </w:t>
      </w:r>
      <w:r>
        <w:rPr>
          <w:sz w:val="24"/>
        </w:rPr>
        <w:t>Bank.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Heading4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80" w:after="0"/>
        <w:ind w:left="902" w:right="0" w:hanging="663"/>
        <w:jc w:val="left"/>
      </w:pPr>
      <w:bookmarkStart w:name="7.3       Closure of Escrow Account" w:id="298"/>
      <w:bookmarkEnd w:id="298"/>
      <w:r>
        <w:rPr>
          <w:b w:val="0"/>
        </w:rPr>
      </w:r>
      <w:bookmarkStart w:name="7.3       Closure of Escrow Account" w:id="299"/>
      <w:bookmarkEnd w:id="299"/>
      <w:r>
        <w:rPr/>
        <w:t>C</w:t>
      </w:r>
      <w:r>
        <w:rPr/>
        <w:t>losure</w:t>
      </w:r>
      <w:r>
        <w:rPr>
          <w:spacing w:val="-6"/>
        </w:rPr>
        <w:t> </w:t>
      </w:r>
      <w:r>
        <w:rPr/>
        <w:t>of Escrow</w:t>
      </w:r>
      <w:r>
        <w:rPr>
          <w:spacing w:val="-4"/>
        </w:rPr>
        <w:t> </w:t>
      </w:r>
      <w:r>
        <w:rPr/>
        <w:t>Account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59" w:right="555"/>
        <w:jc w:val="both"/>
      </w:pPr>
      <w:bookmarkStart w:name="The Escrow Bank shall, at the request of" w:id="300"/>
      <w:bookmarkEnd w:id="300"/>
      <w:r>
        <w:rPr/>
      </w:r>
      <w:r>
        <w:rPr/>
        <w:t>The Escrow Bank shall, at the request of the Concessionaire and the Lenders’ Representative</w:t>
      </w:r>
      <w:r>
        <w:rPr>
          <w:spacing w:val="1"/>
        </w:rPr>
        <w:t> </w:t>
      </w:r>
      <w:r>
        <w:rPr/>
        <w:t>made on or after the payment by the Concessionaire of all outstanding amounts under the</w:t>
      </w:r>
      <w:r>
        <w:rPr>
          <w:spacing w:val="1"/>
        </w:rPr>
        <w:t> </w:t>
      </w:r>
      <w:r>
        <w:rPr/>
        <w:t>Concession Agreement and the Financing Agreements including the payments specified in</w:t>
      </w:r>
      <w:r>
        <w:rPr>
          <w:spacing w:val="1"/>
        </w:rPr>
        <w:t> </w:t>
      </w:r>
      <w:r>
        <w:rPr/>
        <w:t>Clause 4.2, and upon confirmation of receipt of such payments, close the Escrow Account and</w:t>
      </w:r>
      <w:r>
        <w:rPr>
          <w:spacing w:val="-52"/>
        </w:rPr>
        <w:t> </w:t>
      </w:r>
      <w:r>
        <w:rPr/>
        <w:t>Sub-Accounts and pay any amount standing to the credit thereof to the Concessionaire. Upon</w:t>
      </w:r>
      <w:r>
        <w:rPr>
          <w:spacing w:val="1"/>
        </w:rPr>
        <w:t> </w:t>
      </w:r>
      <w:r>
        <w:rPr/>
        <w:t>closure of the Escrow Account hereunder, the Escrow Agreement shall be deemed to be</w:t>
      </w:r>
      <w:r>
        <w:rPr>
          <w:spacing w:val="1"/>
        </w:rPr>
        <w:t> </w:t>
      </w:r>
      <w:r>
        <w:rPr/>
        <w:t>terminated.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1" w:after="0"/>
        <w:ind w:left="959" w:right="0" w:hanging="721"/>
        <w:jc w:val="left"/>
      </w:pPr>
      <w:bookmarkStart w:name="8 SUPPLEMENTARY ESCROW AGREEMENT" w:id="301"/>
      <w:bookmarkEnd w:id="301"/>
      <w:r>
        <w:rPr>
          <w:b w:val="0"/>
        </w:rPr>
      </w:r>
      <w:bookmarkStart w:name="8 SUPPLEMENTARY ESCROW AGREEMENT" w:id="302"/>
      <w:bookmarkEnd w:id="302"/>
      <w:r>
        <w:rPr/>
        <w:t>S</w:t>
      </w:r>
      <w:r>
        <w:rPr/>
        <w:t>UPPLEMENTARY</w:t>
      </w:r>
      <w:r>
        <w:rPr>
          <w:spacing w:val="-8"/>
        </w:rPr>
        <w:t> </w:t>
      </w:r>
      <w:r>
        <w:rPr/>
        <w:t>ESCROW</w:t>
      </w:r>
      <w:r>
        <w:rPr>
          <w:spacing w:val="-9"/>
        </w:rPr>
        <w:t> </w:t>
      </w:r>
      <w:r>
        <w:rPr/>
        <w:t>AGREEMENT</w:t>
      </w:r>
    </w:p>
    <w:p>
      <w:pPr>
        <w:pStyle w:val="BodyText"/>
        <w:spacing w:before="11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  <w:rPr>
          <w:b/>
          <w:sz w:val="22"/>
        </w:rPr>
      </w:pPr>
      <w:bookmarkStart w:name="8.1       Supplementary escrow agreement" w:id="303"/>
      <w:bookmarkEnd w:id="303"/>
      <w:r>
        <w:rPr/>
      </w:r>
      <w:bookmarkStart w:name="8.1       Supplementary escrow agreement" w:id="304"/>
      <w:bookmarkEnd w:id="304"/>
      <w:r>
        <w:rPr>
          <w:b/>
          <w:sz w:val="22"/>
        </w:rPr>
        <w:t>S</w:t>
      </w:r>
      <w:r>
        <w:rPr>
          <w:b/>
          <w:sz w:val="22"/>
        </w:rPr>
        <w:t>upplementary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escrow</w:t>
      </w:r>
      <w:r>
        <w:rPr>
          <w:b/>
          <w:spacing w:val="-8"/>
          <w:sz w:val="22"/>
        </w:rPr>
        <w:t> </w:t>
      </w:r>
      <w:r>
        <w:rPr>
          <w:b/>
          <w:sz w:val="22"/>
        </w:rPr>
        <w:t>agreement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59" w:right="555"/>
        <w:jc w:val="both"/>
      </w:pPr>
      <w:bookmarkStart w:name="The Lenders’ Representative and the Conc" w:id="305"/>
      <w:bookmarkEnd w:id="305"/>
      <w:r>
        <w:rPr/>
      </w:r>
      <w:r>
        <w:rPr/>
        <w:t>The</w:t>
      </w:r>
      <w:r>
        <w:rPr>
          <w:spacing w:val="1"/>
        </w:rPr>
        <w:t> </w:t>
      </w:r>
      <w:r>
        <w:rPr/>
        <w:t>Lenders’</w:t>
      </w:r>
      <w:r>
        <w:rPr>
          <w:spacing w:val="1"/>
        </w:rPr>
        <w:t> </w:t>
      </w:r>
      <w:r>
        <w:rPr/>
        <w:t>Representative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Concessionaire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entitled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enter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supplementary escrow agreement with the Escrow Bank providing, inter alia, for detailed</w:t>
      </w:r>
      <w:r>
        <w:rPr>
          <w:spacing w:val="1"/>
        </w:rPr>
        <w:t> </w:t>
      </w:r>
      <w:r>
        <w:rPr/>
        <w:t>procedures and documentation for withdrawals from Sub-Accounts pursuant to Clause 4.1.1</w:t>
      </w:r>
      <w:r>
        <w:rPr>
          <w:spacing w:val="1"/>
        </w:rPr>
        <w:t> </w:t>
      </w:r>
      <w:r>
        <w:rPr/>
        <w:t>and for matters not covered under this Agreement such as the rights and obligations of Senior</w:t>
      </w:r>
      <w:r>
        <w:rPr>
          <w:spacing w:val="1"/>
        </w:rPr>
        <w:t> </w:t>
      </w:r>
      <w:r>
        <w:rPr/>
        <w:t>Lenders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lenders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Subordinated</w:t>
      </w:r>
      <w:r>
        <w:rPr>
          <w:spacing w:val="1"/>
        </w:rPr>
        <w:t> </w:t>
      </w:r>
      <w:r>
        <w:rPr/>
        <w:t>Debt,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surplus</w:t>
      </w:r>
      <w:r>
        <w:rPr>
          <w:spacing w:val="1"/>
        </w:rPr>
        <w:t> </w:t>
      </w:r>
      <w:r>
        <w:rPr/>
        <w:t>funds,</w:t>
      </w:r>
      <w:r>
        <w:rPr>
          <w:spacing w:val="1"/>
        </w:rPr>
        <w:t> </w:t>
      </w:r>
      <w:r>
        <w:rPr/>
        <w:t>restrictions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withdrawals</w:t>
      </w:r>
      <w:r>
        <w:rPr>
          <w:spacing w:val="-10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Concessionaire</w:t>
      </w:r>
      <w:r>
        <w:rPr>
          <w:spacing w:val="-13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event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breach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this</w:t>
      </w:r>
      <w:r>
        <w:rPr>
          <w:spacing w:val="-10"/>
        </w:rPr>
        <w:t> </w:t>
      </w:r>
      <w:r>
        <w:rPr/>
        <w:t>Agreement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upon</w:t>
      </w:r>
      <w:r>
        <w:rPr>
          <w:spacing w:val="-13"/>
        </w:rPr>
        <w:t> </w:t>
      </w:r>
      <w:r>
        <w:rPr/>
        <w:t>occurrence</w:t>
      </w:r>
      <w:r>
        <w:rPr>
          <w:spacing w:val="-53"/>
        </w:rPr>
        <w:t> </w:t>
      </w:r>
      <w:r>
        <w:rPr/>
        <w:t>of an Escrow Default, procedures relating to operation of the Escrow Account and withdrawal</w:t>
      </w:r>
      <w:r>
        <w:rPr>
          <w:spacing w:val="-52"/>
        </w:rPr>
        <w:t> </w:t>
      </w:r>
      <w:r>
        <w:rPr/>
        <w:t>therefrom,</w:t>
      </w:r>
      <w:r>
        <w:rPr>
          <w:spacing w:val="1"/>
        </w:rPr>
        <w:t> </w:t>
      </w:r>
      <w:r>
        <w:rPr/>
        <w:t>reporting requirements and any matters incidental</w:t>
      </w:r>
      <w:r>
        <w:rPr>
          <w:spacing w:val="1"/>
        </w:rPr>
        <w:t> </w:t>
      </w:r>
      <w:r>
        <w:rPr/>
        <w:t>thereto;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>
          <w:spacing w:val="-1"/>
        </w:rPr>
        <w:t>supplementary</w:t>
      </w:r>
      <w:r>
        <w:rPr>
          <w:spacing w:val="-12"/>
        </w:rPr>
        <w:t> </w:t>
      </w:r>
      <w:r>
        <w:rPr>
          <w:spacing w:val="-1"/>
        </w:rPr>
        <w:t>escrow</w:t>
      </w:r>
      <w:r>
        <w:rPr>
          <w:spacing w:val="-13"/>
        </w:rPr>
        <w:t> </w:t>
      </w:r>
      <w:r>
        <w:rPr/>
        <w:t>agreement</w:t>
      </w:r>
      <w:r>
        <w:rPr>
          <w:spacing w:val="-9"/>
        </w:rPr>
        <w:t> </w:t>
      </w:r>
      <w:r>
        <w:rPr/>
        <w:t>shall</w:t>
      </w:r>
      <w:r>
        <w:rPr>
          <w:spacing w:val="-10"/>
        </w:rPr>
        <w:t> </w:t>
      </w:r>
      <w:r>
        <w:rPr/>
        <w:t>not</w:t>
      </w:r>
      <w:r>
        <w:rPr>
          <w:spacing w:val="-9"/>
        </w:rPr>
        <w:t> </w:t>
      </w:r>
      <w:r>
        <w:rPr/>
        <w:t>contain</w:t>
      </w:r>
      <w:r>
        <w:rPr>
          <w:spacing w:val="-12"/>
        </w:rPr>
        <w:t> </w:t>
      </w:r>
      <w:r>
        <w:rPr/>
        <w:t>any</w:t>
      </w:r>
      <w:r>
        <w:rPr>
          <w:spacing w:val="-14"/>
        </w:rPr>
        <w:t> </w:t>
      </w:r>
      <w:r>
        <w:rPr/>
        <w:t>provision</w:t>
      </w:r>
      <w:r>
        <w:rPr>
          <w:spacing w:val="-10"/>
        </w:rPr>
        <w:t> </w:t>
      </w:r>
      <w:r>
        <w:rPr/>
        <w:t>which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inconsistent</w:t>
      </w:r>
      <w:r>
        <w:rPr>
          <w:spacing w:val="-9"/>
        </w:rPr>
        <w:t> </w:t>
      </w:r>
      <w:r>
        <w:rPr/>
        <w:t>with</w:t>
      </w:r>
      <w:r>
        <w:rPr>
          <w:spacing w:val="-12"/>
        </w:rPr>
        <w:t> </w:t>
      </w:r>
      <w:r>
        <w:rPr/>
        <w:t>this</w:t>
      </w:r>
      <w:r>
        <w:rPr>
          <w:spacing w:val="-52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and in the event of any conflict</w:t>
      </w:r>
      <w:r>
        <w:rPr>
          <w:spacing w:val="1"/>
        </w:rPr>
        <w:t> </w:t>
      </w:r>
      <w:r>
        <w:rPr/>
        <w:t>or inconsistency between provisions of this</w:t>
      </w:r>
      <w:r>
        <w:rPr>
          <w:spacing w:val="1"/>
        </w:rPr>
        <w:t> </w:t>
      </w:r>
      <w:r>
        <w:rPr/>
        <w:t>Agreement and such supplementary escrow agreement, the provisions of this Agreement shall</w:t>
      </w:r>
      <w:r>
        <w:rPr>
          <w:spacing w:val="-52"/>
        </w:rPr>
        <w:t> </w:t>
      </w:r>
      <w:r>
        <w:rPr/>
        <w:t>prevail.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9 INDEMNITY" w:id="306"/>
      <w:bookmarkEnd w:id="306"/>
      <w:r>
        <w:rPr>
          <w:b w:val="0"/>
        </w:rPr>
      </w:r>
      <w:bookmarkStart w:name="9 INDEMNITY" w:id="307"/>
      <w:bookmarkEnd w:id="307"/>
      <w:r>
        <w:rPr/>
        <w:t>I</w:t>
      </w:r>
      <w:r>
        <w:rPr/>
        <w:t>NDEMNITY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  <w:rPr>
          <w:b/>
          <w:sz w:val="22"/>
        </w:rPr>
      </w:pPr>
      <w:bookmarkStart w:name="9.1       General indemnity" w:id="308"/>
      <w:bookmarkEnd w:id="308"/>
      <w:r>
        <w:rPr/>
      </w:r>
      <w:bookmarkStart w:name="9.1       General indemnity" w:id="309"/>
      <w:bookmarkEnd w:id="309"/>
      <w:r>
        <w:rPr>
          <w:b/>
          <w:sz w:val="22"/>
        </w:rPr>
        <w:t>G</w:t>
      </w:r>
      <w:r>
        <w:rPr>
          <w:b/>
          <w:sz w:val="22"/>
        </w:rPr>
        <w:t>eneral</w:t>
      </w:r>
      <w:r>
        <w:rPr>
          <w:b/>
          <w:spacing w:val="-9"/>
          <w:sz w:val="22"/>
        </w:rPr>
        <w:t> </w:t>
      </w:r>
      <w:r>
        <w:rPr>
          <w:b/>
          <w:sz w:val="22"/>
        </w:rPr>
        <w:t>indemnity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5" w:hanging="721"/>
        <w:jc w:val="both"/>
        <w:rPr>
          <w:sz w:val="22"/>
        </w:rPr>
      </w:pPr>
      <w:bookmarkStart w:name="9.1.1  The Concessionaire will indemnify" w:id="310"/>
      <w:bookmarkEnd w:id="310"/>
      <w:r>
        <w:rPr/>
      </w:r>
      <w:bookmarkStart w:name="9.1.1  The Concessionaire will indemnify" w:id="311"/>
      <w:bookmarkEnd w:id="311"/>
      <w:r>
        <w:rPr>
          <w:spacing w:val="-1"/>
          <w:sz w:val="22"/>
        </w:rPr>
        <w:t>T</w:t>
      </w:r>
      <w:r>
        <w:rPr>
          <w:spacing w:val="-1"/>
          <w:sz w:val="22"/>
        </w:rPr>
        <w:t>he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Concessionaire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will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indemnify,</w:t>
      </w:r>
      <w:r>
        <w:rPr>
          <w:spacing w:val="-12"/>
          <w:sz w:val="22"/>
        </w:rPr>
        <w:t> </w:t>
      </w:r>
      <w:r>
        <w:rPr>
          <w:sz w:val="22"/>
        </w:rPr>
        <w:t>defend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hold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Authority,</w:t>
      </w:r>
      <w:r>
        <w:rPr>
          <w:spacing w:val="-12"/>
          <w:sz w:val="22"/>
        </w:rPr>
        <w:t> </w:t>
      </w:r>
      <w:r>
        <w:rPr>
          <w:sz w:val="22"/>
        </w:rPr>
        <w:t>Escrow</w:t>
      </w:r>
      <w:r>
        <w:rPr>
          <w:spacing w:val="-12"/>
          <w:sz w:val="22"/>
        </w:rPr>
        <w:t> </w:t>
      </w:r>
      <w:r>
        <w:rPr>
          <w:sz w:val="22"/>
        </w:rPr>
        <w:t>Bank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Senior</w:t>
      </w:r>
      <w:r>
        <w:rPr>
          <w:spacing w:val="-52"/>
          <w:sz w:val="22"/>
        </w:rPr>
        <w:t> </w:t>
      </w:r>
      <w:r>
        <w:rPr>
          <w:sz w:val="22"/>
        </w:rPr>
        <w:t>Lenders,</w:t>
      </w:r>
      <w:r>
        <w:rPr>
          <w:spacing w:val="-10"/>
          <w:sz w:val="22"/>
        </w:rPr>
        <w:t> </w:t>
      </w:r>
      <w:r>
        <w:rPr>
          <w:sz w:val="22"/>
        </w:rPr>
        <w:t>acting</w:t>
      </w:r>
      <w:r>
        <w:rPr>
          <w:spacing w:val="-11"/>
          <w:sz w:val="22"/>
        </w:rPr>
        <w:t> </w:t>
      </w:r>
      <w:r>
        <w:rPr>
          <w:sz w:val="22"/>
        </w:rPr>
        <w:t>through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Lenders’</w:t>
      </w:r>
      <w:r>
        <w:rPr>
          <w:spacing w:val="-8"/>
          <w:sz w:val="22"/>
        </w:rPr>
        <w:t> </w:t>
      </w:r>
      <w:r>
        <w:rPr>
          <w:sz w:val="22"/>
        </w:rPr>
        <w:t>Representative,</w:t>
      </w:r>
      <w:r>
        <w:rPr>
          <w:spacing w:val="-10"/>
          <w:sz w:val="22"/>
        </w:rPr>
        <w:t> </w:t>
      </w:r>
      <w:r>
        <w:rPr>
          <w:sz w:val="22"/>
        </w:rPr>
        <w:t>harmless</w:t>
      </w:r>
      <w:r>
        <w:rPr>
          <w:spacing w:val="-8"/>
          <w:sz w:val="22"/>
        </w:rPr>
        <w:t> </w:t>
      </w:r>
      <w:r>
        <w:rPr>
          <w:sz w:val="22"/>
        </w:rPr>
        <w:t>against</w:t>
      </w:r>
      <w:r>
        <w:rPr>
          <w:spacing w:val="-8"/>
          <w:sz w:val="22"/>
        </w:rPr>
        <w:t> </w:t>
      </w:r>
      <w:r>
        <w:rPr>
          <w:sz w:val="22"/>
        </w:rPr>
        <w:t>any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all</w:t>
      </w:r>
      <w:r>
        <w:rPr>
          <w:spacing w:val="-10"/>
          <w:sz w:val="22"/>
        </w:rPr>
        <w:t> </w:t>
      </w:r>
      <w:r>
        <w:rPr>
          <w:sz w:val="22"/>
        </w:rPr>
        <w:t>proceedings,</w:t>
      </w:r>
      <w:r>
        <w:rPr>
          <w:spacing w:val="-53"/>
          <w:sz w:val="22"/>
        </w:rPr>
        <w:t> </w:t>
      </w:r>
      <w:r>
        <w:rPr>
          <w:sz w:val="22"/>
        </w:rPr>
        <w:t>actions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third</w:t>
      </w:r>
      <w:r>
        <w:rPr>
          <w:spacing w:val="-1"/>
          <w:sz w:val="22"/>
        </w:rPr>
        <w:t> </w:t>
      </w:r>
      <w:r>
        <w:rPr>
          <w:sz w:val="22"/>
        </w:rPr>
        <w:t>party</w:t>
      </w:r>
      <w:r>
        <w:rPr>
          <w:spacing w:val="-4"/>
          <w:sz w:val="22"/>
        </w:rPr>
        <w:t> </w:t>
      </w:r>
      <w:r>
        <w:rPr>
          <w:sz w:val="22"/>
        </w:rPr>
        <w:t>claims</w:t>
      </w:r>
      <w:r>
        <w:rPr>
          <w:spacing w:val="-1"/>
          <w:sz w:val="22"/>
        </w:rPr>
        <w:t> </w:t>
      </w:r>
      <w:r>
        <w:rPr>
          <w:sz w:val="22"/>
        </w:rPr>
        <w:t>for any</w:t>
      </w:r>
      <w:r>
        <w:rPr>
          <w:spacing w:val="-4"/>
          <w:sz w:val="22"/>
        </w:rPr>
        <w:t> </w:t>
      </w:r>
      <w:r>
        <w:rPr>
          <w:sz w:val="22"/>
        </w:rPr>
        <w:t>loss,</w:t>
      </w:r>
      <w:r>
        <w:rPr>
          <w:spacing w:val="-1"/>
          <w:sz w:val="22"/>
        </w:rPr>
        <w:t> </w:t>
      </w:r>
      <w:r>
        <w:rPr>
          <w:sz w:val="22"/>
        </w:rPr>
        <w:t>damage,</w:t>
      </w:r>
      <w:r>
        <w:rPr>
          <w:spacing w:val="-1"/>
          <w:sz w:val="22"/>
        </w:rPr>
        <w:t> </w:t>
      </w:r>
      <w:r>
        <w:rPr>
          <w:sz w:val="22"/>
        </w:rPr>
        <w:t>cost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expense</w:t>
      </w:r>
      <w:r>
        <w:rPr>
          <w:spacing w:val="-4"/>
          <w:sz w:val="22"/>
        </w:rPr>
        <w:t> </w:t>
      </w:r>
      <w:r>
        <w:rPr>
          <w:sz w:val="22"/>
        </w:rPr>
        <w:t>arising</w:t>
      </w:r>
      <w:r>
        <w:rPr>
          <w:spacing w:val="-4"/>
          <w:sz w:val="22"/>
        </w:rPr>
        <w:t> </w:t>
      </w:r>
      <w:r>
        <w:rPr>
          <w:sz w:val="22"/>
        </w:rPr>
        <w:t>out</w:t>
      </w:r>
      <w:r>
        <w:rPr>
          <w:spacing w:val="-3"/>
          <w:sz w:val="22"/>
        </w:rPr>
        <w:t> </w:t>
      </w:r>
      <w:r>
        <w:rPr>
          <w:sz w:val="22"/>
        </w:rPr>
        <w:t>of any</w:t>
      </w:r>
      <w:r>
        <w:rPr>
          <w:spacing w:val="-4"/>
          <w:sz w:val="22"/>
        </w:rPr>
        <w:t> </w:t>
      </w:r>
      <w:r>
        <w:rPr>
          <w:sz w:val="22"/>
        </w:rPr>
        <w:t>breach</w:t>
      </w:r>
      <w:r>
        <w:rPr>
          <w:spacing w:val="-53"/>
          <w:sz w:val="22"/>
        </w:rPr>
        <w:t> </w:t>
      </w:r>
      <w:r>
        <w:rPr>
          <w:sz w:val="22"/>
        </w:rPr>
        <w:t>by the Concessionaire of any of its obligations under this Agreement or on account of failure</w:t>
      </w:r>
      <w:r>
        <w:rPr>
          <w:spacing w:val="1"/>
          <w:sz w:val="22"/>
        </w:rPr>
        <w:t> </w:t>
      </w:r>
      <w:r>
        <w:rPr>
          <w:sz w:val="22"/>
        </w:rPr>
        <w:t>of the</w:t>
      </w:r>
      <w:r>
        <w:rPr>
          <w:spacing w:val="-1"/>
          <w:sz w:val="22"/>
        </w:rPr>
        <w:t> </w:t>
      </w:r>
      <w:r>
        <w:rPr>
          <w:sz w:val="22"/>
        </w:rPr>
        <w:t>Concessionaire to</w:t>
      </w:r>
      <w:r>
        <w:rPr>
          <w:spacing w:val="-1"/>
          <w:sz w:val="22"/>
        </w:rPr>
        <w:t> </w:t>
      </w:r>
      <w:r>
        <w:rPr>
          <w:sz w:val="22"/>
        </w:rPr>
        <w:t>comply</w:t>
      </w:r>
      <w:r>
        <w:rPr>
          <w:spacing w:val="-1"/>
          <w:sz w:val="22"/>
        </w:rPr>
        <w:t> </w:t>
      </w:r>
      <w:r>
        <w:rPr>
          <w:sz w:val="22"/>
        </w:rPr>
        <w:t>with Applicable</w:t>
      </w:r>
      <w:r>
        <w:rPr>
          <w:spacing w:val="-1"/>
          <w:sz w:val="22"/>
        </w:rPr>
        <w:t> </w:t>
      </w:r>
      <w:r>
        <w:rPr>
          <w:sz w:val="22"/>
        </w:rPr>
        <w:t>Laws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Applicable</w:t>
      </w:r>
      <w:r>
        <w:rPr>
          <w:spacing w:val="-1"/>
          <w:sz w:val="22"/>
        </w:rPr>
        <w:t> </w:t>
      </w:r>
      <w:r>
        <w:rPr>
          <w:sz w:val="22"/>
        </w:rPr>
        <w:t>Permits.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1" w:after="0"/>
        <w:ind w:left="959" w:right="554" w:hanging="721"/>
        <w:jc w:val="both"/>
        <w:rPr>
          <w:sz w:val="22"/>
        </w:rPr>
      </w:pPr>
      <w:bookmarkStart w:name="9.1.2 Authoritywill indemnify, defend an" w:id="312"/>
      <w:bookmarkEnd w:id="312"/>
      <w:r>
        <w:rPr/>
      </w:r>
      <w:bookmarkStart w:name="9.1.2 Authoritywill indemnify, defend an" w:id="313"/>
      <w:bookmarkEnd w:id="313"/>
      <w:r>
        <w:rPr>
          <w:sz w:val="22"/>
        </w:rPr>
        <w:t>A</w:t>
      </w:r>
      <w:r>
        <w:rPr>
          <w:sz w:val="22"/>
        </w:rPr>
        <w:t>uthoritywill indemnify, defend and hold the Concessionaire harmless against any and all</w:t>
      </w:r>
      <w:r>
        <w:rPr>
          <w:spacing w:val="1"/>
          <w:sz w:val="22"/>
        </w:rPr>
        <w:t> </w:t>
      </w:r>
      <w:r>
        <w:rPr>
          <w:sz w:val="22"/>
        </w:rPr>
        <w:t>proceedings, actions and third party claims for any loss, damage, cost and expense arising out</w:t>
      </w:r>
      <w:r>
        <w:rPr>
          <w:spacing w:val="1"/>
          <w:sz w:val="22"/>
        </w:rPr>
        <w:t> </w:t>
      </w:r>
      <w:r>
        <w:rPr>
          <w:sz w:val="22"/>
        </w:rPr>
        <w:t>of failure of the Authority to fulfil any of its obligations under this Agreement materially and</w:t>
      </w:r>
      <w:r>
        <w:rPr>
          <w:spacing w:val="1"/>
          <w:sz w:val="22"/>
        </w:rPr>
        <w:t> </w:t>
      </w:r>
      <w:r>
        <w:rPr>
          <w:sz w:val="22"/>
        </w:rPr>
        <w:t>adversely affecting the performance of the Concessionaire’s obligations under the Concession</w:t>
      </w:r>
      <w:r>
        <w:rPr>
          <w:spacing w:val="-52"/>
          <w:sz w:val="22"/>
        </w:rPr>
        <w:t> </w:t>
      </w:r>
      <w:r>
        <w:rPr>
          <w:sz w:val="22"/>
        </w:rPr>
        <w:t>Agreement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Agreement</w:t>
      </w:r>
      <w:r>
        <w:rPr>
          <w:spacing w:val="-3"/>
          <w:sz w:val="22"/>
        </w:rPr>
        <w:t> </w:t>
      </w:r>
      <w:r>
        <w:rPr>
          <w:sz w:val="22"/>
        </w:rPr>
        <w:t>other</w:t>
      </w:r>
      <w:r>
        <w:rPr>
          <w:spacing w:val="-5"/>
          <w:sz w:val="22"/>
        </w:rPr>
        <w:t> </w:t>
      </w:r>
      <w:r>
        <w:rPr>
          <w:sz w:val="22"/>
        </w:rPr>
        <w:t>than</w:t>
      </w:r>
      <w:r>
        <w:rPr>
          <w:spacing w:val="-6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loss,</w:t>
      </w:r>
      <w:r>
        <w:rPr>
          <w:spacing w:val="-4"/>
          <w:sz w:val="22"/>
        </w:rPr>
        <w:t> </w:t>
      </w:r>
      <w:r>
        <w:rPr>
          <w:sz w:val="22"/>
        </w:rPr>
        <w:t>damage,</w:t>
      </w:r>
      <w:r>
        <w:rPr>
          <w:spacing w:val="-4"/>
          <w:sz w:val="22"/>
        </w:rPr>
        <w:t> </w:t>
      </w:r>
      <w:r>
        <w:rPr>
          <w:sz w:val="22"/>
        </w:rPr>
        <w:t>cost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expense</w:t>
      </w:r>
      <w:r>
        <w:rPr>
          <w:spacing w:val="-6"/>
          <w:sz w:val="22"/>
        </w:rPr>
        <w:t> </w:t>
      </w:r>
      <w:r>
        <w:rPr>
          <w:sz w:val="22"/>
        </w:rPr>
        <w:t>arising</w:t>
      </w:r>
      <w:r>
        <w:rPr>
          <w:spacing w:val="-6"/>
          <w:sz w:val="22"/>
        </w:rPr>
        <w:t> </w:t>
      </w:r>
      <w:r>
        <w:rPr>
          <w:sz w:val="22"/>
        </w:rPr>
        <w:t>out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acts</w:t>
      </w:r>
      <w:r>
        <w:rPr>
          <w:spacing w:val="-52"/>
          <w:sz w:val="22"/>
        </w:rPr>
        <w:t> </w:t>
      </w:r>
      <w:r>
        <w:rPr>
          <w:sz w:val="22"/>
        </w:rPr>
        <w:t>done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discharge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their</w:t>
      </w:r>
      <w:r>
        <w:rPr>
          <w:spacing w:val="-3"/>
          <w:sz w:val="22"/>
        </w:rPr>
        <w:t> </w:t>
      </w:r>
      <w:r>
        <w:rPr>
          <w:sz w:val="22"/>
        </w:rPr>
        <w:t>lawful</w:t>
      </w:r>
      <w:r>
        <w:rPr>
          <w:spacing w:val="-3"/>
          <w:sz w:val="22"/>
        </w:rPr>
        <w:t> </w:t>
      </w:r>
      <w:r>
        <w:rPr>
          <w:sz w:val="22"/>
        </w:rPr>
        <w:t>functions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Authority,</w:t>
      </w:r>
      <w:r>
        <w:rPr>
          <w:spacing w:val="-1"/>
          <w:sz w:val="22"/>
        </w:rPr>
        <w:t> </w:t>
      </w:r>
      <w:r>
        <w:rPr>
          <w:sz w:val="22"/>
        </w:rPr>
        <w:t>its</w:t>
      </w:r>
      <w:r>
        <w:rPr>
          <w:spacing w:val="-1"/>
          <w:sz w:val="22"/>
        </w:rPr>
        <w:t> </w:t>
      </w:r>
      <w:r>
        <w:rPr>
          <w:sz w:val="22"/>
        </w:rPr>
        <w:t>officers,</w:t>
      </w:r>
      <w:r>
        <w:rPr>
          <w:spacing w:val="-1"/>
          <w:sz w:val="22"/>
        </w:rPr>
        <w:t> </w:t>
      </w:r>
      <w:r>
        <w:rPr>
          <w:sz w:val="22"/>
        </w:rPr>
        <w:t>servants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agents.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5" w:hanging="721"/>
        <w:jc w:val="both"/>
        <w:rPr>
          <w:sz w:val="22"/>
        </w:rPr>
      </w:pPr>
      <w:bookmarkStart w:name="9.1.3 The Escrow Bank will indemnify, de" w:id="314"/>
      <w:bookmarkEnd w:id="314"/>
      <w:r>
        <w:rPr/>
      </w:r>
      <w:bookmarkStart w:name="9.1.3 The Escrow Bank will indemnify, de" w:id="315"/>
      <w:bookmarkEnd w:id="315"/>
      <w:r>
        <w:rPr>
          <w:sz w:val="22"/>
        </w:rPr>
        <w:t>T</w:t>
      </w:r>
      <w:r>
        <w:rPr>
          <w:sz w:val="22"/>
        </w:rPr>
        <w:t>he Escrow Bank will indemnify, defend and hold the Concessionaire harmless against any</w:t>
      </w:r>
      <w:r>
        <w:rPr>
          <w:spacing w:val="1"/>
          <w:sz w:val="22"/>
        </w:rPr>
        <w:t> </w:t>
      </w:r>
      <w:r>
        <w:rPr>
          <w:sz w:val="22"/>
        </w:rPr>
        <w:t>and all proceedings, actions and third party claims for any loss, damage, cost and expense</w:t>
      </w:r>
      <w:r>
        <w:rPr>
          <w:spacing w:val="1"/>
          <w:sz w:val="22"/>
        </w:rPr>
        <w:t> </w:t>
      </w:r>
      <w:r>
        <w:rPr>
          <w:sz w:val="22"/>
        </w:rPr>
        <w:t>arising out</w:t>
      </w:r>
      <w:r>
        <w:rPr>
          <w:spacing w:val="1"/>
          <w:sz w:val="22"/>
        </w:rPr>
        <w:t> </w:t>
      </w:r>
      <w:r>
        <w:rPr>
          <w:sz w:val="22"/>
        </w:rPr>
        <w:t>of failure</w:t>
      </w:r>
      <w:r>
        <w:rPr>
          <w:spacing w:val="1"/>
          <w:sz w:val="22"/>
        </w:rPr>
        <w:t> </w:t>
      </w:r>
      <w:r>
        <w:rPr>
          <w:sz w:val="22"/>
        </w:rPr>
        <w:t>of the</w:t>
      </w:r>
      <w:r>
        <w:rPr>
          <w:spacing w:val="1"/>
          <w:sz w:val="22"/>
        </w:rPr>
        <w:t> </w:t>
      </w:r>
      <w:r>
        <w:rPr>
          <w:sz w:val="22"/>
        </w:rPr>
        <w:t>Escrow Bank to fulfil its</w:t>
      </w:r>
      <w:r>
        <w:rPr>
          <w:spacing w:val="1"/>
          <w:sz w:val="22"/>
        </w:rPr>
        <w:t> </w:t>
      </w:r>
      <w:r>
        <w:rPr>
          <w:sz w:val="22"/>
        </w:rPr>
        <w:t>obligations</w:t>
      </w:r>
      <w:r>
        <w:rPr>
          <w:spacing w:val="1"/>
          <w:sz w:val="22"/>
        </w:rPr>
        <w:t> </w:t>
      </w:r>
      <w:r>
        <w:rPr>
          <w:sz w:val="22"/>
        </w:rPr>
        <w:t>under this Agreement</w:t>
      </w:r>
      <w:r>
        <w:rPr>
          <w:spacing w:val="1"/>
          <w:sz w:val="22"/>
        </w:rPr>
        <w:t> </w:t>
      </w:r>
      <w:r>
        <w:rPr>
          <w:sz w:val="22"/>
        </w:rPr>
        <w:t>materially and adversely affecting the performance of the Concessionaire’s obligations under</w:t>
      </w:r>
      <w:r>
        <w:rPr>
          <w:spacing w:val="1"/>
          <w:sz w:val="22"/>
        </w:rPr>
        <w:t> </w:t>
      </w:r>
      <w:r>
        <w:rPr>
          <w:sz w:val="22"/>
        </w:rPr>
        <w:t>the Concession Agreement other than any loss, damage, cost and expense, arising out of acts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done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in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discharge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their</w:t>
      </w:r>
      <w:r>
        <w:rPr>
          <w:spacing w:val="-14"/>
          <w:sz w:val="22"/>
        </w:rPr>
        <w:t> </w:t>
      </w:r>
      <w:r>
        <w:rPr>
          <w:sz w:val="22"/>
        </w:rPr>
        <w:t>lawful</w:t>
      </w:r>
      <w:r>
        <w:rPr>
          <w:spacing w:val="-14"/>
          <w:sz w:val="22"/>
        </w:rPr>
        <w:t> </w:t>
      </w:r>
      <w:r>
        <w:rPr>
          <w:sz w:val="22"/>
        </w:rPr>
        <w:t>functions</w:t>
      </w:r>
      <w:r>
        <w:rPr>
          <w:spacing w:val="-12"/>
          <w:sz w:val="22"/>
        </w:rPr>
        <w:t> </w:t>
      </w:r>
      <w:r>
        <w:rPr>
          <w:sz w:val="22"/>
        </w:rPr>
        <w:t>by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Escrow</w:t>
      </w:r>
      <w:r>
        <w:rPr>
          <w:spacing w:val="-13"/>
          <w:sz w:val="22"/>
        </w:rPr>
        <w:t> </w:t>
      </w:r>
      <w:r>
        <w:rPr>
          <w:sz w:val="22"/>
        </w:rPr>
        <w:t>Bank,</w:t>
      </w:r>
      <w:r>
        <w:rPr>
          <w:spacing w:val="-12"/>
          <w:sz w:val="22"/>
        </w:rPr>
        <w:t> </w:t>
      </w:r>
      <w:r>
        <w:rPr>
          <w:sz w:val="22"/>
        </w:rPr>
        <w:t>its</w:t>
      </w:r>
      <w:r>
        <w:rPr>
          <w:spacing w:val="-14"/>
          <w:sz w:val="22"/>
        </w:rPr>
        <w:t> </w:t>
      </w:r>
      <w:r>
        <w:rPr>
          <w:sz w:val="22"/>
        </w:rPr>
        <w:t>officers,</w:t>
      </w:r>
      <w:r>
        <w:rPr>
          <w:spacing w:val="-12"/>
          <w:sz w:val="22"/>
        </w:rPr>
        <w:t> </w:t>
      </w:r>
      <w:r>
        <w:rPr>
          <w:sz w:val="22"/>
        </w:rPr>
        <w:t>servants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agents.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791" w:val="left" w:leader="none"/>
          <w:tab w:pos="792" w:val="left" w:leader="none"/>
        </w:tabs>
        <w:spacing w:line="240" w:lineRule="auto" w:before="1" w:after="0"/>
        <w:ind w:left="792" w:right="0" w:hanging="553"/>
        <w:jc w:val="left"/>
      </w:pPr>
      <w:bookmarkStart w:name="9.2     Notice and contest of claims" w:id="316"/>
      <w:bookmarkEnd w:id="316"/>
      <w:r>
        <w:rPr>
          <w:b w:val="0"/>
        </w:rPr>
      </w:r>
      <w:bookmarkStart w:name="9.2     Notice and contest of claims" w:id="317"/>
      <w:bookmarkEnd w:id="317"/>
      <w:r>
        <w:rPr/>
        <w:t>N</w:t>
      </w:r>
      <w:r>
        <w:rPr/>
        <w:t>otice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contest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claims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4"/>
        <w:jc w:val="both"/>
      </w:pPr>
      <w:bookmarkStart w:name="In the event that any Party hereto recei" w:id="318"/>
      <w:bookmarkEnd w:id="318"/>
      <w:r>
        <w:rPr/>
      </w:r>
      <w:r>
        <w:rPr/>
        <w:t>In the event that any Party hereto receives a claim from a third party in respect of which it is</w:t>
      </w:r>
      <w:r>
        <w:rPr>
          <w:spacing w:val="1"/>
        </w:rPr>
        <w:t> </w:t>
      </w:r>
      <w:r>
        <w:rPr/>
        <w:t>entitled</w:t>
      </w:r>
      <w:r>
        <w:rPr>
          <w:spacing w:val="7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  <w:r>
        <w:rPr>
          <w:spacing w:val="7"/>
        </w:rPr>
        <w:t> </w:t>
      </w:r>
      <w:r>
        <w:rPr/>
        <w:t>benefit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an</w:t>
      </w:r>
      <w:r>
        <w:rPr>
          <w:spacing w:val="5"/>
        </w:rPr>
        <w:t> </w:t>
      </w:r>
      <w:r>
        <w:rPr/>
        <w:t>indemnity</w:t>
      </w:r>
      <w:r>
        <w:rPr>
          <w:spacing w:val="5"/>
        </w:rPr>
        <w:t> </w:t>
      </w:r>
      <w:r>
        <w:rPr/>
        <w:t>under</w:t>
      </w:r>
      <w:r>
        <w:rPr>
          <w:spacing w:val="8"/>
        </w:rPr>
        <w:t> </w:t>
      </w:r>
      <w:r>
        <w:rPr/>
        <w:t>Clause</w:t>
      </w:r>
      <w:r>
        <w:rPr>
          <w:spacing w:val="7"/>
        </w:rPr>
        <w:t> </w:t>
      </w:r>
      <w:r>
        <w:rPr/>
        <w:t>9.1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in</w:t>
      </w:r>
      <w:r>
        <w:rPr>
          <w:spacing w:val="7"/>
        </w:rPr>
        <w:t> </w:t>
      </w:r>
      <w:r>
        <w:rPr/>
        <w:t>respect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which</w:t>
      </w:r>
      <w:r>
        <w:rPr>
          <w:spacing w:val="7"/>
        </w:rPr>
        <w:t> </w:t>
      </w:r>
      <w:r>
        <w:rPr/>
        <w:t>it</w:t>
      </w:r>
      <w:r>
        <w:rPr>
          <w:spacing w:val="8"/>
        </w:rPr>
        <w:t> </w:t>
      </w:r>
      <w:r>
        <w:rPr/>
        <w:t>is</w:t>
      </w:r>
      <w:r>
        <w:rPr>
          <w:spacing w:val="8"/>
        </w:rPr>
        <w:t> </w:t>
      </w:r>
      <w:r>
        <w:rPr/>
        <w:t>entitled</w:t>
      </w:r>
      <w:r>
        <w:rPr>
          <w:spacing w:val="7"/>
        </w:rPr>
        <w:t> </w:t>
      </w:r>
      <w:r>
        <w:rPr/>
        <w:t>to</w:t>
      </w:r>
    </w:p>
    <w:p>
      <w:pPr>
        <w:spacing w:after="0"/>
        <w:jc w:val="both"/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59" w:right="554"/>
        <w:jc w:val="both"/>
      </w:pPr>
      <w:r>
        <w:rPr/>
        <w:t>reimbursement (the “</w:t>
      </w:r>
      <w:r>
        <w:rPr>
          <w:b/>
        </w:rPr>
        <w:t>Indemnified Party</w:t>
      </w:r>
      <w:r>
        <w:rPr/>
        <w:t>”), it shall notify the other Party responsible for</w:t>
      </w:r>
      <w:r>
        <w:rPr>
          <w:spacing w:val="1"/>
        </w:rPr>
        <w:t> </w:t>
      </w:r>
      <w:r>
        <w:rPr/>
        <w:t>indemnifying such claim hereunder (the “</w:t>
      </w:r>
      <w:r>
        <w:rPr>
          <w:b/>
        </w:rPr>
        <w:t>Indemnifying Party</w:t>
      </w:r>
      <w:r>
        <w:rPr/>
        <w:t>”) within 15 (fifteen) days of</w:t>
      </w:r>
      <w:r>
        <w:rPr>
          <w:spacing w:val="1"/>
        </w:rPr>
        <w:t> </w:t>
      </w:r>
      <w:r>
        <w:rPr/>
        <w:t>receipt of the claim and shall not settle or pay the claim without the prior approval of the</w:t>
      </w:r>
      <w:r>
        <w:rPr>
          <w:spacing w:val="1"/>
        </w:rPr>
        <w:t> </w:t>
      </w:r>
      <w:r>
        <w:rPr/>
        <w:t>Indemnifying</w:t>
      </w:r>
      <w:r>
        <w:rPr>
          <w:spacing w:val="-14"/>
        </w:rPr>
        <w:t> </w:t>
      </w:r>
      <w:r>
        <w:rPr/>
        <w:t>Party,</w:t>
      </w:r>
      <w:r>
        <w:rPr>
          <w:spacing w:val="-11"/>
        </w:rPr>
        <w:t> </w:t>
      </w:r>
      <w:r>
        <w:rPr/>
        <w:t>which</w:t>
      </w:r>
      <w:r>
        <w:rPr>
          <w:spacing w:val="-14"/>
        </w:rPr>
        <w:t> </w:t>
      </w:r>
      <w:r>
        <w:rPr/>
        <w:t>approval</w:t>
      </w:r>
      <w:r>
        <w:rPr>
          <w:spacing w:val="-12"/>
        </w:rPr>
        <w:t> </w:t>
      </w:r>
      <w:r>
        <w:rPr/>
        <w:t>shall</w:t>
      </w:r>
      <w:r>
        <w:rPr>
          <w:spacing w:val="-12"/>
        </w:rPr>
        <w:t> </w:t>
      </w:r>
      <w:r>
        <w:rPr/>
        <w:t>not</w:t>
      </w:r>
      <w:r>
        <w:rPr>
          <w:spacing w:val="-11"/>
        </w:rPr>
        <w:t> </w:t>
      </w:r>
      <w:r>
        <w:rPr/>
        <w:t>be</w:t>
      </w:r>
      <w:r>
        <w:rPr>
          <w:spacing w:val="-13"/>
        </w:rPr>
        <w:t> </w:t>
      </w:r>
      <w:r>
        <w:rPr/>
        <w:t>unreasonably</w:t>
      </w:r>
      <w:r>
        <w:rPr>
          <w:spacing w:val="-13"/>
        </w:rPr>
        <w:t> </w:t>
      </w:r>
      <w:r>
        <w:rPr/>
        <w:t>withheld</w:t>
      </w:r>
      <w:r>
        <w:rPr>
          <w:spacing w:val="-11"/>
        </w:rPr>
        <w:t> </w:t>
      </w:r>
      <w:r>
        <w:rPr/>
        <w:t>or</w:t>
      </w:r>
      <w:r>
        <w:rPr>
          <w:spacing w:val="-10"/>
        </w:rPr>
        <w:t> </w:t>
      </w:r>
      <w:r>
        <w:rPr/>
        <w:t>delayed.</w:t>
      </w:r>
      <w:r>
        <w:rPr>
          <w:spacing w:val="-14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event</w:t>
      </w:r>
      <w:r>
        <w:rPr>
          <w:spacing w:val="-53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Indemnifying</w:t>
      </w:r>
      <w:r>
        <w:rPr>
          <w:spacing w:val="1"/>
        </w:rPr>
        <w:t> </w:t>
      </w:r>
      <w:r>
        <w:rPr/>
        <w:t>Party</w:t>
      </w:r>
      <w:r>
        <w:rPr>
          <w:spacing w:val="1"/>
        </w:rPr>
        <w:t> </w:t>
      </w:r>
      <w:r>
        <w:rPr/>
        <w:t>wishes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contest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dispute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claim,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conduct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proceedings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name</w:t>
      </w:r>
      <w:r>
        <w:rPr>
          <w:spacing w:val="-7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Indemnified</w:t>
      </w:r>
      <w:r>
        <w:rPr>
          <w:spacing w:val="-9"/>
        </w:rPr>
        <w:t> </w:t>
      </w:r>
      <w:r>
        <w:rPr/>
        <w:t>Party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shall</w:t>
      </w:r>
      <w:r>
        <w:rPr>
          <w:spacing w:val="-8"/>
        </w:rPr>
        <w:t> </w:t>
      </w:r>
      <w:r>
        <w:rPr/>
        <w:t>bear</w:t>
      </w:r>
      <w:r>
        <w:rPr>
          <w:spacing w:val="-8"/>
        </w:rPr>
        <w:t> </w:t>
      </w:r>
      <w:r>
        <w:rPr/>
        <w:t>all</w:t>
      </w:r>
      <w:r>
        <w:rPr>
          <w:spacing w:val="-9"/>
        </w:rPr>
        <w:t> </w:t>
      </w:r>
      <w:r>
        <w:rPr/>
        <w:t>costs</w:t>
      </w:r>
      <w:r>
        <w:rPr>
          <w:spacing w:val="-10"/>
        </w:rPr>
        <w:t> </w:t>
      </w:r>
      <w:r>
        <w:rPr/>
        <w:t>involved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contesting</w:t>
      </w:r>
      <w:r>
        <w:rPr>
          <w:spacing w:val="-52"/>
        </w:rPr>
        <w:t> </w:t>
      </w:r>
      <w:r>
        <w:rPr/>
        <w:t>the same. The Indemnified Party shall provide all cooperation and assistance in contesting any</w:t>
      </w:r>
      <w:r>
        <w:rPr>
          <w:spacing w:val="-52"/>
        </w:rPr>
        <w:t> </w:t>
      </w:r>
      <w:r>
        <w:rPr/>
        <w:t>claim</w:t>
      </w:r>
      <w:r>
        <w:rPr>
          <w:spacing w:val="-12"/>
        </w:rPr>
        <w:t> </w:t>
      </w:r>
      <w:r>
        <w:rPr/>
        <w:t>and</w:t>
      </w:r>
      <w:r>
        <w:rPr>
          <w:spacing w:val="-9"/>
        </w:rPr>
        <w:t> </w:t>
      </w:r>
      <w:r>
        <w:rPr/>
        <w:t>shall</w:t>
      </w:r>
      <w:r>
        <w:rPr>
          <w:spacing w:val="-10"/>
        </w:rPr>
        <w:t> </w:t>
      </w:r>
      <w:r>
        <w:rPr/>
        <w:t>sign</w:t>
      </w:r>
      <w:r>
        <w:rPr>
          <w:spacing w:val="-8"/>
        </w:rPr>
        <w:t> </w:t>
      </w:r>
      <w:r>
        <w:rPr/>
        <w:t>all</w:t>
      </w:r>
      <w:r>
        <w:rPr>
          <w:spacing w:val="-10"/>
        </w:rPr>
        <w:t> </w:t>
      </w:r>
      <w:r>
        <w:rPr/>
        <w:t>such</w:t>
      </w:r>
      <w:r>
        <w:rPr>
          <w:spacing w:val="-11"/>
        </w:rPr>
        <w:t> </w:t>
      </w:r>
      <w:r>
        <w:rPr/>
        <w:t>writings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documents</w:t>
      </w:r>
      <w:r>
        <w:rPr>
          <w:spacing w:val="-10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7"/>
        </w:rPr>
        <w:t> </w:t>
      </w:r>
      <w:r>
        <w:rPr/>
        <w:t>Indemnifying</w:t>
      </w:r>
      <w:r>
        <w:rPr>
          <w:spacing w:val="-11"/>
        </w:rPr>
        <w:t> </w:t>
      </w:r>
      <w:r>
        <w:rPr/>
        <w:t>Party</w:t>
      </w:r>
      <w:r>
        <w:rPr>
          <w:spacing w:val="-11"/>
        </w:rPr>
        <w:t> </w:t>
      </w:r>
      <w:r>
        <w:rPr/>
        <w:t>may</w:t>
      </w:r>
      <w:r>
        <w:rPr>
          <w:spacing w:val="-8"/>
        </w:rPr>
        <w:t> </w:t>
      </w:r>
      <w:r>
        <w:rPr/>
        <w:t>reasonably</w:t>
      </w:r>
      <w:r>
        <w:rPr>
          <w:spacing w:val="-53"/>
        </w:rPr>
        <w:t> </w:t>
      </w:r>
      <w:r>
        <w:rPr/>
        <w:t>require.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</w:pPr>
      <w:bookmarkStart w:name="10        DISPUTE RESOLUTION" w:id="319"/>
      <w:bookmarkEnd w:id="319"/>
      <w:r>
        <w:rPr>
          <w:b w:val="0"/>
        </w:rPr>
      </w:r>
      <w:bookmarkStart w:name="10        DISPUTE RESOLUTION" w:id="320"/>
      <w:bookmarkEnd w:id="320"/>
      <w:r>
        <w:rPr/>
        <w:t>D</w:t>
      </w:r>
      <w:r>
        <w:rPr/>
        <w:t>ISPUTE</w:t>
      </w:r>
      <w:r>
        <w:rPr>
          <w:spacing w:val="-9"/>
        </w:rPr>
        <w:t> </w:t>
      </w:r>
      <w:r>
        <w:rPr/>
        <w:t>RESOLUTION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  <w:rPr>
          <w:b/>
          <w:sz w:val="22"/>
        </w:rPr>
      </w:pPr>
      <w:bookmarkStart w:name="10.1     Dispute resolution" w:id="321"/>
      <w:bookmarkEnd w:id="321"/>
      <w:r>
        <w:rPr/>
      </w:r>
      <w:bookmarkStart w:name="10.1     Dispute resolution" w:id="322"/>
      <w:bookmarkEnd w:id="322"/>
      <w:r>
        <w:rPr>
          <w:b/>
          <w:sz w:val="22"/>
        </w:rPr>
        <w:t>D</w:t>
      </w:r>
      <w:r>
        <w:rPr>
          <w:b/>
          <w:sz w:val="22"/>
        </w:rPr>
        <w:t>ispute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resolution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6" w:hanging="721"/>
        <w:jc w:val="both"/>
        <w:rPr>
          <w:sz w:val="22"/>
        </w:rPr>
      </w:pPr>
      <w:bookmarkStart w:name="10.1.1 Any dispute, difference or claim " w:id="323"/>
      <w:bookmarkEnd w:id="323"/>
      <w:r>
        <w:rPr/>
      </w:r>
      <w:bookmarkStart w:name="10.1.1 Any dispute, difference or claim " w:id="324"/>
      <w:bookmarkEnd w:id="324"/>
      <w:r>
        <w:rPr>
          <w:sz w:val="22"/>
        </w:rPr>
        <w:t>A</w:t>
      </w:r>
      <w:r>
        <w:rPr>
          <w:sz w:val="22"/>
        </w:rPr>
        <w:t>ny dispute, difference or claim arising out of or in connection with this Agreement, which is</w:t>
      </w:r>
      <w:r>
        <w:rPr>
          <w:spacing w:val="-52"/>
          <w:sz w:val="22"/>
        </w:rPr>
        <w:t> </w:t>
      </w:r>
      <w:r>
        <w:rPr>
          <w:sz w:val="22"/>
        </w:rPr>
        <w:t>not resolved amicably, shall be decided finally by reference to arbitration to a Board of</w:t>
      </w:r>
      <w:r>
        <w:rPr>
          <w:spacing w:val="1"/>
          <w:sz w:val="22"/>
        </w:rPr>
        <w:t> </w:t>
      </w:r>
      <w:r>
        <w:rPr>
          <w:sz w:val="22"/>
        </w:rPr>
        <w:t>Arbitrators</w:t>
      </w:r>
      <w:r>
        <w:rPr>
          <w:spacing w:val="-8"/>
          <w:sz w:val="22"/>
        </w:rPr>
        <w:t> </w:t>
      </w:r>
      <w:r>
        <w:rPr>
          <w:sz w:val="22"/>
        </w:rPr>
        <w:t>comprising</w:t>
      </w:r>
      <w:r>
        <w:rPr>
          <w:spacing w:val="-11"/>
          <w:sz w:val="22"/>
        </w:rPr>
        <w:t> </w:t>
      </w:r>
      <w:r>
        <w:rPr>
          <w:sz w:val="22"/>
        </w:rPr>
        <w:t>one</w:t>
      </w:r>
      <w:r>
        <w:rPr>
          <w:spacing w:val="-13"/>
          <w:sz w:val="22"/>
        </w:rPr>
        <w:t> </w:t>
      </w:r>
      <w:r>
        <w:rPr>
          <w:sz w:val="22"/>
        </w:rPr>
        <w:t>nominee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each</w:t>
      </w:r>
      <w:r>
        <w:rPr>
          <w:spacing w:val="-11"/>
          <w:sz w:val="22"/>
        </w:rPr>
        <w:t> </w:t>
      </w:r>
      <w:r>
        <w:rPr>
          <w:sz w:val="22"/>
        </w:rPr>
        <w:t>Party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dispute,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where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number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such</w:t>
      </w:r>
      <w:r>
        <w:rPr>
          <w:spacing w:val="-53"/>
          <w:sz w:val="22"/>
        </w:rPr>
        <w:t> </w:t>
      </w:r>
      <w:r>
        <w:rPr>
          <w:sz w:val="22"/>
        </w:rPr>
        <w:t>nominees is an even number, the nominees shall elect another person to such Board. Such</w:t>
      </w:r>
      <w:r>
        <w:rPr>
          <w:spacing w:val="1"/>
          <w:sz w:val="22"/>
        </w:rPr>
        <w:t> </w:t>
      </w:r>
      <w:r>
        <w:rPr>
          <w:sz w:val="22"/>
        </w:rPr>
        <w:t>arbitration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held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accordance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Rules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Arbitration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International</w:t>
      </w:r>
      <w:r>
        <w:rPr>
          <w:spacing w:val="-3"/>
          <w:sz w:val="22"/>
        </w:rPr>
        <w:t> </w:t>
      </w:r>
      <w:r>
        <w:rPr>
          <w:sz w:val="22"/>
        </w:rPr>
        <w:t>Centre</w:t>
      </w:r>
      <w:r>
        <w:rPr>
          <w:spacing w:val="-53"/>
          <w:sz w:val="22"/>
        </w:rPr>
        <w:t> </w:t>
      </w:r>
      <w:r>
        <w:rPr>
          <w:sz w:val="22"/>
        </w:rPr>
        <w:t>for Alternative Dispute Resolution, New Delhi (the “Rules”) or such other rules as may be</w:t>
      </w:r>
      <w:r>
        <w:rPr>
          <w:spacing w:val="1"/>
          <w:sz w:val="22"/>
        </w:rPr>
        <w:t> </w:t>
      </w:r>
      <w:r>
        <w:rPr>
          <w:sz w:val="22"/>
        </w:rPr>
        <w:t>mutually agreed by the Parties, and shall be subject to the provisions of the Arbitration and</w:t>
      </w:r>
      <w:r>
        <w:rPr>
          <w:spacing w:val="1"/>
          <w:sz w:val="22"/>
        </w:rPr>
        <w:t> </w:t>
      </w:r>
      <w:r>
        <w:rPr>
          <w:sz w:val="22"/>
        </w:rPr>
        <w:t>Conciliation</w:t>
      </w:r>
      <w:r>
        <w:rPr>
          <w:spacing w:val="-1"/>
          <w:sz w:val="22"/>
        </w:rPr>
        <w:t> </w:t>
      </w:r>
      <w:r>
        <w:rPr>
          <w:sz w:val="22"/>
        </w:rPr>
        <w:t>Act, 1996.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47"/>
        </w:numPr>
        <w:tabs>
          <w:tab w:pos="857" w:val="left" w:leader="none"/>
        </w:tabs>
        <w:spacing w:line="240" w:lineRule="auto" w:before="0" w:after="0"/>
        <w:ind w:left="959" w:right="556" w:hanging="720"/>
        <w:jc w:val="both"/>
        <w:rPr>
          <w:sz w:val="22"/>
        </w:rPr>
      </w:pPr>
      <w:bookmarkStart w:name="10.1.2 The Arbitrators shall issue a rea" w:id="325"/>
      <w:bookmarkEnd w:id="325"/>
      <w:r>
        <w:rPr/>
      </w:r>
      <w:bookmarkStart w:name="10.1.2 The Arbitrators shall issue a rea" w:id="326"/>
      <w:bookmarkEnd w:id="326"/>
      <w:r>
        <w:rPr>
          <w:sz w:val="22"/>
        </w:rPr>
        <w:t>T</w:t>
      </w:r>
      <w:r>
        <w:rPr>
          <w:sz w:val="22"/>
        </w:rPr>
        <w:t>he Arbitrators shall issue a reasoned award and such award shall be final and binding on the</w:t>
      </w:r>
      <w:r>
        <w:rPr>
          <w:spacing w:val="1"/>
          <w:sz w:val="22"/>
        </w:rPr>
        <w:t> </w:t>
      </w:r>
      <w:r>
        <w:rPr>
          <w:sz w:val="22"/>
        </w:rPr>
        <w:t>Parties. The venue of arbitration shall be Chennai and the language of arbitration shall be</w:t>
      </w:r>
      <w:r>
        <w:rPr>
          <w:spacing w:val="1"/>
          <w:sz w:val="22"/>
        </w:rPr>
        <w:t> </w:t>
      </w:r>
      <w:r>
        <w:rPr>
          <w:sz w:val="22"/>
        </w:rPr>
        <w:t>English.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0"/>
          <w:numId w:val="47"/>
        </w:numPr>
        <w:tabs>
          <w:tab w:pos="902" w:val="left" w:leader="none"/>
          <w:tab w:pos="903" w:val="left" w:leader="none"/>
        </w:tabs>
        <w:spacing w:line="240" w:lineRule="auto" w:before="1" w:after="0"/>
        <w:ind w:left="902" w:right="0" w:hanging="664"/>
        <w:jc w:val="left"/>
      </w:pPr>
      <w:bookmarkStart w:name="11        MISCELLANEOUS PROVISIONS" w:id="327"/>
      <w:bookmarkEnd w:id="327"/>
      <w:r>
        <w:rPr>
          <w:b w:val="0"/>
        </w:rPr>
      </w:r>
      <w:bookmarkStart w:name="11        MISCELLANEOUS PROVISIONS" w:id="328"/>
      <w:bookmarkEnd w:id="328"/>
      <w:r>
        <w:rPr>
          <w:spacing w:val="-1"/>
        </w:rPr>
        <w:t>M</w:t>
      </w:r>
      <w:r>
        <w:rPr>
          <w:spacing w:val="-1"/>
        </w:rPr>
        <w:t>ISCELLANEOUS</w:t>
      </w:r>
      <w:r>
        <w:rPr>
          <w:spacing w:val="-2"/>
        </w:rPr>
        <w:t> </w:t>
      </w:r>
      <w:r>
        <w:rPr/>
        <w:t>PROVISIONS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ListParagraph"/>
        <w:numPr>
          <w:ilvl w:val="1"/>
          <w:numId w:val="47"/>
        </w:numPr>
        <w:tabs>
          <w:tab w:pos="846" w:val="left" w:leader="none"/>
          <w:tab w:pos="847" w:val="left" w:leader="none"/>
        </w:tabs>
        <w:spacing w:line="240" w:lineRule="auto" w:before="1" w:after="0"/>
        <w:ind w:left="846" w:right="0" w:hanging="608"/>
        <w:jc w:val="left"/>
        <w:rPr>
          <w:b/>
          <w:sz w:val="22"/>
        </w:rPr>
      </w:pPr>
      <w:bookmarkStart w:name="11.1    Governing law and jurisdiction" w:id="329"/>
      <w:bookmarkEnd w:id="329"/>
      <w:r>
        <w:rPr/>
      </w:r>
      <w:bookmarkStart w:name="11.1    Governing law and jurisdiction" w:id="330"/>
      <w:bookmarkEnd w:id="330"/>
      <w:r>
        <w:rPr>
          <w:b/>
          <w:sz w:val="22"/>
        </w:rPr>
        <w:t>G</w:t>
      </w:r>
      <w:r>
        <w:rPr>
          <w:b/>
          <w:sz w:val="22"/>
        </w:rPr>
        <w:t>overning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law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jurisdiction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59" w:right="555"/>
        <w:jc w:val="both"/>
      </w:pPr>
      <w:bookmarkStart w:name="This Agreement shall be construed and in" w:id="331"/>
      <w:bookmarkEnd w:id="331"/>
      <w:r>
        <w:rPr/>
      </w:r>
      <w:r>
        <w:rPr/>
        <w:t>This Agreement shall be construed and interpreted in accordance with and governed by the</w:t>
      </w:r>
      <w:r>
        <w:rPr>
          <w:spacing w:val="1"/>
        </w:rPr>
        <w:t> </w:t>
      </w:r>
      <w:r>
        <w:rPr/>
        <w:t>laws of India, and the Courts at Chennai shall have jurisdiction over all matters arising out of</w:t>
      </w:r>
      <w:r>
        <w:rPr>
          <w:spacing w:val="1"/>
        </w:rPr>
        <w:t> </w:t>
      </w:r>
      <w:r>
        <w:rPr/>
        <w:t>or relating</w:t>
      </w:r>
      <w:r>
        <w:rPr>
          <w:spacing w:val="-3"/>
        </w:rPr>
        <w:t> </w:t>
      </w:r>
      <w:r>
        <w:rPr/>
        <w:t>to this Agreement.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4"/>
        <w:jc w:val="left"/>
      </w:pPr>
      <w:bookmarkStart w:name="11.2     Waiver of sovereign immunity" w:id="332"/>
      <w:bookmarkEnd w:id="332"/>
      <w:r>
        <w:rPr>
          <w:b w:val="0"/>
        </w:rPr>
      </w:r>
      <w:bookmarkStart w:name="11.2     Waiver of sovereign immunity" w:id="333"/>
      <w:bookmarkEnd w:id="333"/>
      <w:r>
        <w:rPr/>
        <w:t>W</w:t>
      </w:r>
      <w:r>
        <w:rPr/>
        <w:t>aiver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sovereign</w:t>
      </w:r>
      <w:r>
        <w:rPr>
          <w:spacing w:val="-5"/>
        </w:rPr>
        <w:t> </w:t>
      </w:r>
      <w:r>
        <w:rPr/>
        <w:t>immunity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239"/>
      </w:pPr>
      <w:bookmarkStart w:name="Authority unconditionally and irrevocabl" w:id="334"/>
      <w:bookmarkEnd w:id="334"/>
      <w:r>
        <w:rPr/>
      </w:r>
      <w:r>
        <w:rPr/>
        <w:t>Authority</w:t>
      </w:r>
      <w:r>
        <w:rPr>
          <w:spacing w:val="-6"/>
        </w:rPr>
        <w:t> </w:t>
      </w:r>
      <w:r>
        <w:rPr/>
        <w:t>unconditionally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irrevocably: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51"/>
        </w:numPr>
        <w:tabs>
          <w:tab w:pos="948" w:val="left" w:leader="none"/>
        </w:tabs>
        <w:spacing w:line="240" w:lineRule="auto" w:before="0" w:after="0"/>
        <w:ind w:left="947" w:right="554" w:hanging="721"/>
        <w:jc w:val="both"/>
        <w:rPr>
          <w:sz w:val="22"/>
        </w:rPr>
      </w:pPr>
      <w:bookmarkStart w:name="(a) agrees that the execution, delivery " w:id="335"/>
      <w:bookmarkEnd w:id="335"/>
      <w:r>
        <w:rPr/>
      </w:r>
      <w:bookmarkStart w:name="(a) agrees that the execution, delivery " w:id="336"/>
      <w:bookmarkEnd w:id="336"/>
      <w:r>
        <w:rPr>
          <w:sz w:val="22"/>
        </w:rPr>
        <w:t>a</w:t>
      </w:r>
      <w:r>
        <w:rPr>
          <w:sz w:val="22"/>
        </w:rPr>
        <w:t>grees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execution,</w:t>
      </w:r>
      <w:r>
        <w:rPr>
          <w:spacing w:val="1"/>
          <w:sz w:val="22"/>
        </w:rPr>
        <w:t> </w:t>
      </w:r>
      <w:r>
        <w:rPr>
          <w:sz w:val="22"/>
        </w:rPr>
        <w:t>delivery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performance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constitute</w:t>
      </w:r>
      <w:r>
        <w:rPr>
          <w:spacing w:val="1"/>
          <w:sz w:val="22"/>
        </w:rPr>
        <w:t> </w:t>
      </w:r>
      <w:r>
        <w:rPr>
          <w:sz w:val="22"/>
        </w:rPr>
        <w:t>commercial</w:t>
      </w:r>
      <w:r>
        <w:rPr>
          <w:spacing w:val="-3"/>
          <w:sz w:val="22"/>
        </w:rPr>
        <w:t> </w:t>
      </w:r>
      <w:r>
        <w:rPr>
          <w:sz w:val="22"/>
        </w:rPr>
        <w:t>acts done and</w:t>
      </w:r>
      <w:r>
        <w:rPr>
          <w:spacing w:val="-3"/>
          <w:sz w:val="22"/>
        </w:rPr>
        <w:t> </w:t>
      </w:r>
      <w:r>
        <w:rPr>
          <w:sz w:val="22"/>
        </w:rPr>
        <w:t>performed</w:t>
      </w:r>
      <w:r>
        <w:rPr>
          <w:spacing w:val="-1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commercial</w:t>
      </w:r>
      <w:r>
        <w:rPr>
          <w:spacing w:val="1"/>
          <w:sz w:val="22"/>
        </w:rPr>
        <w:t> </w:t>
      </w:r>
      <w:r>
        <w:rPr>
          <w:sz w:val="22"/>
        </w:rPr>
        <w:t>purpose;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51"/>
        </w:numPr>
        <w:tabs>
          <w:tab w:pos="948" w:val="left" w:leader="none"/>
        </w:tabs>
        <w:spacing w:line="240" w:lineRule="auto" w:before="1" w:after="0"/>
        <w:ind w:left="947" w:right="555" w:hanging="721"/>
        <w:jc w:val="both"/>
        <w:rPr>
          <w:sz w:val="22"/>
        </w:rPr>
      </w:pPr>
      <w:bookmarkStart w:name="(b) agrees that, should any proceedings " w:id="337"/>
      <w:bookmarkEnd w:id="337"/>
      <w:r>
        <w:rPr/>
      </w:r>
      <w:bookmarkStart w:name="(b) agrees that, should any proceedings " w:id="338"/>
      <w:bookmarkEnd w:id="338"/>
      <w:r>
        <w:rPr>
          <w:sz w:val="22"/>
        </w:rPr>
        <w:t>a</w:t>
      </w:r>
      <w:r>
        <w:rPr>
          <w:sz w:val="22"/>
        </w:rPr>
        <w:t>grees that, should any proceedings be brought against it or its assets, property or revenues in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1"/>
          <w:sz w:val="22"/>
        </w:rPr>
        <w:t> </w:t>
      </w:r>
      <w:r>
        <w:rPr>
          <w:sz w:val="22"/>
        </w:rPr>
        <w:t>jurisdiction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relation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1"/>
          <w:sz w:val="22"/>
        </w:rPr>
        <w:t> </w:t>
      </w:r>
      <w:r>
        <w:rPr>
          <w:sz w:val="22"/>
        </w:rPr>
        <w:t>transaction</w:t>
      </w:r>
      <w:r>
        <w:rPr>
          <w:spacing w:val="1"/>
          <w:sz w:val="22"/>
        </w:rPr>
        <w:t> </w:t>
      </w:r>
      <w:r>
        <w:rPr>
          <w:sz w:val="22"/>
        </w:rPr>
        <w:t>contemplated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Agreement,</w:t>
      </w:r>
      <w:r>
        <w:rPr>
          <w:spacing w:val="1"/>
          <w:sz w:val="22"/>
        </w:rPr>
        <w:t> </w:t>
      </w:r>
      <w:r>
        <w:rPr>
          <w:sz w:val="22"/>
        </w:rPr>
        <w:t>no</w:t>
      </w:r>
      <w:r>
        <w:rPr>
          <w:spacing w:val="1"/>
          <w:sz w:val="22"/>
        </w:rPr>
        <w:t> </w:t>
      </w:r>
      <w:r>
        <w:rPr>
          <w:sz w:val="22"/>
        </w:rPr>
        <w:t>immunity</w:t>
      </w:r>
      <w:r>
        <w:rPr>
          <w:spacing w:val="1"/>
          <w:sz w:val="22"/>
        </w:rPr>
        <w:t> </w:t>
      </w:r>
      <w:r>
        <w:rPr>
          <w:sz w:val="22"/>
        </w:rPr>
        <w:t>(whether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reason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sovereignty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otherwise)</w:t>
      </w:r>
      <w:r>
        <w:rPr>
          <w:spacing w:val="1"/>
          <w:sz w:val="22"/>
        </w:rPr>
        <w:t> </w:t>
      </w:r>
      <w:r>
        <w:rPr>
          <w:sz w:val="22"/>
        </w:rPr>
        <w:t>from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proceedings</w:t>
      </w:r>
      <w:r>
        <w:rPr>
          <w:spacing w:val="-1"/>
          <w:sz w:val="22"/>
        </w:rPr>
        <w:t> </w:t>
      </w:r>
      <w:r>
        <w:rPr>
          <w:sz w:val="22"/>
        </w:rPr>
        <w:t>shall be claimed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behalf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</w:t>
      </w:r>
      <w:r>
        <w:rPr>
          <w:spacing w:val="-3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respect to</w:t>
      </w:r>
      <w:r>
        <w:rPr>
          <w:spacing w:val="-3"/>
          <w:sz w:val="22"/>
        </w:rPr>
        <w:t> </w:t>
      </w:r>
      <w:r>
        <w:rPr>
          <w:sz w:val="22"/>
        </w:rPr>
        <w:t>its</w:t>
      </w:r>
      <w:r>
        <w:rPr>
          <w:spacing w:val="-1"/>
          <w:sz w:val="22"/>
        </w:rPr>
        <w:t> </w:t>
      </w:r>
      <w:r>
        <w:rPr>
          <w:sz w:val="22"/>
        </w:rPr>
        <w:t>assets;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51"/>
        </w:numPr>
        <w:tabs>
          <w:tab w:pos="948" w:val="left" w:leader="none"/>
        </w:tabs>
        <w:spacing w:line="240" w:lineRule="auto" w:before="0" w:after="0"/>
        <w:ind w:left="947" w:right="558" w:hanging="721"/>
        <w:jc w:val="both"/>
        <w:rPr>
          <w:sz w:val="22"/>
        </w:rPr>
      </w:pPr>
      <w:bookmarkStart w:name="(c) waives any right of immunity which i" w:id="339"/>
      <w:bookmarkEnd w:id="339"/>
      <w:r>
        <w:rPr/>
      </w:r>
      <w:bookmarkStart w:name="(c) waives any right of immunity which i" w:id="340"/>
      <w:bookmarkEnd w:id="340"/>
      <w:r>
        <w:rPr>
          <w:sz w:val="22"/>
        </w:rPr>
        <w:t>w</w:t>
      </w:r>
      <w:r>
        <w:rPr>
          <w:sz w:val="22"/>
        </w:rPr>
        <w:t>aives</w:t>
      </w:r>
      <w:r>
        <w:rPr>
          <w:spacing w:val="-3"/>
          <w:sz w:val="22"/>
        </w:rPr>
        <w:t> </w:t>
      </w:r>
      <w:r>
        <w:rPr>
          <w:sz w:val="22"/>
        </w:rPr>
        <w:t>any</w:t>
      </w:r>
      <w:r>
        <w:rPr>
          <w:spacing w:val="-5"/>
          <w:sz w:val="22"/>
        </w:rPr>
        <w:t> </w:t>
      </w:r>
      <w:r>
        <w:rPr>
          <w:sz w:val="22"/>
        </w:rPr>
        <w:t>right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immunity</w:t>
      </w:r>
      <w:r>
        <w:rPr>
          <w:spacing w:val="-6"/>
          <w:sz w:val="22"/>
        </w:rPr>
        <w:t> </w:t>
      </w:r>
      <w:r>
        <w:rPr>
          <w:sz w:val="22"/>
        </w:rPr>
        <w:t>which</w:t>
      </w:r>
      <w:r>
        <w:rPr>
          <w:spacing w:val="-3"/>
          <w:sz w:val="22"/>
        </w:rPr>
        <w:t> </w:t>
      </w:r>
      <w:r>
        <w:rPr>
          <w:sz w:val="22"/>
        </w:rPr>
        <w:t>it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its</w:t>
      </w:r>
      <w:r>
        <w:rPr>
          <w:spacing w:val="-2"/>
          <w:sz w:val="22"/>
        </w:rPr>
        <w:t> </w:t>
      </w:r>
      <w:r>
        <w:rPr>
          <w:sz w:val="22"/>
        </w:rPr>
        <w:t>assets,</w:t>
      </w:r>
      <w:r>
        <w:rPr>
          <w:spacing w:val="-4"/>
          <w:sz w:val="22"/>
        </w:rPr>
        <w:t> </w:t>
      </w:r>
      <w:r>
        <w:rPr>
          <w:sz w:val="22"/>
        </w:rPr>
        <w:t>property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revenues</w:t>
      </w:r>
      <w:r>
        <w:rPr>
          <w:spacing w:val="-2"/>
          <w:sz w:val="22"/>
        </w:rPr>
        <w:t> </w:t>
      </w:r>
      <w:r>
        <w:rPr>
          <w:sz w:val="22"/>
        </w:rPr>
        <w:t>now</w:t>
      </w:r>
      <w:r>
        <w:rPr>
          <w:spacing w:val="-5"/>
          <w:sz w:val="22"/>
        </w:rPr>
        <w:t> </w:t>
      </w:r>
      <w:r>
        <w:rPr>
          <w:sz w:val="22"/>
        </w:rPr>
        <w:t>has,</w:t>
      </w:r>
      <w:r>
        <w:rPr>
          <w:spacing w:val="-5"/>
          <w:sz w:val="22"/>
        </w:rPr>
        <w:t> </w:t>
      </w:r>
      <w:r>
        <w:rPr>
          <w:sz w:val="22"/>
        </w:rPr>
        <w:t>may</w:t>
      </w:r>
      <w:r>
        <w:rPr>
          <w:spacing w:val="-5"/>
          <w:sz w:val="22"/>
        </w:rPr>
        <w:t> </w:t>
      </w:r>
      <w:r>
        <w:rPr>
          <w:sz w:val="22"/>
        </w:rPr>
        <w:t>acquire</w:t>
      </w:r>
      <w:r>
        <w:rPr>
          <w:spacing w:val="-53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the future or</w:t>
      </w:r>
      <w:r>
        <w:rPr>
          <w:spacing w:val="1"/>
          <w:sz w:val="22"/>
        </w:rPr>
        <w:t> </w:t>
      </w:r>
      <w:r>
        <w:rPr>
          <w:sz w:val="22"/>
        </w:rPr>
        <w:t>which may be</w:t>
      </w:r>
      <w:r>
        <w:rPr>
          <w:spacing w:val="-1"/>
          <w:sz w:val="22"/>
        </w:rPr>
        <w:t> </w:t>
      </w:r>
      <w:r>
        <w:rPr>
          <w:sz w:val="22"/>
        </w:rPr>
        <w:t>attributed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it</w:t>
      </w:r>
      <w:r>
        <w:rPr>
          <w:spacing w:val="-2"/>
          <w:sz w:val="22"/>
        </w:rPr>
        <w:t> </w:t>
      </w:r>
      <w:r>
        <w:rPr>
          <w:sz w:val="22"/>
        </w:rPr>
        <w:t>in any</w:t>
      </w:r>
      <w:r>
        <w:rPr>
          <w:spacing w:val="-3"/>
          <w:sz w:val="22"/>
        </w:rPr>
        <w:t> </w:t>
      </w:r>
      <w:r>
        <w:rPr>
          <w:sz w:val="22"/>
        </w:rPr>
        <w:t>jurisdiction; 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51"/>
        </w:numPr>
        <w:tabs>
          <w:tab w:pos="948" w:val="left" w:leader="none"/>
        </w:tabs>
        <w:spacing w:line="240" w:lineRule="auto" w:before="0" w:after="0"/>
        <w:ind w:left="947" w:right="556" w:hanging="721"/>
        <w:jc w:val="both"/>
        <w:rPr>
          <w:sz w:val="22"/>
        </w:rPr>
      </w:pPr>
      <w:bookmarkStart w:name="(d) consents generally in respect of the" w:id="341"/>
      <w:bookmarkEnd w:id="341"/>
      <w:r>
        <w:rPr/>
      </w:r>
      <w:bookmarkStart w:name="(d) consents generally in respect of the" w:id="342"/>
      <w:bookmarkEnd w:id="342"/>
      <w:r>
        <w:rPr>
          <w:sz w:val="22"/>
        </w:rPr>
        <w:t>con</w:t>
      </w:r>
      <w:r>
        <w:rPr>
          <w:sz w:val="22"/>
        </w:rPr>
        <w:t>sents generally in respect of the enforcement of any judgement or award against it in any</w:t>
      </w:r>
      <w:r>
        <w:rPr>
          <w:spacing w:val="1"/>
          <w:sz w:val="22"/>
        </w:rPr>
        <w:t> </w:t>
      </w:r>
      <w:r>
        <w:rPr>
          <w:sz w:val="22"/>
        </w:rPr>
        <w:t>such proceedings to the giving of any relief or the issue of any process in any jurisdiction in</w:t>
      </w:r>
      <w:r>
        <w:rPr>
          <w:spacing w:val="1"/>
          <w:sz w:val="22"/>
        </w:rPr>
        <w:t> </w:t>
      </w:r>
      <w:r>
        <w:rPr>
          <w:sz w:val="22"/>
        </w:rPr>
        <w:t>connection with such proceedings (including the making, enforcement or execution against it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in</w:t>
      </w:r>
      <w:r>
        <w:rPr>
          <w:spacing w:val="-10"/>
          <w:sz w:val="22"/>
        </w:rPr>
        <w:t> </w:t>
      </w:r>
      <w:r>
        <w:rPr>
          <w:sz w:val="22"/>
        </w:rPr>
        <w:t>respect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any</w:t>
      </w:r>
      <w:r>
        <w:rPr>
          <w:spacing w:val="-12"/>
          <w:sz w:val="22"/>
        </w:rPr>
        <w:t> </w:t>
      </w:r>
      <w:r>
        <w:rPr>
          <w:sz w:val="22"/>
        </w:rPr>
        <w:t>assets,</w:t>
      </w:r>
      <w:r>
        <w:rPr>
          <w:spacing w:val="-11"/>
          <w:sz w:val="22"/>
        </w:rPr>
        <w:t> </w:t>
      </w:r>
      <w:r>
        <w:rPr>
          <w:sz w:val="22"/>
        </w:rPr>
        <w:t>property</w:t>
      </w:r>
      <w:r>
        <w:rPr>
          <w:spacing w:val="-12"/>
          <w:sz w:val="22"/>
        </w:rPr>
        <w:t> </w:t>
      </w:r>
      <w:r>
        <w:rPr>
          <w:sz w:val="22"/>
        </w:rPr>
        <w:t>or</w:t>
      </w:r>
      <w:r>
        <w:rPr>
          <w:spacing w:val="-10"/>
          <w:sz w:val="22"/>
        </w:rPr>
        <w:t> </w:t>
      </w:r>
      <w:r>
        <w:rPr>
          <w:sz w:val="22"/>
        </w:rPr>
        <w:t>revenues</w:t>
      </w:r>
      <w:r>
        <w:rPr>
          <w:spacing w:val="-9"/>
          <w:sz w:val="22"/>
        </w:rPr>
        <w:t> </w:t>
      </w:r>
      <w:r>
        <w:rPr>
          <w:sz w:val="22"/>
        </w:rPr>
        <w:t>whatsoever</w:t>
      </w:r>
      <w:r>
        <w:rPr>
          <w:spacing w:val="-8"/>
          <w:sz w:val="22"/>
        </w:rPr>
        <w:t> </w:t>
      </w:r>
      <w:r>
        <w:rPr>
          <w:sz w:val="22"/>
        </w:rPr>
        <w:t>irrespective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their</w:t>
      </w:r>
      <w:r>
        <w:rPr>
          <w:spacing w:val="-9"/>
          <w:sz w:val="22"/>
        </w:rPr>
        <w:t> </w:t>
      </w:r>
      <w:r>
        <w:rPr>
          <w:sz w:val="22"/>
        </w:rPr>
        <w:t>use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11"/>
          <w:sz w:val="22"/>
        </w:rPr>
        <w:t> </w:t>
      </w:r>
      <w:r>
        <w:rPr>
          <w:sz w:val="22"/>
        </w:rPr>
        <w:t>intended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48"/>
      </w:pPr>
      <w:r>
        <w:rPr/>
        <w:t>use</w:t>
      </w:r>
      <w:r>
        <w:rPr>
          <w:spacing w:val="-2"/>
        </w:rPr>
        <w:t> </w:t>
      </w:r>
      <w:r>
        <w:rPr/>
        <w:t>of any</w:t>
      </w:r>
      <w:r>
        <w:rPr>
          <w:spacing w:val="-3"/>
        </w:rPr>
        <w:t> </w:t>
      </w:r>
      <w:r>
        <w:rPr/>
        <w:t>order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judgement</w:t>
      </w:r>
      <w:r>
        <w:rPr>
          <w:spacing w:val="-3"/>
        </w:rPr>
        <w:t> </w:t>
      </w:r>
      <w:r>
        <w:rPr/>
        <w:t>that may</w:t>
      </w:r>
      <w:r>
        <w:rPr>
          <w:spacing w:val="-4"/>
        </w:rPr>
        <w:t> </w:t>
      </w:r>
      <w:r>
        <w:rPr/>
        <w:t>be</w:t>
      </w:r>
      <w:r>
        <w:rPr>
          <w:spacing w:val="1"/>
        </w:rPr>
        <w:t> </w:t>
      </w:r>
      <w:r>
        <w:rPr/>
        <w:t>made</w:t>
      </w:r>
      <w:r>
        <w:rPr>
          <w:spacing w:val="-2"/>
        </w:rPr>
        <w:t> </w:t>
      </w:r>
      <w:r>
        <w:rPr/>
        <w:t>or given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connection</w:t>
      </w:r>
      <w:r>
        <w:rPr>
          <w:spacing w:val="-4"/>
        </w:rPr>
        <w:t> </w:t>
      </w:r>
      <w:r>
        <w:rPr/>
        <w:t>therewith).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11.3 Priority of agreements" w:id="343"/>
      <w:bookmarkEnd w:id="343"/>
      <w:r>
        <w:rPr>
          <w:b w:val="0"/>
        </w:rPr>
      </w:r>
      <w:bookmarkStart w:name="11.3 Priority of agreements" w:id="344"/>
      <w:bookmarkEnd w:id="344"/>
      <w:r>
        <w:rPr/>
        <w:t>P</w:t>
      </w:r>
      <w:r>
        <w:rPr/>
        <w:t>riority</w:t>
      </w:r>
      <w:r>
        <w:rPr>
          <w:spacing w:val="-7"/>
        </w:rPr>
        <w:t> </w:t>
      </w:r>
      <w:r>
        <w:rPr/>
        <w:t>of</w:t>
      </w:r>
      <w:r>
        <w:rPr>
          <w:spacing w:val="-1"/>
        </w:rPr>
        <w:t> </w:t>
      </w:r>
      <w:r>
        <w:rPr/>
        <w:t>agreements</w:t>
      </w:r>
    </w:p>
    <w:p>
      <w:pPr>
        <w:pStyle w:val="BodyText"/>
        <w:spacing w:before="7"/>
        <w:rPr>
          <w:b/>
          <w:sz w:val="20"/>
        </w:rPr>
      </w:pPr>
    </w:p>
    <w:p>
      <w:pPr>
        <w:pStyle w:val="BodyText"/>
        <w:ind w:left="959"/>
      </w:pPr>
      <w:bookmarkStart w:name="In the event of any conflict between the" w:id="345"/>
      <w:bookmarkEnd w:id="345"/>
      <w:r>
        <w:rPr/>
      </w:r>
      <w:r>
        <w:rPr/>
        <w:t>In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event</w:t>
      </w:r>
      <w:r>
        <w:rPr>
          <w:spacing w:val="43"/>
        </w:rPr>
        <w:t> </w:t>
      </w:r>
      <w:r>
        <w:rPr/>
        <w:t>of</w:t>
      </w:r>
      <w:r>
        <w:rPr>
          <w:spacing w:val="39"/>
        </w:rPr>
        <w:t> </w:t>
      </w:r>
      <w:r>
        <w:rPr/>
        <w:t>any</w:t>
      </w:r>
      <w:r>
        <w:rPr>
          <w:spacing w:val="40"/>
        </w:rPr>
        <w:t> </w:t>
      </w:r>
      <w:r>
        <w:rPr/>
        <w:t>conflict</w:t>
      </w:r>
      <w:r>
        <w:rPr>
          <w:spacing w:val="43"/>
        </w:rPr>
        <w:t> </w:t>
      </w:r>
      <w:r>
        <w:rPr/>
        <w:t>between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Concession</w:t>
      </w:r>
      <w:r>
        <w:rPr>
          <w:spacing w:val="42"/>
        </w:rPr>
        <w:t> </w:t>
      </w:r>
      <w:r>
        <w:rPr/>
        <w:t>Agreement</w:t>
      </w:r>
      <w:r>
        <w:rPr>
          <w:spacing w:val="42"/>
        </w:rPr>
        <w:t> </w:t>
      </w:r>
      <w:r>
        <w:rPr/>
        <w:t>and</w:t>
      </w:r>
      <w:r>
        <w:rPr>
          <w:spacing w:val="40"/>
        </w:rPr>
        <w:t> </w:t>
      </w:r>
      <w:r>
        <w:rPr/>
        <w:t>this</w:t>
      </w:r>
      <w:r>
        <w:rPr>
          <w:spacing w:val="42"/>
        </w:rPr>
        <w:t> </w:t>
      </w:r>
      <w:r>
        <w:rPr/>
        <w:t>Agreement,</w:t>
      </w:r>
      <w:r>
        <w:rPr>
          <w:spacing w:val="39"/>
        </w:rPr>
        <w:t> </w:t>
      </w:r>
      <w:r>
        <w:rPr/>
        <w:t>the</w:t>
      </w:r>
      <w:r>
        <w:rPr>
          <w:spacing w:val="-52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contained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Concession</w:t>
      </w:r>
      <w:r>
        <w:rPr>
          <w:spacing w:val="-1"/>
        </w:rPr>
        <w:t> </w:t>
      </w:r>
      <w:r>
        <w:rPr/>
        <w:t>Agreement</w:t>
      </w:r>
      <w:r>
        <w:rPr>
          <w:spacing w:val="-3"/>
        </w:rPr>
        <w:t> </w:t>
      </w:r>
      <w:r>
        <w:rPr/>
        <w:t>shall prevail over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Agreement.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11.4 Alteration of terms" w:id="346"/>
      <w:bookmarkEnd w:id="346"/>
      <w:r>
        <w:rPr>
          <w:b w:val="0"/>
        </w:rPr>
      </w:r>
      <w:bookmarkStart w:name="11.4 Alteration of terms" w:id="347"/>
      <w:bookmarkEnd w:id="347"/>
      <w:r>
        <w:rPr/>
        <w:t>A</w:t>
      </w:r>
      <w:r>
        <w:rPr/>
        <w:t>lteration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terms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59" w:right="442"/>
      </w:pPr>
      <w:bookmarkStart w:name="All additions, amendments, modifications" w:id="348"/>
      <w:bookmarkEnd w:id="348"/>
      <w:r>
        <w:rPr/>
      </w:r>
      <w:r>
        <w:rPr/>
        <w:t>All</w:t>
      </w:r>
      <w:r>
        <w:rPr>
          <w:spacing w:val="11"/>
        </w:rPr>
        <w:t> </w:t>
      </w:r>
      <w:r>
        <w:rPr/>
        <w:t>additions,</w:t>
      </w:r>
      <w:r>
        <w:rPr>
          <w:spacing w:val="10"/>
        </w:rPr>
        <w:t> </w:t>
      </w:r>
      <w:r>
        <w:rPr/>
        <w:t>amendments,</w:t>
      </w:r>
      <w:r>
        <w:rPr>
          <w:spacing w:val="10"/>
        </w:rPr>
        <w:t> </w:t>
      </w:r>
      <w:r>
        <w:rPr/>
        <w:t>modifications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variations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this</w:t>
      </w:r>
      <w:r>
        <w:rPr>
          <w:spacing w:val="10"/>
        </w:rPr>
        <w:t> </w:t>
      </w:r>
      <w:r>
        <w:rPr/>
        <w:t>Agreement</w:t>
      </w:r>
      <w:r>
        <w:rPr>
          <w:spacing w:val="11"/>
        </w:rPr>
        <w:t> </w:t>
      </w:r>
      <w:r>
        <w:rPr/>
        <w:t>shall</w:t>
      </w:r>
      <w:r>
        <w:rPr>
          <w:spacing w:val="9"/>
        </w:rPr>
        <w:t> </w:t>
      </w:r>
      <w:r>
        <w:rPr/>
        <w:t>be</w:t>
      </w:r>
      <w:r>
        <w:rPr>
          <w:spacing w:val="10"/>
        </w:rPr>
        <w:t> </w:t>
      </w:r>
      <w:r>
        <w:rPr/>
        <w:t>effectual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binding</w:t>
      </w:r>
      <w:r>
        <w:rPr>
          <w:spacing w:val="-3"/>
        </w:rPr>
        <w:t> </w:t>
      </w:r>
      <w:r>
        <w:rPr/>
        <w:t>only</w:t>
      </w:r>
      <w:r>
        <w:rPr>
          <w:spacing w:val="-4"/>
        </w:rPr>
        <w:t> </w:t>
      </w:r>
      <w:r>
        <w:rPr/>
        <w:t>if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writing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signed 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duly</w:t>
      </w:r>
      <w:r>
        <w:rPr>
          <w:spacing w:val="-3"/>
        </w:rPr>
        <w:t> </w:t>
      </w:r>
      <w:r>
        <w:rPr/>
        <w:t>authorised</w:t>
      </w:r>
      <w:r>
        <w:rPr>
          <w:spacing w:val="-1"/>
        </w:rPr>
        <w:t> </w:t>
      </w:r>
      <w:r>
        <w:rPr/>
        <w:t>representatives of</w:t>
      </w:r>
      <w:r>
        <w:rPr>
          <w:spacing w:val="-3"/>
        </w:rPr>
        <w:t> </w:t>
      </w:r>
      <w:r>
        <w:rPr/>
        <w:t>the Parties.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11.5 Waiver" w:id="349"/>
      <w:bookmarkEnd w:id="349"/>
      <w:r>
        <w:rPr>
          <w:b w:val="0"/>
        </w:rPr>
      </w:r>
      <w:bookmarkStart w:name="11.5 Waiver" w:id="350"/>
      <w:bookmarkEnd w:id="350"/>
      <w:r>
        <w:rPr/>
        <w:t>Wa</w:t>
      </w:r>
      <w:r>
        <w:rPr/>
        <w:t>iver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6" w:hanging="721"/>
        <w:jc w:val="both"/>
        <w:rPr>
          <w:sz w:val="22"/>
        </w:rPr>
      </w:pPr>
      <w:bookmarkStart w:name="11.5.1 Waiver by any Party of a default " w:id="351"/>
      <w:bookmarkEnd w:id="351"/>
      <w:r>
        <w:rPr/>
      </w:r>
      <w:bookmarkStart w:name="11.5.1 Waiver by any Party of a default " w:id="352"/>
      <w:bookmarkEnd w:id="352"/>
      <w:r>
        <w:rPr>
          <w:sz w:val="22"/>
        </w:rPr>
        <w:t>Wa</w:t>
      </w:r>
      <w:r>
        <w:rPr>
          <w:sz w:val="22"/>
        </w:rPr>
        <w:t>iver by any Party of a default by another Party in the observance and performance of any</w:t>
      </w:r>
      <w:r>
        <w:rPr>
          <w:spacing w:val="1"/>
          <w:sz w:val="22"/>
        </w:rPr>
        <w:t> </w:t>
      </w:r>
      <w:r>
        <w:rPr>
          <w:sz w:val="22"/>
        </w:rPr>
        <w:t>provision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obligations</w:t>
      </w:r>
      <w:r>
        <w:rPr>
          <w:spacing w:val="-2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Agreement: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0" w:val="left" w:leader="none"/>
        </w:tabs>
        <w:spacing w:line="240" w:lineRule="auto" w:before="1" w:after="0"/>
        <w:ind w:left="1679" w:right="557" w:hanging="721"/>
        <w:jc w:val="both"/>
        <w:rPr>
          <w:sz w:val="22"/>
        </w:rPr>
      </w:pPr>
      <w:bookmarkStart w:name="(a) shall not operate or be construed as" w:id="353"/>
      <w:bookmarkEnd w:id="353"/>
      <w:r>
        <w:rPr/>
      </w:r>
      <w:bookmarkStart w:name="(a) shall not operate or be construed as" w:id="354"/>
      <w:bookmarkEnd w:id="354"/>
      <w:r>
        <w:rPr>
          <w:sz w:val="22"/>
        </w:rPr>
        <w:t>s</w:t>
      </w:r>
      <w:r>
        <w:rPr>
          <w:sz w:val="22"/>
        </w:rPr>
        <w:t>hall not operate or be construed as a waiver of any other or subsequent default hereof</w:t>
      </w:r>
      <w:r>
        <w:rPr>
          <w:spacing w:val="-52"/>
          <w:sz w:val="22"/>
        </w:rPr>
        <w:t> </w:t>
      </w:r>
      <w:r>
        <w:rPr>
          <w:sz w:val="22"/>
        </w:rPr>
        <w:t>or of</w:t>
      </w:r>
      <w:r>
        <w:rPr>
          <w:spacing w:val="-2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provisions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obligations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Agreement;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0" w:val="left" w:leader="none"/>
        </w:tabs>
        <w:spacing w:line="240" w:lineRule="auto" w:before="0" w:after="0"/>
        <w:ind w:left="1679" w:right="556" w:hanging="721"/>
        <w:jc w:val="both"/>
        <w:rPr>
          <w:sz w:val="22"/>
        </w:rPr>
      </w:pPr>
      <w:bookmarkStart w:name="(b) shall not be effective unless it is " w:id="355"/>
      <w:bookmarkEnd w:id="355"/>
      <w:r>
        <w:rPr/>
      </w:r>
      <w:bookmarkStart w:name="(b) shall not be effective unless it is " w:id="356"/>
      <w:bookmarkEnd w:id="356"/>
      <w:r>
        <w:rPr>
          <w:sz w:val="22"/>
        </w:rPr>
        <w:t>s</w:t>
      </w:r>
      <w:r>
        <w:rPr>
          <w:sz w:val="22"/>
        </w:rPr>
        <w:t>hall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effective</w:t>
      </w:r>
      <w:r>
        <w:rPr>
          <w:spacing w:val="1"/>
          <w:sz w:val="22"/>
        </w:rPr>
        <w:t> </w:t>
      </w:r>
      <w:r>
        <w:rPr>
          <w:sz w:val="22"/>
        </w:rPr>
        <w:t>unless</w:t>
      </w:r>
      <w:r>
        <w:rPr>
          <w:spacing w:val="1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writing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executed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duly</w:t>
      </w:r>
      <w:r>
        <w:rPr>
          <w:spacing w:val="1"/>
          <w:sz w:val="22"/>
        </w:rPr>
        <w:t> </w:t>
      </w:r>
      <w:r>
        <w:rPr>
          <w:sz w:val="22"/>
        </w:rPr>
        <w:t>authorised</w:t>
      </w:r>
      <w:r>
        <w:rPr>
          <w:spacing w:val="-52"/>
          <w:sz w:val="22"/>
        </w:rPr>
        <w:t> </w:t>
      </w:r>
      <w:r>
        <w:rPr>
          <w:sz w:val="22"/>
        </w:rPr>
        <w:t>representative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Party;</w:t>
      </w:r>
      <w:r>
        <w:rPr>
          <w:spacing w:val="-2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79" w:val="left" w:leader="none"/>
          <w:tab w:pos="1680" w:val="left" w:leader="none"/>
        </w:tabs>
        <w:spacing w:line="240" w:lineRule="auto" w:before="0" w:after="0"/>
        <w:ind w:left="1679" w:right="0" w:hanging="721"/>
        <w:jc w:val="left"/>
        <w:rPr>
          <w:sz w:val="22"/>
        </w:rPr>
      </w:pPr>
      <w:bookmarkStart w:name="(c) shall not affect the validity or enf" w:id="357"/>
      <w:bookmarkEnd w:id="357"/>
      <w:r>
        <w:rPr/>
      </w:r>
      <w:bookmarkStart w:name="(c) shall not affect the validity or enf" w:id="358"/>
      <w:bookmarkEnd w:id="358"/>
      <w:r>
        <w:rPr>
          <w:sz w:val="22"/>
        </w:rPr>
        <w:t>sh</w:t>
      </w:r>
      <w:r>
        <w:rPr>
          <w:sz w:val="22"/>
        </w:rPr>
        <w:t>all</w:t>
      </w:r>
      <w:r>
        <w:rPr>
          <w:spacing w:val="-1"/>
          <w:sz w:val="22"/>
        </w:rPr>
        <w:t> </w:t>
      </w:r>
      <w:r>
        <w:rPr>
          <w:sz w:val="22"/>
        </w:rPr>
        <w:t>not</w:t>
      </w:r>
      <w:r>
        <w:rPr>
          <w:spacing w:val="-1"/>
          <w:sz w:val="22"/>
        </w:rPr>
        <w:t> </w:t>
      </w:r>
      <w:r>
        <w:rPr>
          <w:sz w:val="22"/>
        </w:rPr>
        <w:t>affect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validity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1"/>
          <w:sz w:val="22"/>
        </w:rPr>
        <w:t> </w:t>
      </w:r>
      <w:r>
        <w:rPr>
          <w:sz w:val="22"/>
        </w:rPr>
        <w:t>enforceability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any</w:t>
      </w:r>
      <w:r>
        <w:rPr>
          <w:spacing w:val="-5"/>
          <w:sz w:val="22"/>
        </w:rPr>
        <w:t> </w:t>
      </w:r>
      <w:r>
        <w:rPr>
          <w:sz w:val="22"/>
        </w:rPr>
        <w:t>manner.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554" w:hanging="721"/>
        <w:jc w:val="both"/>
        <w:rPr>
          <w:sz w:val="22"/>
        </w:rPr>
      </w:pPr>
      <w:bookmarkStart w:name="11.5.2 Neither the failure by any Party " w:id="359"/>
      <w:bookmarkEnd w:id="359"/>
      <w:r>
        <w:rPr/>
      </w:r>
      <w:bookmarkStart w:name="11.5.2 Neither the failure by any Party " w:id="360"/>
      <w:bookmarkEnd w:id="360"/>
      <w:r>
        <w:rPr>
          <w:sz w:val="22"/>
        </w:rPr>
        <w:t>N</w:t>
      </w:r>
      <w:r>
        <w:rPr>
          <w:sz w:val="22"/>
        </w:rPr>
        <w:t>either the failure by any Party to insist on any occasion upon the performance of the terms,</w:t>
      </w:r>
      <w:r>
        <w:rPr>
          <w:spacing w:val="1"/>
          <w:sz w:val="22"/>
        </w:rPr>
        <w:t> </w:t>
      </w:r>
      <w:r>
        <w:rPr>
          <w:sz w:val="22"/>
        </w:rPr>
        <w:t>conditions and provisions of this Agreement or any obligation thereunder nor time or other</w:t>
      </w:r>
      <w:r>
        <w:rPr>
          <w:spacing w:val="1"/>
          <w:sz w:val="22"/>
        </w:rPr>
        <w:t> </w:t>
      </w:r>
      <w:r>
        <w:rPr>
          <w:sz w:val="22"/>
        </w:rPr>
        <w:t>indulgence granted by any Party to another Party shall be treated or deemed as waiver of such</w:t>
      </w:r>
      <w:r>
        <w:rPr>
          <w:spacing w:val="1"/>
          <w:sz w:val="22"/>
        </w:rPr>
        <w:t> </w:t>
      </w:r>
      <w:r>
        <w:rPr>
          <w:sz w:val="22"/>
        </w:rPr>
        <w:t>breach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acceptance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variation</w:t>
      </w:r>
      <w:r>
        <w:rPr>
          <w:spacing w:val="-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relinquishment of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4"/>
          <w:sz w:val="22"/>
        </w:rPr>
        <w:t> </w:t>
      </w:r>
      <w:r>
        <w:rPr>
          <w:sz w:val="22"/>
        </w:rPr>
        <w:t>right</w:t>
      </w:r>
      <w:r>
        <w:rPr>
          <w:spacing w:val="1"/>
          <w:sz w:val="22"/>
        </w:rPr>
        <w:t> </w:t>
      </w:r>
      <w:r>
        <w:rPr>
          <w:sz w:val="22"/>
        </w:rPr>
        <w:t>hereunder.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0" w:after="0"/>
        <w:ind w:left="959" w:right="0" w:hanging="721"/>
        <w:jc w:val="left"/>
      </w:pPr>
      <w:bookmarkStart w:name="11.6 No third party beneficiaries" w:id="361"/>
      <w:bookmarkEnd w:id="361"/>
      <w:r>
        <w:rPr>
          <w:b w:val="0"/>
        </w:rPr>
      </w:r>
      <w:bookmarkStart w:name="11.6 No third party beneficiaries" w:id="362"/>
      <w:bookmarkEnd w:id="362"/>
      <w:r>
        <w:rPr/>
        <w:t>N</w:t>
      </w:r>
      <w:r>
        <w:rPr/>
        <w:t>o</w:t>
      </w:r>
      <w:r>
        <w:rPr>
          <w:spacing w:val="-4"/>
        </w:rPr>
        <w:t> </w:t>
      </w:r>
      <w:r>
        <w:rPr/>
        <w:t>third</w:t>
      </w:r>
      <w:r>
        <w:rPr>
          <w:spacing w:val="-4"/>
        </w:rPr>
        <w:t> </w:t>
      </w:r>
      <w:r>
        <w:rPr/>
        <w:t>party</w:t>
      </w:r>
      <w:r>
        <w:rPr>
          <w:spacing w:val="-3"/>
        </w:rPr>
        <w:t> </w:t>
      </w:r>
      <w:r>
        <w:rPr/>
        <w:t>beneficiaries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59" w:right="442"/>
      </w:pPr>
      <w:bookmarkStart w:name="This Agreement is solely for the benefit" w:id="363"/>
      <w:bookmarkEnd w:id="363"/>
      <w:r>
        <w:rPr/>
      </w:r>
      <w:r>
        <w:rPr/>
        <w:t>This</w:t>
      </w:r>
      <w:r>
        <w:rPr>
          <w:spacing w:val="2"/>
        </w:rPr>
        <w:t> </w:t>
      </w:r>
      <w:r>
        <w:rPr/>
        <w:t>Agreement</w:t>
      </w:r>
      <w:r>
        <w:rPr>
          <w:spacing w:val="2"/>
        </w:rPr>
        <w:t> </w:t>
      </w:r>
      <w:r>
        <w:rPr/>
        <w:t>is</w:t>
      </w:r>
      <w:r>
        <w:rPr>
          <w:spacing w:val="2"/>
        </w:rPr>
        <w:t> </w:t>
      </w:r>
      <w:r>
        <w:rPr/>
        <w:t>solely</w:t>
      </w:r>
      <w:r>
        <w:rPr>
          <w:spacing w:val="-1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benefit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Parties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other</w:t>
      </w:r>
      <w:r>
        <w:rPr>
          <w:spacing w:val="2"/>
        </w:rPr>
        <w:t> </w:t>
      </w:r>
      <w:r>
        <w:rPr/>
        <w:t>person</w:t>
      </w:r>
      <w:r>
        <w:rPr>
          <w:spacing w:val="1"/>
        </w:rPr>
        <w:t> </w:t>
      </w:r>
      <w:r>
        <w:rPr/>
        <w:t>or</w:t>
      </w:r>
      <w:r>
        <w:rPr>
          <w:spacing w:val="2"/>
        </w:rPr>
        <w:t> </w:t>
      </w:r>
      <w:r>
        <w:rPr/>
        <w:t>entity</w:t>
      </w:r>
      <w:r>
        <w:rPr>
          <w:spacing w:val="-1"/>
        </w:rPr>
        <w:t> </w:t>
      </w:r>
      <w:r>
        <w:rPr/>
        <w:t>shall</w:t>
      </w:r>
      <w:r>
        <w:rPr>
          <w:spacing w:val="2"/>
        </w:rPr>
        <w:t> </w:t>
      </w:r>
      <w:r>
        <w:rPr/>
        <w:t>have</w:t>
      </w:r>
      <w:r>
        <w:rPr>
          <w:spacing w:val="-52"/>
        </w:rPr>
        <w:t> </w:t>
      </w:r>
      <w:r>
        <w:rPr/>
        <w:t>any</w:t>
      </w:r>
      <w:r>
        <w:rPr>
          <w:spacing w:val="-4"/>
        </w:rPr>
        <w:t> </w:t>
      </w:r>
      <w:r>
        <w:rPr/>
        <w:t>rights hereunder.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59" w:val="left" w:leader="none"/>
          <w:tab w:pos="960" w:val="left" w:leader="none"/>
        </w:tabs>
        <w:spacing w:line="240" w:lineRule="auto" w:before="1" w:after="0"/>
        <w:ind w:left="959" w:right="0" w:hanging="721"/>
        <w:jc w:val="left"/>
      </w:pPr>
      <w:bookmarkStart w:name="11.7 Survival" w:id="364"/>
      <w:bookmarkEnd w:id="364"/>
      <w:r>
        <w:rPr>
          <w:b w:val="0"/>
        </w:rPr>
      </w:r>
      <w:bookmarkStart w:name="11.7 Survival" w:id="365"/>
      <w:bookmarkEnd w:id="365"/>
      <w:r>
        <w:rPr/>
        <w:t>Su</w:t>
      </w:r>
      <w:r>
        <w:rPr/>
        <w:t>rvival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0" w:val="left" w:leader="none"/>
        </w:tabs>
        <w:spacing w:line="240" w:lineRule="auto" w:before="0" w:after="0"/>
        <w:ind w:left="959" w:right="0" w:hanging="721"/>
        <w:jc w:val="left"/>
        <w:rPr>
          <w:sz w:val="22"/>
        </w:rPr>
      </w:pPr>
      <w:bookmarkStart w:name="11.7.1 Termination of this Agreement:" w:id="366"/>
      <w:bookmarkEnd w:id="366"/>
      <w:r>
        <w:rPr/>
      </w:r>
      <w:bookmarkStart w:name="11.7.1 Termination of this Agreement:" w:id="367"/>
      <w:bookmarkEnd w:id="367"/>
      <w:r>
        <w:rPr>
          <w:sz w:val="22"/>
        </w:rPr>
        <w:t>T</w:t>
      </w:r>
      <w:r>
        <w:rPr>
          <w:sz w:val="22"/>
        </w:rPr>
        <w:t>ermination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Agreement: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0" w:val="left" w:leader="none"/>
        </w:tabs>
        <w:spacing w:line="240" w:lineRule="auto" w:before="0" w:after="0"/>
        <w:ind w:left="1679" w:right="560" w:hanging="721"/>
        <w:jc w:val="both"/>
        <w:rPr>
          <w:sz w:val="22"/>
        </w:rPr>
      </w:pPr>
      <w:bookmarkStart w:name="(a) shall not relieve the Parties of any" w:id="368"/>
      <w:bookmarkEnd w:id="368"/>
      <w:r>
        <w:rPr/>
      </w:r>
      <w:bookmarkStart w:name="(a) shall not relieve the Parties of any" w:id="369"/>
      <w:bookmarkEnd w:id="369"/>
      <w:r>
        <w:rPr>
          <w:sz w:val="22"/>
        </w:rPr>
        <w:t>s</w:t>
      </w:r>
      <w:r>
        <w:rPr>
          <w:sz w:val="22"/>
        </w:rPr>
        <w:t>hall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relieve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Parties</w:t>
      </w:r>
      <w:r>
        <w:rPr>
          <w:spacing w:val="1"/>
          <w:sz w:val="22"/>
        </w:rPr>
        <w:t> </w:t>
      </w:r>
      <w:r>
        <w:rPr>
          <w:sz w:val="22"/>
        </w:rPr>
        <w:t>of any obligations</w:t>
      </w:r>
      <w:r>
        <w:rPr>
          <w:spacing w:val="1"/>
          <w:sz w:val="22"/>
        </w:rPr>
        <w:t> </w:t>
      </w:r>
      <w:r>
        <w:rPr>
          <w:sz w:val="22"/>
        </w:rPr>
        <w:t>hereunder</w:t>
      </w:r>
      <w:r>
        <w:rPr>
          <w:spacing w:val="1"/>
          <w:sz w:val="22"/>
        </w:rPr>
        <w:t> </w:t>
      </w:r>
      <w:r>
        <w:rPr>
          <w:sz w:val="22"/>
        </w:rPr>
        <w:t>which expressly or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implication</w:t>
      </w:r>
      <w:r>
        <w:rPr>
          <w:spacing w:val="-4"/>
          <w:sz w:val="22"/>
        </w:rPr>
        <w:t> </w:t>
      </w:r>
      <w:r>
        <w:rPr>
          <w:sz w:val="22"/>
        </w:rPr>
        <w:t>survive termination</w:t>
      </w:r>
      <w:r>
        <w:rPr>
          <w:spacing w:val="-3"/>
          <w:sz w:val="22"/>
        </w:rPr>
        <w:t> </w:t>
      </w:r>
      <w:r>
        <w:rPr>
          <w:sz w:val="22"/>
        </w:rPr>
        <w:t>hereof;</w:t>
      </w:r>
      <w:r>
        <w:rPr>
          <w:spacing w:val="1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47"/>
        </w:numPr>
        <w:tabs>
          <w:tab w:pos="1680" w:val="left" w:leader="none"/>
        </w:tabs>
        <w:spacing w:line="240" w:lineRule="auto" w:before="1" w:after="0"/>
        <w:ind w:left="1679" w:right="555" w:hanging="721"/>
        <w:jc w:val="both"/>
        <w:rPr>
          <w:sz w:val="22"/>
        </w:rPr>
      </w:pPr>
      <w:bookmarkStart w:name="(b) except as otherwise provided in any " w:id="370"/>
      <w:bookmarkEnd w:id="370"/>
      <w:r>
        <w:rPr/>
      </w:r>
      <w:bookmarkStart w:name="(b) except as otherwise provided in any " w:id="371"/>
      <w:bookmarkEnd w:id="371"/>
      <w:r>
        <w:rPr>
          <w:sz w:val="22"/>
        </w:rPr>
        <w:t>exce</w:t>
      </w:r>
      <w:r>
        <w:rPr>
          <w:sz w:val="22"/>
        </w:rPr>
        <w:t>pt</w:t>
      </w:r>
      <w:r>
        <w:rPr>
          <w:spacing w:val="-6"/>
          <w:sz w:val="22"/>
        </w:rPr>
        <w:t> </w:t>
      </w:r>
      <w:r>
        <w:rPr>
          <w:sz w:val="22"/>
        </w:rPr>
        <w:t>as</w:t>
      </w:r>
      <w:r>
        <w:rPr>
          <w:spacing w:val="-6"/>
          <w:sz w:val="22"/>
        </w:rPr>
        <w:t> </w:t>
      </w:r>
      <w:r>
        <w:rPr>
          <w:sz w:val="22"/>
        </w:rPr>
        <w:t>otherwise</w:t>
      </w:r>
      <w:r>
        <w:rPr>
          <w:spacing w:val="-7"/>
          <w:sz w:val="22"/>
        </w:rPr>
        <w:t> </w:t>
      </w:r>
      <w:r>
        <w:rPr>
          <w:sz w:val="22"/>
        </w:rPr>
        <w:t>provided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9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provision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this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6"/>
          <w:sz w:val="22"/>
        </w:rPr>
        <w:t> </w:t>
      </w:r>
      <w:r>
        <w:rPr>
          <w:sz w:val="22"/>
        </w:rPr>
        <w:t>expressly</w:t>
      </w:r>
      <w:r>
        <w:rPr>
          <w:spacing w:val="-9"/>
          <w:sz w:val="22"/>
        </w:rPr>
        <w:t> </w:t>
      </w:r>
      <w:r>
        <w:rPr>
          <w:sz w:val="22"/>
        </w:rPr>
        <w:t>limiting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liability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either</w:t>
      </w:r>
      <w:r>
        <w:rPr>
          <w:spacing w:val="-5"/>
          <w:sz w:val="22"/>
        </w:rPr>
        <w:t> </w:t>
      </w:r>
      <w:r>
        <w:rPr>
          <w:sz w:val="22"/>
        </w:rPr>
        <w:t>Party,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not</w:t>
      </w:r>
      <w:r>
        <w:rPr>
          <w:spacing w:val="-5"/>
          <w:sz w:val="22"/>
        </w:rPr>
        <w:t> </w:t>
      </w:r>
      <w:r>
        <w:rPr>
          <w:sz w:val="22"/>
        </w:rPr>
        <w:t>relieve</w:t>
      </w:r>
      <w:r>
        <w:rPr>
          <w:spacing w:val="-7"/>
          <w:sz w:val="22"/>
        </w:rPr>
        <w:t> </w:t>
      </w:r>
      <w:r>
        <w:rPr>
          <w:sz w:val="22"/>
        </w:rPr>
        <w:t>either</w:t>
      </w:r>
      <w:r>
        <w:rPr>
          <w:spacing w:val="-5"/>
          <w:sz w:val="22"/>
        </w:rPr>
        <w:t> </w:t>
      </w:r>
      <w:r>
        <w:rPr>
          <w:sz w:val="22"/>
        </w:rPr>
        <w:t>Party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obligations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liabilities</w:t>
      </w:r>
      <w:r>
        <w:rPr>
          <w:spacing w:val="-9"/>
          <w:sz w:val="22"/>
        </w:rPr>
        <w:t> </w:t>
      </w:r>
      <w:r>
        <w:rPr>
          <w:sz w:val="22"/>
        </w:rPr>
        <w:t>for</w:t>
      </w:r>
      <w:r>
        <w:rPr>
          <w:spacing w:val="-52"/>
          <w:sz w:val="22"/>
        </w:rPr>
        <w:t> </w:t>
      </w:r>
      <w:r>
        <w:rPr>
          <w:sz w:val="22"/>
        </w:rPr>
        <w:t>loss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damage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other</w:t>
      </w:r>
      <w:r>
        <w:rPr>
          <w:spacing w:val="-7"/>
          <w:sz w:val="22"/>
        </w:rPr>
        <w:t> </w:t>
      </w:r>
      <w:r>
        <w:rPr>
          <w:sz w:val="22"/>
        </w:rPr>
        <w:t>Party</w:t>
      </w:r>
      <w:r>
        <w:rPr>
          <w:spacing w:val="-9"/>
          <w:sz w:val="22"/>
        </w:rPr>
        <w:t> </w:t>
      </w:r>
      <w:r>
        <w:rPr>
          <w:sz w:val="22"/>
        </w:rPr>
        <w:t>arising</w:t>
      </w:r>
      <w:r>
        <w:rPr>
          <w:spacing w:val="-8"/>
          <w:sz w:val="22"/>
        </w:rPr>
        <w:t> </w:t>
      </w:r>
      <w:r>
        <w:rPr>
          <w:sz w:val="22"/>
        </w:rPr>
        <w:t>out</w:t>
      </w:r>
      <w:r>
        <w:rPr>
          <w:spacing w:val="-5"/>
          <w:sz w:val="22"/>
        </w:rPr>
        <w:t> </w:t>
      </w:r>
      <w:r>
        <w:rPr>
          <w:sz w:val="22"/>
        </w:rPr>
        <w:t>of,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4"/>
          <w:sz w:val="22"/>
        </w:rPr>
        <w:t> </w:t>
      </w:r>
      <w:r>
        <w:rPr>
          <w:sz w:val="22"/>
        </w:rPr>
        <w:t>caused</w:t>
      </w:r>
      <w:r>
        <w:rPr>
          <w:spacing w:val="-6"/>
          <w:sz w:val="22"/>
        </w:rPr>
        <w:t> </w:t>
      </w:r>
      <w:r>
        <w:rPr>
          <w:sz w:val="22"/>
        </w:rPr>
        <w:t>by,</w:t>
      </w:r>
      <w:r>
        <w:rPr>
          <w:spacing w:val="-5"/>
          <w:sz w:val="22"/>
        </w:rPr>
        <w:t> </w:t>
      </w:r>
      <w:r>
        <w:rPr>
          <w:sz w:val="22"/>
        </w:rPr>
        <w:t>acts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omissions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such</w:t>
      </w:r>
      <w:r>
        <w:rPr>
          <w:spacing w:val="-53"/>
          <w:sz w:val="22"/>
        </w:rPr>
        <w:t> </w:t>
      </w:r>
      <w:r>
        <w:rPr>
          <w:sz w:val="22"/>
        </w:rPr>
        <w:t>Party</w:t>
      </w:r>
      <w:r>
        <w:rPr>
          <w:spacing w:val="-5"/>
          <w:sz w:val="22"/>
        </w:rPr>
        <w:t> </w:t>
      </w:r>
      <w:r>
        <w:rPr>
          <w:sz w:val="22"/>
        </w:rPr>
        <w:t>prior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effectiveness</w:t>
      </w:r>
      <w:r>
        <w:rPr>
          <w:spacing w:val="-1"/>
          <w:sz w:val="22"/>
        </w:rPr>
        <w:t> </w:t>
      </w:r>
      <w:r>
        <w:rPr>
          <w:sz w:val="22"/>
        </w:rPr>
        <w:t>of such</w:t>
      </w:r>
      <w:r>
        <w:rPr>
          <w:spacing w:val="-1"/>
          <w:sz w:val="22"/>
        </w:rPr>
        <w:t> </w:t>
      </w:r>
      <w:r>
        <w:rPr>
          <w:sz w:val="22"/>
        </w:rPr>
        <w:t>termination</w:t>
      </w:r>
      <w:r>
        <w:rPr>
          <w:spacing w:val="-1"/>
          <w:sz w:val="22"/>
        </w:rPr>
        <w:t> </w:t>
      </w:r>
      <w:r>
        <w:rPr>
          <w:sz w:val="22"/>
        </w:rPr>
        <w:t>or arising</w:t>
      </w:r>
      <w:r>
        <w:rPr>
          <w:spacing w:val="-4"/>
          <w:sz w:val="22"/>
        </w:rPr>
        <w:t> </w:t>
      </w:r>
      <w:r>
        <w:rPr>
          <w:sz w:val="22"/>
        </w:rPr>
        <w:t>out</w:t>
      </w:r>
      <w:r>
        <w:rPr>
          <w:spacing w:val="-1"/>
          <w:sz w:val="22"/>
        </w:rPr>
        <w:t> </w:t>
      </w:r>
      <w:r>
        <w:rPr>
          <w:sz w:val="22"/>
        </w:rPr>
        <w:t>of such</w:t>
      </w:r>
      <w:r>
        <w:rPr>
          <w:spacing w:val="-1"/>
          <w:sz w:val="22"/>
        </w:rPr>
        <w:t> </w:t>
      </w:r>
      <w:r>
        <w:rPr>
          <w:sz w:val="22"/>
        </w:rPr>
        <w:t>termination.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2"/>
          <w:numId w:val="47"/>
        </w:numPr>
        <w:tabs>
          <w:tab w:pos="961" w:val="left" w:leader="none"/>
        </w:tabs>
        <w:spacing w:line="240" w:lineRule="auto" w:before="0" w:after="0"/>
        <w:ind w:left="960" w:right="555" w:hanging="721"/>
        <w:jc w:val="both"/>
        <w:rPr>
          <w:sz w:val="22"/>
        </w:rPr>
      </w:pPr>
      <w:bookmarkStart w:name="11.7.2 All obligations surviving the can" w:id="372"/>
      <w:bookmarkEnd w:id="372"/>
      <w:r>
        <w:rPr/>
      </w:r>
      <w:bookmarkStart w:name="11.7.2 All obligations surviving the can" w:id="373"/>
      <w:bookmarkEnd w:id="373"/>
      <w:r>
        <w:rPr>
          <w:sz w:val="22"/>
        </w:rPr>
        <w:t>A</w:t>
      </w:r>
      <w:r>
        <w:rPr>
          <w:sz w:val="22"/>
        </w:rPr>
        <w:t>ll obligations surviving the cancellation, expiration or termination of this Agreement shall</w:t>
      </w:r>
      <w:r>
        <w:rPr>
          <w:spacing w:val="1"/>
          <w:sz w:val="22"/>
        </w:rPr>
        <w:t> </w:t>
      </w:r>
      <w:r>
        <w:rPr>
          <w:sz w:val="22"/>
        </w:rPr>
        <w:t>only survive for a period of 3 (three) years following the date of such termination or expiry of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11.8 Severability" w:id="374"/>
      <w:bookmarkEnd w:id="374"/>
      <w:r>
        <w:rPr>
          <w:b w:val="0"/>
        </w:rPr>
      </w:r>
      <w:bookmarkStart w:name="11.8 Severability" w:id="375"/>
      <w:bookmarkEnd w:id="375"/>
      <w:r>
        <w:rPr/>
        <w:t>S</w:t>
      </w:r>
      <w:r>
        <w:rPr/>
        <w:t>everability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/>
      </w:pPr>
      <w:bookmarkStart w:name="If for any reason whatever any provision" w:id="376"/>
      <w:bookmarkEnd w:id="376"/>
      <w:r>
        <w:rPr/>
      </w:r>
      <w:r>
        <w:rPr/>
        <w:t>If</w:t>
      </w:r>
      <w:r>
        <w:rPr>
          <w:spacing w:val="15"/>
        </w:rPr>
        <w:t> </w:t>
      </w:r>
      <w:r>
        <w:rPr/>
        <w:t>for</w:t>
      </w:r>
      <w:r>
        <w:rPr>
          <w:spacing w:val="16"/>
        </w:rPr>
        <w:t> </w:t>
      </w:r>
      <w:r>
        <w:rPr/>
        <w:t>any</w:t>
      </w:r>
      <w:r>
        <w:rPr>
          <w:spacing w:val="13"/>
        </w:rPr>
        <w:t> </w:t>
      </w:r>
      <w:r>
        <w:rPr/>
        <w:t>reason</w:t>
      </w:r>
      <w:r>
        <w:rPr>
          <w:spacing w:val="15"/>
        </w:rPr>
        <w:t> </w:t>
      </w:r>
      <w:r>
        <w:rPr/>
        <w:t>whatever</w:t>
      </w:r>
      <w:r>
        <w:rPr>
          <w:spacing w:val="14"/>
        </w:rPr>
        <w:t> </w:t>
      </w:r>
      <w:r>
        <w:rPr/>
        <w:t>any</w:t>
      </w:r>
      <w:r>
        <w:rPr>
          <w:spacing w:val="13"/>
        </w:rPr>
        <w:t> </w:t>
      </w:r>
      <w:r>
        <w:rPr/>
        <w:t>provision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this</w:t>
      </w:r>
      <w:r>
        <w:rPr>
          <w:spacing w:val="15"/>
        </w:rPr>
        <w:t> </w:t>
      </w:r>
      <w:r>
        <w:rPr/>
        <w:t>Agreement</w:t>
      </w:r>
      <w:r>
        <w:rPr>
          <w:spacing w:val="17"/>
        </w:rPr>
        <w:t> </w:t>
      </w:r>
      <w:r>
        <w:rPr/>
        <w:t>is</w:t>
      </w:r>
      <w:r>
        <w:rPr>
          <w:spacing w:val="16"/>
        </w:rPr>
        <w:t> </w:t>
      </w:r>
      <w:r>
        <w:rPr/>
        <w:t>or</w:t>
      </w:r>
      <w:r>
        <w:rPr>
          <w:spacing w:val="16"/>
        </w:rPr>
        <w:t> </w:t>
      </w:r>
      <w:r>
        <w:rPr/>
        <w:t>becomes</w:t>
      </w:r>
      <w:r>
        <w:rPr>
          <w:spacing w:val="16"/>
        </w:rPr>
        <w:t> </w:t>
      </w:r>
      <w:r>
        <w:rPr/>
        <w:t>invalid,</w:t>
      </w:r>
      <w:r>
        <w:rPr>
          <w:spacing w:val="15"/>
        </w:rPr>
        <w:t> </w:t>
      </w:r>
      <w:r>
        <w:rPr/>
        <w:t>illegal</w:t>
      </w:r>
      <w:r>
        <w:rPr>
          <w:spacing w:val="17"/>
        </w:rPr>
        <w:t> </w:t>
      </w:r>
      <w:r>
        <w:rPr/>
        <w:t>or</w:t>
      </w:r>
    </w:p>
    <w:p>
      <w:pPr>
        <w:spacing w:after="0"/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75"/>
        <w:ind w:left="960" w:right="553"/>
        <w:jc w:val="both"/>
      </w:pPr>
      <w:r>
        <w:rPr/>
        <w:t>unenforceable</w:t>
      </w:r>
      <w:r>
        <w:rPr>
          <w:spacing w:val="-9"/>
        </w:rPr>
        <w:t> </w:t>
      </w:r>
      <w:r>
        <w:rPr/>
        <w:t>or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declared</w:t>
      </w:r>
      <w:r>
        <w:rPr>
          <w:spacing w:val="-9"/>
        </w:rPr>
        <w:t> </w:t>
      </w:r>
      <w:r>
        <w:rPr/>
        <w:t>by</w:t>
      </w:r>
      <w:r>
        <w:rPr>
          <w:spacing w:val="-11"/>
        </w:rPr>
        <w:t> </w:t>
      </w:r>
      <w:r>
        <w:rPr/>
        <w:t>any</w:t>
      </w:r>
      <w:r>
        <w:rPr>
          <w:spacing w:val="-11"/>
        </w:rPr>
        <w:t> </w:t>
      </w:r>
      <w:r>
        <w:rPr/>
        <w:t>court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competent</w:t>
      </w:r>
      <w:r>
        <w:rPr>
          <w:spacing w:val="-12"/>
        </w:rPr>
        <w:t> </w:t>
      </w:r>
      <w:r>
        <w:rPr/>
        <w:t>jurisdiction</w:t>
      </w:r>
      <w:r>
        <w:rPr>
          <w:spacing w:val="-11"/>
        </w:rPr>
        <w:t> </w:t>
      </w:r>
      <w:r>
        <w:rPr/>
        <w:t>or</w:t>
      </w:r>
      <w:r>
        <w:rPr>
          <w:spacing w:val="-10"/>
        </w:rPr>
        <w:t> </w:t>
      </w:r>
      <w:r>
        <w:rPr/>
        <w:t>any</w:t>
      </w:r>
      <w:r>
        <w:rPr>
          <w:spacing w:val="-12"/>
        </w:rPr>
        <w:t> </w:t>
      </w:r>
      <w:r>
        <w:rPr/>
        <w:t>other</w:t>
      </w:r>
      <w:r>
        <w:rPr>
          <w:spacing w:val="-10"/>
        </w:rPr>
        <w:t> </w:t>
      </w:r>
      <w:r>
        <w:rPr/>
        <w:t>instrumentality</w:t>
      </w:r>
      <w:r>
        <w:rPr>
          <w:spacing w:val="-52"/>
        </w:rPr>
        <w:t> </w:t>
      </w:r>
      <w:r>
        <w:rPr/>
        <w:t>to be invalid, illegal or unenforceable, the validity, legality or enforceability of the remaining</w:t>
      </w:r>
      <w:r>
        <w:rPr>
          <w:spacing w:val="1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affected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manner,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Parties</w:t>
      </w:r>
      <w:r>
        <w:rPr>
          <w:spacing w:val="-3"/>
        </w:rPr>
        <w:t> </w:t>
      </w:r>
      <w:r>
        <w:rPr/>
        <w:t>will</w:t>
      </w:r>
      <w:r>
        <w:rPr>
          <w:spacing w:val="-5"/>
        </w:rPr>
        <w:t> </w:t>
      </w:r>
      <w:r>
        <w:rPr/>
        <w:t>negotiate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/>
        <w:t>good</w:t>
      </w:r>
      <w:r>
        <w:rPr>
          <w:spacing w:val="-4"/>
        </w:rPr>
        <w:t> </w:t>
      </w:r>
      <w:r>
        <w:rPr/>
        <w:t>faith</w:t>
      </w:r>
      <w:r>
        <w:rPr>
          <w:spacing w:val="-4"/>
        </w:rPr>
        <w:t> </w:t>
      </w:r>
      <w:r>
        <w:rPr/>
        <w:t>with</w:t>
      </w:r>
      <w:r>
        <w:rPr>
          <w:spacing w:val="-53"/>
        </w:rPr>
        <w:t> </w:t>
      </w:r>
      <w:r>
        <w:rPr/>
        <w:t>a view to agreeing to one or more provisions which may be substituted for such invalid,</w:t>
      </w:r>
      <w:r>
        <w:rPr>
          <w:spacing w:val="1"/>
        </w:rPr>
        <w:t> </w:t>
      </w:r>
      <w:r>
        <w:rPr/>
        <w:t>unenforceable or illegal provisions, as nearly as is practicable to such invalid, illegal or</w:t>
      </w:r>
      <w:r>
        <w:rPr>
          <w:spacing w:val="1"/>
        </w:rPr>
        <w:t> </w:t>
      </w:r>
      <w:r>
        <w:rPr/>
        <w:t>unenforceable provision. Failure to agree upon any such provisions shall not be subject to</w:t>
      </w:r>
      <w:r>
        <w:rPr>
          <w:spacing w:val="1"/>
        </w:rPr>
        <w:t> </w:t>
      </w:r>
      <w:r>
        <w:rPr/>
        <w:t>dispute</w:t>
      </w:r>
      <w:r>
        <w:rPr>
          <w:spacing w:val="-3"/>
        </w:rPr>
        <w:t> </w:t>
      </w:r>
      <w:r>
        <w:rPr/>
        <w:t>resolution under</w:t>
      </w:r>
      <w:r>
        <w:rPr>
          <w:spacing w:val="1"/>
        </w:rPr>
        <w:t> </w:t>
      </w:r>
      <w:r>
        <w:rPr/>
        <w:t>Clause</w:t>
      </w:r>
      <w:r>
        <w:rPr>
          <w:spacing w:val="-1"/>
        </w:rPr>
        <w:t> </w:t>
      </w:r>
      <w:r>
        <w:rPr/>
        <w:t>10.1 of</w:t>
      </w:r>
      <w:r>
        <w:rPr>
          <w:spacing w:val="-2"/>
        </w:rPr>
        <w:t> </w:t>
      </w:r>
      <w:r>
        <w:rPr/>
        <w:t>this Agreement or</w:t>
      </w:r>
      <w:r>
        <w:rPr>
          <w:spacing w:val="1"/>
        </w:rPr>
        <w:t> </w:t>
      </w:r>
      <w:r>
        <w:rPr/>
        <w:t>otherwise.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11.9 Successors and assigns" w:id="377"/>
      <w:bookmarkEnd w:id="377"/>
      <w:r>
        <w:rPr>
          <w:b w:val="0"/>
        </w:rPr>
      </w:r>
      <w:bookmarkStart w:name="11.9 Successors and assigns" w:id="378"/>
      <w:bookmarkEnd w:id="378"/>
      <w:r>
        <w:rPr/>
        <w:t>S</w:t>
      </w:r>
      <w:r>
        <w:rPr/>
        <w:t>uccessors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assigns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960" w:right="557"/>
        <w:jc w:val="both"/>
      </w:pPr>
      <w:bookmarkStart w:name="This Agreement shall be binding on and s" w:id="379"/>
      <w:bookmarkEnd w:id="379"/>
      <w:r>
        <w:rPr/>
      </w:r>
      <w:r>
        <w:rPr/>
        <w:t>This Agreement shall be binding on and shall inure to the benefit of the Parties and their</w:t>
      </w:r>
      <w:r>
        <w:rPr>
          <w:spacing w:val="1"/>
        </w:rPr>
        <w:t> </w:t>
      </w:r>
      <w:r>
        <w:rPr/>
        <w:t>respective</w:t>
      </w:r>
      <w:r>
        <w:rPr>
          <w:spacing w:val="-1"/>
        </w:rPr>
        <w:t> </w:t>
      </w:r>
      <w:r>
        <w:rPr/>
        <w:t>successors and permitted assigns.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1" w:after="0"/>
        <w:ind w:left="960" w:right="0" w:hanging="721"/>
        <w:jc w:val="left"/>
      </w:pPr>
      <w:bookmarkStart w:name="11.10 Notices" w:id="380"/>
      <w:bookmarkEnd w:id="380"/>
      <w:r>
        <w:rPr>
          <w:b w:val="0"/>
        </w:rPr>
      </w:r>
      <w:bookmarkStart w:name="11.10 Notices" w:id="381"/>
      <w:bookmarkEnd w:id="381"/>
      <w:r>
        <w:rPr/>
        <w:t>N</w:t>
      </w:r>
      <w:r>
        <w:rPr/>
        <w:t>otices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4"/>
        <w:jc w:val="both"/>
      </w:pPr>
      <w:bookmarkStart w:name="All notices or other communications to b" w:id="382"/>
      <w:bookmarkEnd w:id="382"/>
      <w:r>
        <w:rPr/>
      </w:r>
      <w:r>
        <w:rPr/>
        <w:t>All notices or other communications to be given or made under this Agreement shall be in</w:t>
      </w:r>
      <w:r>
        <w:rPr>
          <w:spacing w:val="1"/>
        </w:rPr>
        <w:t> </w:t>
      </w:r>
      <w:r>
        <w:rPr/>
        <w:t>writing and shall either be delivered personally or sent by courier or registered post with an</w:t>
      </w:r>
      <w:r>
        <w:rPr>
          <w:spacing w:val="1"/>
        </w:rPr>
        <w:t> </w:t>
      </w:r>
      <w:r>
        <w:rPr/>
        <w:t>additional copy to be sent by facsimile. The address for service of each Party and its facsimile</w:t>
      </w:r>
      <w:r>
        <w:rPr>
          <w:spacing w:val="-52"/>
        </w:rPr>
        <w:t> </w:t>
      </w:r>
      <w:r>
        <w:rPr/>
        <w:t>number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set</w:t>
      </w:r>
      <w:r>
        <w:rPr>
          <w:spacing w:val="-3"/>
        </w:rPr>
        <w:t> </w:t>
      </w:r>
      <w:r>
        <w:rPr/>
        <w:t>out</w:t>
      </w:r>
      <w:r>
        <w:rPr>
          <w:spacing w:val="-6"/>
        </w:rPr>
        <w:t> </w:t>
      </w:r>
      <w:r>
        <w:rPr/>
        <w:t>under</w:t>
      </w:r>
      <w:r>
        <w:rPr>
          <w:spacing w:val="-5"/>
        </w:rPr>
        <w:t> </w:t>
      </w:r>
      <w:r>
        <w:rPr/>
        <w:t>its</w:t>
      </w:r>
      <w:r>
        <w:rPr>
          <w:spacing w:val="-6"/>
        </w:rPr>
        <w:t> </w:t>
      </w:r>
      <w:r>
        <w:rPr/>
        <w:t>name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signing</w:t>
      </w:r>
      <w:r>
        <w:rPr>
          <w:spacing w:val="-6"/>
        </w:rPr>
        <w:t> </w:t>
      </w:r>
      <w:r>
        <w:rPr/>
        <w:t>pages</w:t>
      </w:r>
      <w:r>
        <w:rPr>
          <w:spacing w:val="-6"/>
        </w:rPr>
        <w:t> </w:t>
      </w:r>
      <w:r>
        <w:rPr/>
        <w:t>hereto.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notice</w:t>
      </w:r>
      <w:r>
        <w:rPr>
          <w:spacing w:val="-4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effective</w:t>
      </w:r>
      <w:r>
        <w:rPr>
          <w:spacing w:val="-4"/>
        </w:rPr>
        <w:t> </w:t>
      </w:r>
      <w:r>
        <w:rPr/>
        <w:t>upon</w:t>
      </w:r>
      <w:r>
        <w:rPr>
          <w:spacing w:val="-52"/>
        </w:rPr>
        <w:t> </w:t>
      </w:r>
      <w:r>
        <w:rPr/>
        <w:t>actual receipt thereof, save that where it is received after 5.30 (five thirty) p.m. on a business</w:t>
      </w:r>
      <w:r>
        <w:rPr>
          <w:spacing w:val="1"/>
        </w:rPr>
        <w:t> </w:t>
      </w:r>
      <w:r>
        <w:rPr/>
        <w:t>day,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day</w:t>
      </w:r>
      <w:r>
        <w:rPr>
          <w:spacing w:val="-9"/>
        </w:rPr>
        <w:t> </w:t>
      </w:r>
      <w:r>
        <w:rPr/>
        <w:t>that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not</w:t>
      </w:r>
      <w:r>
        <w:rPr>
          <w:spacing w:val="-4"/>
        </w:rPr>
        <w:t> </w:t>
      </w:r>
      <w:r>
        <w:rPr/>
        <w:t>a</w:t>
      </w:r>
      <w:r>
        <w:rPr>
          <w:spacing w:val="-8"/>
        </w:rPr>
        <w:t> </w:t>
      </w:r>
      <w:r>
        <w:rPr/>
        <w:t>business</w:t>
      </w:r>
      <w:r>
        <w:rPr>
          <w:spacing w:val="-6"/>
        </w:rPr>
        <w:t> </w:t>
      </w:r>
      <w:r>
        <w:rPr/>
        <w:t>day,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notice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deemed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received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first</w:t>
      </w:r>
      <w:r>
        <w:rPr>
          <w:spacing w:val="-52"/>
        </w:rPr>
        <w:t> </w:t>
      </w:r>
      <w:r>
        <w:rPr/>
        <w:t>business day following the date of actual receipt. Without prejudice to the foregoing, a Party</w:t>
      </w:r>
      <w:r>
        <w:rPr>
          <w:spacing w:val="1"/>
        </w:rPr>
        <w:t> </w:t>
      </w:r>
      <w:r>
        <w:rPr/>
        <w:t>giving</w:t>
      </w:r>
      <w:r>
        <w:rPr>
          <w:spacing w:val="-9"/>
        </w:rPr>
        <w:t> </w:t>
      </w:r>
      <w:r>
        <w:rPr/>
        <w:t>or</w:t>
      </w:r>
      <w:r>
        <w:rPr>
          <w:spacing w:val="-2"/>
        </w:rPr>
        <w:t> </w:t>
      </w:r>
      <w:r>
        <w:rPr/>
        <w:t>making</w:t>
      </w:r>
      <w:r>
        <w:rPr>
          <w:spacing w:val="-9"/>
        </w:rPr>
        <w:t> </w:t>
      </w:r>
      <w:r>
        <w:rPr/>
        <w:t>a</w:t>
      </w:r>
      <w:r>
        <w:rPr>
          <w:spacing w:val="-5"/>
        </w:rPr>
        <w:t> </w:t>
      </w:r>
      <w:r>
        <w:rPr/>
        <w:t>notice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communication</w:t>
      </w:r>
      <w:r>
        <w:rPr>
          <w:spacing w:val="-6"/>
        </w:rPr>
        <w:t> </w:t>
      </w:r>
      <w:r>
        <w:rPr/>
        <w:t>by</w:t>
      </w:r>
      <w:r>
        <w:rPr>
          <w:spacing w:val="-8"/>
        </w:rPr>
        <w:t> </w:t>
      </w:r>
      <w:r>
        <w:rPr/>
        <w:t>facsimile</w:t>
      </w:r>
      <w:r>
        <w:rPr>
          <w:spacing w:val="-7"/>
        </w:rPr>
        <w:t> </w:t>
      </w:r>
      <w:r>
        <w:rPr/>
        <w:t>shall</w:t>
      </w:r>
      <w:r>
        <w:rPr>
          <w:spacing w:val="-5"/>
        </w:rPr>
        <w:t> </w:t>
      </w:r>
      <w:r>
        <w:rPr/>
        <w:t>promptly</w:t>
      </w:r>
      <w:r>
        <w:rPr>
          <w:spacing w:val="-8"/>
        </w:rPr>
        <w:t> </w:t>
      </w:r>
      <w:r>
        <w:rPr/>
        <w:t>deliver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copy</w:t>
      </w:r>
      <w:r>
        <w:rPr>
          <w:spacing w:val="-9"/>
        </w:rPr>
        <w:t> </w:t>
      </w:r>
      <w:r>
        <w:rPr/>
        <w:t>thereof</w:t>
      </w:r>
      <w:r>
        <w:rPr>
          <w:spacing w:val="-52"/>
        </w:rPr>
        <w:t> </w:t>
      </w:r>
      <w:r>
        <w:rPr/>
        <w:t>personally,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send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courier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registered</w:t>
      </w:r>
      <w:r>
        <w:rPr>
          <w:spacing w:val="1"/>
        </w:rPr>
        <w:t> </w:t>
      </w:r>
      <w:r>
        <w:rPr/>
        <w:t>post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addressee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notice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communication.</w:t>
      </w:r>
      <w:r>
        <w:rPr>
          <w:spacing w:val="-7"/>
        </w:rPr>
        <w:t> </w:t>
      </w:r>
      <w:r>
        <w:rPr/>
        <w:t>It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hereby</w:t>
      </w:r>
      <w:r>
        <w:rPr>
          <w:spacing w:val="-9"/>
        </w:rPr>
        <w:t> </w:t>
      </w:r>
      <w:r>
        <w:rPr/>
        <w:t>agreed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acknowledged</w:t>
      </w:r>
      <w:r>
        <w:rPr>
          <w:spacing w:val="-6"/>
        </w:rPr>
        <w:t> </w:t>
      </w:r>
      <w:r>
        <w:rPr/>
        <w:t>that</w:t>
      </w:r>
      <w:r>
        <w:rPr>
          <w:spacing w:val="-8"/>
        </w:rPr>
        <w:t> </w:t>
      </w:r>
      <w:r>
        <w:rPr/>
        <w:t>any</w:t>
      </w:r>
      <w:r>
        <w:rPr>
          <w:spacing w:val="-9"/>
        </w:rPr>
        <w:t> </w:t>
      </w:r>
      <w:r>
        <w:rPr/>
        <w:t>Party</w:t>
      </w:r>
      <w:r>
        <w:rPr>
          <w:spacing w:val="-9"/>
        </w:rPr>
        <w:t> </w:t>
      </w:r>
      <w:r>
        <w:rPr/>
        <w:t>may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notice</w:t>
      </w:r>
      <w:r>
        <w:rPr>
          <w:spacing w:val="-8"/>
        </w:rPr>
        <w:t> </w:t>
      </w:r>
      <w:r>
        <w:rPr/>
        <w:t>change</w:t>
      </w:r>
      <w:r>
        <w:rPr>
          <w:spacing w:val="-8"/>
        </w:rPr>
        <w:t> </w:t>
      </w:r>
      <w:r>
        <w:rPr/>
        <w:t>the</w:t>
      </w:r>
      <w:r>
        <w:rPr>
          <w:spacing w:val="-53"/>
        </w:rPr>
        <w:t> </w:t>
      </w:r>
      <w:r>
        <w:rPr/>
        <w:t>address to which such notices and communications to it are to be delivered or mailed. Such</w:t>
      </w:r>
      <w:r>
        <w:rPr>
          <w:spacing w:val="1"/>
        </w:rPr>
        <w:t> </w:t>
      </w:r>
      <w:r>
        <w:rPr/>
        <w:t>change</w:t>
      </w:r>
      <w:r>
        <w:rPr>
          <w:spacing w:val="-1"/>
        </w:rPr>
        <w:t> </w:t>
      </w:r>
      <w:r>
        <w:rPr/>
        <w:t>shall</w:t>
      </w:r>
      <w:r>
        <w:rPr>
          <w:spacing w:val="-2"/>
        </w:rPr>
        <w:t> </w:t>
      </w:r>
      <w:r>
        <w:rPr/>
        <w:t>be effective when</w:t>
      </w:r>
      <w:r>
        <w:rPr>
          <w:spacing w:val="-1"/>
        </w:rPr>
        <w:t> </w:t>
      </w:r>
      <w:r>
        <w:rPr/>
        <w:t>all</w:t>
      </w:r>
      <w:r>
        <w:rPr>
          <w:spacing w:val="-2"/>
        </w:rPr>
        <w:t> </w:t>
      </w:r>
      <w:r>
        <w:rPr/>
        <w:t>the Parties have notice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it.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11.11 Language" w:id="383"/>
      <w:bookmarkEnd w:id="383"/>
      <w:r>
        <w:rPr>
          <w:b w:val="0"/>
        </w:rPr>
      </w:r>
      <w:bookmarkStart w:name="11.11 Language" w:id="384"/>
      <w:bookmarkEnd w:id="384"/>
      <w:r>
        <w:rPr/>
        <w:t>L</w:t>
      </w:r>
      <w:r>
        <w:rPr/>
        <w:t>anguage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960" w:right="556"/>
        <w:jc w:val="both"/>
      </w:pPr>
      <w:bookmarkStart w:name="All notices, certificates, correspondenc" w:id="385"/>
      <w:bookmarkEnd w:id="385"/>
      <w:r>
        <w:rPr/>
      </w:r>
      <w:r>
        <w:rPr/>
        <w:t>All notices, certificates, correspondence and proceedings under or in connection with this</w:t>
      </w:r>
      <w:r>
        <w:rPr>
          <w:spacing w:val="1"/>
        </w:rPr>
        <w:t> </w:t>
      </w:r>
      <w:r>
        <w:rPr/>
        <w:t>Agreement shall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in English.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</w:pPr>
      <w:bookmarkStart w:name="11.12 Authorised representatives" w:id="386"/>
      <w:bookmarkEnd w:id="386"/>
      <w:r>
        <w:rPr>
          <w:b w:val="0"/>
        </w:rPr>
      </w:r>
      <w:bookmarkStart w:name="11.12 Authorised representatives" w:id="387"/>
      <w:bookmarkEnd w:id="387"/>
      <w:r>
        <w:rPr/>
        <w:t>A</w:t>
      </w:r>
      <w:r>
        <w:rPr/>
        <w:t>uthorised</w:t>
      </w:r>
      <w:r>
        <w:rPr>
          <w:spacing w:val="-13"/>
        </w:rPr>
        <w:t> </w:t>
      </w:r>
      <w:r>
        <w:rPr/>
        <w:t>representatives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4"/>
        <w:jc w:val="both"/>
      </w:pPr>
      <w:bookmarkStart w:name="Each of the Parties shall, by notice in " w:id="388"/>
      <w:bookmarkEnd w:id="388"/>
      <w:r>
        <w:rPr/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Parties</w:t>
      </w:r>
      <w:r>
        <w:rPr>
          <w:spacing w:val="1"/>
        </w:rPr>
        <w:t> </w:t>
      </w:r>
      <w:r>
        <w:rPr/>
        <w:t>shall,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notice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writing,</w:t>
      </w:r>
      <w:r>
        <w:rPr>
          <w:spacing w:val="1"/>
        </w:rPr>
        <w:t> </w:t>
      </w:r>
      <w:r>
        <w:rPr/>
        <w:t>designate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authorised</w:t>
      </w:r>
      <w:r>
        <w:rPr>
          <w:spacing w:val="1"/>
        </w:rPr>
        <w:t> </w:t>
      </w:r>
      <w:r>
        <w:rPr/>
        <w:t>representatives through whom only all communications shall be made. A Party hereto shall be</w:t>
      </w:r>
      <w:r>
        <w:rPr>
          <w:spacing w:val="-52"/>
        </w:rPr>
        <w:t> </w:t>
      </w:r>
      <w:r>
        <w:rPr/>
        <w:t>entitled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remove</w:t>
      </w:r>
      <w:r>
        <w:rPr>
          <w:spacing w:val="1"/>
        </w:rPr>
        <w:t> </w:t>
      </w:r>
      <w:r>
        <w:rPr/>
        <w:t>and/or</w:t>
      </w:r>
      <w:r>
        <w:rPr>
          <w:spacing w:val="1"/>
        </w:rPr>
        <w:t> </w:t>
      </w:r>
      <w:r>
        <w:rPr/>
        <w:t>substitute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appointment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authorised</w:t>
      </w:r>
      <w:r>
        <w:rPr>
          <w:spacing w:val="1"/>
        </w:rPr>
        <w:t> </w:t>
      </w:r>
      <w:r>
        <w:rPr/>
        <w:t>representative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similar</w:t>
      </w:r>
      <w:r>
        <w:rPr>
          <w:spacing w:val="1"/>
        </w:rPr>
        <w:t> </w:t>
      </w:r>
      <w:r>
        <w:rPr/>
        <w:t>notice.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47"/>
        </w:numPr>
        <w:tabs>
          <w:tab w:pos="960" w:val="left" w:leader="none"/>
          <w:tab w:pos="961" w:val="left" w:leader="none"/>
        </w:tabs>
        <w:spacing w:line="240" w:lineRule="auto" w:before="1" w:after="0"/>
        <w:ind w:left="960" w:right="0" w:hanging="721"/>
        <w:jc w:val="left"/>
      </w:pPr>
      <w:bookmarkStart w:name="11.13 Original Document" w:id="389"/>
      <w:bookmarkEnd w:id="389"/>
      <w:r>
        <w:rPr>
          <w:b w:val="0"/>
        </w:rPr>
      </w:r>
      <w:bookmarkStart w:name="11.13 Original Document" w:id="390"/>
      <w:bookmarkEnd w:id="390"/>
      <w:r>
        <w:rPr/>
        <w:t>O</w:t>
      </w:r>
      <w:r>
        <w:rPr/>
        <w:t>riginal</w:t>
      </w:r>
      <w:r>
        <w:rPr>
          <w:spacing w:val="-5"/>
        </w:rPr>
        <w:t> </w:t>
      </w:r>
      <w:r>
        <w:rPr/>
        <w:t>Document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960" w:right="555"/>
        <w:jc w:val="both"/>
      </w:pPr>
      <w:bookmarkStart w:name="This Agreement may be executed in four c" w:id="391"/>
      <w:bookmarkEnd w:id="391"/>
      <w:r>
        <w:rPr/>
      </w:r>
      <w:r>
        <w:rPr/>
        <w:t>This Agreement may be executed in four counterparts, each of which when executed and</w:t>
      </w:r>
      <w:r>
        <w:rPr>
          <w:spacing w:val="1"/>
        </w:rPr>
        <w:t> </w:t>
      </w:r>
      <w:r>
        <w:rPr/>
        <w:t>delivered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constitute an</w:t>
      </w:r>
      <w:r>
        <w:rPr>
          <w:spacing w:val="-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Agreement.</w:t>
      </w:r>
    </w:p>
    <w:p>
      <w:pPr>
        <w:spacing w:after="0"/>
        <w:jc w:val="both"/>
        <w:sectPr>
          <w:pgSz w:w="11910" w:h="16840"/>
          <w:pgMar w:header="0" w:footer="872" w:top="1340" w:bottom="1060" w:left="1200" w:right="880"/>
        </w:sectPr>
      </w:pPr>
    </w:p>
    <w:p>
      <w:pPr>
        <w:spacing w:before="80"/>
        <w:ind w:left="240" w:right="0" w:firstLine="0"/>
        <w:jc w:val="left"/>
        <w:rPr>
          <w:b/>
          <w:sz w:val="22"/>
        </w:rPr>
      </w:pPr>
      <w:bookmarkStart w:name="IN WITNESS WHEREOF THE PARTIES HAVE EXEC" w:id="392"/>
      <w:bookmarkEnd w:id="392"/>
      <w:r>
        <w:rPr/>
      </w:r>
      <w:r>
        <w:rPr>
          <w:b/>
          <w:sz w:val="22"/>
        </w:rPr>
        <w:t>IN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WITNESS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WHEREOF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54"/>
          <w:sz w:val="22"/>
        </w:rPr>
        <w:t> </w:t>
      </w:r>
      <w:r>
        <w:rPr>
          <w:b/>
          <w:sz w:val="22"/>
        </w:rPr>
        <w:t>PARTIES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HAVE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EXECUTED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DELIVERED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THIS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AGREEMENT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DATE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FIRST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ABOVE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WRITTEN.</w:t>
      </w:r>
    </w:p>
    <w:p>
      <w:pPr>
        <w:pStyle w:val="BodyText"/>
        <w:spacing w:before="6"/>
        <w:rPr>
          <w:b/>
          <w:sz w:val="27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34"/>
        <w:gridCol w:w="4208"/>
      </w:tblGrid>
      <w:tr>
        <w:trPr>
          <w:trHeight w:val="295" w:hRule="atLeast"/>
        </w:trPr>
        <w:tc>
          <w:tcPr>
            <w:tcW w:w="3834" w:type="dxa"/>
          </w:tcPr>
          <w:p>
            <w:pPr>
              <w:pStyle w:val="TableParagraph"/>
              <w:spacing w:line="244" w:lineRule="exact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SIGNED,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  <w:tc>
          <w:tcPr>
            <w:tcW w:w="4208" w:type="dxa"/>
          </w:tcPr>
          <w:p>
            <w:pPr>
              <w:pStyle w:val="TableParagraph"/>
              <w:spacing w:line="244" w:lineRule="exact"/>
              <w:ind w:left="1377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</w:tr>
      <w:tr>
        <w:trPr>
          <w:trHeight w:val="334" w:hRule="atLeast"/>
        </w:trPr>
        <w:tc>
          <w:tcPr>
            <w:tcW w:w="3834" w:type="dxa"/>
          </w:tcPr>
          <w:p>
            <w:pPr>
              <w:pStyle w:val="TableParagraph"/>
              <w:spacing w:before="42"/>
              <w:ind w:left="200"/>
              <w:rPr>
                <w:sz w:val="22"/>
              </w:rPr>
            </w:pPr>
            <w:r>
              <w:rPr>
                <w:sz w:val="22"/>
              </w:rPr>
              <w:t>DELIVERED</w:t>
            </w:r>
          </w:p>
        </w:tc>
        <w:tc>
          <w:tcPr>
            <w:tcW w:w="4208" w:type="dxa"/>
          </w:tcPr>
          <w:p>
            <w:pPr>
              <w:pStyle w:val="TableParagraph"/>
              <w:spacing w:before="42"/>
              <w:ind w:left="1377"/>
              <w:rPr>
                <w:sz w:val="22"/>
              </w:rPr>
            </w:pPr>
            <w:r>
              <w:rPr>
                <w:sz w:val="22"/>
              </w:rPr>
              <w:t>DELIVERED</w:t>
            </w:r>
          </w:p>
        </w:tc>
      </w:tr>
      <w:tr>
        <w:trPr>
          <w:trHeight w:val="323" w:hRule="atLeast"/>
        </w:trPr>
        <w:tc>
          <w:tcPr>
            <w:tcW w:w="3834" w:type="dxa"/>
          </w:tcPr>
          <w:p>
            <w:pPr>
              <w:pStyle w:val="TableParagraph"/>
              <w:spacing w:before="31"/>
              <w:ind w:left="200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  <w:tc>
          <w:tcPr>
            <w:tcW w:w="4208" w:type="dxa"/>
          </w:tcPr>
          <w:p>
            <w:pPr>
              <w:pStyle w:val="TableParagraph"/>
              <w:spacing w:before="31"/>
              <w:ind w:left="1377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</w:tr>
      <w:tr>
        <w:trPr>
          <w:trHeight w:val="842" w:hRule="atLeast"/>
        </w:trPr>
        <w:tc>
          <w:tcPr>
            <w:tcW w:w="3834" w:type="dxa"/>
          </w:tcPr>
          <w:p>
            <w:pPr>
              <w:pStyle w:val="TableParagraph"/>
              <w:spacing w:before="31"/>
              <w:ind w:left="200"/>
              <w:rPr>
                <w:sz w:val="22"/>
              </w:rPr>
            </w:pPr>
            <w:r>
              <w:rPr>
                <w:spacing w:val="-3"/>
                <w:sz w:val="22"/>
              </w:rPr>
              <w:t>CONCESSIONAIRE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2"/>
                <w:sz w:val="22"/>
              </w:rPr>
              <w:t>by:</w:t>
            </w:r>
          </w:p>
        </w:tc>
        <w:tc>
          <w:tcPr>
            <w:tcW w:w="4208" w:type="dxa"/>
          </w:tcPr>
          <w:p>
            <w:pPr>
              <w:pStyle w:val="TableParagraph"/>
              <w:spacing w:before="91"/>
              <w:ind w:left="1377"/>
              <w:rPr>
                <w:sz w:val="22"/>
              </w:rPr>
            </w:pPr>
            <w:r>
              <w:rPr>
                <w:spacing w:val="-1"/>
                <w:sz w:val="22"/>
              </w:rPr>
              <w:t>SENIOR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LENDERS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the</w:t>
            </w:r>
          </w:p>
          <w:p>
            <w:pPr>
              <w:pStyle w:val="TableParagraph"/>
              <w:spacing w:before="73"/>
              <w:ind w:left="1377"/>
              <w:rPr>
                <w:sz w:val="22"/>
              </w:rPr>
            </w:pPr>
            <w:r>
              <w:rPr>
                <w:sz w:val="22"/>
              </w:rPr>
              <w:t>Lenders’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Representative:</w:t>
            </w:r>
          </w:p>
        </w:tc>
      </w:tr>
      <w:tr>
        <w:trPr>
          <w:trHeight w:val="620" w:hRule="atLeast"/>
        </w:trPr>
        <w:tc>
          <w:tcPr>
            <w:tcW w:w="3834" w:type="dxa"/>
          </w:tcPr>
          <w:p>
            <w:pPr>
              <w:pStyle w:val="TableParagraph"/>
              <w:spacing w:before="163"/>
              <w:ind w:left="276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  <w:tc>
          <w:tcPr>
            <w:tcW w:w="4208" w:type="dxa"/>
          </w:tcPr>
          <w:p>
            <w:pPr>
              <w:pStyle w:val="TableParagraph"/>
              <w:spacing w:before="163"/>
              <w:ind w:left="139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</w:tr>
      <w:tr>
        <w:trPr>
          <w:trHeight w:val="487" w:hRule="atLeast"/>
        </w:trPr>
        <w:tc>
          <w:tcPr>
            <w:tcW w:w="3834" w:type="dxa"/>
          </w:tcPr>
          <w:p>
            <w:pPr>
              <w:pStyle w:val="TableParagraph"/>
              <w:spacing w:before="195"/>
              <w:ind w:left="276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  <w:tc>
          <w:tcPr>
            <w:tcW w:w="4208" w:type="dxa"/>
          </w:tcPr>
          <w:p>
            <w:pPr>
              <w:pStyle w:val="TableParagraph"/>
              <w:spacing w:before="195"/>
              <w:ind w:left="139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</w:tr>
      <w:tr>
        <w:trPr>
          <w:trHeight w:val="324" w:hRule="atLeast"/>
        </w:trPr>
        <w:tc>
          <w:tcPr>
            <w:tcW w:w="3834" w:type="dxa"/>
          </w:tcPr>
          <w:p>
            <w:pPr>
              <w:pStyle w:val="TableParagraph"/>
              <w:spacing w:before="30"/>
              <w:ind w:left="276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0"/>
              <w:ind w:left="139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</w:tr>
      <w:tr>
        <w:trPr>
          <w:trHeight w:val="326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76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2"/>
              <w:ind w:left="139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</w:tr>
      <w:tr>
        <w:trPr>
          <w:trHeight w:val="487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76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2"/>
              <w:ind w:left="1391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</w:tr>
      <w:tr>
        <w:trPr>
          <w:trHeight w:val="647" w:hRule="atLeast"/>
        </w:trPr>
        <w:tc>
          <w:tcPr>
            <w:tcW w:w="3834" w:type="dxa"/>
          </w:tcPr>
          <w:p>
            <w:pPr>
              <w:pStyle w:val="TableParagraph"/>
              <w:spacing w:before="193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SIGNED,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  <w:tc>
          <w:tcPr>
            <w:tcW w:w="4208" w:type="dxa"/>
          </w:tcPr>
          <w:p>
            <w:pPr>
              <w:pStyle w:val="TableParagraph"/>
              <w:spacing w:before="193"/>
              <w:ind w:left="1382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</w:p>
        </w:tc>
      </w:tr>
      <w:tr>
        <w:trPr>
          <w:trHeight w:val="487" w:hRule="atLeast"/>
        </w:trPr>
        <w:tc>
          <w:tcPr>
            <w:tcW w:w="3834" w:type="dxa"/>
          </w:tcPr>
          <w:p>
            <w:pPr>
              <w:pStyle w:val="TableParagraph"/>
              <w:spacing w:before="193"/>
              <w:ind w:left="200"/>
              <w:rPr>
                <w:sz w:val="22"/>
              </w:rPr>
            </w:pPr>
            <w:r>
              <w:rPr>
                <w:sz w:val="22"/>
              </w:rPr>
              <w:t>DELIVERED</w:t>
            </w:r>
          </w:p>
        </w:tc>
        <w:tc>
          <w:tcPr>
            <w:tcW w:w="4208" w:type="dxa"/>
          </w:tcPr>
          <w:p>
            <w:pPr>
              <w:pStyle w:val="TableParagraph"/>
              <w:spacing w:before="193"/>
              <w:ind w:left="1382"/>
              <w:rPr>
                <w:sz w:val="22"/>
              </w:rPr>
            </w:pPr>
            <w:r>
              <w:rPr>
                <w:sz w:val="22"/>
              </w:rPr>
              <w:t>DELIVERED</w:t>
            </w:r>
          </w:p>
        </w:tc>
      </w:tr>
      <w:tr>
        <w:trPr>
          <w:trHeight w:val="326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00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  <w:tc>
          <w:tcPr>
            <w:tcW w:w="4208" w:type="dxa"/>
          </w:tcPr>
          <w:p>
            <w:pPr>
              <w:pStyle w:val="TableParagraph"/>
              <w:spacing w:before="32"/>
              <w:ind w:left="1382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</w:tr>
      <w:tr>
        <w:trPr>
          <w:trHeight w:val="1005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00"/>
              <w:rPr>
                <w:sz w:val="22"/>
              </w:rPr>
            </w:pPr>
            <w:r>
              <w:rPr>
                <w:spacing w:val="-4"/>
                <w:sz w:val="22"/>
              </w:rPr>
              <w:t>ESCROW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3"/>
                <w:sz w:val="22"/>
              </w:rPr>
              <w:t>BANK</w:t>
            </w:r>
            <w:r>
              <w:rPr>
                <w:spacing w:val="-10"/>
                <w:sz w:val="22"/>
              </w:rPr>
              <w:t> </w:t>
            </w:r>
            <w:r>
              <w:rPr>
                <w:spacing w:val="-3"/>
                <w:sz w:val="22"/>
              </w:rPr>
              <w:t>by:</w:t>
            </w:r>
          </w:p>
        </w:tc>
        <w:tc>
          <w:tcPr>
            <w:tcW w:w="4208" w:type="dxa"/>
          </w:tcPr>
          <w:p>
            <w:pPr>
              <w:pStyle w:val="TableParagraph"/>
              <w:spacing w:before="92"/>
              <w:ind w:left="1382"/>
              <w:rPr>
                <w:sz w:val="22"/>
              </w:rPr>
            </w:pPr>
            <w:r>
              <w:rPr>
                <w:sz w:val="22"/>
              </w:rPr>
              <w:t>GOVERNMENT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TAMIL</w:t>
            </w:r>
          </w:p>
          <w:p>
            <w:pPr>
              <w:pStyle w:val="TableParagraph"/>
              <w:spacing w:line="320" w:lineRule="atLeast"/>
              <w:ind w:left="1382" w:right="873"/>
              <w:rPr>
                <w:sz w:val="22"/>
              </w:rPr>
            </w:pPr>
            <w:r>
              <w:rPr>
                <w:sz w:val="22"/>
              </w:rPr>
              <w:t>NADU,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HIGHWAYS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DEPARTMENT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by:</w:t>
            </w:r>
          </w:p>
        </w:tc>
      </w:tr>
      <w:tr>
        <w:trPr>
          <w:trHeight w:val="456" w:hRule="atLeast"/>
        </w:trPr>
        <w:tc>
          <w:tcPr>
            <w:tcW w:w="3834" w:type="dxa"/>
          </w:tcPr>
          <w:p>
            <w:pPr>
              <w:pStyle w:val="TableParagraph"/>
              <w:spacing w:before="1"/>
              <w:ind w:left="29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  <w:tc>
          <w:tcPr>
            <w:tcW w:w="4208" w:type="dxa"/>
          </w:tcPr>
          <w:p>
            <w:pPr>
              <w:pStyle w:val="TableParagraph"/>
              <w:spacing w:before="1"/>
              <w:ind w:left="1468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</w:tr>
      <w:tr>
        <w:trPr>
          <w:trHeight w:val="486" w:hRule="atLeast"/>
        </w:trPr>
        <w:tc>
          <w:tcPr>
            <w:tcW w:w="3834" w:type="dxa"/>
          </w:tcPr>
          <w:p>
            <w:pPr>
              <w:pStyle w:val="TableParagraph"/>
              <w:spacing w:before="193"/>
              <w:ind w:left="29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  <w:tc>
          <w:tcPr>
            <w:tcW w:w="4208" w:type="dxa"/>
          </w:tcPr>
          <w:p>
            <w:pPr>
              <w:pStyle w:val="TableParagraph"/>
              <w:spacing w:before="193"/>
              <w:ind w:left="1468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</w:tr>
      <w:tr>
        <w:trPr>
          <w:trHeight w:val="325" w:hRule="atLeast"/>
        </w:trPr>
        <w:tc>
          <w:tcPr>
            <w:tcW w:w="3834" w:type="dxa"/>
          </w:tcPr>
          <w:p>
            <w:pPr>
              <w:pStyle w:val="TableParagraph"/>
              <w:spacing w:before="31"/>
              <w:ind w:left="29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1"/>
              <w:ind w:left="1432" w:right="1526"/>
              <w:jc w:val="center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</w:tr>
      <w:tr>
        <w:trPr>
          <w:trHeight w:val="326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9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2"/>
              <w:ind w:left="1468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</w:tr>
      <w:tr>
        <w:trPr>
          <w:trHeight w:val="405" w:hRule="atLeast"/>
        </w:trPr>
        <w:tc>
          <w:tcPr>
            <w:tcW w:w="3834" w:type="dxa"/>
          </w:tcPr>
          <w:p>
            <w:pPr>
              <w:pStyle w:val="TableParagraph"/>
              <w:spacing w:before="32"/>
              <w:ind w:left="291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  <w:tc>
          <w:tcPr>
            <w:tcW w:w="4208" w:type="dxa"/>
          </w:tcPr>
          <w:p>
            <w:pPr>
              <w:pStyle w:val="TableParagraph"/>
              <w:spacing w:before="32"/>
              <w:ind w:left="1468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</w:tr>
      <w:tr>
        <w:trPr>
          <w:trHeight w:val="487" w:hRule="atLeast"/>
        </w:trPr>
        <w:tc>
          <w:tcPr>
            <w:tcW w:w="3834" w:type="dxa"/>
          </w:tcPr>
          <w:p>
            <w:pPr>
              <w:pStyle w:val="TableParagraph"/>
              <w:spacing w:before="111"/>
              <w:ind w:left="200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of:</w:t>
            </w:r>
          </w:p>
        </w:tc>
        <w:tc>
          <w:tcPr>
            <w:tcW w:w="420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67" w:hRule="atLeast"/>
        </w:trPr>
        <w:tc>
          <w:tcPr>
            <w:tcW w:w="3834" w:type="dxa"/>
          </w:tcPr>
          <w:p>
            <w:pPr>
              <w:pStyle w:val="TableParagraph"/>
              <w:spacing w:line="233" w:lineRule="exact" w:before="114"/>
              <w:ind w:left="200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4208" w:type="dxa"/>
          </w:tcPr>
          <w:p>
            <w:pPr>
              <w:pStyle w:val="TableParagraph"/>
              <w:spacing w:line="233" w:lineRule="exact" w:before="114"/>
              <w:ind w:left="1382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</w:tr>
    </w:tbl>
    <w:p>
      <w:pPr>
        <w:spacing w:after="0" w:line="233" w:lineRule="exact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Heading1"/>
        <w:spacing w:line="297" w:lineRule="exact" w:before="61"/>
        <w:ind w:left="235" w:right="555"/>
      </w:pPr>
      <w:bookmarkStart w:name="O - Vesting Certificate" w:id="393"/>
      <w:bookmarkEnd w:id="393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 O</w:t>
      </w:r>
    </w:p>
    <w:p>
      <w:pPr>
        <w:spacing w:line="251" w:lineRule="exact" w:before="0"/>
        <w:ind w:left="1932" w:right="2246" w:firstLine="0"/>
        <w:jc w:val="center"/>
        <w:rPr>
          <w:i/>
          <w:sz w:val="22"/>
        </w:rPr>
      </w:pPr>
      <w:r>
        <w:rPr>
          <w:i/>
          <w:sz w:val="22"/>
        </w:rPr>
        <w:t>(See Clause 31.4)</w:t>
      </w:r>
    </w:p>
    <w:p>
      <w:pPr>
        <w:pStyle w:val="BodyText"/>
        <w:spacing w:before="8"/>
        <w:rPr>
          <w:i/>
          <w:sz w:val="31"/>
        </w:rPr>
      </w:pPr>
    </w:p>
    <w:p>
      <w:pPr>
        <w:pStyle w:val="Heading1"/>
        <w:ind w:left="235" w:right="555"/>
      </w:pPr>
      <w:r>
        <w:rPr/>
        <w:t>VESTING</w:t>
      </w:r>
      <w:r>
        <w:rPr>
          <w:spacing w:val="-3"/>
        </w:rPr>
        <w:t> </w:t>
      </w:r>
      <w:r>
        <w:rPr/>
        <w:t>CERTIFICATE</w:t>
      </w:r>
    </w:p>
    <w:p>
      <w:pPr>
        <w:pStyle w:val="BodyText"/>
        <w:spacing w:before="8"/>
        <w:rPr>
          <w:b/>
          <w:sz w:val="30"/>
        </w:rPr>
      </w:pPr>
    </w:p>
    <w:p>
      <w:pPr>
        <w:pStyle w:val="ListParagraph"/>
        <w:numPr>
          <w:ilvl w:val="0"/>
          <w:numId w:val="52"/>
        </w:numPr>
        <w:tabs>
          <w:tab w:pos="950" w:val="left" w:leader="none"/>
          <w:tab w:pos="951" w:val="left" w:leader="none"/>
        </w:tabs>
        <w:spacing w:line="304" w:lineRule="auto" w:before="0" w:after="0"/>
        <w:ind w:left="950" w:right="555" w:hanging="711"/>
        <w:jc w:val="both"/>
        <w:rPr>
          <w:sz w:val="22"/>
        </w:rPr>
      </w:pPr>
      <w:r>
        <w:rPr>
          <w:sz w:val="22"/>
        </w:rPr>
        <w:t>Governor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Tamil</w:t>
      </w:r>
      <w:r>
        <w:rPr>
          <w:spacing w:val="1"/>
          <w:sz w:val="22"/>
        </w:rPr>
        <w:t> </w:t>
      </w:r>
      <w:r>
        <w:rPr>
          <w:sz w:val="22"/>
        </w:rPr>
        <w:t>Nadu</w:t>
      </w:r>
      <w:r>
        <w:rPr>
          <w:spacing w:val="1"/>
          <w:sz w:val="22"/>
        </w:rPr>
        <w:t> </w:t>
      </w:r>
      <w:r>
        <w:rPr>
          <w:sz w:val="22"/>
        </w:rPr>
        <w:t>represented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Pricipal</w:t>
      </w:r>
      <w:r>
        <w:rPr>
          <w:spacing w:val="1"/>
          <w:sz w:val="22"/>
        </w:rPr>
        <w:t> </w:t>
      </w:r>
      <w:r>
        <w:rPr>
          <w:sz w:val="22"/>
        </w:rPr>
        <w:t>Secretary,</w:t>
      </w:r>
      <w:r>
        <w:rPr>
          <w:spacing w:val="1"/>
          <w:sz w:val="22"/>
        </w:rPr>
        <w:t> </w:t>
      </w:r>
      <w:r>
        <w:rPr>
          <w:sz w:val="22"/>
        </w:rPr>
        <w:t>Highways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Minor</w:t>
      </w:r>
      <w:r>
        <w:rPr>
          <w:spacing w:val="1"/>
          <w:sz w:val="22"/>
        </w:rPr>
        <w:t> </w:t>
      </w:r>
      <w:r>
        <w:rPr>
          <w:sz w:val="22"/>
        </w:rPr>
        <w:t>Ports</w:t>
      </w:r>
      <w:r>
        <w:rPr>
          <w:spacing w:val="1"/>
          <w:sz w:val="22"/>
        </w:rPr>
        <w:t> </w:t>
      </w:r>
      <w:r>
        <w:rPr>
          <w:sz w:val="22"/>
        </w:rPr>
        <w:t>Department</w:t>
      </w:r>
      <w:r>
        <w:rPr>
          <w:spacing w:val="11"/>
          <w:sz w:val="22"/>
        </w:rPr>
        <w:t> </w:t>
      </w:r>
      <w:r>
        <w:rPr>
          <w:sz w:val="22"/>
        </w:rPr>
        <w:t>(the</w:t>
      </w:r>
      <w:r>
        <w:rPr>
          <w:spacing w:val="11"/>
          <w:sz w:val="22"/>
        </w:rPr>
        <w:t> </w:t>
      </w:r>
      <w:r>
        <w:rPr>
          <w:b/>
          <w:sz w:val="22"/>
        </w:rPr>
        <w:t>“Authority”</w:t>
      </w:r>
      <w:r>
        <w:rPr>
          <w:sz w:val="22"/>
        </w:rPr>
        <w:t>)</w:t>
      </w:r>
      <w:r>
        <w:rPr>
          <w:spacing w:val="9"/>
          <w:sz w:val="22"/>
        </w:rPr>
        <w:t> </w:t>
      </w:r>
      <w:r>
        <w:rPr>
          <w:sz w:val="22"/>
        </w:rPr>
        <w:t>refers</w:t>
      </w:r>
      <w:r>
        <w:rPr>
          <w:spacing w:val="11"/>
          <w:sz w:val="22"/>
        </w:rPr>
        <w:t> </w:t>
      </w:r>
      <w:r>
        <w:rPr>
          <w:sz w:val="22"/>
        </w:rPr>
        <w:t>to</w:t>
      </w:r>
      <w:r>
        <w:rPr>
          <w:spacing w:val="8"/>
          <w:sz w:val="22"/>
        </w:rPr>
        <w:t> </w:t>
      </w:r>
      <w:r>
        <w:rPr>
          <w:sz w:val="22"/>
        </w:rPr>
        <w:t>the</w:t>
      </w:r>
      <w:r>
        <w:rPr>
          <w:spacing w:val="11"/>
          <w:sz w:val="22"/>
        </w:rPr>
        <w:t> </w:t>
      </w:r>
      <w:r>
        <w:rPr>
          <w:sz w:val="22"/>
        </w:rPr>
        <w:t>Concession</w:t>
      </w:r>
      <w:r>
        <w:rPr>
          <w:spacing w:val="10"/>
          <w:sz w:val="22"/>
        </w:rPr>
        <w:t> </w:t>
      </w:r>
      <w:r>
        <w:rPr>
          <w:sz w:val="22"/>
        </w:rPr>
        <w:t>Agreement</w:t>
      </w:r>
      <w:r>
        <w:rPr>
          <w:spacing w:val="11"/>
          <w:sz w:val="22"/>
        </w:rPr>
        <w:t> </w:t>
      </w:r>
      <w:r>
        <w:rPr>
          <w:sz w:val="22"/>
        </w:rPr>
        <w:t>dated</w:t>
      </w:r>
    </w:p>
    <w:p>
      <w:pPr>
        <w:pStyle w:val="BodyText"/>
        <w:tabs>
          <w:tab w:pos="2822" w:val="left" w:leader="none"/>
        </w:tabs>
        <w:spacing w:before="1"/>
        <w:ind w:left="950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(the  </w:t>
      </w:r>
      <w:r>
        <w:rPr>
          <w:spacing w:val="5"/>
        </w:rPr>
        <w:t> </w:t>
      </w:r>
      <w:r>
        <w:rPr>
          <w:b/>
        </w:rPr>
        <w:t>“Agreement”</w:t>
      </w:r>
      <w:r>
        <w:rPr/>
        <w:t>)   </w:t>
      </w:r>
      <w:r>
        <w:rPr>
          <w:spacing w:val="7"/>
        </w:rPr>
        <w:t> </w:t>
      </w:r>
      <w:r>
        <w:rPr/>
        <w:t>entered   </w:t>
      </w:r>
      <w:r>
        <w:rPr>
          <w:spacing w:val="7"/>
        </w:rPr>
        <w:t> </w:t>
      </w:r>
      <w:r>
        <w:rPr/>
        <w:t>into   </w:t>
      </w:r>
      <w:r>
        <w:rPr>
          <w:spacing w:val="7"/>
        </w:rPr>
        <w:t> </w:t>
      </w:r>
      <w:r>
        <w:rPr/>
        <w:t>between   </w:t>
      </w:r>
      <w:r>
        <w:rPr>
          <w:spacing w:val="6"/>
        </w:rPr>
        <w:t> </w:t>
      </w:r>
      <w:r>
        <w:rPr/>
        <w:t>the   </w:t>
      </w:r>
      <w:r>
        <w:rPr>
          <w:spacing w:val="10"/>
        </w:rPr>
        <w:t> </w:t>
      </w:r>
      <w:r>
        <w:rPr/>
        <w:t>Authority   </w:t>
      </w:r>
      <w:r>
        <w:rPr>
          <w:spacing w:val="6"/>
        </w:rPr>
        <w:t> </w:t>
      </w:r>
      <w:r>
        <w:rPr/>
        <w:t>and</w:t>
      </w:r>
    </w:p>
    <w:p>
      <w:pPr>
        <w:pStyle w:val="BodyText"/>
        <w:tabs>
          <w:tab w:pos="3479" w:val="left" w:leader="none"/>
        </w:tabs>
        <w:spacing w:line="304" w:lineRule="auto" w:before="71"/>
        <w:ind w:left="950" w:right="555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for Six lane Chennai Outer Ring Road (CORR) for Phase-I i.e.</w:t>
      </w:r>
      <w:r>
        <w:rPr>
          <w:spacing w:val="1"/>
        </w:rPr>
        <w:t> </w:t>
      </w:r>
      <w:r>
        <w:rPr/>
        <w:t>Vandalur to Nemilichery (29.65 km) and Phase-II i.e. Nemilichery to Minjur in TPP Road</w:t>
      </w:r>
      <w:r>
        <w:rPr>
          <w:spacing w:val="1"/>
        </w:rPr>
        <w:t> </w:t>
      </w:r>
      <w:r>
        <w:rPr/>
        <w:t>(30.50 Km), for a total length of 60.15 Km. on toll, operate and transfer on annuity (</w:t>
      </w:r>
      <w:r>
        <w:rPr>
          <w:b/>
        </w:rPr>
        <w:t>“TOT”</w:t>
      </w:r>
      <w:r>
        <w:rPr/>
        <w:t>)</w:t>
      </w:r>
      <w:r>
        <w:rPr>
          <w:spacing w:val="1"/>
        </w:rPr>
        <w:t> </w:t>
      </w:r>
      <w:r>
        <w:rPr/>
        <w:t>basis.</w:t>
      </w:r>
    </w:p>
    <w:p>
      <w:pPr>
        <w:pStyle w:val="ListParagraph"/>
        <w:numPr>
          <w:ilvl w:val="0"/>
          <w:numId w:val="52"/>
        </w:numPr>
        <w:tabs>
          <w:tab w:pos="950" w:val="left" w:leader="none"/>
          <w:tab w:pos="951" w:val="left" w:leader="none"/>
        </w:tabs>
        <w:spacing w:line="304" w:lineRule="auto" w:before="169" w:after="0"/>
        <w:ind w:left="950" w:right="555" w:hanging="711"/>
        <w:jc w:val="both"/>
        <w:rPr>
          <w:sz w:val="22"/>
        </w:rPr>
      </w:pPr>
      <w:r>
        <w:rPr>
          <w:spacing w:val="-4"/>
          <w:sz w:val="22"/>
        </w:rPr>
        <w:t>Authority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hereby</w:t>
      </w:r>
      <w:r>
        <w:rPr>
          <w:spacing w:val="-21"/>
          <w:sz w:val="22"/>
        </w:rPr>
        <w:t> </w:t>
      </w:r>
      <w:r>
        <w:rPr>
          <w:spacing w:val="-4"/>
          <w:sz w:val="22"/>
        </w:rPr>
        <w:t>acknowledges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compliance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22"/>
          <w:sz w:val="22"/>
        </w:rPr>
        <w:t> </w:t>
      </w:r>
      <w:r>
        <w:rPr>
          <w:spacing w:val="-4"/>
          <w:sz w:val="22"/>
        </w:rPr>
        <w:t>fulfilment</w:t>
      </w:r>
      <w:r>
        <w:rPr>
          <w:spacing w:val="-17"/>
          <w:sz w:val="22"/>
        </w:rPr>
        <w:t> </w:t>
      </w:r>
      <w:r>
        <w:rPr>
          <w:spacing w:val="-4"/>
          <w:sz w:val="22"/>
        </w:rPr>
        <w:t>by</w:t>
      </w:r>
      <w:r>
        <w:rPr>
          <w:spacing w:val="-21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8"/>
          <w:sz w:val="22"/>
        </w:rPr>
        <w:t> </w:t>
      </w:r>
      <w:r>
        <w:rPr>
          <w:spacing w:val="-4"/>
          <w:sz w:val="22"/>
        </w:rPr>
        <w:t>Concessionaire</w:t>
      </w:r>
      <w:r>
        <w:rPr>
          <w:spacing w:val="-20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Divestment</w:t>
      </w:r>
      <w:r>
        <w:rPr>
          <w:spacing w:val="-52"/>
          <w:sz w:val="22"/>
        </w:rPr>
        <w:t> </w:t>
      </w:r>
      <w:r>
        <w:rPr>
          <w:sz w:val="22"/>
        </w:rPr>
        <w:t>Requirements set forth in Clause 31.1 of the Agreement on the basis that upon issue of this</w:t>
      </w:r>
      <w:r>
        <w:rPr>
          <w:spacing w:val="1"/>
          <w:sz w:val="22"/>
        </w:rPr>
        <w:t> </w:t>
      </w:r>
      <w:r>
        <w:rPr>
          <w:sz w:val="22"/>
        </w:rPr>
        <w:t>Vesting</w:t>
      </w:r>
      <w:r>
        <w:rPr>
          <w:spacing w:val="-7"/>
          <w:sz w:val="22"/>
        </w:rPr>
        <w:t> </w:t>
      </w:r>
      <w:r>
        <w:rPr>
          <w:sz w:val="22"/>
        </w:rPr>
        <w:t>Certificate,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deemed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-5"/>
          <w:sz w:val="22"/>
        </w:rPr>
        <w:t> </w:t>
      </w:r>
      <w:r>
        <w:rPr>
          <w:sz w:val="22"/>
        </w:rPr>
        <w:t>acquired,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title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interest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Concessionaire in or about the Project Highway shall be deemed to have vested unto the</w:t>
      </w:r>
      <w:r>
        <w:rPr>
          <w:spacing w:val="1"/>
          <w:sz w:val="22"/>
        </w:rPr>
        <w:t> </w:t>
      </w:r>
      <w:r>
        <w:rPr>
          <w:sz w:val="22"/>
        </w:rPr>
        <w:t>Authority,</w:t>
      </w:r>
      <w:r>
        <w:rPr>
          <w:spacing w:val="-2"/>
          <w:sz w:val="22"/>
        </w:rPr>
        <w:t> </w:t>
      </w:r>
      <w:r>
        <w:rPr>
          <w:sz w:val="22"/>
        </w:rPr>
        <w:t>free</w:t>
      </w:r>
      <w:r>
        <w:rPr>
          <w:spacing w:val="-3"/>
          <w:sz w:val="22"/>
        </w:rPr>
        <w:t> </w:t>
      </w:r>
      <w:r>
        <w:rPr>
          <w:sz w:val="22"/>
        </w:rPr>
        <w:t>from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encumbrances,</w:t>
      </w:r>
      <w:r>
        <w:rPr>
          <w:spacing w:val="-4"/>
          <w:sz w:val="22"/>
        </w:rPr>
        <w:t> </w:t>
      </w:r>
      <w:r>
        <w:rPr>
          <w:sz w:val="22"/>
        </w:rPr>
        <w:t>charges</w:t>
      </w:r>
      <w:r>
        <w:rPr>
          <w:spacing w:val="-1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liens</w:t>
      </w:r>
      <w:r>
        <w:rPr>
          <w:spacing w:val="-1"/>
          <w:sz w:val="22"/>
        </w:rPr>
        <w:t> </w:t>
      </w:r>
      <w:r>
        <w:rPr>
          <w:sz w:val="22"/>
        </w:rPr>
        <w:t>whatsoever.</w:t>
      </w:r>
    </w:p>
    <w:p>
      <w:pPr>
        <w:pStyle w:val="ListParagraph"/>
        <w:numPr>
          <w:ilvl w:val="0"/>
          <w:numId w:val="52"/>
        </w:numPr>
        <w:tabs>
          <w:tab w:pos="950" w:val="left" w:leader="none"/>
          <w:tab w:pos="951" w:val="left" w:leader="none"/>
        </w:tabs>
        <w:spacing w:line="304" w:lineRule="auto" w:before="172" w:after="0"/>
        <w:ind w:left="950" w:right="554" w:hanging="711"/>
        <w:jc w:val="both"/>
        <w:rPr>
          <w:sz w:val="22"/>
        </w:rPr>
      </w:pPr>
      <w:r>
        <w:rPr>
          <w:sz w:val="22"/>
        </w:rPr>
        <w:t>Notwithstanding anything to the contrary contained hereinabove, it shall be a condition of this</w:t>
      </w:r>
      <w:r>
        <w:rPr>
          <w:spacing w:val="-52"/>
          <w:sz w:val="22"/>
        </w:rPr>
        <w:t> </w:t>
      </w:r>
      <w:r>
        <w:rPr>
          <w:spacing w:val="-1"/>
          <w:sz w:val="22"/>
        </w:rPr>
        <w:t>Vesting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Certificate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that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nothing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contained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herein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shall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construed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or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interpreted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as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waiving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obligation of the Concessionaire to rectify and remedy any defect or deficiency in any of the</w:t>
      </w:r>
      <w:r>
        <w:rPr>
          <w:spacing w:val="1"/>
          <w:sz w:val="22"/>
        </w:rPr>
        <w:t> </w:t>
      </w:r>
      <w:r>
        <w:rPr>
          <w:sz w:val="22"/>
        </w:rPr>
        <w:t>Divestment</w:t>
      </w:r>
      <w:r>
        <w:rPr>
          <w:spacing w:val="-8"/>
          <w:sz w:val="22"/>
        </w:rPr>
        <w:t> </w:t>
      </w:r>
      <w:r>
        <w:rPr>
          <w:sz w:val="22"/>
        </w:rPr>
        <w:t>Requirements</w:t>
      </w:r>
      <w:r>
        <w:rPr>
          <w:spacing w:val="-9"/>
          <w:sz w:val="22"/>
        </w:rPr>
        <w:t> </w:t>
      </w:r>
      <w:r>
        <w:rPr>
          <w:sz w:val="22"/>
        </w:rPr>
        <w:t>and/or</w:t>
      </w:r>
      <w:r>
        <w:rPr>
          <w:spacing w:val="-8"/>
          <w:sz w:val="22"/>
        </w:rPr>
        <w:t> </w:t>
      </w:r>
      <w:r>
        <w:rPr>
          <w:sz w:val="22"/>
        </w:rPr>
        <w:t>relieving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Concessionaire</w:t>
      </w:r>
      <w:r>
        <w:rPr>
          <w:spacing w:val="-7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any</w:t>
      </w:r>
      <w:r>
        <w:rPr>
          <w:spacing w:val="-7"/>
          <w:sz w:val="22"/>
        </w:rPr>
        <w:t> </w:t>
      </w:r>
      <w:r>
        <w:rPr>
          <w:sz w:val="22"/>
        </w:rPr>
        <w:t>manner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same.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before="1"/>
        <w:ind w:left="240"/>
      </w:pPr>
      <w:r>
        <w:rPr/>
        <w:t>Signed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***</w:t>
      </w:r>
      <w:r>
        <w:rPr>
          <w:spacing w:val="-7"/>
        </w:rPr>
        <w:t> </w:t>
      </w:r>
      <w:r>
        <w:rPr/>
        <w:t>day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***,</w:t>
      </w:r>
      <w:r>
        <w:rPr>
          <w:spacing w:val="-7"/>
        </w:rPr>
        <w:t> </w:t>
      </w:r>
      <w:r>
        <w:rPr/>
        <w:t>20**</w:t>
      </w:r>
      <w:r>
        <w:rPr>
          <w:spacing w:val="-9"/>
        </w:rPr>
        <w:t> </w:t>
      </w:r>
      <w:r>
        <w:rPr/>
        <w:t>at</w:t>
      </w:r>
      <w:r>
        <w:rPr>
          <w:spacing w:val="-5"/>
        </w:rPr>
        <w:t> </w:t>
      </w:r>
      <w:r>
        <w:rPr/>
        <w:t>Chennai.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20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9"/>
        <w:gridCol w:w="4324"/>
      </w:tblGrid>
      <w:tr>
        <w:trPr>
          <w:trHeight w:val="310" w:hRule="atLeast"/>
        </w:trPr>
        <w:tc>
          <w:tcPr>
            <w:tcW w:w="4199" w:type="dxa"/>
          </w:tcPr>
          <w:p>
            <w:pPr>
              <w:pStyle w:val="TableParagraph"/>
              <w:spacing w:line="244" w:lineRule="exact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AGREED,</w:t>
            </w:r>
            <w:r>
              <w:rPr>
                <w:spacing w:val="-12"/>
                <w:sz w:val="22"/>
              </w:rPr>
              <w:t> </w:t>
            </w:r>
            <w:r>
              <w:rPr>
                <w:spacing w:val="-1"/>
                <w:sz w:val="22"/>
              </w:rPr>
              <w:t>ACCEPTED</w:t>
            </w:r>
            <w:r>
              <w:rPr>
                <w:spacing w:val="-13"/>
                <w:sz w:val="22"/>
              </w:rPr>
              <w:t> </w:t>
            </w:r>
            <w:r>
              <w:rPr>
                <w:spacing w:val="-1"/>
                <w:sz w:val="22"/>
              </w:rPr>
              <w:t>AND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SIGNED</w:t>
            </w:r>
          </w:p>
        </w:tc>
        <w:tc>
          <w:tcPr>
            <w:tcW w:w="4324" w:type="dxa"/>
          </w:tcPr>
          <w:p>
            <w:pPr>
              <w:pStyle w:val="TableParagraph"/>
              <w:spacing w:line="244" w:lineRule="exact"/>
              <w:ind w:left="561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DELIVERED</w:t>
            </w:r>
          </w:p>
        </w:tc>
      </w:tr>
      <w:tr>
        <w:trPr>
          <w:trHeight w:val="351" w:hRule="atLeast"/>
        </w:trPr>
        <w:tc>
          <w:tcPr>
            <w:tcW w:w="4199" w:type="dxa"/>
          </w:tcPr>
          <w:p>
            <w:pPr>
              <w:pStyle w:val="TableParagraph"/>
              <w:spacing w:before="57"/>
              <w:ind w:left="200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  <w:tc>
          <w:tcPr>
            <w:tcW w:w="4324" w:type="dxa"/>
          </w:tcPr>
          <w:p>
            <w:pPr>
              <w:pStyle w:val="TableParagraph"/>
              <w:spacing w:before="57"/>
              <w:ind w:left="561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</w:tr>
      <w:tr>
        <w:trPr>
          <w:trHeight w:val="487" w:hRule="atLeast"/>
        </w:trPr>
        <w:tc>
          <w:tcPr>
            <w:tcW w:w="4199" w:type="dxa"/>
          </w:tcPr>
          <w:p>
            <w:pPr>
              <w:pStyle w:val="TableParagraph"/>
              <w:spacing w:before="32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CONCESSIONAIRE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by:</w:t>
            </w:r>
          </w:p>
        </w:tc>
        <w:tc>
          <w:tcPr>
            <w:tcW w:w="4324" w:type="dxa"/>
          </w:tcPr>
          <w:p>
            <w:pPr>
              <w:pStyle w:val="TableParagraph"/>
              <w:spacing w:before="32"/>
              <w:ind w:left="520"/>
              <w:rPr>
                <w:sz w:val="22"/>
              </w:rPr>
            </w:pPr>
            <w:r>
              <w:rPr>
                <w:spacing w:val="-5"/>
                <w:sz w:val="22"/>
              </w:rPr>
              <w:t>AUTHORITY</w:t>
            </w:r>
            <w:r>
              <w:rPr>
                <w:spacing w:val="-8"/>
                <w:sz w:val="22"/>
              </w:rPr>
              <w:t> </w:t>
            </w:r>
            <w:r>
              <w:rPr>
                <w:spacing w:val="-4"/>
                <w:sz w:val="22"/>
              </w:rPr>
              <w:t>by:</w:t>
            </w:r>
          </w:p>
        </w:tc>
      </w:tr>
      <w:tr>
        <w:trPr>
          <w:trHeight w:val="481" w:hRule="atLeast"/>
        </w:trPr>
        <w:tc>
          <w:tcPr>
            <w:tcW w:w="4199" w:type="dxa"/>
          </w:tcPr>
          <w:p>
            <w:pPr>
              <w:pStyle w:val="TableParagraph"/>
              <w:spacing w:before="193"/>
              <w:ind w:left="29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  <w:tc>
          <w:tcPr>
            <w:tcW w:w="4324" w:type="dxa"/>
          </w:tcPr>
          <w:p>
            <w:pPr>
              <w:pStyle w:val="TableParagraph"/>
              <w:spacing w:before="193"/>
              <w:ind w:left="104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</w:tr>
      <w:tr>
        <w:trPr>
          <w:trHeight w:val="319" w:hRule="atLeast"/>
        </w:trPr>
        <w:tc>
          <w:tcPr>
            <w:tcW w:w="4199" w:type="dxa"/>
          </w:tcPr>
          <w:p>
            <w:pPr>
              <w:pStyle w:val="TableParagraph"/>
              <w:spacing w:before="26"/>
              <w:ind w:left="29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  <w:tc>
          <w:tcPr>
            <w:tcW w:w="4324" w:type="dxa"/>
          </w:tcPr>
          <w:p>
            <w:pPr>
              <w:pStyle w:val="TableParagraph"/>
              <w:spacing w:before="26"/>
              <w:ind w:left="104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</w:tr>
      <w:tr>
        <w:trPr>
          <w:trHeight w:val="324" w:hRule="atLeast"/>
        </w:trPr>
        <w:tc>
          <w:tcPr>
            <w:tcW w:w="4199" w:type="dxa"/>
          </w:tcPr>
          <w:p>
            <w:pPr>
              <w:pStyle w:val="TableParagraph"/>
              <w:spacing w:before="31"/>
              <w:ind w:left="29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  <w:tc>
          <w:tcPr>
            <w:tcW w:w="4324" w:type="dxa"/>
          </w:tcPr>
          <w:p>
            <w:pPr>
              <w:pStyle w:val="TableParagraph"/>
              <w:spacing w:before="31"/>
              <w:ind w:left="104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</w:tr>
      <w:tr>
        <w:trPr>
          <w:trHeight w:val="570" w:hRule="atLeast"/>
        </w:trPr>
        <w:tc>
          <w:tcPr>
            <w:tcW w:w="4199" w:type="dxa"/>
          </w:tcPr>
          <w:p>
            <w:pPr>
              <w:pStyle w:val="TableParagraph"/>
              <w:spacing w:before="31"/>
              <w:ind w:left="29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  <w:tc>
          <w:tcPr>
            <w:tcW w:w="4324" w:type="dxa"/>
          </w:tcPr>
          <w:p>
            <w:pPr>
              <w:pStyle w:val="TableParagraph"/>
              <w:spacing w:before="31"/>
              <w:ind w:left="104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</w:tr>
      <w:tr>
        <w:trPr>
          <w:trHeight w:val="650" w:hRule="atLeast"/>
        </w:trPr>
        <w:tc>
          <w:tcPr>
            <w:tcW w:w="4199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ind w:left="200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of:</w:t>
            </w:r>
          </w:p>
        </w:tc>
        <w:tc>
          <w:tcPr>
            <w:tcW w:w="432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4199" w:type="dxa"/>
          </w:tcPr>
          <w:p>
            <w:pPr>
              <w:pStyle w:val="TableParagraph"/>
              <w:spacing w:line="233" w:lineRule="exact" w:before="111"/>
              <w:ind w:left="200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4324" w:type="dxa"/>
          </w:tcPr>
          <w:p>
            <w:pPr>
              <w:pStyle w:val="TableParagraph"/>
              <w:spacing w:line="233" w:lineRule="exact" w:before="111"/>
              <w:ind w:left="561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</w:tr>
    </w:tbl>
    <w:p>
      <w:pPr>
        <w:spacing w:after="0" w:line="233" w:lineRule="exact"/>
        <w:rPr>
          <w:sz w:val="22"/>
        </w:rPr>
        <w:sectPr>
          <w:pgSz w:w="11910" w:h="16840"/>
          <w:pgMar w:header="0" w:footer="872" w:top="1360" w:bottom="1060" w:left="1200" w:right="880"/>
        </w:sectPr>
      </w:pPr>
    </w:p>
    <w:p>
      <w:pPr>
        <w:pStyle w:val="Heading4"/>
        <w:spacing w:line="250" w:lineRule="exact" w:before="80"/>
        <w:ind w:left="235" w:right="555" w:firstLine="0"/>
        <w:jc w:val="center"/>
      </w:pPr>
      <w:bookmarkStart w:name="P - Substitution agreement" w:id="394"/>
      <w:bookmarkEnd w:id="394"/>
      <w:r>
        <w:rPr>
          <w:b w:val="0"/>
        </w:rPr>
      </w:r>
      <w:r>
        <w:rPr/>
        <w:t>SCHEDULE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P</w:t>
      </w:r>
    </w:p>
    <w:p>
      <w:pPr>
        <w:spacing w:line="250" w:lineRule="exact" w:before="0"/>
        <w:ind w:left="235" w:right="551" w:firstLine="0"/>
        <w:jc w:val="center"/>
        <w:rPr>
          <w:i/>
          <w:sz w:val="22"/>
        </w:rPr>
      </w:pPr>
      <w:r>
        <w:rPr>
          <w:i/>
          <w:sz w:val="22"/>
        </w:rPr>
        <w:t>(See Clause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4.1.3)</w:t>
      </w:r>
    </w:p>
    <w:p>
      <w:pPr>
        <w:pStyle w:val="BodyText"/>
        <w:spacing w:before="9"/>
        <w:rPr>
          <w:i/>
          <w:sz w:val="31"/>
        </w:rPr>
      </w:pPr>
    </w:p>
    <w:p>
      <w:pPr>
        <w:pStyle w:val="Heading4"/>
        <w:spacing w:before="1"/>
        <w:ind w:left="234" w:right="555" w:firstLine="0"/>
        <w:jc w:val="center"/>
      </w:pPr>
      <w:r>
        <w:rPr/>
        <w:t>SUBSTITUTION</w:t>
      </w:r>
      <w:r>
        <w:rPr>
          <w:spacing w:val="-5"/>
        </w:rPr>
        <w:t> </w:t>
      </w:r>
      <w:r>
        <w:rPr/>
        <w:t>AGREEMENT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212"/>
        <w:ind w:left="240"/>
      </w:pPr>
      <w:r>
        <w:rPr/>
        <w:t>THIS</w:t>
      </w:r>
      <w:r>
        <w:rPr>
          <w:spacing w:val="-6"/>
        </w:rPr>
        <w:t> </w:t>
      </w:r>
      <w:r>
        <w:rPr/>
        <w:t>SUBSTITUTION</w:t>
      </w:r>
      <w:r>
        <w:rPr>
          <w:spacing w:val="-6"/>
        </w:rPr>
        <w:t> </w:t>
      </w:r>
      <w:r>
        <w:rPr/>
        <w:t>AGREEMENT</w:t>
      </w:r>
      <w:r>
        <w:rPr>
          <w:spacing w:val="-8"/>
        </w:rPr>
        <w:t> </w:t>
      </w:r>
      <w:r>
        <w:rPr/>
        <w:t>is</w:t>
      </w:r>
      <w:r>
        <w:rPr>
          <w:spacing w:val="-9"/>
        </w:rPr>
        <w:t> </w:t>
      </w:r>
      <w:r>
        <w:rPr/>
        <w:t>entered</w:t>
      </w:r>
      <w:r>
        <w:rPr>
          <w:spacing w:val="-10"/>
        </w:rPr>
        <w:t> </w:t>
      </w:r>
      <w:r>
        <w:rPr/>
        <w:t>into</w:t>
      </w:r>
      <w:r>
        <w:rPr>
          <w:spacing w:val="-7"/>
        </w:rPr>
        <w:t> </w:t>
      </w:r>
      <w:r>
        <w:rPr/>
        <w:t>on</w:t>
      </w:r>
      <w:r>
        <w:rPr>
          <w:spacing w:val="-10"/>
        </w:rPr>
        <w:t> </w:t>
      </w:r>
      <w:r>
        <w:rPr/>
        <w:t>this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***</w:t>
      </w:r>
      <w:r>
        <w:rPr>
          <w:spacing w:val="-8"/>
        </w:rPr>
        <w:t> </w:t>
      </w:r>
      <w:r>
        <w:rPr/>
        <w:t>day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***</w:t>
      </w:r>
      <w:r>
        <w:rPr>
          <w:spacing w:val="-8"/>
        </w:rPr>
        <w:t> </w:t>
      </w:r>
      <w:r>
        <w:rPr/>
        <w:t>20**.</w:t>
      </w:r>
    </w:p>
    <w:p>
      <w:pPr>
        <w:pStyle w:val="BodyText"/>
        <w:rPr>
          <w:sz w:val="26"/>
        </w:rPr>
      </w:pPr>
    </w:p>
    <w:p>
      <w:pPr>
        <w:pStyle w:val="Heading4"/>
        <w:ind w:left="240" w:firstLine="0"/>
      </w:pPr>
      <w:r>
        <w:rPr/>
        <w:t>AMONGST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0"/>
          <w:numId w:val="53"/>
        </w:numPr>
        <w:tabs>
          <w:tab w:pos="945" w:val="left" w:leader="none"/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Governor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TamilNadu, represented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Principal</w:t>
      </w:r>
      <w:r>
        <w:rPr>
          <w:spacing w:val="1"/>
          <w:sz w:val="22"/>
        </w:rPr>
        <w:t> </w:t>
      </w:r>
      <w:r>
        <w:rPr>
          <w:sz w:val="22"/>
        </w:rPr>
        <w:t>Secretary,</w:t>
      </w:r>
      <w:r>
        <w:rPr>
          <w:spacing w:val="1"/>
          <w:sz w:val="22"/>
        </w:rPr>
        <w:t> </w:t>
      </w:r>
      <w:r>
        <w:rPr>
          <w:sz w:val="22"/>
        </w:rPr>
        <w:t>Highways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Minor</w:t>
      </w:r>
      <w:r>
        <w:rPr>
          <w:spacing w:val="1"/>
          <w:sz w:val="22"/>
        </w:rPr>
        <w:t> </w:t>
      </w:r>
      <w:r>
        <w:rPr>
          <w:sz w:val="22"/>
        </w:rPr>
        <w:t>Ports</w:t>
      </w:r>
      <w:r>
        <w:rPr>
          <w:spacing w:val="1"/>
          <w:sz w:val="22"/>
        </w:rPr>
        <w:t> </w:t>
      </w:r>
      <w:r>
        <w:rPr>
          <w:sz w:val="22"/>
        </w:rPr>
        <w:t>Department and having its principal offices at Secretariat, Fort St. George, Chennai 600 009,</w:t>
      </w:r>
      <w:r>
        <w:rPr>
          <w:spacing w:val="1"/>
          <w:sz w:val="22"/>
        </w:rPr>
        <w:t> </w:t>
      </w:r>
      <w:r>
        <w:rPr>
          <w:sz w:val="22"/>
        </w:rPr>
        <w:t>Tamil Nadu, India (hereinafter referred to as the “</w:t>
      </w:r>
      <w:r>
        <w:rPr>
          <w:b/>
          <w:sz w:val="22"/>
        </w:rPr>
        <w:t>Authority</w:t>
      </w:r>
      <w:r>
        <w:rPr>
          <w:sz w:val="22"/>
        </w:rPr>
        <w:t>” which expression shall unless</w:t>
      </w:r>
      <w:r>
        <w:rPr>
          <w:spacing w:val="1"/>
          <w:sz w:val="22"/>
        </w:rPr>
        <w:t> </w:t>
      </w:r>
      <w:r>
        <w:rPr>
          <w:sz w:val="22"/>
        </w:rPr>
        <w:t>repugnant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context</w:t>
      </w:r>
      <w:r>
        <w:rPr>
          <w:spacing w:val="-5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meaning</w:t>
      </w:r>
      <w:r>
        <w:rPr>
          <w:spacing w:val="-10"/>
          <w:sz w:val="22"/>
        </w:rPr>
        <w:t> </w:t>
      </w:r>
      <w:r>
        <w:rPr>
          <w:sz w:val="22"/>
        </w:rPr>
        <w:t>thereof</w:t>
      </w:r>
      <w:r>
        <w:rPr>
          <w:spacing w:val="-5"/>
          <w:sz w:val="22"/>
        </w:rPr>
        <w:t> </w:t>
      </w:r>
      <w:r>
        <w:rPr>
          <w:sz w:val="22"/>
        </w:rPr>
        <w:t>include</w:t>
      </w:r>
      <w:r>
        <w:rPr>
          <w:spacing w:val="-6"/>
          <w:sz w:val="22"/>
        </w:rPr>
        <w:t> </w:t>
      </w:r>
      <w:r>
        <w:rPr>
          <w:sz w:val="22"/>
        </w:rPr>
        <w:t>its</w:t>
      </w:r>
      <w:r>
        <w:rPr>
          <w:spacing w:val="-8"/>
          <w:sz w:val="22"/>
        </w:rPr>
        <w:t> </w:t>
      </w:r>
      <w:r>
        <w:rPr>
          <w:sz w:val="22"/>
        </w:rPr>
        <w:t>administrators,</w:t>
      </w:r>
      <w:r>
        <w:rPr>
          <w:spacing w:val="-6"/>
          <w:sz w:val="22"/>
        </w:rPr>
        <w:t> </w:t>
      </w:r>
      <w:r>
        <w:rPr>
          <w:sz w:val="22"/>
        </w:rPr>
        <w:t>successors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assigns);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53"/>
        </w:numPr>
        <w:tabs>
          <w:tab w:pos="945" w:val="left" w:leader="none"/>
          <w:tab w:pos="946" w:val="left" w:leader="none"/>
          <w:tab w:pos="3367" w:val="left" w:leader="none"/>
          <w:tab w:pos="7339" w:val="left" w:leader="none"/>
        </w:tabs>
        <w:spacing w:line="304" w:lineRule="auto" w:before="0" w:after="0"/>
        <w:ind w:left="945" w:right="554" w:hanging="706"/>
        <w:jc w:val="both"/>
        <w:rPr>
          <w:sz w:val="22"/>
        </w:rPr>
      </w:pPr>
      <w:r>
        <w:rPr>
          <w:w w:val="100"/>
          <w:sz w:val="22"/>
          <w:u w:val="single"/>
        </w:rPr>
        <w:t> </w:t>
      </w:r>
      <w:r>
        <w:rPr>
          <w:sz w:val="22"/>
          <w:u w:val="single"/>
        </w:rPr>
        <w:tab/>
      </w:r>
      <w:r>
        <w:rPr>
          <w:spacing w:val="14"/>
          <w:sz w:val="22"/>
        </w:rPr>
        <w:t> </w:t>
      </w:r>
      <w:hyperlink w:history="true" w:anchor="_bookmark0">
        <w:r>
          <w:rPr>
            <w:sz w:val="22"/>
            <w:vertAlign w:val="superscript"/>
          </w:rPr>
          <w:t>1</w:t>
        </w:r>
      </w:hyperlink>
      <w:r>
        <w:rPr>
          <w:sz w:val="22"/>
          <w:vertAlign w:val="baseline"/>
        </w:rPr>
        <w:t>, a company incorporated under the provisions of the Companies</w:t>
      </w:r>
      <w:r>
        <w:rPr>
          <w:spacing w:val="1"/>
          <w:sz w:val="22"/>
          <w:vertAlign w:val="baseline"/>
        </w:rPr>
        <w:t> </w:t>
      </w:r>
      <w:r>
        <w:rPr>
          <w:sz w:val="22"/>
          <w:vertAlign w:val="baseline"/>
        </w:rPr>
        <w:t>Act,</w:t>
      </w:r>
      <w:r>
        <w:rPr>
          <w:spacing w:val="-9"/>
          <w:sz w:val="22"/>
          <w:vertAlign w:val="baseline"/>
        </w:rPr>
        <w:t> </w:t>
      </w:r>
      <w:r>
        <w:rPr>
          <w:sz w:val="22"/>
          <w:vertAlign w:val="baseline"/>
        </w:rPr>
        <w:t>1956</w:t>
      </w:r>
      <w:r>
        <w:rPr>
          <w:spacing w:val="-8"/>
          <w:sz w:val="22"/>
          <w:vertAlign w:val="baseline"/>
        </w:rPr>
        <w:t> </w:t>
      </w:r>
      <w:r>
        <w:rPr>
          <w:sz w:val="22"/>
          <w:vertAlign w:val="baseline"/>
        </w:rPr>
        <w:t>and</w:t>
      </w:r>
      <w:r>
        <w:rPr>
          <w:spacing w:val="-9"/>
          <w:sz w:val="22"/>
          <w:vertAlign w:val="baseline"/>
        </w:rPr>
        <w:t> </w:t>
      </w:r>
      <w:r>
        <w:rPr>
          <w:sz w:val="22"/>
          <w:vertAlign w:val="baseline"/>
        </w:rPr>
        <w:t>having</w:t>
      </w:r>
      <w:r>
        <w:rPr>
          <w:spacing w:val="-10"/>
          <w:sz w:val="22"/>
          <w:vertAlign w:val="baseline"/>
        </w:rPr>
        <w:t> </w:t>
      </w:r>
      <w:r>
        <w:rPr>
          <w:sz w:val="22"/>
          <w:vertAlign w:val="baseline"/>
        </w:rPr>
        <w:t>its</w:t>
      </w:r>
      <w:r>
        <w:rPr>
          <w:spacing w:val="-10"/>
          <w:sz w:val="22"/>
          <w:vertAlign w:val="baseline"/>
        </w:rPr>
        <w:t> </w:t>
      </w:r>
      <w:r>
        <w:rPr>
          <w:sz w:val="22"/>
          <w:vertAlign w:val="baseline"/>
        </w:rPr>
        <w:t>registered</w:t>
      </w:r>
      <w:r>
        <w:rPr>
          <w:spacing w:val="-8"/>
          <w:sz w:val="22"/>
          <w:vertAlign w:val="baseline"/>
        </w:rPr>
        <w:t> </w:t>
      </w:r>
      <w:r>
        <w:rPr>
          <w:sz w:val="22"/>
          <w:vertAlign w:val="baseline"/>
        </w:rPr>
        <w:t>office</w:t>
      </w:r>
      <w:r>
        <w:rPr>
          <w:spacing w:val="-8"/>
          <w:sz w:val="22"/>
          <w:vertAlign w:val="baseline"/>
        </w:rPr>
        <w:t> </w:t>
      </w:r>
      <w:r>
        <w:rPr>
          <w:sz w:val="22"/>
          <w:vertAlign w:val="baseline"/>
        </w:rPr>
        <w:t>at</w:t>
      </w:r>
      <w:r>
        <w:rPr>
          <w:sz w:val="22"/>
          <w:u w:val="single"/>
          <w:vertAlign w:val="baseline"/>
        </w:rPr>
        <w:tab/>
      </w:r>
      <w:r>
        <w:rPr>
          <w:sz w:val="22"/>
          <w:vertAlign w:val="baseline"/>
        </w:rPr>
        <w:t>,,</w:t>
      </w:r>
      <w:r>
        <w:rPr>
          <w:spacing w:val="-12"/>
          <w:sz w:val="22"/>
          <w:vertAlign w:val="baseline"/>
        </w:rPr>
        <w:t> </w:t>
      </w:r>
      <w:r>
        <w:rPr>
          <w:sz w:val="22"/>
          <w:vertAlign w:val="baseline"/>
        </w:rPr>
        <w:t>(hereinafter</w:t>
      </w:r>
      <w:r>
        <w:rPr>
          <w:spacing w:val="-10"/>
          <w:sz w:val="22"/>
          <w:vertAlign w:val="baseline"/>
        </w:rPr>
        <w:t> </w:t>
      </w:r>
      <w:r>
        <w:rPr>
          <w:sz w:val="22"/>
          <w:vertAlign w:val="baseline"/>
        </w:rPr>
        <w:t>referred</w:t>
      </w:r>
      <w:r>
        <w:rPr>
          <w:spacing w:val="-53"/>
          <w:sz w:val="22"/>
          <w:vertAlign w:val="baseline"/>
        </w:rPr>
        <w:t> </w:t>
      </w:r>
      <w:r>
        <w:rPr>
          <w:sz w:val="22"/>
          <w:vertAlign w:val="baseline"/>
        </w:rPr>
        <w:t>to as the “</w:t>
      </w:r>
      <w:r>
        <w:rPr>
          <w:b/>
          <w:sz w:val="22"/>
          <w:vertAlign w:val="baseline"/>
        </w:rPr>
        <w:t>Concessionaire</w:t>
      </w:r>
      <w:r>
        <w:rPr>
          <w:sz w:val="22"/>
          <w:vertAlign w:val="baseline"/>
        </w:rPr>
        <w:t>” which expression shall unless repugnant to the context or meaning</w:t>
      </w:r>
      <w:r>
        <w:rPr>
          <w:spacing w:val="-52"/>
          <w:sz w:val="22"/>
          <w:vertAlign w:val="baseline"/>
        </w:rPr>
        <w:t> </w:t>
      </w:r>
      <w:r>
        <w:rPr>
          <w:sz w:val="22"/>
          <w:vertAlign w:val="baseline"/>
        </w:rPr>
        <w:t>thereof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include its</w:t>
      </w:r>
      <w:r>
        <w:rPr>
          <w:spacing w:val="-2"/>
          <w:sz w:val="22"/>
          <w:vertAlign w:val="baseline"/>
        </w:rPr>
        <w:t> </w:t>
      </w:r>
      <w:r>
        <w:rPr>
          <w:sz w:val="22"/>
          <w:vertAlign w:val="baseline"/>
        </w:rPr>
        <w:t>successors and</w:t>
      </w:r>
      <w:r>
        <w:rPr>
          <w:spacing w:val="-1"/>
          <w:sz w:val="22"/>
          <w:vertAlign w:val="baseline"/>
        </w:rPr>
        <w:t> </w:t>
      </w:r>
      <w:r>
        <w:rPr>
          <w:sz w:val="22"/>
          <w:vertAlign w:val="baseline"/>
        </w:rPr>
        <w:t>permitted</w:t>
      </w:r>
      <w:r>
        <w:rPr>
          <w:spacing w:val="-3"/>
          <w:sz w:val="22"/>
          <w:vertAlign w:val="baseline"/>
        </w:rPr>
        <w:t> </w:t>
      </w:r>
      <w:r>
        <w:rPr>
          <w:sz w:val="22"/>
          <w:vertAlign w:val="baseline"/>
        </w:rPr>
        <w:t>assigns and substitutes);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53"/>
        </w:numPr>
        <w:tabs>
          <w:tab w:pos="945" w:val="left" w:leader="none"/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pacing w:val="-1"/>
          <w:sz w:val="22"/>
        </w:rPr>
        <w:t>****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[name</w:t>
      </w:r>
      <w:r>
        <w:rPr>
          <w:spacing w:val="-8"/>
          <w:sz w:val="22"/>
        </w:rPr>
        <w:t> </w:t>
      </w:r>
      <w:r>
        <w:rPr>
          <w:spacing w:val="-1"/>
          <w:sz w:val="22"/>
        </w:rPr>
        <w:t>and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particulars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Lenders’</w:t>
      </w:r>
      <w:r>
        <w:rPr>
          <w:spacing w:val="-10"/>
          <w:sz w:val="22"/>
        </w:rPr>
        <w:t> </w:t>
      </w:r>
      <w:r>
        <w:rPr>
          <w:sz w:val="22"/>
        </w:rPr>
        <w:t>Representative]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having</w:t>
      </w:r>
      <w:r>
        <w:rPr>
          <w:spacing w:val="-12"/>
          <w:sz w:val="22"/>
        </w:rPr>
        <w:t> </w:t>
      </w:r>
      <w:r>
        <w:rPr>
          <w:sz w:val="22"/>
        </w:rPr>
        <w:t>its</w:t>
      </w:r>
      <w:r>
        <w:rPr>
          <w:spacing w:val="-8"/>
          <w:sz w:val="22"/>
        </w:rPr>
        <w:t> </w:t>
      </w:r>
      <w:r>
        <w:rPr>
          <w:sz w:val="22"/>
        </w:rPr>
        <w:t>registered</w:t>
      </w:r>
      <w:r>
        <w:rPr>
          <w:spacing w:val="-10"/>
          <w:sz w:val="22"/>
        </w:rPr>
        <w:t> </w:t>
      </w:r>
      <w:r>
        <w:rPr>
          <w:sz w:val="22"/>
        </w:rPr>
        <w:t>office</w:t>
      </w:r>
      <w:r>
        <w:rPr>
          <w:spacing w:val="-8"/>
          <w:sz w:val="22"/>
        </w:rPr>
        <w:t> </w:t>
      </w:r>
      <w:r>
        <w:rPr>
          <w:sz w:val="22"/>
        </w:rPr>
        <w:t>at</w:t>
      </w:r>
      <w:r>
        <w:rPr>
          <w:spacing w:val="-9"/>
          <w:sz w:val="22"/>
        </w:rPr>
        <w:t> </w:t>
      </w:r>
      <w:r>
        <w:rPr>
          <w:sz w:val="22"/>
        </w:rPr>
        <w:t>****,</w:t>
      </w:r>
      <w:r>
        <w:rPr>
          <w:spacing w:val="-53"/>
          <w:sz w:val="22"/>
        </w:rPr>
        <w:t> </w:t>
      </w:r>
      <w:r>
        <w:rPr>
          <w:sz w:val="22"/>
        </w:rPr>
        <w:t>acting for and on behalf of the Senior Lenders as their duly authorised agent with regard to</w:t>
      </w:r>
      <w:r>
        <w:rPr>
          <w:spacing w:val="1"/>
          <w:sz w:val="22"/>
        </w:rPr>
        <w:t> </w:t>
      </w:r>
      <w:r>
        <w:rPr>
          <w:sz w:val="22"/>
        </w:rPr>
        <w:t>matters arising out of or in relation to this Agreement (hereinafter referred to as the “</w:t>
      </w:r>
      <w:r>
        <w:rPr>
          <w:b/>
          <w:sz w:val="22"/>
        </w:rPr>
        <w:t>Lenders’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Representative</w:t>
      </w:r>
      <w:r>
        <w:rPr>
          <w:sz w:val="22"/>
        </w:rPr>
        <w:t>”, which expression shall unless repugnant to the context or meaning thereof</w:t>
      </w:r>
      <w:r>
        <w:rPr>
          <w:spacing w:val="1"/>
          <w:sz w:val="22"/>
        </w:rPr>
        <w:t> </w:t>
      </w:r>
      <w:r>
        <w:rPr>
          <w:sz w:val="22"/>
        </w:rPr>
        <w:t>include</w:t>
      </w:r>
      <w:r>
        <w:rPr>
          <w:spacing w:val="-3"/>
          <w:sz w:val="22"/>
        </w:rPr>
        <w:t> </w:t>
      </w:r>
      <w:r>
        <w:rPr>
          <w:sz w:val="22"/>
        </w:rPr>
        <w:t>its successors and</w:t>
      </w:r>
      <w:r>
        <w:rPr>
          <w:spacing w:val="-3"/>
          <w:sz w:val="22"/>
        </w:rPr>
        <w:t> </w:t>
      </w:r>
      <w:r>
        <w:rPr>
          <w:sz w:val="22"/>
        </w:rPr>
        <w:t>substitutes);</w:t>
      </w:r>
    </w:p>
    <w:p>
      <w:pPr>
        <w:pStyle w:val="BodyText"/>
        <w:rPr>
          <w:sz w:val="21"/>
        </w:rPr>
      </w:pPr>
    </w:p>
    <w:p>
      <w:pPr>
        <w:pStyle w:val="BodyText"/>
        <w:ind w:left="240"/>
      </w:pPr>
      <w:r>
        <w:rPr/>
        <w:t>WHEREAS:</w:t>
      </w:r>
    </w:p>
    <w:p>
      <w:pPr>
        <w:pStyle w:val="BodyText"/>
        <w:spacing w:before="1"/>
        <w:rPr>
          <w:sz w:val="27"/>
        </w:rPr>
      </w:pPr>
    </w:p>
    <w:p>
      <w:pPr>
        <w:pStyle w:val="ListParagraph"/>
        <w:numPr>
          <w:ilvl w:val="0"/>
          <w:numId w:val="54"/>
        </w:numPr>
        <w:tabs>
          <w:tab w:pos="946" w:val="left" w:leader="none"/>
          <w:tab w:pos="7094" w:val="left" w:leader="none"/>
        </w:tabs>
        <w:spacing w:line="304" w:lineRule="auto" w:before="0" w:after="0"/>
        <w:ind w:left="945" w:right="554" w:hanging="706"/>
        <w:jc w:val="both"/>
        <w:rPr>
          <w:sz w:val="22"/>
        </w:rPr>
      </w:pPr>
      <w:r>
        <w:rPr>
          <w:sz w:val="22"/>
        </w:rPr>
        <w:t>Authority</w:t>
      </w:r>
      <w:r>
        <w:rPr>
          <w:spacing w:val="-1"/>
          <w:sz w:val="22"/>
        </w:rPr>
        <w:t> </w:t>
      </w:r>
      <w:r>
        <w:rPr>
          <w:sz w:val="22"/>
        </w:rPr>
        <w:t>has</w:t>
      </w:r>
      <w:r>
        <w:rPr>
          <w:spacing w:val="2"/>
          <w:sz w:val="22"/>
        </w:rPr>
        <w:t> </w:t>
      </w:r>
      <w:r>
        <w:rPr>
          <w:sz w:val="22"/>
        </w:rPr>
        <w:t>entered</w:t>
      </w:r>
      <w:r>
        <w:rPr>
          <w:spacing w:val="-1"/>
          <w:sz w:val="22"/>
        </w:rPr>
        <w:t> </w:t>
      </w:r>
      <w:r>
        <w:rPr>
          <w:sz w:val="22"/>
        </w:rPr>
        <w:t>into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2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 dated</w:t>
      </w:r>
      <w:r>
        <w:rPr>
          <w:sz w:val="22"/>
          <w:u w:val="single"/>
        </w:rPr>
        <w:tab/>
      </w:r>
      <w:r>
        <w:rPr>
          <w:sz w:val="22"/>
        </w:rPr>
        <w:t>with the Concessionaire</w:t>
      </w:r>
      <w:r>
        <w:rPr>
          <w:spacing w:val="-52"/>
          <w:sz w:val="22"/>
        </w:rPr>
        <w:t> </w:t>
      </w:r>
      <w:r>
        <w:rPr>
          <w:sz w:val="22"/>
        </w:rPr>
        <w:t>(the “</w:t>
      </w:r>
      <w:r>
        <w:rPr>
          <w:b/>
          <w:sz w:val="22"/>
        </w:rPr>
        <w:t>Concession Agreement</w:t>
      </w:r>
      <w:r>
        <w:rPr>
          <w:sz w:val="22"/>
        </w:rPr>
        <w:t>”) for Six lane Chennai Outer Ring Road (CORR) for Phase-I</w:t>
      </w:r>
      <w:r>
        <w:rPr>
          <w:spacing w:val="1"/>
          <w:sz w:val="22"/>
        </w:rPr>
        <w:t> </w:t>
      </w:r>
      <w:r>
        <w:rPr>
          <w:sz w:val="22"/>
        </w:rPr>
        <w:t>i.e.Vandalur to Nemilichery (29.65 km) and Phase-II i.e. Nemilichery to Minjur in TPP Road</w:t>
      </w:r>
      <w:r>
        <w:rPr>
          <w:spacing w:val="1"/>
          <w:sz w:val="22"/>
        </w:rPr>
        <w:t> </w:t>
      </w:r>
      <w:r>
        <w:rPr>
          <w:sz w:val="22"/>
        </w:rPr>
        <w:t>(30.50 Km), for a total length of 60.15 Km on toll, operate and transfer basis on annuity (TOT</w:t>
      </w:r>
      <w:r>
        <w:rPr>
          <w:spacing w:val="-52"/>
          <w:sz w:val="22"/>
        </w:rPr>
        <w:t> </w:t>
      </w:r>
      <w:r>
        <w:rPr>
          <w:sz w:val="22"/>
        </w:rPr>
        <w:t>Annuity), and a copy of which is annexed hereto and marked as Annex-A to form part of this</w:t>
      </w:r>
      <w:r>
        <w:rPr>
          <w:spacing w:val="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54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Senior Lenders have agreed to finance the Project in accordance with the terms and conditions</w:t>
      </w:r>
      <w:r>
        <w:rPr>
          <w:spacing w:val="-52"/>
          <w:sz w:val="22"/>
        </w:rPr>
        <w:t> </w:t>
      </w:r>
      <w:r>
        <w:rPr>
          <w:sz w:val="22"/>
        </w:rPr>
        <w:t>set</w:t>
      </w:r>
      <w:r>
        <w:rPr>
          <w:spacing w:val="-3"/>
          <w:sz w:val="22"/>
        </w:rPr>
        <w:t> </w:t>
      </w:r>
      <w:r>
        <w:rPr>
          <w:sz w:val="22"/>
        </w:rPr>
        <w:t>forth</w:t>
      </w:r>
      <w:r>
        <w:rPr>
          <w:spacing w:val="-3"/>
          <w:sz w:val="22"/>
        </w:rPr>
        <w:t> </w:t>
      </w:r>
      <w:r>
        <w:rPr>
          <w:sz w:val="22"/>
        </w:rPr>
        <w:t>in the Financing</w:t>
      </w:r>
      <w:r>
        <w:rPr>
          <w:spacing w:val="-3"/>
          <w:sz w:val="22"/>
        </w:rPr>
        <w:t> </w:t>
      </w:r>
      <w:r>
        <w:rPr>
          <w:sz w:val="22"/>
        </w:rPr>
        <w:t>Agreements.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0"/>
          <w:numId w:val="54"/>
        </w:numPr>
        <w:tabs>
          <w:tab w:pos="946" w:val="left" w:leader="none"/>
        </w:tabs>
        <w:spacing w:line="304" w:lineRule="auto" w:before="0" w:after="0"/>
        <w:ind w:left="945" w:right="556" w:hanging="706"/>
        <w:jc w:val="both"/>
        <w:rPr>
          <w:sz w:val="22"/>
        </w:rPr>
      </w:pPr>
      <w:r>
        <w:rPr>
          <w:sz w:val="22"/>
        </w:rPr>
        <w:t>Senior Lenders have requested the Authority to enter into this Substitution Agreement for</w:t>
      </w:r>
      <w:r>
        <w:rPr>
          <w:spacing w:val="1"/>
          <w:sz w:val="22"/>
        </w:rPr>
        <w:t> </w:t>
      </w:r>
      <w:r>
        <w:rPr>
          <w:sz w:val="22"/>
        </w:rPr>
        <w:t>securing their interests through assignment, transfer and substitution of the Concession to a</w:t>
      </w:r>
      <w:r>
        <w:rPr>
          <w:spacing w:val="1"/>
          <w:sz w:val="22"/>
        </w:rPr>
        <w:t> </w:t>
      </w:r>
      <w:r>
        <w:rPr>
          <w:sz w:val="22"/>
        </w:rPr>
        <w:t>Nominated Company in accordance with the provisions of this Agreement and the Concession</w:t>
      </w:r>
      <w:r>
        <w:rPr>
          <w:spacing w:val="-52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0"/>
          <w:numId w:val="54"/>
        </w:numPr>
        <w:tabs>
          <w:tab w:pos="945" w:val="left" w:leader="none"/>
          <w:tab w:pos="946" w:val="left" w:leader="none"/>
        </w:tabs>
        <w:spacing w:line="240" w:lineRule="auto" w:before="1" w:after="0"/>
        <w:ind w:left="945" w:right="0" w:hanging="706"/>
        <w:jc w:val="left"/>
        <w:rPr>
          <w:sz w:val="22"/>
        </w:rPr>
      </w:pPr>
      <w:r>
        <w:rPr>
          <w:sz w:val="22"/>
        </w:rPr>
        <w:t>In</w:t>
      </w:r>
      <w:r>
        <w:rPr>
          <w:spacing w:val="6"/>
          <w:sz w:val="22"/>
        </w:rPr>
        <w:t> </w:t>
      </w:r>
      <w:r>
        <w:rPr>
          <w:sz w:val="22"/>
        </w:rPr>
        <w:t>order</w:t>
      </w:r>
      <w:r>
        <w:rPr>
          <w:spacing w:val="4"/>
          <w:sz w:val="22"/>
        </w:rPr>
        <w:t> </w:t>
      </w:r>
      <w:r>
        <w:rPr>
          <w:sz w:val="22"/>
        </w:rPr>
        <w:t>to</w:t>
      </w:r>
      <w:r>
        <w:rPr>
          <w:spacing w:val="4"/>
          <w:sz w:val="22"/>
        </w:rPr>
        <w:t> </w:t>
      </w:r>
      <w:r>
        <w:rPr>
          <w:sz w:val="22"/>
        </w:rPr>
        <w:t>enable</w:t>
      </w:r>
      <w:r>
        <w:rPr>
          <w:spacing w:val="4"/>
          <w:sz w:val="22"/>
        </w:rPr>
        <w:t> </w:t>
      </w:r>
      <w:r>
        <w:rPr>
          <w:sz w:val="22"/>
        </w:rPr>
        <w:t>implementation</w:t>
      </w:r>
      <w:r>
        <w:rPr>
          <w:spacing w:val="4"/>
          <w:sz w:val="22"/>
        </w:rPr>
        <w:t> </w:t>
      </w:r>
      <w:r>
        <w:rPr>
          <w:sz w:val="22"/>
        </w:rPr>
        <w:t>of</w:t>
      </w:r>
      <w:r>
        <w:rPr>
          <w:spacing w:val="4"/>
          <w:sz w:val="22"/>
        </w:rPr>
        <w:t> </w:t>
      </w:r>
      <w:r>
        <w:rPr>
          <w:sz w:val="22"/>
        </w:rPr>
        <w:t>the</w:t>
      </w:r>
      <w:r>
        <w:rPr>
          <w:spacing w:val="4"/>
          <w:sz w:val="22"/>
        </w:rPr>
        <w:t> </w:t>
      </w:r>
      <w:r>
        <w:rPr>
          <w:sz w:val="22"/>
        </w:rPr>
        <w:t>Project</w:t>
      </w:r>
      <w:r>
        <w:rPr>
          <w:spacing w:val="5"/>
          <w:sz w:val="22"/>
        </w:rPr>
        <w:t> </w:t>
      </w:r>
      <w:r>
        <w:rPr>
          <w:sz w:val="22"/>
        </w:rPr>
        <w:t>including</w:t>
      </w:r>
      <w:r>
        <w:rPr>
          <w:spacing w:val="4"/>
          <w:sz w:val="22"/>
        </w:rPr>
        <w:t> </w:t>
      </w:r>
      <w:r>
        <w:rPr>
          <w:sz w:val="22"/>
        </w:rPr>
        <w:t>its,</w:t>
      </w:r>
      <w:r>
        <w:rPr>
          <w:spacing w:val="4"/>
          <w:sz w:val="22"/>
        </w:rPr>
        <w:t> </w:t>
      </w:r>
      <w:r>
        <w:rPr>
          <w:sz w:val="22"/>
        </w:rPr>
        <w:t>operation</w:t>
      </w:r>
      <w:r>
        <w:rPr>
          <w:spacing w:val="4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maintenance,</w:t>
      </w:r>
      <w:r>
        <w:rPr>
          <w:spacing w:val="4"/>
          <w:sz w:val="22"/>
        </w:rPr>
        <w:t> </w:t>
      </w:r>
      <w:r>
        <w:rPr>
          <w:sz w:val="22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pict>
          <v:rect style="position:absolute;margin-left:72pt;margin-top:8.196929pt;width:144pt;height:.6pt;mso-position-horizontal-relative:page;mso-position-vertical-relative:paragraph;z-index:-157158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before="72"/>
        <w:ind w:left="239" w:right="0" w:firstLine="0"/>
        <w:jc w:val="left"/>
        <w:rPr>
          <w:sz w:val="18"/>
        </w:rPr>
      </w:pPr>
      <w:bookmarkStart w:name="_bookmark0" w:id="395"/>
      <w:bookmarkEnd w:id="395"/>
      <w:r>
        <w:rPr/>
      </w:r>
      <w:r>
        <w:rPr>
          <w:position w:val="6"/>
          <w:sz w:val="12"/>
        </w:rPr>
        <w:t>1 </w:t>
      </w:r>
      <w:r>
        <w:rPr>
          <w:sz w:val="18"/>
        </w:rPr>
        <w:t>All project-specific provisions in this document have been enclosed in square</w:t>
      </w:r>
      <w:r>
        <w:rPr>
          <w:spacing w:val="1"/>
          <w:sz w:val="18"/>
        </w:rPr>
        <w:t> </w:t>
      </w:r>
      <w:r>
        <w:rPr>
          <w:sz w:val="18"/>
        </w:rPr>
        <w:t>parenthesis and may be modified suitably, as</w:t>
      </w:r>
      <w:r>
        <w:rPr>
          <w:spacing w:val="-42"/>
          <w:sz w:val="18"/>
        </w:rPr>
        <w:t> </w:t>
      </w:r>
      <w:r>
        <w:rPr>
          <w:sz w:val="18"/>
        </w:rPr>
        <w:t>necessary.</w:t>
      </w:r>
    </w:p>
    <w:p>
      <w:pPr>
        <w:spacing w:after="0"/>
        <w:jc w:val="left"/>
        <w:rPr>
          <w:sz w:val="18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line="304" w:lineRule="auto" w:before="75"/>
        <w:ind w:left="945" w:right="555"/>
        <w:jc w:val="both"/>
      </w:pPr>
      <w:r>
        <w:rPr/>
        <w:t>Authority has agreed and undertaken to transfer and assign the Concession to a Nominated</w:t>
      </w:r>
      <w:r>
        <w:rPr>
          <w:spacing w:val="1"/>
        </w:rPr>
        <w:t> </w:t>
      </w:r>
      <w:r>
        <w:rPr/>
        <w:t>Company in accordance with the terms and conditions set forth in this Agreement and the</w:t>
      </w:r>
      <w:r>
        <w:rPr>
          <w:spacing w:val="1"/>
        </w:rPr>
        <w:t> </w:t>
      </w:r>
      <w:r>
        <w:rPr/>
        <w:t>Concession</w:t>
      </w:r>
      <w:r>
        <w:rPr>
          <w:spacing w:val="-1"/>
        </w:rPr>
        <w:t> </w:t>
      </w:r>
      <w:r>
        <w:rPr/>
        <w:t>Agreement.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ind w:left="240" w:firstLine="0"/>
      </w:pPr>
      <w:r>
        <w:rPr/>
        <w:t>NOW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4"/>
        </w:rPr>
        <w:t> </w:t>
      </w:r>
      <w:r>
        <w:rPr/>
        <w:t>HEREBY</w:t>
      </w:r>
      <w:r>
        <w:rPr>
          <w:spacing w:val="-1"/>
        </w:rPr>
        <w:t> </w:t>
      </w:r>
      <w:r>
        <w:rPr/>
        <w:t>AGREED</w:t>
      </w:r>
      <w:r>
        <w:rPr>
          <w:spacing w:val="-2"/>
        </w:rPr>
        <w:t> </w:t>
      </w:r>
      <w:r>
        <w:rPr/>
        <w:t>as follows: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0" w:after="0"/>
        <w:ind w:left="960" w:right="0" w:hanging="721"/>
        <w:jc w:val="left"/>
        <w:rPr>
          <w:b/>
          <w:sz w:val="22"/>
        </w:rPr>
      </w:pPr>
      <w:bookmarkStart w:name="1 DEFINITIONS AND INTERPRETATION" w:id="396"/>
      <w:bookmarkEnd w:id="396"/>
      <w:r>
        <w:rPr/>
      </w:r>
      <w:bookmarkStart w:name="1 DEFINITIONS AND INTERPRETATION" w:id="397"/>
      <w:bookmarkEnd w:id="397"/>
      <w:r>
        <w:rPr>
          <w:b/>
          <w:sz w:val="22"/>
        </w:rPr>
        <w:t>D</w:t>
      </w:r>
      <w:r>
        <w:rPr>
          <w:b/>
          <w:sz w:val="22"/>
        </w:rPr>
        <w:t>EFINITIONS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INTERPRETATION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Heading4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</w:pPr>
      <w:r>
        <w:rPr/>
        <w:t>Definitions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spacing w:line="304" w:lineRule="auto"/>
        <w:ind w:left="945" w:right="556"/>
        <w:jc w:val="both"/>
      </w:pPr>
      <w:r>
        <w:rPr/>
        <w:t>In</w:t>
      </w:r>
      <w:r>
        <w:rPr>
          <w:spacing w:val="-2"/>
        </w:rPr>
        <w:t> </w:t>
      </w:r>
      <w:r>
        <w:rPr/>
        <w:t>this</w:t>
      </w:r>
      <w:r>
        <w:rPr>
          <w:spacing w:val="-2"/>
        </w:rPr>
        <w:t> </w:t>
      </w:r>
      <w:r>
        <w:rPr/>
        <w:t>Substitution</w:t>
      </w:r>
      <w:r>
        <w:rPr>
          <w:spacing w:val="-4"/>
        </w:rPr>
        <w:t> </w:t>
      </w:r>
      <w:r>
        <w:rPr/>
        <w:t>Agreement,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5"/>
        </w:rPr>
        <w:t> </w:t>
      </w:r>
      <w:r>
        <w:rPr/>
        <w:t>words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expressions</w:t>
      </w:r>
      <w:r>
        <w:rPr>
          <w:spacing w:val="-3"/>
        </w:rPr>
        <w:t> </w:t>
      </w:r>
      <w:r>
        <w:rPr/>
        <w:t>shall,</w:t>
      </w:r>
      <w:r>
        <w:rPr>
          <w:spacing w:val="-5"/>
        </w:rPr>
        <w:t> </w:t>
      </w:r>
      <w:r>
        <w:rPr/>
        <w:t>unless</w:t>
      </w:r>
      <w:r>
        <w:rPr>
          <w:spacing w:val="-3"/>
        </w:rPr>
        <w:t> </w:t>
      </w:r>
      <w:r>
        <w:rPr/>
        <w:t>repugnant</w:t>
      </w:r>
      <w:r>
        <w:rPr>
          <w:spacing w:val="-4"/>
        </w:rPr>
        <w:t> </w:t>
      </w:r>
      <w:r>
        <w:rPr/>
        <w:t>to</w:t>
      </w:r>
      <w:r>
        <w:rPr>
          <w:spacing w:val="-53"/>
        </w:rPr>
        <w:t> </w:t>
      </w:r>
      <w:r>
        <w:rPr/>
        <w:t>the</w:t>
      </w:r>
      <w:r>
        <w:rPr>
          <w:spacing w:val="-1"/>
        </w:rPr>
        <w:t> </w:t>
      </w:r>
      <w:r>
        <w:rPr/>
        <w:t>context</w:t>
      </w:r>
      <w:r>
        <w:rPr>
          <w:spacing w:val="-3"/>
        </w:rPr>
        <w:t> </w:t>
      </w:r>
      <w:r>
        <w:rPr/>
        <w:t>or meaning</w:t>
      </w:r>
      <w:r>
        <w:rPr>
          <w:spacing w:val="-4"/>
        </w:rPr>
        <w:t> </w:t>
      </w:r>
      <w:r>
        <w:rPr/>
        <w:t>thereof, have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meaning</w:t>
      </w:r>
      <w:r>
        <w:rPr>
          <w:spacing w:val="-4"/>
        </w:rPr>
        <w:t> </w:t>
      </w:r>
      <w:r>
        <w:rPr/>
        <w:t>hereinafter</w:t>
      </w:r>
      <w:r>
        <w:rPr>
          <w:spacing w:val="-2"/>
        </w:rPr>
        <w:t> </w:t>
      </w:r>
      <w:r>
        <w:rPr/>
        <w:t>respectively</w:t>
      </w:r>
      <w:r>
        <w:rPr>
          <w:spacing w:val="-4"/>
        </w:rPr>
        <w:t> </w:t>
      </w:r>
      <w:r>
        <w:rPr/>
        <w:t>assigned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them: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304" w:lineRule="auto"/>
        <w:ind w:left="945" w:right="556"/>
        <w:jc w:val="both"/>
      </w:pPr>
      <w:r>
        <w:rPr/>
        <w:t>“</w:t>
      </w:r>
      <w:r>
        <w:rPr>
          <w:b/>
        </w:rPr>
        <w:t>Agreement</w:t>
      </w:r>
      <w:r>
        <w:rPr/>
        <w:t>”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amendment</w:t>
      </w:r>
      <w:r>
        <w:rPr>
          <w:spacing w:val="1"/>
        </w:rPr>
        <w:t> </w:t>
      </w:r>
      <w:r>
        <w:rPr/>
        <w:t>thereto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accordance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 provisions contained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this Agreement;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304" w:lineRule="auto"/>
        <w:ind w:left="945" w:right="554"/>
        <w:jc w:val="both"/>
      </w:pPr>
      <w:r>
        <w:rPr/>
        <w:t>“</w:t>
      </w:r>
      <w:r>
        <w:rPr>
          <w:b/>
        </w:rPr>
        <w:t>Financial Default</w:t>
      </w:r>
      <w:r>
        <w:rPr/>
        <w:t>” means occurrence of a material breach of the terms and conditions of the</w:t>
      </w:r>
      <w:r>
        <w:rPr>
          <w:spacing w:val="-52"/>
        </w:rPr>
        <w:t> </w:t>
      </w:r>
      <w:r>
        <w:rPr/>
        <w:t>Financing Agreements or a continuous default in Debt Service by the Concessionaire for a</w:t>
      </w:r>
      <w:r>
        <w:rPr>
          <w:spacing w:val="1"/>
        </w:rPr>
        <w:t> </w:t>
      </w:r>
      <w:r>
        <w:rPr/>
        <w:t>minimum</w:t>
      </w:r>
      <w:r>
        <w:rPr>
          <w:spacing w:val="-5"/>
        </w:rPr>
        <w:t> </w:t>
      </w:r>
      <w:r>
        <w:rPr/>
        <w:t>period of</w:t>
      </w:r>
      <w:r>
        <w:rPr>
          <w:spacing w:val="1"/>
        </w:rPr>
        <w:t> </w:t>
      </w:r>
      <w:r>
        <w:rPr/>
        <w:t>3</w:t>
      </w:r>
      <w:r>
        <w:rPr>
          <w:spacing w:val="-3"/>
        </w:rPr>
        <w:t> </w:t>
      </w:r>
      <w:r>
        <w:rPr/>
        <w:t>(three)</w:t>
      </w:r>
      <w:r>
        <w:rPr>
          <w:spacing w:val="1"/>
        </w:rPr>
        <w:t> </w:t>
      </w:r>
      <w:r>
        <w:rPr/>
        <w:t>months;</w:t>
      </w:r>
    </w:p>
    <w:p>
      <w:pPr>
        <w:pStyle w:val="BodyText"/>
        <w:spacing w:before="11"/>
        <w:rPr>
          <w:sz w:val="20"/>
        </w:rPr>
      </w:pPr>
    </w:p>
    <w:p>
      <w:pPr>
        <w:spacing w:line="307" w:lineRule="auto" w:before="0"/>
        <w:ind w:left="945" w:right="556" w:firstLine="0"/>
        <w:jc w:val="both"/>
        <w:rPr>
          <w:sz w:val="22"/>
        </w:rPr>
      </w:pPr>
      <w:r>
        <w:rPr>
          <w:sz w:val="22"/>
        </w:rPr>
        <w:t>“</w:t>
      </w:r>
      <w:r>
        <w:rPr>
          <w:b/>
          <w:sz w:val="22"/>
        </w:rPr>
        <w:t>Lenders’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Representative</w:t>
      </w:r>
      <w:r>
        <w:rPr>
          <w:sz w:val="22"/>
        </w:rPr>
        <w:t>”</w:t>
      </w:r>
      <w:r>
        <w:rPr>
          <w:spacing w:val="-7"/>
          <w:sz w:val="22"/>
        </w:rPr>
        <w:t> </w:t>
      </w:r>
      <w:r>
        <w:rPr>
          <w:sz w:val="22"/>
        </w:rPr>
        <w:t>means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person</w:t>
      </w:r>
      <w:r>
        <w:rPr>
          <w:spacing w:val="-6"/>
          <w:sz w:val="22"/>
        </w:rPr>
        <w:t> </w:t>
      </w:r>
      <w:r>
        <w:rPr>
          <w:sz w:val="22"/>
        </w:rPr>
        <w:t>referred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as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Lenders’</w:t>
      </w:r>
      <w:r>
        <w:rPr>
          <w:spacing w:val="-6"/>
          <w:sz w:val="22"/>
        </w:rPr>
        <w:t> </w:t>
      </w:r>
      <w:r>
        <w:rPr>
          <w:sz w:val="22"/>
        </w:rPr>
        <w:t>Representative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foregoing</w:t>
      </w:r>
      <w:r>
        <w:rPr>
          <w:spacing w:val="-4"/>
          <w:sz w:val="22"/>
        </w:rPr>
        <w:t> </w:t>
      </w:r>
      <w:r>
        <w:rPr>
          <w:sz w:val="22"/>
        </w:rPr>
        <w:t>Recitals;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304" w:lineRule="auto"/>
        <w:ind w:left="945" w:right="556"/>
        <w:jc w:val="both"/>
      </w:pPr>
      <w:r>
        <w:rPr/>
        <w:t>“</w:t>
      </w:r>
      <w:r>
        <w:rPr>
          <w:b/>
        </w:rPr>
        <w:t>Nominated</w:t>
      </w:r>
      <w:r>
        <w:rPr>
          <w:b/>
          <w:spacing w:val="1"/>
        </w:rPr>
        <w:t> </w:t>
      </w:r>
      <w:r>
        <w:rPr>
          <w:b/>
        </w:rPr>
        <w:t>Company</w:t>
      </w:r>
      <w:r>
        <w:rPr/>
        <w:t>”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company,</w:t>
      </w:r>
      <w:r>
        <w:rPr>
          <w:spacing w:val="1"/>
        </w:rPr>
        <w:t> </w:t>
      </w:r>
      <w:r>
        <w:rPr/>
        <w:t>incorporated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provisions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Companies Act, 1956, selected by the Lenders’ Representative, on behalf of Senior Lenders,</w:t>
      </w:r>
      <w:r>
        <w:rPr>
          <w:spacing w:val="1"/>
        </w:rPr>
        <w:t> </w:t>
      </w:r>
      <w:r>
        <w:rPr/>
        <w:t>and proposed to the Authority for assignment/transfer of the Concession as provided in this</w:t>
      </w:r>
      <w:r>
        <w:rPr>
          <w:spacing w:val="1"/>
        </w:rPr>
        <w:t> </w:t>
      </w:r>
      <w:r>
        <w:rPr/>
        <w:t>Agreement;</w:t>
      </w:r>
    </w:p>
    <w:p>
      <w:pPr>
        <w:pStyle w:val="BodyText"/>
        <w:rPr>
          <w:sz w:val="21"/>
        </w:rPr>
      </w:pPr>
    </w:p>
    <w:p>
      <w:pPr>
        <w:spacing w:before="0"/>
        <w:ind w:left="945" w:right="0" w:firstLine="0"/>
        <w:jc w:val="both"/>
        <w:rPr>
          <w:sz w:val="22"/>
        </w:rPr>
      </w:pPr>
      <w:r>
        <w:rPr>
          <w:sz w:val="22"/>
        </w:rPr>
        <w:t>“</w:t>
      </w:r>
      <w:r>
        <w:rPr>
          <w:b/>
          <w:sz w:val="22"/>
        </w:rPr>
        <w:t>Notice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Financial Default</w:t>
      </w:r>
      <w:r>
        <w:rPr>
          <w:sz w:val="22"/>
        </w:rPr>
        <w:t>”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meaning</w:t>
      </w:r>
      <w:r>
        <w:rPr>
          <w:spacing w:val="-4"/>
          <w:sz w:val="22"/>
        </w:rPr>
        <w:t> </w:t>
      </w:r>
      <w:r>
        <w:rPr>
          <w:sz w:val="22"/>
        </w:rPr>
        <w:t>ascribed</w:t>
      </w:r>
      <w:r>
        <w:rPr>
          <w:spacing w:val="-1"/>
          <w:sz w:val="22"/>
        </w:rPr>
        <w:t> </w:t>
      </w:r>
      <w:r>
        <w:rPr>
          <w:sz w:val="22"/>
        </w:rPr>
        <w:t>thereto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Clause</w:t>
      </w:r>
      <w:r>
        <w:rPr>
          <w:spacing w:val="-3"/>
          <w:sz w:val="22"/>
        </w:rPr>
        <w:t> </w:t>
      </w:r>
      <w:r>
        <w:rPr>
          <w:sz w:val="22"/>
        </w:rPr>
        <w:t>3.2.1;</w:t>
      </w:r>
      <w:r>
        <w:rPr>
          <w:spacing w:val="-3"/>
          <w:sz w:val="22"/>
        </w:rPr>
        <w:t> </w:t>
      </w:r>
      <w:r>
        <w:rPr>
          <w:sz w:val="22"/>
        </w:rPr>
        <w:t>and</w:t>
      </w:r>
    </w:p>
    <w:p>
      <w:pPr>
        <w:pStyle w:val="BodyText"/>
        <w:rPr>
          <w:sz w:val="27"/>
        </w:rPr>
      </w:pPr>
    </w:p>
    <w:p>
      <w:pPr>
        <w:pStyle w:val="BodyText"/>
        <w:spacing w:line="304" w:lineRule="auto"/>
        <w:ind w:left="945" w:right="555"/>
        <w:jc w:val="both"/>
      </w:pPr>
      <w:r>
        <w:rPr/>
        <w:t>“</w:t>
      </w:r>
      <w:r>
        <w:rPr>
          <w:b/>
        </w:rPr>
        <w:t>Parties</w:t>
      </w:r>
      <w:r>
        <w:rPr/>
        <w:t>” means the parties to this Agreement collectively and “</w:t>
      </w:r>
      <w:r>
        <w:rPr>
          <w:b/>
        </w:rPr>
        <w:t>Party</w:t>
      </w:r>
      <w:r>
        <w:rPr/>
        <w:t>” shall mean any of the</w:t>
      </w:r>
      <w:r>
        <w:rPr>
          <w:spacing w:val="1"/>
        </w:rPr>
        <w:t> </w:t>
      </w:r>
      <w:r>
        <w:rPr/>
        <w:t>Parties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this Agreement</w:t>
      </w:r>
      <w:r>
        <w:rPr>
          <w:spacing w:val="1"/>
        </w:rPr>
        <w:t> </w:t>
      </w:r>
      <w:r>
        <w:rPr/>
        <w:t>individually.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</w:pPr>
      <w:r>
        <w:rPr/>
        <w:t>Interpretation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1" w:after="0"/>
        <w:ind w:left="945" w:right="554" w:hanging="706"/>
        <w:jc w:val="both"/>
        <w:rPr>
          <w:sz w:val="22"/>
        </w:rPr>
      </w:pPr>
      <w:r>
        <w:rPr>
          <w:sz w:val="22"/>
        </w:rPr>
        <w:t>References to Lenders’ Representative shall, unless repugnant to the context or meaning</w:t>
      </w:r>
      <w:r>
        <w:rPr>
          <w:spacing w:val="1"/>
          <w:sz w:val="22"/>
        </w:rPr>
        <w:t> </w:t>
      </w:r>
      <w:r>
        <w:rPr>
          <w:sz w:val="22"/>
        </w:rPr>
        <w:t>thereof, mean references to the Lenders’ Representative, acting for and on behalf of Senior</w:t>
      </w:r>
      <w:r>
        <w:rPr>
          <w:spacing w:val="1"/>
          <w:sz w:val="22"/>
        </w:rPr>
        <w:t> </w:t>
      </w:r>
      <w:r>
        <w:rPr>
          <w:sz w:val="22"/>
        </w:rPr>
        <w:t>Lenders.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5" w:val="left" w:leader="none"/>
          <w:tab w:pos="946" w:val="left" w:leader="none"/>
        </w:tabs>
        <w:spacing w:line="240" w:lineRule="auto" w:before="1" w:after="0"/>
        <w:ind w:left="945" w:right="0" w:hanging="706"/>
        <w:jc w:val="left"/>
        <w:rPr>
          <w:sz w:val="22"/>
        </w:rPr>
      </w:pPr>
      <w:r>
        <w:rPr>
          <w:sz w:val="22"/>
        </w:rPr>
        <w:t>References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Clauses</w:t>
      </w:r>
      <w:r>
        <w:rPr>
          <w:spacing w:val="-2"/>
          <w:sz w:val="22"/>
        </w:rPr>
        <w:t> </w:t>
      </w:r>
      <w:r>
        <w:rPr>
          <w:sz w:val="22"/>
        </w:rPr>
        <w:t>are,</w:t>
      </w:r>
      <w:r>
        <w:rPr>
          <w:spacing w:val="-5"/>
          <w:sz w:val="22"/>
        </w:rPr>
        <w:t> </w:t>
      </w:r>
      <w:r>
        <w:rPr>
          <w:sz w:val="22"/>
        </w:rPr>
        <w:t>unless</w:t>
      </w:r>
      <w:r>
        <w:rPr>
          <w:spacing w:val="-2"/>
          <w:sz w:val="22"/>
        </w:rPr>
        <w:t> </w:t>
      </w:r>
      <w:r>
        <w:rPr>
          <w:sz w:val="22"/>
        </w:rPr>
        <w:t>stated</w:t>
      </w:r>
      <w:r>
        <w:rPr>
          <w:spacing w:val="-3"/>
          <w:sz w:val="22"/>
        </w:rPr>
        <w:t> </w:t>
      </w:r>
      <w:r>
        <w:rPr>
          <w:sz w:val="22"/>
        </w:rPr>
        <w:t>otherwise,</w:t>
      </w:r>
      <w:r>
        <w:rPr>
          <w:spacing w:val="-2"/>
          <w:sz w:val="22"/>
        </w:rPr>
        <w:t> </w:t>
      </w:r>
      <w:r>
        <w:rPr>
          <w:sz w:val="22"/>
        </w:rPr>
        <w:t>references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Clauses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9"/>
        <w:rPr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6" w:hanging="706"/>
        <w:jc w:val="both"/>
        <w:rPr>
          <w:sz w:val="22"/>
        </w:rPr>
      </w:pPr>
      <w:r>
        <w:rPr>
          <w:sz w:val="22"/>
        </w:rPr>
        <w:t>The words and expressions beginning with capital letters and defined in this Agreement shall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have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meaning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ascribed</w:t>
      </w:r>
      <w:r>
        <w:rPr>
          <w:spacing w:val="-15"/>
          <w:sz w:val="22"/>
        </w:rPr>
        <w:t> </w:t>
      </w:r>
      <w:r>
        <w:rPr>
          <w:sz w:val="22"/>
        </w:rPr>
        <w:t>thereto</w:t>
      </w:r>
      <w:r>
        <w:rPr>
          <w:spacing w:val="-12"/>
          <w:sz w:val="22"/>
        </w:rPr>
        <w:t> </w:t>
      </w:r>
      <w:r>
        <w:rPr>
          <w:sz w:val="22"/>
        </w:rPr>
        <w:t>herein,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words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expressions</w:t>
      </w:r>
      <w:r>
        <w:rPr>
          <w:spacing w:val="-11"/>
          <w:sz w:val="22"/>
        </w:rPr>
        <w:t> </w:t>
      </w:r>
      <w:r>
        <w:rPr>
          <w:sz w:val="22"/>
        </w:rPr>
        <w:t>used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4"/>
          <w:sz w:val="22"/>
        </w:rPr>
        <w:t> </w:t>
      </w:r>
      <w:r>
        <w:rPr>
          <w:sz w:val="22"/>
        </w:rPr>
        <w:t>this</w:t>
      </w:r>
      <w:r>
        <w:rPr>
          <w:spacing w:val="-14"/>
          <w:sz w:val="22"/>
        </w:rPr>
        <w:t> </w:t>
      </w:r>
      <w:r>
        <w:rPr>
          <w:sz w:val="22"/>
        </w:rPr>
        <w:t>Agreement</w:t>
      </w:r>
      <w:r>
        <w:rPr>
          <w:spacing w:val="-53"/>
          <w:sz w:val="22"/>
        </w:rPr>
        <w:t> </w:t>
      </w:r>
      <w:r>
        <w:rPr>
          <w:sz w:val="22"/>
        </w:rPr>
        <w:t>and not defined herein but defined in the Concession Agreement shall, unless repugnant to the</w:t>
      </w:r>
      <w:r>
        <w:rPr>
          <w:spacing w:val="-52"/>
          <w:sz w:val="22"/>
        </w:rPr>
        <w:t> </w:t>
      </w:r>
      <w:r>
        <w:rPr>
          <w:sz w:val="22"/>
        </w:rPr>
        <w:t>context,</w:t>
      </w:r>
      <w:r>
        <w:rPr>
          <w:spacing w:val="-1"/>
          <w:sz w:val="22"/>
        </w:rPr>
        <w:t> </w:t>
      </w:r>
      <w:r>
        <w:rPr>
          <w:sz w:val="22"/>
        </w:rPr>
        <w:t>have the meaning</w:t>
      </w:r>
      <w:r>
        <w:rPr>
          <w:spacing w:val="-3"/>
          <w:sz w:val="22"/>
        </w:rPr>
        <w:t> </w:t>
      </w:r>
      <w:r>
        <w:rPr>
          <w:sz w:val="22"/>
        </w:rPr>
        <w:t>ascribed</w:t>
      </w:r>
      <w:r>
        <w:rPr>
          <w:spacing w:val="-1"/>
          <w:sz w:val="22"/>
        </w:rPr>
        <w:t> </w:t>
      </w:r>
      <w:r>
        <w:rPr>
          <w:sz w:val="22"/>
        </w:rPr>
        <w:t>thereto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 Concession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5" w:val="left" w:leader="none"/>
          <w:tab w:pos="946" w:val="left" w:leader="none"/>
        </w:tabs>
        <w:spacing w:line="240" w:lineRule="auto" w:before="0" w:after="0"/>
        <w:ind w:left="945" w:right="0" w:hanging="706"/>
        <w:jc w:val="left"/>
        <w:rPr>
          <w:sz w:val="22"/>
        </w:rPr>
      </w:pP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rules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interpretation</w:t>
      </w:r>
      <w:r>
        <w:rPr>
          <w:spacing w:val="-6"/>
          <w:sz w:val="22"/>
        </w:rPr>
        <w:t> </w:t>
      </w:r>
      <w:r>
        <w:rPr>
          <w:sz w:val="22"/>
        </w:rPr>
        <w:t>stated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7"/>
          <w:sz w:val="22"/>
        </w:rPr>
        <w:t> </w:t>
      </w:r>
      <w:r>
        <w:rPr>
          <w:sz w:val="22"/>
        </w:rPr>
        <w:t>Clauses</w:t>
      </w:r>
      <w:r>
        <w:rPr>
          <w:spacing w:val="-6"/>
          <w:sz w:val="22"/>
        </w:rPr>
        <w:t> </w:t>
      </w:r>
      <w:r>
        <w:rPr>
          <w:sz w:val="22"/>
        </w:rPr>
        <w:t>1.2,</w:t>
      </w:r>
      <w:r>
        <w:rPr>
          <w:spacing w:val="-6"/>
          <w:sz w:val="22"/>
        </w:rPr>
        <w:t> </w:t>
      </w:r>
      <w:r>
        <w:rPr>
          <w:sz w:val="22"/>
        </w:rPr>
        <w:t>1.3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1.4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5"/>
          <w:sz w:val="22"/>
        </w:rPr>
        <w:t> </w:t>
      </w:r>
      <w:r>
        <w:rPr>
          <w:sz w:val="22"/>
        </w:rPr>
        <w:t>shall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400" w:bottom="1060" w:left="1200" w:right="880"/>
        </w:sectPr>
      </w:pPr>
    </w:p>
    <w:p>
      <w:pPr>
        <w:spacing w:before="75"/>
        <w:ind w:left="945" w:right="0" w:firstLine="0"/>
        <w:jc w:val="both"/>
        <w:rPr>
          <w:sz w:val="22"/>
        </w:rPr>
      </w:pPr>
      <w:r>
        <w:rPr>
          <w:sz w:val="22"/>
        </w:rPr>
        <w:t>apply,</w:t>
      </w:r>
      <w:r>
        <w:rPr>
          <w:spacing w:val="-2"/>
          <w:sz w:val="22"/>
        </w:rPr>
        <w:t> </w:t>
      </w:r>
      <w:r>
        <w:rPr>
          <w:i/>
          <w:sz w:val="22"/>
        </w:rPr>
        <w:t>mutatis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mutandis</w:t>
      </w:r>
      <w:r>
        <w:rPr>
          <w:sz w:val="22"/>
        </w:rPr>
        <w:t>,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</w:pP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" w:after="0"/>
        <w:ind w:left="960" w:right="0" w:hanging="721"/>
        <w:jc w:val="left"/>
      </w:pPr>
      <w:bookmarkStart w:name="2 ASSIGNMENT" w:id="398"/>
      <w:bookmarkEnd w:id="398"/>
      <w:r>
        <w:rPr>
          <w:b w:val="0"/>
        </w:rPr>
      </w:r>
      <w:bookmarkStart w:name="2 ASSIGNMENT" w:id="399"/>
      <w:bookmarkEnd w:id="399"/>
      <w:r>
        <w:rPr/>
        <w:t>A</w:t>
      </w:r>
      <w:r>
        <w:rPr/>
        <w:t>SSIGNMENT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45" w:val="left" w:leader="none"/>
          <w:tab w:pos="946" w:val="left" w:leader="none"/>
        </w:tabs>
        <w:spacing w:line="240" w:lineRule="auto" w:before="0" w:after="0"/>
        <w:ind w:left="945" w:right="0" w:hanging="706"/>
        <w:jc w:val="left"/>
        <w:rPr>
          <w:b/>
          <w:sz w:val="22"/>
        </w:rPr>
      </w:pPr>
      <w:r>
        <w:rPr>
          <w:b/>
          <w:sz w:val="22"/>
        </w:rPr>
        <w:t>Assignment of rights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title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/>
        <w:ind w:left="945" w:right="555"/>
        <w:jc w:val="both"/>
      </w:pPr>
      <w:r>
        <w:rPr/>
        <w:t>The Concessionaire hereby assigns the rights, title and interest in the Concession to, and in</w:t>
      </w:r>
      <w:r>
        <w:rPr>
          <w:spacing w:val="1"/>
        </w:rPr>
        <w:t> </w:t>
      </w:r>
      <w:r>
        <w:rPr/>
        <w:t>favour</w:t>
      </w:r>
      <w:r>
        <w:rPr>
          <w:spacing w:val="-9"/>
        </w:rPr>
        <w:t> </w:t>
      </w:r>
      <w:r>
        <w:rPr/>
        <w:t>of,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Lenders’</w:t>
      </w:r>
      <w:r>
        <w:rPr>
          <w:spacing w:val="-9"/>
        </w:rPr>
        <w:t> </w:t>
      </w:r>
      <w:r>
        <w:rPr/>
        <w:t>Representative</w:t>
      </w:r>
      <w:r>
        <w:rPr>
          <w:spacing w:val="-9"/>
        </w:rPr>
        <w:t> </w:t>
      </w:r>
      <w:r>
        <w:rPr/>
        <w:t>pursuant</w:t>
      </w:r>
      <w:r>
        <w:rPr>
          <w:spacing w:val="-10"/>
        </w:rPr>
        <w:t> </w:t>
      </w:r>
      <w:r>
        <w:rPr/>
        <w:t>to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in</w:t>
      </w:r>
      <w:r>
        <w:rPr>
          <w:spacing w:val="-9"/>
        </w:rPr>
        <w:t> </w:t>
      </w:r>
      <w:r>
        <w:rPr/>
        <w:t>accordance</w:t>
      </w:r>
      <w:r>
        <w:rPr>
          <w:spacing w:val="-9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provisions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this</w:t>
      </w:r>
      <w:r>
        <w:rPr>
          <w:spacing w:val="-53"/>
        </w:rPr>
        <w:t> </w:t>
      </w:r>
      <w:r>
        <w:rPr/>
        <w:t>Agreement and the Concession Agreement by way of security in respect of financing by the</w:t>
      </w:r>
      <w:r>
        <w:rPr>
          <w:spacing w:val="1"/>
        </w:rPr>
        <w:t> </w:t>
      </w:r>
      <w:r>
        <w:rPr/>
        <w:t>Senior Lenders</w:t>
      </w:r>
      <w:r>
        <w:rPr>
          <w:spacing w:val="-2"/>
        </w:rPr>
        <w:t> </w:t>
      </w:r>
      <w:r>
        <w:rPr/>
        <w:t>under</w:t>
      </w:r>
      <w:r>
        <w:rPr>
          <w:spacing w:val="1"/>
        </w:rPr>
        <w:t> </w:t>
      </w:r>
      <w:r>
        <w:rPr/>
        <w:t>the Financing</w:t>
      </w:r>
      <w:r>
        <w:rPr>
          <w:spacing w:val="-3"/>
        </w:rPr>
        <w:t> </w:t>
      </w:r>
      <w:r>
        <w:rPr/>
        <w:t>Agreements.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86" w:after="0"/>
        <w:ind w:left="960" w:right="0" w:hanging="721"/>
        <w:jc w:val="left"/>
      </w:pPr>
      <w:bookmarkStart w:name="3 SUBSTITUTION OF THE CONCESSIONAIRE" w:id="400"/>
      <w:bookmarkEnd w:id="400"/>
      <w:r>
        <w:rPr>
          <w:b w:val="0"/>
        </w:rPr>
      </w:r>
      <w:bookmarkStart w:name="3 SUBSTITUTION OF THE CONCESSIONAIRE" w:id="401"/>
      <w:bookmarkEnd w:id="401"/>
      <w:r>
        <w:rPr/>
        <w:t>S</w:t>
      </w:r>
      <w:r>
        <w:rPr/>
        <w:t>UBSTITUTION</w:t>
      </w:r>
      <w:r>
        <w:rPr>
          <w:spacing w:val="-9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CONCESSIONAIRE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45" w:val="left" w:leader="none"/>
          <w:tab w:pos="946" w:val="left" w:leader="none"/>
        </w:tabs>
        <w:spacing w:line="240" w:lineRule="auto" w:before="1" w:after="0"/>
        <w:ind w:left="945" w:right="0" w:hanging="706"/>
        <w:jc w:val="left"/>
        <w:rPr>
          <w:b/>
          <w:sz w:val="22"/>
        </w:rPr>
      </w:pPr>
      <w:r>
        <w:rPr>
          <w:b/>
          <w:sz w:val="22"/>
        </w:rPr>
        <w:t>Rights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substitution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Pursuant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rights,</w:t>
      </w:r>
      <w:r>
        <w:rPr>
          <w:spacing w:val="-4"/>
          <w:sz w:val="22"/>
        </w:rPr>
        <w:t> </w:t>
      </w:r>
      <w:r>
        <w:rPr>
          <w:sz w:val="22"/>
        </w:rPr>
        <w:t>title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interest</w:t>
      </w:r>
      <w:r>
        <w:rPr>
          <w:spacing w:val="-2"/>
          <w:sz w:val="22"/>
        </w:rPr>
        <w:t> </w:t>
      </w:r>
      <w:r>
        <w:rPr>
          <w:sz w:val="22"/>
        </w:rPr>
        <w:t>assigned</w:t>
      </w:r>
      <w:r>
        <w:rPr>
          <w:spacing w:val="-4"/>
          <w:sz w:val="22"/>
        </w:rPr>
        <w:t> </w:t>
      </w:r>
      <w:r>
        <w:rPr>
          <w:sz w:val="22"/>
        </w:rPr>
        <w:t>under</w:t>
      </w:r>
      <w:r>
        <w:rPr>
          <w:spacing w:val="-3"/>
          <w:sz w:val="22"/>
        </w:rPr>
        <w:t> </w:t>
      </w:r>
      <w:r>
        <w:rPr>
          <w:sz w:val="22"/>
        </w:rPr>
        <w:t>Clause</w:t>
      </w:r>
      <w:r>
        <w:rPr>
          <w:spacing w:val="-3"/>
          <w:sz w:val="22"/>
        </w:rPr>
        <w:t> </w:t>
      </w:r>
      <w:r>
        <w:rPr>
          <w:sz w:val="22"/>
        </w:rPr>
        <w:t>2.1,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</w:t>
      </w:r>
      <w:r>
        <w:rPr>
          <w:spacing w:val="-53"/>
          <w:sz w:val="22"/>
        </w:rPr>
        <w:t> </w:t>
      </w:r>
      <w:r>
        <w:rPr>
          <w:sz w:val="22"/>
        </w:rPr>
        <w:t>shall be entitled to substitute the Concessionaire by a Nominated Company under and 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the provisions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this Agreement and</w:t>
      </w:r>
      <w:r>
        <w:rPr>
          <w:spacing w:val="-1"/>
          <w:sz w:val="22"/>
        </w:rPr>
        <w:t> </w:t>
      </w:r>
      <w:r>
        <w:rPr>
          <w:sz w:val="22"/>
        </w:rPr>
        <w:t>the Concession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4" w:hanging="706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hereby</w:t>
      </w:r>
      <w:r>
        <w:rPr>
          <w:spacing w:val="1"/>
          <w:sz w:val="22"/>
        </w:rPr>
        <w:t> </w:t>
      </w:r>
      <w:r>
        <w:rPr>
          <w:sz w:val="22"/>
        </w:rPr>
        <w:t>agrees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substitute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endorsement</w:t>
      </w:r>
      <w:r>
        <w:rPr>
          <w:spacing w:val="1"/>
          <w:sz w:val="22"/>
        </w:rPr>
        <w:t> </w:t>
      </w:r>
      <w:r>
        <w:rPr>
          <w:sz w:val="22"/>
        </w:rPr>
        <w:t>on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favour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Nominated</w:t>
      </w:r>
      <w:r>
        <w:rPr>
          <w:spacing w:val="1"/>
          <w:sz w:val="22"/>
        </w:rPr>
        <w:t> </w:t>
      </w:r>
      <w:r>
        <w:rPr>
          <w:sz w:val="22"/>
        </w:rPr>
        <w:t>Company</w:t>
      </w:r>
      <w:r>
        <w:rPr>
          <w:spacing w:val="1"/>
          <w:sz w:val="22"/>
        </w:rPr>
        <w:t> </w:t>
      </w:r>
      <w:r>
        <w:rPr>
          <w:sz w:val="22"/>
        </w:rPr>
        <w:t>selected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 in accordance with this Agreement. (For the avoidance of doubt, the Senior</w:t>
      </w:r>
      <w:r>
        <w:rPr>
          <w:spacing w:val="1"/>
          <w:sz w:val="22"/>
        </w:rPr>
        <w:t> </w:t>
      </w:r>
      <w:r>
        <w:rPr>
          <w:sz w:val="22"/>
        </w:rPr>
        <w:t>Lenders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Lenders’</w:t>
      </w:r>
      <w:r>
        <w:rPr>
          <w:spacing w:val="-6"/>
          <w:sz w:val="22"/>
        </w:rPr>
        <w:t> </w:t>
      </w:r>
      <w:r>
        <w:rPr>
          <w:sz w:val="22"/>
        </w:rPr>
        <w:t>Representative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not</w:t>
      </w:r>
      <w:r>
        <w:rPr>
          <w:spacing w:val="-5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entitled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operate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maintain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Project</w:t>
      </w:r>
      <w:r>
        <w:rPr>
          <w:spacing w:val="-52"/>
          <w:sz w:val="22"/>
        </w:rPr>
        <w:t> </w:t>
      </w:r>
      <w:r>
        <w:rPr>
          <w:sz w:val="22"/>
        </w:rPr>
        <w:t>Highway</w:t>
      </w:r>
      <w:r>
        <w:rPr>
          <w:spacing w:val="-4"/>
          <w:sz w:val="22"/>
        </w:rPr>
        <w:t> </w:t>
      </w:r>
      <w:r>
        <w:rPr>
          <w:sz w:val="22"/>
        </w:rPr>
        <w:t>as Concessionaire</w:t>
      </w:r>
      <w:r>
        <w:rPr>
          <w:spacing w:val="-2"/>
          <w:sz w:val="22"/>
        </w:rPr>
        <w:t> </w:t>
      </w:r>
      <w:r>
        <w:rPr>
          <w:sz w:val="22"/>
        </w:rPr>
        <w:t>either</w:t>
      </w:r>
      <w:r>
        <w:rPr>
          <w:spacing w:val="-2"/>
          <w:sz w:val="22"/>
        </w:rPr>
        <w:t> </w:t>
      </w:r>
      <w:r>
        <w:rPr>
          <w:sz w:val="22"/>
        </w:rPr>
        <w:t>individually</w:t>
      </w:r>
      <w:r>
        <w:rPr>
          <w:spacing w:val="-3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collectively).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45" w:val="left" w:leader="none"/>
          <w:tab w:pos="946" w:val="left" w:leader="none"/>
        </w:tabs>
        <w:spacing w:line="240" w:lineRule="auto" w:before="1" w:after="0"/>
        <w:ind w:left="945" w:right="0" w:hanging="706"/>
        <w:jc w:val="left"/>
      </w:pPr>
      <w:r>
        <w:rPr/>
        <w:t>Substitution</w:t>
      </w:r>
      <w:r>
        <w:rPr>
          <w:spacing w:val="-4"/>
        </w:rPr>
        <w:t> </w:t>
      </w:r>
      <w:r>
        <w:rPr/>
        <w:t>upon</w:t>
      </w:r>
      <w:r>
        <w:rPr>
          <w:spacing w:val="-6"/>
        </w:rPr>
        <w:t> </w:t>
      </w:r>
      <w:r>
        <w:rPr/>
        <w:t>occurrence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Financial</w:t>
      </w:r>
      <w:r>
        <w:rPr>
          <w:spacing w:val="-1"/>
        </w:rPr>
        <w:t> </w:t>
      </w:r>
      <w:r>
        <w:rPr/>
        <w:t>Default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Upon occurrence of a Financial Default, the Lenders’ Representative may issue a notice to the</w:t>
      </w:r>
      <w:r>
        <w:rPr>
          <w:spacing w:val="-52"/>
          <w:sz w:val="22"/>
        </w:rPr>
        <w:t> </w:t>
      </w:r>
      <w:r>
        <w:rPr>
          <w:sz w:val="22"/>
        </w:rPr>
        <w:t>Concessionaire (the “</w:t>
      </w:r>
      <w:r>
        <w:rPr>
          <w:b/>
          <w:sz w:val="22"/>
        </w:rPr>
        <w:t>Notice of Financial Default</w:t>
      </w:r>
      <w:r>
        <w:rPr>
          <w:sz w:val="22"/>
        </w:rPr>
        <w:t>”) along with particulars thereof, and send a</w:t>
      </w:r>
      <w:r>
        <w:rPr>
          <w:spacing w:val="-52"/>
          <w:sz w:val="22"/>
        </w:rPr>
        <w:t> </w:t>
      </w:r>
      <w:r>
        <w:rPr>
          <w:sz w:val="22"/>
        </w:rPr>
        <w:t>copy to the Authority for its information and record. A Notice of Financial Default under this</w:t>
      </w:r>
      <w:r>
        <w:rPr>
          <w:spacing w:val="1"/>
          <w:sz w:val="22"/>
        </w:rPr>
        <w:t> </w:t>
      </w:r>
      <w:r>
        <w:rPr>
          <w:sz w:val="22"/>
        </w:rPr>
        <w:t>Clause</w:t>
      </w:r>
      <w:r>
        <w:rPr>
          <w:spacing w:val="-10"/>
          <w:sz w:val="22"/>
        </w:rPr>
        <w:t> </w:t>
      </w:r>
      <w:r>
        <w:rPr>
          <w:sz w:val="22"/>
        </w:rPr>
        <w:t>3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9"/>
          <w:sz w:val="22"/>
        </w:rPr>
        <w:t> </w:t>
      </w:r>
      <w:r>
        <w:rPr>
          <w:sz w:val="22"/>
        </w:rPr>
        <w:t>be</w:t>
      </w:r>
      <w:r>
        <w:rPr>
          <w:spacing w:val="-10"/>
          <w:sz w:val="22"/>
        </w:rPr>
        <w:t> </w:t>
      </w:r>
      <w:r>
        <w:rPr>
          <w:sz w:val="22"/>
        </w:rPr>
        <w:t>conclusive</w:t>
      </w:r>
      <w:r>
        <w:rPr>
          <w:spacing w:val="-11"/>
          <w:sz w:val="22"/>
        </w:rPr>
        <w:t> </w:t>
      </w:r>
      <w:r>
        <w:rPr>
          <w:sz w:val="22"/>
        </w:rPr>
        <w:t>evidence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such</w:t>
      </w:r>
      <w:r>
        <w:rPr>
          <w:spacing w:val="-11"/>
          <w:sz w:val="22"/>
        </w:rPr>
        <w:t> </w:t>
      </w:r>
      <w:r>
        <w:rPr>
          <w:sz w:val="22"/>
        </w:rPr>
        <w:t>Financial</w:t>
      </w:r>
      <w:r>
        <w:rPr>
          <w:spacing w:val="-9"/>
          <w:sz w:val="22"/>
        </w:rPr>
        <w:t> </w:t>
      </w:r>
      <w:r>
        <w:rPr>
          <w:sz w:val="22"/>
        </w:rPr>
        <w:t>Default</w:t>
      </w:r>
      <w:r>
        <w:rPr>
          <w:spacing w:val="-10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it</w:t>
      </w:r>
      <w:r>
        <w:rPr>
          <w:spacing w:val="-10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10"/>
          <w:sz w:val="22"/>
        </w:rPr>
        <w:t> </w:t>
      </w:r>
      <w:r>
        <w:rPr>
          <w:sz w:val="22"/>
        </w:rPr>
        <w:t>final</w:t>
      </w:r>
      <w:r>
        <w:rPr>
          <w:spacing w:val="-10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binding</w:t>
      </w:r>
      <w:r>
        <w:rPr>
          <w:spacing w:val="-52"/>
          <w:sz w:val="22"/>
        </w:rPr>
        <w:t> </w:t>
      </w:r>
      <w:r>
        <w:rPr>
          <w:sz w:val="22"/>
        </w:rPr>
        <w:t>upon</w:t>
      </w:r>
      <w:r>
        <w:rPr>
          <w:spacing w:val="-1"/>
          <w:sz w:val="22"/>
        </w:rPr>
        <w:t> </w:t>
      </w:r>
      <w:r>
        <w:rPr>
          <w:sz w:val="22"/>
        </w:rPr>
        <w:t>the Concessionaire for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purposes of</w:t>
      </w:r>
      <w:r>
        <w:rPr>
          <w:spacing w:val="-2"/>
          <w:sz w:val="22"/>
        </w:rPr>
        <w:t> </w:t>
      </w:r>
      <w:r>
        <w:rPr>
          <w:sz w:val="22"/>
        </w:rPr>
        <w:t>this Agreement.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Upon issue of a Notice of Financial Default hereunder, the Lenders’ Representative may,</w:t>
      </w:r>
      <w:r>
        <w:rPr>
          <w:spacing w:val="1"/>
          <w:sz w:val="22"/>
        </w:rPr>
        <w:t> </w:t>
      </w:r>
      <w:r>
        <w:rPr>
          <w:sz w:val="22"/>
        </w:rPr>
        <w:t>without prejudice to any of its rights or remedies under this Agreement or the Financing</w:t>
      </w:r>
      <w:r>
        <w:rPr>
          <w:spacing w:val="1"/>
          <w:sz w:val="22"/>
        </w:rPr>
        <w:t> </w:t>
      </w:r>
      <w:r>
        <w:rPr>
          <w:sz w:val="22"/>
        </w:rPr>
        <w:t>Agreements, substitute the Concessionaire by a Nominated Company in accordance with the</w:t>
      </w:r>
      <w:r>
        <w:rPr>
          <w:spacing w:val="1"/>
          <w:sz w:val="22"/>
        </w:rPr>
        <w:t> </w:t>
      </w:r>
      <w:r>
        <w:rPr>
          <w:sz w:val="22"/>
        </w:rPr>
        <w:t>provisions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this Agreement.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4" w:hanging="706"/>
        <w:jc w:val="both"/>
        <w:rPr>
          <w:sz w:val="22"/>
        </w:rPr>
      </w:pPr>
      <w:r>
        <w:rPr>
          <w:sz w:val="22"/>
        </w:rPr>
        <w:t>At any time after the Lenders’ Representative has issued a Notice of Financial Default, it may</w:t>
      </w:r>
      <w:r>
        <w:rPr>
          <w:spacing w:val="1"/>
          <w:sz w:val="22"/>
        </w:rPr>
        <w:t> </w:t>
      </w:r>
      <w:r>
        <w:rPr>
          <w:sz w:val="22"/>
        </w:rPr>
        <w:t>by notice require the Authority to suspend all the rights of the Concessionaire and undertake</w:t>
      </w:r>
      <w:r>
        <w:rPr>
          <w:spacing w:val="1"/>
          <w:sz w:val="22"/>
        </w:rPr>
        <w:t> </w:t>
      </w:r>
      <w:r>
        <w:rPr>
          <w:sz w:val="22"/>
        </w:rPr>
        <w:t>the operation and maintenance of the Project Highway in accordance with the provisions of</w:t>
      </w:r>
      <w:r>
        <w:rPr>
          <w:spacing w:val="1"/>
          <w:sz w:val="22"/>
        </w:rPr>
        <w:t> </w:t>
      </w:r>
      <w:r>
        <w:rPr>
          <w:sz w:val="22"/>
        </w:rPr>
        <w:t>Article 29 of the Concession Agreement, and upon receipt of such notice, the Authority shall</w:t>
      </w:r>
      <w:r>
        <w:rPr>
          <w:spacing w:val="1"/>
          <w:sz w:val="22"/>
        </w:rPr>
        <w:t> </w:t>
      </w:r>
      <w:r>
        <w:rPr>
          <w:sz w:val="22"/>
        </w:rPr>
        <w:t>undertake</w:t>
      </w:r>
      <w:r>
        <w:rPr>
          <w:spacing w:val="1"/>
          <w:sz w:val="22"/>
        </w:rPr>
        <w:t> </w:t>
      </w:r>
      <w:r>
        <w:rPr>
          <w:sz w:val="22"/>
        </w:rPr>
        <w:t>Suspension</w:t>
      </w:r>
      <w:r>
        <w:rPr>
          <w:spacing w:val="1"/>
          <w:sz w:val="22"/>
        </w:rPr>
        <w:t> </w:t>
      </w:r>
      <w:r>
        <w:rPr>
          <w:sz w:val="22"/>
        </w:rPr>
        <w:t>under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accordance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provisions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Agreement.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aforesaid</w:t>
      </w:r>
      <w:r>
        <w:rPr>
          <w:spacing w:val="-10"/>
          <w:sz w:val="22"/>
        </w:rPr>
        <w:t> </w:t>
      </w:r>
      <w:r>
        <w:rPr>
          <w:sz w:val="22"/>
        </w:rPr>
        <w:t>Suspension</w:t>
      </w:r>
      <w:r>
        <w:rPr>
          <w:spacing w:val="-10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revoked</w:t>
      </w:r>
      <w:r>
        <w:rPr>
          <w:spacing w:val="-7"/>
          <w:sz w:val="22"/>
        </w:rPr>
        <w:t> </w:t>
      </w:r>
      <w:r>
        <w:rPr>
          <w:sz w:val="22"/>
        </w:rPr>
        <w:t>upon</w:t>
      </w:r>
      <w:r>
        <w:rPr>
          <w:spacing w:val="-7"/>
          <w:sz w:val="22"/>
        </w:rPr>
        <w:t> </w:t>
      </w:r>
      <w:r>
        <w:rPr>
          <w:sz w:val="22"/>
        </w:rPr>
        <w:t>substitution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Concessionaire</w:t>
      </w:r>
      <w:r>
        <w:rPr>
          <w:spacing w:val="-53"/>
          <w:sz w:val="22"/>
        </w:rPr>
        <w:t> </w:t>
      </w:r>
      <w:r>
        <w:rPr>
          <w:sz w:val="22"/>
        </w:rPr>
        <w:t>by a Nominated Company, and in the event such substitution is not completed within 120 (one</w:t>
      </w:r>
      <w:r>
        <w:rPr>
          <w:spacing w:val="-52"/>
          <w:sz w:val="22"/>
        </w:rPr>
        <w:t> </w:t>
      </w:r>
      <w:r>
        <w:rPr>
          <w:sz w:val="22"/>
        </w:rPr>
        <w:t>hundred</w:t>
      </w:r>
      <w:r>
        <w:rPr>
          <w:spacing w:val="8"/>
          <w:sz w:val="22"/>
        </w:rPr>
        <w:t> </w:t>
      </w:r>
      <w:r>
        <w:rPr>
          <w:sz w:val="22"/>
        </w:rPr>
        <w:t>and</w:t>
      </w:r>
      <w:r>
        <w:rPr>
          <w:spacing w:val="8"/>
          <w:sz w:val="22"/>
        </w:rPr>
        <w:t> </w:t>
      </w:r>
      <w:r>
        <w:rPr>
          <w:sz w:val="22"/>
        </w:rPr>
        <w:t>twenty)</w:t>
      </w:r>
      <w:r>
        <w:rPr>
          <w:spacing w:val="10"/>
          <w:sz w:val="22"/>
        </w:rPr>
        <w:t> </w:t>
      </w:r>
      <w:r>
        <w:rPr>
          <w:sz w:val="22"/>
        </w:rPr>
        <w:t>days</w:t>
      </w:r>
      <w:r>
        <w:rPr>
          <w:spacing w:val="9"/>
          <w:sz w:val="22"/>
        </w:rPr>
        <w:t> </w:t>
      </w:r>
      <w:r>
        <w:rPr>
          <w:sz w:val="22"/>
        </w:rPr>
        <w:t>from</w:t>
      </w:r>
      <w:r>
        <w:rPr>
          <w:spacing w:val="5"/>
          <w:sz w:val="22"/>
        </w:rPr>
        <w:t> </w:t>
      </w:r>
      <w:r>
        <w:rPr>
          <w:sz w:val="22"/>
        </w:rPr>
        <w:t>the</w:t>
      </w:r>
      <w:r>
        <w:rPr>
          <w:spacing w:val="10"/>
          <w:sz w:val="22"/>
        </w:rPr>
        <w:t> </w:t>
      </w:r>
      <w:r>
        <w:rPr>
          <w:sz w:val="22"/>
        </w:rPr>
        <w:t>date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such</w:t>
      </w:r>
      <w:r>
        <w:rPr>
          <w:spacing w:val="7"/>
          <w:sz w:val="22"/>
        </w:rPr>
        <w:t> </w:t>
      </w:r>
      <w:r>
        <w:rPr>
          <w:sz w:val="22"/>
        </w:rPr>
        <w:t>Suspension,</w:t>
      </w:r>
      <w:r>
        <w:rPr>
          <w:spacing w:val="6"/>
          <w:sz w:val="22"/>
        </w:rPr>
        <w:t> </w:t>
      </w:r>
      <w:r>
        <w:rPr>
          <w:sz w:val="22"/>
        </w:rPr>
        <w:t>the</w:t>
      </w:r>
      <w:r>
        <w:rPr>
          <w:spacing w:val="9"/>
          <w:sz w:val="22"/>
        </w:rPr>
        <w:t> </w:t>
      </w:r>
      <w:r>
        <w:rPr>
          <w:sz w:val="22"/>
        </w:rPr>
        <w:t>Authority</w:t>
      </w:r>
      <w:r>
        <w:rPr>
          <w:spacing w:val="6"/>
          <w:sz w:val="22"/>
        </w:rPr>
        <w:t> </w:t>
      </w:r>
      <w:r>
        <w:rPr>
          <w:sz w:val="22"/>
        </w:rPr>
        <w:t>may</w:t>
      </w:r>
      <w:r>
        <w:rPr>
          <w:spacing w:val="6"/>
          <w:sz w:val="22"/>
        </w:rPr>
        <w:t> </w:t>
      </w:r>
      <w:r>
        <w:rPr>
          <w:sz w:val="22"/>
        </w:rPr>
        <w:t>terminate</w:t>
      </w:r>
      <w:r>
        <w:rPr>
          <w:spacing w:val="7"/>
          <w:sz w:val="22"/>
        </w:rPr>
        <w:t> </w:t>
      </w:r>
      <w:r>
        <w:rPr>
          <w:sz w:val="22"/>
        </w:rPr>
        <w:t>the</w:t>
      </w:r>
    </w:p>
    <w:p>
      <w:pPr>
        <w:spacing w:after="0" w:line="304" w:lineRule="auto"/>
        <w:jc w:val="both"/>
        <w:rPr>
          <w:sz w:val="22"/>
        </w:rPr>
        <w:sectPr>
          <w:pgSz w:w="11910" w:h="16840"/>
          <w:pgMar w:header="0" w:footer="872" w:top="1400" w:bottom="1060" w:left="1200" w:right="880"/>
        </w:sectPr>
      </w:pPr>
    </w:p>
    <w:p>
      <w:pPr>
        <w:pStyle w:val="BodyText"/>
        <w:spacing w:line="304" w:lineRule="auto" w:before="75"/>
        <w:ind w:left="945" w:right="555"/>
        <w:jc w:val="both"/>
      </w:pPr>
      <w:r>
        <w:rPr/>
        <w:t>Concession Agreement forthwith by issuing a Termination Notice in accordance with the</w:t>
      </w:r>
      <w:r>
        <w:rPr>
          <w:spacing w:val="1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Concession</w:t>
      </w:r>
      <w:r>
        <w:rPr>
          <w:spacing w:val="-6"/>
        </w:rPr>
        <w:t> </w:t>
      </w:r>
      <w:r>
        <w:rPr/>
        <w:t>Agreement;</w:t>
      </w:r>
      <w:r>
        <w:rPr>
          <w:spacing w:val="-5"/>
        </w:rPr>
        <w:t> </w:t>
      </w:r>
      <w:r>
        <w:rPr/>
        <w:t>provided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upon</w:t>
      </w:r>
      <w:r>
        <w:rPr>
          <w:spacing w:val="-6"/>
        </w:rPr>
        <w:t> </w:t>
      </w:r>
      <w:r>
        <w:rPr/>
        <w:t>written</w:t>
      </w:r>
      <w:r>
        <w:rPr>
          <w:spacing w:val="-6"/>
        </w:rPr>
        <w:t> </w:t>
      </w:r>
      <w:r>
        <w:rPr/>
        <w:t>request</w:t>
      </w:r>
      <w:r>
        <w:rPr>
          <w:spacing w:val="-5"/>
        </w:rPr>
        <w:t> </w:t>
      </w:r>
      <w:r>
        <w:rPr/>
        <w:t>from</w:t>
      </w:r>
      <w:r>
        <w:rPr>
          <w:spacing w:val="-10"/>
        </w:rPr>
        <w:t> </w:t>
      </w:r>
      <w:r>
        <w:rPr/>
        <w:t>the</w:t>
      </w:r>
      <w:r>
        <w:rPr>
          <w:spacing w:val="-6"/>
        </w:rPr>
        <w:t> </w:t>
      </w:r>
      <w:r>
        <w:rPr/>
        <w:t>Lenders’</w:t>
      </w:r>
      <w:r>
        <w:rPr>
          <w:spacing w:val="-53"/>
        </w:rPr>
        <w:t> </w:t>
      </w:r>
      <w:r>
        <w:rPr/>
        <w:t>Representative and the Concessionaire, the Authority may extend the aforesaid period of 120</w:t>
      </w:r>
      <w:r>
        <w:rPr>
          <w:spacing w:val="1"/>
        </w:rPr>
        <w:t> </w:t>
      </w:r>
      <w:r>
        <w:rPr/>
        <w:t>(one</w:t>
      </w:r>
      <w:r>
        <w:rPr>
          <w:spacing w:val="-1"/>
        </w:rPr>
        <w:t> </w:t>
      </w:r>
      <w:r>
        <w:rPr/>
        <w:t>hundred and twenty) days by</w:t>
      </w:r>
      <w:r>
        <w:rPr>
          <w:spacing w:val="-3"/>
        </w:rPr>
        <w:t> </w:t>
      </w:r>
      <w:r>
        <w:rPr/>
        <w:t>a period</w:t>
      </w:r>
      <w:r>
        <w:rPr>
          <w:spacing w:val="-4"/>
        </w:rPr>
        <w:t> </w:t>
      </w:r>
      <w:r>
        <w:rPr/>
        <w:t>not</w:t>
      </w:r>
      <w:r>
        <w:rPr>
          <w:spacing w:val="-2"/>
        </w:rPr>
        <w:t> </w:t>
      </w:r>
      <w:r>
        <w:rPr/>
        <w:t>exceeding</w:t>
      </w:r>
      <w:r>
        <w:rPr>
          <w:spacing w:val="-3"/>
        </w:rPr>
        <w:t> </w:t>
      </w:r>
      <w:r>
        <w:rPr/>
        <w:t>90</w:t>
      </w:r>
      <w:r>
        <w:rPr>
          <w:spacing w:val="-1"/>
        </w:rPr>
        <w:t> </w:t>
      </w:r>
      <w:r>
        <w:rPr/>
        <w:t>(ninety)</w:t>
      </w:r>
      <w:r>
        <w:rPr>
          <w:spacing w:val="1"/>
        </w:rPr>
        <w:t> </w:t>
      </w:r>
      <w:r>
        <w:rPr/>
        <w:t>days.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45" w:val="left" w:leader="none"/>
          <w:tab w:pos="946" w:val="left" w:leader="none"/>
        </w:tabs>
        <w:spacing w:line="240" w:lineRule="auto" w:before="0" w:after="0"/>
        <w:ind w:left="945" w:right="0" w:hanging="706"/>
        <w:jc w:val="left"/>
      </w:pPr>
      <w:r>
        <w:rPr/>
        <w:t>Substitution</w:t>
      </w:r>
      <w:r>
        <w:rPr>
          <w:spacing w:val="-5"/>
        </w:rPr>
        <w:t> </w:t>
      </w:r>
      <w:r>
        <w:rPr/>
        <w:t>upon</w:t>
      </w:r>
      <w:r>
        <w:rPr>
          <w:spacing w:val="-5"/>
        </w:rPr>
        <w:t> </w:t>
      </w:r>
      <w:r>
        <w:rPr/>
        <w:t>occurrence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Concessionaire</w:t>
      </w:r>
      <w:r>
        <w:rPr>
          <w:spacing w:val="-3"/>
        </w:rPr>
        <w:t> </w:t>
      </w:r>
      <w:r>
        <w:rPr/>
        <w:t>Default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732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Upon</w:t>
      </w:r>
      <w:r>
        <w:rPr>
          <w:spacing w:val="-9"/>
          <w:sz w:val="22"/>
        </w:rPr>
        <w:t> </w:t>
      </w:r>
      <w:r>
        <w:rPr>
          <w:sz w:val="22"/>
        </w:rPr>
        <w:t>occurrence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7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Default,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Authority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notice</w:t>
      </w:r>
      <w:r>
        <w:rPr>
          <w:spacing w:val="-8"/>
          <w:sz w:val="22"/>
        </w:rPr>
        <w:t> </w:t>
      </w:r>
      <w:r>
        <w:rPr>
          <w:sz w:val="22"/>
        </w:rPr>
        <w:t>inform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Lenders’</w:t>
      </w:r>
      <w:r>
        <w:rPr>
          <w:spacing w:val="-52"/>
          <w:sz w:val="22"/>
        </w:rPr>
        <w:t> </w:t>
      </w:r>
      <w:r>
        <w:rPr>
          <w:sz w:val="22"/>
        </w:rPr>
        <w:t>Representative of its intention to issue a Termination Notice and grant 60 (sixty) days time to</w:t>
      </w:r>
      <w:r>
        <w:rPr>
          <w:spacing w:val="1"/>
          <w:sz w:val="22"/>
        </w:rPr>
        <w:t> </w:t>
      </w:r>
      <w:r>
        <w:rPr>
          <w:sz w:val="22"/>
        </w:rPr>
        <w:t>the Lenders’ Representative to make a representation, stating the intention to substitute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a Nominated Company.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745" w:val="left" w:leader="none"/>
        </w:tabs>
        <w:spacing w:line="304" w:lineRule="auto" w:before="0" w:after="0"/>
        <w:ind w:left="945" w:right="554" w:hanging="706"/>
        <w:jc w:val="both"/>
        <w:rPr>
          <w:sz w:val="22"/>
        </w:rPr>
      </w:pPr>
      <w:r>
        <w:rPr>
          <w:sz w:val="22"/>
        </w:rPr>
        <w:t>In the event that the Lenders’ Representative makes a representation to the Authority within the</w:t>
      </w:r>
      <w:r>
        <w:rPr>
          <w:spacing w:val="1"/>
          <w:sz w:val="22"/>
        </w:rPr>
        <w:t> </w:t>
      </w:r>
      <w:r>
        <w:rPr>
          <w:sz w:val="22"/>
        </w:rPr>
        <w:t>period of 60 (sixty) days specified in Clause 3.3.1, stating that it intends to substitute the</w:t>
      </w:r>
      <w:r>
        <w:rPr>
          <w:spacing w:val="1"/>
          <w:sz w:val="22"/>
        </w:rPr>
        <w:t> </w:t>
      </w:r>
      <w:r>
        <w:rPr>
          <w:sz w:val="22"/>
        </w:rPr>
        <w:t>Concessionaire by a Nominated Company, the Lenders’ Representative shall be entitled to</w:t>
      </w:r>
      <w:r>
        <w:rPr>
          <w:spacing w:val="1"/>
          <w:sz w:val="22"/>
        </w:rPr>
        <w:t> </w:t>
      </w:r>
      <w:r>
        <w:rPr>
          <w:sz w:val="22"/>
        </w:rPr>
        <w:t>undertake and complete the substitution of the Concessionaire by a Nominated Company in</w:t>
      </w:r>
      <w:r>
        <w:rPr>
          <w:spacing w:val="1"/>
          <w:sz w:val="22"/>
        </w:rPr>
        <w:t> </w:t>
      </w:r>
      <w:r>
        <w:rPr>
          <w:sz w:val="22"/>
        </w:rPr>
        <w:t>accordance with the provisions of this Agreement within a period of 120 (one hundred and</w:t>
      </w:r>
      <w:r>
        <w:rPr>
          <w:spacing w:val="1"/>
          <w:sz w:val="22"/>
        </w:rPr>
        <w:t> </w:t>
      </w:r>
      <w:r>
        <w:rPr>
          <w:sz w:val="22"/>
        </w:rPr>
        <w:t>twenty) days from the date of such representation, and the Authority shall either withhold</w:t>
      </w:r>
      <w:r>
        <w:rPr>
          <w:spacing w:val="1"/>
          <w:sz w:val="22"/>
        </w:rPr>
        <w:t> </w:t>
      </w:r>
      <w:r>
        <w:rPr>
          <w:sz w:val="22"/>
        </w:rPr>
        <w:t>Termination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5"/>
          <w:sz w:val="22"/>
        </w:rPr>
        <w:t> </w:t>
      </w:r>
      <w:r>
        <w:rPr>
          <w:sz w:val="22"/>
        </w:rPr>
        <w:t>undertake</w:t>
      </w:r>
      <w:r>
        <w:rPr>
          <w:spacing w:val="-3"/>
          <w:sz w:val="22"/>
        </w:rPr>
        <w:t> </w:t>
      </w:r>
      <w:r>
        <w:rPr>
          <w:sz w:val="22"/>
        </w:rPr>
        <w:t>Suspension</w:t>
      </w:r>
      <w:r>
        <w:rPr>
          <w:spacing w:val="-6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aforesaid</w:t>
      </w:r>
      <w:r>
        <w:rPr>
          <w:spacing w:val="-6"/>
          <w:sz w:val="22"/>
        </w:rPr>
        <w:t> </w:t>
      </w:r>
      <w:r>
        <w:rPr>
          <w:sz w:val="22"/>
        </w:rPr>
        <w:t>period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120</w:t>
      </w:r>
      <w:r>
        <w:rPr>
          <w:spacing w:val="-5"/>
          <w:sz w:val="22"/>
        </w:rPr>
        <w:t> </w:t>
      </w:r>
      <w:r>
        <w:rPr>
          <w:sz w:val="22"/>
        </w:rPr>
        <w:t>(one</w:t>
      </w:r>
      <w:r>
        <w:rPr>
          <w:spacing w:val="-7"/>
          <w:sz w:val="22"/>
        </w:rPr>
        <w:t> </w:t>
      </w:r>
      <w:r>
        <w:rPr>
          <w:sz w:val="22"/>
        </w:rPr>
        <w:t>hundred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twenty)</w:t>
      </w:r>
      <w:r>
        <w:rPr>
          <w:spacing w:val="-53"/>
          <w:sz w:val="22"/>
        </w:rPr>
        <w:t> </w:t>
      </w:r>
      <w:r>
        <w:rPr>
          <w:sz w:val="22"/>
        </w:rPr>
        <w:t>days;</w:t>
      </w:r>
      <w:r>
        <w:rPr>
          <w:spacing w:val="1"/>
          <w:sz w:val="22"/>
        </w:rPr>
        <w:t> </w:t>
      </w:r>
      <w:r>
        <w:rPr>
          <w:sz w:val="22"/>
        </w:rPr>
        <w:t>provided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upon</w:t>
      </w:r>
      <w:r>
        <w:rPr>
          <w:spacing w:val="1"/>
          <w:sz w:val="22"/>
        </w:rPr>
        <w:t> </w:t>
      </w:r>
      <w:r>
        <w:rPr>
          <w:sz w:val="22"/>
        </w:rPr>
        <w:t>written</w:t>
      </w:r>
      <w:r>
        <w:rPr>
          <w:spacing w:val="1"/>
          <w:sz w:val="22"/>
        </w:rPr>
        <w:t> </w:t>
      </w:r>
      <w:r>
        <w:rPr>
          <w:sz w:val="22"/>
        </w:rPr>
        <w:t>request</w:t>
      </w:r>
      <w:r>
        <w:rPr>
          <w:spacing w:val="1"/>
          <w:sz w:val="22"/>
        </w:rPr>
        <w:t> </w:t>
      </w:r>
      <w:r>
        <w:rPr>
          <w:sz w:val="22"/>
        </w:rPr>
        <w:t>from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Concessionaire,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Authority</w:t>
      </w:r>
      <w:r>
        <w:rPr>
          <w:spacing w:val="-16"/>
          <w:sz w:val="22"/>
        </w:rPr>
        <w:t> </w:t>
      </w:r>
      <w:r>
        <w:rPr>
          <w:sz w:val="22"/>
        </w:rPr>
        <w:t>shall</w:t>
      </w:r>
      <w:r>
        <w:rPr>
          <w:spacing w:val="-14"/>
          <w:sz w:val="22"/>
        </w:rPr>
        <w:t> </w:t>
      </w:r>
      <w:r>
        <w:rPr>
          <w:sz w:val="22"/>
        </w:rPr>
        <w:t>extend</w:t>
      </w:r>
      <w:r>
        <w:rPr>
          <w:spacing w:val="-16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aforesaid</w:t>
      </w:r>
      <w:r>
        <w:rPr>
          <w:spacing w:val="-17"/>
          <w:sz w:val="22"/>
        </w:rPr>
        <w:t> </w:t>
      </w:r>
      <w:r>
        <w:rPr>
          <w:sz w:val="22"/>
        </w:rPr>
        <w:t>period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120</w:t>
      </w:r>
      <w:r>
        <w:rPr>
          <w:spacing w:val="-14"/>
          <w:sz w:val="22"/>
        </w:rPr>
        <w:t> </w:t>
      </w:r>
      <w:r>
        <w:rPr>
          <w:sz w:val="22"/>
        </w:rPr>
        <w:t>(one</w:t>
      </w:r>
      <w:r>
        <w:rPr>
          <w:spacing w:val="-14"/>
          <w:sz w:val="22"/>
        </w:rPr>
        <w:t> </w:t>
      </w:r>
      <w:r>
        <w:rPr>
          <w:sz w:val="22"/>
        </w:rPr>
        <w:t>hundred</w:t>
      </w:r>
      <w:r>
        <w:rPr>
          <w:spacing w:val="-14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twenty)</w:t>
      </w:r>
      <w:r>
        <w:rPr>
          <w:spacing w:val="-52"/>
          <w:sz w:val="22"/>
        </w:rPr>
        <w:t> </w:t>
      </w:r>
      <w:r>
        <w:rPr>
          <w:sz w:val="22"/>
        </w:rPr>
        <w:t>days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a period not</w:t>
      </w:r>
      <w:r>
        <w:rPr>
          <w:spacing w:val="1"/>
          <w:sz w:val="22"/>
        </w:rPr>
        <w:t> </w:t>
      </w:r>
      <w:r>
        <w:rPr>
          <w:sz w:val="22"/>
        </w:rPr>
        <w:t>exceeding</w:t>
      </w:r>
      <w:r>
        <w:rPr>
          <w:spacing w:val="-3"/>
          <w:sz w:val="22"/>
        </w:rPr>
        <w:t> </w:t>
      </w:r>
      <w:r>
        <w:rPr>
          <w:sz w:val="22"/>
        </w:rPr>
        <w:t>90 (ninety)</w:t>
      </w:r>
      <w:r>
        <w:rPr>
          <w:spacing w:val="1"/>
          <w:sz w:val="22"/>
        </w:rPr>
        <w:t> </w:t>
      </w:r>
      <w:r>
        <w:rPr>
          <w:sz w:val="22"/>
        </w:rPr>
        <w:t>days.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899" w:val="left" w:leader="none"/>
          <w:tab w:pos="900" w:val="left" w:leader="none"/>
        </w:tabs>
        <w:spacing w:line="240" w:lineRule="auto" w:before="0" w:after="0"/>
        <w:ind w:left="900" w:right="0" w:hanging="660"/>
        <w:jc w:val="left"/>
      </w:pPr>
      <w:r>
        <w:rPr/>
        <w:t>Procedure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/>
        <w:t>substitution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Authority and the Concessionaire hereby agree that on or after the date of Notice of Financial</w:t>
      </w:r>
      <w:r>
        <w:rPr>
          <w:spacing w:val="1"/>
          <w:sz w:val="22"/>
        </w:rPr>
        <w:t> </w:t>
      </w:r>
      <w:r>
        <w:rPr>
          <w:sz w:val="22"/>
        </w:rPr>
        <w:t>Default or the date of representation to the Authority under Clause 3.3.2, as the case may be,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Lenders’</w:t>
      </w:r>
      <w:r>
        <w:rPr>
          <w:spacing w:val="-10"/>
          <w:sz w:val="22"/>
        </w:rPr>
        <w:t> </w:t>
      </w:r>
      <w:r>
        <w:rPr>
          <w:sz w:val="22"/>
        </w:rPr>
        <w:t>Representative</w:t>
      </w:r>
      <w:r>
        <w:rPr>
          <w:spacing w:val="-11"/>
          <w:sz w:val="22"/>
        </w:rPr>
        <w:t> </w:t>
      </w:r>
      <w:r>
        <w:rPr>
          <w:sz w:val="22"/>
        </w:rPr>
        <w:t>may,</w:t>
      </w:r>
      <w:r>
        <w:rPr>
          <w:spacing w:val="-8"/>
          <w:sz w:val="22"/>
        </w:rPr>
        <w:t> </w:t>
      </w:r>
      <w:r>
        <w:rPr>
          <w:sz w:val="22"/>
        </w:rPr>
        <w:t>without</w:t>
      </w:r>
      <w:r>
        <w:rPr>
          <w:spacing w:val="-10"/>
          <w:sz w:val="22"/>
        </w:rPr>
        <w:t> </w:t>
      </w:r>
      <w:r>
        <w:rPr>
          <w:sz w:val="22"/>
        </w:rPr>
        <w:t>prejudice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other</w:t>
      </w:r>
      <w:r>
        <w:rPr>
          <w:spacing w:val="-9"/>
          <w:sz w:val="22"/>
        </w:rPr>
        <w:t> </w:t>
      </w:r>
      <w:r>
        <w:rPr>
          <w:sz w:val="22"/>
        </w:rPr>
        <w:t>rights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10"/>
          <w:sz w:val="22"/>
        </w:rPr>
        <w:t> </w:t>
      </w:r>
      <w:r>
        <w:rPr>
          <w:sz w:val="22"/>
        </w:rPr>
        <w:t>remedies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Senior Lenders, invite, negotiate and procure offers, either by private negotiations or public</w:t>
      </w:r>
      <w:r>
        <w:rPr>
          <w:spacing w:val="1"/>
          <w:sz w:val="22"/>
        </w:rPr>
        <w:t> </w:t>
      </w:r>
      <w:r>
        <w:rPr>
          <w:sz w:val="22"/>
        </w:rPr>
        <w:t>auction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tenders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take</w:t>
      </w:r>
      <w:r>
        <w:rPr>
          <w:spacing w:val="1"/>
          <w:sz w:val="22"/>
        </w:rPr>
        <w:t> </w:t>
      </w:r>
      <w:r>
        <w:rPr>
          <w:sz w:val="22"/>
        </w:rPr>
        <w:t>over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transfer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Highway</w:t>
      </w:r>
      <w:r>
        <w:rPr>
          <w:spacing w:val="1"/>
          <w:sz w:val="22"/>
        </w:rPr>
        <w:t> </w:t>
      </w:r>
      <w:r>
        <w:rPr>
          <w:sz w:val="22"/>
        </w:rPr>
        <w:t>including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 to the Nominated Company upon such Nominated Company’s assumption of the</w:t>
      </w:r>
      <w:r>
        <w:rPr>
          <w:spacing w:val="1"/>
          <w:sz w:val="22"/>
        </w:rPr>
        <w:t> </w:t>
      </w:r>
      <w:r>
        <w:rPr>
          <w:sz w:val="22"/>
        </w:rPr>
        <w:t>liabilities and obligations of the Concessionaire towards the Authority under the Concession</w:t>
      </w:r>
      <w:r>
        <w:rPr>
          <w:spacing w:val="1"/>
          <w:sz w:val="22"/>
        </w:rPr>
        <w:t> </w:t>
      </w:r>
      <w:r>
        <w:rPr>
          <w:sz w:val="22"/>
        </w:rPr>
        <w:t>Agreement and towards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Senior</w:t>
      </w:r>
      <w:r>
        <w:rPr>
          <w:spacing w:val="1"/>
          <w:sz w:val="22"/>
        </w:rPr>
        <w:t> </w:t>
      </w:r>
      <w:r>
        <w:rPr>
          <w:sz w:val="22"/>
        </w:rPr>
        <w:t>Lenders under</w:t>
      </w:r>
      <w:r>
        <w:rPr>
          <w:spacing w:val="-3"/>
          <w:sz w:val="22"/>
        </w:rPr>
        <w:t> </w:t>
      </w:r>
      <w:r>
        <w:rPr>
          <w:sz w:val="22"/>
        </w:rPr>
        <w:t>the Financing</w:t>
      </w:r>
      <w:r>
        <w:rPr>
          <w:spacing w:val="-3"/>
          <w:sz w:val="22"/>
        </w:rPr>
        <w:t> </w:t>
      </w:r>
      <w:r>
        <w:rPr>
          <w:sz w:val="22"/>
        </w:rPr>
        <w:t>Agreements.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0" w:after="0"/>
        <w:ind w:left="945" w:right="555" w:hanging="706"/>
        <w:jc w:val="both"/>
        <w:rPr>
          <w:sz w:val="22"/>
        </w:rPr>
      </w:pP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be</w:t>
      </w:r>
      <w:r>
        <w:rPr>
          <w:spacing w:val="-6"/>
          <w:sz w:val="22"/>
        </w:rPr>
        <w:t> </w:t>
      </w:r>
      <w:r>
        <w:rPr>
          <w:sz w:val="22"/>
        </w:rPr>
        <w:t>eligible</w:t>
      </w:r>
      <w:r>
        <w:rPr>
          <w:spacing w:val="-6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substitution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place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Concessionaire,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Nominated</w:t>
      </w:r>
      <w:r>
        <w:rPr>
          <w:spacing w:val="-6"/>
          <w:sz w:val="22"/>
        </w:rPr>
        <w:t> </w:t>
      </w:r>
      <w:r>
        <w:rPr>
          <w:sz w:val="22"/>
        </w:rPr>
        <w:t>Company</w:t>
      </w:r>
      <w:r>
        <w:rPr>
          <w:spacing w:val="-9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be</w:t>
      </w:r>
      <w:r>
        <w:rPr>
          <w:spacing w:val="-53"/>
          <w:sz w:val="22"/>
        </w:rPr>
        <w:t> </w:t>
      </w:r>
      <w:r>
        <w:rPr>
          <w:sz w:val="22"/>
        </w:rPr>
        <w:t>required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fulfil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eligibility</w:t>
      </w:r>
      <w:r>
        <w:rPr>
          <w:spacing w:val="-6"/>
          <w:sz w:val="22"/>
        </w:rPr>
        <w:t> </w:t>
      </w:r>
      <w:r>
        <w:rPr>
          <w:sz w:val="22"/>
        </w:rPr>
        <w:t>criteria</w:t>
      </w:r>
      <w:r>
        <w:rPr>
          <w:spacing w:val="-3"/>
          <w:sz w:val="22"/>
        </w:rPr>
        <w:t> </w:t>
      </w:r>
      <w:r>
        <w:rPr>
          <w:sz w:val="22"/>
        </w:rPr>
        <w:t>that</w:t>
      </w:r>
      <w:r>
        <w:rPr>
          <w:spacing w:val="-3"/>
          <w:sz w:val="22"/>
        </w:rPr>
        <w:t> </w:t>
      </w:r>
      <w:r>
        <w:rPr>
          <w:sz w:val="22"/>
        </w:rPr>
        <w:t>were</w:t>
      </w:r>
      <w:r>
        <w:rPr>
          <w:spacing w:val="-5"/>
          <w:sz w:val="22"/>
        </w:rPr>
        <w:t> </w:t>
      </w:r>
      <w:r>
        <w:rPr>
          <w:sz w:val="22"/>
        </w:rPr>
        <w:t>laid</w:t>
      </w:r>
      <w:r>
        <w:rPr>
          <w:spacing w:val="-4"/>
          <w:sz w:val="22"/>
        </w:rPr>
        <w:t> </w:t>
      </w:r>
      <w:r>
        <w:rPr>
          <w:sz w:val="22"/>
        </w:rPr>
        <w:t>down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for</w:t>
      </w:r>
      <w:r>
        <w:rPr>
          <w:spacing w:val="-3"/>
          <w:sz w:val="22"/>
        </w:rPr>
        <w:t> </w:t>
      </w:r>
      <w:r>
        <w:rPr>
          <w:sz w:val="22"/>
        </w:rPr>
        <w:t>shortlisting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bidders for award of the Concession; provided that the Lenders’ Representative may represent</w:t>
      </w:r>
      <w:r>
        <w:rPr>
          <w:spacing w:val="-52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Authority</w:t>
      </w:r>
      <w:r>
        <w:rPr>
          <w:spacing w:val="-5"/>
          <w:sz w:val="22"/>
        </w:rPr>
        <w:t> </w:t>
      </w:r>
      <w:r>
        <w:rPr>
          <w:sz w:val="22"/>
        </w:rPr>
        <w:t>that</w:t>
      </w:r>
      <w:r>
        <w:rPr>
          <w:spacing w:val="-5"/>
          <w:sz w:val="22"/>
        </w:rPr>
        <w:t> </w:t>
      </w:r>
      <w:r>
        <w:rPr>
          <w:sz w:val="22"/>
        </w:rPr>
        <w:t>all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criteria</w:t>
      </w:r>
      <w:r>
        <w:rPr>
          <w:spacing w:val="-3"/>
          <w:sz w:val="22"/>
        </w:rPr>
        <w:t> </w:t>
      </w:r>
      <w:r>
        <w:rPr>
          <w:sz w:val="22"/>
        </w:rPr>
        <w:t>may</w:t>
      </w:r>
      <w:r>
        <w:rPr>
          <w:spacing w:val="-5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waived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interest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Project,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if the Authority determines that such waiver shall not have any material adverse effect on the</w:t>
      </w:r>
      <w:r>
        <w:rPr>
          <w:spacing w:val="1"/>
          <w:sz w:val="22"/>
        </w:rPr>
        <w:t> </w:t>
      </w:r>
      <w:r>
        <w:rPr>
          <w:sz w:val="22"/>
        </w:rPr>
        <w:t>Project,</w:t>
      </w:r>
      <w:r>
        <w:rPr>
          <w:spacing w:val="-4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may</w:t>
      </w:r>
      <w:r>
        <w:rPr>
          <w:spacing w:val="-3"/>
          <w:sz w:val="22"/>
        </w:rPr>
        <w:t> </w:t>
      </w:r>
      <w:r>
        <w:rPr>
          <w:sz w:val="22"/>
        </w:rPr>
        <w:t>waive all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eligibility</w:t>
      </w:r>
      <w:r>
        <w:rPr>
          <w:spacing w:val="-3"/>
          <w:sz w:val="22"/>
        </w:rPr>
        <w:t> </w:t>
      </w:r>
      <w:r>
        <w:rPr>
          <w:sz w:val="22"/>
        </w:rPr>
        <w:t>criteria.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46" w:val="left" w:leader="none"/>
        </w:tabs>
        <w:spacing w:line="304" w:lineRule="auto" w:before="1" w:after="0"/>
        <w:ind w:left="945" w:right="556" w:hanging="706"/>
        <w:jc w:val="both"/>
        <w:rPr>
          <w:sz w:val="22"/>
        </w:rPr>
      </w:pPr>
      <w:r>
        <w:rPr>
          <w:sz w:val="22"/>
        </w:rPr>
        <w:t>Upon</w:t>
      </w:r>
      <w:r>
        <w:rPr>
          <w:spacing w:val="1"/>
          <w:sz w:val="22"/>
        </w:rPr>
        <w:t> </w:t>
      </w:r>
      <w:r>
        <w:rPr>
          <w:sz w:val="22"/>
        </w:rPr>
        <w:t>selection</w:t>
      </w:r>
      <w:r>
        <w:rPr>
          <w:spacing w:val="1"/>
          <w:sz w:val="22"/>
        </w:rPr>
        <w:t> </w:t>
      </w:r>
      <w:r>
        <w:rPr>
          <w:sz w:val="22"/>
        </w:rPr>
        <w:t>of a</w:t>
      </w:r>
      <w:r>
        <w:rPr>
          <w:spacing w:val="1"/>
          <w:sz w:val="22"/>
        </w:rPr>
        <w:t> </w:t>
      </w:r>
      <w:r>
        <w:rPr>
          <w:sz w:val="22"/>
        </w:rPr>
        <w:t>Nominated</w:t>
      </w:r>
      <w:r>
        <w:rPr>
          <w:spacing w:val="1"/>
          <w:sz w:val="22"/>
        </w:rPr>
        <w:t> </w:t>
      </w:r>
      <w:r>
        <w:rPr>
          <w:sz w:val="22"/>
        </w:rPr>
        <w:t>Company,</w:t>
      </w:r>
      <w:r>
        <w:rPr>
          <w:spacing w:val="1"/>
          <w:sz w:val="22"/>
        </w:rPr>
        <w:t> </w:t>
      </w:r>
      <w:r>
        <w:rPr>
          <w:sz w:val="22"/>
        </w:rPr>
        <w:t>the Lenders’</w:t>
      </w:r>
      <w:r>
        <w:rPr>
          <w:spacing w:val="1"/>
          <w:sz w:val="22"/>
        </w:rPr>
        <w:t> </w:t>
      </w:r>
      <w:r>
        <w:rPr>
          <w:sz w:val="22"/>
        </w:rPr>
        <w:t>Representative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request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-4"/>
          <w:sz w:val="22"/>
        </w:rPr>
        <w:t> </w:t>
      </w:r>
      <w:r>
        <w:rPr>
          <w:sz w:val="22"/>
        </w:rPr>
        <w:t>to: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55"/>
        </w:numPr>
        <w:tabs>
          <w:tab w:pos="1679" w:val="left" w:leader="none"/>
          <w:tab w:pos="1681" w:val="left" w:leader="none"/>
        </w:tabs>
        <w:spacing w:line="240" w:lineRule="auto" w:before="0" w:after="0"/>
        <w:ind w:left="1680" w:right="0" w:hanging="731"/>
        <w:jc w:val="left"/>
        <w:rPr>
          <w:sz w:val="22"/>
        </w:rPr>
      </w:pPr>
      <w:r>
        <w:rPr>
          <w:sz w:val="22"/>
        </w:rPr>
        <w:t>accede</w:t>
      </w:r>
      <w:r>
        <w:rPr>
          <w:spacing w:val="21"/>
          <w:sz w:val="22"/>
        </w:rPr>
        <w:t> </w:t>
      </w:r>
      <w:r>
        <w:rPr>
          <w:sz w:val="22"/>
        </w:rPr>
        <w:t>to</w:t>
      </w:r>
      <w:r>
        <w:rPr>
          <w:spacing w:val="20"/>
          <w:sz w:val="22"/>
        </w:rPr>
        <w:t> </w:t>
      </w:r>
      <w:r>
        <w:rPr>
          <w:sz w:val="22"/>
        </w:rPr>
        <w:t>transfer</w:t>
      </w:r>
      <w:r>
        <w:rPr>
          <w:spacing w:val="22"/>
          <w:sz w:val="22"/>
        </w:rPr>
        <w:t> </w:t>
      </w:r>
      <w:r>
        <w:rPr>
          <w:sz w:val="22"/>
        </w:rPr>
        <w:t>to</w:t>
      </w:r>
      <w:r>
        <w:rPr>
          <w:spacing w:val="20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Nominated</w:t>
      </w:r>
      <w:r>
        <w:rPr>
          <w:spacing w:val="24"/>
          <w:sz w:val="22"/>
        </w:rPr>
        <w:t> </w:t>
      </w:r>
      <w:r>
        <w:rPr>
          <w:sz w:val="22"/>
        </w:rPr>
        <w:t>Company</w:t>
      </w:r>
      <w:r>
        <w:rPr>
          <w:spacing w:val="20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right</w:t>
      </w:r>
      <w:r>
        <w:rPr>
          <w:spacing w:val="22"/>
          <w:sz w:val="22"/>
        </w:rPr>
        <w:t> </w:t>
      </w:r>
      <w:r>
        <w:rPr>
          <w:sz w:val="22"/>
        </w:rPr>
        <w:t>to</w:t>
      </w:r>
      <w:r>
        <w:rPr>
          <w:spacing w:val="20"/>
          <w:sz w:val="22"/>
        </w:rPr>
        <w:t> </w:t>
      </w:r>
      <w:r>
        <w:rPr>
          <w:sz w:val="22"/>
        </w:rPr>
        <w:t>operate</w:t>
      </w:r>
      <w:r>
        <w:rPr>
          <w:spacing w:val="21"/>
          <w:sz w:val="22"/>
        </w:rPr>
        <w:t> </w:t>
      </w:r>
      <w:r>
        <w:rPr>
          <w:sz w:val="22"/>
        </w:rPr>
        <w:t>and</w:t>
      </w:r>
      <w:r>
        <w:rPr>
          <w:spacing w:val="24"/>
          <w:sz w:val="22"/>
        </w:rPr>
        <w:t> </w:t>
      </w:r>
      <w:r>
        <w:rPr>
          <w:sz w:val="22"/>
        </w:rPr>
        <w:t>maintain</w:t>
      </w:r>
      <w:r>
        <w:rPr>
          <w:spacing w:val="20"/>
          <w:sz w:val="22"/>
        </w:rPr>
        <w:t> </w:t>
      </w:r>
      <w:r>
        <w:rPr>
          <w:sz w:val="22"/>
        </w:rPr>
        <w:t>the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400" w:bottom="1060" w:left="1200" w:right="880"/>
        </w:sectPr>
      </w:pPr>
    </w:p>
    <w:p>
      <w:pPr>
        <w:pStyle w:val="BodyText"/>
        <w:spacing w:before="75"/>
        <w:ind w:left="1680"/>
      </w:pPr>
      <w:r>
        <w:rPr/>
        <w:t>Project</w:t>
      </w:r>
      <w:r>
        <w:rPr>
          <w:spacing w:val="-2"/>
        </w:rPr>
        <w:t> </w:t>
      </w:r>
      <w:r>
        <w:rPr/>
        <w:t>Highway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accordance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provisions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Concession</w:t>
      </w:r>
      <w:r>
        <w:rPr>
          <w:spacing w:val="-2"/>
        </w:rPr>
        <w:t> </w:t>
      </w:r>
      <w:r>
        <w:rPr/>
        <w:t>Agreement;</w:t>
      </w:r>
    </w:p>
    <w:p>
      <w:pPr>
        <w:pStyle w:val="BodyText"/>
        <w:spacing w:before="10"/>
        <w:rPr>
          <w:sz w:val="26"/>
        </w:rPr>
      </w:pPr>
    </w:p>
    <w:p>
      <w:pPr>
        <w:pStyle w:val="ListParagraph"/>
        <w:numPr>
          <w:ilvl w:val="3"/>
          <w:numId w:val="55"/>
        </w:numPr>
        <w:tabs>
          <w:tab w:pos="1679" w:val="left" w:leader="none"/>
          <w:tab w:pos="1680" w:val="left" w:leader="none"/>
        </w:tabs>
        <w:spacing w:line="304" w:lineRule="auto" w:before="0" w:after="0"/>
        <w:ind w:left="1680" w:right="558" w:hanging="730"/>
        <w:jc w:val="left"/>
        <w:rPr>
          <w:sz w:val="22"/>
        </w:rPr>
      </w:pPr>
      <w:r>
        <w:rPr>
          <w:sz w:val="22"/>
        </w:rPr>
        <w:t>endorse</w:t>
      </w:r>
      <w:r>
        <w:rPr>
          <w:spacing w:val="16"/>
          <w:sz w:val="22"/>
        </w:rPr>
        <w:t> </w:t>
      </w:r>
      <w:r>
        <w:rPr>
          <w:sz w:val="22"/>
        </w:rPr>
        <w:t>and</w:t>
      </w:r>
      <w:r>
        <w:rPr>
          <w:spacing w:val="14"/>
          <w:sz w:val="22"/>
        </w:rPr>
        <w:t> </w:t>
      </w:r>
      <w:r>
        <w:rPr>
          <w:sz w:val="22"/>
        </w:rPr>
        <w:t>transfer</w:t>
      </w:r>
      <w:r>
        <w:rPr>
          <w:spacing w:val="16"/>
          <w:sz w:val="22"/>
        </w:rPr>
        <w:t> </w:t>
      </w:r>
      <w:r>
        <w:rPr>
          <w:sz w:val="22"/>
        </w:rPr>
        <w:t>the</w:t>
      </w:r>
      <w:r>
        <w:rPr>
          <w:spacing w:val="17"/>
          <w:sz w:val="22"/>
        </w:rPr>
        <w:t> </w:t>
      </w:r>
      <w:r>
        <w:rPr>
          <w:sz w:val="22"/>
        </w:rPr>
        <w:t>Concession</w:t>
      </w:r>
      <w:r>
        <w:rPr>
          <w:spacing w:val="13"/>
          <w:sz w:val="22"/>
        </w:rPr>
        <w:t> </w:t>
      </w:r>
      <w:r>
        <w:rPr>
          <w:sz w:val="22"/>
        </w:rPr>
        <w:t>to</w:t>
      </w:r>
      <w:r>
        <w:rPr>
          <w:spacing w:val="16"/>
          <w:sz w:val="22"/>
        </w:rPr>
        <w:t> </w:t>
      </w:r>
      <w:r>
        <w:rPr>
          <w:sz w:val="22"/>
        </w:rPr>
        <w:t>the</w:t>
      </w:r>
      <w:r>
        <w:rPr>
          <w:spacing w:val="16"/>
          <w:sz w:val="22"/>
        </w:rPr>
        <w:t> </w:t>
      </w:r>
      <w:r>
        <w:rPr>
          <w:sz w:val="22"/>
        </w:rPr>
        <w:t>Nominated</w:t>
      </w:r>
      <w:r>
        <w:rPr>
          <w:spacing w:val="16"/>
          <w:sz w:val="22"/>
        </w:rPr>
        <w:t> </w:t>
      </w:r>
      <w:r>
        <w:rPr>
          <w:sz w:val="22"/>
        </w:rPr>
        <w:t>Company,</w:t>
      </w:r>
      <w:r>
        <w:rPr>
          <w:spacing w:val="15"/>
          <w:sz w:val="22"/>
        </w:rPr>
        <w:t> </w:t>
      </w:r>
      <w:r>
        <w:rPr>
          <w:sz w:val="22"/>
        </w:rPr>
        <w:t>on</w:t>
      </w:r>
      <w:r>
        <w:rPr>
          <w:spacing w:val="16"/>
          <w:sz w:val="22"/>
        </w:rPr>
        <w:t> </w:t>
      </w:r>
      <w:r>
        <w:rPr>
          <w:sz w:val="22"/>
        </w:rPr>
        <w:t>the</w:t>
      </w:r>
      <w:r>
        <w:rPr>
          <w:spacing w:val="16"/>
          <w:sz w:val="22"/>
        </w:rPr>
        <w:t> </w:t>
      </w:r>
      <w:r>
        <w:rPr>
          <w:sz w:val="22"/>
        </w:rPr>
        <w:t>same</w:t>
      </w:r>
      <w:r>
        <w:rPr>
          <w:spacing w:val="17"/>
          <w:sz w:val="22"/>
        </w:rPr>
        <w:t> </w:t>
      </w:r>
      <w:r>
        <w:rPr>
          <w:sz w:val="22"/>
        </w:rPr>
        <w:t>terms</w:t>
      </w:r>
      <w:r>
        <w:rPr>
          <w:spacing w:val="-5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conditions, for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residual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-1"/>
          <w:sz w:val="22"/>
        </w:rPr>
        <w:t> </w:t>
      </w:r>
      <w:r>
        <w:rPr>
          <w:sz w:val="22"/>
        </w:rPr>
        <w:t>Period;</w:t>
      </w:r>
      <w:r>
        <w:rPr>
          <w:spacing w:val="1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3"/>
          <w:numId w:val="55"/>
        </w:numPr>
        <w:tabs>
          <w:tab w:pos="1679" w:val="left" w:leader="none"/>
          <w:tab w:pos="1681" w:val="left" w:leader="none"/>
        </w:tabs>
        <w:spacing w:line="304" w:lineRule="auto" w:before="0" w:after="0"/>
        <w:ind w:left="1680" w:right="555" w:hanging="730"/>
        <w:jc w:val="left"/>
        <w:rPr>
          <w:sz w:val="22"/>
        </w:rPr>
      </w:pPr>
      <w:r>
        <w:rPr>
          <w:sz w:val="22"/>
        </w:rPr>
        <w:t>enter</w:t>
      </w:r>
      <w:r>
        <w:rPr>
          <w:spacing w:val="21"/>
          <w:sz w:val="22"/>
        </w:rPr>
        <w:t> </w:t>
      </w:r>
      <w:r>
        <w:rPr>
          <w:sz w:val="22"/>
        </w:rPr>
        <w:t>into</w:t>
      </w:r>
      <w:r>
        <w:rPr>
          <w:spacing w:val="21"/>
          <w:sz w:val="22"/>
        </w:rPr>
        <w:t> </w:t>
      </w:r>
      <w:r>
        <w:rPr>
          <w:sz w:val="22"/>
        </w:rPr>
        <w:t>a</w:t>
      </w:r>
      <w:r>
        <w:rPr>
          <w:spacing w:val="23"/>
          <w:sz w:val="22"/>
        </w:rPr>
        <w:t> </w:t>
      </w:r>
      <w:r>
        <w:rPr>
          <w:sz w:val="22"/>
        </w:rPr>
        <w:t>Substitution</w:t>
      </w:r>
      <w:r>
        <w:rPr>
          <w:spacing w:val="21"/>
          <w:sz w:val="22"/>
        </w:rPr>
        <w:t> </w:t>
      </w:r>
      <w:r>
        <w:rPr>
          <w:sz w:val="22"/>
        </w:rPr>
        <w:t>Agreement</w:t>
      </w:r>
      <w:r>
        <w:rPr>
          <w:spacing w:val="24"/>
          <w:sz w:val="22"/>
        </w:rPr>
        <w:t> </w:t>
      </w:r>
      <w:r>
        <w:rPr>
          <w:sz w:val="22"/>
        </w:rPr>
        <w:t>with</w:t>
      </w:r>
      <w:r>
        <w:rPr>
          <w:spacing w:val="21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Lenders’</w:t>
      </w:r>
      <w:r>
        <w:rPr>
          <w:spacing w:val="24"/>
          <w:sz w:val="22"/>
        </w:rPr>
        <w:t> </w:t>
      </w:r>
      <w:r>
        <w:rPr>
          <w:sz w:val="22"/>
        </w:rPr>
        <w:t>Representative</w:t>
      </w:r>
      <w:r>
        <w:rPr>
          <w:spacing w:val="21"/>
          <w:sz w:val="22"/>
        </w:rPr>
        <w:t> </w:t>
      </w:r>
      <w:r>
        <w:rPr>
          <w:sz w:val="22"/>
        </w:rPr>
        <w:t>and</w:t>
      </w:r>
      <w:r>
        <w:rPr>
          <w:spacing w:val="21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Nominated</w:t>
      </w:r>
      <w:r>
        <w:rPr>
          <w:spacing w:val="-1"/>
          <w:sz w:val="22"/>
        </w:rPr>
        <w:t> </w:t>
      </w:r>
      <w:r>
        <w:rPr>
          <w:sz w:val="22"/>
        </w:rPr>
        <w:t>Company</w:t>
      </w:r>
      <w:r>
        <w:rPr>
          <w:spacing w:val="-3"/>
          <w:sz w:val="22"/>
        </w:rPr>
        <w:t> </w:t>
      </w:r>
      <w:r>
        <w:rPr>
          <w:sz w:val="22"/>
        </w:rPr>
        <w:t>on the</w:t>
      </w:r>
      <w:r>
        <w:rPr>
          <w:spacing w:val="-1"/>
          <w:sz w:val="22"/>
        </w:rPr>
        <w:t> </w:t>
      </w:r>
      <w:r>
        <w:rPr>
          <w:sz w:val="22"/>
        </w:rPr>
        <w:t>same terms as</w:t>
      </w:r>
      <w:r>
        <w:rPr>
          <w:spacing w:val="-3"/>
          <w:sz w:val="22"/>
        </w:rPr>
        <w:t> </w:t>
      </w:r>
      <w:r>
        <w:rPr>
          <w:sz w:val="22"/>
        </w:rPr>
        <w:t>are</w:t>
      </w:r>
      <w:r>
        <w:rPr>
          <w:spacing w:val="-2"/>
          <w:sz w:val="22"/>
        </w:rPr>
        <w:t> </w:t>
      </w:r>
      <w:r>
        <w:rPr>
          <w:sz w:val="22"/>
        </w:rPr>
        <w:t>contained in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4" w:lineRule="auto" w:before="0" w:after="0"/>
        <w:ind w:left="960" w:right="555" w:hanging="720"/>
        <w:jc w:val="both"/>
        <w:rPr>
          <w:sz w:val="22"/>
        </w:rPr>
      </w:pPr>
      <w:r>
        <w:rPr>
          <w:sz w:val="22"/>
        </w:rPr>
        <w:t>If the Authority has any objection to the transfer of Concession in favour of the Nominated</w:t>
      </w:r>
      <w:r>
        <w:rPr>
          <w:spacing w:val="1"/>
          <w:sz w:val="22"/>
        </w:rPr>
        <w:t> </w:t>
      </w:r>
      <w:r>
        <w:rPr>
          <w:sz w:val="22"/>
        </w:rPr>
        <w:t>Company in accordance with this Agreement, it shall within 15 (fifteen) days from the date of</w:t>
      </w:r>
      <w:r>
        <w:rPr>
          <w:spacing w:val="-52"/>
          <w:sz w:val="22"/>
        </w:rPr>
        <w:t> </w:t>
      </w:r>
      <w:r>
        <w:rPr>
          <w:sz w:val="22"/>
        </w:rPr>
        <w:t>proposal</w:t>
      </w:r>
      <w:r>
        <w:rPr>
          <w:spacing w:val="-10"/>
          <w:sz w:val="22"/>
        </w:rPr>
        <w:t> </w:t>
      </w:r>
      <w:r>
        <w:rPr>
          <w:sz w:val="22"/>
        </w:rPr>
        <w:t>made</w:t>
      </w:r>
      <w:r>
        <w:rPr>
          <w:spacing w:val="-10"/>
          <w:sz w:val="22"/>
        </w:rPr>
        <w:t> </w:t>
      </w:r>
      <w:r>
        <w:rPr>
          <w:sz w:val="22"/>
        </w:rPr>
        <w:t>by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Lenders’</w:t>
      </w:r>
      <w:r>
        <w:rPr>
          <w:spacing w:val="-10"/>
          <w:sz w:val="22"/>
        </w:rPr>
        <w:t> </w:t>
      </w:r>
      <w:r>
        <w:rPr>
          <w:sz w:val="22"/>
        </w:rPr>
        <w:t>Representative,</w:t>
      </w:r>
      <w:r>
        <w:rPr>
          <w:spacing w:val="-11"/>
          <w:sz w:val="22"/>
        </w:rPr>
        <w:t> </w:t>
      </w:r>
      <w:r>
        <w:rPr>
          <w:sz w:val="22"/>
        </w:rPr>
        <w:t>give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10"/>
          <w:sz w:val="22"/>
        </w:rPr>
        <w:t> </w:t>
      </w:r>
      <w:r>
        <w:rPr>
          <w:sz w:val="22"/>
        </w:rPr>
        <w:t>reasoned</w:t>
      </w:r>
      <w:r>
        <w:rPr>
          <w:spacing w:val="-10"/>
          <w:sz w:val="22"/>
        </w:rPr>
        <w:t> </w:t>
      </w:r>
      <w:r>
        <w:rPr>
          <w:sz w:val="22"/>
        </w:rPr>
        <w:t>order</w:t>
      </w:r>
      <w:r>
        <w:rPr>
          <w:spacing w:val="-10"/>
          <w:sz w:val="22"/>
        </w:rPr>
        <w:t> </w:t>
      </w:r>
      <w:r>
        <w:rPr>
          <w:sz w:val="22"/>
        </w:rPr>
        <w:t>after</w:t>
      </w:r>
      <w:r>
        <w:rPr>
          <w:spacing w:val="-10"/>
          <w:sz w:val="22"/>
        </w:rPr>
        <w:t> </w:t>
      </w:r>
      <w:r>
        <w:rPr>
          <w:sz w:val="22"/>
        </w:rPr>
        <w:t>hearing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Lenders’</w:t>
      </w:r>
      <w:r>
        <w:rPr>
          <w:spacing w:val="-53"/>
          <w:sz w:val="22"/>
        </w:rPr>
        <w:t> </w:t>
      </w:r>
      <w:r>
        <w:rPr>
          <w:sz w:val="22"/>
        </w:rPr>
        <w:t>Representative. If no such objection is raised by the Authority, the Nominated Company 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deemed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have</w:t>
      </w:r>
      <w:r>
        <w:rPr>
          <w:spacing w:val="1"/>
          <w:sz w:val="22"/>
        </w:rPr>
        <w:t> </w:t>
      </w:r>
      <w:r>
        <w:rPr>
          <w:sz w:val="22"/>
        </w:rPr>
        <w:t>been</w:t>
      </w:r>
      <w:r>
        <w:rPr>
          <w:spacing w:val="1"/>
          <w:sz w:val="22"/>
        </w:rPr>
        <w:t> </w:t>
      </w:r>
      <w:r>
        <w:rPr>
          <w:sz w:val="22"/>
        </w:rPr>
        <w:t>accepted.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thereupon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transfer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endorse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 within 15 (fifteen) days of its acceptance/deemed acceptance of the Nominated</w:t>
      </w:r>
      <w:r>
        <w:rPr>
          <w:spacing w:val="1"/>
          <w:sz w:val="22"/>
        </w:rPr>
        <w:t> </w:t>
      </w:r>
      <w:r>
        <w:rPr>
          <w:sz w:val="22"/>
        </w:rPr>
        <w:t>Company;</w:t>
      </w:r>
      <w:r>
        <w:rPr>
          <w:spacing w:val="1"/>
          <w:sz w:val="22"/>
        </w:rPr>
        <w:t> </w:t>
      </w:r>
      <w:r>
        <w:rPr>
          <w:sz w:val="22"/>
        </w:rPr>
        <w:t>provided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event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objection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 may propose another Nominated Company whereupon the procedure set forth</w:t>
      </w:r>
      <w:r>
        <w:rPr>
          <w:spacing w:val="1"/>
          <w:sz w:val="22"/>
        </w:rPr>
        <w:t> </w:t>
      </w:r>
      <w:r>
        <w:rPr>
          <w:sz w:val="22"/>
        </w:rPr>
        <w:t>in this Clause 3.4 shall be followed for substitution of such Nominated Company in place 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Concessionaire.</w:t>
      </w:r>
    </w:p>
    <w:p>
      <w:pPr>
        <w:pStyle w:val="BodyText"/>
        <w:spacing w:before="6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Selection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binding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spacing w:line="304" w:lineRule="auto"/>
        <w:ind w:left="960" w:right="551"/>
        <w:jc w:val="both"/>
      </w:pPr>
      <w:r>
        <w:rPr/>
        <w:t>The decision of the Lenders’ Representative and the Authority in selection of the Nominated</w:t>
      </w:r>
      <w:r>
        <w:rPr>
          <w:spacing w:val="1"/>
        </w:rPr>
        <w:t> </w:t>
      </w:r>
      <w:r>
        <w:rPr/>
        <w:t>Company shall be final and binding on the Concessionaire. The Concessionaire irrevocably</w:t>
      </w:r>
      <w:r>
        <w:rPr>
          <w:spacing w:val="1"/>
        </w:rPr>
        <w:t> </w:t>
      </w:r>
      <w:r>
        <w:rPr/>
        <w:t>agrees and waives any right to challenge the actions of the Lenders’ Representative or the</w:t>
      </w:r>
      <w:r>
        <w:rPr>
          <w:spacing w:val="1"/>
        </w:rPr>
        <w:t> </w:t>
      </w:r>
      <w:r>
        <w:rPr/>
        <w:t>Senior</w:t>
      </w:r>
      <w:r>
        <w:rPr>
          <w:spacing w:val="1"/>
        </w:rPr>
        <w:t> </w:t>
      </w:r>
      <w:r>
        <w:rPr/>
        <w:t>Lenders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pursuant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transfer/assignment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Concession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favour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Nominated</w:t>
      </w:r>
      <w:r>
        <w:rPr>
          <w:spacing w:val="1"/>
        </w:rPr>
        <w:t> </w:t>
      </w:r>
      <w:r>
        <w:rPr/>
        <w:t>Company.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Concessionaire</w:t>
      </w:r>
      <w:r>
        <w:rPr>
          <w:spacing w:val="-7"/>
        </w:rPr>
        <w:t> </w:t>
      </w:r>
      <w:r>
        <w:rPr/>
        <w:t>agrees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confirms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not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any</w:t>
      </w:r>
      <w:r>
        <w:rPr>
          <w:spacing w:val="-10"/>
        </w:rPr>
        <w:t> </w:t>
      </w:r>
      <w:r>
        <w:rPr/>
        <w:t>right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seek</w:t>
      </w:r>
      <w:r>
        <w:rPr>
          <w:spacing w:val="-9"/>
        </w:rPr>
        <w:t> </w:t>
      </w:r>
      <w:r>
        <w:rPr/>
        <w:t>revaluation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assets</w:t>
      </w:r>
      <w:r>
        <w:rPr>
          <w:spacing w:val="-53"/>
        </w:rPr>
        <w:t> </w:t>
      </w:r>
      <w:r>
        <w:rPr/>
        <w:t>of the Project or the Concessionaire’s shares. It is hereby acknowledged by the Parties that the</w:t>
      </w:r>
      <w:r>
        <w:rPr>
          <w:spacing w:val="-52"/>
        </w:rPr>
        <w:t> </w:t>
      </w:r>
      <w:r>
        <w:rPr/>
        <w:t>rights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Lenders’</w:t>
      </w:r>
      <w:r>
        <w:rPr>
          <w:spacing w:val="1"/>
        </w:rPr>
        <w:t> </w:t>
      </w:r>
      <w:r>
        <w:rPr/>
        <w:t>Representative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irrevocable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contested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any</w:t>
      </w:r>
      <w:r>
        <w:rPr>
          <w:spacing w:val="-52"/>
        </w:rPr>
        <w:t> </w:t>
      </w:r>
      <w:r>
        <w:rPr/>
        <w:t>proceedings</w:t>
      </w:r>
      <w:r>
        <w:rPr>
          <w:spacing w:val="-10"/>
        </w:rPr>
        <w:t> </w:t>
      </w:r>
      <w:r>
        <w:rPr/>
        <w:t>before</w:t>
      </w:r>
      <w:r>
        <w:rPr>
          <w:spacing w:val="-13"/>
        </w:rPr>
        <w:t> </w:t>
      </w:r>
      <w:r>
        <w:rPr/>
        <w:t>any</w:t>
      </w:r>
      <w:r>
        <w:rPr>
          <w:spacing w:val="-13"/>
        </w:rPr>
        <w:t> </w:t>
      </w:r>
      <w:r>
        <w:rPr/>
        <w:t>court</w:t>
      </w:r>
      <w:r>
        <w:rPr>
          <w:spacing w:val="-10"/>
        </w:rPr>
        <w:t> </w:t>
      </w:r>
      <w:r>
        <w:rPr/>
        <w:t>or</w:t>
      </w:r>
      <w:r>
        <w:rPr>
          <w:spacing w:val="-9"/>
        </w:rPr>
        <w:t> </w:t>
      </w:r>
      <w:r>
        <w:rPr/>
        <w:t>Authority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Concessionaire</w:t>
      </w:r>
      <w:r>
        <w:rPr>
          <w:spacing w:val="-12"/>
        </w:rPr>
        <w:t> </w:t>
      </w:r>
      <w:r>
        <w:rPr/>
        <w:t>shall</w:t>
      </w:r>
      <w:r>
        <w:rPr>
          <w:spacing w:val="-12"/>
        </w:rPr>
        <w:t> </w:t>
      </w:r>
      <w:r>
        <w:rPr/>
        <w:t>have</w:t>
      </w:r>
      <w:r>
        <w:rPr>
          <w:spacing w:val="-11"/>
        </w:rPr>
        <w:t> </w:t>
      </w:r>
      <w:r>
        <w:rPr/>
        <w:t>no</w:t>
      </w:r>
      <w:r>
        <w:rPr>
          <w:spacing w:val="-13"/>
        </w:rPr>
        <w:t> </w:t>
      </w:r>
      <w:r>
        <w:rPr/>
        <w:t>right</w:t>
      </w:r>
      <w:r>
        <w:rPr>
          <w:spacing w:val="-9"/>
        </w:rPr>
        <w:t> </w:t>
      </w:r>
      <w:r>
        <w:rPr/>
        <w:t>or</w:t>
      </w:r>
      <w:r>
        <w:rPr>
          <w:spacing w:val="-12"/>
        </w:rPr>
        <w:t> </w:t>
      </w:r>
      <w:r>
        <w:rPr/>
        <w:t>remedy</w:t>
      </w:r>
      <w:r>
        <w:rPr>
          <w:spacing w:val="-53"/>
        </w:rPr>
        <w:t> </w:t>
      </w:r>
      <w:r>
        <w:rPr/>
        <w:t>to prevent, obstruct or restrain the Authority or the Lenders’ Representative from effecting or</w:t>
      </w:r>
      <w:r>
        <w:rPr>
          <w:spacing w:val="1"/>
        </w:rPr>
        <w:t> </w:t>
      </w:r>
      <w:r>
        <w:rPr/>
        <w:t>causing the transfer by substitution and endorsement of the Concession as requested by the</w:t>
      </w:r>
      <w:r>
        <w:rPr>
          <w:spacing w:val="1"/>
        </w:rPr>
        <w:t> </w:t>
      </w:r>
      <w:r>
        <w:rPr/>
        <w:t>Lenders’ Representative.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94" w:after="0"/>
        <w:ind w:left="960" w:right="0" w:hanging="721"/>
        <w:jc w:val="left"/>
      </w:pPr>
      <w:bookmarkStart w:name="4 PROJECT AGREEMENTS" w:id="402"/>
      <w:bookmarkEnd w:id="402"/>
      <w:r>
        <w:rPr>
          <w:b w:val="0"/>
        </w:rPr>
      </w:r>
      <w:bookmarkStart w:name="4 PROJECT AGREEMENTS" w:id="403"/>
      <w:bookmarkEnd w:id="403"/>
      <w:r>
        <w:rPr/>
        <w:t>P</w:t>
      </w:r>
      <w:r>
        <w:rPr/>
        <w:t>ROJECT</w:t>
      </w:r>
      <w:r>
        <w:rPr>
          <w:spacing w:val="-8"/>
        </w:rPr>
        <w:t> </w:t>
      </w:r>
      <w:r>
        <w:rPr/>
        <w:t>AGREEMENTS</w:t>
      </w:r>
    </w:p>
    <w:p>
      <w:pPr>
        <w:pStyle w:val="BodyText"/>
        <w:spacing w:before="6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  <w:rPr>
          <w:b/>
          <w:sz w:val="22"/>
        </w:rPr>
      </w:pPr>
      <w:r>
        <w:rPr>
          <w:b/>
          <w:sz w:val="22"/>
        </w:rPr>
        <w:t>Substitution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Nominated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Company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in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Project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Agreements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spacing w:line="304" w:lineRule="auto"/>
        <w:ind w:left="960" w:right="556"/>
        <w:jc w:val="both"/>
      </w:pPr>
      <w:r>
        <w:rPr/>
        <w:t>The Concessionaire shall ensure and procure that each Project Agreement contains provisions</w:t>
      </w:r>
      <w:r>
        <w:rPr>
          <w:spacing w:val="1"/>
        </w:rPr>
        <w:t> </w:t>
      </w:r>
      <w:r>
        <w:rPr/>
        <w:t>that entitle the Nominated Company to step into such Project Agreement, in its discretion, in</w:t>
      </w:r>
      <w:r>
        <w:rPr>
          <w:spacing w:val="1"/>
        </w:rPr>
        <w:t> </w:t>
      </w:r>
      <w:r>
        <w:rPr/>
        <w:t>place and substitution of the Concessionaire in the event of such Nominated Company’s</w:t>
      </w:r>
      <w:r>
        <w:rPr>
          <w:spacing w:val="1"/>
        </w:rPr>
        <w:t> </w:t>
      </w:r>
      <w:r>
        <w:rPr/>
        <w:t>assumption of the liabilities and obligations of the Concessionaire under the Concession</w:t>
      </w:r>
      <w:r>
        <w:rPr>
          <w:spacing w:val="1"/>
        </w:rPr>
        <w:t> </w:t>
      </w:r>
      <w:r>
        <w:rPr/>
        <w:t>Agreement.</w:t>
      </w:r>
    </w:p>
    <w:p>
      <w:pPr>
        <w:spacing w:after="0" w:line="304" w:lineRule="auto"/>
        <w:jc w:val="both"/>
        <w:sectPr>
          <w:pgSz w:w="11910" w:h="16840"/>
          <w:pgMar w:header="0" w:footer="872" w:top="1400" w:bottom="1060" w:left="1200" w:right="880"/>
        </w:sectPr>
      </w:pP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80" w:after="0"/>
        <w:ind w:left="960" w:right="0" w:hanging="721"/>
        <w:jc w:val="left"/>
      </w:pPr>
      <w:bookmarkStart w:name="5 TERMINATION OF CONCESSION AGREEMENT" w:id="404"/>
      <w:bookmarkEnd w:id="404"/>
      <w:r>
        <w:rPr>
          <w:b w:val="0"/>
        </w:rPr>
      </w:r>
      <w:bookmarkStart w:name="5 TERMINATION OF CONCESSION AGREEMENT" w:id="405"/>
      <w:bookmarkEnd w:id="405"/>
      <w:r>
        <w:rPr/>
        <w:t>T</w:t>
      </w:r>
      <w:r>
        <w:rPr/>
        <w:t>ERMINATION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CONCESSION</w:t>
      </w:r>
      <w:r>
        <w:rPr>
          <w:spacing w:val="-6"/>
        </w:rPr>
        <w:t> </w:t>
      </w:r>
      <w:r>
        <w:rPr/>
        <w:t>AGREEMENT</w:t>
      </w:r>
    </w:p>
    <w:p>
      <w:pPr>
        <w:pStyle w:val="BodyText"/>
        <w:spacing w:before="6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  <w:rPr>
          <w:b/>
          <w:sz w:val="22"/>
        </w:rPr>
      </w:pPr>
      <w:r>
        <w:rPr>
          <w:b/>
          <w:sz w:val="22"/>
        </w:rPr>
        <w:t>Termination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upon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occurrence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Financial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Default</w:t>
      </w:r>
    </w:p>
    <w:p>
      <w:pPr>
        <w:pStyle w:val="BodyText"/>
        <w:rPr>
          <w:b/>
          <w:sz w:val="27"/>
        </w:rPr>
      </w:pPr>
    </w:p>
    <w:p>
      <w:pPr>
        <w:pStyle w:val="BodyText"/>
        <w:spacing w:line="304" w:lineRule="auto"/>
        <w:ind w:left="960" w:right="555"/>
        <w:jc w:val="both"/>
      </w:pPr>
      <w:r>
        <w:rPr/>
        <w:t>At any time after issue of a Notice of Financial Default, the Lenders’ Representative may by a</w:t>
      </w:r>
      <w:r>
        <w:rPr>
          <w:spacing w:val="-52"/>
        </w:rPr>
        <w:t> </w:t>
      </w:r>
      <w:r>
        <w:rPr/>
        <w:t>notice in writing require the Authority to terminate the Concession Agreement forthwith, and</w:t>
      </w:r>
      <w:r>
        <w:rPr>
          <w:spacing w:val="1"/>
        </w:rPr>
        <w:t> </w:t>
      </w:r>
      <w:r>
        <w:rPr/>
        <w:t>upon</w:t>
      </w:r>
      <w:r>
        <w:rPr>
          <w:spacing w:val="-10"/>
        </w:rPr>
        <w:t> </w:t>
      </w:r>
      <w:r>
        <w:rPr/>
        <w:t>receipt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/>
        <w:t>such</w:t>
      </w:r>
      <w:r>
        <w:rPr>
          <w:spacing w:val="-9"/>
        </w:rPr>
        <w:t> </w:t>
      </w:r>
      <w:r>
        <w:rPr/>
        <w:t>notice,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Authority</w:t>
      </w:r>
      <w:r>
        <w:rPr>
          <w:spacing w:val="-11"/>
        </w:rPr>
        <w:t> </w:t>
      </w:r>
      <w:r>
        <w:rPr/>
        <w:t>shall</w:t>
      </w:r>
      <w:r>
        <w:rPr>
          <w:spacing w:val="-7"/>
        </w:rPr>
        <w:t> </w:t>
      </w:r>
      <w:r>
        <w:rPr/>
        <w:t>undertake</w:t>
      </w:r>
      <w:r>
        <w:rPr>
          <w:spacing w:val="-10"/>
        </w:rPr>
        <w:t> </w:t>
      </w:r>
      <w:r>
        <w:rPr/>
        <w:t>Termination</w:t>
      </w:r>
      <w:r>
        <w:rPr>
          <w:spacing w:val="-11"/>
        </w:rPr>
        <w:t> </w:t>
      </w:r>
      <w:r>
        <w:rPr/>
        <w:t>under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accordance</w:t>
      </w:r>
      <w:r>
        <w:rPr>
          <w:spacing w:val="-52"/>
        </w:rPr>
        <w:t> </w:t>
      </w:r>
      <w:r>
        <w:rPr/>
        <w:t>with</w:t>
      </w:r>
      <w:r>
        <w:rPr>
          <w:spacing w:val="-4"/>
        </w:rPr>
        <w:t> </w:t>
      </w:r>
      <w:r>
        <w:rPr/>
        <w:t>the provisions of</w:t>
      </w:r>
      <w:r>
        <w:rPr>
          <w:spacing w:val="1"/>
        </w:rPr>
        <w:t> </w:t>
      </w:r>
      <w:r>
        <w:rPr/>
        <w:t>Article 30 of</w:t>
      </w:r>
      <w:r>
        <w:rPr>
          <w:spacing w:val="-3"/>
        </w:rPr>
        <w:t> </w:t>
      </w:r>
      <w:r>
        <w:rPr/>
        <w:t>the Concession</w:t>
      </w:r>
      <w:r>
        <w:rPr>
          <w:spacing w:val="-3"/>
        </w:rPr>
        <w:t> </w:t>
      </w:r>
      <w:r>
        <w:rPr/>
        <w:t>Agreement.</w:t>
      </w:r>
    </w:p>
    <w:p>
      <w:pPr>
        <w:pStyle w:val="BodyText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Termination</w:t>
      </w:r>
      <w:r>
        <w:rPr>
          <w:spacing w:val="-4"/>
        </w:rPr>
        <w:t> </w:t>
      </w:r>
      <w:r>
        <w:rPr/>
        <w:t>when</w:t>
      </w:r>
      <w:r>
        <w:rPr>
          <w:spacing w:val="-2"/>
        </w:rPr>
        <w:t> </w:t>
      </w:r>
      <w:r>
        <w:rPr/>
        <w:t>no</w:t>
      </w:r>
      <w:r>
        <w:rPr>
          <w:spacing w:val="-4"/>
        </w:rPr>
        <w:t> </w:t>
      </w:r>
      <w:r>
        <w:rPr/>
        <w:t>Nominated</w:t>
      </w:r>
      <w:r>
        <w:rPr>
          <w:spacing w:val="-2"/>
        </w:rPr>
        <w:t> </w:t>
      </w:r>
      <w:r>
        <w:rPr/>
        <w:t>Company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selected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 w:before="1"/>
        <w:ind w:left="960" w:right="555"/>
        <w:jc w:val="both"/>
      </w:pP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event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Nominated</w:t>
      </w:r>
      <w:r>
        <w:rPr>
          <w:spacing w:val="1"/>
        </w:rPr>
        <w:t> </w:t>
      </w:r>
      <w:r>
        <w:rPr/>
        <w:t>Company</w:t>
      </w:r>
      <w:r>
        <w:rPr>
          <w:spacing w:val="1"/>
        </w:rPr>
        <w:t> </w:t>
      </w:r>
      <w:r>
        <w:rPr/>
        <w:t>acceptable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recommended by the Lenders’ Representative within the period of 120 (one hundred and</w:t>
      </w:r>
      <w:r>
        <w:rPr>
          <w:spacing w:val="1"/>
        </w:rPr>
        <w:t> </w:t>
      </w:r>
      <w:r>
        <w:rPr/>
        <w:t>twenty)</w:t>
      </w:r>
      <w:r>
        <w:rPr>
          <w:spacing w:val="-4"/>
        </w:rPr>
        <w:t> </w:t>
      </w:r>
      <w:r>
        <w:rPr/>
        <w:t>days</w:t>
      </w:r>
      <w:r>
        <w:rPr>
          <w:spacing w:val="-1"/>
        </w:rPr>
        <w:t> </w:t>
      </w:r>
      <w:r>
        <w:rPr/>
        <w:t>or any</w:t>
      </w:r>
      <w:r>
        <w:rPr>
          <w:spacing w:val="-4"/>
        </w:rPr>
        <w:t> </w:t>
      </w:r>
      <w:r>
        <w:rPr/>
        <w:t>extension</w:t>
      </w:r>
      <w:r>
        <w:rPr>
          <w:spacing w:val="-2"/>
        </w:rPr>
        <w:t> </w:t>
      </w:r>
      <w:r>
        <w:rPr/>
        <w:t>thereof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set</w:t>
      </w:r>
      <w:r>
        <w:rPr>
          <w:spacing w:val="-3"/>
        </w:rPr>
        <w:t> </w:t>
      </w:r>
      <w:r>
        <w:rPr/>
        <w:t>forth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Clause</w:t>
      </w:r>
      <w:r>
        <w:rPr>
          <w:spacing w:val="-3"/>
        </w:rPr>
        <w:t> </w:t>
      </w:r>
      <w:r>
        <w:rPr/>
        <w:t>3.3.2,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Authority</w:t>
      </w:r>
      <w:r>
        <w:rPr>
          <w:spacing w:val="-4"/>
        </w:rPr>
        <w:t> </w:t>
      </w:r>
      <w:r>
        <w:rPr/>
        <w:t>may</w:t>
      </w:r>
      <w:r>
        <w:rPr>
          <w:spacing w:val="-5"/>
        </w:rPr>
        <w:t> </w:t>
      </w:r>
      <w:r>
        <w:rPr/>
        <w:t>terminate</w:t>
      </w:r>
      <w:r>
        <w:rPr>
          <w:spacing w:val="-52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Concession</w:t>
      </w:r>
      <w:r>
        <w:rPr>
          <w:spacing w:val="-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forthwith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accordance with</w:t>
      </w:r>
      <w:r>
        <w:rPr>
          <w:spacing w:val="-1"/>
        </w:rPr>
        <w:t> </w:t>
      </w:r>
      <w:r>
        <w:rPr/>
        <w:t>the provisions</w:t>
      </w:r>
      <w:r>
        <w:rPr>
          <w:spacing w:val="-3"/>
        </w:rPr>
        <w:t> </w:t>
      </w:r>
      <w:r>
        <w:rPr/>
        <w:t>thereof.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88" w:after="0"/>
        <w:ind w:left="960" w:right="0" w:hanging="721"/>
        <w:jc w:val="left"/>
      </w:pPr>
      <w:bookmarkStart w:name="6 DURATION OF THE AGREEMENT" w:id="406"/>
      <w:bookmarkEnd w:id="406"/>
      <w:r>
        <w:rPr>
          <w:b w:val="0"/>
        </w:rPr>
      </w:r>
      <w:bookmarkStart w:name="6 DURATION OF THE AGREEMENT" w:id="407"/>
      <w:bookmarkEnd w:id="407"/>
      <w:r>
        <w:rPr/>
        <w:t>DURA</w:t>
      </w:r>
      <w:r>
        <w:rPr/>
        <w:t>TION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AGREEMENT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  <w:rPr>
          <w:b/>
          <w:sz w:val="22"/>
        </w:rPr>
      </w:pPr>
      <w:r>
        <w:rPr>
          <w:b/>
          <w:sz w:val="22"/>
        </w:rPr>
        <w:t>Duration</w:t>
      </w:r>
      <w:r>
        <w:rPr>
          <w:b/>
          <w:spacing w:val="-6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Agreement</w:t>
      </w:r>
    </w:p>
    <w:p>
      <w:pPr>
        <w:pStyle w:val="BodyText"/>
        <w:rPr>
          <w:b/>
          <w:sz w:val="27"/>
        </w:rPr>
      </w:pPr>
    </w:p>
    <w:p>
      <w:pPr>
        <w:pStyle w:val="BodyText"/>
        <w:spacing w:line="304" w:lineRule="auto"/>
        <w:ind w:left="960" w:right="555"/>
        <w:jc w:val="both"/>
      </w:pPr>
      <w:r>
        <w:rPr/>
        <w:t>This Agreement shall come into force from the date hereof and shall expire at the earliest to</w:t>
      </w:r>
      <w:r>
        <w:rPr>
          <w:spacing w:val="1"/>
        </w:rPr>
        <w:t> </w:t>
      </w:r>
      <w:r>
        <w:rPr/>
        <w:t>occur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events: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56"/>
        </w:numPr>
        <w:tabs>
          <w:tab w:pos="1679" w:val="left" w:leader="none"/>
          <w:tab w:pos="1681" w:val="left" w:leader="none"/>
        </w:tabs>
        <w:spacing w:line="240" w:lineRule="auto" w:before="0" w:after="0"/>
        <w:ind w:left="1680" w:right="0" w:hanging="721"/>
        <w:jc w:val="left"/>
        <w:rPr>
          <w:sz w:val="22"/>
        </w:rPr>
      </w:pPr>
      <w:r>
        <w:rPr>
          <w:sz w:val="22"/>
        </w:rPr>
        <w:t>Termination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Agreement;</w:t>
      </w:r>
      <w:r>
        <w:rPr>
          <w:spacing w:val="-1"/>
          <w:sz w:val="22"/>
        </w:rPr>
        <w:t> </w:t>
      </w:r>
      <w:r>
        <w:rPr>
          <w:sz w:val="22"/>
        </w:rPr>
        <w:t>or</w:t>
      </w:r>
    </w:p>
    <w:p>
      <w:pPr>
        <w:pStyle w:val="BodyText"/>
        <w:spacing w:before="10"/>
        <w:rPr>
          <w:sz w:val="26"/>
        </w:rPr>
      </w:pPr>
    </w:p>
    <w:p>
      <w:pPr>
        <w:pStyle w:val="ListParagraph"/>
        <w:numPr>
          <w:ilvl w:val="0"/>
          <w:numId w:val="56"/>
        </w:numPr>
        <w:tabs>
          <w:tab w:pos="1679" w:val="left" w:leader="none"/>
          <w:tab w:pos="1681" w:val="left" w:leader="none"/>
        </w:tabs>
        <w:spacing w:line="304" w:lineRule="auto" w:before="0" w:after="0"/>
        <w:ind w:left="1680" w:right="555" w:hanging="720"/>
        <w:jc w:val="left"/>
        <w:rPr>
          <w:sz w:val="22"/>
        </w:rPr>
      </w:pPr>
      <w:r>
        <w:rPr>
          <w:sz w:val="22"/>
        </w:rPr>
        <w:t>no</w:t>
      </w:r>
      <w:r>
        <w:rPr>
          <w:spacing w:val="26"/>
          <w:sz w:val="22"/>
        </w:rPr>
        <w:t> </w:t>
      </w:r>
      <w:r>
        <w:rPr>
          <w:sz w:val="22"/>
        </w:rPr>
        <w:t>sum</w:t>
      </w:r>
      <w:r>
        <w:rPr>
          <w:spacing w:val="22"/>
          <w:sz w:val="22"/>
        </w:rPr>
        <w:t> </w:t>
      </w:r>
      <w:r>
        <w:rPr>
          <w:sz w:val="22"/>
        </w:rPr>
        <w:t>remains</w:t>
      </w:r>
      <w:r>
        <w:rPr>
          <w:spacing w:val="24"/>
          <w:sz w:val="22"/>
        </w:rPr>
        <w:t> </w:t>
      </w:r>
      <w:r>
        <w:rPr>
          <w:sz w:val="22"/>
        </w:rPr>
        <w:t>to</w:t>
      </w:r>
      <w:r>
        <w:rPr>
          <w:spacing w:val="26"/>
          <w:sz w:val="22"/>
        </w:rPr>
        <w:t> </w:t>
      </w:r>
      <w:r>
        <w:rPr>
          <w:sz w:val="22"/>
        </w:rPr>
        <w:t>be</w:t>
      </w:r>
      <w:r>
        <w:rPr>
          <w:spacing w:val="24"/>
          <w:sz w:val="22"/>
        </w:rPr>
        <w:t> </w:t>
      </w:r>
      <w:r>
        <w:rPr>
          <w:sz w:val="22"/>
        </w:rPr>
        <w:t>advanced,</w:t>
      </w:r>
      <w:r>
        <w:rPr>
          <w:spacing w:val="24"/>
          <w:sz w:val="22"/>
        </w:rPr>
        <w:t> </w:t>
      </w:r>
      <w:r>
        <w:rPr>
          <w:sz w:val="22"/>
        </w:rPr>
        <w:t>or</w:t>
      </w:r>
      <w:r>
        <w:rPr>
          <w:spacing w:val="26"/>
          <w:sz w:val="22"/>
        </w:rPr>
        <w:t> </w:t>
      </w:r>
      <w:r>
        <w:rPr>
          <w:sz w:val="22"/>
        </w:rPr>
        <w:t>is</w:t>
      </w:r>
      <w:r>
        <w:rPr>
          <w:spacing w:val="24"/>
          <w:sz w:val="22"/>
        </w:rPr>
        <w:t> </w:t>
      </w:r>
      <w:r>
        <w:rPr>
          <w:sz w:val="22"/>
        </w:rPr>
        <w:t>outstanding</w:t>
      </w:r>
      <w:r>
        <w:rPr>
          <w:spacing w:val="24"/>
          <w:sz w:val="22"/>
        </w:rPr>
        <w:t> </w:t>
      </w:r>
      <w:r>
        <w:rPr>
          <w:sz w:val="22"/>
        </w:rPr>
        <w:t>to</w:t>
      </w:r>
      <w:r>
        <w:rPr>
          <w:spacing w:val="24"/>
          <w:sz w:val="22"/>
        </w:rPr>
        <w:t> </w:t>
      </w:r>
      <w:r>
        <w:rPr>
          <w:sz w:val="22"/>
        </w:rPr>
        <w:t>the</w:t>
      </w:r>
      <w:r>
        <w:rPr>
          <w:spacing w:val="27"/>
          <w:sz w:val="22"/>
        </w:rPr>
        <w:t> </w:t>
      </w:r>
      <w:r>
        <w:rPr>
          <w:sz w:val="22"/>
        </w:rPr>
        <w:t>Senior</w:t>
      </w:r>
      <w:r>
        <w:rPr>
          <w:spacing w:val="27"/>
          <w:sz w:val="22"/>
        </w:rPr>
        <w:t> </w:t>
      </w:r>
      <w:r>
        <w:rPr>
          <w:sz w:val="22"/>
        </w:rPr>
        <w:t>Lenders,</w:t>
      </w:r>
      <w:r>
        <w:rPr>
          <w:spacing w:val="25"/>
          <w:sz w:val="22"/>
        </w:rPr>
        <w:t> </w:t>
      </w:r>
      <w:r>
        <w:rPr>
          <w:sz w:val="22"/>
        </w:rPr>
        <w:t>under</w:t>
      </w:r>
      <w:r>
        <w:rPr>
          <w:spacing w:val="25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Financing</w:t>
      </w:r>
      <w:r>
        <w:rPr>
          <w:spacing w:val="-4"/>
          <w:sz w:val="22"/>
        </w:rPr>
        <w:t> </w:t>
      </w:r>
      <w:r>
        <w:rPr>
          <w:sz w:val="22"/>
        </w:rPr>
        <w:t>Agreements.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85" w:after="0"/>
        <w:ind w:left="960" w:right="0" w:hanging="721"/>
        <w:jc w:val="left"/>
      </w:pPr>
      <w:bookmarkStart w:name="7 INDEMNITY" w:id="408"/>
      <w:bookmarkEnd w:id="408"/>
      <w:r>
        <w:rPr>
          <w:b w:val="0"/>
        </w:rPr>
      </w:r>
      <w:bookmarkStart w:name="7 INDEMNITY" w:id="409"/>
      <w:bookmarkEnd w:id="409"/>
      <w:r>
        <w:rPr/>
        <w:t>I</w:t>
      </w:r>
      <w:r>
        <w:rPr/>
        <w:t>NDEMNITY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  <w:rPr>
          <w:b/>
          <w:sz w:val="22"/>
        </w:rPr>
      </w:pPr>
      <w:r>
        <w:rPr>
          <w:b/>
          <w:sz w:val="22"/>
        </w:rPr>
        <w:t>General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indemnity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4" w:lineRule="auto" w:before="0" w:after="0"/>
        <w:ind w:left="960" w:right="552" w:hanging="720"/>
        <w:jc w:val="both"/>
        <w:rPr>
          <w:sz w:val="22"/>
        </w:rPr>
      </w:pP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will</w:t>
      </w:r>
      <w:r>
        <w:rPr>
          <w:spacing w:val="1"/>
          <w:sz w:val="22"/>
        </w:rPr>
        <w:t> </w:t>
      </w:r>
      <w:r>
        <w:rPr>
          <w:sz w:val="22"/>
        </w:rPr>
        <w:t>indemnify,</w:t>
      </w:r>
      <w:r>
        <w:rPr>
          <w:spacing w:val="1"/>
          <w:sz w:val="22"/>
        </w:rPr>
        <w:t> </w:t>
      </w:r>
      <w:r>
        <w:rPr>
          <w:sz w:val="22"/>
        </w:rPr>
        <w:t>defend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hold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</w:t>
      </w:r>
      <w:r>
        <w:rPr>
          <w:spacing w:val="-6"/>
          <w:sz w:val="22"/>
        </w:rPr>
        <w:t> </w:t>
      </w:r>
      <w:r>
        <w:rPr>
          <w:sz w:val="22"/>
        </w:rPr>
        <w:t>harmless</w:t>
      </w:r>
      <w:r>
        <w:rPr>
          <w:spacing w:val="-6"/>
          <w:sz w:val="22"/>
        </w:rPr>
        <w:t> </w:t>
      </w:r>
      <w:r>
        <w:rPr>
          <w:sz w:val="22"/>
        </w:rPr>
        <w:t>against</w:t>
      </w:r>
      <w:r>
        <w:rPr>
          <w:spacing w:val="-4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all</w:t>
      </w:r>
      <w:r>
        <w:rPr>
          <w:spacing w:val="-5"/>
          <w:sz w:val="22"/>
        </w:rPr>
        <w:t> </w:t>
      </w:r>
      <w:r>
        <w:rPr>
          <w:sz w:val="22"/>
        </w:rPr>
        <w:t>proceedings,</w:t>
      </w:r>
      <w:r>
        <w:rPr>
          <w:spacing w:val="-5"/>
          <w:sz w:val="22"/>
        </w:rPr>
        <w:t> </w:t>
      </w:r>
      <w:r>
        <w:rPr>
          <w:sz w:val="22"/>
        </w:rPr>
        <w:t>actions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third</w:t>
      </w:r>
      <w:r>
        <w:rPr>
          <w:spacing w:val="-6"/>
          <w:sz w:val="22"/>
        </w:rPr>
        <w:t> </w:t>
      </w:r>
      <w:r>
        <w:rPr>
          <w:sz w:val="22"/>
        </w:rPr>
        <w:t>party</w:t>
      </w:r>
      <w:r>
        <w:rPr>
          <w:spacing w:val="-8"/>
          <w:sz w:val="22"/>
        </w:rPr>
        <w:t> </w:t>
      </w:r>
      <w:r>
        <w:rPr>
          <w:sz w:val="22"/>
        </w:rPr>
        <w:t>claims</w:t>
      </w:r>
      <w:r>
        <w:rPr>
          <w:spacing w:val="-6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any</w:t>
      </w:r>
      <w:r>
        <w:rPr>
          <w:spacing w:val="-52"/>
          <w:sz w:val="22"/>
        </w:rPr>
        <w:t> </w:t>
      </w:r>
      <w:r>
        <w:rPr>
          <w:sz w:val="22"/>
        </w:rPr>
        <w:t>loss, damage, cost and expense of whatever kind and nature arising out of any breach by the</w:t>
      </w:r>
      <w:r>
        <w:rPr>
          <w:spacing w:val="1"/>
          <w:sz w:val="22"/>
        </w:rPr>
        <w:t> </w:t>
      </w:r>
      <w:r>
        <w:rPr>
          <w:sz w:val="22"/>
        </w:rPr>
        <w:t>Concessionaire of any of its obligations under this Agreement or on account of failure of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3"/>
          <w:sz w:val="22"/>
        </w:rPr>
        <w:t> </w:t>
      </w:r>
      <w:r>
        <w:rPr>
          <w:sz w:val="22"/>
        </w:rPr>
        <w:t>to comply</w:t>
      </w:r>
      <w:r>
        <w:rPr>
          <w:spacing w:val="-3"/>
          <w:sz w:val="22"/>
        </w:rPr>
        <w:t> </w:t>
      </w:r>
      <w:r>
        <w:rPr>
          <w:sz w:val="22"/>
        </w:rPr>
        <w:t>with Applicable Laws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Applicable Permits.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4" w:lineRule="auto" w:before="0" w:after="0"/>
        <w:ind w:left="960" w:right="554" w:hanging="720"/>
        <w:jc w:val="both"/>
        <w:rPr>
          <w:sz w:val="22"/>
        </w:rPr>
      </w:pPr>
      <w:r>
        <w:rPr>
          <w:sz w:val="22"/>
        </w:rPr>
        <w:t>Authority will indemnify, defend and hold the Concessionaire harmless against any and all</w:t>
      </w:r>
      <w:r>
        <w:rPr>
          <w:spacing w:val="1"/>
          <w:sz w:val="22"/>
        </w:rPr>
        <w:t> </w:t>
      </w:r>
      <w:r>
        <w:rPr>
          <w:sz w:val="22"/>
        </w:rPr>
        <w:t>proceedings, actions and third party claims for any loss, damage, cost and expense arising out</w:t>
      </w:r>
      <w:r>
        <w:rPr>
          <w:spacing w:val="1"/>
          <w:sz w:val="22"/>
        </w:rPr>
        <w:t> </w:t>
      </w:r>
      <w:r>
        <w:rPr>
          <w:sz w:val="22"/>
        </w:rPr>
        <w:t>of failure of the Authority to fulfil any of its obligations under this Agreement, materially and</w:t>
      </w:r>
      <w:r>
        <w:rPr>
          <w:spacing w:val="1"/>
          <w:sz w:val="22"/>
        </w:rPr>
        <w:t> </w:t>
      </w:r>
      <w:r>
        <w:rPr>
          <w:sz w:val="22"/>
        </w:rPr>
        <w:t>adversely affecting the performance of the Concessionaire’s obligations under the Concession</w:t>
      </w:r>
      <w:r>
        <w:rPr>
          <w:spacing w:val="-52"/>
          <w:sz w:val="22"/>
        </w:rPr>
        <w:t> </w:t>
      </w:r>
      <w:r>
        <w:rPr>
          <w:sz w:val="22"/>
        </w:rPr>
        <w:t>Agreement or this Agreement, other than any loss, damage, cost and expense, arising out of</w:t>
      </w:r>
      <w:r>
        <w:rPr>
          <w:spacing w:val="1"/>
          <w:sz w:val="22"/>
        </w:rPr>
        <w:t> </w:t>
      </w:r>
      <w:r>
        <w:rPr>
          <w:sz w:val="22"/>
        </w:rPr>
        <w:t>acts done in discharge of their lawful functions by the Authority, its officers, servants and</w:t>
      </w:r>
      <w:r>
        <w:rPr>
          <w:spacing w:val="1"/>
          <w:sz w:val="22"/>
        </w:rPr>
        <w:t> </w:t>
      </w:r>
      <w:r>
        <w:rPr>
          <w:sz w:val="22"/>
        </w:rPr>
        <w:t>agents.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  <w:rPr>
          <w:sz w:val="22"/>
        </w:rPr>
      </w:pPr>
      <w:r>
        <w:rPr>
          <w:sz w:val="22"/>
        </w:rPr>
        <w:t>The</w:t>
      </w:r>
      <w:r>
        <w:rPr>
          <w:spacing w:val="29"/>
          <w:sz w:val="22"/>
        </w:rPr>
        <w:t> </w:t>
      </w:r>
      <w:r>
        <w:rPr>
          <w:sz w:val="22"/>
        </w:rPr>
        <w:t>Lenders’</w:t>
      </w:r>
      <w:r>
        <w:rPr>
          <w:spacing w:val="32"/>
          <w:sz w:val="22"/>
        </w:rPr>
        <w:t> </w:t>
      </w:r>
      <w:r>
        <w:rPr>
          <w:sz w:val="22"/>
        </w:rPr>
        <w:t>Representative</w:t>
      </w:r>
      <w:r>
        <w:rPr>
          <w:spacing w:val="32"/>
          <w:sz w:val="22"/>
        </w:rPr>
        <w:t> </w:t>
      </w:r>
      <w:r>
        <w:rPr>
          <w:sz w:val="22"/>
        </w:rPr>
        <w:t>will</w:t>
      </w:r>
      <w:r>
        <w:rPr>
          <w:spacing w:val="30"/>
          <w:sz w:val="22"/>
        </w:rPr>
        <w:t> </w:t>
      </w:r>
      <w:r>
        <w:rPr>
          <w:sz w:val="22"/>
        </w:rPr>
        <w:t>indemnify,</w:t>
      </w:r>
      <w:r>
        <w:rPr>
          <w:spacing w:val="32"/>
          <w:sz w:val="22"/>
        </w:rPr>
        <w:t> </w:t>
      </w:r>
      <w:r>
        <w:rPr>
          <w:sz w:val="22"/>
        </w:rPr>
        <w:t>defend</w:t>
      </w:r>
      <w:r>
        <w:rPr>
          <w:spacing w:val="29"/>
          <w:sz w:val="22"/>
        </w:rPr>
        <w:t> </w:t>
      </w:r>
      <w:r>
        <w:rPr>
          <w:sz w:val="22"/>
        </w:rPr>
        <w:t>and</w:t>
      </w:r>
      <w:r>
        <w:rPr>
          <w:spacing w:val="31"/>
          <w:sz w:val="22"/>
        </w:rPr>
        <w:t> </w:t>
      </w:r>
      <w:r>
        <w:rPr>
          <w:sz w:val="22"/>
        </w:rPr>
        <w:t>hold</w:t>
      </w:r>
      <w:r>
        <w:rPr>
          <w:spacing w:val="29"/>
          <w:sz w:val="22"/>
        </w:rPr>
        <w:t> </w:t>
      </w:r>
      <w:r>
        <w:rPr>
          <w:sz w:val="22"/>
        </w:rPr>
        <w:t>the</w:t>
      </w:r>
      <w:r>
        <w:rPr>
          <w:spacing w:val="30"/>
          <w:sz w:val="22"/>
        </w:rPr>
        <w:t> </w:t>
      </w:r>
      <w:r>
        <w:rPr>
          <w:sz w:val="22"/>
        </w:rPr>
        <w:t>Concessionaire</w:t>
      </w:r>
      <w:r>
        <w:rPr>
          <w:spacing w:val="29"/>
          <w:sz w:val="22"/>
        </w:rPr>
        <w:t> </w:t>
      </w:r>
      <w:r>
        <w:rPr>
          <w:sz w:val="22"/>
        </w:rPr>
        <w:t>harmless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line="304" w:lineRule="auto" w:before="75"/>
        <w:ind w:left="960" w:right="553"/>
        <w:jc w:val="both"/>
      </w:pPr>
      <w:r>
        <w:rPr/>
        <w:t>against any and all proceedings, actions and third party claims for any loss, damage, cost and</w:t>
      </w:r>
      <w:r>
        <w:rPr>
          <w:spacing w:val="1"/>
        </w:rPr>
        <w:t> </w:t>
      </w:r>
      <w:r>
        <w:rPr/>
        <w:t>expense arising out of failure of the Lenders’ Representative to fulfil its obligations under this</w:t>
      </w:r>
      <w:r>
        <w:rPr>
          <w:spacing w:val="-52"/>
        </w:rPr>
        <w:t> </w:t>
      </w:r>
      <w:r>
        <w:rPr/>
        <w:t>Agreement,</w:t>
      </w:r>
      <w:r>
        <w:rPr>
          <w:spacing w:val="1"/>
        </w:rPr>
        <w:t> </w:t>
      </w:r>
      <w:r>
        <w:rPr/>
        <w:t>materially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adversely</w:t>
      </w:r>
      <w:r>
        <w:rPr>
          <w:spacing w:val="1"/>
        </w:rPr>
        <w:t> </w:t>
      </w:r>
      <w:r>
        <w:rPr/>
        <w:t>affecting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Concessionaire’s</w:t>
      </w:r>
      <w:r>
        <w:rPr>
          <w:spacing w:val="1"/>
        </w:rPr>
        <w:t> </w:t>
      </w:r>
      <w:r>
        <w:rPr/>
        <w:t>obligations under the Concession Agreement, other than any loss, damage, cost and expense,</w:t>
      </w:r>
      <w:r>
        <w:rPr>
          <w:spacing w:val="1"/>
        </w:rPr>
        <w:t> </w:t>
      </w:r>
      <w:r>
        <w:rPr/>
        <w:t>arising out of acts done in discharge of their lawful functions by the Lenders’ Representative,</w:t>
      </w:r>
      <w:r>
        <w:rPr>
          <w:spacing w:val="1"/>
        </w:rPr>
        <w:t> </w:t>
      </w:r>
      <w:r>
        <w:rPr/>
        <w:t>its</w:t>
      </w:r>
      <w:r>
        <w:rPr>
          <w:spacing w:val="-3"/>
        </w:rPr>
        <w:t> </w:t>
      </w:r>
      <w:r>
        <w:rPr/>
        <w:t>officers, servants</w:t>
      </w:r>
      <w:r>
        <w:rPr>
          <w:spacing w:val="-2"/>
        </w:rPr>
        <w:t> </w:t>
      </w:r>
      <w:r>
        <w:rPr/>
        <w:t>and agents.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</w:pPr>
      <w:r>
        <w:rPr/>
        <w:t>Notice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contest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claims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 w:before="1"/>
        <w:ind w:left="960" w:right="554" w:hanging="10"/>
        <w:jc w:val="both"/>
      </w:pPr>
      <w:r>
        <w:rPr/>
        <w:t>In the event that any Party hereto receives a claim from a third party in respect of which it is</w:t>
      </w:r>
      <w:r>
        <w:rPr>
          <w:spacing w:val="1"/>
        </w:rPr>
        <w:t> </w:t>
      </w:r>
      <w:r>
        <w:rPr/>
        <w:t>entitled to the benefit of an indemnity under Clause 7.1 or in respect of which it is entitled to</w:t>
      </w:r>
      <w:r>
        <w:rPr>
          <w:spacing w:val="1"/>
        </w:rPr>
        <w:t> </w:t>
      </w:r>
      <w:r>
        <w:rPr/>
        <w:t>reimbursement (the “</w:t>
      </w:r>
      <w:r>
        <w:rPr>
          <w:b/>
        </w:rPr>
        <w:t>Indemnified Party</w:t>
      </w:r>
      <w:r>
        <w:rPr/>
        <w:t>”), it shall notify the other Party responsible for</w:t>
      </w:r>
      <w:r>
        <w:rPr>
          <w:spacing w:val="1"/>
        </w:rPr>
        <w:t> </w:t>
      </w:r>
      <w:r>
        <w:rPr/>
        <w:t>indemnifying such claim hereunder (the “</w:t>
      </w:r>
      <w:r>
        <w:rPr>
          <w:b/>
        </w:rPr>
        <w:t>Indemnifying Party</w:t>
      </w:r>
      <w:r>
        <w:rPr/>
        <w:t>”) within 15 (fifteen) days of</w:t>
      </w:r>
      <w:r>
        <w:rPr>
          <w:spacing w:val="1"/>
        </w:rPr>
        <w:t> </w:t>
      </w:r>
      <w:r>
        <w:rPr/>
        <w:t>receipt of the claim and shall not settle or pay the claim without the prior approval of the</w:t>
      </w:r>
      <w:r>
        <w:rPr>
          <w:spacing w:val="1"/>
        </w:rPr>
        <w:t> </w:t>
      </w:r>
      <w:r>
        <w:rPr/>
        <w:t>Indemnifying Party, such approval not to be unreasonably withheld or delayed. In the event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Indemnifying</w:t>
      </w:r>
      <w:r>
        <w:rPr>
          <w:spacing w:val="1"/>
        </w:rPr>
        <w:t> </w:t>
      </w:r>
      <w:r>
        <w:rPr/>
        <w:t>Party</w:t>
      </w:r>
      <w:r>
        <w:rPr>
          <w:spacing w:val="1"/>
        </w:rPr>
        <w:t> </w:t>
      </w:r>
      <w:r>
        <w:rPr/>
        <w:t>wishes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contest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dispute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claim,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conduct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proceedings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name</w:t>
      </w:r>
      <w:r>
        <w:rPr>
          <w:spacing w:val="-7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8"/>
        </w:rPr>
        <w:t> </w:t>
      </w:r>
      <w:r>
        <w:rPr/>
        <w:t>Indemnified</w:t>
      </w:r>
      <w:r>
        <w:rPr>
          <w:spacing w:val="-9"/>
        </w:rPr>
        <w:t> </w:t>
      </w:r>
      <w:r>
        <w:rPr/>
        <w:t>Party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shall</w:t>
      </w:r>
      <w:r>
        <w:rPr>
          <w:spacing w:val="-8"/>
        </w:rPr>
        <w:t> </w:t>
      </w:r>
      <w:r>
        <w:rPr/>
        <w:t>bear</w:t>
      </w:r>
      <w:r>
        <w:rPr>
          <w:spacing w:val="-8"/>
        </w:rPr>
        <w:t> </w:t>
      </w:r>
      <w:r>
        <w:rPr/>
        <w:t>all</w:t>
      </w:r>
      <w:r>
        <w:rPr>
          <w:spacing w:val="-9"/>
        </w:rPr>
        <w:t> </w:t>
      </w:r>
      <w:r>
        <w:rPr/>
        <w:t>costs</w:t>
      </w:r>
      <w:r>
        <w:rPr>
          <w:spacing w:val="-10"/>
        </w:rPr>
        <w:t> </w:t>
      </w:r>
      <w:r>
        <w:rPr/>
        <w:t>involved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contesting</w:t>
      </w:r>
      <w:r>
        <w:rPr>
          <w:spacing w:val="-52"/>
        </w:rPr>
        <w:t> </w:t>
      </w:r>
      <w:r>
        <w:rPr/>
        <w:t>the same. The Indemnified Party shall provide all cooperation and assistance in contesting any</w:t>
      </w:r>
      <w:r>
        <w:rPr>
          <w:spacing w:val="-52"/>
        </w:rPr>
        <w:t> </w:t>
      </w:r>
      <w:r>
        <w:rPr/>
        <w:t>claim</w:t>
      </w:r>
      <w:r>
        <w:rPr>
          <w:spacing w:val="-12"/>
        </w:rPr>
        <w:t> </w:t>
      </w:r>
      <w:r>
        <w:rPr/>
        <w:t>and</w:t>
      </w:r>
      <w:r>
        <w:rPr>
          <w:spacing w:val="-9"/>
        </w:rPr>
        <w:t> </w:t>
      </w:r>
      <w:r>
        <w:rPr/>
        <w:t>shall</w:t>
      </w:r>
      <w:r>
        <w:rPr>
          <w:spacing w:val="-10"/>
        </w:rPr>
        <w:t> </w:t>
      </w:r>
      <w:r>
        <w:rPr/>
        <w:t>sign</w:t>
      </w:r>
      <w:r>
        <w:rPr>
          <w:spacing w:val="-8"/>
        </w:rPr>
        <w:t> </w:t>
      </w:r>
      <w:r>
        <w:rPr/>
        <w:t>all</w:t>
      </w:r>
      <w:r>
        <w:rPr>
          <w:spacing w:val="-10"/>
        </w:rPr>
        <w:t> </w:t>
      </w:r>
      <w:r>
        <w:rPr/>
        <w:t>such</w:t>
      </w:r>
      <w:r>
        <w:rPr>
          <w:spacing w:val="-11"/>
        </w:rPr>
        <w:t> </w:t>
      </w:r>
      <w:r>
        <w:rPr/>
        <w:t>writings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documents</w:t>
      </w:r>
      <w:r>
        <w:rPr>
          <w:spacing w:val="-10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7"/>
        </w:rPr>
        <w:t> </w:t>
      </w:r>
      <w:r>
        <w:rPr/>
        <w:t>Indemnifying</w:t>
      </w:r>
      <w:r>
        <w:rPr>
          <w:spacing w:val="-11"/>
        </w:rPr>
        <w:t> </w:t>
      </w:r>
      <w:r>
        <w:rPr/>
        <w:t>Party</w:t>
      </w:r>
      <w:r>
        <w:rPr>
          <w:spacing w:val="-11"/>
        </w:rPr>
        <w:t> </w:t>
      </w:r>
      <w:r>
        <w:rPr/>
        <w:t>may</w:t>
      </w:r>
      <w:r>
        <w:rPr>
          <w:spacing w:val="-8"/>
        </w:rPr>
        <w:t> </w:t>
      </w:r>
      <w:r>
        <w:rPr/>
        <w:t>reasonably</w:t>
      </w:r>
      <w:r>
        <w:rPr>
          <w:spacing w:val="-53"/>
        </w:rPr>
        <w:t> </w:t>
      </w:r>
      <w:r>
        <w:rPr/>
        <w:t>require.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93" w:after="0"/>
        <w:ind w:left="960" w:right="0" w:hanging="721"/>
        <w:jc w:val="left"/>
      </w:pPr>
      <w:bookmarkStart w:name="8 DISPUTE RESOLUTION" w:id="410"/>
      <w:bookmarkEnd w:id="410"/>
      <w:r>
        <w:rPr>
          <w:b w:val="0"/>
        </w:rPr>
      </w:r>
      <w:bookmarkStart w:name="8 DISPUTE RESOLUTION" w:id="411"/>
      <w:bookmarkEnd w:id="411"/>
      <w:r>
        <w:rPr/>
        <w:t>D</w:t>
      </w:r>
      <w:r>
        <w:rPr/>
        <w:t>ISPUTE</w:t>
      </w:r>
      <w:r>
        <w:rPr>
          <w:spacing w:val="-9"/>
        </w:rPr>
        <w:t> </w:t>
      </w:r>
      <w:r>
        <w:rPr/>
        <w:t>RESOLUTION</w:t>
      </w:r>
    </w:p>
    <w:p>
      <w:pPr>
        <w:pStyle w:val="BodyText"/>
        <w:spacing w:before="6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  <w:rPr>
          <w:b/>
          <w:sz w:val="22"/>
        </w:rPr>
      </w:pPr>
      <w:r>
        <w:rPr>
          <w:b/>
          <w:sz w:val="22"/>
        </w:rPr>
        <w:t>Dispute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resolution</w:t>
      </w:r>
    </w:p>
    <w:p>
      <w:pPr>
        <w:pStyle w:val="BodyText"/>
        <w:spacing w:before="1"/>
        <w:rPr>
          <w:b/>
          <w:sz w:val="27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4" w:lineRule="auto" w:before="0" w:after="0"/>
        <w:ind w:left="960" w:right="554" w:hanging="720"/>
        <w:jc w:val="both"/>
        <w:rPr>
          <w:sz w:val="22"/>
        </w:rPr>
      </w:pPr>
      <w:r>
        <w:rPr>
          <w:sz w:val="22"/>
        </w:rPr>
        <w:t>Any dispute, difference or claim arising out of or in connection with this Agreement which is</w:t>
      </w:r>
      <w:r>
        <w:rPr>
          <w:spacing w:val="1"/>
          <w:sz w:val="22"/>
        </w:rPr>
        <w:t> </w:t>
      </w:r>
      <w:r>
        <w:rPr>
          <w:sz w:val="22"/>
        </w:rPr>
        <w:t>not resolved amicably shall be decided by reference to arbitration to a Board of Arbitrators</w:t>
      </w:r>
      <w:r>
        <w:rPr>
          <w:spacing w:val="1"/>
          <w:sz w:val="22"/>
        </w:rPr>
        <w:t> </w:t>
      </w:r>
      <w:r>
        <w:rPr>
          <w:sz w:val="22"/>
        </w:rPr>
        <w:t>comprising</w:t>
      </w:r>
      <w:r>
        <w:rPr>
          <w:spacing w:val="1"/>
          <w:sz w:val="22"/>
        </w:rPr>
        <w:t> </w:t>
      </w:r>
      <w:r>
        <w:rPr>
          <w:sz w:val="22"/>
        </w:rPr>
        <w:t>one</w:t>
      </w:r>
      <w:r>
        <w:rPr>
          <w:spacing w:val="1"/>
          <w:sz w:val="22"/>
        </w:rPr>
        <w:t> </w:t>
      </w:r>
      <w:r>
        <w:rPr>
          <w:sz w:val="22"/>
        </w:rPr>
        <w:t>nominee</w:t>
      </w:r>
      <w:r>
        <w:rPr>
          <w:spacing w:val="1"/>
          <w:sz w:val="22"/>
        </w:rPr>
        <w:t> </w:t>
      </w:r>
      <w:r>
        <w:rPr>
          <w:sz w:val="22"/>
        </w:rPr>
        <w:t>each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Authority,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Lenders’</w:t>
      </w:r>
      <w:r>
        <w:rPr>
          <w:spacing w:val="1"/>
          <w:sz w:val="22"/>
        </w:rPr>
        <w:t> </w:t>
      </w:r>
      <w:r>
        <w:rPr>
          <w:sz w:val="22"/>
        </w:rPr>
        <w:t>Representative. Such arbitration shall be held in accordance with the Rules of Arbitration of</w:t>
      </w:r>
      <w:r>
        <w:rPr>
          <w:spacing w:val="1"/>
          <w:sz w:val="22"/>
        </w:rPr>
        <w:t> </w:t>
      </w:r>
      <w:r>
        <w:rPr>
          <w:sz w:val="22"/>
        </w:rPr>
        <w:t>the International Centre for Alternative Dispute Resolution, New Delhi (the “Rules”) or such</w:t>
      </w:r>
      <w:r>
        <w:rPr>
          <w:spacing w:val="1"/>
          <w:sz w:val="22"/>
        </w:rPr>
        <w:t> </w:t>
      </w:r>
      <w:r>
        <w:rPr>
          <w:sz w:val="22"/>
        </w:rPr>
        <w:t>other rules as may be mutually agreed by the Parties, and shall be subject to provisions of the</w:t>
      </w:r>
      <w:r>
        <w:rPr>
          <w:spacing w:val="1"/>
          <w:sz w:val="22"/>
        </w:rPr>
        <w:t> </w:t>
      </w:r>
      <w:r>
        <w:rPr>
          <w:sz w:val="22"/>
        </w:rPr>
        <w:t>Arbitration</w:t>
      </w:r>
      <w:r>
        <w:rPr>
          <w:spacing w:val="-1"/>
          <w:sz w:val="22"/>
        </w:rPr>
        <w:t> </w:t>
      </w:r>
      <w:r>
        <w:rPr>
          <w:sz w:val="22"/>
        </w:rPr>
        <w:t>and Conciliation Act, 1996.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4" w:lineRule="auto" w:before="0" w:after="0"/>
        <w:ind w:left="960" w:right="555" w:hanging="720"/>
        <w:jc w:val="both"/>
        <w:rPr>
          <w:sz w:val="22"/>
        </w:rPr>
      </w:pPr>
      <w:r>
        <w:rPr>
          <w:sz w:val="22"/>
        </w:rPr>
        <w:t>The Arbitrators shall issue a reasoned award and such award shall be final and binding on the</w:t>
      </w:r>
      <w:r>
        <w:rPr>
          <w:spacing w:val="1"/>
          <w:sz w:val="22"/>
        </w:rPr>
        <w:t> </w:t>
      </w:r>
      <w:r>
        <w:rPr>
          <w:sz w:val="22"/>
        </w:rPr>
        <w:t>Parties. The venue of arbitration shall be Chennai and the language of arbitration shall be</w:t>
      </w:r>
      <w:r>
        <w:rPr>
          <w:spacing w:val="1"/>
          <w:sz w:val="22"/>
        </w:rPr>
        <w:t> </w:t>
      </w:r>
      <w:r>
        <w:rPr>
          <w:sz w:val="22"/>
        </w:rPr>
        <w:t>English.</w:t>
      </w:r>
    </w:p>
    <w:p>
      <w:pPr>
        <w:pStyle w:val="Heading4"/>
        <w:numPr>
          <w:ilvl w:val="0"/>
          <w:numId w:val="55"/>
        </w:numPr>
        <w:tabs>
          <w:tab w:pos="959" w:val="left" w:leader="none"/>
          <w:tab w:pos="961" w:val="left" w:leader="none"/>
        </w:tabs>
        <w:spacing w:line="240" w:lineRule="auto" w:before="186" w:after="0"/>
        <w:ind w:left="960" w:right="0" w:hanging="721"/>
        <w:jc w:val="left"/>
      </w:pPr>
      <w:bookmarkStart w:name="9 MISCELLANEOUS PROVISIONS" w:id="412"/>
      <w:bookmarkEnd w:id="412"/>
      <w:r>
        <w:rPr>
          <w:b w:val="0"/>
        </w:rPr>
      </w:r>
      <w:bookmarkStart w:name="9 MISCELLANEOUS PROVISIONS" w:id="413"/>
      <w:bookmarkEnd w:id="413"/>
      <w:r>
        <w:rPr/>
        <w:t>M</w:t>
      </w:r>
      <w:r>
        <w:rPr/>
        <w:t>ISCELLANEOUS</w:t>
      </w:r>
      <w:r>
        <w:rPr>
          <w:spacing w:val="-13"/>
        </w:rPr>
        <w:t> </w:t>
      </w:r>
      <w:r>
        <w:rPr/>
        <w:t>PROVISIONS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ListParagraph"/>
        <w:numPr>
          <w:ilvl w:val="1"/>
          <w:numId w:val="55"/>
        </w:numPr>
        <w:tabs>
          <w:tab w:pos="902" w:val="left" w:leader="none"/>
          <w:tab w:pos="903" w:val="left" w:leader="none"/>
        </w:tabs>
        <w:spacing w:line="240" w:lineRule="auto" w:before="0" w:after="0"/>
        <w:ind w:left="902" w:right="0" w:hanging="663"/>
        <w:jc w:val="left"/>
        <w:rPr>
          <w:b/>
          <w:sz w:val="22"/>
        </w:rPr>
      </w:pPr>
      <w:r>
        <w:rPr>
          <w:b/>
          <w:sz w:val="22"/>
        </w:rPr>
        <w:t>Governing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law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jurisdiction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 w:before="1"/>
        <w:ind w:left="960" w:right="555" w:hanging="10"/>
        <w:jc w:val="both"/>
      </w:pPr>
      <w:r>
        <w:rPr/>
        <w:t>This</w:t>
      </w:r>
      <w:r>
        <w:rPr>
          <w:spacing w:val="-14"/>
        </w:rPr>
        <w:t> </w:t>
      </w:r>
      <w:r>
        <w:rPr/>
        <w:t>Agreement</w:t>
      </w:r>
      <w:r>
        <w:rPr>
          <w:spacing w:val="-11"/>
        </w:rPr>
        <w:t> </w:t>
      </w:r>
      <w:r>
        <w:rPr/>
        <w:t>shall</w:t>
      </w:r>
      <w:r>
        <w:rPr>
          <w:spacing w:val="-12"/>
        </w:rPr>
        <w:t> </w:t>
      </w:r>
      <w:r>
        <w:rPr/>
        <w:t>be</w:t>
      </w:r>
      <w:r>
        <w:rPr>
          <w:spacing w:val="-14"/>
        </w:rPr>
        <w:t> </w:t>
      </w:r>
      <w:r>
        <w:rPr/>
        <w:t>construed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interpreted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accordance</w:t>
      </w:r>
      <w:r>
        <w:rPr>
          <w:spacing w:val="-11"/>
        </w:rPr>
        <w:t> </w:t>
      </w:r>
      <w:r>
        <w:rPr/>
        <w:t>with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governed</w:t>
      </w:r>
      <w:r>
        <w:rPr>
          <w:spacing w:val="-11"/>
        </w:rPr>
        <w:t> </w:t>
      </w:r>
      <w:r>
        <w:rPr/>
        <w:t>by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laws</w:t>
      </w:r>
      <w:r>
        <w:rPr>
          <w:spacing w:val="-53"/>
        </w:rPr>
        <w:t> </w:t>
      </w:r>
      <w:r>
        <w:rPr/>
        <w:t>of India, and the Courts at Chennai shall have jurisdiction over all matters arising out of or</w:t>
      </w:r>
      <w:r>
        <w:rPr>
          <w:spacing w:val="1"/>
        </w:rPr>
        <w:t> </w:t>
      </w:r>
      <w:r>
        <w:rPr/>
        <w:t>relating</w:t>
      </w:r>
      <w:r>
        <w:rPr>
          <w:spacing w:val="-4"/>
        </w:rPr>
        <w:t> </w:t>
      </w:r>
      <w:r>
        <w:rPr/>
        <w:t>to this Agreement.</w:t>
      </w:r>
    </w:p>
    <w:p>
      <w:pPr>
        <w:pStyle w:val="BodyText"/>
        <w:spacing w:before="10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</w:pPr>
      <w:r>
        <w:rPr/>
        <w:t>Waiver</w:t>
      </w:r>
      <w:r>
        <w:rPr>
          <w:spacing w:val="-2"/>
        </w:rPr>
        <w:t> </w:t>
      </w:r>
      <w:r>
        <w:rPr/>
        <w:t>of sovereign</w:t>
      </w:r>
      <w:r>
        <w:rPr>
          <w:spacing w:val="-3"/>
        </w:rPr>
        <w:t> </w:t>
      </w:r>
      <w:r>
        <w:rPr/>
        <w:t>immunity</w:t>
      </w:r>
    </w:p>
    <w:p>
      <w:pPr>
        <w:spacing w:after="0" w:line="240" w:lineRule="auto"/>
        <w:jc w:val="left"/>
        <w:sectPr>
          <w:pgSz w:w="11910" w:h="16840"/>
          <w:pgMar w:header="0" w:footer="872" w:top="1400" w:bottom="1060" w:left="1200" w:right="880"/>
        </w:sectPr>
      </w:pPr>
    </w:p>
    <w:p>
      <w:pPr>
        <w:pStyle w:val="BodyText"/>
        <w:spacing w:before="75"/>
        <w:ind w:left="950"/>
      </w:pPr>
      <w:r>
        <w:rPr/>
        <w:t>Authority</w:t>
      </w:r>
      <w:r>
        <w:rPr>
          <w:spacing w:val="-5"/>
        </w:rPr>
        <w:t> </w:t>
      </w:r>
      <w:r>
        <w:rPr/>
        <w:t>unconditionally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irrevocably:</w:t>
      </w:r>
    </w:p>
    <w:p>
      <w:pPr>
        <w:pStyle w:val="BodyText"/>
        <w:spacing w:before="10"/>
        <w:rPr>
          <w:sz w:val="26"/>
        </w:rPr>
      </w:pPr>
    </w:p>
    <w:p>
      <w:pPr>
        <w:pStyle w:val="ListParagraph"/>
        <w:numPr>
          <w:ilvl w:val="0"/>
          <w:numId w:val="57"/>
        </w:numPr>
        <w:tabs>
          <w:tab w:pos="1681" w:val="left" w:leader="none"/>
        </w:tabs>
        <w:spacing w:line="304" w:lineRule="auto" w:before="0" w:after="0"/>
        <w:ind w:left="1680" w:right="554" w:hanging="730"/>
        <w:jc w:val="both"/>
        <w:rPr>
          <w:sz w:val="22"/>
        </w:rPr>
      </w:pPr>
      <w:r>
        <w:rPr>
          <w:sz w:val="22"/>
        </w:rPr>
        <w:t>agrees that the execution, delivery and performance by it of this Agreement constitute</w:t>
      </w:r>
      <w:r>
        <w:rPr>
          <w:spacing w:val="-52"/>
          <w:sz w:val="22"/>
        </w:rPr>
        <w:t> </w:t>
      </w:r>
      <w:r>
        <w:rPr>
          <w:sz w:val="22"/>
        </w:rPr>
        <w:t>commercial</w:t>
      </w:r>
      <w:r>
        <w:rPr>
          <w:spacing w:val="-3"/>
          <w:sz w:val="22"/>
        </w:rPr>
        <w:t> </w:t>
      </w:r>
      <w:r>
        <w:rPr>
          <w:sz w:val="22"/>
        </w:rPr>
        <w:t>acts done and</w:t>
      </w:r>
      <w:r>
        <w:rPr>
          <w:spacing w:val="-4"/>
          <w:sz w:val="22"/>
        </w:rPr>
        <w:t> </w:t>
      </w:r>
      <w:r>
        <w:rPr>
          <w:sz w:val="22"/>
        </w:rPr>
        <w:t>performed for</w:t>
      </w:r>
      <w:r>
        <w:rPr>
          <w:spacing w:val="-2"/>
          <w:sz w:val="22"/>
        </w:rPr>
        <w:t> </w:t>
      </w:r>
      <w:r>
        <w:rPr>
          <w:sz w:val="22"/>
        </w:rPr>
        <w:t>commercial purpose;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57"/>
        </w:numPr>
        <w:tabs>
          <w:tab w:pos="1680" w:val="left" w:leader="none"/>
        </w:tabs>
        <w:spacing w:line="304" w:lineRule="auto" w:before="0" w:after="0"/>
        <w:ind w:left="1680" w:right="555" w:hanging="730"/>
        <w:jc w:val="both"/>
        <w:rPr>
          <w:sz w:val="22"/>
        </w:rPr>
      </w:pPr>
      <w:r>
        <w:rPr>
          <w:sz w:val="22"/>
        </w:rPr>
        <w:t>agrees that, should any proceedings be brought against it or its assets, property or</w:t>
      </w:r>
      <w:r>
        <w:rPr>
          <w:spacing w:val="1"/>
          <w:sz w:val="22"/>
        </w:rPr>
        <w:t> </w:t>
      </w:r>
      <w:r>
        <w:rPr>
          <w:sz w:val="22"/>
        </w:rPr>
        <w:t>revenues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1"/>
          <w:sz w:val="22"/>
        </w:rPr>
        <w:t> </w:t>
      </w:r>
      <w:r>
        <w:rPr>
          <w:sz w:val="22"/>
        </w:rPr>
        <w:t>jurisdiction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relation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1"/>
          <w:sz w:val="22"/>
        </w:rPr>
        <w:t> </w:t>
      </w:r>
      <w:r>
        <w:rPr>
          <w:sz w:val="22"/>
        </w:rPr>
        <w:t>transaction</w:t>
      </w:r>
      <w:r>
        <w:rPr>
          <w:spacing w:val="1"/>
          <w:sz w:val="22"/>
        </w:rPr>
        <w:t> </w:t>
      </w:r>
      <w:r>
        <w:rPr>
          <w:sz w:val="22"/>
        </w:rPr>
        <w:t>contemplated by this Agreement, no immunity (whether by reason of sovereignty or</w:t>
      </w:r>
      <w:r>
        <w:rPr>
          <w:spacing w:val="1"/>
          <w:sz w:val="22"/>
        </w:rPr>
        <w:t> </w:t>
      </w:r>
      <w:r>
        <w:rPr>
          <w:sz w:val="22"/>
        </w:rPr>
        <w:t>otherwise) from such proceedings shall be claimed by or on behalf of the Authority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respect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its assets;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57"/>
        </w:numPr>
        <w:tabs>
          <w:tab w:pos="1681" w:val="left" w:leader="none"/>
        </w:tabs>
        <w:spacing w:line="307" w:lineRule="auto" w:before="0" w:after="0"/>
        <w:ind w:left="1680" w:right="559" w:hanging="730"/>
        <w:jc w:val="both"/>
        <w:rPr>
          <w:sz w:val="22"/>
        </w:rPr>
      </w:pPr>
      <w:r>
        <w:rPr>
          <w:sz w:val="22"/>
        </w:rPr>
        <w:t>waives</w:t>
      </w:r>
      <w:r>
        <w:rPr>
          <w:spacing w:val="-6"/>
          <w:sz w:val="22"/>
        </w:rPr>
        <w:t> </w:t>
      </w:r>
      <w:r>
        <w:rPr>
          <w:sz w:val="22"/>
        </w:rPr>
        <w:t>any</w:t>
      </w:r>
      <w:r>
        <w:rPr>
          <w:spacing w:val="-8"/>
          <w:sz w:val="22"/>
        </w:rPr>
        <w:t> </w:t>
      </w:r>
      <w:r>
        <w:rPr>
          <w:sz w:val="22"/>
        </w:rPr>
        <w:t>right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immunity</w:t>
      </w:r>
      <w:r>
        <w:rPr>
          <w:spacing w:val="-8"/>
          <w:sz w:val="22"/>
        </w:rPr>
        <w:t> </w:t>
      </w:r>
      <w:r>
        <w:rPr>
          <w:sz w:val="22"/>
        </w:rPr>
        <w:t>which</w:t>
      </w:r>
      <w:r>
        <w:rPr>
          <w:spacing w:val="-5"/>
          <w:sz w:val="22"/>
        </w:rPr>
        <w:t> </w:t>
      </w:r>
      <w:r>
        <w:rPr>
          <w:sz w:val="22"/>
        </w:rPr>
        <w:t>it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7"/>
          <w:sz w:val="22"/>
        </w:rPr>
        <w:t> </w:t>
      </w:r>
      <w:r>
        <w:rPr>
          <w:sz w:val="22"/>
        </w:rPr>
        <w:t>its</w:t>
      </w:r>
      <w:r>
        <w:rPr>
          <w:spacing w:val="-5"/>
          <w:sz w:val="22"/>
        </w:rPr>
        <w:t> </w:t>
      </w:r>
      <w:r>
        <w:rPr>
          <w:sz w:val="22"/>
        </w:rPr>
        <w:t>assets,</w:t>
      </w:r>
      <w:r>
        <w:rPr>
          <w:spacing w:val="-5"/>
          <w:sz w:val="22"/>
        </w:rPr>
        <w:t> </w:t>
      </w:r>
      <w:r>
        <w:rPr>
          <w:sz w:val="22"/>
        </w:rPr>
        <w:t>property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4"/>
          <w:sz w:val="22"/>
        </w:rPr>
        <w:t> </w:t>
      </w:r>
      <w:r>
        <w:rPr>
          <w:sz w:val="22"/>
        </w:rPr>
        <w:t>revenues</w:t>
      </w:r>
      <w:r>
        <w:rPr>
          <w:spacing w:val="-5"/>
          <w:sz w:val="22"/>
        </w:rPr>
        <w:t> </w:t>
      </w:r>
      <w:r>
        <w:rPr>
          <w:sz w:val="22"/>
        </w:rPr>
        <w:t>now</w:t>
      </w:r>
      <w:r>
        <w:rPr>
          <w:spacing w:val="-6"/>
          <w:sz w:val="22"/>
        </w:rPr>
        <w:t> </w:t>
      </w:r>
      <w:r>
        <w:rPr>
          <w:sz w:val="22"/>
        </w:rPr>
        <w:t>has,</w:t>
      </w:r>
      <w:r>
        <w:rPr>
          <w:spacing w:val="-7"/>
          <w:sz w:val="22"/>
        </w:rPr>
        <w:t> </w:t>
      </w:r>
      <w:r>
        <w:rPr>
          <w:sz w:val="22"/>
        </w:rPr>
        <w:t>may</w:t>
      </w:r>
      <w:r>
        <w:rPr>
          <w:spacing w:val="-53"/>
          <w:sz w:val="22"/>
        </w:rPr>
        <w:t> </w:t>
      </w:r>
      <w:r>
        <w:rPr>
          <w:sz w:val="22"/>
        </w:rPr>
        <w:t>acquire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future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which may</w:t>
      </w:r>
      <w:r>
        <w:rPr>
          <w:spacing w:val="-3"/>
          <w:sz w:val="22"/>
        </w:rPr>
        <w:t> </w:t>
      </w:r>
      <w:r>
        <w:rPr>
          <w:sz w:val="22"/>
        </w:rPr>
        <w:t>be attributed</w:t>
      </w:r>
      <w:r>
        <w:rPr>
          <w:spacing w:val="-3"/>
          <w:sz w:val="22"/>
        </w:rPr>
        <w:t> </w:t>
      </w:r>
      <w:r>
        <w:rPr>
          <w:sz w:val="22"/>
        </w:rPr>
        <w:t>to it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jurisdiction;</w:t>
      </w:r>
      <w:r>
        <w:rPr>
          <w:spacing w:val="1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57"/>
        </w:numPr>
        <w:tabs>
          <w:tab w:pos="1680" w:val="left" w:leader="none"/>
        </w:tabs>
        <w:spacing w:line="304" w:lineRule="auto" w:before="0" w:after="0"/>
        <w:ind w:left="1680" w:right="556" w:hanging="730"/>
        <w:jc w:val="both"/>
        <w:rPr>
          <w:sz w:val="22"/>
        </w:rPr>
      </w:pPr>
      <w:r>
        <w:rPr>
          <w:sz w:val="22"/>
        </w:rPr>
        <w:t>consents generally in respect of the enforcement of any judgement or award against it</w:t>
      </w:r>
      <w:r>
        <w:rPr>
          <w:spacing w:val="1"/>
          <w:sz w:val="22"/>
        </w:rPr>
        <w:t> </w:t>
      </w:r>
      <w:r>
        <w:rPr>
          <w:sz w:val="22"/>
        </w:rPr>
        <w:t>in any such proceedings to the giving of any relief or the issue of any process in any</w:t>
      </w:r>
      <w:r>
        <w:rPr>
          <w:spacing w:val="1"/>
          <w:sz w:val="22"/>
        </w:rPr>
        <w:t> </w:t>
      </w:r>
      <w:r>
        <w:rPr>
          <w:sz w:val="22"/>
        </w:rPr>
        <w:t>jurisdiction in connection with such proceedings (including the making, enforcement</w:t>
      </w:r>
      <w:r>
        <w:rPr>
          <w:spacing w:val="1"/>
          <w:sz w:val="22"/>
        </w:rPr>
        <w:t> </w:t>
      </w:r>
      <w:r>
        <w:rPr>
          <w:sz w:val="22"/>
        </w:rPr>
        <w:t>or execution against it or in respect of any assets, property or revenues whatsoever</w:t>
      </w:r>
      <w:r>
        <w:rPr>
          <w:spacing w:val="1"/>
          <w:sz w:val="22"/>
        </w:rPr>
        <w:t> </w:t>
      </w:r>
      <w:r>
        <w:rPr>
          <w:sz w:val="22"/>
        </w:rPr>
        <w:t>irrespective of their use or intended use of any order or judgement that may be made</w:t>
      </w:r>
      <w:r>
        <w:rPr>
          <w:spacing w:val="1"/>
          <w:sz w:val="22"/>
        </w:rPr>
        <w:t> </w:t>
      </w:r>
      <w:r>
        <w:rPr>
          <w:sz w:val="22"/>
        </w:rPr>
        <w:t>or given in connection therewith).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Priority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agreements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spacing w:line="304" w:lineRule="auto"/>
        <w:ind w:left="960" w:hanging="10"/>
      </w:pPr>
      <w:r>
        <w:rPr/>
        <w:t>In</w:t>
      </w:r>
      <w:r>
        <w:rPr>
          <w:spacing w:val="43"/>
        </w:rPr>
        <w:t> </w:t>
      </w:r>
      <w:r>
        <w:rPr/>
        <w:t>the</w:t>
      </w:r>
      <w:r>
        <w:rPr>
          <w:spacing w:val="42"/>
        </w:rPr>
        <w:t> </w:t>
      </w:r>
      <w:r>
        <w:rPr/>
        <w:t>event</w:t>
      </w:r>
      <w:r>
        <w:rPr>
          <w:spacing w:val="43"/>
        </w:rPr>
        <w:t> </w:t>
      </w:r>
      <w:r>
        <w:rPr/>
        <w:t>of</w:t>
      </w:r>
      <w:r>
        <w:rPr>
          <w:spacing w:val="43"/>
        </w:rPr>
        <w:t> </w:t>
      </w:r>
      <w:r>
        <w:rPr/>
        <w:t>any</w:t>
      </w:r>
      <w:r>
        <w:rPr>
          <w:spacing w:val="40"/>
        </w:rPr>
        <w:t> </w:t>
      </w:r>
      <w:r>
        <w:rPr/>
        <w:t>conflict</w:t>
      </w:r>
      <w:r>
        <w:rPr>
          <w:spacing w:val="42"/>
        </w:rPr>
        <w:t> </w:t>
      </w:r>
      <w:r>
        <w:rPr/>
        <w:t>between</w:t>
      </w:r>
      <w:r>
        <w:rPr>
          <w:spacing w:val="40"/>
        </w:rPr>
        <w:t> </w:t>
      </w:r>
      <w:r>
        <w:rPr/>
        <w:t>the</w:t>
      </w:r>
      <w:r>
        <w:rPr>
          <w:spacing w:val="42"/>
        </w:rPr>
        <w:t> </w:t>
      </w:r>
      <w:r>
        <w:rPr/>
        <w:t>Concession</w:t>
      </w:r>
      <w:r>
        <w:rPr>
          <w:spacing w:val="42"/>
        </w:rPr>
        <w:t> </w:t>
      </w:r>
      <w:r>
        <w:rPr/>
        <w:t>Agreement</w:t>
      </w:r>
      <w:r>
        <w:rPr>
          <w:spacing w:val="43"/>
        </w:rPr>
        <w:t> </w:t>
      </w:r>
      <w:r>
        <w:rPr/>
        <w:t>and</w:t>
      </w:r>
      <w:r>
        <w:rPr>
          <w:spacing w:val="42"/>
        </w:rPr>
        <w:t> </w:t>
      </w:r>
      <w:r>
        <w:rPr/>
        <w:t>this</w:t>
      </w:r>
      <w:r>
        <w:rPr>
          <w:spacing w:val="41"/>
        </w:rPr>
        <w:t> </w:t>
      </w:r>
      <w:r>
        <w:rPr/>
        <w:t>Agreement,</w:t>
      </w:r>
      <w:r>
        <w:rPr>
          <w:spacing w:val="42"/>
        </w:rPr>
        <w:t> </w:t>
      </w:r>
      <w:r>
        <w:rPr/>
        <w:t>the</w:t>
      </w:r>
      <w:r>
        <w:rPr>
          <w:spacing w:val="-52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contained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Concession</w:t>
      </w:r>
      <w:r>
        <w:rPr>
          <w:spacing w:val="-1"/>
        </w:rPr>
        <w:t> </w:t>
      </w:r>
      <w:r>
        <w:rPr/>
        <w:t>Agreement</w:t>
      </w:r>
      <w:r>
        <w:rPr>
          <w:spacing w:val="-3"/>
        </w:rPr>
        <w:t> </w:t>
      </w:r>
      <w:r>
        <w:rPr/>
        <w:t>shall prevail over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Agreement.</w:t>
      </w:r>
    </w:p>
    <w:p>
      <w:pPr>
        <w:pStyle w:val="BodyText"/>
        <w:spacing w:before="10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</w:pPr>
      <w:r>
        <w:rPr/>
        <w:t>Alteration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terms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7" w:lineRule="auto"/>
        <w:ind w:left="960" w:right="442" w:hanging="10"/>
      </w:pPr>
      <w:r>
        <w:rPr/>
        <w:t>All</w:t>
      </w:r>
      <w:r>
        <w:rPr>
          <w:spacing w:val="11"/>
        </w:rPr>
        <w:t> </w:t>
      </w:r>
      <w:r>
        <w:rPr/>
        <w:t>additions,</w:t>
      </w:r>
      <w:r>
        <w:rPr>
          <w:spacing w:val="10"/>
        </w:rPr>
        <w:t> </w:t>
      </w:r>
      <w:r>
        <w:rPr/>
        <w:t>amendments,</w:t>
      </w:r>
      <w:r>
        <w:rPr>
          <w:spacing w:val="10"/>
        </w:rPr>
        <w:t> </w:t>
      </w:r>
      <w:r>
        <w:rPr/>
        <w:t>modifications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variations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this</w:t>
      </w:r>
      <w:r>
        <w:rPr>
          <w:spacing w:val="13"/>
        </w:rPr>
        <w:t> </w:t>
      </w:r>
      <w:r>
        <w:rPr/>
        <w:t>Agreement</w:t>
      </w:r>
      <w:r>
        <w:rPr>
          <w:spacing w:val="11"/>
        </w:rPr>
        <w:t> </w:t>
      </w:r>
      <w:r>
        <w:rPr/>
        <w:t>shall</w:t>
      </w:r>
      <w:r>
        <w:rPr>
          <w:spacing w:val="8"/>
        </w:rPr>
        <w:t> </w:t>
      </w:r>
      <w:r>
        <w:rPr/>
        <w:t>be</w:t>
      </w:r>
      <w:r>
        <w:rPr>
          <w:spacing w:val="14"/>
        </w:rPr>
        <w:t> </w:t>
      </w:r>
      <w:r>
        <w:rPr/>
        <w:t>effectual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binding</w:t>
      </w:r>
      <w:r>
        <w:rPr>
          <w:spacing w:val="-3"/>
        </w:rPr>
        <w:t> </w:t>
      </w:r>
      <w:r>
        <w:rPr/>
        <w:t>only</w:t>
      </w:r>
      <w:r>
        <w:rPr>
          <w:spacing w:val="-4"/>
        </w:rPr>
        <w:t> </w:t>
      </w:r>
      <w:r>
        <w:rPr/>
        <w:t>if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writing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signed by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duly</w:t>
      </w:r>
      <w:r>
        <w:rPr>
          <w:spacing w:val="-3"/>
        </w:rPr>
        <w:t> </w:t>
      </w:r>
      <w:r>
        <w:rPr/>
        <w:t>authorised</w:t>
      </w:r>
      <w:r>
        <w:rPr>
          <w:spacing w:val="-1"/>
        </w:rPr>
        <w:t> </w:t>
      </w:r>
      <w:r>
        <w:rPr/>
        <w:t>representatives of</w:t>
      </w:r>
      <w:r>
        <w:rPr>
          <w:spacing w:val="-3"/>
        </w:rPr>
        <w:t> </w:t>
      </w:r>
      <w:r>
        <w:rPr/>
        <w:t>the Parties.</w:t>
      </w:r>
    </w:p>
    <w:p>
      <w:pPr>
        <w:pStyle w:val="BodyText"/>
        <w:spacing w:before="8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Waiver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50" w:val="left" w:leader="none"/>
          <w:tab w:pos="951" w:val="left" w:leader="none"/>
        </w:tabs>
        <w:spacing w:line="304" w:lineRule="auto" w:before="0" w:after="0"/>
        <w:ind w:left="960" w:right="552" w:hanging="720"/>
        <w:jc w:val="left"/>
        <w:rPr>
          <w:sz w:val="22"/>
        </w:rPr>
      </w:pPr>
      <w:r>
        <w:rPr>
          <w:sz w:val="22"/>
        </w:rPr>
        <w:t>Waiver</w:t>
      </w:r>
      <w:r>
        <w:rPr>
          <w:spacing w:val="9"/>
          <w:sz w:val="22"/>
        </w:rPr>
        <w:t> </w:t>
      </w:r>
      <w:r>
        <w:rPr>
          <w:sz w:val="22"/>
        </w:rPr>
        <w:t>by</w:t>
      </w:r>
      <w:r>
        <w:rPr>
          <w:spacing w:val="9"/>
          <w:sz w:val="22"/>
        </w:rPr>
        <w:t> </w:t>
      </w:r>
      <w:r>
        <w:rPr>
          <w:sz w:val="22"/>
        </w:rPr>
        <w:t>any</w:t>
      </w:r>
      <w:r>
        <w:rPr>
          <w:spacing w:val="9"/>
          <w:sz w:val="22"/>
        </w:rPr>
        <w:t> </w:t>
      </w:r>
      <w:r>
        <w:rPr>
          <w:sz w:val="22"/>
        </w:rPr>
        <w:t>Party</w:t>
      </w:r>
      <w:r>
        <w:rPr>
          <w:spacing w:val="9"/>
          <w:sz w:val="22"/>
        </w:rPr>
        <w:t> </w:t>
      </w:r>
      <w:r>
        <w:rPr>
          <w:sz w:val="22"/>
        </w:rPr>
        <w:t>of</w:t>
      </w:r>
      <w:r>
        <w:rPr>
          <w:spacing w:val="12"/>
          <w:sz w:val="22"/>
        </w:rPr>
        <w:t> </w:t>
      </w:r>
      <w:r>
        <w:rPr>
          <w:sz w:val="22"/>
        </w:rPr>
        <w:t>a</w:t>
      </w:r>
      <w:r>
        <w:rPr>
          <w:spacing w:val="12"/>
          <w:sz w:val="22"/>
        </w:rPr>
        <w:t> </w:t>
      </w:r>
      <w:r>
        <w:rPr>
          <w:sz w:val="22"/>
        </w:rPr>
        <w:t>default</w:t>
      </w:r>
      <w:r>
        <w:rPr>
          <w:spacing w:val="10"/>
          <w:sz w:val="22"/>
        </w:rPr>
        <w:t> </w:t>
      </w:r>
      <w:r>
        <w:rPr>
          <w:sz w:val="22"/>
        </w:rPr>
        <w:t>by</w:t>
      </w:r>
      <w:r>
        <w:rPr>
          <w:spacing w:val="9"/>
          <w:sz w:val="22"/>
        </w:rPr>
        <w:t> </w:t>
      </w:r>
      <w:r>
        <w:rPr>
          <w:sz w:val="22"/>
        </w:rPr>
        <w:t>another</w:t>
      </w:r>
      <w:r>
        <w:rPr>
          <w:spacing w:val="11"/>
          <w:sz w:val="22"/>
        </w:rPr>
        <w:t> </w:t>
      </w:r>
      <w:r>
        <w:rPr>
          <w:sz w:val="22"/>
        </w:rPr>
        <w:t>Party</w:t>
      </w:r>
      <w:r>
        <w:rPr>
          <w:spacing w:val="9"/>
          <w:sz w:val="22"/>
        </w:rPr>
        <w:t> </w:t>
      </w:r>
      <w:r>
        <w:rPr>
          <w:sz w:val="22"/>
        </w:rPr>
        <w:t>in</w:t>
      </w:r>
      <w:r>
        <w:rPr>
          <w:spacing w:val="9"/>
          <w:sz w:val="22"/>
        </w:rPr>
        <w:t> </w:t>
      </w:r>
      <w:r>
        <w:rPr>
          <w:sz w:val="22"/>
        </w:rPr>
        <w:t>the</w:t>
      </w:r>
      <w:r>
        <w:rPr>
          <w:spacing w:val="12"/>
          <w:sz w:val="22"/>
        </w:rPr>
        <w:t> </w:t>
      </w:r>
      <w:r>
        <w:rPr>
          <w:sz w:val="22"/>
        </w:rPr>
        <w:t>observance</w:t>
      </w:r>
      <w:r>
        <w:rPr>
          <w:spacing w:val="10"/>
          <w:sz w:val="22"/>
        </w:rPr>
        <w:t> </w:t>
      </w:r>
      <w:r>
        <w:rPr>
          <w:sz w:val="22"/>
        </w:rPr>
        <w:t>and</w:t>
      </w:r>
      <w:r>
        <w:rPr>
          <w:spacing w:val="11"/>
          <w:sz w:val="22"/>
        </w:rPr>
        <w:t> </w:t>
      </w:r>
      <w:r>
        <w:rPr>
          <w:sz w:val="22"/>
        </w:rPr>
        <w:t>performance</w:t>
      </w:r>
      <w:r>
        <w:rPr>
          <w:spacing w:val="12"/>
          <w:sz w:val="22"/>
        </w:rPr>
        <w:t> </w:t>
      </w:r>
      <w:r>
        <w:rPr>
          <w:sz w:val="22"/>
        </w:rPr>
        <w:t>of</w:t>
      </w:r>
      <w:r>
        <w:rPr>
          <w:spacing w:val="13"/>
          <w:sz w:val="22"/>
        </w:rPr>
        <w:t> </w:t>
      </w:r>
      <w:r>
        <w:rPr>
          <w:sz w:val="22"/>
        </w:rPr>
        <w:t>any</w:t>
      </w:r>
      <w:r>
        <w:rPr>
          <w:spacing w:val="-52"/>
          <w:sz w:val="22"/>
        </w:rPr>
        <w:t> </w:t>
      </w:r>
      <w:r>
        <w:rPr>
          <w:sz w:val="22"/>
        </w:rPr>
        <w:t>provision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obligations</w:t>
      </w:r>
      <w:r>
        <w:rPr>
          <w:spacing w:val="-2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Agreement: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55"/>
        </w:numPr>
        <w:tabs>
          <w:tab w:pos="1681" w:val="left" w:leader="none"/>
        </w:tabs>
        <w:spacing w:line="304" w:lineRule="auto" w:before="0" w:after="0"/>
        <w:ind w:left="1680" w:right="556" w:hanging="730"/>
        <w:jc w:val="both"/>
        <w:rPr>
          <w:sz w:val="22"/>
        </w:rPr>
      </w:pPr>
      <w:r>
        <w:rPr>
          <w:sz w:val="22"/>
        </w:rPr>
        <w:t>shall not operate or be construed as a waiver of any other or subsequent default hereof</w:t>
      </w:r>
      <w:r>
        <w:rPr>
          <w:spacing w:val="-52"/>
          <w:sz w:val="22"/>
        </w:rPr>
        <w:t> </w:t>
      </w:r>
      <w:r>
        <w:rPr>
          <w:sz w:val="22"/>
        </w:rPr>
        <w:t>or of</w:t>
      </w:r>
      <w:r>
        <w:rPr>
          <w:spacing w:val="-2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provisions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-2"/>
          <w:sz w:val="22"/>
        </w:rPr>
        <w:t> </w:t>
      </w:r>
      <w:r>
        <w:rPr>
          <w:sz w:val="22"/>
        </w:rPr>
        <w:t>obligations</w:t>
      </w:r>
      <w:r>
        <w:rPr>
          <w:spacing w:val="-1"/>
          <w:sz w:val="22"/>
        </w:rPr>
        <w:t> </w:t>
      </w:r>
      <w:r>
        <w:rPr>
          <w:sz w:val="22"/>
        </w:rPr>
        <w:t>under</w:t>
      </w:r>
      <w:r>
        <w:rPr>
          <w:spacing w:val="-2"/>
          <w:sz w:val="22"/>
        </w:rPr>
        <w:t> </w:t>
      </w:r>
      <w:r>
        <w:rPr>
          <w:sz w:val="22"/>
        </w:rPr>
        <w:t>this Agreement;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3"/>
          <w:numId w:val="55"/>
        </w:numPr>
        <w:tabs>
          <w:tab w:pos="1680" w:val="left" w:leader="none"/>
        </w:tabs>
        <w:spacing w:line="304" w:lineRule="auto" w:before="0" w:after="0"/>
        <w:ind w:left="1680" w:right="556" w:hanging="730"/>
        <w:jc w:val="both"/>
        <w:rPr>
          <w:sz w:val="22"/>
        </w:rPr>
      </w:pP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effective</w:t>
      </w:r>
      <w:r>
        <w:rPr>
          <w:spacing w:val="1"/>
          <w:sz w:val="22"/>
        </w:rPr>
        <w:t> </w:t>
      </w:r>
      <w:r>
        <w:rPr>
          <w:sz w:val="22"/>
        </w:rPr>
        <w:t>unless</w:t>
      </w:r>
      <w:r>
        <w:rPr>
          <w:spacing w:val="1"/>
          <w:sz w:val="22"/>
        </w:rPr>
        <w:t> </w:t>
      </w:r>
      <w:r>
        <w:rPr>
          <w:sz w:val="22"/>
        </w:rPr>
        <w:t>it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writing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executed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duly</w:t>
      </w:r>
      <w:r>
        <w:rPr>
          <w:spacing w:val="1"/>
          <w:sz w:val="22"/>
        </w:rPr>
        <w:t> </w:t>
      </w:r>
      <w:r>
        <w:rPr>
          <w:sz w:val="22"/>
        </w:rPr>
        <w:t>authorised</w:t>
      </w:r>
      <w:r>
        <w:rPr>
          <w:spacing w:val="-52"/>
          <w:sz w:val="22"/>
        </w:rPr>
        <w:t> </w:t>
      </w:r>
      <w:r>
        <w:rPr>
          <w:sz w:val="22"/>
        </w:rPr>
        <w:t>representative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Party;</w:t>
      </w:r>
      <w:r>
        <w:rPr>
          <w:spacing w:val="-2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3"/>
          <w:numId w:val="55"/>
        </w:numPr>
        <w:tabs>
          <w:tab w:pos="1679" w:val="left" w:leader="none"/>
          <w:tab w:pos="1681" w:val="left" w:leader="none"/>
        </w:tabs>
        <w:spacing w:line="240" w:lineRule="auto" w:before="1" w:after="0"/>
        <w:ind w:left="1680" w:right="0" w:hanging="731"/>
        <w:jc w:val="left"/>
        <w:rPr>
          <w:sz w:val="22"/>
        </w:rPr>
      </w:pPr>
      <w:r>
        <w:rPr>
          <w:sz w:val="22"/>
        </w:rPr>
        <w:t>shall</w:t>
      </w:r>
      <w:r>
        <w:rPr>
          <w:spacing w:val="-1"/>
          <w:sz w:val="22"/>
        </w:rPr>
        <w:t> </w:t>
      </w:r>
      <w:r>
        <w:rPr>
          <w:sz w:val="22"/>
        </w:rPr>
        <w:t>not affect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validity</w:t>
      </w:r>
      <w:r>
        <w:rPr>
          <w:spacing w:val="-4"/>
          <w:sz w:val="22"/>
        </w:rPr>
        <w:t> </w:t>
      </w:r>
      <w:r>
        <w:rPr>
          <w:sz w:val="22"/>
        </w:rPr>
        <w:t>or enforceability</w:t>
      </w:r>
      <w:r>
        <w:rPr>
          <w:spacing w:val="-5"/>
          <w:sz w:val="22"/>
        </w:rPr>
        <w:t> </w:t>
      </w:r>
      <w:r>
        <w:rPr>
          <w:sz w:val="22"/>
        </w:rPr>
        <w:t>of this</w:t>
      </w:r>
      <w:r>
        <w:rPr>
          <w:spacing w:val="-1"/>
          <w:sz w:val="22"/>
        </w:rPr>
        <w:t> </w:t>
      </w:r>
      <w:r>
        <w:rPr>
          <w:sz w:val="22"/>
        </w:rPr>
        <w:t>Agreement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manner.</w:t>
      </w:r>
    </w:p>
    <w:p>
      <w:pPr>
        <w:pStyle w:val="BodyText"/>
        <w:spacing w:before="9"/>
        <w:rPr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50" w:val="left" w:leader="none"/>
          <w:tab w:pos="951" w:val="left" w:leader="none"/>
        </w:tabs>
        <w:spacing w:line="304" w:lineRule="auto" w:before="0" w:after="0"/>
        <w:ind w:left="960" w:right="556" w:hanging="720"/>
        <w:jc w:val="left"/>
        <w:rPr>
          <w:sz w:val="22"/>
        </w:rPr>
      </w:pPr>
      <w:r>
        <w:rPr>
          <w:sz w:val="22"/>
        </w:rPr>
        <w:t>Neither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failure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4"/>
          <w:sz w:val="22"/>
        </w:rPr>
        <w:t> </w:t>
      </w:r>
      <w:r>
        <w:rPr>
          <w:sz w:val="22"/>
        </w:rPr>
        <w:t>either</w:t>
      </w:r>
      <w:r>
        <w:rPr>
          <w:spacing w:val="-3"/>
          <w:sz w:val="22"/>
        </w:rPr>
        <w:t> </w:t>
      </w:r>
      <w:r>
        <w:rPr>
          <w:sz w:val="22"/>
        </w:rPr>
        <w:t>Party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insist on</w:t>
      </w:r>
      <w:r>
        <w:rPr>
          <w:spacing w:val="-4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occasion</w:t>
      </w:r>
      <w:r>
        <w:rPr>
          <w:spacing w:val="-1"/>
          <w:sz w:val="22"/>
        </w:rPr>
        <w:t> </w:t>
      </w:r>
      <w:r>
        <w:rPr>
          <w:sz w:val="22"/>
        </w:rPr>
        <w:t>upon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performance</w:t>
      </w:r>
      <w:r>
        <w:rPr>
          <w:spacing w:val="-1"/>
          <w:sz w:val="22"/>
        </w:rPr>
        <w:t> </w:t>
      </w:r>
      <w:r>
        <w:rPr>
          <w:sz w:val="22"/>
        </w:rPr>
        <w:t>of the</w:t>
      </w:r>
      <w:r>
        <w:rPr>
          <w:spacing w:val="-3"/>
          <w:sz w:val="22"/>
        </w:rPr>
        <w:t> </w:t>
      </w:r>
      <w:r>
        <w:rPr>
          <w:sz w:val="22"/>
        </w:rPr>
        <w:t>terms,</w:t>
      </w:r>
      <w:r>
        <w:rPr>
          <w:spacing w:val="-52"/>
          <w:sz w:val="22"/>
        </w:rPr>
        <w:t> </w:t>
      </w:r>
      <w:r>
        <w:rPr>
          <w:sz w:val="22"/>
        </w:rPr>
        <w:t>conditions</w:t>
      </w:r>
      <w:r>
        <w:rPr>
          <w:spacing w:val="21"/>
          <w:sz w:val="22"/>
        </w:rPr>
        <w:t> </w:t>
      </w:r>
      <w:r>
        <w:rPr>
          <w:sz w:val="22"/>
        </w:rPr>
        <w:t>and</w:t>
      </w:r>
      <w:r>
        <w:rPr>
          <w:spacing w:val="22"/>
          <w:sz w:val="22"/>
        </w:rPr>
        <w:t> </w:t>
      </w:r>
      <w:r>
        <w:rPr>
          <w:sz w:val="22"/>
        </w:rPr>
        <w:t>provisions</w:t>
      </w:r>
      <w:r>
        <w:rPr>
          <w:spacing w:val="21"/>
          <w:sz w:val="22"/>
        </w:rPr>
        <w:t> </w:t>
      </w:r>
      <w:r>
        <w:rPr>
          <w:sz w:val="22"/>
        </w:rPr>
        <w:t>of</w:t>
      </w:r>
      <w:r>
        <w:rPr>
          <w:spacing w:val="24"/>
          <w:sz w:val="22"/>
        </w:rPr>
        <w:t> </w:t>
      </w:r>
      <w:r>
        <w:rPr>
          <w:sz w:val="22"/>
        </w:rPr>
        <w:t>this</w:t>
      </w:r>
      <w:r>
        <w:rPr>
          <w:spacing w:val="21"/>
          <w:sz w:val="22"/>
        </w:rPr>
        <w:t> </w:t>
      </w:r>
      <w:r>
        <w:rPr>
          <w:sz w:val="22"/>
        </w:rPr>
        <w:t>Agreement</w:t>
      </w:r>
      <w:r>
        <w:rPr>
          <w:spacing w:val="24"/>
          <w:sz w:val="22"/>
        </w:rPr>
        <w:t> </w:t>
      </w:r>
      <w:r>
        <w:rPr>
          <w:sz w:val="22"/>
        </w:rPr>
        <w:t>or</w:t>
      </w:r>
      <w:r>
        <w:rPr>
          <w:spacing w:val="21"/>
          <w:sz w:val="22"/>
        </w:rPr>
        <w:t> </w:t>
      </w:r>
      <w:r>
        <w:rPr>
          <w:sz w:val="22"/>
        </w:rPr>
        <w:t>any</w:t>
      </w:r>
      <w:r>
        <w:rPr>
          <w:spacing w:val="20"/>
          <w:sz w:val="22"/>
        </w:rPr>
        <w:t> </w:t>
      </w:r>
      <w:r>
        <w:rPr>
          <w:sz w:val="22"/>
        </w:rPr>
        <w:t>obligation</w:t>
      </w:r>
      <w:r>
        <w:rPr>
          <w:spacing w:val="20"/>
          <w:sz w:val="22"/>
        </w:rPr>
        <w:t> </w:t>
      </w:r>
      <w:r>
        <w:rPr>
          <w:sz w:val="22"/>
        </w:rPr>
        <w:t>thereunder</w:t>
      </w:r>
      <w:r>
        <w:rPr>
          <w:spacing w:val="24"/>
          <w:sz w:val="22"/>
        </w:rPr>
        <w:t> </w:t>
      </w:r>
      <w:r>
        <w:rPr>
          <w:sz w:val="22"/>
        </w:rPr>
        <w:t>nor</w:t>
      </w:r>
      <w:r>
        <w:rPr>
          <w:spacing w:val="21"/>
          <w:sz w:val="22"/>
        </w:rPr>
        <w:t> </w:t>
      </w:r>
      <w:r>
        <w:rPr>
          <w:sz w:val="22"/>
        </w:rPr>
        <w:t>time</w:t>
      </w:r>
      <w:r>
        <w:rPr>
          <w:spacing w:val="23"/>
          <w:sz w:val="22"/>
        </w:rPr>
        <w:t> </w:t>
      </w:r>
      <w:r>
        <w:rPr>
          <w:sz w:val="22"/>
        </w:rPr>
        <w:t>or</w:t>
      </w:r>
      <w:r>
        <w:rPr>
          <w:spacing w:val="24"/>
          <w:sz w:val="22"/>
        </w:rPr>
        <w:t> </w:t>
      </w:r>
      <w:r>
        <w:rPr>
          <w:sz w:val="22"/>
        </w:rPr>
        <w:t>other</w:t>
      </w:r>
    </w:p>
    <w:p>
      <w:pPr>
        <w:spacing w:after="0" w:line="304" w:lineRule="auto"/>
        <w:jc w:val="left"/>
        <w:rPr>
          <w:sz w:val="22"/>
        </w:rPr>
        <w:sectPr>
          <w:pgSz w:w="11910" w:h="16840"/>
          <w:pgMar w:header="0" w:footer="872" w:top="1400" w:bottom="1060" w:left="1200" w:right="880"/>
        </w:sectPr>
      </w:pPr>
    </w:p>
    <w:p>
      <w:pPr>
        <w:pStyle w:val="BodyText"/>
        <w:spacing w:line="304" w:lineRule="auto" w:before="75"/>
        <w:ind w:left="960" w:right="555"/>
        <w:jc w:val="both"/>
      </w:pPr>
      <w:r>
        <w:rPr/>
        <w:t>indulgence granted by a Party to another Party shall be treated or deemed as waiver of such</w:t>
      </w:r>
      <w:r>
        <w:rPr>
          <w:spacing w:val="1"/>
        </w:rPr>
        <w:t> </w:t>
      </w:r>
      <w:r>
        <w:rPr/>
        <w:t>breach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acceptance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any</w:t>
      </w:r>
      <w:r>
        <w:rPr>
          <w:spacing w:val="-3"/>
        </w:rPr>
        <w:t> </w:t>
      </w:r>
      <w:r>
        <w:rPr/>
        <w:t>variation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relinquishment of</w:t>
      </w:r>
      <w:r>
        <w:rPr>
          <w:spacing w:val="1"/>
        </w:rPr>
        <w:t> </w:t>
      </w:r>
      <w:r>
        <w:rPr/>
        <w:t>any</w:t>
      </w:r>
      <w:r>
        <w:rPr>
          <w:spacing w:val="-3"/>
        </w:rPr>
        <w:t> </w:t>
      </w:r>
      <w:r>
        <w:rPr/>
        <w:t>such</w:t>
      </w:r>
      <w:r>
        <w:rPr>
          <w:spacing w:val="-4"/>
        </w:rPr>
        <w:t> </w:t>
      </w:r>
      <w:r>
        <w:rPr/>
        <w:t>right</w:t>
      </w:r>
      <w:r>
        <w:rPr>
          <w:spacing w:val="1"/>
        </w:rPr>
        <w:t> </w:t>
      </w:r>
      <w:r>
        <w:rPr/>
        <w:t>hereunder.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No</w:t>
      </w:r>
      <w:r>
        <w:rPr>
          <w:spacing w:val="-3"/>
        </w:rPr>
        <w:t> </w:t>
      </w:r>
      <w:r>
        <w:rPr/>
        <w:t>third</w:t>
      </w:r>
      <w:r>
        <w:rPr>
          <w:spacing w:val="-3"/>
        </w:rPr>
        <w:t> </w:t>
      </w:r>
      <w:r>
        <w:rPr/>
        <w:t>party</w:t>
      </w:r>
      <w:r>
        <w:rPr>
          <w:spacing w:val="-2"/>
        </w:rPr>
        <w:t> </w:t>
      </w:r>
      <w:r>
        <w:rPr/>
        <w:t>beneficiaries</w:t>
      </w:r>
    </w:p>
    <w:p>
      <w:pPr>
        <w:pStyle w:val="BodyText"/>
        <w:rPr>
          <w:b/>
          <w:sz w:val="27"/>
        </w:rPr>
      </w:pPr>
    </w:p>
    <w:p>
      <w:pPr>
        <w:pStyle w:val="BodyText"/>
        <w:spacing w:line="304" w:lineRule="auto"/>
        <w:ind w:left="960" w:right="555" w:hanging="10"/>
        <w:jc w:val="both"/>
      </w:pPr>
      <w:r>
        <w:rPr/>
        <w:t>This Agreement is solely for the benefit of the Parties and no other person or entity shall have</w:t>
      </w:r>
      <w:r>
        <w:rPr>
          <w:spacing w:val="1"/>
        </w:rPr>
        <w:t> </w:t>
      </w:r>
      <w:r>
        <w:rPr/>
        <w:t>any</w:t>
      </w:r>
      <w:r>
        <w:rPr>
          <w:spacing w:val="-4"/>
        </w:rPr>
        <w:t> </w:t>
      </w:r>
      <w:r>
        <w:rPr/>
        <w:t>rights hereunder.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Survival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2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  <w:rPr>
          <w:sz w:val="22"/>
        </w:rPr>
      </w:pPr>
      <w:r>
        <w:rPr>
          <w:sz w:val="22"/>
        </w:rPr>
        <w:t>Termination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this</w:t>
      </w:r>
      <w:r>
        <w:rPr>
          <w:spacing w:val="-3"/>
          <w:sz w:val="22"/>
        </w:rPr>
        <w:t> </w:t>
      </w:r>
      <w:r>
        <w:rPr>
          <w:sz w:val="22"/>
        </w:rPr>
        <w:t>Agreement:</w:t>
      </w:r>
    </w:p>
    <w:p>
      <w:pPr>
        <w:pStyle w:val="BodyText"/>
        <w:spacing w:before="9"/>
        <w:rPr>
          <w:sz w:val="26"/>
        </w:rPr>
      </w:pPr>
    </w:p>
    <w:p>
      <w:pPr>
        <w:pStyle w:val="ListParagraph"/>
        <w:numPr>
          <w:ilvl w:val="3"/>
          <w:numId w:val="55"/>
        </w:numPr>
        <w:tabs>
          <w:tab w:pos="1681" w:val="left" w:leader="none"/>
        </w:tabs>
        <w:spacing w:line="304" w:lineRule="auto" w:before="0" w:after="0"/>
        <w:ind w:left="1680" w:right="558" w:hanging="730"/>
        <w:jc w:val="both"/>
        <w:rPr>
          <w:sz w:val="22"/>
        </w:rPr>
      </w:pP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relieve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Parties</w:t>
      </w:r>
      <w:r>
        <w:rPr>
          <w:spacing w:val="1"/>
          <w:sz w:val="22"/>
        </w:rPr>
        <w:t> </w:t>
      </w:r>
      <w:r>
        <w:rPr>
          <w:sz w:val="22"/>
        </w:rPr>
        <w:t>of any obligations</w:t>
      </w:r>
      <w:r>
        <w:rPr>
          <w:spacing w:val="1"/>
          <w:sz w:val="22"/>
        </w:rPr>
        <w:t> </w:t>
      </w:r>
      <w:r>
        <w:rPr>
          <w:sz w:val="22"/>
        </w:rPr>
        <w:t>hereunder</w:t>
      </w:r>
      <w:r>
        <w:rPr>
          <w:spacing w:val="1"/>
          <w:sz w:val="22"/>
        </w:rPr>
        <w:t> </w:t>
      </w:r>
      <w:r>
        <w:rPr>
          <w:sz w:val="22"/>
        </w:rPr>
        <w:t>which expressly or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implication</w:t>
      </w:r>
      <w:r>
        <w:rPr>
          <w:spacing w:val="-4"/>
          <w:sz w:val="22"/>
        </w:rPr>
        <w:t> </w:t>
      </w:r>
      <w:r>
        <w:rPr>
          <w:sz w:val="22"/>
        </w:rPr>
        <w:t>survive termination</w:t>
      </w:r>
      <w:r>
        <w:rPr>
          <w:spacing w:val="-3"/>
          <w:sz w:val="22"/>
        </w:rPr>
        <w:t> </w:t>
      </w:r>
      <w:r>
        <w:rPr>
          <w:sz w:val="22"/>
        </w:rPr>
        <w:t>hereof;</w:t>
      </w:r>
      <w:r>
        <w:rPr>
          <w:spacing w:val="1"/>
          <w:sz w:val="22"/>
        </w:rPr>
        <w:t> </w:t>
      </w:r>
      <w:r>
        <w:rPr>
          <w:sz w:val="22"/>
        </w:rPr>
        <w:t>and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3"/>
          <w:numId w:val="55"/>
        </w:numPr>
        <w:tabs>
          <w:tab w:pos="1680" w:val="left" w:leader="none"/>
        </w:tabs>
        <w:spacing w:line="304" w:lineRule="auto" w:before="0" w:after="0"/>
        <w:ind w:left="1680" w:right="555" w:hanging="730"/>
        <w:jc w:val="both"/>
        <w:rPr>
          <w:sz w:val="22"/>
        </w:rPr>
      </w:pPr>
      <w:r>
        <w:rPr>
          <w:sz w:val="22"/>
        </w:rPr>
        <w:t>except</w:t>
      </w:r>
      <w:r>
        <w:rPr>
          <w:spacing w:val="-6"/>
          <w:sz w:val="22"/>
        </w:rPr>
        <w:t> </w:t>
      </w:r>
      <w:r>
        <w:rPr>
          <w:sz w:val="22"/>
        </w:rPr>
        <w:t>as</w:t>
      </w:r>
      <w:r>
        <w:rPr>
          <w:spacing w:val="-6"/>
          <w:sz w:val="22"/>
        </w:rPr>
        <w:t> </w:t>
      </w:r>
      <w:r>
        <w:rPr>
          <w:sz w:val="22"/>
        </w:rPr>
        <w:t>otherwise</w:t>
      </w:r>
      <w:r>
        <w:rPr>
          <w:spacing w:val="-7"/>
          <w:sz w:val="22"/>
        </w:rPr>
        <w:t> </w:t>
      </w:r>
      <w:r>
        <w:rPr>
          <w:sz w:val="22"/>
        </w:rPr>
        <w:t>provided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9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provision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this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6"/>
          <w:sz w:val="22"/>
        </w:rPr>
        <w:t> </w:t>
      </w:r>
      <w:r>
        <w:rPr>
          <w:sz w:val="22"/>
        </w:rPr>
        <w:t>expressly</w:t>
      </w:r>
      <w:r>
        <w:rPr>
          <w:spacing w:val="-9"/>
          <w:sz w:val="22"/>
        </w:rPr>
        <w:t> </w:t>
      </w:r>
      <w:r>
        <w:rPr>
          <w:sz w:val="22"/>
        </w:rPr>
        <w:t>limiting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liability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either</w:t>
      </w:r>
      <w:r>
        <w:rPr>
          <w:spacing w:val="-6"/>
          <w:sz w:val="22"/>
        </w:rPr>
        <w:t> </w:t>
      </w:r>
      <w:r>
        <w:rPr>
          <w:sz w:val="22"/>
        </w:rPr>
        <w:t>Party,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not</w:t>
      </w:r>
      <w:r>
        <w:rPr>
          <w:spacing w:val="-6"/>
          <w:sz w:val="22"/>
        </w:rPr>
        <w:t> </w:t>
      </w:r>
      <w:r>
        <w:rPr>
          <w:sz w:val="22"/>
        </w:rPr>
        <w:t>relieve</w:t>
      </w:r>
      <w:r>
        <w:rPr>
          <w:spacing w:val="-6"/>
          <w:sz w:val="22"/>
        </w:rPr>
        <w:t> </w:t>
      </w:r>
      <w:r>
        <w:rPr>
          <w:sz w:val="22"/>
        </w:rPr>
        <w:t>either</w:t>
      </w:r>
      <w:r>
        <w:rPr>
          <w:spacing w:val="-6"/>
          <w:sz w:val="22"/>
        </w:rPr>
        <w:t> </w:t>
      </w:r>
      <w:r>
        <w:rPr>
          <w:sz w:val="22"/>
        </w:rPr>
        <w:t>Party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obligations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liabilities</w:t>
      </w:r>
      <w:r>
        <w:rPr>
          <w:spacing w:val="-8"/>
          <w:sz w:val="22"/>
        </w:rPr>
        <w:t> </w:t>
      </w:r>
      <w:r>
        <w:rPr>
          <w:sz w:val="22"/>
        </w:rPr>
        <w:t>for</w:t>
      </w:r>
      <w:r>
        <w:rPr>
          <w:spacing w:val="-53"/>
          <w:sz w:val="22"/>
        </w:rPr>
        <w:t> </w:t>
      </w:r>
      <w:r>
        <w:rPr>
          <w:sz w:val="22"/>
        </w:rPr>
        <w:t>loss or damage to the other Party arising out of or caused by acts or omissions of such</w:t>
      </w:r>
      <w:r>
        <w:rPr>
          <w:spacing w:val="-52"/>
          <w:sz w:val="22"/>
        </w:rPr>
        <w:t> </w:t>
      </w:r>
      <w:r>
        <w:rPr>
          <w:sz w:val="22"/>
        </w:rPr>
        <w:t>Party</w:t>
      </w:r>
      <w:r>
        <w:rPr>
          <w:spacing w:val="-5"/>
          <w:sz w:val="22"/>
        </w:rPr>
        <w:t> </w:t>
      </w:r>
      <w:r>
        <w:rPr>
          <w:sz w:val="22"/>
        </w:rPr>
        <w:t>prior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effectiveness</w:t>
      </w:r>
      <w:r>
        <w:rPr>
          <w:spacing w:val="-1"/>
          <w:sz w:val="22"/>
        </w:rPr>
        <w:t> </w:t>
      </w:r>
      <w:r>
        <w:rPr>
          <w:sz w:val="22"/>
        </w:rPr>
        <w:t>of such</w:t>
      </w:r>
      <w:r>
        <w:rPr>
          <w:spacing w:val="-1"/>
          <w:sz w:val="22"/>
        </w:rPr>
        <w:t> </w:t>
      </w:r>
      <w:r>
        <w:rPr>
          <w:sz w:val="22"/>
        </w:rPr>
        <w:t>termination</w:t>
      </w:r>
      <w:r>
        <w:rPr>
          <w:spacing w:val="-1"/>
          <w:sz w:val="22"/>
        </w:rPr>
        <w:t> </w:t>
      </w:r>
      <w:r>
        <w:rPr>
          <w:sz w:val="22"/>
        </w:rPr>
        <w:t>or arising</w:t>
      </w:r>
      <w:r>
        <w:rPr>
          <w:spacing w:val="-4"/>
          <w:sz w:val="22"/>
        </w:rPr>
        <w:t> </w:t>
      </w:r>
      <w:r>
        <w:rPr>
          <w:sz w:val="22"/>
        </w:rPr>
        <w:t>out</w:t>
      </w:r>
      <w:r>
        <w:rPr>
          <w:spacing w:val="-1"/>
          <w:sz w:val="22"/>
        </w:rPr>
        <w:t> </w:t>
      </w:r>
      <w:r>
        <w:rPr>
          <w:sz w:val="22"/>
        </w:rPr>
        <w:t>of such</w:t>
      </w:r>
      <w:r>
        <w:rPr>
          <w:spacing w:val="-1"/>
          <w:sz w:val="22"/>
        </w:rPr>
        <w:t> </w:t>
      </w:r>
      <w:r>
        <w:rPr>
          <w:sz w:val="22"/>
        </w:rPr>
        <w:t>termination.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2"/>
          <w:numId w:val="55"/>
        </w:numPr>
        <w:tabs>
          <w:tab w:pos="951" w:val="left" w:leader="none"/>
        </w:tabs>
        <w:spacing w:line="307" w:lineRule="auto" w:before="0" w:after="0"/>
        <w:ind w:left="960" w:right="555" w:hanging="720"/>
        <w:jc w:val="both"/>
        <w:rPr>
          <w:sz w:val="22"/>
        </w:rPr>
      </w:pPr>
      <w:r>
        <w:rPr>
          <w:sz w:val="22"/>
        </w:rPr>
        <w:t>All obligations surviving the cancellation, expiration or termination of this Agreement shall</w:t>
      </w:r>
      <w:r>
        <w:rPr>
          <w:spacing w:val="1"/>
          <w:sz w:val="22"/>
        </w:rPr>
        <w:t> </w:t>
      </w:r>
      <w:r>
        <w:rPr>
          <w:sz w:val="22"/>
        </w:rPr>
        <w:t>only survive for a period of 3 (three) years following the date of such termination or expiry of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Agreement.</w:t>
      </w:r>
    </w:p>
    <w:p>
      <w:pPr>
        <w:pStyle w:val="BodyText"/>
        <w:spacing w:before="6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Severability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 w:before="1"/>
        <w:ind w:left="960" w:right="554" w:hanging="10"/>
        <w:jc w:val="both"/>
      </w:pPr>
      <w:r>
        <w:rPr/>
        <w:t>If for any reason whatever any provision of this Agreement is or becomes invalid, illegal or</w:t>
      </w:r>
      <w:r>
        <w:rPr>
          <w:spacing w:val="1"/>
        </w:rPr>
        <w:t> </w:t>
      </w:r>
      <w:r>
        <w:rPr/>
        <w:t>unenforceable</w:t>
      </w:r>
      <w:r>
        <w:rPr>
          <w:spacing w:val="-9"/>
        </w:rPr>
        <w:t> </w:t>
      </w:r>
      <w:r>
        <w:rPr/>
        <w:t>or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declared</w:t>
      </w:r>
      <w:r>
        <w:rPr>
          <w:spacing w:val="-9"/>
        </w:rPr>
        <w:t> </w:t>
      </w:r>
      <w:r>
        <w:rPr/>
        <w:t>by</w:t>
      </w:r>
      <w:r>
        <w:rPr>
          <w:spacing w:val="-11"/>
        </w:rPr>
        <w:t> </w:t>
      </w:r>
      <w:r>
        <w:rPr/>
        <w:t>any</w:t>
      </w:r>
      <w:r>
        <w:rPr>
          <w:spacing w:val="-11"/>
        </w:rPr>
        <w:t> </w:t>
      </w:r>
      <w:r>
        <w:rPr/>
        <w:t>court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competent</w:t>
      </w:r>
      <w:r>
        <w:rPr>
          <w:spacing w:val="-12"/>
        </w:rPr>
        <w:t> </w:t>
      </w:r>
      <w:r>
        <w:rPr/>
        <w:t>jurisdiction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any</w:t>
      </w:r>
      <w:r>
        <w:rPr>
          <w:spacing w:val="-11"/>
        </w:rPr>
        <w:t> </w:t>
      </w:r>
      <w:r>
        <w:rPr/>
        <w:t>other</w:t>
      </w:r>
      <w:r>
        <w:rPr>
          <w:spacing w:val="-10"/>
        </w:rPr>
        <w:t> </w:t>
      </w:r>
      <w:r>
        <w:rPr/>
        <w:t>instrumentality</w:t>
      </w:r>
      <w:r>
        <w:rPr>
          <w:spacing w:val="-52"/>
        </w:rPr>
        <w:t> </w:t>
      </w:r>
      <w:r>
        <w:rPr/>
        <w:t>to be invalid, illegal or unenforceable, the validity, legality or enforceability of the remaining</w:t>
      </w:r>
      <w:r>
        <w:rPr>
          <w:spacing w:val="1"/>
        </w:rPr>
        <w:t> </w:t>
      </w:r>
      <w:r>
        <w:rPr/>
        <w:t>provisions</w:t>
      </w:r>
      <w:r>
        <w:rPr>
          <w:spacing w:val="-6"/>
        </w:rPr>
        <w:t> </w:t>
      </w:r>
      <w:r>
        <w:rPr/>
        <w:t>shall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affected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any</w:t>
      </w:r>
      <w:r>
        <w:rPr>
          <w:spacing w:val="-6"/>
        </w:rPr>
        <w:t> </w:t>
      </w:r>
      <w:r>
        <w:rPr/>
        <w:t>manner,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Parties</w:t>
      </w:r>
      <w:r>
        <w:rPr>
          <w:spacing w:val="-3"/>
        </w:rPr>
        <w:t> </w:t>
      </w:r>
      <w:r>
        <w:rPr/>
        <w:t>will</w:t>
      </w:r>
      <w:r>
        <w:rPr>
          <w:spacing w:val="-5"/>
        </w:rPr>
        <w:t> </w:t>
      </w:r>
      <w:r>
        <w:rPr/>
        <w:t>negotiate</w:t>
      </w:r>
      <w:r>
        <w:rPr>
          <w:spacing w:val="-6"/>
        </w:rPr>
        <w:t> </w:t>
      </w:r>
      <w:r>
        <w:rPr/>
        <w:t>in</w:t>
      </w:r>
      <w:r>
        <w:rPr>
          <w:spacing w:val="-3"/>
        </w:rPr>
        <w:t> </w:t>
      </w:r>
      <w:r>
        <w:rPr/>
        <w:t>good</w:t>
      </w:r>
      <w:r>
        <w:rPr>
          <w:spacing w:val="-4"/>
        </w:rPr>
        <w:t> </w:t>
      </w:r>
      <w:r>
        <w:rPr/>
        <w:t>faith</w:t>
      </w:r>
      <w:r>
        <w:rPr>
          <w:spacing w:val="-4"/>
        </w:rPr>
        <w:t> </w:t>
      </w:r>
      <w:r>
        <w:rPr/>
        <w:t>with</w:t>
      </w:r>
      <w:r>
        <w:rPr>
          <w:spacing w:val="-53"/>
        </w:rPr>
        <w:t> </w:t>
      </w:r>
      <w:r>
        <w:rPr/>
        <w:t>a view to agreeing to one or more provisions which may be substituted for such invalid,</w:t>
      </w:r>
      <w:r>
        <w:rPr>
          <w:spacing w:val="1"/>
        </w:rPr>
        <w:t> </w:t>
      </w:r>
      <w:r>
        <w:rPr/>
        <w:t>unenforceable or illegal provisions, as nearly as is practicable to such invalid, illegal or</w:t>
      </w:r>
      <w:r>
        <w:rPr>
          <w:spacing w:val="1"/>
        </w:rPr>
        <w:t> </w:t>
      </w:r>
      <w:r>
        <w:rPr/>
        <w:t>unenforceable provision. Failure to agree upon any such provisions shall not be subject to</w:t>
      </w:r>
      <w:r>
        <w:rPr>
          <w:spacing w:val="1"/>
        </w:rPr>
        <w:t> </w:t>
      </w:r>
      <w:r>
        <w:rPr/>
        <w:t>dispute</w:t>
      </w:r>
      <w:r>
        <w:rPr>
          <w:spacing w:val="-3"/>
        </w:rPr>
        <w:t> </w:t>
      </w:r>
      <w:r>
        <w:rPr/>
        <w:t>resolution under</w:t>
      </w:r>
      <w:r>
        <w:rPr>
          <w:spacing w:val="1"/>
        </w:rPr>
        <w:t> </w:t>
      </w:r>
      <w:r>
        <w:rPr/>
        <w:t>Clause 8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this Agreement or</w:t>
      </w:r>
      <w:r>
        <w:rPr>
          <w:spacing w:val="-2"/>
        </w:rPr>
        <w:t> </w:t>
      </w:r>
      <w:r>
        <w:rPr/>
        <w:t>otherwise.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Successors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assigns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7" w:lineRule="auto" w:before="1"/>
        <w:ind w:left="960" w:right="557" w:hanging="10"/>
        <w:jc w:val="both"/>
      </w:pPr>
      <w:r>
        <w:rPr/>
        <w:t>This Agreement shall be binding on and shall inure to the benefit of the Parties and their</w:t>
      </w:r>
      <w:r>
        <w:rPr>
          <w:spacing w:val="1"/>
        </w:rPr>
        <w:t> </w:t>
      </w:r>
      <w:r>
        <w:rPr/>
        <w:t>respective</w:t>
      </w:r>
      <w:r>
        <w:rPr>
          <w:spacing w:val="-1"/>
        </w:rPr>
        <w:t> </w:t>
      </w:r>
      <w:r>
        <w:rPr/>
        <w:t>successors and permitted assigns.</w:t>
      </w:r>
    </w:p>
    <w:p>
      <w:pPr>
        <w:pStyle w:val="BodyText"/>
        <w:spacing w:before="7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</w:pPr>
      <w:r>
        <w:rPr/>
        <w:t>Notices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/>
        <w:ind w:left="960" w:right="555" w:hanging="10"/>
        <w:jc w:val="both"/>
      </w:pPr>
      <w:r>
        <w:rPr/>
        <w:t>All notices or other communications to be given or made under this Agreement shall be in</w:t>
      </w:r>
      <w:r>
        <w:rPr>
          <w:spacing w:val="1"/>
        </w:rPr>
        <w:t> </w:t>
      </w:r>
      <w:r>
        <w:rPr/>
        <w:t>writing, shall either be delivered personally or sent by courier or registered post with an</w:t>
      </w:r>
      <w:r>
        <w:rPr>
          <w:spacing w:val="1"/>
        </w:rPr>
        <w:t> </w:t>
      </w:r>
      <w:r>
        <w:rPr/>
        <w:t>additional copy to be sent by facsimile. The address for service of each Party and its facsimile</w:t>
      </w:r>
      <w:r>
        <w:rPr>
          <w:spacing w:val="-52"/>
        </w:rPr>
        <w:t> </w:t>
      </w:r>
      <w:r>
        <w:rPr/>
        <w:t>number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set</w:t>
      </w:r>
      <w:r>
        <w:rPr>
          <w:spacing w:val="-3"/>
        </w:rPr>
        <w:t> </w:t>
      </w:r>
      <w:r>
        <w:rPr/>
        <w:t>out</w:t>
      </w:r>
      <w:r>
        <w:rPr>
          <w:spacing w:val="-5"/>
        </w:rPr>
        <w:t> </w:t>
      </w:r>
      <w:r>
        <w:rPr/>
        <w:t>under</w:t>
      </w:r>
      <w:r>
        <w:rPr>
          <w:spacing w:val="-5"/>
        </w:rPr>
        <w:t> </w:t>
      </w:r>
      <w:r>
        <w:rPr/>
        <w:t>its</w:t>
      </w:r>
      <w:r>
        <w:rPr>
          <w:spacing w:val="-6"/>
        </w:rPr>
        <w:t> </w:t>
      </w:r>
      <w:r>
        <w:rPr/>
        <w:t>name</w:t>
      </w:r>
      <w:r>
        <w:rPr>
          <w:spacing w:val="-3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signing</w:t>
      </w:r>
      <w:r>
        <w:rPr>
          <w:spacing w:val="-6"/>
        </w:rPr>
        <w:t> </w:t>
      </w:r>
      <w:r>
        <w:rPr/>
        <w:t>pages</w:t>
      </w:r>
      <w:r>
        <w:rPr>
          <w:spacing w:val="-6"/>
        </w:rPr>
        <w:t> </w:t>
      </w:r>
      <w:r>
        <w:rPr/>
        <w:t>hereto.</w:t>
      </w:r>
      <w:r>
        <w:rPr>
          <w:spacing w:val="-4"/>
        </w:rPr>
        <w:t> </w:t>
      </w:r>
      <w:r>
        <w:rPr/>
        <w:t>A</w:t>
      </w:r>
      <w:r>
        <w:rPr>
          <w:spacing w:val="-7"/>
        </w:rPr>
        <w:t> </w:t>
      </w:r>
      <w:r>
        <w:rPr/>
        <w:t>notice</w:t>
      </w:r>
      <w:r>
        <w:rPr>
          <w:spacing w:val="-3"/>
        </w:rPr>
        <w:t> </w:t>
      </w:r>
      <w:r>
        <w:rPr/>
        <w:t>shall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effective</w:t>
      </w:r>
      <w:r>
        <w:rPr>
          <w:spacing w:val="-3"/>
        </w:rPr>
        <w:t> </w:t>
      </w:r>
      <w:r>
        <w:rPr/>
        <w:t>upon</w:t>
      </w:r>
    </w:p>
    <w:p>
      <w:pPr>
        <w:spacing w:after="0" w:line="304" w:lineRule="auto"/>
        <w:jc w:val="both"/>
        <w:sectPr>
          <w:pgSz w:w="11910" w:h="16840"/>
          <w:pgMar w:header="0" w:footer="872" w:top="1400" w:bottom="1060" w:left="1200" w:right="880"/>
        </w:sectPr>
      </w:pPr>
    </w:p>
    <w:p>
      <w:pPr>
        <w:pStyle w:val="BodyText"/>
        <w:spacing w:line="304" w:lineRule="auto" w:before="75"/>
        <w:ind w:left="960" w:right="553"/>
        <w:jc w:val="both"/>
      </w:pPr>
      <w:r>
        <w:rPr/>
        <w:t>actual receipt thereof, save that where it is received after 5.30 (five thirty) p.m. on any day, or</w:t>
      </w:r>
      <w:r>
        <w:rPr>
          <w:spacing w:val="1"/>
        </w:rPr>
        <w:t> </w:t>
      </w:r>
      <w:r>
        <w:rPr/>
        <w:t>on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day</w:t>
      </w:r>
      <w:r>
        <w:rPr>
          <w:spacing w:val="-5"/>
        </w:rPr>
        <w:t> </w:t>
      </w:r>
      <w:r>
        <w:rPr/>
        <w:t>that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public</w:t>
      </w:r>
      <w:r>
        <w:rPr>
          <w:spacing w:val="-2"/>
        </w:rPr>
        <w:t> </w:t>
      </w:r>
      <w:r>
        <w:rPr/>
        <w:t>holiday,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notice</w:t>
      </w:r>
      <w:r>
        <w:rPr>
          <w:spacing w:val="-2"/>
        </w:rPr>
        <w:t> </w:t>
      </w:r>
      <w:r>
        <w:rPr/>
        <w:t>shall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deemed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received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first</w:t>
      </w:r>
      <w:r>
        <w:rPr>
          <w:spacing w:val="-2"/>
        </w:rPr>
        <w:t> </w:t>
      </w:r>
      <w:r>
        <w:rPr/>
        <w:t>working</w:t>
      </w:r>
      <w:r>
        <w:rPr>
          <w:spacing w:val="-53"/>
        </w:rPr>
        <w:t> </w:t>
      </w:r>
      <w:r>
        <w:rPr/>
        <w:t>day following the date of actual receipt. It is hereby agreed and acknowledged that any Party</w:t>
      </w:r>
      <w:r>
        <w:rPr>
          <w:spacing w:val="1"/>
        </w:rPr>
        <w:t> </w:t>
      </w:r>
      <w:r>
        <w:rPr/>
        <w:t>may by notice change the address to which such notices and communications to it are to be</w:t>
      </w:r>
      <w:r>
        <w:rPr>
          <w:spacing w:val="1"/>
        </w:rPr>
        <w:t> </w:t>
      </w:r>
      <w:r>
        <w:rPr/>
        <w:t>delivered</w:t>
      </w:r>
      <w:r>
        <w:rPr>
          <w:spacing w:val="-1"/>
        </w:rPr>
        <w:t> </w:t>
      </w:r>
      <w:r>
        <w:rPr/>
        <w:t>or mailed.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shall be</w:t>
      </w:r>
      <w:r>
        <w:rPr>
          <w:spacing w:val="-1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when</w:t>
      </w:r>
      <w:r>
        <w:rPr>
          <w:spacing w:val="-1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Parties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notice of</w:t>
      </w:r>
      <w:r>
        <w:rPr>
          <w:spacing w:val="-3"/>
        </w:rPr>
        <w:t> </w:t>
      </w:r>
      <w:r>
        <w:rPr/>
        <w:t>it.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1" w:after="0"/>
        <w:ind w:left="950" w:right="0" w:hanging="711"/>
        <w:jc w:val="left"/>
      </w:pPr>
      <w:r>
        <w:rPr/>
        <w:t>Language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304" w:lineRule="auto"/>
        <w:ind w:left="960" w:right="556" w:hanging="10"/>
        <w:jc w:val="both"/>
      </w:pPr>
      <w:r>
        <w:rPr/>
        <w:t>All notices, certificates, correspondence and proceedings under or in connection with this</w:t>
      </w:r>
      <w:r>
        <w:rPr>
          <w:spacing w:val="1"/>
        </w:rPr>
        <w:t> </w:t>
      </w:r>
      <w:r>
        <w:rPr/>
        <w:t>Agreement shall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in English.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  <w:numPr>
          <w:ilvl w:val="1"/>
          <w:numId w:val="55"/>
        </w:numPr>
        <w:tabs>
          <w:tab w:pos="950" w:val="left" w:leader="none"/>
          <w:tab w:pos="951" w:val="left" w:leader="none"/>
        </w:tabs>
        <w:spacing w:line="240" w:lineRule="auto" w:before="0" w:after="0"/>
        <w:ind w:left="950" w:right="0" w:hanging="711"/>
        <w:jc w:val="left"/>
      </w:pPr>
      <w:r>
        <w:rPr/>
        <w:t>Authorised</w:t>
      </w:r>
      <w:r>
        <w:rPr>
          <w:spacing w:val="-6"/>
        </w:rPr>
        <w:t> </w:t>
      </w:r>
      <w:r>
        <w:rPr/>
        <w:t>representatives</w:t>
      </w:r>
    </w:p>
    <w:p>
      <w:pPr>
        <w:pStyle w:val="BodyText"/>
        <w:rPr>
          <w:b/>
          <w:sz w:val="27"/>
        </w:rPr>
      </w:pPr>
    </w:p>
    <w:p>
      <w:pPr>
        <w:pStyle w:val="BodyText"/>
        <w:spacing w:line="304" w:lineRule="auto"/>
        <w:ind w:left="960" w:right="555" w:hanging="10"/>
        <w:jc w:val="both"/>
      </w:pP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Parties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notice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writing</w:t>
      </w:r>
      <w:r>
        <w:rPr>
          <w:spacing w:val="1"/>
        </w:rPr>
        <w:t> </w:t>
      </w:r>
      <w:r>
        <w:rPr/>
        <w:t>designate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authorised</w:t>
      </w:r>
      <w:r>
        <w:rPr>
          <w:spacing w:val="1"/>
        </w:rPr>
        <w:t> </w:t>
      </w:r>
      <w:r>
        <w:rPr/>
        <w:t>representatives through whom only all communications shall be made. A Party hereto shall be</w:t>
      </w:r>
      <w:r>
        <w:rPr>
          <w:spacing w:val="-52"/>
        </w:rPr>
        <w:t> </w:t>
      </w:r>
      <w:r>
        <w:rPr/>
        <w:t>entitled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remove</w:t>
      </w:r>
      <w:r>
        <w:rPr>
          <w:spacing w:val="1"/>
        </w:rPr>
        <w:t> </w:t>
      </w:r>
      <w:r>
        <w:rPr/>
        <w:t>and/or</w:t>
      </w:r>
      <w:r>
        <w:rPr>
          <w:spacing w:val="1"/>
        </w:rPr>
        <w:t> </w:t>
      </w:r>
      <w:r>
        <w:rPr/>
        <w:t>substitute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appointment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authorised</w:t>
      </w:r>
      <w:r>
        <w:rPr>
          <w:spacing w:val="1"/>
        </w:rPr>
        <w:t> </w:t>
      </w:r>
      <w:r>
        <w:rPr/>
        <w:t>representative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similar</w:t>
      </w:r>
      <w:r>
        <w:rPr>
          <w:spacing w:val="1"/>
        </w:rPr>
        <w:t> </w:t>
      </w:r>
      <w:r>
        <w:rPr/>
        <w:t>notice.</w:t>
      </w:r>
    </w:p>
    <w:p>
      <w:pPr>
        <w:pStyle w:val="BodyText"/>
        <w:rPr>
          <w:sz w:val="21"/>
        </w:rPr>
      </w:pPr>
    </w:p>
    <w:p>
      <w:pPr>
        <w:pStyle w:val="Heading4"/>
        <w:numPr>
          <w:ilvl w:val="1"/>
          <w:numId w:val="55"/>
        </w:numPr>
        <w:tabs>
          <w:tab w:pos="899" w:val="left" w:leader="none"/>
          <w:tab w:pos="900" w:val="left" w:leader="none"/>
        </w:tabs>
        <w:spacing w:line="240" w:lineRule="auto" w:before="0" w:after="0"/>
        <w:ind w:left="900" w:right="0" w:hanging="660"/>
        <w:jc w:val="left"/>
      </w:pPr>
      <w:r>
        <w:rPr/>
        <w:t>Original</w:t>
      </w:r>
      <w:r>
        <w:rPr>
          <w:spacing w:val="-2"/>
        </w:rPr>
        <w:t> </w:t>
      </w:r>
      <w:r>
        <w:rPr/>
        <w:t>Document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spacing w:line="307" w:lineRule="auto"/>
        <w:ind w:left="960" w:right="555" w:hanging="10"/>
        <w:jc w:val="both"/>
      </w:pPr>
      <w:r>
        <w:rPr/>
        <w:t>This Agreement may be executed in three counterparts, each of which when executed and</w:t>
      </w:r>
      <w:r>
        <w:rPr>
          <w:spacing w:val="1"/>
        </w:rPr>
        <w:t> </w:t>
      </w:r>
      <w:r>
        <w:rPr/>
        <w:t>delivered</w:t>
      </w:r>
      <w:r>
        <w:rPr>
          <w:spacing w:val="-1"/>
        </w:rPr>
        <w:t> </w:t>
      </w:r>
      <w:r>
        <w:rPr/>
        <w:t>shall</w:t>
      </w:r>
      <w:r>
        <w:rPr>
          <w:spacing w:val="1"/>
        </w:rPr>
        <w:t> </w:t>
      </w:r>
      <w:r>
        <w:rPr/>
        <w:t>constitute an</w:t>
      </w:r>
      <w:r>
        <w:rPr>
          <w:spacing w:val="-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Agreement.</w:t>
      </w:r>
    </w:p>
    <w:p>
      <w:pPr>
        <w:spacing w:after="0" w:line="307" w:lineRule="auto"/>
        <w:jc w:val="both"/>
        <w:sectPr>
          <w:pgSz w:w="11910" w:h="16840"/>
          <w:pgMar w:header="0" w:footer="872" w:top="1400" w:bottom="1060" w:left="1200" w:right="880"/>
        </w:sectPr>
      </w:pPr>
    </w:p>
    <w:p>
      <w:pPr>
        <w:spacing w:before="80"/>
        <w:ind w:left="240" w:right="0" w:firstLine="0"/>
        <w:jc w:val="left"/>
        <w:rPr>
          <w:b/>
          <w:sz w:val="22"/>
        </w:rPr>
      </w:pPr>
      <w:r>
        <w:rPr>
          <w:b/>
          <w:sz w:val="22"/>
        </w:rPr>
        <w:t>IN</w:t>
      </w:r>
      <w:r>
        <w:rPr>
          <w:b/>
          <w:spacing w:val="4"/>
          <w:sz w:val="22"/>
        </w:rPr>
        <w:t> </w:t>
      </w:r>
      <w:r>
        <w:rPr>
          <w:b/>
          <w:sz w:val="22"/>
        </w:rPr>
        <w:t>WITNESS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WHEREOF</w:t>
      </w:r>
      <w:r>
        <w:rPr>
          <w:b/>
          <w:spacing w:val="6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54"/>
          <w:sz w:val="22"/>
        </w:rPr>
        <w:t> </w:t>
      </w:r>
      <w:r>
        <w:rPr>
          <w:b/>
          <w:sz w:val="22"/>
        </w:rPr>
        <w:t>PARTIES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HAVE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EXECUTED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DELIVERED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THIS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AGREEMENT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OF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THE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DATE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FIRST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ABOVE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WRITTEN.</w:t>
      </w:r>
    </w:p>
    <w:p>
      <w:pPr>
        <w:pStyle w:val="BodyText"/>
        <w:spacing w:before="3"/>
        <w:rPr>
          <w:b/>
          <w:sz w:val="21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41"/>
        <w:gridCol w:w="4282"/>
      </w:tblGrid>
      <w:tr>
        <w:trPr>
          <w:trHeight w:val="310" w:hRule="atLeast"/>
        </w:trPr>
        <w:tc>
          <w:tcPr>
            <w:tcW w:w="4241" w:type="dxa"/>
          </w:tcPr>
          <w:p>
            <w:pPr>
              <w:pStyle w:val="TableParagraph"/>
              <w:spacing w:line="244" w:lineRule="exact"/>
              <w:ind w:left="200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DELIVERED</w:t>
            </w:r>
          </w:p>
        </w:tc>
        <w:tc>
          <w:tcPr>
            <w:tcW w:w="4282" w:type="dxa"/>
          </w:tcPr>
          <w:p>
            <w:pPr>
              <w:pStyle w:val="TableParagraph"/>
              <w:spacing w:line="244" w:lineRule="exact"/>
              <w:ind w:left="518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DELIVERED</w:t>
            </w:r>
          </w:p>
        </w:tc>
      </w:tr>
      <w:tr>
        <w:trPr>
          <w:trHeight w:val="351" w:hRule="atLeast"/>
        </w:trPr>
        <w:tc>
          <w:tcPr>
            <w:tcW w:w="4241" w:type="dxa"/>
          </w:tcPr>
          <w:p>
            <w:pPr>
              <w:pStyle w:val="TableParagraph"/>
              <w:spacing w:before="57"/>
              <w:ind w:left="200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  <w:tc>
          <w:tcPr>
            <w:tcW w:w="4282" w:type="dxa"/>
          </w:tcPr>
          <w:p>
            <w:pPr>
              <w:pStyle w:val="TableParagraph"/>
              <w:spacing w:before="57"/>
              <w:ind w:left="518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</w:tr>
      <w:tr>
        <w:trPr>
          <w:trHeight w:val="487" w:hRule="atLeast"/>
        </w:trPr>
        <w:tc>
          <w:tcPr>
            <w:tcW w:w="4241" w:type="dxa"/>
          </w:tcPr>
          <w:p>
            <w:pPr>
              <w:pStyle w:val="TableParagraph"/>
              <w:spacing w:before="32"/>
              <w:ind w:left="200"/>
              <w:rPr>
                <w:sz w:val="22"/>
              </w:rPr>
            </w:pPr>
            <w:r>
              <w:rPr>
                <w:spacing w:val="-1"/>
                <w:sz w:val="22"/>
              </w:rPr>
              <w:t>CONCESSIONAIRE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by:</w:t>
            </w:r>
          </w:p>
        </w:tc>
        <w:tc>
          <w:tcPr>
            <w:tcW w:w="4282" w:type="dxa"/>
          </w:tcPr>
          <w:p>
            <w:pPr>
              <w:pStyle w:val="TableParagraph"/>
              <w:spacing w:before="32"/>
              <w:ind w:left="478"/>
              <w:rPr>
                <w:sz w:val="22"/>
              </w:rPr>
            </w:pPr>
            <w:r>
              <w:rPr>
                <w:spacing w:val="-3"/>
                <w:sz w:val="22"/>
              </w:rPr>
              <w:t>AUTHORITY</w:t>
            </w:r>
            <w:r>
              <w:rPr>
                <w:spacing w:val="-9"/>
                <w:sz w:val="22"/>
              </w:rPr>
              <w:t> </w:t>
            </w:r>
            <w:r>
              <w:rPr>
                <w:spacing w:val="-2"/>
                <w:sz w:val="22"/>
              </w:rPr>
              <w:t>by:</w:t>
            </w:r>
          </w:p>
        </w:tc>
      </w:tr>
      <w:tr>
        <w:trPr>
          <w:trHeight w:val="481" w:hRule="atLeast"/>
        </w:trPr>
        <w:tc>
          <w:tcPr>
            <w:tcW w:w="4241" w:type="dxa"/>
          </w:tcPr>
          <w:p>
            <w:pPr>
              <w:pStyle w:val="TableParagraph"/>
              <w:spacing w:before="193"/>
              <w:ind w:left="29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  <w:tc>
          <w:tcPr>
            <w:tcW w:w="4282" w:type="dxa"/>
          </w:tcPr>
          <w:p>
            <w:pPr>
              <w:pStyle w:val="TableParagraph"/>
              <w:spacing w:before="193"/>
              <w:ind w:left="998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</w:tr>
      <w:tr>
        <w:trPr>
          <w:trHeight w:val="319" w:hRule="atLeast"/>
        </w:trPr>
        <w:tc>
          <w:tcPr>
            <w:tcW w:w="4241" w:type="dxa"/>
          </w:tcPr>
          <w:p>
            <w:pPr>
              <w:pStyle w:val="TableParagraph"/>
              <w:spacing w:before="26"/>
              <w:ind w:left="29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  <w:tc>
          <w:tcPr>
            <w:tcW w:w="4282" w:type="dxa"/>
          </w:tcPr>
          <w:p>
            <w:pPr>
              <w:pStyle w:val="TableParagraph"/>
              <w:spacing w:before="26"/>
              <w:ind w:left="998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</w:tr>
      <w:tr>
        <w:trPr>
          <w:trHeight w:val="324" w:hRule="atLeast"/>
        </w:trPr>
        <w:tc>
          <w:tcPr>
            <w:tcW w:w="4241" w:type="dxa"/>
          </w:tcPr>
          <w:p>
            <w:pPr>
              <w:pStyle w:val="TableParagraph"/>
              <w:spacing w:before="31"/>
              <w:ind w:left="29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  <w:tc>
          <w:tcPr>
            <w:tcW w:w="4282" w:type="dxa"/>
          </w:tcPr>
          <w:p>
            <w:pPr>
              <w:pStyle w:val="TableParagraph"/>
              <w:spacing w:before="31"/>
              <w:ind w:left="998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</w:tr>
      <w:tr>
        <w:trPr>
          <w:trHeight w:val="325" w:hRule="atLeast"/>
        </w:trPr>
        <w:tc>
          <w:tcPr>
            <w:tcW w:w="4241" w:type="dxa"/>
          </w:tcPr>
          <w:p>
            <w:pPr>
              <w:pStyle w:val="TableParagraph"/>
              <w:spacing w:before="31"/>
              <w:ind w:left="29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  <w:tc>
          <w:tcPr>
            <w:tcW w:w="4282" w:type="dxa"/>
          </w:tcPr>
          <w:p>
            <w:pPr>
              <w:pStyle w:val="TableParagraph"/>
              <w:spacing w:before="31"/>
              <w:ind w:left="998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</w:tr>
      <w:tr>
        <w:trPr>
          <w:trHeight w:val="571" w:hRule="atLeast"/>
        </w:trPr>
        <w:tc>
          <w:tcPr>
            <w:tcW w:w="4241" w:type="dxa"/>
          </w:tcPr>
          <w:p>
            <w:pPr>
              <w:pStyle w:val="TableParagraph"/>
              <w:spacing w:before="32"/>
              <w:ind w:left="291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  <w:tc>
          <w:tcPr>
            <w:tcW w:w="4282" w:type="dxa"/>
          </w:tcPr>
          <w:p>
            <w:pPr>
              <w:pStyle w:val="TableParagraph"/>
              <w:spacing w:before="32"/>
              <w:ind w:left="998"/>
              <w:rPr>
                <w:sz w:val="22"/>
              </w:rPr>
            </w:pPr>
            <w:r>
              <w:rPr>
                <w:sz w:val="22"/>
              </w:rPr>
              <w:t>(Fax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No.)</w:t>
            </w:r>
          </w:p>
        </w:tc>
      </w:tr>
      <w:tr>
        <w:trPr>
          <w:trHeight w:val="709" w:hRule="atLeast"/>
        </w:trPr>
        <w:tc>
          <w:tcPr>
            <w:tcW w:w="4241" w:type="dxa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200"/>
              <w:rPr>
                <w:sz w:val="22"/>
              </w:rPr>
            </w:pPr>
            <w:r>
              <w:rPr>
                <w:sz w:val="22"/>
              </w:rPr>
              <w:t>SIGNED,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SEALED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DELIVERED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45" w:hRule="atLeast"/>
        </w:trPr>
        <w:tc>
          <w:tcPr>
            <w:tcW w:w="4241" w:type="dxa"/>
          </w:tcPr>
          <w:p>
            <w:pPr>
              <w:pStyle w:val="TableParagraph"/>
              <w:spacing w:before="170"/>
              <w:ind w:left="200"/>
              <w:rPr>
                <w:sz w:val="22"/>
              </w:rPr>
            </w:pPr>
            <w:r>
              <w:rPr>
                <w:sz w:val="22"/>
              </w:rPr>
              <w:t>For 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 behalf of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00" w:hRule="atLeast"/>
        </w:trPr>
        <w:tc>
          <w:tcPr>
            <w:tcW w:w="8523" w:type="dxa"/>
            <w:gridSpan w:val="2"/>
          </w:tcPr>
          <w:p>
            <w:pPr>
              <w:pStyle w:val="TableParagraph"/>
              <w:spacing w:before="13"/>
              <w:ind w:left="200"/>
              <w:rPr>
                <w:sz w:val="22"/>
              </w:rPr>
            </w:pPr>
            <w:r>
              <w:rPr>
                <w:sz w:val="22"/>
              </w:rPr>
              <w:t>SENIOR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LENDERS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Lenders’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Representative:</w:t>
            </w:r>
          </w:p>
        </w:tc>
      </w:tr>
      <w:tr>
        <w:trPr>
          <w:trHeight w:val="412" w:hRule="atLeast"/>
        </w:trPr>
        <w:tc>
          <w:tcPr>
            <w:tcW w:w="4241" w:type="dxa"/>
          </w:tcPr>
          <w:p>
            <w:pPr>
              <w:pStyle w:val="TableParagraph"/>
              <w:spacing w:before="126"/>
              <w:ind w:left="281"/>
              <w:rPr>
                <w:sz w:val="22"/>
              </w:rPr>
            </w:pPr>
            <w:r>
              <w:rPr>
                <w:sz w:val="22"/>
              </w:rPr>
              <w:t>(Signature)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2" w:hRule="atLeast"/>
        </w:trPr>
        <w:tc>
          <w:tcPr>
            <w:tcW w:w="4241" w:type="dxa"/>
          </w:tcPr>
          <w:p>
            <w:pPr>
              <w:pStyle w:val="TableParagraph"/>
              <w:spacing w:before="25"/>
              <w:ind w:left="281"/>
              <w:rPr>
                <w:sz w:val="22"/>
              </w:rPr>
            </w:pPr>
            <w:r>
              <w:rPr>
                <w:sz w:val="22"/>
              </w:rPr>
              <w:t>(Name)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2" w:hRule="atLeast"/>
        </w:trPr>
        <w:tc>
          <w:tcPr>
            <w:tcW w:w="4241" w:type="dxa"/>
          </w:tcPr>
          <w:p>
            <w:pPr>
              <w:pStyle w:val="TableParagraph"/>
              <w:spacing w:before="25"/>
              <w:ind w:left="281"/>
              <w:rPr>
                <w:sz w:val="22"/>
              </w:rPr>
            </w:pPr>
            <w:r>
              <w:rPr>
                <w:sz w:val="22"/>
              </w:rPr>
              <w:t>(Designation)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2" w:hRule="atLeast"/>
        </w:trPr>
        <w:tc>
          <w:tcPr>
            <w:tcW w:w="4241" w:type="dxa"/>
          </w:tcPr>
          <w:p>
            <w:pPr>
              <w:pStyle w:val="TableParagraph"/>
              <w:spacing w:before="25"/>
              <w:ind w:left="281"/>
              <w:rPr>
                <w:sz w:val="22"/>
              </w:rPr>
            </w:pPr>
            <w:r>
              <w:rPr>
                <w:sz w:val="22"/>
              </w:rPr>
              <w:t>(Address)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67" w:hRule="atLeast"/>
        </w:trPr>
        <w:tc>
          <w:tcPr>
            <w:tcW w:w="4241" w:type="dxa"/>
          </w:tcPr>
          <w:p>
            <w:pPr>
              <w:pStyle w:val="TableParagraph"/>
              <w:spacing w:before="25"/>
              <w:ind w:left="281"/>
              <w:rPr>
                <w:sz w:val="22"/>
              </w:rPr>
            </w:pPr>
            <w:r>
              <w:rPr>
                <w:sz w:val="22"/>
              </w:rPr>
              <w:t>(Fax)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4" w:hRule="atLeast"/>
        </w:trPr>
        <w:tc>
          <w:tcPr>
            <w:tcW w:w="4241" w:type="dxa"/>
          </w:tcPr>
          <w:p>
            <w:pPr>
              <w:pStyle w:val="TableParagraph"/>
              <w:spacing w:before="181"/>
              <w:ind w:left="200"/>
              <w:rPr>
                <w:sz w:val="22"/>
              </w:rPr>
            </w:pPr>
            <w:r>
              <w:rPr>
                <w:sz w:val="22"/>
              </w:rPr>
              <w:t>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presence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of:</w:t>
            </w:r>
          </w:p>
        </w:tc>
        <w:tc>
          <w:tcPr>
            <w:tcW w:w="428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4241" w:type="dxa"/>
          </w:tcPr>
          <w:p>
            <w:pPr>
              <w:pStyle w:val="TableParagraph"/>
              <w:spacing w:line="233" w:lineRule="exact" w:before="111"/>
              <w:ind w:left="200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4282" w:type="dxa"/>
          </w:tcPr>
          <w:p>
            <w:pPr>
              <w:pStyle w:val="TableParagraph"/>
              <w:spacing w:line="233" w:lineRule="exact" w:before="111"/>
              <w:ind w:left="518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</w:tr>
    </w:tbl>
    <w:p>
      <w:pPr>
        <w:spacing w:after="0" w:line="233" w:lineRule="exact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spacing w:before="74"/>
        <w:ind w:left="235" w:right="505" w:firstLine="0"/>
        <w:jc w:val="center"/>
        <w:rPr>
          <w:sz w:val="26"/>
        </w:rPr>
      </w:pPr>
      <w:bookmarkStart w:name="Q - Year-Wise distribution of Concession" w:id="414"/>
      <w:bookmarkEnd w:id="414"/>
      <w:r>
        <w:rPr/>
      </w:r>
      <w:bookmarkStart w:name="SCHEDULE-Q" w:id="415"/>
      <w:bookmarkEnd w:id="415"/>
      <w:r>
        <w:rPr/>
      </w:r>
      <w:r>
        <w:rPr>
          <w:sz w:val="26"/>
        </w:rPr>
        <w:t>SCHEDULE-Q</w:t>
      </w:r>
    </w:p>
    <w:p>
      <w:pPr>
        <w:spacing w:before="100"/>
        <w:ind w:left="235" w:right="508" w:firstLine="0"/>
        <w:jc w:val="center"/>
        <w:rPr>
          <w:sz w:val="20"/>
        </w:rPr>
      </w:pPr>
      <w:r>
        <w:rPr>
          <w:sz w:val="20"/>
        </w:rPr>
        <w:t>(See</w:t>
      </w:r>
      <w:r>
        <w:rPr>
          <w:spacing w:val="-3"/>
          <w:sz w:val="20"/>
        </w:rPr>
        <w:t> </w:t>
      </w:r>
      <w:r>
        <w:rPr>
          <w:sz w:val="20"/>
        </w:rPr>
        <w:t>Article</w:t>
      </w:r>
      <w:r>
        <w:rPr>
          <w:spacing w:val="-3"/>
          <w:sz w:val="20"/>
        </w:rPr>
        <w:t> </w:t>
      </w:r>
      <w:r>
        <w:rPr>
          <w:sz w:val="20"/>
        </w:rPr>
        <w:t>41)</w:t>
      </w:r>
    </w:p>
    <w:p>
      <w:pPr>
        <w:pStyle w:val="Heading1"/>
        <w:spacing w:before="124"/>
        <w:ind w:left="235" w:right="550"/>
      </w:pPr>
      <w:r>
        <w:rPr>
          <w:spacing w:val="-1"/>
        </w:rPr>
        <w:t>Year-Wise</w:t>
      </w:r>
      <w:r>
        <w:rPr>
          <w:spacing w:val="-13"/>
        </w:rPr>
        <w:t> </w:t>
      </w:r>
      <w:r>
        <w:rPr>
          <w:spacing w:val="-1"/>
        </w:rPr>
        <w:t>distribution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Concession</w:t>
      </w:r>
      <w:r>
        <w:rPr>
          <w:spacing w:val="-14"/>
        </w:rPr>
        <w:t> </w:t>
      </w:r>
      <w:r>
        <w:rPr/>
        <w:t>Fee</w:t>
      </w:r>
      <w:r>
        <w:rPr>
          <w:spacing w:val="-12"/>
        </w:rPr>
        <w:t> </w:t>
      </w:r>
      <w:r>
        <w:rPr/>
        <w:t>based</w:t>
      </w:r>
      <w:r>
        <w:rPr>
          <w:spacing w:val="-13"/>
        </w:rPr>
        <w:t> </w:t>
      </w:r>
      <w:r>
        <w:rPr/>
        <w:t>on</w:t>
      </w:r>
      <w:r>
        <w:rPr>
          <w:spacing w:val="-12"/>
        </w:rPr>
        <w:t> </w:t>
      </w:r>
      <w:r>
        <w:rPr/>
        <w:t>Unexpired</w:t>
      </w:r>
      <w:r>
        <w:rPr>
          <w:spacing w:val="-15"/>
        </w:rPr>
        <w:t> </w:t>
      </w:r>
      <w:r>
        <w:rPr/>
        <w:t>Cash</w:t>
      </w:r>
      <w:r>
        <w:rPr>
          <w:spacing w:val="-14"/>
        </w:rPr>
        <w:t> </w:t>
      </w:r>
      <w:r>
        <w:rPr/>
        <w:t>Flows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4"/>
        </w:rPr>
      </w:pPr>
    </w:p>
    <w:tbl>
      <w:tblPr>
        <w:tblW w:w="0" w:type="auto"/>
        <w:jc w:val="left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7"/>
        <w:gridCol w:w="3945"/>
        <w:gridCol w:w="2903"/>
      </w:tblGrid>
      <w:tr>
        <w:trPr>
          <w:trHeight w:val="1684" w:hRule="atLeast"/>
        </w:trPr>
        <w:tc>
          <w:tcPr>
            <w:tcW w:w="216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ind w:left="89" w:right="81"/>
              <w:jc w:val="center"/>
              <w:rPr>
                <w:sz w:val="22"/>
              </w:rPr>
            </w:pPr>
            <w:r>
              <w:rPr>
                <w:sz w:val="22"/>
              </w:rPr>
              <w:t>End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Financial Year</w:t>
            </w:r>
          </w:p>
        </w:tc>
        <w:tc>
          <w:tcPr>
            <w:tcW w:w="3945" w:type="dxa"/>
          </w:tcPr>
          <w:p>
            <w:pPr>
              <w:pStyle w:val="TableParagraph"/>
              <w:spacing w:line="412" w:lineRule="auto" w:before="185"/>
              <w:ind w:left="132" w:right="114"/>
              <w:jc w:val="center"/>
              <w:rPr>
                <w:sz w:val="22"/>
              </w:rPr>
            </w:pPr>
            <w:r>
              <w:rPr>
                <w:sz w:val="22"/>
              </w:rPr>
              <w:t>Year Wise distribution of Concession Fee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(Unexpired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Cash Flows)</w:t>
            </w:r>
          </w:p>
          <w:p>
            <w:pPr>
              <w:pStyle w:val="TableParagraph"/>
              <w:spacing w:line="249" w:lineRule="exact"/>
              <w:ind w:left="129" w:right="114"/>
              <w:jc w:val="center"/>
              <w:rPr>
                <w:sz w:val="22"/>
              </w:rPr>
            </w:pPr>
            <w:r>
              <w:rPr>
                <w:sz w:val="22"/>
              </w:rPr>
              <w:t>(Percentage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 Concession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Fee)</w:t>
            </w:r>
          </w:p>
        </w:tc>
        <w:tc>
          <w:tcPr>
            <w:tcW w:w="2903" w:type="dxa"/>
          </w:tcPr>
          <w:p>
            <w:pPr>
              <w:pStyle w:val="TableParagraph"/>
              <w:spacing w:line="259" w:lineRule="auto"/>
              <w:ind w:left="118" w:right="107"/>
              <w:jc w:val="center"/>
              <w:rPr>
                <w:sz w:val="22"/>
              </w:rPr>
            </w:pPr>
            <w:r>
              <w:rPr>
                <w:sz w:val="22"/>
              </w:rPr>
              <w:t>Termination Payment towards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Scope of Work as 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Schedule B</w:t>
            </w:r>
          </w:p>
          <w:p>
            <w:pPr>
              <w:pStyle w:val="TableParagraph"/>
              <w:spacing w:line="256" w:lineRule="auto" w:before="153"/>
              <w:ind w:left="118" w:right="103"/>
              <w:jc w:val="center"/>
              <w:rPr>
                <w:sz w:val="22"/>
              </w:rPr>
            </w:pPr>
            <w:r>
              <w:rPr>
                <w:sz w:val="22"/>
              </w:rPr>
              <w:t>(Percentage of Estimated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Project Cost)</w:t>
            </w:r>
          </w:p>
        </w:tc>
      </w:tr>
      <w:tr>
        <w:trPr>
          <w:trHeight w:val="445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6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100.0%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6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100.0%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5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93.5%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91.2%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10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89.7%</w:t>
            </w:r>
          </w:p>
        </w:tc>
        <w:tc>
          <w:tcPr>
            <w:tcW w:w="2903" w:type="dxa"/>
          </w:tcPr>
          <w:p>
            <w:pPr>
              <w:pStyle w:val="TableParagraph"/>
              <w:spacing w:before="10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84.5%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10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79.6%</w:t>
            </w:r>
          </w:p>
        </w:tc>
        <w:tc>
          <w:tcPr>
            <w:tcW w:w="2903" w:type="dxa"/>
          </w:tcPr>
          <w:p>
            <w:pPr>
              <w:pStyle w:val="TableParagraph"/>
              <w:spacing w:before="10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74.9%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69.1%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62.2%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56.2%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10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48.7%</w:t>
            </w:r>
          </w:p>
        </w:tc>
        <w:tc>
          <w:tcPr>
            <w:tcW w:w="2903" w:type="dxa"/>
          </w:tcPr>
          <w:p>
            <w:pPr>
              <w:pStyle w:val="TableParagraph"/>
              <w:spacing w:before="10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6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40.4%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31.0%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5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3945" w:type="dxa"/>
          </w:tcPr>
          <w:p>
            <w:pPr>
              <w:pStyle w:val="TableParagraph"/>
              <w:spacing w:line="244" w:lineRule="exact"/>
              <w:ind w:left="123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15.4%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  <w:tr>
        <w:trPr>
          <w:trHeight w:val="448" w:hRule="atLeast"/>
        </w:trPr>
        <w:tc>
          <w:tcPr>
            <w:tcW w:w="2167" w:type="dxa"/>
          </w:tcPr>
          <w:p>
            <w:pPr>
              <w:pStyle w:val="TableParagraph"/>
              <w:spacing w:before="8"/>
              <w:ind w:left="88" w:right="81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3945" w:type="dxa"/>
          </w:tcPr>
          <w:p>
            <w:pPr>
              <w:pStyle w:val="TableParagraph"/>
              <w:spacing w:line="247" w:lineRule="exact"/>
              <w:ind w:left="126" w:right="114"/>
              <w:jc w:val="center"/>
              <w:rPr>
                <w:rFonts w:ascii="Franklin Gothic Medium"/>
                <w:sz w:val="22"/>
              </w:rPr>
            </w:pPr>
            <w:r>
              <w:rPr>
                <w:rFonts w:ascii="Franklin Gothic Medium"/>
                <w:sz w:val="22"/>
              </w:rPr>
              <w:t>0.0%</w:t>
            </w:r>
          </w:p>
        </w:tc>
        <w:tc>
          <w:tcPr>
            <w:tcW w:w="2903" w:type="dxa"/>
          </w:tcPr>
          <w:p>
            <w:pPr>
              <w:pStyle w:val="TableParagraph"/>
              <w:spacing w:before="8"/>
              <w:ind w:right="1280"/>
              <w:jc w:val="right"/>
              <w:rPr>
                <w:sz w:val="22"/>
              </w:rPr>
            </w:pPr>
            <w:r>
              <w:rPr>
                <w:sz w:val="22"/>
              </w:rPr>
              <w:t>NA</w:t>
            </w:r>
          </w:p>
        </w:tc>
      </w:tr>
    </w:tbl>
    <w:p>
      <w:pPr>
        <w:pStyle w:val="BodyText"/>
        <w:spacing w:before="10"/>
        <w:rPr>
          <w:b/>
          <w:sz w:val="9"/>
        </w:rPr>
      </w:pPr>
    </w:p>
    <w:p>
      <w:pPr>
        <w:spacing w:line="276" w:lineRule="auto" w:before="95"/>
        <w:ind w:left="239" w:right="442" w:firstLine="0"/>
        <w:jc w:val="left"/>
        <w:rPr>
          <w:sz w:val="16"/>
        </w:rPr>
      </w:pPr>
      <w:r>
        <w:rPr>
          <w:b/>
          <w:sz w:val="16"/>
        </w:rPr>
        <w:t>*</w:t>
      </w:r>
      <w:r>
        <w:rPr>
          <w:b/>
          <w:spacing w:val="1"/>
          <w:sz w:val="16"/>
        </w:rPr>
        <w:t> </w:t>
      </w:r>
      <w:r>
        <w:rPr>
          <w:sz w:val="16"/>
        </w:rPr>
        <w:t>Proportion</w:t>
      </w:r>
      <w:r>
        <w:rPr>
          <w:spacing w:val="1"/>
          <w:sz w:val="16"/>
        </w:rPr>
        <w:t> </w:t>
      </w:r>
      <w:r>
        <w:rPr>
          <w:sz w:val="16"/>
        </w:rPr>
        <w:t>of unexpired</w:t>
      </w:r>
      <w:r>
        <w:rPr>
          <w:spacing w:val="1"/>
          <w:sz w:val="16"/>
        </w:rPr>
        <w:t> </w:t>
      </w:r>
      <w:r>
        <w:rPr>
          <w:sz w:val="16"/>
        </w:rPr>
        <w:t>cashflows</w:t>
      </w:r>
      <w:r>
        <w:rPr>
          <w:spacing w:val="1"/>
          <w:sz w:val="16"/>
        </w:rPr>
        <w:t> </w:t>
      </w:r>
      <w:r>
        <w:rPr>
          <w:sz w:val="16"/>
        </w:rPr>
        <w:t>shall be the minimum</w:t>
      </w:r>
      <w:r>
        <w:rPr>
          <w:spacing w:val="1"/>
          <w:sz w:val="16"/>
        </w:rPr>
        <w:t> </w:t>
      </w:r>
      <w:r>
        <w:rPr>
          <w:sz w:val="16"/>
        </w:rPr>
        <w:t>of the actual proportion</w:t>
      </w:r>
      <w:r>
        <w:rPr>
          <w:spacing w:val="1"/>
          <w:sz w:val="16"/>
        </w:rPr>
        <w:t> </w:t>
      </w:r>
      <w:r>
        <w:rPr>
          <w:sz w:val="16"/>
        </w:rPr>
        <w:t>of the unexpired</w:t>
      </w:r>
      <w:r>
        <w:rPr>
          <w:spacing w:val="1"/>
          <w:sz w:val="16"/>
        </w:rPr>
        <w:t> </w:t>
      </w:r>
      <w:r>
        <w:rPr>
          <w:sz w:val="16"/>
        </w:rPr>
        <w:t>cashflow of the current</w:t>
      </w:r>
      <w:r>
        <w:rPr>
          <w:spacing w:val="1"/>
          <w:sz w:val="16"/>
        </w:rPr>
        <w:t> </w:t>
      </w:r>
      <w:r>
        <w:rPr>
          <w:sz w:val="16"/>
        </w:rPr>
        <w:t>year</w:t>
      </w:r>
      <w:r>
        <w:rPr>
          <w:spacing w:val="1"/>
          <w:sz w:val="16"/>
        </w:rPr>
        <w:t> </w:t>
      </w:r>
      <w:r>
        <w:rPr>
          <w:sz w:val="16"/>
        </w:rPr>
        <w:t>or the</w:t>
      </w:r>
      <w:r>
        <w:rPr>
          <w:spacing w:val="-37"/>
          <w:sz w:val="16"/>
        </w:rPr>
        <w:t> </w:t>
      </w:r>
      <w:r>
        <w:rPr>
          <w:sz w:val="16"/>
        </w:rPr>
        <w:t>preceding</w:t>
      </w:r>
      <w:r>
        <w:rPr>
          <w:spacing w:val="-2"/>
          <w:sz w:val="16"/>
        </w:rPr>
        <w:t> </w:t>
      </w:r>
      <w:r>
        <w:rPr>
          <w:sz w:val="16"/>
        </w:rPr>
        <w:t>year.</w:t>
      </w:r>
    </w:p>
    <w:p>
      <w:pPr>
        <w:spacing w:after="0" w:line="276" w:lineRule="auto"/>
        <w:jc w:val="left"/>
        <w:rPr>
          <w:sz w:val="16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Heading2"/>
        <w:ind w:left="926" w:right="555"/>
      </w:pPr>
      <w:bookmarkStart w:name="R - DRB" w:id="416"/>
      <w:bookmarkEnd w:id="416"/>
      <w:r>
        <w:rPr/>
      </w:r>
      <w:bookmarkStart w:name="SCHEDULE-R" w:id="417"/>
      <w:bookmarkEnd w:id="417"/>
      <w:r>
        <w:rPr/>
      </w:r>
      <w:r>
        <w:rPr/>
        <w:t>SCHEDULE-R</w:t>
      </w:r>
    </w:p>
    <w:p>
      <w:pPr>
        <w:spacing w:before="249"/>
        <w:ind w:left="889" w:right="555" w:firstLine="0"/>
        <w:jc w:val="center"/>
        <w:rPr>
          <w:sz w:val="20"/>
        </w:rPr>
      </w:pPr>
      <w:r>
        <w:rPr>
          <w:sz w:val="20"/>
        </w:rPr>
        <w:t>(See</w:t>
      </w:r>
      <w:r>
        <w:rPr>
          <w:spacing w:val="-3"/>
          <w:sz w:val="20"/>
        </w:rPr>
        <w:t> </w:t>
      </w:r>
      <w:r>
        <w:rPr>
          <w:sz w:val="20"/>
        </w:rPr>
        <w:t>Article</w:t>
      </w:r>
      <w:r>
        <w:rPr>
          <w:spacing w:val="-3"/>
          <w:sz w:val="20"/>
        </w:rPr>
        <w:t> </w:t>
      </w:r>
      <w:r>
        <w:rPr>
          <w:sz w:val="20"/>
        </w:rPr>
        <w:t>37)</w:t>
      </w:r>
    </w:p>
    <w:p>
      <w:pPr>
        <w:pStyle w:val="BodyText"/>
        <w:spacing w:before="7"/>
        <w:rPr>
          <w:sz w:val="20"/>
        </w:rPr>
      </w:pPr>
    </w:p>
    <w:p>
      <w:pPr>
        <w:pStyle w:val="Heading1"/>
        <w:ind w:left="1067" w:right="555"/>
      </w:pPr>
      <w:r>
        <w:rPr>
          <w:spacing w:val="-1"/>
        </w:rPr>
        <w:t>Procedure</w:t>
      </w:r>
      <w:r>
        <w:rPr>
          <w:spacing w:val="-14"/>
        </w:rPr>
        <w:t> </w:t>
      </w:r>
      <w:r>
        <w:rPr>
          <w:spacing w:val="-1"/>
        </w:rPr>
        <w:t>for</w:t>
      </w:r>
      <w:r>
        <w:rPr>
          <w:spacing w:val="-13"/>
        </w:rPr>
        <w:t> </w:t>
      </w:r>
      <w:r>
        <w:rPr>
          <w:spacing w:val="-1"/>
        </w:rPr>
        <w:t>Dispute</w:t>
      </w:r>
      <w:r>
        <w:rPr>
          <w:spacing w:val="-12"/>
        </w:rPr>
        <w:t> </w:t>
      </w:r>
      <w:r>
        <w:rPr>
          <w:spacing w:val="-1"/>
        </w:rPr>
        <w:t>Resolution</w:t>
      </w:r>
      <w:r>
        <w:rPr>
          <w:spacing w:val="-15"/>
        </w:rPr>
        <w:t> </w:t>
      </w:r>
      <w:r>
        <w:rPr/>
        <w:t>Board</w:t>
      </w:r>
    </w:p>
    <w:p>
      <w:pPr>
        <w:pStyle w:val="BodyText"/>
        <w:spacing w:before="240"/>
        <w:ind w:left="240"/>
      </w:pPr>
      <w:r>
        <w:rPr/>
        <w:t>The</w:t>
      </w:r>
      <w:r>
        <w:rPr>
          <w:spacing w:val="-3"/>
        </w:rPr>
        <w:t> </w:t>
      </w:r>
      <w:r>
        <w:rPr/>
        <w:t>parties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 Concession</w:t>
      </w:r>
      <w:r>
        <w:rPr>
          <w:spacing w:val="-1"/>
        </w:rPr>
        <w:t> </w:t>
      </w:r>
      <w:r>
        <w:rPr/>
        <w:t>Agreement mutually</w:t>
      </w:r>
      <w:r>
        <w:rPr>
          <w:spacing w:val="-3"/>
        </w:rPr>
        <w:t> </w:t>
      </w:r>
      <w:r>
        <w:rPr/>
        <w:t>agree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follows: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58"/>
        </w:numPr>
        <w:tabs>
          <w:tab w:pos="668" w:val="left" w:leader="none"/>
        </w:tabs>
        <w:spacing w:line="276" w:lineRule="auto" w:before="1" w:after="0"/>
        <w:ind w:left="666" w:right="554" w:hanging="360"/>
        <w:jc w:val="both"/>
        <w:rPr>
          <w:sz w:val="22"/>
        </w:rPr>
      </w:pPr>
      <w:r>
        <w:rPr>
          <w:sz w:val="22"/>
        </w:rPr>
        <w:t>The DRB shall comprise of 3 (three) Members having experience in the field of construction or</w:t>
      </w:r>
      <w:r>
        <w:rPr>
          <w:spacing w:val="1"/>
          <w:sz w:val="22"/>
        </w:rPr>
        <w:t> </w:t>
      </w:r>
      <w:r>
        <w:rPr>
          <w:sz w:val="22"/>
        </w:rPr>
        <w:t>have been involved in the Works related to construction and with the interpretation of contractual</w:t>
      </w:r>
      <w:r>
        <w:rPr>
          <w:spacing w:val="-52"/>
          <w:sz w:val="22"/>
        </w:rPr>
        <w:t> </w:t>
      </w:r>
      <w:r>
        <w:rPr>
          <w:sz w:val="22"/>
        </w:rPr>
        <w:t>documents.</w:t>
      </w:r>
      <w:r>
        <w:rPr>
          <w:spacing w:val="-5"/>
          <w:sz w:val="22"/>
        </w:rPr>
        <w:t> </w:t>
      </w:r>
      <w:r>
        <w:rPr>
          <w:sz w:val="22"/>
        </w:rPr>
        <w:t>1</w:t>
      </w:r>
      <w:r>
        <w:rPr>
          <w:spacing w:val="-4"/>
          <w:sz w:val="22"/>
        </w:rPr>
        <w:t> </w:t>
      </w:r>
      <w:r>
        <w:rPr>
          <w:sz w:val="22"/>
        </w:rPr>
        <w:t>(One)</w:t>
      </w:r>
      <w:r>
        <w:rPr>
          <w:spacing w:val="-5"/>
          <w:sz w:val="22"/>
        </w:rPr>
        <w:t> </w:t>
      </w:r>
      <w:r>
        <w:rPr>
          <w:sz w:val="22"/>
        </w:rPr>
        <w:t>Member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3"/>
          <w:sz w:val="22"/>
        </w:rPr>
        <w:t> </w:t>
      </w:r>
      <w:r>
        <w:rPr>
          <w:sz w:val="22"/>
        </w:rPr>
        <w:t>selected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7"/>
          <w:sz w:val="22"/>
        </w:rPr>
        <w:t> </w:t>
      </w:r>
      <w:r>
        <w:rPr>
          <w:sz w:val="22"/>
        </w:rPr>
        <w:t>each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Concessionaire.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53"/>
          <w:sz w:val="22"/>
        </w:rPr>
        <w:t> </w:t>
      </w:r>
      <w:r>
        <w:rPr>
          <w:sz w:val="22"/>
        </w:rPr>
        <w:t>the event the parties fail to select the member within 28 (twenty eight) days of the date of the</w:t>
      </w:r>
      <w:r>
        <w:rPr>
          <w:spacing w:val="1"/>
          <w:sz w:val="22"/>
        </w:rPr>
        <w:t> </w:t>
      </w:r>
      <w:r>
        <w:rPr>
          <w:sz w:val="22"/>
        </w:rPr>
        <w:t>signing of Concession Agreement, in that eventuality, upon the request of either or both parties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such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Member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shall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selected</w:t>
      </w:r>
      <w:r>
        <w:rPr>
          <w:spacing w:val="-12"/>
          <w:sz w:val="22"/>
        </w:rPr>
        <w:t> </w:t>
      </w:r>
      <w:r>
        <w:rPr>
          <w:sz w:val="22"/>
        </w:rPr>
        <w:t>by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International</w:t>
      </w:r>
      <w:r>
        <w:rPr>
          <w:spacing w:val="-10"/>
          <w:sz w:val="22"/>
        </w:rPr>
        <w:t> </w:t>
      </w:r>
      <w:r>
        <w:rPr>
          <w:sz w:val="22"/>
        </w:rPr>
        <w:t>Centre</w:t>
      </w:r>
      <w:r>
        <w:rPr>
          <w:spacing w:val="-12"/>
          <w:sz w:val="22"/>
        </w:rPr>
        <w:t> </w:t>
      </w:r>
      <w:r>
        <w:rPr>
          <w:sz w:val="22"/>
        </w:rPr>
        <w:t>for</w:t>
      </w:r>
      <w:r>
        <w:rPr>
          <w:spacing w:val="-11"/>
          <w:sz w:val="22"/>
        </w:rPr>
        <w:t> </w:t>
      </w:r>
      <w:r>
        <w:rPr>
          <w:sz w:val="22"/>
        </w:rPr>
        <w:t>Alternative</w:t>
      </w:r>
      <w:r>
        <w:rPr>
          <w:spacing w:val="-12"/>
          <w:sz w:val="22"/>
        </w:rPr>
        <w:t> </w:t>
      </w:r>
      <w:r>
        <w:rPr>
          <w:sz w:val="22"/>
        </w:rPr>
        <w:t>Dispute</w:t>
      </w:r>
      <w:r>
        <w:rPr>
          <w:spacing w:val="-12"/>
          <w:sz w:val="22"/>
        </w:rPr>
        <w:t> </w:t>
      </w:r>
      <w:r>
        <w:rPr>
          <w:sz w:val="22"/>
        </w:rPr>
        <w:t>Resolution,</w:t>
      </w:r>
      <w:r>
        <w:rPr>
          <w:spacing w:val="-12"/>
          <w:sz w:val="22"/>
        </w:rPr>
        <w:t> </w:t>
      </w:r>
      <w:r>
        <w:rPr>
          <w:sz w:val="22"/>
        </w:rPr>
        <w:t>New</w:t>
      </w:r>
      <w:r>
        <w:rPr>
          <w:spacing w:val="-52"/>
          <w:sz w:val="22"/>
        </w:rPr>
        <w:t> </w:t>
      </w:r>
      <w:r>
        <w:rPr>
          <w:sz w:val="22"/>
        </w:rPr>
        <w:t>Delhi</w:t>
      </w:r>
      <w:r>
        <w:rPr>
          <w:spacing w:val="-5"/>
          <w:sz w:val="22"/>
        </w:rPr>
        <w:t> </w:t>
      </w:r>
      <w:r>
        <w:rPr>
          <w:sz w:val="22"/>
        </w:rPr>
        <w:t>within</w:t>
      </w:r>
      <w:r>
        <w:rPr>
          <w:spacing w:val="-4"/>
          <w:sz w:val="22"/>
        </w:rPr>
        <w:t> </w:t>
      </w:r>
      <w:r>
        <w:rPr>
          <w:sz w:val="22"/>
        </w:rPr>
        <w:t>14</w:t>
      </w:r>
      <w:r>
        <w:rPr>
          <w:spacing w:val="-8"/>
          <w:sz w:val="22"/>
        </w:rPr>
        <w:t> </w:t>
      </w:r>
      <w:r>
        <w:rPr>
          <w:sz w:val="22"/>
        </w:rPr>
        <w:t>(fourteen)</w:t>
      </w:r>
      <w:r>
        <w:rPr>
          <w:spacing w:val="-5"/>
          <w:sz w:val="22"/>
        </w:rPr>
        <w:t> </w:t>
      </w:r>
      <w:r>
        <w:rPr>
          <w:sz w:val="22"/>
        </w:rPr>
        <w:t>days.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third</w:t>
      </w:r>
      <w:r>
        <w:rPr>
          <w:spacing w:val="-6"/>
          <w:sz w:val="22"/>
        </w:rPr>
        <w:t> </w:t>
      </w:r>
      <w:r>
        <w:rPr>
          <w:sz w:val="22"/>
        </w:rPr>
        <w:t>Member</w:t>
      </w:r>
      <w:r>
        <w:rPr>
          <w:spacing w:val="-3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be</w:t>
      </w:r>
      <w:r>
        <w:rPr>
          <w:spacing w:val="-5"/>
          <w:sz w:val="22"/>
        </w:rPr>
        <w:t> </w:t>
      </w:r>
      <w:r>
        <w:rPr>
          <w:sz w:val="22"/>
        </w:rPr>
        <w:t>selected</w:t>
      </w:r>
      <w:r>
        <w:rPr>
          <w:spacing w:val="-4"/>
          <w:sz w:val="22"/>
        </w:rPr>
        <w:t> </w:t>
      </w:r>
      <w:r>
        <w:rPr>
          <w:sz w:val="22"/>
        </w:rPr>
        <w:t>by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other</w:t>
      </w:r>
      <w:r>
        <w:rPr>
          <w:spacing w:val="-7"/>
          <w:sz w:val="22"/>
        </w:rPr>
        <w:t> </w:t>
      </w:r>
      <w:r>
        <w:rPr>
          <w:sz w:val="22"/>
        </w:rPr>
        <w:t>2</w:t>
      </w:r>
      <w:r>
        <w:rPr>
          <w:spacing w:val="-4"/>
          <w:sz w:val="22"/>
        </w:rPr>
        <w:t> </w:t>
      </w:r>
      <w:r>
        <w:rPr>
          <w:sz w:val="22"/>
        </w:rPr>
        <w:t>(two)</w:t>
      </w:r>
      <w:r>
        <w:rPr>
          <w:spacing w:val="-5"/>
          <w:sz w:val="22"/>
        </w:rPr>
        <w:t> </w:t>
      </w:r>
      <w:r>
        <w:rPr>
          <w:sz w:val="22"/>
        </w:rPr>
        <w:t>members</w:t>
      </w:r>
      <w:r>
        <w:rPr>
          <w:spacing w:val="-52"/>
          <w:sz w:val="22"/>
        </w:rPr>
        <w:t> </w:t>
      </w:r>
      <w:r>
        <w:rPr>
          <w:sz w:val="22"/>
        </w:rPr>
        <w:t>from the same list. If the 2 (two) Members selected by or on behalf of the parties fail to select the</w:t>
      </w:r>
      <w:r>
        <w:rPr>
          <w:spacing w:val="-52"/>
          <w:sz w:val="22"/>
        </w:rPr>
        <w:t> </w:t>
      </w:r>
      <w:r>
        <w:rPr>
          <w:sz w:val="22"/>
        </w:rPr>
        <w:t>third Member within 14 (fourteen) days after the later of their selections, then upon the request of</w:t>
      </w:r>
      <w:r>
        <w:rPr>
          <w:spacing w:val="-52"/>
          <w:sz w:val="22"/>
        </w:rPr>
        <w:t> </w:t>
      </w:r>
      <w:r>
        <w:rPr>
          <w:sz w:val="22"/>
        </w:rPr>
        <w:t>either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both</w:t>
      </w:r>
      <w:r>
        <w:rPr>
          <w:spacing w:val="1"/>
          <w:sz w:val="22"/>
        </w:rPr>
        <w:t> </w:t>
      </w:r>
      <w:r>
        <w:rPr>
          <w:sz w:val="22"/>
        </w:rPr>
        <w:t>parties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third</w:t>
      </w:r>
      <w:r>
        <w:rPr>
          <w:spacing w:val="1"/>
          <w:sz w:val="22"/>
        </w:rPr>
        <w:t> </w:t>
      </w:r>
      <w:r>
        <w:rPr>
          <w:sz w:val="22"/>
        </w:rPr>
        <w:t>Member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selected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International</w:t>
      </w:r>
      <w:r>
        <w:rPr>
          <w:spacing w:val="1"/>
          <w:sz w:val="22"/>
        </w:rPr>
        <w:t> </w:t>
      </w:r>
      <w:r>
        <w:rPr>
          <w:sz w:val="22"/>
        </w:rPr>
        <w:t>Centre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Alternative Dispute Resolution, New Delhi within 14 (fourteen) days. The third Member shall</w:t>
      </w:r>
      <w:r>
        <w:rPr>
          <w:spacing w:val="1"/>
          <w:sz w:val="22"/>
        </w:rPr>
        <w:t> </w:t>
      </w:r>
      <w:r>
        <w:rPr>
          <w:sz w:val="22"/>
        </w:rPr>
        <w:t>serve</w:t>
      </w:r>
      <w:r>
        <w:rPr>
          <w:spacing w:val="-1"/>
          <w:sz w:val="22"/>
        </w:rPr>
        <w:t> </w:t>
      </w:r>
      <w:r>
        <w:rPr>
          <w:sz w:val="22"/>
        </w:rPr>
        <w:t>as Chairman of</w:t>
      </w:r>
      <w:r>
        <w:rPr>
          <w:spacing w:val="1"/>
          <w:sz w:val="22"/>
        </w:rPr>
        <w:t> </w:t>
      </w:r>
      <w:r>
        <w:rPr>
          <w:sz w:val="22"/>
        </w:rPr>
        <w:t>the Board.</w:t>
      </w:r>
    </w:p>
    <w:p>
      <w:pPr>
        <w:pStyle w:val="ListParagraph"/>
        <w:numPr>
          <w:ilvl w:val="0"/>
          <w:numId w:val="58"/>
        </w:numPr>
        <w:tabs>
          <w:tab w:pos="667" w:val="left" w:leader="none"/>
        </w:tabs>
        <w:spacing w:line="276" w:lineRule="auto" w:before="199" w:after="0"/>
        <w:ind w:left="666" w:right="554" w:hanging="360"/>
        <w:jc w:val="both"/>
        <w:rPr>
          <w:sz w:val="22"/>
        </w:rPr>
      </w:pPr>
      <w:r>
        <w:rPr>
          <w:sz w:val="22"/>
        </w:rPr>
        <w:t>The Board shall be constituted when each of the 3 (three) Board Members has signed a Board</w:t>
      </w:r>
      <w:r>
        <w:rPr>
          <w:spacing w:val="1"/>
          <w:sz w:val="22"/>
        </w:rPr>
        <w:t> </w:t>
      </w:r>
      <w:r>
        <w:rPr>
          <w:sz w:val="22"/>
        </w:rPr>
        <w:t>Member’s</w:t>
      </w:r>
      <w:r>
        <w:rPr>
          <w:spacing w:val="-9"/>
          <w:sz w:val="22"/>
        </w:rPr>
        <w:t> </w:t>
      </w:r>
      <w:r>
        <w:rPr>
          <w:sz w:val="22"/>
        </w:rPr>
        <w:t>declaration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Acceptance</w:t>
      </w:r>
      <w:r>
        <w:rPr>
          <w:spacing w:val="-9"/>
          <w:sz w:val="22"/>
        </w:rPr>
        <w:t> </w:t>
      </w:r>
      <w:r>
        <w:rPr>
          <w:sz w:val="22"/>
        </w:rPr>
        <w:t>as</w:t>
      </w:r>
      <w:r>
        <w:rPr>
          <w:spacing w:val="-10"/>
          <w:sz w:val="22"/>
        </w:rPr>
        <w:t> </w:t>
      </w:r>
      <w:r>
        <w:rPr>
          <w:sz w:val="22"/>
        </w:rPr>
        <w:t>required</w:t>
      </w:r>
      <w:r>
        <w:rPr>
          <w:spacing w:val="-9"/>
          <w:sz w:val="22"/>
        </w:rPr>
        <w:t> </w:t>
      </w:r>
      <w:r>
        <w:rPr>
          <w:sz w:val="22"/>
        </w:rPr>
        <w:t>by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DRB’s</w:t>
      </w:r>
      <w:r>
        <w:rPr>
          <w:spacing w:val="-8"/>
          <w:sz w:val="22"/>
        </w:rPr>
        <w:t> </w:t>
      </w:r>
      <w:r>
        <w:rPr>
          <w:sz w:val="22"/>
        </w:rPr>
        <w:t>rules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procedures</w:t>
      </w:r>
      <w:r>
        <w:rPr>
          <w:spacing w:val="-8"/>
          <w:sz w:val="22"/>
        </w:rPr>
        <w:t> </w:t>
      </w:r>
      <w:r>
        <w:rPr>
          <w:sz w:val="22"/>
        </w:rPr>
        <w:t>(which,</w:t>
      </w:r>
      <w:r>
        <w:rPr>
          <w:spacing w:val="-10"/>
          <w:sz w:val="22"/>
        </w:rPr>
        <w:t> </w:t>
      </w:r>
      <w:r>
        <w:rPr>
          <w:sz w:val="22"/>
        </w:rPr>
        <w:t>along</w:t>
      </w:r>
      <w:r>
        <w:rPr>
          <w:spacing w:val="-52"/>
          <w:sz w:val="22"/>
        </w:rPr>
        <w:t> </w:t>
      </w:r>
      <w:r>
        <w:rPr>
          <w:sz w:val="22"/>
        </w:rPr>
        <w:t>with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declaration of acceptance form,</w:t>
      </w:r>
      <w:r>
        <w:rPr>
          <w:spacing w:val="-1"/>
          <w:sz w:val="22"/>
        </w:rPr>
        <w:t> </w:t>
      </w:r>
      <w:r>
        <w:rPr>
          <w:sz w:val="22"/>
        </w:rPr>
        <w:t>are</w:t>
      </w:r>
      <w:r>
        <w:rPr>
          <w:spacing w:val="-1"/>
          <w:sz w:val="22"/>
        </w:rPr>
        <w:t> </w:t>
      </w:r>
      <w:r>
        <w:rPr>
          <w:sz w:val="22"/>
        </w:rPr>
        <w:t>attached as</w:t>
      </w:r>
      <w:r>
        <w:rPr>
          <w:spacing w:val="-1"/>
          <w:sz w:val="22"/>
        </w:rPr>
        <w:t> </w:t>
      </w:r>
      <w:r>
        <w:rPr>
          <w:sz w:val="22"/>
        </w:rPr>
        <w:t>Annexure herewith).</w:t>
      </w:r>
    </w:p>
    <w:p>
      <w:pPr>
        <w:pStyle w:val="ListParagraph"/>
        <w:numPr>
          <w:ilvl w:val="0"/>
          <w:numId w:val="58"/>
        </w:numPr>
        <w:tabs>
          <w:tab w:pos="667" w:val="left" w:leader="none"/>
        </w:tabs>
        <w:spacing w:line="276" w:lineRule="auto" w:before="200" w:after="0"/>
        <w:ind w:left="666" w:right="554" w:hanging="360"/>
        <w:jc w:val="both"/>
        <w:rPr>
          <w:sz w:val="22"/>
        </w:rPr>
      </w:pPr>
      <w:r>
        <w:rPr>
          <w:sz w:val="22"/>
        </w:rPr>
        <w:t>In the event of death, disability, or resignation of any Member, such Member shall be replaced in</w:t>
      </w:r>
      <w:r>
        <w:rPr>
          <w:spacing w:val="1"/>
          <w:sz w:val="22"/>
        </w:rPr>
        <w:t> </w:t>
      </w:r>
      <w:r>
        <w:rPr>
          <w:sz w:val="22"/>
        </w:rPr>
        <w:t>the same manner as the Member being replaced was selected. If for any other reason, a Member</w:t>
      </w:r>
      <w:r>
        <w:rPr>
          <w:spacing w:val="1"/>
          <w:sz w:val="22"/>
        </w:rPr>
        <w:t> </w:t>
      </w:r>
      <w:r>
        <w:rPr>
          <w:sz w:val="22"/>
        </w:rPr>
        <w:t>fails or is unable to serve, the Chairman (or failing the action of the Chairman then either of the</w:t>
      </w:r>
      <w:r>
        <w:rPr>
          <w:spacing w:val="1"/>
          <w:sz w:val="22"/>
        </w:rPr>
        <w:t> </w:t>
      </w:r>
      <w:r>
        <w:rPr>
          <w:sz w:val="22"/>
        </w:rPr>
        <w:t>other Members) shall inform the Parties and such non-serving Member shall be replaced in the</w:t>
      </w:r>
      <w:r>
        <w:rPr>
          <w:spacing w:val="1"/>
          <w:sz w:val="22"/>
        </w:rPr>
        <w:t> </w:t>
      </w:r>
      <w:r>
        <w:rPr>
          <w:sz w:val="22"/>
        </w:rPr>
        <w:t>same manner as the Member being replaced was selected. Any replacement made by the parties</w:t>
      </w:r>
      <w:r>
        <w:rPr>
          <w:spacing w:val="1"/>
          <w:sz w:val="22"/>
        </w:rPr>
        <w:t> </w:t>
      </w:r>
      <w:r>
        <w:rPr>
          <w:sz w:val="22"/>
        </w:rPr>
        <w:t>shall be completed within 28 (twenty eight) days after the event giving rise to the vacancy on the</w:t>
      </w:r>
      <w:r>
        <w:rPr>
          <w:spacing w:val="1"/>
          <w:sz w:val="22"/>
        </w:rPr>
        <w:t> </w:t>
      </w:r>
      <w:r>
        <w:rPr>
          <w:sz w:val="22"/>
        </w:rPr>
        <w:t>Board, failing which the replacement shall be made by the International Centre for Alternative</w:t>
      </w:r>
      <w:r>
        <w:rPr>
          <w:spacing w:val="1"/>
          <w:sz w:val="22"/>
        </w:rPr>
        <w:t> </w:t>
      </w:r>
      <w:r>
        <w:rPr>
          <w:sz w:val="22"/>
        </w:rPr>
        <w:t>Dispute Resolution, New Delhi in the same manner as described above. Replacement shall be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considered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complete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when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new</w:t>
      </w:r>
      <w:r>
        <w:rPr>
          <w:spacing w:val="-11"/>
          <w:sz w:val="22"/>
        </w:rPr>
        <w:t> </w:t>
      </w:r>
      <w:r>
        <w:rPr>
          <w:sz w:val="22"/>
        </w:rPr>
        <w:t>Member</w:t>
      </w:r>
      <w:r>
        <w:rPr>
          <w:spacing w:val="-9"/>
          <w:sz w:val="22"/>
        </w:rPr>
        <w:t> </w:t>
      </w:r>
      <w:r>
        <w:rPr>
          <w:sz w:val="22"/>
        </w:rPr>
        <w:t>signs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Board</w:t>
      </w:r>
      <w:r>
        <w:rPr>
          <w:spacing w:val="-12"/>
          <w:sz w:val="22"/>
        </w:rPr>
        <w:t> </w:t>
      </w:r>
      <w:r>
        <w:rPr>
          <w:sz w:val="22"/>
        </w:rPr>
        <w:t>Member’s</w:t>
      </w:r>
      <w:r>
        <w:rPr>
          <w:spacing w:val="-12"/>
          <w:sz w:val="22"/>
        </w:rPr>
        <w:t> </w:t>
      </w:r>
      <w:r>
        <w:rPr>
          <w:sz w:val="22"/>
        </w:rPr>
        <w:t>Declaration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Acceptance.</w:t>
      </w:r>
      <w:r>
        <w:rPr>
          <w:spacing w:val="-52"/>
          <w:sz w:val="22"/>
        </w:rPr>
        <w:t> </w:t>
      </w:r>
      <w:r>
        <w:rPr>
          <w:sz w:val="22"/>
        </w:rPr>
        <w:t>Throughout any replacement process, the Members not being replaced shall continue to serve and</w:t>
      </w:r>
      <w:r>
        <w:rPr>
          <w:spacing w:val="-52"/>
          <w:sz w:val="22"/>
        </w:rPr>
        <w:t> </w:t>
      </w:r>
      <w:r>
        <w:rPr>
          <w:sz w:val="22"/>
        </w:rPr>
        <w:t>the Board shall continue to function and its activities shall have the same force and effect as if the</w:t>
      </w:r>
      <w:r>
        <w:rPr>
          <w:spacing w:val="-52"/>
          <w:sz w:val="22"/>
        </w:rPr>
        <w:t> </w:t>
      </w:r>
      <w:r>
        <w:rPr>
          <w:sz w:val="22"/>
        </w:rPr>
        <w:t>vacancy</w:t>
      </w:r>
      <w:r>
        <w:rPr>
          <w:spacing w:val="-6"/>
          <w:sz w:val="22"/>
        </w:rPr>
        <w:t> </w:t>
      </w:r>
      <w:r>
        <w:rPr>
          <w:sz w:val="22"/>
        </w:rPr>
        <w:t>had</w:t>
      </w:r>
      <w:r>
        <w:rPr>
          <w:spacing w:val="-4"/>
          <w:sz w:val="22"/>
        </w:rPr>
        <w:t> </w:t>
      </w:r>
      <w:r>
        <w:rPr>
          <w:sz w:val="22"/>
        </w:rPr>
        <w:t>not</w:t>
      </w:r>
      <w:r>
        <w:rPr>
          <w:spacing w:val="-2"/>
          <w:sz w:val="22"/>
        </w:rPr>
        <w:t> </w:t>
      </w:r>
      <w:r>
        <w:rPr>
          <w:sz w:val="22"/>
        </w:rPr>
        <w:t>occurred,</w:t>
      </w:r>
      <w:r>
        <w:rPr>
          <w:spacing w:val="-6"/>
          <w:sz w:val="22"/>
        </w:rPr>
        <w:t> </w:t>
      </w:r>
      <w:r>
        <w:rPr>
          <w:sz w:val="22"/>
        </w:rPr>
        <w:t>provided,</w:t>
      </w:r>
      <w:r>
        <w:rPr>
          <w:spacing w:val="-5"/>
          <w:sz w:val="22"/>
        </w:rPr>
        <w:t> </w:t>
      </w:r>
      <w:r>
        <w:rPr>
          <w:sz w:val="22"/>
        </w:rPr>
        <w:t>however,</w:t>
      </w:r>
      <w:r>
        <w:rPr>
          <w:spacing w:val="-4"/>
          <w:sz w:val="22"/>
        </w:rPr>
        <w:t> </w:t>
      </w:r>
      <w:r>
        <w:rPr>
          <w:sz w:val="22"/>
        </w:rPr>
        <w:t>that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Board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not</w:t>
      </w:r>
      <w:r>
        <w:rPr>
          <w:spacing w:val="-5"/>
          <w:sz w:val="22"/>
        </w:rPr>
        <w:t> </w:t>
      </w:r>
      <w:r>
        <w:rPr>
          <w:sz w:val="22"/>
        </w:rPr>
        <w:t>conduct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hearing</w:t>
      </w:r>
      <w:r>
        <w:rPr>
          <w:spacing w:val="-5"/>
          <w:sz w:val="22"/>
        </w:rPr>
        <w:t> </w:t>
      </w:r>
      <w:r>
        <w:rPr>
          <w:sz w:val="22"/>
        </w:rPr>
        <w:t>nor</w:t>
      </w:r>
      <w:r>
        <w:rPr>
          <w:spacing w:val="-5"/>
          <w:sz w:val="22"/>
        </w:rPr>
        <w:t> </w:t>
      </w:r>
      <w:r>
        <w:rPr>
          <w:sz w:val="22"/>
        </w:rPr>
        <w:t>issue</w:t>
      </w:r>
      <w:r>
        <w:rPr>
          <w:spacing w:val="-52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decision until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replacement</w:t>
      </w:r>
      <w:r>
        <w:rPr>
          <w:spacing w:val="1"/>
          <w:sz w:val="22"/>
        </w:rPr>
        <w:t> </w:t>
      </w:r>
      <w:r>
        <w:rPr>
          <w:sz w:val="22"/>
        </w:rPr>
        <w:t>is completed.</w:t>
      </w:r>
    </w:p>
    <w:p>
      <w:pPr>
        <w:pStyle w:val="ListParagraph"/>
        <w:numPr>
          <w:ilvl w:val="0"/>
          <w:numId w:val="58"/>
        </w:numPr>
        <w:tabs>
          <w:tab w:pos="667" w:val="left" w:leader="none"/>
        </w:tabs>
        <w:spacing w:line="276" w:lineRule="auto" w:before="200" w:after="0"/>
        <w:ind w:left="667" w:right="554" w:hanging="361"/>
        <w:jc w:val="both"/>
        <w:rPr>
          <w:sz w:val="22"/>
        </w:rPr>
      </w:pPr>
      <w:r>
        <w:rPr>
          <w:sz w:val="22"/>
        </w:rPr>
        <w:t>If either the Authority or the Concessionaire is dissatisfied with any decision of the Board, and/or</w:t>
      </w:r>
      <w:r>
        <w:rPr>
          <w:spacing w:val="-52"/>
          <w:sz w:val="22"/>
        </w:rPr>
        <w:t> </w:t>
      </w:r>
      <w:r>
        <w:rPr>
          <w:sz w:val="22"/>
        </w:rPr>
        <w:t>if the Board fails to issue its decision within 56 (fifty six) days after receipt of all the pleadings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(along</w:t>
      </w:r>
      <w:r>
        <w:rPr>
          <w:spacing w:val="-15"/>
          <w:sz w:val="22"/>
        </w:rPr>
        <w:t> </w:t>
      </w:r>
      <w:r>
        <w:rPr>
          <w:sz w:val="22"/>
        </w:rPr>
        <w:t>with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supporting</w:t>
      </w:r>
      <w:r>
        <w:rPr>
          <w:spacing w:val="-15"/>
          <w:sz w:val="22"/>
        </w:rPr>
        <w:t> </w:t>
      </w:r>
      <w:r>
        <w:rPr>
          <w:sz w:val="22"/>
        </w:rPr>
        <w:t>documents)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parties</w:t>
      </w:r>
      <w:r>
        <w:rPr>
          <w:spacing w:val="-14"/>
          <w:sz w:val="22"/>
        </w:rPr>
        <w:t> </w:t>
      </w:r>
      <w:r>
        <w:rPr>
          <w:sz w:val="22"/>
        </w:rPr>
        <w:t>by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Chairman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Board</w:t>
      </w:r>
      <w:r>
        <w:rPr>
          <w:spacing w:val="-12"/>
          <w:sz w:val="22"/>
        </w:rPr>
        <w:t> </w:t>
      </w:r>
      <w:r>
        <w:rPr>
          <w:sz w:val="22"/>
        </w:rPr>
        <w:t>or</w:t>
      </w:r>
      <w:r>
        <w:rPr>
          <w:spacing w:val="-11"/>
          <w:sz w:val="22"/>
        </w:rPr>
        <w:t> </w:t>
      </w:r>
      <w:r>
        <w:rPr>
          <w:sz w:val="22"/>
        </w:rPr>
        <w:t>any</w:t>
      </w:r>
      <w:r>
        <w:rPr>
          <w:spacing w:val="-15"/>
          <w:sz w:val="22"/>
        </w:rPr>
        <w:t> </w:t>
      </w:r>
      <w:r>
        <w:rPr>
          <w:sz w:val="22"/>
        </w:rPr>
        <w:t>extension</w:t>
      </w:r>
      <w:r>
        <w:rPr>
          <w:spacing w:val="-53"/>
          <w:sz w:val="22"/>
        </w:rPr>
        <w:t> </w:t>
      </w:r>
      <w:r>
        <w:rPr>
          <w:sz w:val="22"/>
        </w:rPr>
        <w:t>mutually</w:t>
      </w:r>
      <w:r>
        <w:rPr>
          <w:spacing w:val="-10"/>
          <w:sz w:val="22"/>
        </w:rPr>
        <w:t> </w:t>
      </w:r>
      <w:r>
        <w:rPr>
          <w:sz w:val="22"/>
        </w:rPr>
        <w:t>agreed</w:t>
      </w:r>
      <w:r>
        <w:rPr>
          <w:spacing w:val="-8"/>
          <w:sz w:val="22"/>
        </w:rPr>
        <w:t> </w:t>
      </w:r>
      <w:r>
        <w:rPr>
          <w:sz w:val="22"/>
        </w:rPr>
        <w:t>upon</w:t>
      </w:r>
      <w:r>
        <w:rPr>
          <w:spacing w:val="-8"/>
          <w:sz w:val="22"/>
        </w:rPr>
        <w:t> </w:t>
      </w:r>
      <w:r>
        <w:rPr>
          <w:sz w:val="22"/>
        </w:rPr>
        <w:t>by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Authority</w:t>
      </w:r>
      <w:r>
        <w:rPr>
          <w:spacing w:val="-10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Concessionaire,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such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case,</w:t>
      </w:r>
      <w:r>
        <w:rPr>
          <w:spacing w:val="-8"/>
          <w:sz w:val="22"/>
        </w:rPr>
        <w:t> </w:t>
      </w:r>
      <w:r>
        <w:rPr>
          <w:sz w:val="22"/>
        </w:rPr>
        <w:t>either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Authority</w:t>
      </w:r>
      <w:r>
        <w:rPr>
          <w:spacing w:val="-53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Concessionaire</w:t>
      </w:r>
      <w:r>
        <w:rPr>
          <w:spacing w:val="-9"/>
          <w:sz w:val="22"/>
        </w:rPr>
        <w:t> </w:t>
      </w:r>
      <w:r>
        <w:rPr>
          <w:sz w:val="22"/>
        </w:rPr>
        <w:t>may,</w:t>
      </w:r>
      <w:r>
        <w:rPr>
          <w:spacing w:val="-9"/>
          <w:sz w:val="22"/>
        </w:rPr>
        <w:t> </w:t>
      </w:r>
      <w:r>
        <w:rPr>
          <w:sz w:val="22"/>
        </w:rPr>
        <w:t>within</w:t>
      </w:r>
      <w:r>
        <w:rPr>
          <w:spacing w:val="-10"/>
          <w:sz w:val="22"/>
        </w:rPr>
        <w:t> </w:t>
      </w:r>
      <w:r>
        <w:rPr>
          <w:sz w:val="22"/>
        </w:rPr>
        <w:t>28</w:t>
      </w:r>
      <w:r>
        <w:rPr>
          <w:spacing w:val="-12"/>
          <w:sz w:val="22"/>
        </w:rPr>
        <w:t> </w:t>
      </w:r>
      <w:r>
        <w:rPr>
          <w:sz w:val="22"/>
        </w:rPr>
        <w:t>(twenty</w:t>
      </w:r>
      <w:r>
        <w:rPr>
          <w:spacing w:val="-11"/>
          <w:sz w:val="22"/>
        </w:rPr>
        <w:t> </w:t>
      </w:r>
      <w:r>
        <w:rPr>
          <w:sz w:val="22"/>
        </w:rPr>
        <w:t>eight)</w:t>
      </w:r>
      <w:r>
        <w:rPr>
          <w:spacing w:val="-9"/>
          <w:sz w:val="22"/>
        </w:rPr>
        <w:t> </w:t>
      </w:r>
      <w:r>
        <w:rPr>
          <w:sz w:val="22"/>
        </w:rPr>
        <w:t>days</w:t>
      </w:r>
      <w:r>
        <w:rPr>
          <w:spacing w:val="-9"/>
          <w:sz w:val="22"/>
        </w:rPr>
        <w:t> </w:t>
      </w:r>
      <w:r>
        <w:rPr>
          <w:sz w:val="22"/>
        </w:rPr>
        <w:t>after</w:t>
      </w:r>
      <w:r>
        <w:rPr>
          <w:spacing w:val="-8"/>
          <w:sz w:val="22"/>
        </w:rPr>
        <w:t> </w:t>
      </w:r>
      <w:r>
        <w:rPr>
          <w:sz w:val="22"/>
        </w:rPr>
        <w:t>his</w:t>
      </w:r>
      <w:r>
        <w:rPr>
          <w:spacing w:val="-12"/>
          <w:sz w:val="22"/>
        </w:rPr>
        <w:t> </w:t>
      </w:r>
      <w:r>
        <w:rPr>
          <w:sz w:val="22"/>
        </w:rPr>
        <w:t>receipt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decision,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within</w:t>
      </w:r>
      <w:r>
        <w:rPr>
          <w:spacing w:val="-52"/>
          <w:sz w:val="22"/>
        </w:rPr>
        <w:t> </w:t>
      </w:r>
      <w:r>
        <w:rPr>
          <w:sz w:val="22"/>
        </w:rPr>
        <w:t>28 (twenty eight) days after the expiry of the said period, as the case may be, give notice to the</w:t>
      </w:r>
      <w:r>
        <w:rPr>
          <w:spacing w:val="1"/>
          <w:sz w:val="22"/>
        </w:rPr>
        <w:t> </w:t>
      </w:r>
      <w:r>
        <w:rPr>
          <w:sz w:val="22"/>
        </w:rPr>
        <w:t>other party, with a copy for information to the Independent Engineer, of his intention to refer the</w:t>
      </w:r>
      <w:r>
        <w:rPr>
          <w:spacing w:val="1"/>
          <w:sz w:val="22"/>
        </w:rPr>
        <w:t> </w:t>
      </w:r>
      <w:r>
        <w:rPr>
          <w:sz w:val="22"/>
        </w:rPr>
        <w:t>matter to the arbitration.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ListParagraph"/>
        <w:numPr>
          <w:ilvl w:val="0"/>
          <w:numId w:val="58"/>
        </w:numPr>
        <w:tabs>
          <w:tab w:pos="668" w:val="left" w:leader="none"/>
        </w:tabs>
        <w:spacing w:line="276" w:lineRule="auto" w:before="75" w:after="0"/>
        <w:ind w:left="667" w:right="555" w:hanging="360"/>
        <w:jc w:val="both"/>
        <w:rPr>
          <w:sz w:val="22"/>
        </w:rPr>
      </w:pPr>
      <w:r>
        <w:rPr>
          <w:sz w:val="22"/>
        </w:rPr>
        <w:t>It is mandatory to refer all the disputes to DRB before issuance of completion certificate and</w:t>
      </w:r>
      <w:r>
        <w:rPr>
          <w:spacing w:val="1"/>
          <w:sz w:val="22"/>
        </w:rPr>
        <w:t> </w:t>
      </w:r>
      <w:r>
        <w:rPr>
          <w:sz w:val="22"/>
        </w:rPr>
        <w:t>satisfactory completion of punch list items. No dispute shall be entertained after completion of</w:t>
      </w:r>
      <w:r>
        <w:rPr>
          <w:spacing w:val="1"/>
          <w:sz w:val="22"/>
        </w:rPr>
        <w:t> </w:t>
      </w:r>
      <w:r>
        <w:rPr>
          <w:sz w:val="22"/>
        </w:rPr>
        <w:t>aforementioned</w:t>
      </w:r>
      <w:r>
        <w:rPr>
          <w:spacing w:val="-1"/>
          <w:sz w:val="22"/>
        </w:rPr>
        <w:t> </w:t>
      </w:r>
      <w:r>
        <w:rPr>
          <w:sz w:val="22"/>
        </w:rPr>
        <w:t>date.</w:t>
      </w:r>
    </w:p>
    <w:p>
      <w:pPr>
        <w:pStyle w:val="ListParagraph"/>
        <w:numPr>
          <w:ilvl w:val="0"/>
          <w:numId w:val="58"/>
        </w:numPr>
        <w:tabs>
          <w:tab w:pos="668" w:val="left" w:leader="none"/>
        </w:tabs>
        <w:spacing w:line="276" w:lineRule="auto" w:before="200" w:after="0"/>
        <w:ind w:left="667" w:right="553" w:hanging="360"/>
        <w:jc w:val="both"/>
        <w:rPr>
          <w:sz w:val="22"/>
        </w:rPr>
      </w:pPr>
      <w:r>
        <w:rPr>
          <w:sz w:val="22"/>
        </w:rPr>
        <w:t>If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Board</w:t>
      </w:r>
      <w:r>
        <w:rPr>
          <w:spacing w:val="-4"/>
          <w:sz w:val="22"/>
        </w:rPr>
        <w:t> </w:t>
      </w:r>
      <w:r>
        <w:rPr>
          <w:sz w:val="22"/>
        </w:rPr>
        <w:t>has</w:t>
      </w:r>
      <w:r>
        <w:rPr>
          <w:spacing w:val="-6"/>
          <w:sz w:val="22"/>
        </w:rPr>
        <w:t> </w:t>
      </w:r>
      <w:r>
        <w:rPr>
          <w:sz w:val="22"/>
        </w:rPr>
        <w:t>issued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decision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Concessionaire</w:t>
      </w:r>
      <w:r>
        <w:rPr>
          <w:spacing w:val="-4"/>
          <w:sz w:val="22"/>
        </w:rPr>
        <w:t> </w:t>
      </w:r>
      <w:r>
        <w:rPr>
          <w:sz w:val="22"/>
        </w:rPr>
        <w:t>within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said</w:t>
      </w:r>
      <w:r>
        <w:rPr>
          <w:spacing w:val="-4"/>
          <w:sz w:val="22"/>
        </w:rPr>
        <w:t> </w:t>
      </w:r>
      <w:r>
        <w:rPr>
          <w:sz w:val="22"/>
        </w:rPr>
        <w:t>56</w:t>
      </w:r>
      <w:r>
        <w:rPr>
          <w:spacing w:val="-6"/>
          <w:sz w:val="22"/>
        </w:rPr>
        <w:t> </w:t>
      </w:r>
      <w:r>
        <w:rPr>
          <w:sz w:val="22"/>
        </w:rPr>
        <w:t>(fifty</w:t>
      </w:r>
      <w:r>
        <w:rPr>
          <w:spacing w:val="-52"/>
          <w:sz w:val="22"/>
        </w:rPr>
        <w:t> </w:t>
      </w:r>
      <w:r>
        <w:rPr>
          <w:sz w:val="22"/>
        </w:rPr>
        <w:t>six) days or any extension mutually agreed upon by the Authority and the Concessionaire and no</w:t>
      </w:r>
      <w:r>
        <w:rPr>
          <w:spacing w:val="1"/>
          <w:sz w:val="22"/>
        </w:rPr>
        <w:t> </w:t>
      </w:r>
      <w:r>
        <w:rPr>
          <w:sz w:val="22"/>
        </w:rPr>
        <w:t>notice of intention to commence arbitration as to such dispute has been given by either the</w:t>
      </w:r>
      <w:r>
        <w:rPr>
          <w:spacing w:val="1"/>
          <w:sz w:val="22"/>
        </w:rPr>
        <w:t> </w:t>
      </w:r>
      <w:r>
        <w:rPr>
          <w:sz w:val="22"/>
        </w:rPr>
        <w:t>Authority or the Concessionaire within 28 (twenty eight) days after the parties received such</w:t>
      </w:r>
      <w:r>
        <w:rPr>
          <w:spacing w:val="1"/>
          <w:sz w:val="22"/>
        </w:rPr>
        <w:t> </w:t>
      </w:r>
      <w:r>
        <w:rPr>
          <w:sz w:val="22"/>
        </w:rPr>
        <w:t>decision from the Board, the decision shall become final and binding upon the Authority and</w:t>
      </w:r>
      <w:r>
        <w:rPr>
          <w:spacing w:val="1"/>
          <w:sz w:val="22"/>
        </w:rPr>
        <w:t> </w:t>
      </w:r>
      <w:r>
        <w:rPr>
          <w:sz w:val="22"/>
        </w:rPr>
        <w:t>Concessionaire.</w:t>
      </w:r>
    </w:p>
    <w:p>
      <w:pPr>
        <w:pStyle w:val="ListParagraph"/>
        <w:numPr>
          <w:ilvl w:val="0"/>
          <w:numId w:val="58"/>
        </w:numPr>
        <w:tabs>
          <w:tab w:pos="668" w:val="left" w:leader="none"/>
        </w:tabs>
        <w:spacing w:line="276" w:lineRule="auto" w:before="201" w:after="0"/>
        <w:ind w:left="667" w:right="555" w:hanging="360"/>
        <w:jc w:val="both"/>
        <w:rPr>
          <w:sz w:val="22"/>
        </w:rPr>
      </w:pPr>
      <w:r>
        <w:rPr>
          <w:sz w:val="22"/>
        </w:rPr>
        <w:t>Whether or not it has become final and binding upon the Authority and the Concessionaire, a</w:t>
      </w:r>
      <w:r>
        <w:rPr>
          <w:spacing w:val="1"/>
          <w:sz w:val="22"/>
        </w:rPr>
        <w:t> </w:t>
      </w:r>
      <w:r>
        <w:rPr>
          <w:sz w:val="22"/>
        </w:rPr>
        <w:t>decision</w:t>
      </w:r>
      <w:r>
        <w:rPr>
          <w:spacing w:val="-7"/>
          <w:sz w:val="22"/>
        </w:rPr>
        <w:t> </w:t>
      </w:r>
      <w:r>
        <w:rPr>
          <w:sz w:val="22"/>
        </w:rPr>
        <w:t>shall</w:t>
      </w:r>
      <w:r>
        <w:rPr>
          <w:spacing w:val="-8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admissible</w:t>
      </w:r>
      <w:r>
        <w:rPr>
          <w:spacing w:val="-9"/>
          <w:sz w:val="22"/>
        </w:rPr>
        <w:t> </w:t>
      </w:r>
      <w:r>
        <w:rPr>
          <w:sz w:val="22"/>
        </w:rPr>
        <w:t>as</w:t>
      </w:r>
      <w:r>
        <w:rPr>
          <w:spacing w:val="-8"/>
          <w:sz w:val="22"/>
        </w:rPr>
        <w:t> </w:t>
      </w:r>
      <w:r>
        <w:rPr>
          <w:sz w:val="22"/>
        </w:rPr>
        <w:t>evidence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any</w:t>
      </w:r>
      <w:r>
        <w:rPr>
          <w:spacing w:val="-11"/>
          <w:sz w:val="22"/>
        </w:rPr>
        <w:t> </w:t>
      </w:r>
      <w:r>
        <w:rPr>
          <w:sz w:val="22"/>
        </w:rPr>
        <w:t>subsequent</w:t>
      </w:r>
      <w:r>
        <w:rPr>
          <w:spacing w:val="-8"/>
          <w:sz w:val="22"/>
        </w:rPr>
        <w:t> </w:t>
      </w:r>
      <w:r>
        <w:rPr>
          <w:sz w:val="22"/>
        </w:rPr>
        <w:t>dispute</w:t>
      </w:r>
      <w:r>
        <w:rPr>
          <w:spacing w:val="-7"/>
          <w:sz w:val="22"/>
        </w:rPr>
        <w:t> </w:t>
      </w:r>
      <w:r>
        <w:rPr>
          <w:sz w:val="22"/>
        </w:rPr>
        <w:t>resolution</w:t>
      </w:r>
      <w:r>
        <w:rPr>
          <w:spacing w:val="-9"/>
          <w:sz w:val="22"/>
        </w:rPr>
        <w:t> </w:t>
      </w:r>
      <w:r>
        <w:rPr>
          <w:sz w:val="22"/>
        </w:rPr>
        <w:t>procedure,</w:t>
      </w:r>
      <w:r>
        <w:rPr>
          <w:spacing w:val="-9"/>
          <w:sz w:val="22"/>
        </w:rPr>
        <w:t> </w:t>
      </w:r>
      <w:r>
        <w:rPr>
          <w:sz w:val="22"/>
        </w:rPr>
        <w:t>including</w:t>
      </w:r>
      <w:r>
        <w:rPr>
          <w:spacing w:val="-52"/>
          <w:sz w:val="22"/>
        </w:rPr>
        <w:t> </w:t>
      </w:r>
      <w:r>
        <w:rPr>
          <w:sz w:val="22"/>
        </w:rPr>
        <w:t>any</w:t>
      </w:r>
      <w:r>
        <w:rPr>
          <w:spacing w:val="-2"/>
          <w:sz w:val="22"/>
        </w:rPr>
        <w:t> </w:t>
      </w:r>
      <w:r>
        <w:rPr>
          <w:sz w:val="22"/>
        </w:rPr>
        <w:t>arbitration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2"/>
          <w:sz w:val="22"/>
        </w:rPr>
        <w:t> </w:t>
      </w:r>
      <w:r>
        <w:rPr>
          <w:sz w:val="22"/>
        </w:rPr>
        <w:t>litigation</w:t>
      </w:r>
      <w:r>
        <w:rPr>
          <w:spacing w:val="-2"/>
          <w:sz w:val="22"/>
        </w:rPr>
        <w:t> </w:t>
      </w:r>
      <w:r>
        <w:rPr>
          <w:sz w:val="22"/>
        </w:rPr>
        <w:t>having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1"/>
          <w:sz w:val="22"/>
        </w:rPr>
        <w:t> </w:t>
      </w:r>
      <w:r>
        <w:rPr>
          <w:sz w:val="22"/>
        </w:rPr>
        <w:t>relation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dispute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2"/>
          <w:sz w:val="22"/>
        </w:rPr>
        <w:t> </w:t>
      </w:r>
      <w:r>
        <w:rPr>
          <w:sz w:val="22"/>
        </w:rPr>
        <w:t>the</w:t>
      </w:r>
      <w:r>
        <w:rPr>
          <w:spacing w:val="2"/>
          <w:sz w:val="22"/>
        </w:rPr>
        <w:t> </w:t>
      </w:r>
      <w:r>
        <w:rPr>
          <w:sz w:val="22"/>
        </w:rPr>
        <w:t>decision relates.</w:t>
      </w:r>
    </w:p>
    <w:p>
      <w:pPr>
        <w:pStyle w:val="ListParagraph"/>
        <w:numPr>
          <w:ilvl w:val="0"/>
          <w:numId w:val="58"/>
        </w:numPr>
        <w:tabs>
          <w:tab w:pos="668" w:val="left" w:leader="none"/>
        </w:tabs>
        <w:spacing w:line="276" w:lineRule="auto" w:before="200" w:after="0"/>
        <w:ind w:left="667" w:right="556" w:hanging="360"/>
        <w:jc w:val="both"/>
        <w:rPr>
          <w:sz w:val="22"/>
        </w:rPr>
      </w:pPr>
      <w:r>
        <w:rPr>
          <w:sz w:val="22"/>
        </w:rPr>
        <w:t>All decision of DRB which have become final and binding or till they have been reversed in</w:t>
      </w:r>
      <w:r>
        <w:rPr>
          <w:spacing w:val="1"/>
          <w:sz w:val="22"/>
        </w:rPr>
        <w:t> </w:t>
      </w:r>
      <w:r>
        <w:rPr>
          <w:sz w:val="22"/>
        </w:rPr>
        <w:t>subsequent</w:t>
      </w:r>
      <w:r>
        <w:rPr>
          <w:spacing w:val="1"/>
          <w:sz w:val="22"/>
        </w:rPr>
        <w:t> </w:t>
      </w:r>
      <w:r>
        <w:rPr>
          <w:sz w:val="22"/>
        </w:rPr>
        <w:t>Arbitration</w:t>
      </w:r>
      <w:r>
        <w:rPr>
          <w:spacing w:val="1"/>
          <w:sz w:val="22"/>
        </w:rPr>
        <w:t> </w:t>
      </w:r>
      <w:r>
        <w:rPr>
          <w:sz w:val="22"/>
        </w:rPr>
        <w:t>process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implemented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parties</w:t>
      </w:r>
      <w:r>
        <w:rPr>
          <w:spacing w:val="1"/>
          <w:sz w:val="22"/>
        </w:rPr>
        <w:t> </w:t>
      </w:r>
      <w:r>
        <w:rPr>
          <w:sz w:val="22"/>
        </w:rPr>
        <w:t>forthwith.</w:t>
      </w:r>
      <w:r>
        <w:rPr>
          <w:spacing w:val="1"/>
          <w:sz w:val="22"/>
        </w:rPr>
        <w:t> </w:t>
      </w:r>
      <w:r>
        <w:rPr>
          <w:sz w:val="22"/>
        </w:rPr>
        <w:t>Such</w:t>
      </w:r>
      <w:r>
        <w:rPr>
          <w:spacing w:val="1"/>
          <w:sz w:val="22"/>
        </w:rPr>
        <w:t> </w:t>
      </w:r>
      <w:r>
        <w:rPr>
          <w:sz w:val="22"/>
        </w:rPr>
        <w:t>implementation</w:t>
      </w:r>
      <w:r>
        <w:rPr>
          <w:spacing w:val="-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also</w:t>
      </w:r>
      <w:r>
        <w:rPr>
          <w:spacing w:val="-4"/>
          <w:sz w:val="22"/>
        </w:rPr>
        <w:t> </w:t>
      </w:r>
      <w:r>
        <w:rPr>
          <w:sz w:val="22"/>
        </w:rPr>
        <w:t>include any</w:t>
      </w:r>
      <w:r>
        <w:rPr>
          <w:spacing w:val="-3"/>
          <w:sz w:val="22"/>
        </w:rPr>
        <w:t> </w:t>
      </w:r>
      <w:r>
        <w:rPr>
          <w:sz w:val="22"/>
        </w:rPr>
        <w:t>relevant</w:t>
      </w:r>
      <w:r>
        <w:rPr>
          <w:spacing w:val="-3"/>
          <w:sz w:val="22"/>
        </w:rPr>
        <w:t> </w:t>
      </w:r>
      <w:r>
        <w:rPr>
          <w:sz w:val="22"/>
        </w:rPr>
        <w:t>action</w:t>
      </w:r>
      <w:r>
        <w:rPr>
          <w:spacing w:val="-3"/>
          <w:sz w:val="22"/>
        </w:rPr>
        <w:t> </w:t>
      </w:r>
      <w:r>
        <w:rPr>
          <w:sz w:val="22"/>
        </w:rPr>
        <w:t>of the Independent</w:t>
      </w:r>
      <w:r>
        <w:rPr>
          <w:spacing w:val="1"/>
          <w:sz w:val="22"/>
        </w:rPr>
        <w:t> </w:t>
      </w:r>
      <w:r>
        <w:rPr>
          <w:sz w:val="22"/>
        </w:rPr>
        <w:t>Engineer.</w:t>
      </w:r>
    </w:p>
    <w:p>
      <w:pPr>
        <w:pStyle w:val="ListParagraph"/>
        <w:numPr>
          <w:ilvl w:val="0"/>
          <w:numId w:val="58"/>
        </w:numPr>
        <w:tabs>
          <w:tab w:pos="667" w:val="left" w:leader="none"/>
        </w:tabs>
        <w:spacing w:line="276" w:lineRule="auto" w:before="200" w:after="0"/>
        <w:ind w:left="666" w:right="556" w:hanging="360"/>
        <w:jc w:val="both"/>
        <w:rPr>
          <w:sz w:val="22"/>
        </w:rPr>
      </w:pPr>
      <w:r>
        <w:rPr>
          <w:sz w:val="22"/>
        </w:rPr>
        <w:t>If during the Concession Period, the Authority and the Concessionaire are of the opinion that the</w:t>
      </w:r>
      <w:r>
        <w:rPr>
          <w:spacing w:val="1"/>
          <w:sz w:val="22"/>
        </w:rPr>
        <w:t> </w:t>
      </w:r>
      <w:r>
        <w:rPr>
          <w:sz w:val="22"/>
        </w:rPr>
        <w:t>Disputes</w:t>
      </w:r>
      <w:r>
        <w:rPr>
          <w:spacing w:val="1"/>
          <w:sz w:val="22"/>
        </w:rPr>
        <w:t> </w:t>
      </w:r>
      <w:r>
        <w:rPr>
          <w:sz w:val="22"/>
        </w:rPr>
        <w:t>Resolution</w:t>
      </w:r>
      <w:r>
        <w:rPr>
          <w:spacing w:val="1"/>
          <w:sz w:val="22"/>
        </w:rPr>
        <w:t> </w:t>
      </w:r>
      <w:r>
        <w:rPr>
          <w:sz w:val="22"/>
        </w:rPr>
        <w:t>Board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performing</w:t>
      </w:r>
      <w:r>
        <w:rPr>
          <w:spacing w:val="1"/>
          <w:sz w:val="22"/>
        </w:rPr>
        <w:t> </w:t>
      </w:r>
      <w:r>
        <w:rPr>
          <w:sz w:val="22"/>
        </w:rPr>
        <w:t>its</w:t>
      </w:r>
      <w:r>
        <w:rPr>
          <w:spacing w:val="1"/>
          <w:sz w:val="22"/>
        </w:rPr>
        <w:t> </w:t>
      </w:r>
      <w:r>
        <w:rPr>
          <w:sz w:val="22"/>
        </w:rPr>
        <w:t>functions</w:t>
      </w:r>
      <w:r>
        <w:rPr>
          <w:spacing w:val="1"/>
          <w:sz w:val="22"/>
        </w:rPr>
        <w:t> </w:t>
      </w:r>
      <w:r>
        <w:rPr>
          <w:sz w:val="22"/>
        </w:rPr>
        <w:t>properly,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 may together disband the Disputes Resolution Board and reconstitute it. In that</w:t>
      </w:r>
      <w:r>
        <w:rPr>
          <w:spacing w:val="1"/>
          <w:sz w:val="22"/>
        </w:rPr>
        <w:t> </w:t>
      </w:r>
      <w:r>
        <w:rPr>
          <w:sz w:val="22"/>
        </w:rPr>
        <w:t>case, a new board shall be selected in accordance with the provisions applying to the selection of</w:t>
      </w:r>
      <w:r>
        <w:rPr>
          <w:spacing w:val="1"/>
          <w:sz w:val="22"/>
        </w:rPr>
        <w:t> </w:t>
      </w:r>
      <w:r>
        <w:rPr>
          <w:sz w:val="22"/>
        </w:rPr>
        <w:t>the original Board as specified above, except that words “within 28 (twenty eight) days after the</w:t>
      </w:r>
      <w:r>
        <w:rPr>
          <w:spacing w:val="1"/>
          <w:sz w:val="22"/>
        </w:rPr>
        <w:t> </w:t>
      </w:r>
      <w:r>
        <w:rPr>
          <w:sz w:val="22"/>
        </w:rPr>
        <w:t>signing of this Concession Agreement” shall be replaced by the words “within 28 (twenty eight)</w:t>
      </w:r>
      <w:r>
        <w:rPr>
          <w:spacing w:val="1"/>
          <w:sz w:val="22"/>
        </w:rPr>
        <w:t> </w:t>
      </w:r>
      <w:r>
        <w:rPr>
          <w:sz w:val="22"/>
        </w:rPr>
        <w:t>days</w:t>
      </w:r>
      <w:r>
        <w:rPr>
          <w:spacing w:val="-1"/>
          <w:sz w:val="22"/>
        </w:rPr>
        <w:t> </w:t>
      </w:r>
      <w:r>
        <w:rPr>
          <w:sz w:val="22"/>
        </w:rPr>
        <w:t>after</w:t>
      </w:r>
      <w:r>
        <w:rPr>
          <w:spacing w:val="-3"/>
          <w:sz w:val="22"/>
        </w:rPr>
        <w:t> </w:t>
      </w:r>
      <w:r>
        <w:rPr>
          <w:sz w:val="22"/>
        </w:rPr>
        <w:t>the date</w:t>
      </w:r>
      <w:r>
        <w:rPr>
          <w:spacing w:val="-1"/>
          <w:sz w:val="22"/>
        </w:rPr>
        <w:t> </w:t>
      </w:r>
      <w:r>
        <w:rPr>
          <w:sz w:val="22"/>
        </w:rPr>
        <w:t>on which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notice</w:t>
      </w:r>
      <w:r>
        <w:rPr>
          <w:spacing w:val="-2"/>
          <w:sz w:val="22"/>
        </w:rPr>
        <w:t> </w:t>
      </w:r>
      <w:r>
        <w:rPr>
          <w:sz w:val="22"/>
        </w:rPr>
        <w:t>disbanding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original Board became</w:t>
      </w:r>
      <w:r>
        <w:rPr>
          <w:spacing w:val="-1"/>
          <w:sz w:val="22"/>
        </w:rPr>
        <w:t> </w:t>
      </w:r>
      <w:r>
        <w:rPr>
          <w:sz w:val="22"/>
        </w:rPr>
        <w:t>effective”.</w:t>
      </w:r>
    </w:p>
    <w:p>
      <w:pPr>
        <w:pStyle w:val="ListParagraph"/>
        <w:numPr>
          <w:ilvl w:val="0"/>
          <w:numId w:val="58"/>
        </w:numPr>
        <w:tabs>
          <w:tab w:pos="960" w:val="left" w:leader="none"/>
        </w:tabs>
        <w:spacing w:line="276" w:lineRule="auto" w:before="200" w:after="0"/>
        <w:ind w:left="666" w:right="554" w:hanging="360"/>
        <w:jc w:val="both"/>
        <w:rPr>
          <w:sz w:val="22"/>
        </w:rPr>
      </w:pP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Authority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Concessionaire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jointly</w:t>
      </w:r>
      <w:r>
        <w:rPr>
          <w:spacing w:val="-8"/>
          <w:sz w:val="22"/>
        </w:rPr>
        <w:t> </w:t>
      </w:r>
      <w:r>
        <w:rPr>
          <w:sz w:val="22"/>
        </w:rPr>
        <w:t>sign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notice</w:t>
      </w:r>
      <w:r>
        <w:rPr>
          <w:spacing w:val="-5"/>
          <w:sz w:val="22"/>
        </w:rPr>
        <w:t> </w:t>
      </w:r>
      <w:r>
        <w:rPr>
          <w:sz w:val="22"/>
        </w:rPr>
        <w:t>specifying</w:t>
      </w:r>
      <w:r>
        <w:rPr>
          <w:spacing w:val="-8"/>
          <w:sz w:val="22"/>
        </w:rPr>
        <w:t> </w:t>
      </w:r>
      <w:r>
        <w:rPr>
          <w:sz w:val="22"/>
        </w:rPr>
        <w:t>that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Board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stand disbanded with effect from the date specified in the notice. The notice shall be posted by</w:t>
      </w:r>
      <w:r>
        <w:rPr>
          <w:spacing w:val="1"/>
          <w:sz w:val="22"/>
        </w:rPr>
        <w:t> </w:t>
      </w:r>
      <w:r>
        <w:rPr>
          <w:sz w:val="22"/>
        </w:rPr>
        <w:t>email to each Member of the Board. A Member shall be deemed to have received the email even</w:t>
      </w:r>
      <w:r>
        <w:rPr>
          <w:spacing w:val="1"/>
          <w:sz w:val="22"/>
        </w:rPr>
        <w:t> </w:t>
      </w:r>
      <w:r>
        <w:rPr>
          <w:sz w:val="22"/>
        </w:rPr>
        <w:t>if he refuses</w:t>
      </w:r>
      <w:r>
        <w:rPr>
          <w:spacing w:val="-2"/>
          <w:sz w:val="22"/>
        </w:rPr>
        <w:t> </w:t>
      </w:r>
      <w:r>
        <w:rPr>
          <w:sz w:val="22"/>
        </w:rPr>
        <w:t>to have received the same.</w:t>
      </w:r>
    </w:p>
    <w:p>
      <w:pPr>
        <w:pStyle w:val="ListParagraph"/>
        <w:numPr>
          <w:ilvl w:val="0"/>
          <w:numId w:val="58"/>
        </w:numPr>
        <w:tabs>
          <w:tab w:pos="960" w:val="left" w:leader="none"/>
        </w:tabs>
        <w:spacing w:line="276" w:lineRule="auto" w:before="199" w:after="0"/>
        <w:ind w:left="666" w:right="554" w:hanging="360"/>
        <w:jc w:val="both"/>
        <w:rPr>
          <w:sz w:val="22"/>
        </w:rPr>
      </w:pP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terms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conditions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original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remain</w:t>
      </w:r>
      <w:r>
        <w:rPr>
          <w:spacing w:val="1"/>
          <w:sz w:val="22"/>
        </w:rPr>
        <w:t> </w:t>
      </w:r>
      <w:r>
        <w:rPr>
          <w:sz w:val="22"/>
        </w:rPr>
        <w:t>unaltered/unaffected and the parties shall remain bound by terms and conditions as contained</w:t>
      </w:r>
      <w:r>
        <w:rPr>
          <w:spacing w:val="1"/>
          <w:sz w:val="22"/>
        </w:rPr>
        <w:t> </w:t>
      </w:r>
      <w:r>
        <w:rPr>
          <w:sz w:val="22"/>
        </w:rPr>
        <w:t>therein.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Heading4"/>
        <w:spacing w:before="80"/>
        <w:ind w:left="235" w:right="552" w:firstLine="0"/>
        <w:jc w:val="center"/>
      </w:pPr>
      <w:r>
        <w:rPr/>
        <w:t>Annexure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Schedule</w:t>
      </w:r>
      <w:r>
        <w:rPr>
          <w:spacing w:val="-1"/>
        </w:rPr>
        <w:t> </w:t>
      </w:r>
      <w:r>
        <w:rPr/>
        <w:t>R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0"/>
        <w:ind w:left="235" w:right="550" w:firstLine="0"/>
        <w:jc w:val="center"/>
        <w:rPr>
          <w:b/>
          <w:sz w:val="22"/>
        </w:rPr>
      </w:pPr>
      <w:r>
        <w:rPr>
          <w:b/>
          <w:sz w:val="22"/>
        </w:rPr>
        <w:t>Disputes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Resolution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Board’s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Rules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Procedures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ListParagraph"/>
        <w:numPr>
          <w:ilvl w:val="0"/>
          <w:numId w:val="59"/>
        </w:numPr>
        <w:tabs>
          <w:tab w:pos="692" w:val="left" w:leader="none"/>
        </w:tabs>
        <w:spacing w:line="276" w:lineRule="auto" w:before="172" w:after="0"/>
        <w:ind w:left="691" w:right="553" w:hanging="452"/>
        <w:jc w:val="both"/>
        <w:rPr>
          <w:sz w:val="22"/>
        </w:rPr>
      </w:pPr>
      <w:r>
        <w:rPr>
          <w:spacing w:val="-1"/>
          <w:sz w:val="22"/>
        </w:rPr>
        <w:t>Except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for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providing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services</w:t>
      </w:r>
      <w:r>
        <w:rPr>
          <w:spacing w:val="-12"/>
          <w:sz w:val="22"/>
        </w:rPr>
        <w:t> </w:t>
      </w:r>
      <w:r>
        <w:rPr>
          <w:sz w:val="22"/>
        </w:rPr>
        <w:t>required</w:t>
      </w:r>
      <w:r>
        <w:rPr>
          <w:spacing w:val="-11"/>
          <w:sz w:val="22"/>
        </w:rPr>
        <w:t> </w:t>
      </w:r>
      <w:r>
        <w:rPr>
          <w:sz w:val="22"/>
        </w:rPr>
        <w:t>hereunder,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Board</w:t>
      </w:r>
      <w:r>
        <w:rPr>
          <w:spacing w:val="-15"/>
          <w:sz w:val="22"/>
        </w:rPr>
        <w:t> </w:t>
      </w:r>
      <w:r>
        <w:rPr>
          <w:sz w:val="22"/>
        </w:rPr>
        <w:t>Members</w:t>
      </w:r>
      <w:r>
        <w:rPr>
          <w:spacing w:val="-12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not</w:t>
      </w:r>
      <w:r>
        <w:rPr>
          <w:spacing w:val="-14"/>
          <w:sz w:val="22"/>
        </w:rPr>
        <w:t> </w:t>
      </w:r>
      <w:r>
        <w:rPr>
          <w:sz w:val="22"/>
        </w:rPr>
        <w:t>give</w:t>
      </w:r>
      <w:r>
        <w:rPr>
          <w:spacing w:val="-12"/>
          <w:sz w:val="22"/>
        </w:rPr>
        <w:t> </w:t>
      </w:r>
      <w:r>
        <w:rPr>
          <w:sz w:val="22"/>
        </w:rPr>
        <w:t>any</w:t>
      </w:r>
      <w:r>
        <w:rPr>
          <w:spacing w:val="-15"/>
          <w:sz w:val="22"/>
        </w:rPr>
        <w:t> </w:t>
      </w:r>
      <w:r>
        <w:rPr>
          <w:sz w:val="22"/>
        </w:rPr>
        <w:t>advice</w:t>
      </w:r>
      <w:r>
        <w:rPr>
          <w:spacing w:val="-52"/>
          <w:sz w:val="22"/>
        </w:rPr>
        <w:t> </w:t>
      </w:r>
      <w:r>
        <w:rPr>
          <w:sz w:val="22"/>
        </w:rPr>
        <w:t>to either party or to the Independent Engineer concerning conduct of the Works. The Board</w:t>
      </w:r>
      <w:r>
        <w:rPr>
          <w:spacing w:val="1"/>
          <w:sz w:val="22"/>
        </w:rPr>
        <w:t> </w:t>
      </w:r>
      <w:r>
        <w:rPr>
          <w:sz w:val="22"/>
        </w:rPr>
        <w:t>Members: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200" w:after="0"/>
        <w:ind w:left="1231" w:right="556" w:hanging="541"/>
        <w:jc w:val="both"/>
        <w:rPr>
          <w:sz w:val="22"/>
        </w:rPr>
      </w:pP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have</w:t>
      </w:r>
      <w:r>
        <w:rPr>
          <w:spacing w:val="1"/>
          <w:sz w:val="22"/>
        </w:rPr>
        <w:t> </w:t>
      </w:r>
      <w:r>
        <w:rPr>
          <w:sz w:val="22"/>
        </w:rPr>
        <w:t>no</w:t>
      </w:r>
      <w:r>
        <w:rPr>
          <w:spacing w:val="1"/>
          <w:sz w:val="22"/>
        </w:rPr>
        <w:t> </w:t>
      </w:r>
      <w:r>
        <w:rPr>
          <w:sz w:val="22"/>
        </w:rPr>
        <w:t>financial</w:t>
      </w:r>
      <w:r>
        <w:rPr>
          <w:spacing w:val="1"/>
          <w:sz w:val="22"/>
        </w:rPr>
        <w:t> </w:t>
      </w:r>
      <w:r>
        <w:rPr>
          <w:sz w:val="22"/>
        </w:rPr>
        <w:t>interest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any</w:t>
      </w:r>
      <w:r>
        <w:rPr>
          <w:spacing w:val="1"/>
          <w:sz w:val="22"/>
        </w:rPr>
        <w:t> </w:t>
      </w:r>
      <w:r>
        <w:rPr>
          <w:sz w:val="22"/>
        </w:rPr>
        <w:t>party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Agreement,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-6"/>
          <w:sz w:val="22"/>
        </w:rPr>
        <w:t> </w:t>
      </w:r>
      <w:r>
        <w:rPr>
          <w:sz w:val="22"/>
        </w:rPr>
        <w:t>Engineer,</w:t>
      </w:r>
      <w:r>
        <w:rPr>
          <w:spacing w:val="-9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financial</w:t>
      </w:r>
      <w:r>
        <w:rPr>
          <w:spacing w:val="-8"/>
          <w:sz w:val="22"/>
        </w:rPr>
        <w:t> </w:t>
      </w:r>
      <w:r>
        <w:rPr>
          <w:sz w:val="22"/>
        </w:rPr>
        <w:t>interest</w:t>
      </w:r>
      <w:r>
        <w:rPr>
          <w:spacing w:val="-8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contract,</w:t>
      </w:r>
      <w:r>
        <w:rPr>
          <w:spacing w:val="-6"/>
          <w:sz w:val="22"/>
        </w:rPr>
        <w:t> </w:t>
      </w:r>
      <w:r>
        <w:rPr>
          <w:sz w:val="22"/>
        </w:rPr>
        <w:t>except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9"/>
          <w:sz w:val="22"/>
        </w:rPr>
        <w:t> </w:t>
      </w:r>
      <w:r>
        <w:rPr>
          <w:sz w:val="22"/>
        </w:rPr>
        <w:t>payment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9"/>
          <w:sz w:val="22"/>
        </w:rPr>
        <w:t> </w:t>
      </w:r>
      <w:r>
        <w:rPr>
          <w:sz w:val="22"/>
        </w:rPr>
        <w:t>services</w:t>
      </w:r>
      <w:r>
        <w:rPr>
          <w:spacing w:val="-52"/>
          <w:sz w:val="22"/>
        </w:rPr>
        <w:t> </w:t>
      </w:r>
      <w:r>
        <w:rPr>
          <w:sz w:val="22"/>
        </w:rPr>
        <w:t>on</w:t>
      </w:r>
      <w:r>
        <w:rPr>
          <w:spacing w:val="-1"/>
          <w:sz w:val="22"/>
        </w:rPr>
        <w:t> </w:t>
      </w:r>
      <w:r>
        <w:rPr>
          <w:sz w:val="22"/>
        </w:rPr>
        <w:t>the Board.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200" w:after="0"/>
        <w:ind w:left="1231" w:right="552" w:hanging="541"/>
        <w:jc w:val="both"/>
        <w:rPr>
          <w:sz w:val="22"/>
        </w:rPr>
      </w:pP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-3"/>
          <w:sz w:val="22"/>
        </w:rPr>
        <w:t> </w:t>
      </w:r>
      <w:r>
        <w:rPr>
          <w:sz w:val="22"/>
        </w:rPr>
        <w:t>had</w:t>
      </w:r>
      <w:r>
        <w:rPr>
          <w:spacing w:val="-4"/>
          <w:sz w:val="22"/>
        </w:rPr>
        <w:t> </w:t>
      </w:r>
      <w:r>
        <w:rPr>
          <w:sz w:val="22"/>
        </w:rPr>
        <w:t>no</w:t>
      </w:r>
      <w:r>
        <w:rPr>
          <w:spacing w:val="-4"/>
          <w:sz w:val="22"/>
        </w:rPr>
        <w:t> </w:t>
      </w:r>
      <w:r>
        <w:rPr>
          <w:sz w:val="22"/>
        </w:rPr>
        <w:t>previous</w:t>
      </w:r>
      <w:r>
        <w:rPr>
          <w:spacing w:val="-5"/>
          <w:sz w:val="22"/>
        </w:rPr>
        <w:t> </w:t>
      </w:r>
      <w:r>
        <w:rPr>
          <w:sz w:val="22"/>
        </w:rPr>
        <w:t>employment</w:t>
      </w:r>
      <w:r>
        <w:rPr>
          <w:spacing w:val="-3"/>
          <w:sz w:val="22"/>
        </w:rPr>
        <w:t> </w:t>
      </w:r>
      <w:r>
        <w:rPr>
          <w:sz w:val="22"/>
        </w:rPr>
        <w:t>by,</w:t>
      </w:r>
      <w:r>
        <w:rPr>
          <w:spacing w:val="-4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financial</w:t>
      </w:r>
      <w:r>
        <w:rPr>
          <w:spacing w:val="-2"/>
          <w:sz w:val="22"/>
        </w:rPr>
        <w:t> </w:t>
      </w:r>
      <w:r>
        <w:rPr>
          <w:sz w:val="22"/>
        </w:rPr>
        <w:t>ties</w:t>
      </w:r>
      <w:r>
        <w:rPr>
          <w:spacing w:val="-6"/>
          <w:sz w:val="22"/>
        </w:rPr>
        <w:t> </w:t>
      </w:r>
      <w:r>
        <w:rPr>
          <w:sz w:val="22"/>
        </w:rPr>
        <w:t>to,</w:t>
      </w:r>
      <w:r>
        <w:rPr>
          <w:spacing w:val="-4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party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Concession</w:t>
      </w:r>
      <w:r>
        <w:rPr>
          <w:spacing w:val="-52"/>
          <w:sz w:val="22"/>
        </w:rPr>
        <w:t> </w:t>
      </w:r>
      <w:r>
        <w:rPr>
          <w:sz w:val="22"/>
        </w:rPr>
        <w:t>Agreement, or the Independent Engineer, except for fee based consulting services/advisers</w:t>
      </w:r>
      <w:r>
        <w:rPr>
          <w:spacing w:val="1"/>
          <w:sz w:val="22"/>
        </w:rPr>
        <w:t> </w:t>
      </w:r>
      <w:r>
        <w:rPr>
          <w:sz w:val="22"/>
        </w:rPr>
        <w:t>on other projects, and/or be Retired Government Officers (not connected in whole or part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project),</w:t>
      </w:r>
      <w:r>
        <w:rPr>
          <w:spacing w:val="1"/>
          <w:sz w:val="22"/>
        </w:rPr>
        <w:t> </w:t>
      </w: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which</w:t>
      </w:r>
      <w:r>
        <w:rPr>
          <w:spacing w:val="1"/>
          <w:sz w:val="22"/>
        </w:rPr>
        <w:t> </w:t>
      </w:r>
      <w:r>
        <w:rPr>
          <w:sz w:val="22"/>
        </w:rPr>
        <w:t>must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disclosed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writing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both</w:t>
      </w:r>
      <w:r>
        <w:rPr>
          <w:spacing w:val="1"/>
          <w:sz w:val="22"/>
        </w:rPr>
        <w:t> </w:t>
      </w:r>
      <w:r>
        <w:rPr>
          <w:sz w:val="22"/>
        </w:rPr>
        <w:t>parties</w:t>
      </w:r>
      <w:r>
        <w:rPr>
          <w:spacing w:val="1"/>
          <w:sz w:val="22"/>
        </w:rPr>
        <w:t> </w:t>
      </w:r>
      <w:r>
        <w:rPr>
          <w:sz w:val="22"/>
        </w:rPr>
        <w:t>prior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-52"/>
          <w:sz w:val="22"/>
        </w:rPr>
        <w:t> </w:t>
      </w:r>
      <w:r>
        <w:rPr>
          <w:sz w:val="22"/>
        </w:rPr>
        <w:t>appointment to</w:t>
      </w:r>
      <w:r>
        <w:rPr>
          <w:spacing w:val="-3"/>
          <w:sz w:val="22"/>
        </w:rPr>
        <w:t> </w:t>
      </w:r>
      <w:r>
        <w:rPr>
          <w:sz w:val="22"/>
        </w:rPr>
        <w:t>the Board.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198" w:after="0"/>
        <w:ind w:left="1231" w:right="557" w:hanging="541"/>
        <w:jc w:val="both"/>
        <w:rPr>
          <w:sz w:val="22"/>
        </w:rPr>
      </w:pPr>
      <w:r>
        <w:rPr>
          <w:sz w:val="22"/>
        </w:rPr>
        <w:t>Shall</w:t>
      </w:r>
      <w:r>
        <w:rPr>
          <w:spacing w:val="-1"/>
          <w:sz w:val="22"/>
        </w:rPr>
        <w:t> </w:t>
      </w:r>
      <w:r>
        <w:rPr>
          <w:sz w:val="22"/>
        </w:rPr>
        <w:t>have</w:t>
      </w:r>
      <w:r>
        <w:rPr>
          <w:spacing w:val="-2"/>
          <w:sz w:val="22"/>
        </w:rPr>
        <w:t> </w:t>
      </w:r>
      <w:r>
        <w:rPr>
          <w:sz w:val="22"/>
        </w:rPr>
        <w:t>disclosed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writing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both</w:t>
      </w:r>
      <w:r>
        <w:rPr>
          <w:spacing w:val="-2"/>
          <w:sz w:val="22"/>
        </w:rPr>
        <w:t> </w:t>
      </w:r>
      <w:r>
        <w:rPr>
          <w:sz w:val="22"/>
        </w:rPr>
        <w:t>parties</w:t>
      </w:r>
      <w:r>
        <w:rPr>
          <w:spacing w:val="-2"/>
          <w:sz w:val="22"/>
        </w:rPr>
        <w:t> </w:t>
      </w:r>
      <w:r>
        <w:rPr>
          <w:sz w:val="22"/>
        </w:rPr>
        <w:t>prior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5"/>
          <w:sz w:val="22"/>
        </w:rPr>
        <w:t> </w:t>
      </w:r>
      <w:r>
        <w:rPr>
          <w:sz w:val="22"/>
        </w:rPr>
        <w:t>appointment to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4"/>
          <w:sz w:val="22"/>
        </w:rPr>
        <w:t> </w:t>
      </w:r>
      <w:r>
        <w:rPr>
          <w:sz w:val="22"/>
        </w:rPr>
        <w:t>Board</w:t>
      </w:r>
      <w:r>
        <w:rPr>
          <w:spacing w:val="-1"/>
          <w:sz w:val="22"/>
        </w:rPr>
        <w:t> </w:t>
      </w:r>
      <w:r>
        <w:rPr>
          <w:sz w:val="22"/>
        </w:rPr>
        <w:t>any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all</w:t>
      </w:r>
      <w:r>
        <w:rPr>
          <w:spacing w:val="-53"/>
          <w:sz w:val="22"/>
        </w:rPr>
        <w:t> </w:t>
      </w:r>
      <w:r>
        <w:rPr>
          <w:sz w:val="22"/>
        </w:rPr>
        <w:t>recent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6"/>
          <w:sz w:val="22"/>
        </w:rPr>
        <w:t> </w:t>
      </w:r>
      <w:r>
        <w:rPr>
          <w:sz w:val="22"/>
        </w:rPr>
        <w:t>close</w:t>
      </w:r>
      <w:r>
        <w:rPr>
          <w:spacing w:val="-7"/>
          <w:sz w:val="22"/>
        </w:rPr>
        <w:t> </w:t>
      </w:r>
      <w:r>
        <w:rPr>
          <w:sz w:val="22"/>
        </w:rPr>
        <w:t>professional</w:t>
      </w:r>
      <w:r>
        <w:rPr>
          <w:spacing w:val="-8"/>
          <w:sz w:val="22"/>
        </w:rPr>
        <w:t> </w:t>
      </w:r>
      <w:r>
        <w:rPr>
          <w:sz w:val="22"/>
        </w:rPr>
        <w:t>or</w:t>
      </w:r>
      <w:r>
        <w:rPr>
          <w:spacing w:val="-6"/>
          <w:sz w:val="22"/>
        </w:rPr>
        <w:t> </w:t>
      </w:r>
      <w:r>
        <w:rPr>
          <w:sz w:val="22"/>
        </w:rPr>
        <w:t>personal</w:t>
      </w:r>
      <w:r>
        <w:rPr>
          <w:spacing w:val="-6"/>
          <w:sz w:val="22"/>
        </w:rPr>
        <w:t> </w:t>
      </w:r>
      <w:r>
        <w:rPr>
          <w:sz w:val="22"/>
        </w:rPr>
        <w:t>relationships</w:t>
      </w:r>
      <w:r>
        <w:rPr>
          <w:spacing w:val="-7"/>
          <w:sz w:val="22"/>
        </w:rPr>
        <w:t> </w:t>
      </w:r>
      <w:r>
        <w:rPr>
          <w:sz w:val="22"/>
        </w:rPr>
        <w:t>with</w:t>
      </w:r>
      <w:r>
        <w:rPr>
          <w:spacing w:val="-7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director,</w:t>
      </w:r>
      <w:r>
        <w:rPr>
          <w:spacing w:val="-7"/>
          <w:sz w:val="22"/>
        </w:rPr>
        <w:t> </w:t>
      </w:r>
      <w:r>
        <w:rPr>
          <w:sz w:val="22"/>
        </w:rPr>
        <w:t>officer,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employee</w:t>
      </w:r>
      <w:r>
        <w:rPr>
          <w:spacing w:val="-53"/>
          <w:sz w:val="22"/>
        </w:rPr>
        <w:t> </w:t>
      </w:r>
      <w:r>
        <w:rPr>
          <w:sz w:val="22"/>
        </w:rPr>
        <w:t>of any party to the Concession Agreement, or the Independent Engineer, and any and all</w:t>
      </w:r>
      <w:r>
        <w:rPr>
          <w:spacing w:val="1"/>
          <w:sz w:val="22"/>
        </w:rPr>
        <w:t> </w:t>
      </w:r>
      <w:r>
        <w:rPr>
          <w:sz w:val="22"/>
        </w:rPr>
        <w:t>prior involvement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project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which the Concession</w:t>
      </w:r>
      <w:r>
        <w:rPr>
          <w:spacing w:val="-1"/>
          <w:sz w:val="22"/>
        </w:rPr>
        <w:t> </w:t>
      </w:r>
      <w:r>
        <w:rPr>
          <w:sz w:val="22"/>
        </w:rPr>
        <w:t>relates;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200" w:after="0"/>
        <w:ind w:left="1231" w:right="553" w:hanging="541"/>
        <w:jc w:val="both"/>
        <w:rPr>
          <w:sz w:val="22"/>
        </w:rPr>
      </w:pPr>
      <w:r>
        <w:rPr>
          <w:spacing w:val="-1"/>
          <w:sz w:val="22"/>
        </w:rPr>
        <w:t>Shall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not,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while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Board</w:t>
      </w:r>
      <w:r>
        <w:rPr>
          <w:spacing w:val="-12"/>
          <w:sz w:val="22"/>
        </w:rPr>
        <w:t> </w:t>
      </w:r>
      <w:r>
        <w:rPr>
          <w:sz w:val="22"/>
        </w:rPr>
        <w:t>member,</w:t>
      </w:r>
      <w:r>
        <w:rPr>
          <w:spacing w:val="-12"/>
          <w:sz w:val="22"/>
        </w:rPr>
        <w:t> </w:t>
      </w:r>
      <w:r>
        <w:rPr>
          <w:sz w:val="22"/>
        </w:rPr>
        <w:t>be</w:t>
      </w:r>
      <w:r>
        <w:rPr>
          <w:spacing w:val="-12"/>
          <w:sz w:val="22"/>
        </w:rPr>
        <w:t> </w:t>
      </w:r>
      <w:r>
        <w:rPr>
          <w:sz w:val="22"/>
        </w:rPr>
        <w:t>employed</w:t>
      </w:r>
      <w:r>
        <w:rPr>
          <w:spacing w:val="-10"/>
          <w:sz w:val="22"/>
        </w:rPr>
        <w:t> </w:t>
      </w:r>
      <w:r>
        <w:rPr>
          <w:sz w:val="22"/>
        </w:rPr>
        <w:t>whether</w:t>
      </w:r>
      <w:r>
        <w:rPr>
          <w:spacing w:val="-11"/>
          <w:sz w:val="22"/>
        </w:rPr>
        <w:t> </w:t>
      </w:r>
      <w:r>
        <w:rPr>
          <w:sz w:val="22"/>
        </w:rPr>
        <w:t>as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12"/>
          <w:sz w:val="22"/>
        </w:rPr>
        <w:t> </w:t>
      </w:r>
      <w:r>
        <w:rPr>
          <w:sz w:val="22"/>
        </w:rPr>
        <w:t>consultant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1"/>
          <w:sz w:val="22"/>
        </w:rPr>
        <w:t> </w:t>
      </w:r>
      <w:r>
        <w:rPr>
          <w:sz w:val="22"/>
        </w:rPr>
        <w:t>adviser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4"/>
          <w:sz w:val="22"/>
        </w:rPr>
        <w:t> </w:t>
      </w:r>
      <w:r>
        <w:rPr>
          <w:sz w:val="22"/>
        </w:rPr>
        <w:t>otherwise</w:t>
      </w:r>
      <w:r>
        <w:rPr>
          <w:spacing w:val="-52"/>
          <w:sz w:val="22"/>
        </w:rPr>
        <w:t> </w:t>
      </w:r>
      <w:r>
        <w:rPr>
          <w:spacing w:val="-1"/>
          <w:sz w:val="22"/>
        </w:rPr>
        <w:t>by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either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party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to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Concession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Agreement,</w:t>
      </w:r>
      <w:r>
        <w:rPr>
          <w:spacing w:val="-11"/>
          <w:sz w:val="22"/>
        </w:rPr>
        <w:t> </w:t>
      </w:r>
      <w:r>
        <w:rPr>
          <w:sz w:val="22"/>
        </w:rPr>
        <w:t>or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Independent</w:t>
      </w:r>
      <w:r>
        <w:rPr>
          <w:spacing w:val="-10"/>
          <w:sz w:val="22"/>
        </w:rPr>
        <w:t> </w:t>
      </w:r>
      <w:r>
        <w:rPr>
          <w:sz w:val="22"/>
        </w:rPr>
        <w:t>Engineer,</w:t>
      </w:r>
      <w:r>
        <w:rPr>
          <w:spacing w:val="-11"/>
          <w:sz w:val="22"/>
        </w:rPr>
        <w:t> </w:t>
      </w:r>
      <w:r>
        <w:rPr>
          <w:sz w:val="22"/>
        </w:rPr>
        <w:t>except</w:t>
      </w:r>
      <w:r>
        <w:rPr>
          <w:spacing w:val="-11"/>
          <w:sz w:val="22"/>
        </w:rPr>
        <w:t> </w:t>
      </w:r>
      <w:r>
        <w:rPr>
          <w:sz w:val="22"/>
        </w:rPr>
        <w:t>as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Board</w:t>
      </w:r>
      <w:r>
        <w:rPr>
          <w:spacing w:val="-53"/>
          <w:sz w:val="22"/>
        </w:rPr>
        <w:t> </w:t>
      </w:r>
      <w:r>
        <w:rPr>
          <w:sz w:val="22"/>
        </w:rPr>
        <w:t>Member,</w:t>
      </w:r>
      <w:r>
        <w:rPr>
          <w:spacing w:val="-1"/>
          <w:sz w:val="22"/>
        </w:rPr>
        <w:t> </w:t>
      </w:r>
      <w:r>
        <w:rPr>
          <w:sz w:val="22"/>
        </w:rPr>
        <w:t>without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prior</w:t>
      </w:r>
      <w:r>
        <w:rPr>
          <w:spacing w:val="-4"/>
          <w:sz w:val="22"/>
        </w:rPr>
        <w:t> </w:t>
      </w:r>
      <w:r>
        <w:rPr>
          <w:sz w:val="22"/>
        </w:rPr>
        <w:t>consent of</w:t>
      </w:r>
      <w:r>
        <w:rPr>
          <w:spacing w:val="1"/>
          <w:sz w:val="22"/>
        </w:rPr>
        <w:t> </w:t>
      </w:r>
      <w:r>
        <w:rPr>
          <w:sz w:val="22"/>
        </w:rPr>
        <w:t>the parties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Board</w:t>
      </w:r>
      <w:r>
        <w:rPr>
          <w:spacing w:val="-3"/>
          <w:sz w:val="22"/>
        </w:rPr>
        <w:t> </w:t>
      </w:r>
      <w:r>
        <w:rPr>
          <w:sz w:val="22"/>
        </w:rPr>
        <w:t>Members;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199" w:after="0"/>
        <w:ind w:left="1231" w:right="553" w:hanging="541"/>
        <w:jc w:val="both"/>
        <w:rPr>
          <w:sz w:val="22"/>
        </w:rPr>
      </w:pPr>
      <w:r>
        <w:rPr>
          <w:sz w:val="22"/>
        </w:rPr>
        <w:t>Shall not, while a Board Member, engage in discussion or make any agreement with any</w:t>
      </w:r>
      <w:r>
        <w:rPr>
          <w:spacing w:val="1"/>
          <w:sz w:val="22"/>
        </w:rPr>
        <w:t> </w:t>
      </w:r>
      <w:r>
        <w:rPr>
          <w:sz w:val="22"/>
        </w:rPr>
        <w:t>party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Agreement,</w:t>
      </w:r>
      <w:r>
        <w:rPr>
          <w:spacing w:val="1"/>
          <w:sz w:val="22"/>
        </w:rPr>
        <w:t> </w:t>
      </w:r>
      <w:r>
        <w:rPr>
          <w:sz w:val="22"/>
        </w:rPr>
        <w:t>or</w:t>
      </w:r>
      <w:r>
        <w:rPr>
          <w:spacing w:val="1"/>
          <w:sz w:val="22"/>
        </w:rPr>
        <w:t> </w:t>
      </w:r>
      <w:r>
        <w:rPr>
          <w:sz w:val="22"/>
        </w:rPr>
        <w:t>with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Engineer,</w:t>
      </w:r>
      <w:r>
        <w:rPr>
          <w:spacing w:val="1"/>
          <w:sz w:val="22"/>
        </w:rPr>
        <w:t> </w:t>
      </w:r>
      <w:r>
        <w:rPr>
          <w:sz w:val="22"/>
        </w:rPr>
        <w:t>regarding</w:t>
      </w:r>
      <w:r>
        <w:rPr>
          <w:spacing w:val="1"/>
          <w:sz w:val="22"/>
        </w:rPr>
        <w:t> </w:t>
      </w:r>
      <w:r>
        <w:rPr>
          <w:sz w:val="22"/>
        </w:rPr>
        <w:t>employment</w:t>
      </w:r>
      <w:r>
        <w:rPr>
          <w:spacing w:val="-11"/>
          <w:sz w:val="22"/>
        </w:rPr>
        <w:t> </w:t>
      </w:r>
      <w:r>
        <w:rPr>
          <w:sz w:val="22"/>
        </w:rPr>
        <w:t>whether</w:t>
      </w:r>
      <w:r>
        <w:rPr>
          <w:spacing w:val="-12"/>
          <w:sz w:val="22"/>
        </w:rPr>
        <w:t> </w:t>
      </w:r>
      <w:r>
        <w:rPr>
          <w:sz w:val="22"/>
        </w:rPr>
        <w:t>as</w:t>
      </w:r>
      <w:r>
        <w:rPr>
          <w:spacing w:val="-13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consultant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10"/>
          <w:sz w:val="22"/>
        </w:rPr>
        <w:t> </w:t>
      </w:r>
      <w:r>
        <w:rPr>
          <w:sz w:val="22"/>
        </w:rPr>
        <w:t>otherwise</w:t>
      </w:r>
      <w:r>
        <w:rPr>
          <w:spacing w:val="-10"/>
          <w:sz w:val="22"/>
        </w:rPr>
        <w:t> </w:t>
      </w:r>
      <w:r>
        <w:rPr>
          <w:sz w:val="22"/>
        </w:rPr>
        <w:t>whether</w:t>
      </w:r>
      <w:r>
        <w:rPr>
          <w:spacing w:val="-11"/>
          <w:sz w:val="22"/>
        </w:rPr>
        <w:t> </w:t>
      </w:r>
      <w:r>
        <w:rPr>
          <w:sz w:val="22"/>
        </w:rPr>
        <w:t>after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Concession</w:t>
      </w:r>
      <w:r>
        <w:rPr>
          <w:spacing w:val="-13"/>
          <w:sz w:val="22"/>
        </w:rPr>
        <w:t> </w:t>
      </w:r>
      <w:r>
        <w:rPr>
          <w:sz w:val="22"/>
        </w:rPr>
        <w:t>is</w:t>
      </w:r>
      <w:r>
        <w:rPr>
          <w:spacing w:val="-14"/>
          <w:sz w:val="22"/>
        </w:rPr>
        <w:t> </w:t>
      </w:r>
      <w:r>
        <w:rPr>
          <w:sz w:val="22"/>
        </w:rPr>
        <w:t>completed</w:t>
      </w:r>
      <w:r>
        <w:rPr>
          <w:spacing w:val="-52"/>
          <w:sz w:val="22"/>
        </w:rPr>
        <w:t> </w:t>
      </w:r>
      <w:r>
        <w:rPr>
          <w:sz w:val="22"/>
        </w:rPr>
        <w:t>or after</w:t>
      </w:r>
      <w:r>
        <w:rPr>
          <w:spacing w:val="1"/>
          <w:sz w:val="22"/>
        </w:rPr>
        <w:t> </w:t>
      </w:r>
      <w:r>
        <w:rPr>
          <w:sz w:val="22"/>
        </w:rPr>
        <w:t>service</w:t>
      </w:r>
      <w:r>
        <w:rPr>
          <w:spacing w:val="-2"/>
          <w:sz w:val="22"/>
        </w:rPr>
        <w:t> </w:t>
      </w:r>
      <w:r>
        <w:rPr>
          <w:sz w:val="22"/>
        </w:rPr>
        <w:t>as a</w:t>
      </w:r>
      <w:r>
        <w:rPr>
          <w:spacing w:val="-2"/>
          <w:sz w:val="22"/>
        </w:rPr>
        <w:t> </w:t>
      </w:r>
      <w:r>
        <w:rPr>
          <w:sz w:val="22"/>
        </w:rPr>
        <w:t>Board</w:t>
      </w:r>
      <w:r>
        <w:rPr>
          <w:spacing w:val="-5"/>
          <w:sz w:val="22"/>
        </w:rPr>
        <w:t> </w:t>
      </w:r>
      <w:r>
        <w:rPr>
          <w:sz w:val="22"/>
        </w:rPr>
        <w:t>Member</w:t>
      </w:r>
      <w:r>
        <w:rPr>
          <w:spacing w:val="1"/>
          <w:sz w:val="22"/>
        </w:rPr>
        <w:t> </w:t>
      </w:r>
      <w:r>
        <w:rPr>
          <w:sz w:val="22"/>
        </w:rPr>
        <w:t>is</w:t>
      </w:r>
      <w:r>
        <w:rPr>
          <w:spacing w:val="-2"/>
          <w:sz w:val="22"/>
        </w:rPr>
        <w:t> </w:t>
      </w:r>
      <w:r>
        <w:rPr>
          <w:sz w:val="22"/>
        </w:rPr>
        <w:t>completed.</w:t>
      </w:r>
    </w:p>
    <w:p>
      <w:pPr>
        <w:pStyle w:val="ListParagraph"/>
        <w:numPr>
          <w:ilvl w:val="1"/>
          <w:numId w:val="59"/>
        </w:numPr>
        <w:tabs>
          <w:tab w:pos="1232" w:val="left" w:leader="none"/>
        </w:tabs>
        <w:spacing w:line="276" w:lineRule="auto" w:before="200" w:after="0"/>
        <w:ind w:left="1231" w:right="555" w:hanging="541"/>
        <w:jc w:val="both"/>
        <w:rPr>
          <w:sz w:val="22"/>
        </w:rPr>
      </w:pP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remain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2"/>
          <w:sz w:val="22"/>
        </w:rPr>
        <w:t> </w:t>
      </w:r>
      <w:r>
        <w:rPr>
          <w:sz w:val="22"/>
        </w:rPr>
        <w:t>impartial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independent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parties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4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disclose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writing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Authority,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Concessionaire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one</w:t>
      </w:r>
      <w:r>
        <w:rPr>
          <w:spacing w:val="-3"/>
          <w:sz w:val="22"/>
        </w:rPr>
        <w:t> </w:t>
      </w:r>
      <w:r>
        <w:rPr>
          <w:sz w:val="22"/>
        </w:rPr>
        <w:t>another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6"/>
          <w:sz w:val="22"/>
        </w:rPr>
        <w:t> </w:t>
      </w:r>
      <w:r>
        <w:rPr>
          <w:sz w:val="22"/>
        </w:rPr>
        <w:t>fact</w:t>
      </w:r>
      <w:r>
        <w:rPr>
          <w:spacing w:val="-2"/>
          <w:sz w:val="22"/>
        </w:rPr>
        <w:t> </w:t>
      </w:r>
      <w:r>
        <w:rPr>
          <w:sz w:val="22"/>
        </w:rPr>
        <w:t>or</w:t>
      </w:r>
      <w:r>
        <w:rPr>
          <w:spacing w:val="-3"/>
          <w:sz w:val="22"/>
        </w:rPr>
        <w:t> </w:t>
      </w:r>
      <w:r>
        <w:rPr>
          <w:sz w:val="22"/>
        </w:rPr>
        <w:t>circumstance</w:t>
      </w:r>
      <w:r>
        <w:rPr>
          <w:spacing w:val="-3"/>
          <w:sz w:val="22"/>
        </w:rPr>
        <w:t> </w:t>
      </w:r>
      <w:r>
        <w:rPr>
          <w:sz w:val="22"/>
        </w:rPr>
        <w:t>which</w:t>
      </w:r>
      <w:r>
        <w:rPr>
          <w:spacing w:val="-5"/>
          <w:sz w:val="22"/>
        </w:rPr>
        <w:t> </w:t>
      </w:r>
      <w:r>
        <w:rPr>
          <w:sz w:val="22"/>
        </w:rPr>
        <w:t>might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52"/>
          <w:sz w:val="22"/>
        </w:rPr>
        <w:t> </w:t>
      </w:r>
      <w:r>
        <w:rPr>
          <w:sz w:val="22"/>
        </w:rPr>
        <w:t>such as to cause either the Authority or the Concessionaire to question the continued</w:t>
      </w:r>
      <w:r>
        <w:rPr>
          <w:spacing w:val="1"/>
          <w:sz w:val="22"/>
        </w:rPr>
        <w:t> </w:t>
      </w:r>
      <w:r>
        <w:rPr>
          <w:sz w:val="22"/>
        </w:rPr>
        <w:t>existence</w:t>
      </w:r>
      <w:r>
        <w:rPr>
          <w:spacing w:val="-1"/>
          <w:sz w:val="22"/>
        </w:rPr>
        <w:t> </w:t>
      </w:r>
      <w:r>
        <w:rPr>
          <w:sz w:val="22"/>
        </w:rPr>
        <w:t>of the impartiality</w:t>
      </w:r>
      <w:r>
        <w:rPr>
          <w:spacing w:val="-4"/>
          <w:sz w:val="22"/>
        </w:rPr>
        <w:t> </w:t>
      </w:r>
      <w:r>
        <w:rPr>
          <w:sz w:val="22"/>
        </w:rPr>
        <w:t>and independence</w:t>
      </w:r>
      <w:r>
        <w:rPr>
          <w:spacing w:val="-3"/>
          <w:sz w:val="22"/>
        </w:rPr>
        <w:t> </w:t>
      </w:r>
      <w:r>
        <w:rPr>
          <w:sz w:val="22"/>
        </w:rPr>
        <w:t>required of Board Members;</w:t>
      </w:r>
      <w:r>
        <w:rPr>
          <w:spacing w:val="-3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1"/>
          <w:numId w:val="59"/>
        </w:numPr>
        <w:tabs>
          <w:tab w:pos="1231" w:val="left" w:leader="none"/>
          <w:tab w:pos="1232" w:val="left" w:leader="none"/>
        </w:tabs>
        <w:spacing w:line="240" w:lineRule="auto" w:before="201" w:after="0"/>
        <w:ind w:left="1231" w:right="0" w:hanging="541"/>
        <w:jc w:val="left"/>
        <w:rPr>
          <w:sz w:val="22"/>
        </w:rPr>
      </w:pPr>
      <w:r>
        <w:rPr>
          <w:sz w:val="22"/>
        </w:rPr>
        <w:t>Shall be</w:t>
      </w:r>
      <w:r>
        <w:rPr>
          <w:spacing w:val="-2"/>
          <w:sz w:val="22"/>
        </w:rPr>
        <w:t> </w:t>
      </w:r>
      <w:r>
        <w:rPr>
          <w:sz w:val="22"/>
        </w:rPr>
        <w:t>fluent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language of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59"/>
        </w:numPr>
        <w:tabs>
          <w:tab w:pos="692" w:val="left" w:leader="none"/>
        </w:tabs>
        <w:spacing w:line="276" w:lineRule="auto" w:before="0" w:after="0"/>
        <w:ind w:left="691" w:right="556" w:hanging="452"/>
        <w:jc w:val="both"/>
        <w:rPr>
          <w:sz w:val="22"/>
        </w:rPr>
      </w:pPr>
      <w:r>
        <w:rPr>
          <w:sz w:val="22"/>
        </w:rPr>
        <w:t>Except</w:t>
      </w:r>
      <w:r>
        <w:rPr>
          <w:spacing w:val="-5"/>
          <w:sz w:val="22"/>
        </w:rPr>
        <w:t> </w:t>
      </w:r>
      <w:r>
        <w:rPr>
          <w:sz w:val="22"/>
        </w:rPr>
        <w:t>for</w:t>
      </w:r>
      <w:r>
        <w:rPr>
          <w:spacing w:val="-5"/>
          <w:sz w:val="22"/>
        </w:rPr>
        <w:t> </w:t>
      </w:r>
      <w:r>
        <w:rPr>
          <w:sz w:val="22"/>
        </w:rPr>
        <w:t>its</w:t>
      </w:r>
      <w:r>
        <w:rPr>
          <w:spacing w:val="-3"/>
          <w:sz w:val="22"/>
        </w:rPr>
        <w:t> </w:t>
      </w:r>
      <w:r>
        <w:rPr>
          <w:sz w:val="22"/>
        </w:rPr>
        <w:t>participation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Board’s</w:t>
      </w:r>
      <w:r>
        <w:rPr>
          <w:spacing w:val="-3"/>
          <w:sz w:val="22"/>
        </w:rPr>
        <w:t> </w:t>
      </w:r>
      <w:r>
        <w:rPr>
          <w:sz w:val="22"/>
        </w:rPr>
        <w:t>activities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provided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Concession</w:t>
      </w:r>
      <w:r>
        <w:rPr>
          <w:spacing w:val="-6"/>
          <w:sz w:val="22"/>
        </w:rPr>
        <w:t> </w:t>
      </w:r>
      <w:r>
        <w:rPr>
          <w:sz w:val="22"/>
        </w:rPr>
        <w:t>Agreement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in this Agreement none of the Authority, the Concessionaire, and or the Independent Engineer</w:t>
      </w:r>
      <w:r>
        <w:rPr>
          <w:spacing w:val="1"/>
          <w:sz w:val="22"/>
        </w:rPr>
        <w:t> </w:t>
      </w:r>
      <w:r>
        <w:rPr>
          <w:sz w:val="22"/>
        </w:rPr>
        <w:t>shall solicit advice or consultation from the Board or the Board Members on matters dealing with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conduct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Works.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  <w:tab w:pos="692" w:val="left" w:leader="none"/>
        </w:tabs>
        <w:spacing w:line="240" w:lineRule="auto" w:before="199" w:after="0"/>
        <w:ind w:left="691" w:right="0" w:hanging="452"/>
        <w:jc w:val="left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Concessionaire</w:t>
      </w:r>
      <w:r>
        <w:rPr>
          <w:spacing w:val="-2"/>
          <w:sz w:val="22"/>
        </w:rPr>
        <w:t> </w:t>
      </w:r>
      <w:r>
        <w:rPr>
          <w:sz w:val="22"/>
        </w:rPr>
        <w:t>shall: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75" w:after="0"/>
        <w:ind w:left="960" w:right="555" w:hanging="361"/>
        <w:jc w:val="both"/>
        <w:rPr>
          <w:sz w:val="22"/>
        </w:rPr>
      </w:pPr>
      <w:r>
        <w:rPr>
          <w:sz w:val="22"/>
        </w:rPr>
        <w:t>Furnish to each Board member 1 (one) copy of all documents which the Board may request</w:t>
      </w:r>
      <w:r>
        <w:rPr>
          <w:spacing w:val="1"/>
          <w:sz w:val="22"/>
        </w:rPr>
        <w:t> </w:t>
      </w:r>
      <w:r>
        <w:rPr>
          <w:sz w:val="22"/>
        </w:rPr>
        <w:t>including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Agreement,</w:t>
      </w:r>
      <w:r>
        <w:rPr>
          <w:spacing w:val="1"/>
          <w:sz w:val="22"/>
        </w:rPr>
        <w:t> </w:t>
      </w:r>
      <w:r>
        <w:rPr>
          <w:sz w:val="22"/>
        </w:rPr>
        <w:t>progress</w:t>
      </w:r>
      <w:r>
        <w:rPr>
          <w:spacing w:val="1"/>
          <w:sz w:val="22"/>
        </w:rPr>
        <w:t> </w:t>
      </w:r>
      <w:r>
        <w:rPr>
          <w:sz w:val="22"/>
        </w:rPr>
        <w:t>reports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documents</w:t>
      </w:r>
      <w:r>
        <w:rPr>
          <w:spacing w:val="1"/>
          <w:sz w:val="22"/>
        </w:rPr>
        <w:t> </w:t>
      </w:r>
      <w:r>
        <w:rPr>
          <w:sz w:val="22"/>
        </w:rPr>
        <w:t>pertinent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performance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Concession Agreement.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200" w:after="0"/>
        <w:ind w:left="960" w:right="556" w:hanging="360"/>
        <w:jc w:val="both"/>
        <w:rPr>
          <w:sz w:val="22"/>
        </w:rPr>
      </w:pP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cooperation</w:t>
      </w:r>
      <w:r>
        <w:rPr>
          <w:spacing w:val="-4"/>
          <w:sz w:val="22"/>
        </w:rPr>
        <w:t> </w:t>
      </w:r>
      <w:r>
        <w:rPr>
          <w:sz w:val="22"/>
        </w:rPr>
        <w:t>with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Authority,</w:t>
      </w:r>
      <w:r>
        <w:rPr>
          <w:spacing w:val="-1"/>
          <w:sz w:val="22"/>
        </w:rPr>
        <w:t> </w:t>
      </w:r>
      <w:r>
        <w:rPr>
          <w:sz w:val="22"/>
        </w:rPr>
        <w:t>coordinate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site</w:t>
      </w:r>
      <w:r>
        <w:rPr>
          <w:spacing w:val="-1"/>
          <w:sz w:val="22"/>
        </w:rPr>
        <w:t> </w:t>
      </w:r>
      <w:r>
        <w:rPr>
          <w:sz w:val="22"/>
        </w:rPr>
        <w:t>visits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Board,</w:t>
      </w:r>
      <w:r>
        <w:rPr>
          <w:spacing w:val="-5"/>
          <w:sz w:val="22"/>
        </w:rPr>
        <w:t> </w:t>
      </w:r>
      <w:r>
        <w:rPr>
          <w:sz w:val="22"/>
        </w:rPr>
        <w:t>including</w:t>
      </w:r>
      <w:r>
        <w:rPr>
          <w:spacing w:val="-4"/>
          <w:sz w:val="22"/>
        </w:rPr>
        <w:t> </w:t>
      </w:r>
      <w:r>
        <w:rPr>
          <w:sz w:val="22"/>
        </w:rPr>
        <w:t>conference</w:t>
      </w:r>
      <w:r>
        <w:rPr>
          <w:spacing w:val="-53"/>
          <w:sz w:val="22"/>
        </w:rPr>
        <w:t> </w:t>
      </w:r>
      <w:r>
        <w:rPr>
          <w:sz w:val="22"/>
        </w:rPr>
        <w:t>facilities,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secretarial</w:t>
      </w:r>
      <w:r>
        <w:rPr>
          <w:spacing w:val="1"/>
          <w:sz w:val="22"/>
        </w:rPr>
        <w:t> </w:t>
      </w:r>
      <w:r>
        <w:rPr>
          <w:sz w:val="22"/>
        </w:rPr>
        <w:t>and copying</w:t>
      </w:r>
      <w:r>
        <w:rPr>
          <w:spacing w:val="-3"/>
          <w:sz w:val="22"/>
        </w:rPr>
        <w:t> </w:t>
      </w:r>
      <w:r>
        <w:rPr>
          <w:sz w:val="22"/>
        </w:rPr>
        <w:t>service.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  <w:tab w:pos="692" w:val="left" w:leader="none"/>
        </w:tabs>
        <w:spacing w:line="276" w:lineRule="auto" w:before="200" w:after="0"/>
        <w:ind w:left="691" w:right="555" w:hanging="452"/>
        <w:jc w:val="left"/>
        <w:rPr>
          <w:sz w:val="22"/>
        </w:rPr>
      </w:pP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Board</w:t>
      </w:r>
      <w:r>
        <w:rPr>
          <w:spacing w:val="20"/>
          <w:sz w:val="22"/>
        </w:rPr>
        <w:t> </w:t>
      </w:r>
      <w:r>
        <w:rPr>
          <w:sz w:val="22"/>
        </w:rPr>
        <w:t>shall</w:t>
      </w:r>
      <w:r>
        <w:rPr>
          <w:spacing w:val="22"/>
          <w:sz w:val="22"/>
        </w:rPr>
        <w:t> </w:t>
      </w:r>
      <w:r>
        <w:rPr>
          <w:sz w:val="22"/>
        </w:rPr>
        <w:t>begin</w:t>
      </w:r>
      <w:r>
        <w:rPr>
          <w:spacing w:val="20"/>
          <w:sz w:val="22"/>
        </w:rPr>
        <w:t> </w:t>
      </w:r>
      <w:r>
        <w:rPr>
          <w:sz w:val="22"/>
        </w:rPr>
        <w:t>its</w:t>
      </w:r>
      <w:r>
        <w:rPr>
          <w:spacing w:val="21"/>
          <w:sz w:val="22"/>
        </w:rPr>
        <w:t> </w:t>
      </w:r>
      <w:r>
        <w:rPr>
          <w:sz w:val="22"/>
        </w:rPr>
        <w:t>activities</w:t>
      </w:r>
      <w:r>
        <w:rPr>
          <w:spacing w:val="22"/>
          <w:sz w:val="22"/>
        </w:rPr>
        <w:t> </w:t>
      </w:r>
      <w:r>
        <w:rPr>
          <w:sz w:val="22"/>
        </w:rPr>
        <w:t>following</w:t>
      </w:r>
      <w:r>
        <w:rPr>
          <w:spacing w:val="18"/>
          <w:sz w:val="22"/>
        </w:rPr>
        <w:t> </w:t>
      </w:r>
      <w:r>
        <w:rPr>
          <w:sz w:val="22"/>
        </w:rPr>
        <w:t>the</w:t>
      </w:r>
      <w:r>
        <w:rPr>
          <w:spacing w:val="21"/>
          <w:sz w:val="22"/>
        </w:rPr>
        <w:t> </w:t>
      </w:r>
      <w:r>
        <w:rPr>
          <w:sz w:val="22"/>
        </w:rPr>
        <w:t>signing</w:t>
      </w:r>
      <w:r>
        <w:rPr>
          <w:spacing w:val="19"/>
          <w:sz w:val="22"/>
        </w:rPr>
        <w:t> </w:t>
      </w:r>
      <w:r>
        <w:rPr>
          <w:sz w:val="22"/>
        </w:rPr>
        <w:t>of</w:t>
      </w:r>
      <w:r>
        <w:rPr>
          <w:spacing w:val="21"/>
          <w:sz w:val="22"/>
        </w:rPr>
        <w:t> </w:t>
      </w:r>
      <w:r>
        <w:rPr>
          <w:sz w:val="22"/>
        </w:rPr>
        <w:t>a</w:t>
      </w:r>
      <w:r>
        <w:rPr>
          <w:spacing w:val="22"/>
          <w:sz w:val="22"/>
        </w:rPr>
        <w:t> </w:t>
      </w:r>
      <w:r>
        <w:rPr>
          <w:sz w:val="22"/>
        </w:rPr>
        <w:t>Board</w:t>
      </w:r>
      <w:r>
        <w:rPr>
          <w:spacing w:val="20"/>
          <w:sz w:val="22"/>
        </w:rPr>
        <w:t> </w:t>
      </w:r>
      <w:r>
        <w:rPr>
          <w:sz w:val="22"/>
        </w:rPr>
        <w:t>Member’s</w:t>
      </w:r>
      <w:r>
        <w:rPr>
          <w:spacing w:val="18"/>
          <w:sz w:val="22"/>
        </w:rPr>
        <w:t> </w:t>
      </w:r>
      <w:r>
        <w:rPr>
          <w:sz w:val="22"/>
        </w:rPr>
        <w:t>Declaration</w:t>
      </w:r>
      <w:r>
        <w:rPr>
          <w:spacing w:val="21"/>
          <w:sz w:val="22"/>
        </w:rPr>
        <w:t> </w:t>
      </w:r>
      <w:r>
        <w:rPr>
          <w:sz w:val="22"/>
        </w:rPr>
        <w:t>of</w:t>
      </w:r>
      <w:r>
        <w:rPr>
          <w:spacing w:val="-52"/>
          <w:sz w:val="22"/>
        </w:rPr>
        <w:t> </w:t>
      </w:r>
      <w:r>
        <w:rPr>
          <w:sz w:val="22"/>
        </w:rPr>
        <w:t>Acceptance</w:t>
      </w:r>
      <w:r>
        <w:rPr>
          <w:spacing w:val="-2"/>
          <w:sz w:val="22"/>
        </w:rPr>
        <w:t> </w:t>
      </w:r>
      <w:r>
        <w:rPr>
          <w:sz w:val="22"/>
        </w:rPr>
        <w:t>by</w:t>
      </w:r>
      <w:r>
        <w:rPr>
          <w:spacing w:val="-5"/>
          <w:sz w:val="22"/>
        </w:rPr>
        <w:t> </w:t>
      </w:r>
      <w:r>
        <w:rPr>
          <w:sz w:val="22"/>
        </w:rPr>
        <w:t>all</w:t>
      </w:r>
      <w:r>
        <w:rPr>
          <w:spacing w:val="-3"/>
          <w:sz w:val="22"/>
        </w:rPr>
        <w:t> </w:t>
      </w:r>
      <w:r>
        <w:rPr>
          <w:sz w:val="22"/>
        </w:rPr>
        <w:t>three</w:t>
      </w:r>
      <w:r>
        <w:rPr>
          <w:spacing w:val="-2"/>
          <w:sz w:val="22"/>
        </w:rPr>
        <w:t> </w:t>
      </w:r>
      <w:r>
        <w:rPr>
          <w:sz w:val="22"/>
        </w:rPr>
        <w:t>Board</w:t>
      </w:r>
      <w:r>
        <w:rPr>
          <w:spacing w:val="-4"/>
          <w:sz w:val="22"/>
        </w:rPr>
        <w:t> </w:t>
      </w:r>
      <w:r>
        <w:rPr>
          <w:sz w:val="22"/>
        </w:rPr>
        <w:t>Members,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it</w:t>
      </w:r>
      <w:r>
        <w:rPr>
          <w:spacing w:val="-1"/>
          <w:sz w:val="22"/>
        </w:rPr>
        <w:t> </w:t>
      </w:r>
      <w:r>
        <w:rPr>
          <w:sz w:val="22"/>
        </w:rPr>
        <w:t>shall terminate</w:t>
      </w:r>
      <w:r>
        <w:rPr>
          <w:spacing w:val="-4"/>
          <w:sz w:val="22"/>
        </w:rPr>
        <w:t> </w:t>
      </w:r>
      <w:r>
        <w:rPr>
          <w:sz w:val="22"/>
        </w:rPr>
        <w:t>these</w:t>
      </w:r>
      <w:r>
        <w:rPr>
          <w:spacing w:val="-1"/>
          <w:sz w:val="22"/>
        </w:rPr>
        <w:t> </w:t>
      </w:r>
      <w:r>
        <w:rPr>
          <w:sz w:val="22"/>
        </w:rPr>
        <w:t>activities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1"/>
          <w:sz w:val="22"/>
        </w:rPr>
        <w:t> </w:t>
      </w:r>
      <w:r>
        <w:rPr>
          <w:sz w:val="22"/>
        </w:rPr>
        <w:t>set</w:t>
      </w:r>
      <w:r>
        <w:rPr>
          <w:spacing w:val="-1"/>
          <w:sz w:val="22"/>
        </w:rPr>
        <w:t> </w:t>
      </w:r>
      <w:r>
        <w:rPr>
          <w:sz w:val="22"/>
        </w:rPr>
        <w:t>forth</w:t>
      </w:r>
      <w:r>
        <w:rPr>
          <w:spacing w:val="-2"/>
          <w:sz w:val="22"/>
        </w:rPr>
        <w:t> </w:t>
      </w:r>
      <w:r>
        <w:rPr>
          <w:sz w:val="22"/>
        </w:rPr>
        <w:t>below: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201" w:after="0"/>
        <w:ind w:left="960" w:right="554" w:hanging="360"/>
        <w:jc w:val="both"/>
        <w:rPr>
          <w:sz w:val="22"/>
        </w:rPr>
      </w:pPr>
      <w:r>
        <w:rPr>
          <w:sz w:val="22"/>
        </w:rPr>
        <w:t>The</w:t>
      </w:r>
      <w:r>
        <w:rPr>
          <w:spacing w:val="-14"/>
          <w:sz w:val="22"/>
        </w:rPr>
        <w:t> </w:t>
      </w:r>
      <w:r>
        <w:rPr>
          <w:sz w:val="22"/>
        </w:rPr>
        <w:t>Board</w:t>
      </w:r>
      <w:r>
        <w:rPr>
          <w:spacing w:val="-14"/>
          <w:sz w:val="22"/>
        </w:rPr>
        <w:t> </w:t>
      </w:r>
      <w:r>
        <w:rPr>
          <w:sz w:val="22"/>
        </w:rPr>
        <w:t>shall</w:t>
      </w:r>
      <w:r>
        <w:rPr>
          <w:spacing w:val="-12"/>
          <w:sz w:val="22"/>
        </w:rPr>
        <w:t> </w:t>
      </w:r>
      <w:r>
        <w:rPr>
          <w:sz w:val="22"/>
        </w:rPr>
        <w:t>terminate</w:t>
      </w:r>
      <w:r>
        <w:rPr>
          <w:spacing w:val="-14"/>
          <w:sz w:val="22"/>
        </w:rPr>
        <w:t> </w:t>
      </w:r>
      <w:r>
        <w:rPr>
          <w:sz w:val="22"/>
        </w:rPr>
        <w:t>its</w:t>
      </w:r>
      <w:r>
        <w:rPr>
          <w:spacing w:val="-14"/>
          <w:sz w:val="22"/>
        </w:rPr>
        <w:t> </w:t>
      </w:r>
      <w:r>
        <w:rPr>
          <w:sz w:val="22"/>
        </w:rPr>
        <w:t>regular</w:t>
      </w:r>
      <w:r>
        <w:rPr>
          <w:spacing w:val="-12"/>
          <w:sz w:val="22"/>
        </w:rPr>
        <w:t> </w:t>
      </w:r>
      <w:r>
        <w:rPr>
          <w:sz w:val="22"/>
        </w:rPr>
        <w:t>activities</w:t>
      </w:r>
      <w:r>
        <w:rPr>
          <w:spacing w:val="-14"/>
          <w:sz w:val="22"/>
        </w:rPr>
        <w:t> </w:t>
      </w:r>
      <w:r>
        <w:rPr>
          <w:sz w:val="22"/>
        </w:rPr>
        <w:t>when</w:t>
      </w:r>
      <w:r>
        <w:rPr>
          <w:spacing w:val="-14"/>
          <w:sz w:val="22"/>
        </w:rPr>
        <w:t> </w:t>
      </w:r>
      <w:r>
        <w:rPr>
          <w:sz w:val="22"/>
        </w:rPr>
        <w:t>either</w:t>
      </w:r>
      <w:r>
        <w:rPr>
          <w:spacing w:val="-12"/>
          <w:sz w:val="22"/>
        </w:rPr>
        <w:t> </w:t>
      </w:r>
      <w:r>
        <w:rPr>
          <w:sz w:val="22"/>
        </w:rPr>
        <w:t>(i)</w:t>
      </w:r>
      <w:r>
        <w:rPr>
          <w:spacing w:val="-13"/>
          <w:sz w:val="22"/>
        </w:rPr>
        <w:t> </w:t>
      </w:r>
      <w:r>
        <w:rPr>
          <w:sz w:val="22"/>
        </w:rPr>
        <w:t>issuance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completion</w:t>
      </w:r>
      <w:r>
        <w:rPr>
          <w:spacing w:val="-14"/>
          <w:sz w:val="22"/>
        </w:rPr>
        <w:t> </w:t>
      </w:r>
      <w:r>
        <w:rPr>
          <w:sz w:val="22"/>
        </w:rPr>
        <w:t>certificate</w:t>
      </w:r>
      <w:r>
        <w:rPr>
          <w:spacing w:val="-53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completion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punch</w:t>
      </w:r>
      <w:r>
        <w:rPr>
          <w:spacing w:val="-9"/>
          <w:sz w:val="22"/>
        </w:rPr>
        <w:t> </w:t>
      </w:r>
      <w:r>
        <w:rPr>
          <w:sz w:val="22"/>
        </w:rPr>
        <w:t>list</w:t>
      </w:r>
      <w:r>
        <w:rPr>
          <w:spacing w:val="-8"/>
          <w:sz w:val="22"/>
        </w:rPr>
        <w:t> </w:t>
      </w:r>
      <w:r>
        <w:rPr>
          <w:sz w:val="22"/>
        </w:rPr>
        <w:t>items</w:t>
      </w:r>
      <w:r>
        <w:rPr>
          <w:spacing w:val="-7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(ii)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parties</w:t>
      </w:r>
      <w:r>
        <w:rPr>
          <w:spacing w:val="-9"/>
          <w:sz w:val="22"/>
        </w:rPr>
        <w:t> </w:t>
      </w:r>
      <w:r>
        <w:rPr>
          <w:sz w:val="22"/>
        </w:rPr>
        <w:t>have</w:t>
      </w:r>
      <w:r>
        <w:rPr>
          <w:spacing w:val="-7"/>
          <w:sz w:val="22"/>
        </w:rPr>
        <w:t> </w:t>
      </w:r>
      <w:r>
        <w:rPr>
          <w:sz w:val="22"/>
        </w:rPr>
        <w:t>terminated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Concession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when,</w:t>
      </w:r>
      <w:r>
        <w:rPr>
          <w:spacing w:val="-52"/>
          <w:sz w:val="22"/>
        </w:rPr>
        <w:t> </w:t>
      </w:r>
      <w:r>
        <w:rPr>
          <w:sz w:val="22"/>
        </w:rPr>
        <w:t>in either case, the Board has communicated to the parties and the Independent Engineer its</w:t>
      </w:r>
      <w:r>
        <w:rPr>
          <w:spacing w:val="1"/>
          <w:sz w:val="22"/>
        </w:rPr>
        <w:t> </w:t>
      </w:r>
      <w:r>
        <w:rPr>
          <w:sz w:val="22"/>
        </w:rPr>
        <w:t>decision</w:t>
      </w:r>
      <w:r>
        <w:rPr>
          <w:spacing w:val="1"/>
          <w:sz w:val="22"/>
        </w:rPr>
        <w:t> </w:t>
      </w:r>
      <w:r>
        <w:rPr>
          <w:sz w:val="22"/>
        </w:rPr>
        <w:t>on all</w:t>
      </w:r>
      <w:r>
        <w:rPr>
          <w:spacing w:val="1"/>
          <w:sz w:val="22"/>
        </w:rPr>
        <w:t> </w:t>
      </w:r>
      <w:r>
        <w:rPr>
          <w:sz w:val="22"/>
        </w:rPr>
        <w:t>disputes</w:t>
      </w:r>
      <w:r>
        <w:rPr>
          <w:spacing w:val="1"/>
          <w:sz w:val="22"/>
        </w:rPr>
        <w:t> </w:t>
      </w:r>
      <w:r>
        <w:rPr>
          <w:sz w:val="22"/>
        </w:rPr>
        <w:t>previously</w:t>
      </w:r>
      <w:r>
        <w:rPr>
          <w:spacing w:val="-3"/>
          <w:sz w:val="22"/>
        </w:rPr>
        <w:t> </w:t>
      </w:r>
      <w:r>
        <w:rPr>
          <w:sz w:val="22"/>
        </w:rPr>
        <w:t>referred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it.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200" w:after="0"/>
        <w:ind w:left="960" w:right="555" w:hanging="360"/>
        <w:jc w:val="both"/>
        <w:rPr>
          <w:sz w:val="22"/>
        </w:rPr>
      </w:pPr>
      <w:r>
        <w:rPr>
          <w:sz w:val="22"/>
        </w:rPr>
        <w:t>Once the Board has terminated its regular activities as provided by the previous paragraph, the</w:t>
      </w:r>
      <w:r>
        <w:rPr>
          <w:spacing w:val="-53"/>
          <w:sz w:val="22"/>
        </w:rPr>
        <w:t> </w:t>
      </w:r>
      <w:r>
        <w:rPr>
          <w:sz w:val="22"/>
        </w:rPr>
        <w:t>Board shall remain available to process any dispute referred to it by either party.</w:t>
      </w:r>
      <w:r>
        <w:rPr>
          <w:spacing w:val="1"/>
          <w:sz w:val="22"/>
        </w:rPr>
        <w:t> </w:t>
      </w:r>
      <w:r>
        <w:rPr>
          <w:sz w:val="22"/>
        </w:rPr>
        <w:t>In case of</w:t>
      </w:r>
      <w:r>
        <w:rPr>
          <w:spacing w:val="1"/>
          <w:sz w:val="22"/>
        </w:rPr>
        <w:t> </w:t>
      </w:r>
      <w:r>
        <w:rPr>
          <w:sz w:val="22"/>
        </w:rPr>
        <w:t>such a referral, Board Members shall receive payments as provided in paragraphs 7(a)(ii), (iii)</w:t>
      </w:r>
      <w:r>
        <w:rPr>
          <w:spacing w:val="-5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(iv).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  <w:tab w:pos="692" w:val="left" w:leader="none"/>
        </w:tabs>
        <w:spacing w:line="276" w:lineRule="auto" w:before="199" w:after="0"/>
        <w:ind w:left="691" w:right="558" w:hanging="452"/>
        <w:jc w:val="left"/>
        <w:rPr>
          <w:sz w:val="22"/>
        </w:rPr>
      </w:pPr>
      <w:r>
        <w:rPr>
          <w:sz w:val="22"/>
        </w:rPr>
        <w:t>Board</w:t>
      </w:r>
      <w:r>
        <w:rPr>
          <w:spacing w:val="4"/>
          <w:sz w:val="22"/>
        </w:rPr>
        <w:t> </w:t>
      </w:r>
      <w:r>
        <w:rPr>
          <w:sz w:val="22"/>
        </w:rPr>
        <w:t>Members</w:t>
      </w:r>
      <w:r>
        <w:rPr>
          <w:spacing w:val="4"/>
          <w:sz w:val="22"/>
        </w:rPr>
        <w:t> </w:t>
      </w:r>
      <w:r>
        <w:rPr>
          <w:sz w:val="22"/>
        </w:rPr>
        <w:t>shall</w:t>
      </w:r>
      <w:r>
        <w:rPr>
          <w:spacing w:val="5"/>
          <w:sz w:val="22"/>
        </w:rPr>
        <w:t> </w:t>
      </w:r>
      <w:r>
        <w:rPr>
          <w:sz w:val="22"/>
        </w:rPr>
        <w:t>not</w:t>
      </w:r>
      <w:r>
        <w:rPr>
          <w:spacing w:val="5"/>
          <w:sz w:val="22"/>
        </w:rPr>
        <w:t> </w:t>
      </w:r>
      <w:r>
        <w:rPr>
          <w:sz w:val="22"/>
        </w:rPr>
        <w:t>assign</w:t>
      </w:r>
      <w:r>
        <w:rPr>
          <w:spacing w:val="6"/>
          <w:sz w:val="22"/>
        </w:rPr>
        <w:t> </w:t>
      </w:r>
      <w:r>
        <w:rPr>
          <w:sz w:val="22"/>
        </w:rPr>
        <w:t>or</w:t>
      </w:r>
      <w:r>
        <w:rPr>
          <w:spacing w:val="5"/>
          <w:sz w:val="22"/>
        </w:rPr>
        <w:t> </w:t>
      </w:r>
      <w:r>
        <w:rPr>
          <w:sz w:val="22"/>
        </w:rPr>
        <w:t>subcontract</w:t>
      </w:r>
      <w:r>
        <w:rPr>
          <w:spacing w:val="7"/>
          <w:sz w:val="22"/>
        </w:rPr>
        <w:t> </w:t>
      </w:r>
      <w:r>
        <w:rPr>
          <w:sz w:val="22"/>
        </w:rPr>
        <w:t>any</w:t>
      </w:r>
      <w:r>
        <w:rPr>
          <w:spacing w:val="4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their</w:t>
      </w:r>
      <w:r>
        <w:rPr>
          <w:spacing w:val="5"/>
          <w:sz w:val="22"/>
        </w:rPr>
        <w:t> </w:t>
      </w:r>
      <w:r>
        <w:rPr>
          <w:sz w:val="22"/>
        </w:rPr>
        <w:t>work</w:t>
      </w:r>
      <w:r>
        <w:rPr>
          <w:spacing w:val="4"/>
          <w:sz w:val="22"/>
        </w:rPr>
        <w:t> </w:t>
      </w:r>
      <w:r>
        <w:rPr>
          <w:sz w:val="22"/>
        </w:rPr>
        <w:t>under</w:t>
      </w:r>
      <w:r>
        <w:rPr>
          <w:spacing w:val="5"/>
          <w:sz w:val="22"/>
        </w:rPr>
        <w:t> </w:t>
      </w:r>
      <w:r>
        <w:rPr>
          <w:sz w:val="22"/>
        </w:rPr>
        <w:t>these</w:t>
      </w:r>
      <w:r>
        <w:rPr>
          <w:spacing w:val="7"/>
          <w:sz w:val="22"/>
        </w:rPr>
        <w:t> </w:t>
      </w:r>
      <w:r>
        <w:rPr>
          <w:sz w:val="22"/>
        </w:rPr>
        <w:t>Rules</w:t>
      </w:r>
      <w:r>
        <w:rPr>
          <w:spacing w:val="4"/>
          <w:sz w:val="22"/>
        </w:rPr>
        <w:t> </w:t>
      </w:r>
      <w:r>
        <w:rPr>
          <w:sz w:val="22"/>
        </w:rPr>
        <w:t>and</w:t>
      </w:r>
      <w:r>
        <w:rPr>
          <w:spacing w:val="-52"/>
          <w:sz w:val="22"/>
        </w:rPr>
        <w:t> </w:t>
      </w:r>
      <w:r>
        <w:rPr>
          <w:sz w:val="22"/>
        </w:rPr>
        <w:t>Procedures.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  <w:tab w:pos="692" w:val="left" w:leader="none"/>
        </w:tabs>
        <w:spacing w:line="276" w:lineRule="auto" w:before="200" w:after="0"/>
        <w:ind w:left="691" w:right="556" w:hanging="452"/>
        <w:jc w:val="left"/>
        <w:rPr>
          <w:sz w:val="22"/>
        </w:rPr>
      </w:pP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Board</w:t>
      </w:r>
      <w:r>
        <w:rPr>
          <w:spacing w:val="8"/>
          <w:sz w:val="22"/>
        </w:rPr>
        <w:t> </w:t>
      </w:r>
      <w:r>
        <w:rPr>
          <w:sz w:val="22"/>
        </w:rPr>
        <w:t>Members</w:t>
      </w:r>
      <w:r>
        <w:rPr>
          <w:spacing w:val="10"/>
          <w:sz w:val="22"/>
        </w:rPr>
        <w:t> </w:t>
      </w:r>
      <w:r>
        <w:rPr>
          <w:sz w:val="22"/>
        </w:rPr>
        <w:t>are</w:t>
      </w:r>
      <w:r>
        <w:rPr>
          <w:spacing w:val="9"/>
          <w:sz w:val="22"/>
        </w:rPr>
        <w:t> </w:t>
      </w:r>
      <w:r>
        <w:rPr>
          <w:sz w:val="22"/>
        </w:rPr>
        <w:t>Independent</w:t>
      </w:r>
      <w:r>
        <w:rPr>
          <w:spacing w:val="7"/>
          <w:sz w:val="22"/>
        </w:rPr>
        <w:t> </w:t>
      </w:r>
      <w:r>
        <w:rPr>
          <w:sz w:val="22"/>
        </w:rPr>
        <w:t>and</w:t>
      </w:r>
      <w:r>
        <w:rPr>
          <w:spacing w:val="7"/>
          <w:sz w:val="22"/>
        </w:rPr>
        <w:t> </w:t>
      </w:r>
      <w:r>
        <w:rPr>
          <w:sz w:val="22"/>
        </w:rPr>
        <w:t>not</w:t>
      </w:r>
      <w:r>
        <w:rPr>
          <w:spacing w:val="7"/>
          <w:sz w:val="22"/>
        </w:rPr>
        <w:t> </w:t>
      </w:r>
      <w:r>
        <w:rPr>
          <w:sz w:val="22"/>
        </w:rPr>
        <w:t>employees</w:t>
      </w:r>
      <w:r>
        <w:rPr>
          <w:spacing w:val="10"/>
          <w:sz w:val="22"/>
        </w:rPr>
        <w:t> </w:t>
      </w:r>
      <w:r>
        <w:rPr>
          <w:sz w:val="22"/>
        </w:rPr>
        <w:t>or</w:t>
      </w:r>
      <w:r>
        <w:rPr>
          <w:spacing w:val="7"/>
          <w:sz w:val="22"/>
        </w:rPr>
        <w:t> </w:t>
      </w:r>
      <w:r>
        <w:rPr>
          <w:sz w:val="22"/>
        </w:rPr>
        <w:t>agents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8"/>
          <w:sz w:val="22"/>
        </w:rPr>
        <w:t> </w:t>
      </w:r>
      <w:r>
        <w:rPr>
          <w:sz w:val="22"/>
        </w:rPr>
        <w:t>either</w:t>
      </w:r>
      <w:r>
        <w:rPr>
          <w:spacing w:val="7"/>
          <w:sz w:val="22"/>
        </w:rPr>
        <w:t> </w:t>
      </w:r>
      <w:r>
        <w:rPr>
          <w:sz w:val="22"/>
        </w:rPr>
        <w:t>the</w:t>
      </w:r>
      <w:r>
        <w:rPr>
          <w:spacing w:val="10"/>
          <w:sz w:val="22"/>
        </w:rPr>
        <w:t> </w:t>
      </w:r>
      <w:r>
        <w:rPr>
          <w:sz w:val="22"/>
        </w:rPr>
        <w:t>Authority</w:t>
      </w:r>
      <w:r>
        <w:rPr>
          <w:spacing w:val="6"/>
          <w:sz w:val="22"/>
        </w:rPr>
        <w:t> </w:t>
      </w:r>
      <w:r>
        <w:rPr>
          <w:sz w:val="22"/>
        </w:rPr>
        <w:t>or</w:t>
      </w:r>
      <w:r>
        <w:rPr>
          <w:spacing w:val="9"/>
          <w:sz w:val="22"/>
        </w:rPr>
        <w:t> </w:t>
      </w:r>
      <w:r>
        <w:rPr>
          <w:sz w:val="22"/>
        </w:rPr>
        <w:t>the</w:t>
      </w:r>
      <w:r>
        <w:rPr>
          <w:spacing w:val="-52"/>
          <w:sz w:val="22"/>
        </w:rPr>
        <w:t> </w:t>
      </w:r>
      <w:r>
        <w:rPr>
          <w:sz w:val="22"/>
        </w:rPr>
        <w:t>Concessionaire.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  <w:tab w:pos="692" w:val="left" w:leader="none"/>
        </w:tabs>
        <w:spacing w:line="240" w:lineRule="auto" w:before="201" w:after="0"/>
        <w:ind w:left="691" w:right="0" w:hanging="452"/>
        <w:jc w:val="left"/>
        <w:rPr>
          <w:sz w:val="22"/>
        </w:rPr>
      </w:pPr>
      <w:r>
        <w:rPr>
          <w:sz w:val="22"/>
        </w:rPr>
        <w:t>Payments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Board</w:t>
      </w:r>
      <w:r>
        <w:rPr>
          <w:spacing w:val="-4"/>
          <w:sz w:val="22"/>
        </w:rPr>
        <w:t> </w:t>
      </w:r>
      <w:r>
        <w:rPr>
          <w:sz w:val="22"/>
        </w:rPr>
        <w:t>Members for</w:t>
      </w:r>
      <w:r>
        <w:rPr>
          <w:spacing w:val="-3"/>
          <w:sz w:val="22"/>
        </w:rPr>
        <w:t> </w:t>
      </w:r>
      <w:r>
        <w:rPr>
          <w:sz w:val="22"/>
        </w:rPr>
        <w:t>their</w:t>
      </w:r>
      <w:r>
        <w:rPr>
          <w:spacing w:val="-3"/>
          <w:sz w:val="22"/>
        </w:rPr>
        <w:t> </w:t>
      </w:r>
      <w:r>
        <w:rPr>
          <w:sz w:val="22"/>
        </w:rPr>
        <w:t>services</w:t>
      </w:r>
      <w:r>
        <w:rPr>
          <w:spacing w:val="-1"/>
          <w:sz w:val="22"/>
        </w:rPr>
        <w:t> </w:t>
      </w:r>
      <w:r>
        <w:rPr>
          <w:sz w:val="22"/>
        </w:rPr>
        <w:t>shall be governed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following</w:t>
      </w:r>
      <w:r>
        <w:rPr>
          <w:spacing w:val="-3"/>
          <w:sz w:val="22"/>
        </w:rPr>
        <w:t> </w:t>
      </w:r>
      <w:r>
        <w:rPr>
          <w:sz w:val="22"/>
        </w:rPr>
        <w:t>provisions: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40" w:lineRule="auto" w:before="0" w:after="0"/>
        <w:ind w:left="960" w:right="0" w:hanging="438"/>
        <w:jc w:val="left"/>
        <w:rPr>
          <w:sz w:val="22"/>
        </w:rPr>
      </w:pPr>
      <w:r>
        <w:rPr>
          <w:sz w:val="22"/>
        </w:rPr>
        <w:t>Each</w:t>
      </w:r>
      <w:r>
        <w:rPr>
          <w:spacing w:val="-2"/>
          <w:sz w:val="22"/>
        </w:rPr>
        <w:t> </w:t>
      </w:r>
      <w:r>
        <w:rPr>
          <w:sz w:val="22"/>
        </w:rPr>
        <w:t>Board</w:t>
      </w:r>
      <w:r>
        <w:rPr>
          <w:spacing w:val="-2"/>
          <w:sz w:val="22"/>
        </w:rPr>
        <w:t> </w:t>
      </w:r>
      <w:r>
        <w:rPr>
          <w:sz w:val="22"/>
        </w:rPr>
        <w:t>Member</w:t>
      </w:r>
      <w:r>
        <w:rPr>
          <w:spacing w:val="-1"/>
          <w:sz w:val="22"/>
        </w:rPr>
        <w:t> </w:t>
      </w:r>
      <w:r>
        <w:rPr>
          <w:sz w:val="22"/>
        </w:rPr>
        <w:t>will</w:t>
      </w:r>
      <w:r>
        <w:rPr>
          <w:spacing w:val="-1"/>
          <w:sz w:val="22"/>
        </w:rPr>
        <w:t> </w:t>
      </w:r>
      <w:r>
        <w:rPr>
          <w:sz w:val="22"/>
        </w:rPr>
        <w:t>receive</w:t>
      </w:r>
      <w:r>
        <w:rPr>
          <w:spacing w:val="-2"/>
          <w:sz w:val="22"/>
        </w:rPr>
        <w:t> </w:t>
      </w:r>
      <w:r>
        <w:rPr>
          <w:sz w:val="22"/>
        </w:rPr>
        <w:t>payments</w:t>
      </w:r>
      <w:r>
        <w:rPr>
          <w:spacing w:val="-2"/>
          <w:sz w:val="22"/>
        </w:rPr>
        <w:t> </w:t>
      </w:r>
      <w:r>
        <w:rPr>
          <w:sz w:val="22"/>
        </w:rPr>
        <w:t>as</w:t>
      </w:r>
      <w:r>
        <w:rPr>
          <w:spacing w:val="-4"/>
          <w:sz w:val="22"/>
        </w:rPr>
        <w:t> </w:t>
      </w:r>
      <w:r>
        <w:rPr>
          <w:sz w:val="22"/>
        </w:rPr>
        <w:t>follows: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59"/>
        </w:numPr>
        <w:tabs>
          <w:tab w:pos="1517" w:val="left" w:leader="none"/>
        </w:tabs>
        <w:spacing w:line="276" w:lineRule="auto" w:before="0" w:after="0"/>
        <w:ind w:left="1516" w:right="557" w:hanging="478"/>
        <w:jc w:val="both"/>
        <w:rPr>
          <w:sz w:val="22"/>
        </w:rPr>
      </w:pPr>
      <w:r>
        <w:rPr>
          <w:sz w:val="22"/>
        </w:rPr>
        <w:t>A retainer fee per calendar month as specified in the schedule of fee made part of this</w:t>
      </w:r>
      <w:r>
        <w:rPr>
          <w:spacing w:val="1"/>
          <w:sz w:val="22"/>
        </w:rPr>
        <w:t> </w:t>
      </w:r>
      <w:r>
        <w:rPr>
          <w:sz w:val="22"/>
        </w:rPr>
        <w:t>Schedule and its revision from time to time. This retainer fee shall be considered as</w:t>
      </w:r>
      <w:r>
        <w:rPr>
          <w:spacing w:val="1"/>
          <w:sz w:val="22"/>
        </w:rPr>
        <w:t> </w:t>
      </w:r>
      <w:r>
        <w:rPr>
          <w:sz w:val="22"/>
        </w:rPr>
        <w:t>payment in</w:t>
      </w:r>
      <w:r>
        <w:rPr>
          <w:spacing w:val="-3"/>
          <w:sz w:val="22"/>
        </w:rPr>
        <w:t> </w:t>
      </w:r>
      <w:r>
        <w:rPr>
          <w:sz w:val="22"/>
        </w:rPr>
        <w:t>full</w:t>
      </w:r>
      <w:r>
        <w:rPr>
          <w:spacing w:val="1"/>
          <w:sz w:val="22"/>
        </w:rPr>
        <w:t> </w:t>
      </w:r>
      <w:r>
        <w:rPr>
          <w:sz w:val="22"/>
        </w:rPr>
        <w:t>for:</w:t>
      </w:r>
    </w:p>
    <w:p>
      <w:pPr>
        <w:pStyle w:val="ListParagraph"/>
        <w:numPr>
          <w:ilvl w:val="3"/>
          <w:numId w:val="59"/>
        </w:numPr>
        <w:tabs>
          <w:tab w:pos="1800" w:val="left" w:leader="none"/>
        </w:tabs>
        <w:spacing w:line="276" w:lineRule="auto" w:before="200" w:after="0"/>
        <w:ind w:left="1799" w:right="560" w:hanging="360"/>
        <w:jc w:val="both"/>
        <w:rPr>
          <w:sz w:val="22"/>
        </w:rPr>
      </w:pPr>
      <w:r>
        <w:rPr>
          <w:sz w:val="22"/>
        </w:rPr>
        <w:t>Being available, on 7 (seven) days’ notice, for all hearings, Site Visits, and other</w:t>
      </w:r>
      <w:r>
        <w:rPr>
          <w:spacing w:val="1"/>
          <w:sz w:val="22"/>
        </w:rPr>
        <w:t> </w:t>
      </w:r>
      <w:r>
        <w:rPr>
          <w:sz w:val="22"/>
        </w:rPr>
        <w:t>meetings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Board.</w:t>
      </w:r>
    </w:p>
    <w:p>
      <w:pPr>
        <w:pStyle w:val="ListParagraph"/>
        <w:numPr>
          <w:ilvl w:val="3"/>
          <w:numId w:val="59"/>
        </w:numPr>
        <w:tabs>
          <w:tab w:pos="1800" w:val="left" w:leader="none"/>
        </w:tabs>
        <w:spacing w:line="240" w:lineRule="auto" w:before="198" w:after="0"/>
        <w:ind w:left="1799" w:right="0" w:hanging="361"/>
        <w:jc w:val="left"/>
        <w:rPr>
          <w:sz w:val="22"/>
        </w:rPr>
      </w:pPr>
      <w:r>
        <w:rPr>
          <w:sz w:val="22"/>
        </w:rPr>
        <w:t>Being</w:t>
      </w:r>
      <w:r>
        <w:rPr>
          <w:spacing w:val="-5"/>
          <w:sz w:val="22"/>
        </w:rPr>
        <w:t> </w:t>
      </w:r>
      <w:r>
        <w:rPr>
          <w:sz w:val="22"/>
        </w:rPr>
        <w:t>conversant with</w:t>
      </w:r>
      <w:r>
        <w:rPr>
          <w:spacing w:val="-5"/>
          <w:sz w:val="22"/>
        </w:rPr>
        <w:t> </w:t>
      </w:r>
      <w:r>
        <w:rPr>
          <w:sz w:val="22"/>
        </w:rPr>
        <w:t>all project</w:t>
      </w:r>
      <w:r>
        <w:rPr>
          <w:spacing w:val="-4"/>
          <w:sz w:val="22"/>
        </w:rPr>
        <w:t> </w:t>
      </w:r>
      <w:r>
        <w:rPr>
          <w:sz w:val="22"/>
        </w:rPr>
        <w:t>developments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maintaining</w:t>
      </w:r>
      <w:r>
        <w:rPr>
          <w:spacing w:val="-4"/>
          <w:sz w:val="22"/>
        </w:rPr>
        <w:t> </w:t>
      </w:r>
      <w:r>
        <w:rPr>
          <w:sz w:val="22"/>
        </w:rPr>
        <w:t>relevant</w:t>
      </w:r>
      <w:r>
        <w:rPr>
          <w:spacing w:val="-3"/>
          <w:sz w:val="22"/>
        </w:rPr>
        <w:t> </w:t>
      </w:r>
      <w:r>
        <w:rPr>
          <w:sz w:val="22"/>
        </w:rPr>
        <w:t>files.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3"/>
          <w:numId w:val="59"/>
        </w:numPr>
        <w:tabs>
          <w:tab w:pos="1800" w:val="left" w:leader="none"/>
        </w:tabs>
        <w:spacing w:line="276" w:lineRule="auto" w:before="0" w:after="0"/>
        <w:ind w:left="1799" w:right="555" w:hanging="360"/>
        <w:jc w:val="both"/>
        <w:rPr>
          <w:sz w:val="22"/>
        </w:rPr>
      </w:pPr>
      <w:r>
        <w:rPr>
          <w:sz w:val="22"/>
        </w:rPr>
        <w:t>All offices and overhead expenses such as secretarial services, photocopying and</w:t>
      </w:r>
      <w:r>
        <w:rPr>
          <w:spacing w:val="1"/>
          <w:sz w:val="22"/>
        </w:rPr>
        <w:t> </w:t>
      </w:r>
      <w:r>
        <w:rPr>
          <w:sz w:val="22"/>
        </w:rPr>
        <w:t>office</w:t>
      </w:r>
      <w:r>
        <w:rPr>
          <w:spacing w:val="1"/>
          <w:sz w:val="22"/>
        </w:rPr>
        <w:t> </w:t>
      </w:r>
      <w:r>
        <w:rPr>
          <w:sz w:val="22"/>
        </w:rPr>
        <w:t>supplies</w:t>
      </w:r>
      <w:r>
        <w:rPr>
          <w:spacing w:val="1"/>
          <w:sz w:val="22"/>
        </w:rPr>
        <w:t> </w:t>
      </w:r>
      <w:r>
        <w:rPr>
          <w:sz w:val="22"/>
        </w:rPr>
        <w:t>(but</w:t>
      </w:r>
      <w:r>
        <w:rPr>
          <w:spacing w:val="1"/>
          <w:sz w:val="22"/>
        </w:rPr>
        <w:t> </w:t>
      </w:r>
      <w:r>
        <w:rPr>
          <w:sz w:val="22"/>
        </w:rPr>
        <w:t>not</w:t>
      </w:r>
      <w:r>
        <w:rPr>
          <w:spacing w:val="1"/>
          <w:sz w:val="22"/>
        </w:rPr>
        <w:t> </w:t>
      </w:r>
      <w:r>
        <w:rPr>
          <w:sz w:val="22"/>
        </w:rPr>
        <w:t>include</w:t>
      </w:r>
      <w:r>
        <w:rPr>
          <w:spacing w:val="1"/>
          <w:sz w:val="22"/>
        </w:rPr>
        <w:t> </w:t>
      </w:r>
      <w:r>
        <w:rPr>
          <w:sz w:val="22"/>
        </w:rPr>
        <w:t>telephone</w:t>
      </w:r>
      <w:r>
        <w:rPr>
          <w:spacing w:val="1"/>
          <w:sz w:val="22"/>
        </w:rPr>
        <w:t> </w:t>
      </w:r>
      <w:r>
        <w:rPr>
          <w:sz w:val="22"/>
        </w:rPr>
        <w:t>calls,</w:t>
      </w:r>
      <w:r>
        <w:rPr>
          <w:spacing w:val="1"/>
          <w:sz w:val="22"/>
        </w:rPr>
        <w:t> </w:t>
      </w:r>
      <w:r>
        <w:rPr>
          <w:sz w:val="22"/>
        </w:rPr>
        <w:t>faxes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telexes)</w:t>
      </w:r>
      <w:r>
        <w:rPr>
          <w:spacing w:val="1"/>
          <w:sz w:val="22"/>
        </w:rPr>
        <w:t> </w:t>
      </w:r>
      <w:r>
        <w:rPr>
          <w:sz w:val="22"/>
        </w:rPr>
        <w:t>incurred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connection</w:t>
      </w:r>
      <w:r>
        <w:rPr>
          <w:spacing w:val="-1"/>
          <w:sz w:val="22"/>
        </w:rPr>
        <w:t> </w:t>
      </w:r>
      <w:r>
        <w:rPr>
          <w:sz w:val="22"/>
        </w:rPr>
        <w:t>with</w:t>
      </w:r>
      <w:r>
        <w:rPr>
          <w:spacing w:val="-3"/>
          <w:sz w:val="22"/>
        </w:rPr>
        <w:t> </w:t>
      </w:r>
      <w:r>
        <w:rPr>
          <w:sz w:val="22"/>
        </w:rPr>
        <w:t>the duties</w:t>
      </w:r>
      <w:r>
        <w:rPr>
          <w:spacing w:val="-2"/>
          <w:sz w:val="22"/>
        </w:rPr>
        <w:t> </w:t>
      </w:r>
      <w:r>
        <w:rPr>
          <w:sz w:val="22"/>
        </w:rPr>
        <w:t>as a Board</w:t>
      </w:r>
      <w:r>
        <w:rPr>
          <w:spacing w:val="-3"/>
          <w:sz w:val="22"/>
        </w:rPr>
        <w:t> </w:t>
      </w:r>
      <w:r>
        <w:rPr>
          <w:sz w:val="22"/>
        </w:rPr>
        <w:t>Member.</w:t>
      </w:r>
    </w:p>
    <w:p>
      <w:pPr>
        <w:pStyle w:val="ListParagraph"/>
        <w:numPr>
          <w:ilvl w:val="2"/>
          <w:numId w:val="59"/>
        </w:numPr>
        <w:tabs>
          <w:tab w:pos="1517" w:val="left" w:leader="none"/>
        </w:tabs>
        <w:spacing w:line="276" w:lineRule="auto" w:before="200" w:after="0"/>
        <w:ind w:left="1516" w:right="556" w:hanging="536"/>
        <w:jc w:val="both"/>
        <w:rPr>
          <w:sz w:val="22"/>
        </w:rPr>
      </w:pPr>
      <w:r>
        <w:rPr>
          <w:sz w:val="22"/>
        </w:rPr>
        <w:t>A daily fee as specified in the schedule of fee in respect of fee for site visit &amp; meeting,</w:t>
      </w:r>
      <w:r>
        <w:rPr>
          <w:spacing w:val="1"/>
          <w:sz w:val="22"/>
        </w:rPr>
        <w:t> </w:t>
      </w:r>
      <w:r>
        <w:rPr>
          <w:sz w:val="22"/>
        </w:rPr>
        <w:t>fee for meeting/ hearing not at site and extra charges for days (max. of 2 (two) days for</w:t>
      </w:r>
      <w:r>
        <w:rPr>
          <w:spacing w:val="1"/>
          <w:sz w:val="22"/>
        </w:rPr>
        <w:t> </w:t>
      </w:r>
      <w:r>
        <w:rPr>
          <w:sz w:val="22"/>
        </w:rPr>
        <w:t>travel</w:t>
      </w:r>
      <w:r>
        <w:rPr>
          <w:spacing w:val="-3"/>
          <w:sz w:val="22"/>
        </w:rPr>
        <w:t> </w:t>
      </w:r>
      <w:r>
        <w:rPr>
          <w:sz w:val="22"/>
        </w:rPr>
        <w:t>on each occasion)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-3"/>
          <w:sz w:val="22"/>
        </w:rPr>
        <w:t> </w:t>
      </w:r>
      <w:r>
        <w:rPr>
          <w:sz w:val="22"/>
        </w:rPr>
        <w:t>than hearing</w:t>
      </w:r>
      <w:r>
        <w:rPr>
          <w:spacing w:val="-3"/>
          <w:sz w:val="22"/>
        </w:rPr>
        <w:t> </w:t>
      </w:r>
      <w:r>
        <w:rPr>
          <w:sz w:val="22"/>
        </w:rPr>
        <w:t>/</w:t>
      </w:r>
      <w:r>
        <w:rPr>
          <w:spacing w:val="1"/>
          <w:sz w:val="22"/>
        </w:rPr>
        <w:t> </w:t>
      </w:r>
      <w:r>
        <w:rPr>
          <w:sz w:val="22"/>
        </w:rPr>
        <w:t>meeting</w:t>
      </w:r>
      <w:r>
        <w:rPr>
          <w:spacing w:val="-3"/>
          <w:sz w:val="22"/>
        </w:rPr>
        <w:t> </w:t>
      </w:r>
      <w:r>
        <w:rPr>
          <w:sz w:val="22"/>
        </w:rPr>
        <w:t>days.</w:t>
      </w:r>
    </w:p>
    <w:p>
      <w:pPr>
        <w:pStyle w:val="ListParagraph"/>
        <w:numPr>
          <w:ilvl w:val="2"/>
          <w:numId w:val="59"/>
        </w:numPr>
        <w:tabs>
          <w:tab w:pos="1517" w:val="left" w:leader="none"/>
        </w:tabs>
        <w:spacing w:line="276" w:lineRule="auto" w:before="200" w:after="0"/>
        <w:ind w:left="1516" w:right="556" w:hanging="596"/>
        <w:jc w:val="both"/>
        <w:rPr>
          <w:sz w:val="22"/>
        </w:rPr>
      </w:pPr>
      <w:r>
        <w:rPr>
          <w:sz w:val="22"/>
        </w:rPr>
        <w:t>Expenses,</w:t>
      </w:r>
      <w:r>
        <w:rPr>
          <w:spacing w:val="1"/>
          <w:sz w:val="22"/>
        </w:rPr>
        <w:t> </w:t>
      </w:r>
      <w:r>
        <w:rPr>
          <w:sz w:val="22"/>
        </w:rPr>
        <w:t>in</w:t>
      </w:r>
      <w:r>
        <w:rPr>
          <w:spacing w:val="1"/>
          <w:sz w:val="22"/>
        </w:rPr>
        <w:t> </w:t>
      </w:r>
      <w:r>
        <w:rPr>
          <w:sz w:val="22"/>
        </w:rPr>
        <w:t>addition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above,</w:t>
      </w:r>
      <w:r>
        <w:rPr>
          <w:spacing w:val="1"/>
          <w:sz w:val="22"/>
        </w:rPr>
        <w:t> </w:t>
      </w:r>
      <w:r>
        <w:rPr>
          <w:sz w:val="22"/>
        </w:rPr>
        <w:t>all</w:t>
      </w:r>
      <w:r>
        <w:rPr>
          <w:spacing w:val="1"/>
          <w:sz w:val="22"/>
        </w:rPr>
        <w:t> </w:t>
      </w:r>
      <w:r>
        <w:rPr>
          <w:sz w:val="22"/>
        </w:rPr>
        <w:t>reasonable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necessary</w:t>
      </w:r>
      <w:r>
        <w:rPr>
          <w:spacing w:val="1"/>
          <w:sz w:val="22"/>
        </w:rPr>
        <w:t> </w:t>
      </w:r>
      <w:r>
        <w:rPr>
          <w:sz w:val="22"/>
        </w:rPr>
        <w:t>travel</w:t>
      </w:r>
      <w:r>
        <w:rPr>
          <w:spacing w:val="1"/>
          <w:sz w:val="22"/>
        </w:rPr>
        <w:t> </w:t>
      </w:r>
      <w:r>
        <w:rPr>
          <w:sz w:val="22"/>
        </w:rPr>
        <w:t>expenses</w:t>
      </w:r>
      <w:r>
        <w:rPr>
          <w:spacing w:val="1"/>
          <w:sz w:val="22"/>
        </w:rPr>
        <w:t> </w:t>
      </w:r>
      <w:r>
        <w:rPr>
          <w:sz w:val="22"/>
        </w:rPr>
        <w:t>(including</w:t>
      </w:r>
      <w:r>
        <w:rPr>
          <w:spacing w:val="1"/>
          <w:sz w:val="22"/>
        </w:rPr>
        <w:t> </w:t>
      </w:r>
      <w:r>
        <w:rPr>
          <w:sz w:val="22"/>
        </w:rPr>
        <w:t>economy</w:t>
      </w:r>
      <w:r>
        <w:rPr>
          <w:spacing w:val="1"/>
          <w:sz w:val="22"/>
        </w:rPr>
        <w:t> </w:t>
      </w:r>
      <w:r>
        <w:rPr>
          <w:sz w:val="22"/>
        </w:rPr>
        <w:t>class</w:t>
      </w:r>
      <w:r>
        <w:rPr>
          <w:spacing w:val="1"/>
          <w:sz w:val="22"/>
        </w:rPr>
        <w:t> </w:t>
      </w:r>
      <w:r>
        <w:rPr>
          <w:sz w:val="22"/>
        </w:rPr>
        <w:t>air</w:t>
      </w:r>
      <w:r>
        <w:rPr>
          <w:spacing w:val="1"/>
          <w:sz w:val="22"/>
        </w:rPr>
        <w:t> </w:t>
      </w:r>
      <w:r>
        <w:rPr>
          <w:sz w:val="22"/>
        </w:rPr>
        <w:t>fare,</w:t>
      </w:r>
      <w:r>
        <w:rPr>
          <w:spacing w:val="1"/>
          <w:sz w:val="22"/>
        </w:rPr>
        <w:t> </w:t>
      </w:r>
      <w:r>
        <w:rPr>
          <w:sz w:val="22"/>
        </w:rPr>
        <w:t>subsistence,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other</w:t>
      </w:r>
      <w:r>
        <w:rPr>
          <w:spacing w:val="1"/>
          <w:sz w:val="22"/>
        </w:rPr>
        <w:t> </w:t>
      </w:r>
      <w:r>
        <w:rPr>
          <w:sz w:val="22"/>
        </w:rPr>
        <w:t>direct</w:t>
      </w:r>
      <w:r>
        <w:rPr>
          <w:spacing w:val="1"/>
          <w:sz w:val="22"/>
        </w:rPr>
        <w:t> </w:t>
      </w:r>
      <w:r>
        <w:rPr>
          <w:sz w:val="22"/>
        </w:rPr>
        <w:t>travel</w:t>
      </w:r>
      <w:r>
        <w:rPr>
          <w:spacing w:val="1"/>
          <w:sz w:val="22"/>
        </w:rPr>
        <w:t> </w:t>
      </w:r>
      <w:r>
        <w:rPr>
          <w:sz w:val="22"/>
        </w:rPr>
        <w:t>expenses).</w:t>
      </w:r>
      <w:r>
        <w:rPr>
          <w:spacing w:val="1"/>
          <w:sz w:val="22"/>
        </w:rPr>
        <w:t> </w:t>
      </w:r>
      <w:r>
        <w:rPr>
          <w:sz w:val="22"/>
        </w:rPr>
        <w:t>Receipts</w:t>
      </w:r>
      <w:r>
        <w:rPr>
          <w:spacing w:val="-8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all</w:t>
      </w:r>
      <w:r>
        <w:rPr>
          <w:spacing w:val="-4"/>
          <w:sz w:val="22"/>
        </w:rPr>
        <w:t> </w:t>
      </w:r>
      <w:r>
        <w:rPr>
          <w:sz w:val="22"/>
        </w:rPr>
        <w:t>expenses</w:t>
      </w:r>
      <w:r>
        <w:rPr>
          <w:spacing w:val="-6"/>
          <w:sz w:val="22"/>
        </w:rPr>
        <w:t>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excess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[Rs.</w:t>
      </w:r>
      <w:r>
        <w:rPr>
          <w:spacing w:val="-5"/>
          <w:sz w:val="22"/>
        </w:rPr>
        <w:t> </w:t>
      </w:r>
      <w:r>
        <w:rPr>
          <w:sz w:val="22"/>
        </w:rPr>
        <w:t>2000/-</w:t>
      </w:r>
      <w:r>
        <w:rPr>
          <w:spacing w:val="-9"/>
          <w:sz w:val="22"/>
        </w:rPr>
        <w:t> </w:t>
      </w:r>
      <w:r>
        <w:rPr>
          <w:sz w:val="22"/>
        </w:rPr>
        <w:t>(Rupees</w:t>
      </w:r>
      <w:r>
        <w:rPr>
          <w:spacing w:val="-8"/>
          <w:sz w:val="22"/>
        </w:rPr>
        <w:t> </w:t>
      </w:r>
      <w:r>
        <w:rPr>
          <w:sz w:val="22"/>
        </w:rPr>
        <w:t>Two</w:t>
      </w:r>
      <w:r>
        <w:rPr>
          <w:spacing w:val="-8"/>
          <w:sz w:val="22"/>
        </w:rPr>
        <w:t> </w:t>
      </w:r>
      <w:r>
        <w:rPr>
          <w:sz w:val="22"/>
        </w:rPr>
        <w:t>Thousand</w:t>
      </w:r>
      <w:r>
        <w:rPr>
          <w:spacing w:val="-5"/>
          <w:sz w:val="22"/>
        </w:rPr>
        <w:t> </w:t>
      </w:r>
      <w:r>
        <w:rPr>
          <w:sz w:val="22"/>
        </w:rPr>
        <w:t>only)]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7"/>
          <w:sz w:val="22"/>
        </w:rPr>
        <w:t> </w:t>
      </w:r>
      <w:r>
        <w:rPr>
          <w:sz w:val="22"/>
        </w:rPr>
        <w:t>be</w:t>
      </w:r>
      <w:r>
        <w:rPr>
          <w:spacing w:val="-53"/>
          <w:sz w:val="22"/>
        </w:rPr>
        <w:t> </w:t>
      </w:r>
      <w:r>
        <w:rPr>
          <w:sz w:val="22"/>
        </w:rPr>
        <w:t>provided.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ListParagraph"/>
        <w:numPr>
          <w:ilvl w:val="2"/>
          <w:numId w:val="59"/>
        </w:numPr>
        <w:tabs>
          <w:tab w:pos="1516" w:val="left" w:leader="none"/>
          <w:tab w:pos="1517" w:val="left" w:leader="none"/>
        </w:tabs>
        <w:spacing w:line="276" w:lineRule="auto" w:before="75" w:after="0"/>
        <w:ind w:left="1516" w:right="558" w:hanging="584"/>
        <w:jc w:val="left"/>
        <w:rPr>
          <w:sz w:val="22"/>
        </w:rPr>
      </w:pPr>
      <w:r>
        <w:rPr>
          <w:sz w:val="22"/>
        </w:rPr>
        <w:t>Reimbursement</w:t>
      </w:r>
      <w:r>
        <w:rPr>
          <w:spacing w:val="-6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any</w:t>
      </w:r>
      <w:r>
        <w:rPr>
          <w:spacing w:val="-9"/>
          <w:sz w:val="22"/>
        </w:rPr>
        <w:t> </w:t>
      </w:r>
      <w:r>
        <w:rPr>
          <w:sz w:val="22"/>
        </w:rPr>
        <w:t>taxes</w:t>
      </w:r>
      <w:r>
        <w:rPr>
          <w:spacing w:val="-7"/>
          <w:sz w:val="22"/>
        </w:rPr>
        <w:t> </w:t>
      </w:r>
      <w:r>
        <w:rPr>
          <w:sz w:val="22"/>
        </w:rPr>
        <w:t>that</w:t>
      </w:r>
      <w:r>
        <w:rPr>
          <w:spacing w:val="-8"/>
          <w:sz w:val="22"/>
        </w:rPr>
        <w:t> </w:t>
      </w:r>
      <w:r>
        <w:rPr>
          <w:sz w:val="22"/>
        </w:rPr>
        <w:t>may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7"/>
          <w:sz w:val="22"/>
        </w:rPr>
        <w:t> </w:t>
      </w:r>
      <w:r>
        <w:rPr>
          <w:sz w:val="22"/>
        </w:rPr>
        <w:t>levied</w:t>
      </w:r>
      <w:r>
        <w:rPr>
          <w:spacing w:val="-6"/>
          <w:sz w:val="22"/>
        </w:rPr>
        <w:t> </w:t>
      </w:r>
      <w:r>
        <w:rPr>
          <w:sz w:val="22"/>
        </w:rPr>
        <w:t>on</w:t>
      </w:r>
      <w:r>
        <w:rPr>
          <w:spacing w:val="-10"/>
          <w:sz w:val="22"/>
        </w:rPr>
        <w:t> </w:t>
      </w:r>
      <w:r>
        <w:rPr>
          <w:sz w:val="22"/>
        </w:rPr>
        <w:t>payments</w:t>
      </w:r>
      <w:r>
        <w:rPr>
          <w:spacing w:val="-6"/>
          <w:sz w:val="22"/>
        </w:rPr>
        <w:t> </w:t>
      </w:r>
      <w:r>
        <w:rPr>
          <w:sz w:val="22"/>
        </w:rPr>
        <w:t>made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Board</w:t>
      </w:r>
      <w:r>
        <w:rPr>
          <w:spacing w:val="-10"/>
          <w:sz w:val="22"/>
        </w:rPr>
        <w:t> </w:t>
      </w:r>
      <w:r>
        <w:rPr>
          <w:sz w:val="22"/>
        </w:rPr>
        <w:t>Member</w:t>
      </w:r>
      <w:r>
        <w:rPr>
          <w:spacing w:val="-52"/>
          <w:sz w:val="22"/>
        </w:rPr>
        <w:t> </w:t>
      </w:r>
      <w:r>
        <w:rPr>
          <w:sz w:val="22"/>
        </w:rPr>
        <w:t>pursuant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this paragraph</w:t>
      </w:r>
      <w:r>
        <w:rPr>
          <w:spacing w:val="-3"/>
          <w:sz w:val="22"/>
        </w:rPr>
        <w:t> </w:t>
      </w:r>
      <w:r>
        <w:rPr>
          <w:sz w:val="22"/>
        </w:rPr>
        <w:t>7.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201" w:after="0"/>
        <w:ind w:left="960" w:right="556" w:hanging="437"/>
        <w:jc w:val="both"/>
        <w:rPr>
          <w:sz w:val="22"/>
        </w:rPr>
      </w:pPr>
      <w:r>
        <w:rPr>
          <w:sz w:val="22"/>
        </w:rPr>
        <w:t>The retainer fee and other fees shall remain fixed for the period of each Board Member’s term</w:t>
      </w:r>
      <w:r>
        <w:rPr>
          <w:spacing w:val="-52"/>
          <w:sz w:val="22"/>
        </w:rPr>
        <w:t> </w:t>
      </w:r>
      <w:r>
        <w:rPr>
          <w:sz w:val="22"/>
        </w:rPr>
        <w:t>until revised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2"/>
          <w:sz w:val="22"/>
        </w:rPr>
        <w:t> </w:t>
      </w:r>
      <w:r>
        <w:rPr>
          <w:sz w:val="22"/>
        </w:rPr>
        <w:t>the Authority.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200" w:after="0"/>
        <w:ind w:left="960" w:right="555" w:hanging="437"/>
        <w:jc w:val="both"/>
        <w:rPr>
          <w:sz w:val="22"/>
        </w:rPr>
      </w:pPr>
      <w:r>
        <w:rPr>
          <w:sz w:val="22"/>
        </w:rPr>
        <w:t>Phasing out of monthly retainer fee.</w:t>
      </w:r>
      <w:r>
        <w:rPr>
          <w:spacing w:val="1"/>
          <w:sz w:val="22"/>
        </w:rPr>
        <w:t> </w:t>
      </w:r>
      <w:r>
        <w:rPr>
          <w:sz w:val="22"/>
        </w:rPr>
        <w:t>Beginning with the next month after the completion</w:t>
      </w:r>
      <w:r>
        <w:rPr>
          <w:spacing w:val="1"/>
          <w:sz w:val="22"/>
        </w:rPr>
        <w:t> </w:t>
      </w:r>
      <w:r>
        <w:rPr>
          <w:sz w:val="22"/>
        </w:rPr>
        <w:t>certificate (or, if there are more than one, the one issued last) has been issued, the Board</w:t>
      </w:r>
      <w:r>
        <w:rPr>
          <w:spacing w:val="1"/>
          <w:sz w:val="22"/>
        </w:rPr>
        <w:t> </w:t>
      </w:r>
      <w:r>
        <w:rPr>
          <w:sz w:val="22"/>
        </w:rPr>
        <w:t>members</w:t>
      </w:r>
      <w:r>
        <w:rPr>
          <w:spacing w:val="1"/>
          <w:sz w:val="22"/>
        </w:rPr>
        <w:t> </w:t>
      </w:r>
      <w:r>
        <w:rPr>
          <w:sz w:val="22"/>
        </w:rPr>
        <w:t>shall receive</w:t>
      </w:r>
      <w:r>
        <w:rPr>
          <w:spacing w:val="1"/>
          <w:sz w:val="22"/>
        </w:rPr>
        <w:t> </w:t>
      </w:r>
      <w:r>
        <w:rPr>
          <w:sz w:val="22"/>
        </w:rPr>
        <w:t>only one-third of the</w:t>
      </w:r>
      <w:r>
        <w:rPr>
          <w:spacing w:val="1"/>
          <w:sz w:val="22"/>
        </w:rPr>
        <w:t> </w:t>
      </w:r>
      <w:r>
        <w:rPr>
          <w:sz w:val="22"/>
        </w:rPr>
        <w:t>monthly retainer fee till</w:t>
      </w:r>
      <w:r>
        <w:rPr>
          <w:spacing w:val="1"/>
          <w:sz w:val="22"/>
        </w:rPr>
        <w:t> </w:t>
      </w:r>
      <w:r>
        <w:rPr>
          <w:sz w:val="22"/>
        </w:rPr>
        <w:t>next 1 (one) year.</w:t>
      </w:r>
      <w:r>
        <w:rPr>
          <w:spacing w:val="1"/>
          <w:sz w:val="22"/>
        </w:rPr>
        <w:t> </w:t>
      </w:r>
      <w:r>
        <w:rPr>
          <w:sz w:val="22"/>
        </w:rPr>
        <w:t>Beginning with the next month after the Board has terminated its regular activities pursuant to</w:t>
      </w:r>
      <w:r>
        <w:rPr>
          <w:spacing w:val="-52"/>
          <w:sz w:val="22"/>
        </w:rPr>
        <w:t> </w:t>
      </w:r>
      <w:r>
        <w:rPr>
          <w:sz w:val="22"/>
        </w:rPr>
        <w:t>paragraph</w:t>
      </w:r>
      <w:r>
        <w:rPr>
          <w:spacing w:val="-2"/>
          <w:sz w:val="22"/>
        </w:rPr>
        <w:t> </w:t>
      </w:r>
      <w:r>
        <w:rPr>
          <w:sz w:val="22"/>
        </w:rPr>
        <w:t>4(a) above,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Board</w:t>
      </w:r>
      <w:r>
        <w:rPr>
          <w:spacing w:val="-1"/>
          <w:sz w:val="22"/>
        </w:rPr>
        <w:t> </w:t>
      </w:r>
      <w:r>
        <w:rPr>
          <w:sz w:val="22"/>
        </w:rPr>
        <w:t>members</w:t>
      </w:r>
      <w:r>
        <w:rPr>
          <w:spacing w:val="-1"/>
          <w:sz w:val="22"/>
        </w:rPr>
        <w:t> </w:t>
      </w:r>
      <w:r>
        <w:rPr>
          <w:sz w:val="22"/>
        </w:rPr>
        <w:t>shall no</w:t>
      </w:r>
      <w:r>
        <w:rPr>
          <w:spacing w:val="-1"/>
          <w:sz w:val="22"/>
        </w:rPr>
        <w:t> </w:t>
      </w:r>
      <w:r>
        <w:rPr>
          <w:sz w:val="22"/>
        </w:rPr>
        <w:t>longer receive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monthly</w:t>
      </w:r>
      <w:r>
        <w:rPr>
          <w:spacing w:val="-4"/>
          <w:sz w:val="22"/>
        </w:rPr>
        <w:t> </w:t>
      </w:r>
      <w:r>
        <w:rPr>
          <w:sz w:val="22"/>
        </w:rPr>
        <w:t>retainer</w:t>
      </w:r>
      <w:r>
        <w:rPr>
          <w:spacing w:val="-3"/>
          <w:sz w:val="22"/>
        </w:rPr>
        <w:t> </w:t>
      </w:r>
      <w:r>
        <w:rPr>
          <w:sz w:val="22"/>
        </w:rPr>
        <w:t>fee.</w:t>
      </w:r>
    </w:p>
    <w:p>
      <w:pPr>
        <w:pStyle w:val="ListParagraph"/>
        <w:numPr>
          <w:ilvl w:val="1"/>
          <w:numId w:val="59"/>
        </w:numPr>
        <w:tabs>
          <w:tab w:pos="961" w:val="left" w:leader="none"/>
        </w:tabs>
        <w:spacing w:line="276" w:lineRule="auto" w:before="199" w:after="0"/>
        <w:ind w:left="959" w:right="556" w:hanging="437"/>
        <w:jc w:val="both"/>
        <w:rPr>
          <w:sz w:val="22"/>
        </w:rPr>
      </w:pPr>
      <w:r>
        <w:rPr>
          <w:sz w:val="22"/>
        </w:rPr>
        <w:t>Payments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Board</w:t>
      </w:r>
      <w:r>
        <w:rPr>
          <w:spacing w:val="1"/>
          <w:sz w:val="22"/>
        </w:rPr>
        <w:t> </w:t>
      </w:r>
      <w:r>
        <w:rPr>
          <w:sz w:val="22"/>
        </w:rPr>
        <w:t>Members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shared</w:t>
      </w:r>
      <w:r>
        <w:rPr>
          <w:spacing w:val="1"/>
          <w:sz w:val="22"/>
        </w:rPr>
        <w:t> </w:t>
      </w:r>
      <w:r>
        <w:rPr>
          <w:sz w:val="22"/>
        </w:rPr>
        <w:t>equally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Authority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Concessionaire.</w:t>
      </w:r>
      <w:r>
        <w:rPr>
          <w:spacing w:val="1"/>
          <w:sz w:val="22"/>
        </w:rPr>
        <w:t> </w:t>
      </w:r>
      <w:r>
        <w:rPr>
          <w:sz w:val="22"/>
        </w:rPr>
        <w:t>The concerned Project Implementation Unit (PIU) of Authority shall pay</w:t>
      </w:r>
      <w:r>
        <w:rPr>
          <w:spacing w:val="1"/>
          <w:sz w:val="22"/>
        </w:rPr>
        <w:t> </w:t>
      </w:r>
      <w:r>
        <w:rPr>
          <w:sz w:val="22"/>
        </w:rPr>
        <w:t>members’ invoices within 30 (thirty) calendar days after receipt of such invoices and shall</w:t>
      </w:r>
      <w:r>
        <w:rPr>
          <w:spacing w:val="1"/>
          <w:sz w:val="22"/>
        </w:rPr>
        <w:t> </w:t>
      </w:r>
      <w:r>
        <w:rPr>
          <w:sz w:val="22"/>
        </w:rPr>
        <w:t>invoice the Concessionaire for one-half of the amounts of such invoices.</w:t>
      </w:r>
      <w:r>
        <w:rPr>
          <w:spacing w:val="1"/>
          <w:sz w:val="22"/>
        </w:rPr>
        <w:t> </w:t>
      </w:r>
      <w:r>
        <w:rPr>
          <w:sz w:val="22"/>
        </w:rPr>
        <w:t>The Concessionaire</w:t>
      </w:r>
      <w:r>
        <w:rPr>
          <w:spacing w:val="1"/>
          <w:sz w:val="22"/>
        </w:rPr>
        <w:t> </w:t>
      </w:r>
      <w:r>
        <w:rPr>
          <w:sz w:val="22"/>
        </w:rPr>
        <w:t>shall pay</w:t>
      </w:r>
      <w:r>
        <w:rPr>
          <w:spacing w:val="-4"/>
          <w:sz w:val="22"/>
        </w:rPr>
        <w:t> </w:t>
      </w:r>
      <w:r>
        <w:rPr>
          <w:sz w:val="22"/>
        </w:rPr>
        <w:t>such</w:t>
      </w:r>
      <w:r>
        <w:rPr>
          <w:spacing w:val="-1"/>
          <w:sz w:val="22"/>
        </w:rPr>
        <w:t> </w:t>
      </w:r>
      <w:r>
        <w:rPr>
          <w:sz w:val="22"/>
        </w:rPr>
        <w:t>invoices</w:t>
      </w:r>
      <w:r>
        <w:rPr>
          <w:spacing w:val="-1"/>
          <w:sz w:val="22"/>
        </w:rPr>
        <w:t> </w:t>
      </w:r>
      <w:r>
        <w:rPr>
          <w:sz w:val="22"/>
        </w:rPr>
        <w:t>within</w:t>
      </w:r>
      <w:r>
        <w:rPr>
          <w:spacing w:val="-1"/>
          <w:sz w:val="22"/>
        </w:rPr>
        <w:t> </w:t>
      </w:r>
      <w:r>
        <w:rPr>
          <w:sz w:val="22"/>
        </w:rPr>
        <w:t>30</w:t>
      </w:r>
      <w:r>
        <w:rPr>
          <w:spacing w:val="-3"/>
          <w:sz w:val="22"/>
        </w:rPr>
        <w:t> </w:t>
      </w:r>
      <w:r>
        <w:rPr>
          <w:sz w:val="22"/>
        </w:rPr>
        <w:t>(thirty)</w:t>
      </w:r>
      <w:r>
        <w:rPr>
          <w:spacing w:val="1"/>
          <w:sz w:val="22"/>
        </w:rPr>
        <w:t> </w:t>
      </w:r>
      <w:r>
        <w:rPr>
          <w:sz w:val="22"/>
        </w:rPr>
        <w:t>days’</w:t>
      </w:r>
      <w:r>
        <w:rPr>
          <w:spacing w:val="-3"/>
          <w:sz w:val="22"/>
        </w:rPr>
        <w:t> </w:t>
      </w:r>
      <w:r>
        <w:rPr>
          <w:sz w:val="22"/>
        </w:rPr>
        <w:t>time</w:t>
      </w:r>
      <w:r>
        <w:rPr>
          <w:spacing w:val="-1"/>
          <w:sz w:val="22"/>
        </w:rPr>
        <w:t> </w:t>
      </w:r>
      <w:r>
        <w:rPr>
          <w:sz w:val="22"/>
        </w:rPr>
        <w:t>period</w:t>
      </w:r>
      <w:r>
        <w:rPr>
          <w:spacing w:val="-1"/>
          <w:sz w:val="22"/>
        </w:rPr>
        <w:t> </w:t>
      </w:r>
      <w:r>
        <w:rPr>
          <w:sz w:val="22"/>
        </w:rPr>
        <w:t>after receipt of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3"/>
          <w:sz w:val="22"/>
        </w:rPr>
        <w:t> </w:t>
      </w:r>
      <w:r>
        <w:rPr>
          <w:sz w:val="22"/>
        </w:rPr>
        <w:t>invoices.</w:t>
      </w:r>
    </w:p>
    <w:p>
      <w:pPr>
        <w:pStyle w:val="ListParagraph"/>
        <w:numPr>
          <w:ilvl w:val="0"/>
          <w:numId w:val="59"/>
        </w:numPr>
        <w:tabs>
          <w:tab w:pos="690" w:val="left" w:leader="none"/>
          <w:tab w:pos="691" w:val="left" w:leader="none"/>
        </w:tabs>
        <w:spacing w:line="240" w:lineRule="auto" w:before="198" w:after="0"/>
        <w:ind w:left="690" w:right="0" w:hanging="452"/>
        <w:jc w:val="left"/>
        <w:rPr>
          <w:sz w:val="22"/>
        </w:rPr>
      </w:pPr>
      <w:r>
        <w:rPr>
          <w:sz w:val="22"/>
        </w:rPr>
        <w:t>Board</w:t>
      </w:r>
      <w:r>
        <w:rPr>
          <w:spacing w:val="-1"/>
          <w:sz w:val="22"/>
        </w:rPr>
        <w:t> </w:t>
      </w:r>
      <w:r>
        <w:rPr>
          <w:sz w:val="22"/>
        </w:rPr>
        <w:t>Site</w:t>
      </w:r>
      <w:r>
        <w:rPr>
          <w:spacing w:val="-2"/>
          <w:sz w:val="22"/>
        </w:rPr>
        <w:t> </w:t>
      </w:r>
      <w:r>
        <w:rPr>
          <w:sz w:val="22"/>
        </w:rPr>
        <w:t>Visits: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1"/>
          <w:numId w:val="59"/>
        </w:numPr>
        <w:tabs>
          <w:tab w:pos="960" w:val="left" w:leader="none"/>
        </w:tabs>
        <w:spacing w:line="276" w:lineRule="auto" w:before="0" w:after="0"/>
        <w:ind w:left="959" w:right="555" w:hanging="361"/>
        <w:jc w:val="both"/>
        <w:rPr>
          <w:sz w:val="22"/>
        </w:rPr>
      </w:pP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Board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visit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Site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meet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representatives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Authority,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Concessionaire</w:t>
      </w:r>
      <w:r>
        <w:rPr>
          <w:spacing w:val="-53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Independent</w:t>
      </w:r>
      <w:r>
        <w:rPr>
          <w:spacing w:val="-8"/>
          <w:sz w:val="22"/>
        </w:rPr>
        <w:t> </w:t>
      </w:r>
      <w:r>
        <w:rPr>
          <w:sz w:val="22"/>
        </w:rPr>
        <w:t>Engineer</w:t>
      </w:r>
      <w:r>
        <w:rPr>
          <w:spacing w:val="-8"/>
          <w:sz w:val="22"/>
        </w:rPr>
        <w:t> </w:t>
      </w:r>
      <w:r>
        <w:rPr>
          <w:sz w:val="22"/>
        </w:rPr>
        <w:t>at</w:t>
      </w:r>
      <w:r>
        <w:rPr>
          <w:spacing w:val="-7"/>
          <w:sz w:val="22"/>
        </w:rPr>
        <w:t> </w:t>
      </w:r>
      <w:r>
        <w:rPr>
          <w:sz w:val="22"/>
        </w:rPr>
        <w:t>regular</w:t>
      </w:r>
      <w:r>
        <w:rPr>
          <w:spacing w:val="-10"/>
          <w:sz w:val="22"/>
        </w:rPr>
        <w:t> </w:t>
      </w:r>
      <w:r>
        <w:rPr>
          <w:sz w:val="22"/>
        </w:rPr>
        <w:t>intervals,</w:t>
      </w:r>
      <w:r>
        <w:rPr>
          <w:spacing w:val="-9"/>
          <w:sz w:val="22"/>
        </w:rPr>
        <w:t> </w:t>
      </w:r>
      <w:r>
        <w:rPr>
          <w:sz w:val="22"/>
        </w:rPr>
        <w:t>at</w:t>
      </w:r>
      <w:r>
        <w:rPr>
          <w:spacing w:val="-8"/>
          <w:sz w:val="22"/>
        </w:rPr>
        <w:t> </w:t>
      </w:r>
      <w:r>
        <w:rPr>
          <w:sz w:val="22"/>
        </w:rPr>
        <w:t>times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critical</w:t>
      </w:r>
      <w:r>
        <w:rPr>
          <w:spacing w:val="-8"/>
          <w:sz w:val="22"/>
        </w:rPr>
        <w:t> </w:t>
      </w:r>
      <w:r>
        <w:rPr>
          <w:sz w:val="22"/>
        </w:rPr>
        <w:t>construction</w:t>
      </w:r>
      <w:r>
        <w:rPr>
          <w:spacing w:val="-11"/>
          <w:sz w:val="22"/>
        </w:rPr>
        <w:t> </w:t>
      </w:r>
      <w:r>
        <w:rPr>
          <w:sz w:val="22"/>
        </w:rPr>
        <w:t>events,</w:t>
      </w:r>
      <w:r>
        <w:rPr>
          <w:spacing w:val="-9"/>
          <w:sz w:val="22"/>
        </w:rPr>
        <w:t> </w:t>
      </w:r>
      <w:r>
        <w:rPr>
          <w:sz w:val="22"/>
        </w:rPr>
        <w:t>at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written request of either party, and in any case not less than 6 (six) times in any period of 12</w:t>
      </w:r>
      <w:r>
        <w:rPr>
          <w:spacing w:val="1"/>
          <w:sz w:val="22"/>
        </w:rPr>
        <w:t> </w:t>
      </w:r>
      <w:r>
        <w:rPr>
          <w:sz w:val="22"/>
        </w:rPr>
        <w:t>(twelve) months.</w:t>
      </w:r>
      <w:r>
        <w:rPr>
          <w:spacing w:val="1"/>
          <w:sz w:val="22"/>
        </w:rPr>
        <w:t> </w:t>
      </w:r>
      <w:r>
        <w:rPr>
          <w:sz w:val="22"/>
        </w:rPr>
        <w:t>The timing of Site visits shall be as agreed among the Authority, the</w:t>
      </w:r>
      <w:r>
        <w:rPr>
          <w:spacing w:val="1"/>
          <w:sz w:val="22"/>
        </w:rPr>
        <w:t> </w:t>
      </w:r>
      <w:r>
        <w:rPr>
          <w:sz w:val="22"/>
        </w:rPr>
        <w:t>Concessionaire</w:t>
      </w:r>
      <w:r>
        <w:rPr>
          <w:spacing w:val="-1"/>
          <w:sz w:val="22"/>
        </w:rPr>
        <w:t> </w:t>
      </w:r>
      <w:r>
        <w:rPr>
          <w:sz w:val="22"/>
        </w:rPr>
        <w:t>and the</w:t>
      </w:r>
      <w:r>
        <w:rPr>
          <w:spacing w:val="-1"/>
          <w:sz w:val="22"/>
        </w:rPr>
        <w:t> </w:t>
      </w:r>
      <w:r>
        <w:rPr>
          <w:sz w:val="22"/>
        </w:rPr>
        <w:t>Board, but failing</w:t>
      </w:r>
      <w:r>
        <w:rPr>
          <w:spacing w:val="-3"/>
          <w:sz w:val="22"/>
        </w:rPr>
        <w:t> </w:t>
      </w:r>
      <w:r>
        <w:rPr>
          <w:sz w:val="22"/>
        </w:rPr>
        <w:t>agreement</w:t>
      </w:r>
      <w:r>
        <w:rPr>
          <w:spacing w:val="1"/>
          <w:sz w:val="22"/>
        </w:rPr>
        <w:t> </w:t>
      </w:r>
      <w:r>
        <w:rPr>
          <w:sz w:val="22"/>
        </w:rPr>
        <w:t>shall</w:t>
      </w:r>
      <w:r>
        <w:rPr>
          <w:spacing w:val="-3"/>
          <w:sz w:val="22"/>
        </w:rPr>
        <w:t> </w:t>
      </w:r>
      <w:r>
        <w:rPr>
          <w:sz w:val="22"/>
        </w:rPr>
        <w:t>be fixed</w:t>
      </w:r>
      <w:r>
        <w:rPr>
          <w:spacing w:val="-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Board.</w:t>
      </w:r>
    </w:p>
    <w:p>
      <w:pPr>
        <w:pStyle w:val="ListParagraph"/>
        <w:numPr>
          <w:ilvl w:val="1"/>
          <w:numId w:val="59"/>
        </w:numPr>
        <w:tabs>
          <w:tab w:pos="960" w:val="left" w:leader="none"/>
        </w:tabs>
        <w:spacing w:line="276" w:lineRule="auto" w:before="199" w:after="0"/>
        <w:ind w:left="959" w:right="556" w:hanging="360"/>
        <w:jc w:val="both"/>
        <w:rPr>
          <w:sz w:val="22"/>
        </w:rPr>
      </w:pPr>
      <w:r>
        <w:rPr>
          <w:sz w:val="22"/>
        </w:rPr>
        <w:t>Site visits shall include an informal discussion of the status of the construction of the Works.</w:t>
      </w:r>
      <w:r>
        <w:rPr>
          <w:spacing w:val="1"/>
          <w:sz w:val="22"/>
        </w:rPr>
        <w:t> </w:t>
      </w:r>
      <w:r>
        <w:rPr>
          <w:sz w:val="22"/>
        </w:rPr>
        <w:t>Site visits shall be attended by personnel from the Authority, the Concessionaire and the</w:t>
      </w:r>
      <w:r>
        <w:rPr>
          <w:spacing w:val="1"/>
          <w:sz w:val="22"/>
        </w:rPr>
        <w:t> </w:t>
      </w:r>
      <w:r>
        <w:rPr>
          <w:sz w:val="22"/>
        </w:rPr>
        <w:t>Independent Engineer.</w:t>
      </w:r>
    </w:p>
    <w:p>
      <w:pPr>
        <w:pStyle w:val="ListParagraph"/>
        <w:numPr>
          <w:ilvl w:val="1"/>
          <w:numId w:val="59"/>
        </w:numPr>
        <w:tabs>
          <w:tab w:pos="960" w:val="left" w:leader="none"/>
        </w:tabs>
        <w:spacing w:line="278" w:lineRule="auto" w:before="200" w:after="0"/>
        <w:ind w:left="959" w:right="555" w:hanging="361"/>
        <w:jc w:val="both"/>
        <w:rPr>
          <w:sz w:val="22"/>
        </w:rPr>
      </w:pPr>
      <w:r>
        <w:rPr>
          <w:sz w:val="22"/>
        </w:rPr>
        <w:t>At the conclusion of each Site visit, the Board shall prepare a report covering its activities</w:t>
      </w:r>
      <w:r>
        <w:rPr>
          <w:spacing w:val="1"/>
          <w:sz w:val="22"/>
        </w:rPr>
        <w:t> </w:t>
      </w:r>
      <w:r>
        <w:rPr>
          <w:sz w:val="22"/>
        </w:rPr>
        <w:t>during</w:t>
      </w:r>
      <w:r>
        <w:rPr>
          <w:spacing w:val="-4"/>
          <w:sz w:val="22"/>
        </w:rPr>
        <w:t> </w:t>
      </w:r>
      <w:r>
        <w:rPr>
          <w:sz w:val="22"/>
        </w:rPr>
        <w:t>the visit and shall send copies</w:t>
      </w:r>
      <w:r>
        <w:rPr>
          <w:spacing w:val="-3"/>
          <w:sz w:val="22"/>
        </w:rPr>
        <w:t> </w:t>
      </w:r>
      <w:r>
        <w:rPr>
          <w:sz w:val="22"/>
        </w:rPr>
        <w:t>to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parties and</w:t>
      </w:r>
      <w:r>
        <w:rPr>
          <w:spacing w:val="-4"/>
          <w:sz w:val="22"/>
        </w:rPr>
        <w:t> </w:t>
      </w:r>
      <w:r>
        <w:rPr>
          <w:sz w:val="22"/>
        </w:rPr>
        <w:t>to the</w:t>
      </w:r>
      <w:r>
        <w:rPr>
          <w:spacing w:val="-1"/>
          <w:sz w:val="22"/>
        </w:rPr>
        <w:t> </w:t>
      </w:r>
      <w:r>
        <w:rPr>
          <w:sz w:val="22"/>
        </w:rPr>
        <w:t>Independent</w:t>
      </w:r>
      <w:r>
        <w:rPr>
          <w:spacing w:val="1"/>
          <w:sz w:val="22"/>
        </w:rPr>
        <w:t> </w:t>
      </w:r>
      <w:r>
        <w:rPr>
          <w:sz w:val="22"/>
        </w:rPr>
        <w:t>Engineer.</w:t>
      </w:r>
    </w:p>
    <w:p>
      <w:pPr>
        <w:pStyle w:val="ListParagraph"/>
        <w:numPr>
          <w:ilvl w:val="0"/>
          <w:numId w:val="59"/>
        </w:numPr>
        <w:tabs>
          <w:tab w:pos="690" w:val="left" w:leader="none"/>
          <w:tab w:pos="691" w:val="left" w:leader="none"/>
        </w:tabs>
        <w:spacing w:line="240" w:lineRule="auto" w:before="195" w:after="0"/>
        <w:ind w:left="690" w:right="0" w:hanging="452"/>
        <w:jc w:val="left"/>
        <w:rPr>
          <w:sz w:val="22"/>
        </w:rPr>
      </w:pPr>
      <w:r>
        <w:rPr>
          <w:sz w:val="22"/>
        </w:rPr>
        <w:t>Procedure</w:t>
      </w:r>
      <w:r>
        <w:rPr>
          <w:spacing w:val="-4"/>
          <w:sz w:val="22"/>
        </w:rPr>
        <w:t> </w:t>
      </w:r>
      <w:r>
        <w:rPr>
          <w:sz w:val="22"/>
        </w:rPr>
        <w:t>for</w:t>
      </w:r>
      <w:r>
        <w:rPr>
          <w:spacing w:val="-1"/>
          <w:sz w:val="22"/>
        </w:rPr>
        <w:t> </w:t>
      </w:r>
      <w:r>
        <w:rPr>
          <w:sz w:val="22"/>
        </w:rPr>
        <w:t>Dispute</w:t>
      </w:r>
      <w:r>
        <w:rPr>
          <w:spacing w:val="-3"/>
          <w:sz w:val="22"/>
        </w:rPr>
        <w:t> </w:t>
      </w:r>
      <w:r>
        <w:rPr>
          <w:sz w:val="22"/>
        </w:rPr>
        <w:t>Referral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Board: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1"/>
          <w:numId w:val="59"/>
        </w:numPr>
        <w:tabs>
          <w:tab w:pos="1092" w:val="left" w:leader="none"/>
        </w:tabs>
        <w:spacing w:line="276" w:lineRule="auto" w:before="0" w:after="0"/>
        <w:ind w:left="1091" w:right="555" w:hanging="425"/>
        <w:jc w:val="both"/>
        <w:rPr>
          <w:sz w:val="22"/>
        </w:rPr>
      </w:pPr>
      <w:r>
        <w:rPr>
          <w:sz w:val="22"/>
        </w:rPr>
        <w:t>If</w:t>
      </w:r>
      <w:r>
        <w:rPr>
          <w:spacing w:val="-6"/>
          <w:sz w:val="22"/>
        </w:rPr>
        <w:t> </w:t>
      </w:r>
      <w:r>
        <w:rPr>
          <w:sz w:val="22"/>
        </w:rPr>
        <w:t>either</w:t>
      </w:r>
      <w:r>
        <w:rPr>
          <w:spacing w:val="-6"/>
          <w:sz w:val="22"/>
        </w:rPr>
        <w:t> </w:t>
      </w:r>
      <w:r>
        <w:rPr>
          <w:sz w:val="22"/>
        </w:rPr>
        <w:t>party</w:t>
      </w:r>
      <w:r>
        <w:rPr>
          <w:spacing w:val="-9"/>
          <w:sz w:val="22"/>
        </w:rPr>
        <w:t> </w:t>
      </w:r>
      <w:r>
        <w:rPr>
          <w:sz w:val="22"/>
        </w:rPr>
        <w:t>objects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6"/>
          <w:sz w:val="22"/>
        </w:rPr>
        <w:t> </w:t>
      </w:r>
      <w:r>
        <w:rPr>
          <w:sz w:val="22"/>
        </w:rPr>
        <w:t>any</w:t>
      </w:r>
      <w:r>
        <w:rPr>
          <w:spacing w:val="-10"/>
          <w:sz w:val="22"/>
        </w:rPr>
        <w:t> </w:t>
      </w:r>
      <w:r>
        <w:rPr>
          <w:sz w:val="22"/>
        </w:rPr>
        <w:t>action</w:t>
      </w:r>
      <w:r>
        <w:rPr>
          <w:spacing w:val="-6"/>
          <w:sz w:val="22"/>
        </w:rPr>
        <w:t> </w:t>
      </w:r>
      <w:r>
        <w:rPr>
          <w:sz w:val="22"/>
        </w:rPr>
        <w:t>or</w:t>
      </w:r>
      <w:r>
        <w:rPr>
          <w:spacing w:val="-9"/>
          <w:sz w:val="22"/>
        </w:rPr>
        <w:t> </w:t>
      </w:r>
      <w:r>
        <w:rPr>
          <w:sz w:val="22"/>
        </w:rPr>
        <w:t>inaction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other</w:t>
      </w:r>
      <w:r>
        <w:rPr>
          <w:spacing w:val="-8"/>
          <w:sz w:val="22"/>
        </w:rPr>
        <w:t> </w:t>
      </w:r>
      <w:r>
        <w:rPr>
          <w:sz w:val="22"/>
        </w:rPr>
        <w:t>party</w:t>
      </w:r>
      <w:r>
        <w:rPr>
          <w:spacing w:val="-10"/>
          <w:sz w:val="22"/>
        </w:rPr>
        <w:t> </w:t>
      </w:r>
      <w:r>
        <w:rPr>
          <w:sz w:val="22"/>
        </w:rPr>
        <w:t>or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Independent</w:t>
      </w:r>
      <w:r>
        <w:rPr>
          <w:spacing w:val="-5"/>
          <w:sz w:val="22"/>
        </w:rPr>
        <w:t> </w:t>
      </w:r>
      <w:r>
        <w:rPr>
          <w:sz w:val="22"/>
        </w:rPr>
        <w:t>Engineer,</w:t>
      </w:r>
      <w:r>
        <w:rPr>
          <w:spacing w:val="-53"/>
          <w:sz w:val="22"/>
        </w:rPr>
        <w:t> </w:t>
      </w:r>
      <w:r>
        <w:rPr>
          <w:sz w:val="22"/>
        </w:rPr>
        <w:t>the objecting party may file a written Notice of Dispute to the other party with a copy to the</w:t>
      </w:r>
      <w:r>
        <w:rPr>
          <w:spacing w:val="1"/>
          <w:sz w:val="22"/>
        </w:rPr>
        <w:t> </w:t>
      </w:r>
      <w:r>
        <w:rPr>
          <w:sz w:val="22"/>
        </w:rPr>
        <w:t>Independent Engineer stating that it is given pursuant to the Agreement and state clearly and</w:t>
      </w:r>
      <w:r>
        <w:rPr>
          <w:spacing w:val="-52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details</w:t>
      </w:r>
      <w:r>
        <w:rPr>
          <w:spacing w:val="-2"/>
          <w:sz w:val="22"/>
        </w:rPr>
        <w:t> </w:t>
      </w:r>
      <w:r>
        <w:rPr>
          <w:sz w:val="22"/>
        </w:rPr>
        <w:t>the basis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the dispute.</w:t>
      </w:r>
    </w:p>
    <w:p>
      <w:pPr>
        <w:pStyle w:val="ListParagraph"/>
        <w:numPr>
          <w:ilvl w:val="1"/>
          <w:numId w:val="59"/>
        </w:numPr>
        <w:tabs>
          <w:tab w:pos="1092" w:val="left" w:leader="none"/>
        </w:tabs>
        <w:spacing w:line="276" w:lineRule="auto" w:before="200" w:after="0"/>
        <w:ind w:left="1091" w:right="556" w:hanging="425"/>
        <w:jc w:val="both"/>
        <w:rPr>
          <w:sz w:val="22"/>
        </w:rPr>
      </w:pPr>
      <w:r>
        <w:rPr>
          <w:sz w:val="22"/>
        </w:rPr>
        <w:t>The party receiving the Notice of Dispute will consider it and respond to it in writing within</w:t>
      </w:r>
      <w:r>
        <w:rPr>
          <w:spacing w:val="1"/>
          <w:sz w:val="22"/>
        </w:rPr>
        <w:t> </w:t>
      </w:r>
      <w:r>
        <w:rPr>
          <w:sz w:val="22"/>
        </w:rPr>
        <w:t>14</w:t>
      </w:r>
      <w:r>
        <w:rPr>
          <w:spacing w:val="-1"/>
          <w:sz w:val="22"/>
        </w:rPr>
        <w:t> </w:t>
      </w:r>
      <w:r>
        <w:rPr>
          <w:sz w:val="22"/>
        </w:rPr>
        <w:t>(fourteen)</w:t>
      </w:r>
      <w:r>
        <w:rPr>
          <w:spacing w:val="1"/>
          <w:sz w:val="22"/>
        </w:rPr>
        <w:t> </w:t>
      </w:r>
      <w:r>
        <w:rPr>
          <w:sz w:val="22"/>
        </w:rPr>
        <w:t>days after</w:t>
      </w:r>
      <w:r>
        <w:rPr>
          <w:spacing w:val="-2"/>
          <w:sz w:val="22"/>
        </w:rPr>
        <w:t> </w:t>
      </w:r>
      <w:r>
        <w:rPr>
          <w:sz w:val="22"/>
        </w:rPr>
        <w:t>receipt.</w:t>
      </w:r>
    </w:p>
    <w:p>
      <w:pPr>
        <w:pStyle w:val="ListParagraph"/>
        <w:numPr>
          <w:ilvl w:val="1"/>
          <w:numId w:val="59"/>
        </w:numPr>
        <w:tabs>
          <w:tab w:pos="1092" w:val="left" w:leader="none"/>
        </w:tabs>
        <w:spacing w:line="276" w:lineRule="auto" w:before="200" w:after="0"/>
        <w:ind w:left="1091" w:right="555" w:hanging="425"/>
        <w:jc w:val="both"/>
        <w:rPr>
          <w:sz w:val="22"/>
        </w:rPr>
      </w:pPr>
      <w:r>
        <w:rPr>
          <w:sz w:val="22"/>
        </w:rPr>
        <w:t>This response shall be final and conclusive on the subject, unless a written appeal to the</w:t>
      </w:r>
      <w:r>
        <w:rPr>
          <w:spacing w:val="1"/>
          <w:sz w:val="22"/>
        </w:rPr>
        <w:t> </w:t>
      </w:r>
      <w:r>
        <w:rPr>
          <w:sz w:val="22"/>
        </w:rPr>
        <w:t>response is filed with the responding party within 10 (ten) days after receiving the response</w:t>
      </w:r>
      <w:r>
        <w:rPr>
          <w:spacing w:val="1"/>
          <w:sz w:val="22"/>
        </w:rPr>
        <w:t> </w:t>
      </w:r>
      <w:r>
        <w:rPr>
          <w:sz w:val="22"/>
        </w:rPr>
        <w:t>and call upon Independent Engineer to mediate and assist the parties in arriving an amicable</w:t>
      </w:r>
      <w:r>
        <w:rPr>
          <w:spacing w:val="1"/>
          <w:sz w:val="22"/>
        </w:rPr>
        <w:t> </w:t>
      </w:r>
      <w:r>
        <w:rPr>
          <w:sz w:val="22"/>
        </w:rPr>
        <w:t>settlement</w:t>
      </w:r>
      <w:r>
        <w:rPr>
          <w:spacing w:val="-11"/>
          <w:sz w:val="22"/>
        </w:rPr>
        <w:t> </w:t>
      </w:r>
      <w:r>
        <w:rPr>
          <w:sz w:val="22"/>
        </w:rPr>
        <w:t>thereof.</w:t>
      </w:r>
      <w:r>
        <w:rPr>
          <w:spacing w:val="-12"/>
          <w:sz w:val="22"/>
        </w:rPr>
        <w:t> </w:t>
      </w:r>
      <w:r>
        <w:rPr>
          <w:sz w:val="22"/>
        </w:rPr>
        <w:t>Both</w:t>
      </w:r>
      <w:r>
        <w:rPr>
          <w:spacing w:val="-11"/>
          <w:sz w:val="22"/>
        </w:rPr>
        <w:t> </w:t>
      </w:r>
      <w:r>
        <w:rPr>
          <w:sz w:val="22"/>
        </w:rPr>
        <w:t>parties</w:t>
      </w:r>
      <w:r>
        <w:rPr>
          <w:spacing w:val="-11"/>
          <w:sz w:val="22"/>
        </w:rPr>
        <w:t> </w:t>
      </w:r>
      <w:r>
        <w:rPr>
          <w:sz w:val="22"/>
        </w:rPr>
        <w:t>are</w:t>
      </w:r>
      <w:r>
        <w:rPr>
          <w:spacing w:val="-10"/>
          <w:sz w:val="22"/>
        </w:rPr>
        <w:t> </w:t>
      </w:r>
      <w:r>
        <w:rPr>
          <w:sz w:val="22"/>
        </w:rPr>
        <w:t>encouraged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pursue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matter</w:t>
      </w:r>
      <w:r>
        <w:rPr>
          <w:spacing w:val="-11"/>
          <w:sz w:val="22"/>
        </w:rPr>
        <w:t> </w:t>
      </w:r>
      <w:r>
        <w:rPr>
          <w:sz w:val="22"/>
        </w:rPr>
        <w:t>further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attempt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settle</w:t>
      </w:r>
      <w:r>
        <w:rPr>
          <w:spacing w:val="-53"/>
          <w:sz w:val="22"/>
        </w:rPr>
        <w:t> </w:t>
      </w:r>
      <w:r>
        <w:rPr>
          <w:sz w:val="22"/>
        </w:rPr>
        <w:t>the dispute.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ListParagraph"/>
        <w:numPr>
          <w:ilvl w:val="1"/>
          <w:numId w:val="59"/>
        </w:numPr>
        <w:tabs>
          <w:tab w:pos="1093" w:val="left" w:leader="none"/>
        </w:tabs>
        <w:spacing w:line="276" w:lineRule="auto" w:before="75" w:after="0"/>
        <w:ind w:left="1092" w:right="554" w:hanging="425"/>
        <w:jc w:val="both"/>
        <w:rPr>
          <w:sz w:val="22"/>
        </w:rPr>
      </w:pPr>
      <w:r>
        <w:rPr>
          <w:spacing w:val="-1"/>
          <w:sz w:val="22"/>
        </w:rPr>
        <w:t>If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Independent</w:t>
      </w:r>
      <w:r>
        <w:rPr>
          <w:spacing w:val="-11"/>
          <w:sz w:val="22"/>
        </w:rPr>
        <w:t> </w:t>
      </w:r>
      <w:r>
        <w:rPr>
          <w:sz w:val="22"/>
        </w:rPr>
        <w:t>Engineer</w:t>
      </w:r>
      <w:r>
        <w:rPr>
          <w:spacing w:val="-13"/>
          <w:sz w:val="22"/>
        </w:rPr>
        <w:t> </w:t>
      </w:r>
      <w:r>
        <w:rPr>
          <w:sz w:val="22"/>
        </w:rPr>
        <w:t>receiving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Notice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Dispute</w:t>
      </w:r>
      <w:r>
        <w:rPr>
          <w:spacing w:val="-13"/>
          <w:sz w:val="22"/>
        </w:rPr>
        <w:t> </w:t>
      </w:r>
      <w:r>
        <w:rPr>
          <w:sz w:val="22"/>
        </w:rPr>
        <w:t>fails</w:t>
      </w:r>
      <w:r>
        <w:rPr>
          <w:spacing w:val="-14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provide</w:t>
      </w:r>
      <w:r>
        <w:rPr>
          <w:spacing w:val="-13"/>
          <w:sz w:val="22"/>
        </w:rPr>
        <w:t> </w:t>
      </w:r>
      <w:r>
        <w:rPr>
          <w:sz w:val="22"/>
        </w:rPr>
        <w:t>a</w:t>
      </w:r>
      <w:r>
        <w:rPr>
          <w:spacing w:val="-12"/>
          <w:sz w:val="22"/>
        </w:rPr>
        <w:t> </w:t>
      </w:r>
      <w:r>
        <w:rPr>
          <w:sz w:val="22"/>
        </w:rPr>
        <w:t>written</w:t>
      </w:r>
      <w:r>
        <w:rPr>
          <w:spacing w:val="-12"/>
          <w:sz w:val="22"/>
        </w:rPr>
        <w:t> </w:t>
      </w:r>
      <w:r>
        <w:rPr>
          <w:sz w:val="22"/>
        </w:rPr>
        <w:t>response</w:t>
      </w:r>
      <w:r>
        <w:rPr>
          <w:spacing w:val="-53"/>
          <w:sz w:val="22"/>
        </w:rPr>
        <w:t> </w:t>
      </w:r>
      <w:r>
        <w:rPr>
          <w:sz w:val="22"/>
        </w:rPr>
        <w:t>within 14 (fourteen) days after receipt of such Notice or failing mediation by Independent</w:t>
      </w:r>
      <w:r>
        <w:rPr>
          <w:spacing w:val="1"/>
          <w:sz w:val="22"/>
        </w:rPr>
        <w:t> </w:t>
      </w:r>
      <w:r>
        <w:rPr>
          <w:sz w:val="22"/>
        </w:rPr>
        <w:t>Engineer, either party may require such dispute to be referred to the Board, either party may</w:t>
      </w:r>
      <w:r>
        <w:rPr>
          <w:spacing w:val="1"/>
          <w:sz w:val="22"/>
        </w:rPr>
        <w:t> </w:t>
      </w:r>
      <w:r>
        <w:rPr>
          <w:sz w:val="22"/>
        </w:rPr>
        <w:t>refer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dispute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Board</w:t>
      </w:r>
      <w:r>
        <w:rPr>
          <w:spacing w:val="-6"/>
          <w:sz w:val="22"/>
        </w:rPr>
        <w:t> </w:t>
      </w:r>
      <w:r>
        <w:rPr>
          <w:sz w:val="22"/>
        </w:rPr>
        <w:t>by</w:t>
      </w:r>
      <w:r>
        <w:rPr>
          <w:spacing w:val="-9"/>
          <w:sz w:val="22"/>
        </w:rPr>
        <w:t> </w:t>
      </w:r>
      <w:r>
        <w:rPr>
          <w:sz w:val="22"/>
        </w:rPr>
        <w:t>written</w:t>
      </w:r>
      <w:r>
        <w:rPr>
          <w:spacing w:val="-6"/>
          <w:sz w:val="22"/>
        </w:rPr>
        <w:t> </w:t>
      </w:r>
      <w:r>
        <w:rPr>
          <w:sz w:val="22"/>
        </w:rPr>
        <w:t>Request</w:t>
      </w:r>
      <w:r>
        <w:rPr>
          <w:spacing w:val="-6"/>
          <w:sz w:val="22"/>
        </w:rPr>
        <w:t> </w:t>
      </w:r>
      <w:r>
        <w:rPr>
          <w:sz w:val="22"/>
        </w:rPr>
        <w:t>to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Board.</w:t>
      </w:r>
      <w:r>
        <w:rPr>
          <w:spacing w:val="3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Request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decision</w:t>
      </w:r>
      <w:r>
        <w:rPr>
          <w:spacing w:val="-8"/>
          <w:sz w:val="22"/>
        </w:rPr>
        <w:t> </w:t>
      </w:r>
      <w:r>
        <w:rPr>
          <w:sz w:val="22"/>
        </w:rPr>
        <w:t>shall</w:t>
      </w:r>
      <w:r>
        <w:rPr>
          <w:spacing w:val="-53"/>
          <w:sz w:val="22"/>
        </w:rPr>
        <w:t> </w:t>
      </w:r>
      <w:r>
        <w:rPr>
          <w:sz w:val="22"/>
        </w:rPr>
        <w:t>state clearly and in full detail the specific issues of the dispute (s) to be considered by Board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shall</w:t>
      </w:r>
      <w:r>
        <w:rPr>
          <w:spacing w:val="-10"/>
          <w:sz w:val="22"/>
        </w:rPr>
        <w:t> </w:t>
      </w:r>
      <w:r>
        <w:rPr>
          <w:sz w:val="22"/>
        </w:rPr>
        <w:t>be</w:t>
      </w:r>
      <w:r>
        <w:rPr>
          <w:spacing w:val="-11"/>
          <w:sz w:val="22"/>
        </w:rPr>
        <w:t> </w:t>
      </w:r>
      <w:r>
        <w:rPr>
          <w:sz w:val="22"/>
        </w:rPr>
        <w:t>addressed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3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Chairman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Board,</w:t>
      </w:r>
      <w:r>
        <w:rPr>
          <w:spacing w:val="-9"/>
          <w:sz w:val="22"/>
        </w:rPr>
        <w:t> </w:t>
      </w:r>
      <w:r>
        <w:rPr>
          <w:sz w:val="22"/>
        </w:rPr>
        <w:t>with</w:t>
      </w:r>
      <w:r>
        <w:rPr>
          <w:spacing w:val="-10"/>
          <w:sz w:val="22"/>
        </w:rPr>
        <w:t> </w:t>
      </w:r>
      <w:r>
        <w:rPr>
          <w:sz w:val="22"/>
        </w:rPr>
        <w:t>copies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other</w:t>
      </w:r>
      <w:r>
        <w:rPr>
          <w:spacing w:val="-8"/>
          <w:sz w:val="22"/>
        </w:rPr>
        <w:t> </w:t>
      </w:r>
      <w:r>
        <w:rPr>
          <w:sz w:val="22"/>
        </w:rPr>
        <w:t>Board</w:t>
      </w:r>
      <w:r>
        <w:rPr>
          <w:spacing w:val="-9"/>
          <w:sz w:val="22"/>
        </w:rPr>
        <w:t> </w:t>
      </w:r>
      <w:r>
        <w:rPr>
          <w:sz w:val="22"/>
        </w:rPr>
        <w:t>Members,</w:t>
      </w:r>
      <w:r>
        <w:rPr>
          <w:spacing w:val="-53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other</w:t>
      </w:r>
      <w:r>
        <w:rPr>
          <w:spacing w:val="-5"/>
          <w:sz w:val="22"/>
        </w:rPr>
        <w:t> </w:t>
      </w:r>
      <w:r>
        <w:rPr>
          <w:sz w:val="22"/>
        </w:rPr>
        <w:t>party,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Independent</w:t>
      </w:r>
      <w:r>
        <w:rPr>
          <w:spacing w:val="-5"/>
          <w:sz w:val="22"/>
        </w:rPr>
        <w:t> </w:t>
      </w:r>
      <w:r>
        <w:rPr>
          <w:sz w:val="22"/>
        </w:rPr>
        <w:t>Engineer,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it</w:t>
      </w:r>
      <w:r>
        <w:rPr>
          <w:spacing w:val="-5"/>
          <w:sz w:val="22"/>
        </w:rPr>
        <w:t> </w:t>
      </w:r>
      <w:r>
        <w:rPr>
          <w:sz w:val="22"/>
        </w:rPr>
        <w:t>shall</w:t>
      </w:r>
      <w:r>
        <w:rPr>
          <w:spacing w:val="-8"/>
          <w:sz w:val="22"/>
        </w:rPr>
        <w:t> </w:t>
      </w:r>
      <w:r>
        <w:rPr>
          <w:sz w:val="22"/>
        </w:rPr>
        <w:t>state</w:t>
      </w:r>
      <w:r>
        <w:rPr>
          <w:spacing w:val="-8"/>
          <w:sz w:val="22"/>
        </w:rPr>
        <w:t> </w:t>
      </w:r>
      <w:r>
        <w:rPr>
          <w:sz w:val="22"/>
        </w:rPr>
        <w:t>that</w:t>
      </w:r>
      <w:r>
        <w:rPr>
          <w:spacing w:val="-5"/>
          <w:sz w:val="22"/>
        </w:rPr>
        <w:t> </w:t>
      </w:r>
      <w:r>
        <w:rPr>
          <w:sz w:val="22"/>
        </w:rPr>
        <w:t>it</w:t>
      </w:r>
      <w:r>
        <w:rPr>
          <w:spacing w:val="-7"/>
          <w:sz w:val="22"/>
        </w:rPr>
        <w:t> </w:t>
      </w:r>
      <w:r>
        <w:rPr>
          <w:sz w:val="22"/>
        </w:rPr>
        <w:t>is</w:t>
      </w:r>
      <w:r>
        <w:rPr>
          <w:spacing w:val="-6"/>
          <w:sz w:val="22"/>
        </w:rPr>
        <w:t> </w:t>
      </w:r>
      <w:r>
        <w:rPr>
          <w:sz w:val="22"/>
        </w:rPr>
        <w:t>made</w:t>
      </w:r>
      <w:r>
        <w:rPr>
          <w:spacing w:val="-6"/>
          <w:sz w:val="22"/>
        </w:rPr>
        <w:t> </w:t>
      </w:r>
      <w:r>
        <w:rPr>
          <w:sz w:val="22"/>
        </w:rPr>
        <w:t>pursuant</w:t>
      </w:r>
      <w:r>
        <w:rPr>
          <w:spacing w:val="-7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this</w:t>
      </w:r>
      <w:r>
        <w:rPr>
          <w:spacing w:val="-53"/>
          <w:sz w:val="22"/>
        </w:rPr>
        <w:t> </w:t>
      </w:r>
      <w:r>
        <w:rPr>
          <w:sz w:val="22"/>
        </w:rPr>
        <w:t>Agreement.</w:t>
      </w:r>
    </w:p>
    <w:p>
      <w:pPr>
        <w:pStyle w:val="ListParagraph"/>
        <w:numPr>
          <w:ilvl w:val="1"/>
          <w:numId w:val="59"/>
        </w:numPr>
        <w:tabs>
          <w:tab w:pos="1093" w:val="left" w:leader="none"/>
        </w:tabs>
        <w:spacing w:line="276" w:lineRule="auto" w:before="200" w:after="0"/>
        <w:ind w:left="1092" w:right="555" w:hanging="425"/>
        <w:jc w:val="both"/>
        <w:rPr>
          <w:sz w:val="22"/>
        </w:rPr>
      </w:pPr>
      <w:r>
        <w:rPr>
          <w:sz w:val="22"/>
        </w:rPr>
        <w:t>When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dispute</w:t>
      </w:r>
      <w:r>
        <w:rPr>
          <w:spacing w:val="-7"/>
          <w:sz w:val="22"/>
        </w:rPr>
        <w:t> </w:t>
      </w:r>
      <w:r>
        <w:rPr>
          <w:sz w:val="22"/>
        </w:rPr>
        <w:t>is</w:t>
      </w:r>
      <w:r>
        <w:rPr>
          <w:spacing w:val="-8"/>
          <w:sz w:val="22"/>
        </w:rPr>
        <w:t> </w:t>
      </w:r>
      <w:r>
        <w:rPr>
          <w:sz w:val="22"/>
        </w:rPr>
        <w:t>referred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Board,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Board</w:t>
      </w:r>
      <w:r>
        <w:rPr>
          <w:spacing w:val="-9"/>
          <w:sz w:val="22"/>
        </w:rPr>
        <w:t> </w:t>
      </w:r>
      <w:r>
        <w:rPr>
          <w:sz w:val="22"/>
        </w:rPr>
        <w:t>is</w:t>
      </w:r>
      <w:r>
        <w:rPr>
          <w:spacing w:val="-7"/>
          <w:sz w:val="22"/>
        </w:rPr>
        <w:t> </w:t>
      </w:r>
      <w:r>
        <w:rPr>
          <w:sz w:val="22"/>
        </w:rPr>
        <w:t>satisfied</w:t>
      </w:r>
      <w:r>
        <w:rPr>
          <w:spacing w:val="-9"/>
          <w:sz w:val="22"/>
        </w:rPr>
        <w:t> </w:t>
      </w:r>
      <w:r>
        <w:rPr>
          <w:sz w:val="22"/>
        </w:rPr>
        <w:t>that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dispute</w:t>
      </w:r>
      <w:r>
        <w:rPr>
          <w:spacing w:val="-8"/>
          <w:sz w:val="22"/>
        </w:rPr>
        <w:t> </w:t>
      </w:r>
      <w:r>
        <w:rPr>
          <w:sz w:val="22"/>
        </w:rPr>
        <w:t>requires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Board’s assistance, the Board decide when to conduct a hearing on the dispute.</w:t>
      </w:r>
      <w:r>
        <w:rPr>
          <w:spacing w:val="1"/>
          <w:sz w:val="22"/>
        </w:rPr>
        <w:t> </w:t>
      </w:r>
      <w:r>
        <w:rPr>
          <w:sz w:val="22"/>
        </w:rPr>
        <w:t>The Board</w:t>
      </w:r>
      <w:r>
        <w:rPr>
          <w:spacing w:val="1"/>
          <w:sz w:val="22"/>
        </w:rPr>
        <w:t> </w:t>
      </w:r>
      <w:r>
        <w:rPr>
          <w:sz w:val="22"/>
        </w:rPr>
        <w:t>may</w:t>
      </w:r>
      <w:r>
        <w:rPr>
          <w:spacing w:val="-11"/>
          <w:sz w:val="22"/>
        </w:rPr>
        <w:t> </w:t>
      </w:r>
      <w:r>
        <w:rPr>
          <w:sz w:val="22"/>
        </w:rPr>
        <w:t>request</w:t>
      </w:r>
      <w:r>
        <w:rPr>
          <w:spacing w:val="-10"/>
          <w:sz w:val="22"/>
        </w:rPr>
        <w:t> </w:t>
      </w:r>
      <w:r>
        <w:rPr>
          <w:sz w:val="22"/>
        </w:rPr>
        <w:t>that</w:t>
      </w:r>
      <w:r>
        <w:rPr>
          <w:spacing w:val="-8"/>
          <w:sz w:val="22"/>
        </w:rPr>
        <w:t> </w:t>
      </w:r>
      <w:r>
        <w:rPr>
          <w:sz w:val="22"/>
        </w:rPr>
        <w:t>written</w:t>
      </w:r>
      <w:r>
        <w:rPr>
          <w:spacing w:val="-11"/>
          <w:sz w:val="22"/>
        </w:rPr>
        <w:t> </w:t>
      </w:r>
      <w:r>
        <w:rPr>
          <w:sz w:val="22"/>
        </w:rPr>
        <w:t>documentation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arguments</w:t>
      </w:r>
      <w:r>
        <w:rPr>
          <w:spacing w:val="-8"/>
          <w:sz w:val="22"/>
        </w:rPr>
        <w:t> </w:t>
      </w:r>
      <w:r>
        <w:rPr>
          <w:sz w:val="22"/>
        </w:rPr>
        <w:t>from</w:t>
      </w:r>
      <w:r>
        <w:rPr>
          <w:spacing w:val="-12"/>
          <w:sz w:val="22"/>
        </w:rPr>
        <w:t> </w:t>
      </w:r>
      <w:r>
        <w:rPr>
          <w:sz w:val="22"/>
        </w:rPr>
        <w:t>both</w:t>
      </w:r>
      <w:r>
        <w:rPr>
          <w:spacing w:val="-9"/>
          <w:sz w:val="22"/>
        </w:rPr>
        <w:t> </w:t>
      </w:r>
      <w:r>
        <w:rPr>
          <w:sz w:val="22"/>
        </w:rPr>
        <w:t>parties</w:t>
      </w:r>
      <w:r>
        <w:rPr>
          <w:spacing w:val="-8"/>
          <w:sz w:val="22"/>
        </w:rPr>
        <w:t> </w:t>
      </w:r>
      <w:r>
        <w:rPr>
          <w:sz w:val="22"/>
        </w:rPr>
        <w:t>be</w:t>
      </w:r>
      <w:r>
        <w:rPr>
          <w:spacing w:val="-11"/>
          <w:sz w:val="22"/>
        </w:rPr>
        <w:t> </w:t>
      </w:r>
      <w:r>
        <w:rPr>
          <w:sz w:val="22"/>
        </w:rPr>
        <w:t>submitted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each</w:t>
      </w:r>
      <w:r>
        <w:rPr>
          <w:spacing w:val="-53"/>
          <w:sz w:val="22"/>
        </w:rPr>
        <w:t> </w:t>
      </w:r>
      <w:r>
        <w:rPr>
          <w:sz w:val="22"/>
        </w:rPr>
        <w:t>Board Member before the hearing begins. The parties shall submit insofar as possible agreed</w:t>
      </w:r>
      <w:r>
        <w:rPr>
          <w:spacing w:val="-52"/>
          <w:sz w:val="22"/>
        </w:rPr>
        <w:t> </w:t>
      </w:r>
      <w:r>
        <w:rPr>
          <w:sz w:val="22"/>
        </w:rPr>
        <w:t>statements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the relevant</w:t>
      </w:r>
      <w:r>
        <w:rPr>
          <w:spacing w:val="1"/>
          <w:sz w:val="22"/>
        </w:rPr>
        <w:t> </w:t>
      </w:r>
      <w:r>
        <w:rPr>
          <w:sz w:val="22"/>
        </w:rPr>
        <w:t>facts.</w:t>
      </w:r>
    </w:p>
    <w:p>
      <w:pPr>
        <w:pStyle w:val="ListParagraph"/>
        <w:numPr>
          <w:ilvl w:val="1"/>
          <w:numId w:val="59"/>
        </w:numPr>
        <w:tabs>
          <w:tab w:pos="1093" w:val="left" w:leader="none"/>
        </w:tabs>
        <w:spacing w:line="276" w:lineRule="auto" w:before="201" w:after="0"/>
        <w:ind w:left="1091" w:right="556" w:hanging="425"/>
        <w:jc w:val="both"/>
        <w:rPr>
          <w:sz w:val="22"/>
        </w:rPr>
      </w:pPr>
      <w:r>
        <w:rPr>
          <w:sz w:val="22"/>
        </w:rPr>
        <w:t>During the hearing, the Concessionaire, the Authority, and the Independent Engineer shall</w:t>
      </w:r>
      <w:r>
        <w:rPr>
          <w:spacing w:val="1"/>
          <w:sz w:val="22"/>
        </w:rPr>
        <w:t> </w:t>
      </w:r>
      <w:r>
        <w:rPr>
          <w:sz w:val="22"/>
        </w:rPr>
        <w:t>each have ample opportunity to be heard and to offer evidence.</w:t>
      </w:r>
      <w:r>
        <w:rPr>
          <w:spacing w:val="1"/>
          <w:sz w:val="22"/>
        </w:rPr>
        <w:t> </w:t>
      </w:r>
      <w:r>
        <w:rPr>
          <w:sz w:val="22"/>
        </w:rPr>
        <w:t>The Board’s decision for</w:t>
      </w:r>
      <w:r>
        <w:rPr>
          <w:spacing w:val="1"/>
          <w:sz w:val="22"/>
        </w:rPr>
        <w:t> </w:t>
      </w:r>
      <w:r>
        <w:rPr>
          <w:sz w:val="22"/>
        </w:rPr>
        <w:t>resolution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dispute</w:t>
      </w:r>
      <w:r>
        <w:rPr>
          <w:spacing w:val="-3"/>
          <w:sz w:val="22"/>
        </w:rPr>
        <w:t> </w:t>
      </w:r>
      <w:r>
        <w:rPr>
          <w:sz w:val="22"/>
        </w:rPr>
        <w:t>will</w:t>
      </w:r>
      <w:r>
        <w:rPr>
          <w:spacing w:val="-3"/>
          <w:sz w:val="22"/>
        </w:rPr>
        <w:t> </w:t>
      </w:r>
      <w:r>
        <w:rPr>
          <w:sz w:val="22"/>
        </w:rPr>
        <w:t>be</w:t>
      </w:r>
      <w:r>
        <w:rPr>
          <w:spacing w:val="-1"/>
          <w:sz w:val="22"/>
        </w:rPr>
        <w:t> </w:t>
      </w:r>
      <w:r>
        <w:rPr>
          <w:sz w:val="22"/>
        </w:rPr>
        <w:t>given</w:t>
      </w:r>
      <w:r>
        <w:rPr>
          <w:spacing w:val="-4"/>
          <w:sz w:val="22"/>
        </w:rPr>
        <w:t> </w:t>
      </w:r>
      <w:r>
        <w:rPr>
          <w:sz w:val="22"/>
        </w:rPr>
        <w:t>in writing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Authority,</w:t>
      </w:r>
      <w:r>
        <w:rPr>
          <w:spacing w:val="-4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Concessionaire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Independent Engineer as soon as possible, and in any event not more than 56 (fifty six) days</w:t>
      </w:r>
      <w:r>
        <w:rPr>
          <w:spacing w:val="1"/>
          <w:sz w:val="22"/>
        </w:rPr>
        <w:t> </w:t>
      </w:r>
      <w:r>
        <w:rPr>
          <w:sz w:val="22"/>
        </w:rPr>
        <w:t>or any mutually extended period between the Authority and the Concessionaire.</w:t>
      </w:r>
      <w:r>
        <w:rPr>
          <w:spacing w:val="1"/>
          <w:sz w:val="22"/>
        </w:rPr>
        <w:t> </w:t>
      </w:r>
      <w:r>
        <w:rPr>
          <w:sz w:val="22"/>
        </w:rPr>
        <w:t>The time</w:t>
      </w:r>
      <w:r>
        <w:rPr>
          <w:spacing w:val="1"/>
          <w:sz w:val="22"/>
        </w:rPr>
        <w:t> </w:t>
      </w:r>
      <w:r>
        <w:rPr>
          <w:sz w:val="22"/>
        </w:rPr>
        <w:t>period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10"/>
          <w:sz w:val="22"/>
        </w:rPr>
        <w:t> </w:t>
      </w:r>
      <w:r>
        <w:rPr>
          <w:sz w:val="22"/>
        </w:rPr>
        <w:t>56</w:t>
      </w:r>
      <w:r>
        <w:rPr>
          <w:spacing w:val="-11"/>
          <w:sz w:val="22"/>
        </w:rPr>
        <w:t> </w:t>
      </w:r>
      <w:r>
        <w:rPr>
          <w:sz w:val="22"/>
        </w:rPr>
        <w:t>(fifty</w:t>
      </w:r>
      <w:r>
        <w:rPr>
          <w:spacing w:val="-12"/>
          <w:sz w:val="22"/>
        </w:rPr>
        <w:t> </w:t>
      </w:r>
      <w:r>
        <w:rPr>
          <w:sz w:val="22"/>
        </w:rPr>
        <w:t>six)</w:t>
      </w:r>
      <w:r>
        <w:rPr>
          <w:spacing w:val="-10"/>
          <w:sz w:val="22"/>
        </w:rPr>
        <w:t> </w:t>
      </w:r>
      <w:r>
        <w:rPr>
          <w:sz w:val="22"/>
        </w:rPr>
        <w:t>days</w:t>
      </w:r>
      <w:r>
        <w:rPr>
          <w:spacing w:val="-10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issuance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DRB</w:t>
      </w:r>
      <w:r>
        <w:rPr>
          <w:spacing w:val="-10"/>
          <w:sz w:val="22"/>
        </w:rPr>
        <w:t> </w:t>
      </w:r>
      <w:r>
        <w:rPr>
          <w:sz w:val="22"/>
        </w:rPr>
        <w:t>decision</w:t>
      </w:r>
      <w:r>
        <w:rPr>
          <w:spacing w:val="-9"/>
          <w:sz w:val="22"/>
        </w:rPr>
        <w:t> </w:t>
      </w:r>
      <w:r>
        <w:rPr>
          <w:sz w:val="22"/>
        </w:rPr>
        <w:t>will</w:t>
      </w:r>
      <w:r>
        <w:rPr>
          <w:spacing w:val="-10"/>
          <w:sz w:val="22"/>
        </w:rPr>
        <w:t> </w:t>
      </w:r>
      <w:r>
        <w:rPr>
          <w:sz w:val="22"/>
        </w:rPr>
        <w:t>reckon/start</w:t>
      </w:r>
      <w:r>
        <w:rPr>
          <w:spacing w:val="-11"/>
          <w:sz w:val="22"/>
        </w:rPr>
        <w:t> </w:t>
      </w:r>
      <w:r>
        <w:rPr>
          <w:sz w:val="22"/>
        </w:rPr>
        <w:t>from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1"/>
          <w:sz w:val="22"/>
        </w:rPr>
        <w:t> </w:t>
      </w:r>
      <w:r>
        <w:rPr>
          <w:sz w:val="22"/>
        </w:rPr>
        <w:t>day</w:t>
      </w:r>
      <w:r>
        <w:rPr>
          <w:spacing w:val="-11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first</w:t>
      </w:r>
      <w:r>
        <w:rPr>
          <w:spacing w:val="-52"/>
          <w:sz w:val="22"/>
        </w:rPr>
        <w:t> </w:t>
      </w:r>
      <w:r>
        <w:rPr>
          <w:sz w:val="22"/>
        </w:rPr>
        <w:t>hearing</w:t>
      </w:r>
      <w:r>
        <w:rPr>
          <w:spacing w:val="-6"/>
          <w:sz w:val="22"/>
        </w:rPr>
        <w:t> </w:t>
      </w:r>
      <w:r>
        <w:rPr>
          <w:sz w:val="22"/>
        </w:rPr>
        <w:t>that</w:t>
      </w:r>
      <w:r>
        <w:rPr>
          <w:spacing w:val="-5"/>
          <w:sz w:val="22"/>
        </w:rPr>
        <w:t> </w:t>
      </w:r>
      <w:r>
        <w:rPr>
          <w:sz w:val="22"/>
        </w:rPr>
        <w:t>begins</w:t>
      </w:r>
      <w:r>
        <w:rPr>
          <w:spacing w:val="-2"/>
          <w:sz w:val="22"/>
        </w:rPr>
        <w:t> </w:t>
      </w:r>
      <w:r>
        <w:rPr>
          <w:sz w:val="22"/>
        </w:rPr>
        <w:t>after</w:t>
      </w:r>
      <w:r>
        <w:rPr>
          <w:spacing w:val="-3"/>
          <w:sz w:val="22"/>
        </w:rPr>
        <w:t> </w:t>
      </w:r>
      <w:r>
        <w:rPr>
          <w:sz w:val="22"/>
        </w:rPr>
        <w:t>submission</w:t>
      </w:r>
      <w:r>
        <w:rPr>
          <w:spacing w:val="-4"/>
          <w:sz w:val="22"/>
        </w:rPr>
        <w:t> </w:t>
      </w:r>
      <w:r>
        <w:rPr>
          <w:sz w:val="22"/>
        </w:rPr>
        <w:t>of</w:t>
      </w:r>
      <w:r>
        <w:rPr>
          <w:spacing w:val="-4"/>
          <w:sz w:val="22"/>
        </w:rPr>
        <w:t> </w:t>
      </w:r>
      <w:r>
        <w:rPr>
          <w:sz w:val="22"/>
        </w:rPr>
        <w:t>complete</w:t>
      </w:r>
      <w:r>
        <w:rPr>
          <w:spacing w:val="-3"/>
          <w:sz w:val="22"/>
        </w:rPr>
        <w:t> </w:t>
      </w:r>
      <w:r>
        <w:rPr>
          <w:sz w:val="22"/>
        </w:rPr>
        <w:t>pleadings</w:t>
      </w:r>
      <w:r>
        <w:rPr>
          <w:spacing w:val="-2"/>
          <w:sz w:val="22"/>
        </w:rPr>
        <w:t> </w:t>
      </w:r>
      <w:r>
        <w:rPr>
          <w:sz w:val="22"/>
        </w:rPr>
        <w:t>(including</w:t>
      </w:r>
      <w:r>
        <w:rPr>
          <w:spacing w:val="-6"/>
          <w:sz w:val="22"/>
        </w:rPr>
        <w:t> </w:t>
      </w:r>
      <w:r>
        <w:rPr>
          <w:sz w:val="22"/>
        </w:rPr>
        <w:t>supporting</w:t>
      </w:r>
      <w:r>
        <w:rPr>
          <w:spacing w:val="-6"/>
          <w:sz w:val="22"/>
        </w:rPr>
        <w:t> </w:t>
      </w:r>
      <w:r>
        <w:rPr>
          <w:sz w:val="22"/>
        </w:rPr>
        <w:t>documents,</w:t>
      </w:r>
      <w:r>
        <w:rPr>
          <w:spacing w:val="-52"/>
          <w:sz w:val="22"/>
        </w:rPr>
        <w:t> </w:t>
      </w:r>
      <w:r>
        <w:rPr>
          <w:sz w:val="22"/>
        </w:rPr>
        <w:t>if any)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parties.</w:t>
      </w:r>
    </w:p>
    <w:p>
      <w:pPr>
        <w:pStyle w:val="ListParagraph"/>
        <w:numPr>
          <w:ilvl w:val="0"/>
          <w:numId w:val="59"/>
        </w:numPr>
        <w:tabs>
          <w:tab w:pos="691" w:val="left" w:leader="none"/>
        </w:tabs>
        <w:spacing w:line="240" w:lineRule="auto" w:before="200" w:after="0"/>
        <w:ind w:left="690" w:right="0" w:hanging="452"/>
        <w:jc w:val="left"/>
        <w:rPr>
          <w:sz w:val="22"/>
        </w:rPr>
      </w:pPr>
      <w:r>
        <w:rPr>
          <w:sz w:val="22"/>
        </w:rPr>
        <w:t>Conduct</w:t>
      </w:r>
      <w:r>
        <w:rPr>
          <w:spacing w:val="-4"/>
          <w:sz w:val="22"/>
        </w:rPr>
        <w:t> </w:t>
      </w:r>
      <w:r>
        <w:rPr>
          <w:sz w:val="22"/>
        </w:rPr>
        <w:t>of Hearings: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1"/>
          <w:numId w:val="59"/>
        </w:numPr>
        <w:tabs>
          <w:tab w:pos="1027" w:val="left" w:leader="none"/>
        </w:tabs>
        <w:spacing w:line="276" w:lineRule="auto" w:before="0" w:after="0"/>
        <w:ind w:left="1026" w:right="555" w:hanging="361"/>
        <w:jc w:val="both"/>
        <w:rPr>
          <w:sz w:val="22"/>
        </w:rPr>
      </w:pPr>
      <w:r>
        <w:rPr>
          <w:sz w:val="22"/>
        </w:rPr>
        <w:t>Normally hearings</w:t>
      </w:r>
      <w:r>
        <w:rPr>
          <w:spacing w:val="1"/>
          <w:sz w:val="22"/>
        </w:rPr>
        <w:t> </w:t>
      </w:r>
      <w:r>
        <w:rPr>
          <w:sz w:val="22"/>
        </w:rPr>
        <w:t>will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conducted</w:t>
      </w:r>
      <w:r>
        <w:rPr>
          <w:spacing w:val="1"/>
          <w:sz w:val="22"/>
        </w:rPr>
        <w:t> </w:t>
      </w:r>
      <w:r>
        <w:rPr>
          <w:sz w:val="22"/>
        </w:rPr>
        <w:t>at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Site, but</w:t>
      </w:r>
      <w:r>
        <w:rPr>
          <w:spacing w:val="1"/>
          <w:sz w:val="22"/>
        </w:rPr>
        <w:t> </w:t>
      </w:r>
      <w:r>
        <w:rPr>
          <w:sz w:val="22"/>
        </w:rPr>
        <w:t>any location</w:t>
      </w:r>
      <w:r>
        <w:rPr>
          <w:spacing w:val="1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would</w:t>
      </w:r>
      <w:r>
        <w:rPr>
          <w:spacing w:val="1"/>
          <w:sz w:val="22"/>
        </w:rPr>
        <w:t> </w:t>
      </w:r>
      <w:r>
        <w:rPr>
          <w:sz w:val="22"/>
        </w:rPr>
        <w:t>be</w:t>
      </w:r>
      <w:r>
        <w:rPr>
          <w:spacing w:val="1"/>
          <w:sz w:val="22"/>
        </w:rPr>
        <w:t> </w:t>
      </w:r>
      <w:r>
        <w:rPr>
          <w:sz w:val="22"/>
        </w:rPr>
        <w:t>more</w:t>
      </w:r>
      <w:r>
        <w:rPr>
          <w:spacing w:val="1"/>
          <w:sz w:val="22"/>
        </w:rPr>
        <w:t> </w:t>
      </w:r>
      <w:r>
        <w:rPr>
          <w:sz w:val="22"/>
        </w:rPr>
        <w:t>convenient and still provide all required facilities and access to necessary documentation may</w:t>
      </w:r>
      <w:r>
        <w:rPr>
          <w:spacing w:val="-53"/>
          <w:sz w:val="22"/>
        </w:rPr>
        <w:t> </w:t>
      </w:r>
      <w:r>
        <w:rPr>
          <w:spacing w:val="-1"/>
          <w:sz w:val="22"/>
        </w:rPr>
        <w:t>be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utilized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by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the</w:t>
      </w:r>
      <w:r>
        <w:rPr>
          <w:spacing w:val="-13"/>
          <w:sz w:val="22"/>
        </w:rPr>
        <w:t> </w:t>
      </w:r>
      <w:r>
        <w:rPr>
          <w:spacing w:val="-1"/>
          <w:sz w:val="22"/>
        </w:rPr>
        <w:t>Board.</w:t>
      </w:r>
      <w:r>
        <w:rPr>
          <w:spacing w:val="31"/>
          <w:sz w:val="22"/>
        </w:rPr>
        <w:t> </w:t>
      </w:r>
      <w:r>
        <w:rPr>
          <w:sz w:val="22"/>
        </w:rPr>
        <w:t>Private</w:t>
      </w:r>
      <w:r>
        <w:rPr>
          <w:spacing w:val="-12"/>
          <w:sz w:val="22"/>
        </w:rPr>
        <w:t> </w:t>
      </w:r>
      <w:r>
        <w:rPr>
          <w:sz w:val="22"/>
        </w:rPr>
        <w:t>session</w:t>
      </w:r>
      <w:r>
        <w:rPr>
          <w:spacing w:val="-14"/>
          <w:sz w:val="22"/>
        </w:rPr>
        <w:t> </w:t>
      </w:r>
      <w:r>
        <w:rPr>
          <w:sz w:val="22"/>
        </w:rPr>
        <w:t>of</w:t>
      </w:r>
      <w:r>
        <w:rPr>
          <w:spacing w:val="-14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Board</w:t>
      </w:r>
      <w:r>
        <w:rPr>
          <w:spacing w:val="-15"/>
          <w:sz w:val="22"/>
        </w:rPr>
        <w:t> </w:t>
      </w:r>
      <w:r>
        <w:rPr>
          <w:sz w:val="22"/>
        </w:rPr>
        <w:t>may</w:t>
      </w:r>
      <w:r>
        <w:rPr>
          <w:spacing w:val="-14"/>
          <w:sz w:val="22"/>
        </w:rPr>
        <w:t> </w:t>
      </w:r>
      <w:r>
        <w:rPr>
          <w:sz w:val="22"/>
        </w:rPr>
        <w:t>be</w:t>
      </w:r>
      <w:r>
        <w:rPr>
          <w:spacing w:val="-12"/>
          <w:sz w:val="22"/>
        </w:rPr>
        <w:t> </w:t>
      </w:r>
      <w:r>
        <w:rPr>
          <w:sz w:val="22"/>
        </w:rPr>
        <w:t>held</w:t>
      </w:r>
      <w:r>
        <w:rPr>
          <w:spacing w:val="-12"/>
          <w:sz w:val="22"/>
        </w:rPr>
        <w:t> </w:t>
      </w:r>
      <w:r>
        <w:rPr>
          <w:sz w:val="22"/>
        </w:rPr>
        <w:t>at</w:t>
      </w:r>
      <w:r>
        <w:rPr>
          <w:spacing w:val="-11"/>
          <w:sz w:val="22"/>
        </w:rPr>
        <w:t> </w:t>
      </w:r>
      <w:r>
        <w:rPr>
          <w:sz w:val="22"/>
        </w:rPr>
        <w:t>any</w:t>
      </w:r>
      <w:r>
        <w:rPr>
          <w:spacing w:val="-14"/>
          <w:sz w:val="22"/>
        </w:rPr>
        <w:t> </w:t>
      </w:r>
      <w:r>
        <w:rPr>
          <w:sz w:val="22"/>
        </w:rPr>
        <w:t>cost</w:t>
      </w:r>
      <w:r>
        <w:rPr>
          <w:spacing w:val="-11"/>
          <w:sz w:val="22"/>
        </w:rPr>
        <w:t> </w:t>
      </w:r>
      <w:r>
        <w:rPr>
          <w:sz w:val="22"/>
        </w:rPr>
        <w:t>effective</w:t>
      </w:r>
      <w:r>
        <w:rPr>
          <w:spacing w:val="-12"/>
          <w:sz w:val="22"/>
        </w:rPr>
        <w:t> </w:t>
      </w:r>
      <w:r>
        <w:rPr>
          <w:sz w:val="22"/>
        </w:rPr>
        <w:t>location</w:t>
      </w:r>
      <w:r>
        <w:rPr>
          <w:spacing w:val="-52"/>
          <w:sz w:val="22"/>
        </w:rPr>
        <w:t> </w:t>
      </w:r>
      <w:r>
        <w:rPr>
          <w:sz w:val="22"/>
        </w:rPr>
        <w:t>convenient to</w:t>
      </w:r>
      <w:r>
        <w:rPr>
          <w:spacing w:val="-1"/>
          <w:sz w:val="22"/>
        </w:rPr>
        <w:t> </w:t>
      </w:r>
      <w:r>
        <w:rPr>
          <w:sz w:val="22"/>
        </w:rPr>
        <w:t>the Board.</w:t>
      </w:r>
      <w:r>
        <w:rPr>
          <w:spacing w:val="-4"/>
          <w:sz w:val="22"/>
        </w:rPr>
        <w:t> </w:t>
      </w:r>
      <w:r>
        <w:rPr>
          <w:sz w:val="22"/>
        </w:rPr>
        <w:t>Video</w:t>
      </w:r>
      <w:r>
        <w:rPr>
          <w:spacing w:val="-1"/>
          <w:sz w:val="22"/>
        </w:rPr>
        <w:t> </w:t>
      </w:r>
      <w:r>
        <w:rPr>
          <w:sz w:val="22"/>
        </w:rPr>
        <w:t>recordings of all hearings shall</w:t>
      </w:r>
      <w:r>
        <w:rPr>
          <w:spacing w:val="-3"/>
          <w:sz w:val="22"/>
        </w:rPr>
        <w:t> </w:t>
      </w:r>
      <w:r>
        <w:rPr>
          <w:sz w:val="22"/>
        </w:rPr>
        <w:t>invariably</w:t>
      </w:r>
      <w:r>
        <w:rPr>
          <w:spacing w:val="-4"/>
          <w:sz w:val="22"/>
        </w:rPr>
        <w:t> </w:t>
      </w:r>
      <w:r>
        <w:rPr>
          <w:sz w:val="22"/>
        </w:rPr>
        <w:t>be made.</w:t>
      </w:r>
    </w:p>
    <w:p>
      <w:pPr>
        <w:pStyle w:val="ListParagraph"/>
        <w:numPr>
          <w:ilvl w:val="1"/>
          <w:numId w:val="59"/>
        </w:numPr>
        <w:tabs>
          <w:tab w:pos="1027" w:val="left" w:leader="none"/>
        </w:tabs>
        <w:spacing w:line="276" w:lineRule="auto" w:before="200" w:after="0"/>
        <w:ind w:left="1026" w:right="552" w:hanging="360"/>
        <w:jc w:val="both"/>
        <w:rPr>
          <w:sz w:val="22"/>
        </w:rPr>
      </w:pP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Authority,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Independent</w:t>
      </w:r>
      <w:r>
        <w:rPr>
          <w:spacing w:val="-6"/>
          <w:sz w:val="22"/>
        </w:rPr>
        <w:t> </w:t>
      </w:r>
      <w:r>
        <w:rPr>
          <w:sz w:val="22"/>
        </w:rPr>
        <w:t>Engineer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Concessionaire</w:t>
      </w:r>
      <w:r>
        <w:rPr>
          <w:spacing w:val="-8"/>
          <w:sz w:val="22"/>
        </w:rPr>
        <w:t> </w:t>
      </w:r>
      <w:r>
        <w:rPr>
          <w:sz w:val="22"/>
        </w:rPr>
        <w:t>shall</w:t>
      </w:r>
      <w:r>
        <w:rPr>
          <w:spacing w:val="-6"/>
          <w:sz w:val="22"/>
        </w:rPr>
        <w:t> </w:t>
      </w:r>
      <w:r>
        <w:rPr>
          <w:sz w:val="22"/>
        </w:rPr>
        <w:t>be</w:t>
      </w:r>
      <w:r>
        <w:rPr>
          <w:spacing w:val="-8"/>
          <w:sz w:val="22"/>
        </w:rPr>
        <w:t> </w:t>
      </w:r>
      <w:r>
        <w:rPr>
          <w:sz w:val="22"/>
        </w:rPr>
        <w:t>given</w:t>
      </w:r>
      <w:r>
        <w:rPr>
          <w:spacing w:val="-7"/>
          <w:sz w:val="22"/>
        </w:rPr>
        <w:t> </w:t>
      </w:r>
      <w:r>
        <w:rPr>
          <w:sz w:val="22"/>
        </w:rPr>
        <w:t>opportunity</w:t>
      </w:r>
      <w:r>
        <w:rPr>
          <w:spacing w:val="-10"/>
          <w:sz w:val="22"/>
        </w:rPr>
        <w:t> </w:t>
      </w:r>
      <w:r>
        <w:rPr>
          <w:sz w:val="22"/>
        </w:rPr>
        <w:t>to</w:t>
      </w:r>
      <w:r>
        <w:rPr>
          <w:spacing w:val="-52"/>
          <w:sz w:val="22"/>
        </w:rPr>
        <w:t> </w:t>
      </w:r>
      <w:r>
        <w:rPr>
          <w:sz w:val="22"/>
        </w:rPr>
        <w:t>have representatives at all hearings.</w:t>
      </w:r>
      <w:r>
        <w:rPr>
          <w:spacing w:val="1"/>
          <w:sz w:val="22"/>
        </w:rPr>
        <w:t> </w:t>
      </w:r>
      <w:r>
        <w:rPr>
          <w:sz w:val="22"/>
        </w:rPr>
        <w:t>Parties should restrain to bring any Advocate/Law Firm</w:t>
      </w:r>
      <w:r>
        <w:rPr>
          <w:spacing w:val="1"/>
          <w:sz w:val="22"/>
        </w:rPr>
        <w:t> </w:t>
      </w:r>
      <w:r>
        <w:rPr>
          <w:sz w:val="22"/>
        </w:rPr>
        <w:t>during</w:t>
      </w:r>
      <w:r>
        <w:rPr>
          <w:spacing w:val="-3"/>
          <w:sz w:val="22"/>
        </w:rPr>
        <w:t> </w:t>
      </w:r>
      <w:r>
        <w:rPr>
          <w:sz w:val="22"/>
        </w:rPr>
        <w:t>DRB</w:t>
      </w:r>
      <w:r>
        <w:rPr>
          <w:spacing w:val="-1"/>
          <w:sz w:val="22"/>
        </w:rPr>
        <w:t> </w:t>
      </w:r>
      <w:r>
        <w:rPr>
          <w:sz w:val="22"/>
        </w:rPr>
        <w:t>hearings.</w:t>
      </w:r>
    </w:p>
    <w:p>
      <w:pPr>
        <w:pStyle w:val="ListParagraph"/>
        <w:numPr>
          <w:ilvl w:val="1"/>
          <w:numId w:val="59"/>
        </w:numPr>
        <w:tabs>
          <w:tab w:pos="1027" w:val="left" w:leader="none"/>
        </w:tabs>
        <w:spacing w:line="278" w:lineRule="auto" w:before="199" w:after="0"/>
        <w:ind w:left="1026" w:right="556" w:hanging="361"/>
        <w:jc w:val="both"/>
        <w:rPr>
          <w:sz w:val="22"/>
        </w:rPr>
      </w:pPr>
      <w:r>
        <w:rPr>
          <w:sz w:val="22"/>
        </w:rPr>
        <w:t>During the hearings, no Board Member shall express any opinion concerning the merit of the</w:t>
      </w:r>
      <w:r>
        <w:rPr>
          <w:spacing w:val="1"/>
          <w:sz w:val="22"/>
        </w:rPr>
        <w:t> </w:t>
      </w:r>
      <w:r>
        <w:rPr>
          <w:sz w:val="22"/>
        </w:rPr>
        <w:t>respective</w:t>
      </w:r>
      <w:r>
        <w:rPr>
          <w:spacing w:val="-1"/>
          <w:sz w:val="22"/>
        </w:rPr>
        <w:t> </w:t>
      </w:r>
      <w:r>
        <w:rPr>
          <w:sz w:val="22"/>
        </w:rPr>
        <w:t>arguments of</w:t>
      </w:r>
      <w:r>
        <w:rPr>
          <w:spacing w:val="-2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parties.</w:t>
      </w:r>
    </w:p>
    <w:p>
      <w:pPr>
        <w:pStyle w:val="ListParagraph"/>
        <w:numPr>
          <w:ilvl w:val="1"/>
          <w:numId w:val="59"/>
        </w:numPr>
        <w:tabs>
          <w:tab w:pos="1027" w:val="left" w:leader="none"/>
        </w:tabs>
        <w:spacing w:line="276" w:lineRule="auto" w:before="197" w:after="0"/>
        <w:ind w:left="1026" w:right="555" w:hanging="361"/>
        <w:jc w:val="both"/>
        <w:rPr>
          <w:sz w:val="22"/>
        </w:rPr>
      </w:pPr>
      <w:r>
        <w:rPr>
          <w:sz w:val="22"/>
        </w:rPr>
        <w:t>After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9"/>
          <w:sz w:val="22"/>
        </w:rPr>
        <w:t> </w:t>
      </w:r>
      <w:r>
        <w:rPr>
          <w:sz w:val="22"/>
        </w:rPr>
        <w:t>hearings</w:t>
      </w:r>
      <w:r>
        <w:rPr>
          <w:spacing w:val="-7"/>
          <w:sz w:val="22"/>
        </w:rPr>
        <w:t> </w:t>
      </w:r>
      <w:r>
        <w:rPr>
          <w:sz w:val="22"/>
        </w:rPr>
        <w:t>are</w:t>
      </w:r>
      <w:r>
        <w:rPr>
          <w:spacing w:val="-6"/>
          <w:sz w:val="22"/>
        </w:rPr>
        <w:t> </w:t>
      </w:r>
      <w:r>
        <w:rPr>
          <w:sz w:val="22"/>
        </w:rPr>
        <w:t>concluded,</w:t>
      </w:r>
      <w:r>
        <w:rPr>
          <w:spacing w:val="-9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Board</w:t>
      </w:r>
      <w:r>
        <w:rPr>
          <w:spacing w:val="-9"/>
          <w:sz w:val="22"/>
        </w:rPr>
        <w:t> </w:t>
      </w:r>
      <w:r>
        <w:rPr>
          <w:sz w:val="22"/>
        </w:rPr>
        <w:t>shall</w:t>
      </w:r>
      <w:r>
        <w:rPr>
          <w:spacing w:val="-9"/>
          <w:sz w:val="22"/>
        </w:rPr>
        <w:t> </w:t>
      </w:r>
      <w:r>
        <w:rPr>
          <w:sz w:val="22"/>
        </w:rPr>
        <w:t>meet</w:t>
      </w:r>
      <w:r>
        <w:rPr>
          <w:spacing w:val="-8"/>
          <w:sz w:val="22"/>
        </w:rPr>
        <w:t> </w:t>
      </w:r>
      <w:r>
        <w:rPr>
          <w:sz w:val="22"/>
        </w:rPr>
        <w:t>privately</w:t>
      </w:r>
      <w:r>
        <w:rPr>
          <w:spacing w:val="-9"/>
          <w:sz w:val="22"/>
        </w:rPr>
        <w:t> </w:t>
      </w:r>
      <w:r>
        <w:rPr>
          <w:sz w:val="22"/>
        </w:rPr>
        <w:t>to</w:t>
      </w:r>
      <w:r>
        <w:rPr>
          <w:spacing w:val="-10"/>
          <w:sz w:val="22"/>
        </w:rPr>
        <w:t> </w:t>
      </w:r>
      <w:r>
        <w:rPr>
          <w:sz w:val="22"/>
        </w:rPr>
        <w:t>formulate</w:t>
      </w:r>
      <w:r>
        <w:rPr>
          <w:spacing w:val="-9"/>
          <w:sz w:val="22"/>
        </w:rPr>
        <w:t> </w:t>
      </w:r>
      <w:r>
        <w:rPr>
          <w:sz w:val="22"/>
        </w:rPr>
        <w:t>its</w:t>
      </w:r>
      <w:r>
        <w:rPr>
          <w:spacing w:val="-6"/>
          <w:sz w:val="22"/>
        </w:rPr>
        <w:t> </w:t>
      </w:r>
      <w:r>
        <w:rPr>
          <w:sz w:val="22"/>
        </w:rPr>
        <w:t>decision.</w:t>
      </w:r>
      <w:r>
        <w:rPr>
          <w:spacing w:val="41"/>
          <w:sz w:val="22"/>
        </w:rPr>
        <w:t> </w:t>
      </w:r>
      <w:r>
        <w:rPr>
          <w:sz w:val="22"/>
        </w:rPr>
        <w:t>The</w:t>
      </w:r>
      <w:r>
        <w:rPr>
          <w:spacing w:val="-53"/>
          <w:sz w:val="22"/>
        </w:rPr>
        <w:t> </w:t>
      </w:r>
      <w:r>
        <w:rPr>
          <w:sz w:val="22"/>
        </w:rPr>
        <w:t>private meeting (s) of the Board shall not exceed 3 (three) sittings.</w:t>
      </w:r>
      <w:r>
        <w:rPr>
          <w:spacing w:val="1"/>
          <w:sz w:val="22"/>
        </w:rPr>
        <w:t> </w:t>
      </w:r>
      <w:r>
        <w:rPr>
          <w:sz w:val="22"/>
        </w:rPr>
        <w:t>All Board deliberations</w:t>
      </w:r>
      <w:r>
        <w:rPr>
          <w:spacing w:val="1"/>
          <w:sz w:val="22"/>
        </w:rPr>
        <w:t> </w:t>
      </w:r>
      <w:r>
        <w:rPr>
          <w:sz w:val="22"/>
        </w:rPr>
        <w:t>shall be conducted in private, with all Members’ individual views kept strictly confidential.</w:t>
      </w:r>
      <w:r>
        <w:rPr>
          <w:spacing w:val="1"/>
          <w:sz w:val="22"/>
        </w:rPr>
        <w:t> </w:t>
      </w:r>
      <w:r>
        <w:rPr>
          <w:sz w:val="22"/>
        </w:rPr>
        <w:t>The Board’s decisions, together with an explanation of its reasoning shall be submitted in</w:t>
      </w:r>
      <w:r>
        <w:rPr>
          <w:spacing w:val="1"/>
          <w:sz w:val="22"/>
        </w:rPr>
        <w:t> </w:t>
      </w:r>
      <w:r>
        <w:rPr>
          <w:sz w:val="22"/>
        </w:rPr>
        <w:t>writing to both parties and to the Independent Engineer.</w:t>
      </w:r>
      <w:r>
        <w:rPr>
          <w:spacing w:val="1"/>
          <w:sz w:val="22"/>
        </w:rPr>
        <w:t> </w:t>
      </w:r>
      <w:r>
        <w:rPr>
          <w:sz w:val="22"/>
        </w:rPr>
        <w:t>The decision shall be based on the</w:t>
      </w:r>
      <w:r>
        <w:rPr>
          <w:spacing w:val="1"/>
          <w:sz w:val="22"/>
        </w:rPr>
        <w:t> </w:t>
      </w:r>
      <w:r>
        <w:rPr>
          <w:sz w:val="22"/>
        </w:rPr>
        <w:t>pertinent</w:t>
      </w:r>
      <w:r>
        <w:rPr>
          <w:spacing w:val="1"/>
          <w:sz w:val="22"/>
        </w:rPr>
        <w:t> </w:t>
      </w:r>
      <w:r>
        <w:rPr>
          <w:sz w:val="22"/>
        </w:rPr>
        <w:t>Concession</w:t>
      </w:r>
      <w:r>
        <w:rPr>
          <w:spacing w:val="1"/>
          <w:sz w:val="22"/>
        </w:rPr>
        <w:t> </w:t>
      </w:r>
      <w:r>
        <w:rPr>
          <w:sz w:val="22"/>
        </w:rPr>
        <w:t>provisions,</w:t>
      </w:r>
      <w:r>
        <w:rPr>
          <w:spacing w:val="1"/>
          <w:sz w:val="22"/>
        </w:rPr>
        <w:t> </w:t>
      </w:r>
      <w:r>
        <w:rPr>
          <w:sz w:val="22"/>
        </w:rPr>
        <w:t>applicable</w:t>
      </w:r>
      <w:r>
        <w:rPr>
          <w:spacing w:val="1"/>
          <w:sz w:val="22"/>
        </w:rPr>
        <w:t> </w:t>
      </w:r>
      <w:r>
        <w:rPr>
          <w:sz w:val="22"/>
        </w:rPr>
        <w:t>laws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regulations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facts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circumstances</w:t>
      </w:r>
      <w:r>
        <w:rPr>
          <w:spacing w:val="-1"/>
          <w:sz w:val="22"/>
        </w:rPr>
        <w:t> </w:t>
      </w:r>
      <w:r>
        <w:rPr>
          <w:sz w:val="22"/>
        </w:rPr>
        <w:t>involved in the dispute.</w:t>
      </w:r>
    </w:p>
    <w:p>
      <w:pPr>
        <w:pStyle w:val="ListParagraph"/>
        <w:numPr>
          <w:ilvl w:val="1"/>
          <w:numId w:val="59"/>
        </w:numPr>
        <w:tabs>
          <w:tab w:pos="1028" w:val="left" w:leader="none"/>
        </w:tabs>
        <w:spacing w:line="276" w:lineRule="auto" w:before="200" w:after="0"/>
        <w:ind w:left="1027" w:right="556" w:hanging="361"/>
        <w:jc w:val="both"/>
        <w:rPr>
          <w:sz w:val="22"/>
        </w:rPr>
      </w:pPr>
      <w:r>
        <w:rPr>
          <w:sz w:val="22"/>
        </w:rPr>
        <w:t>The Board shall make every effort to reach a unanimous decision. If this proves impossible</w:t>
      </w:r>
      <w:r>
        <w:rPr>
          <w:spacing w:val="1"/>
          <w:sz w:val="22"/>
        </w:rPr>
        <w:t> </w:t>
      </w:r>
      <w:r>
        <w:rPr>
          <w:sz w:val="22"/>
        </w:rPr>
        <w:t>the majority shall decide and the dissenting Member may prepare a written minority report</w:t>
      </w:r>
      <w:r>
        <w:rPr>
          <w:spacing w:val="1"/>
          <w:sz w:val="22"/>
        </w:rPr>
        <w:t> </w:t>
      </w:r>
      <w:r>
        <w:rPr>
          <w:sz w:val="22"/>
        </w:rPr>
        <w:t>together</w:t>
      </w:r>
      <w:r>
        <w:rPr>
          <w:spacing w:val="1"/>
          <w:sz w:val="22"/>
        </w:rPr>
        <w:t> </w:t>
      </w:r>
      <w:r>
        <w:rPr>
          <w:sz w:val="22"/>
        </w:rPr>
        <w:t>with an explanation</w:t>
      </w:r>
      <w:r>
        <w:rPr>
          <w:spacing w:val="1"/>
          <w:sz w:val="22"/>
        </w:rPr>
        <w:t> </w:t>
      </w:r>
      <w:r>
        <w:rPr>
          <w:sz w:val="22"/>
        </w:rPr>
        <w:t>of its reasoning for submission to both</w:t>
      </w:r>
      <w:r>
        <w:rPr>
          <w:spacing w:val="1"/>
          <w:sz w:val="22"/>
        </w:rPr>
        <w:t> </w:t>
      </w:r>
      <w:r>
        <w:rPr>
          <w:sz w:val="22"/>
        </w:rPr>
        <w:t>parties and to the</w:t>
      </w:r>
      <w:r>
        <w:rPr>
          <w:spacing w:val="1"/>
          <w:sz w:val="22"/>
        </w:rPr>
        <w:t> </w:t>
      </w:r>
      <w:r>
        <w:rPr>
          <w:sz w:val="22"/>
        </w:rPr>
        <w:t>Independent Engineer.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340" w:bottom="1060" w:left="1200" w:right="880"/>
        </w:sectPr>
      </w:pP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59"/>
        </w:numPr>
        <w:tabs>
          <w:tab w:pos="960" w:val="left" w:leader="none"/>
        </w:tabs>
        <w:spacing w:line="276" w:lineRule="auto" w:before="91" w:after="0"/>
        <w:ind w:left="960" w:right="556" w:hanging="721"/>
        <w:jc w:val="both"/>
        <w:rPr>
          <w:sz w:val="22"/>
        </w:rPr>
      </w:pPr>
      <w:r>
        <w:rPr>
          <w:sz w:val="22"/>
        </w:rPr>
        <w:t>In</w:t>
      </w:r>
      <w:r>
        <w:rPr>
          <w:spacing w:val="-7"/>
          <w:sz w:val="22"/>
        </w:rPr>
        <w:t> </w:t>
      </w:r>
      <w:r>
        <w:rPr>
          <w:sz w:val="22"/>
        </w:rPr>
        <w:t>all</w:t>
      </w:r>
      <w:r>
        <w:rPr>
          <w:spacing w:val="-5"/>
          <w:sz w:val="22"/>
        </w:rPr>
        <w:t> </w:t>
      </w:r>
      <w:r>
        <w:rPr>
          <w:sz w:val="22"/>
        </w:rPr>
        <w:t>procedural</w:t>
      </w:r>
      <w:r>
        <w:rPr>
          <w:spacing w:val="-9"/>
          <w:sz w:val="22"/>
        </w:rPr>
        <w:t> </w:t>
      </w:r>
      <w:r>
        <w:rPr>
          <w:sz w:val="22"/>
        </w:rPr>
        <w:t>matters,</w:t>
      </w:r>
      <w:r>
        <w:rPr>
          <w:spacing w:val="-8"/>
          <w:sz w:val="22"/>
        </w:rPr>
        <w:t> </w:t>
      </w:r>
      <w:r>
        <w:rPr>
          <w:sz w:val="22"/>
        </w:rPr>
        <w:t>including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furnishing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written</w:t>
      </w:r>
      <w:r>
        <w:rPr>
          <w:spacing w:val="-9"/>
          <w:sz w:val="22"/>
        </w:rPr>
        <w:t> </w:t>
      </w:r>
      <w:r>
        <w:rPr>
          <w:sz w:val="22"/>
        </w:rPr>
        <w:t>documents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arguments</w:t>
      </w:r>
      <w:r>
        <w:rPr>
          <w:spacing w:val="-9"/>
          <w:sz w:val="22"/>
        </w:rPr>
        <w:t> </w:t>
      </w:r>
      <w:r>
        <w:rPr>
          <w:sz w:val="22"/>
        </w:rPr>
        <w:t>relating</w:t>
      </w:r>
      <w:r>
        <w:rPr>
          <w:spacing w:val="-52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disputes,</w:t>
      </w:r>
      <w:r>
        <w:rPr>
          <w:spacing w:val="-6"/>
          <w:sz w:val="22"/>
        </w:rPr>
        <w:t> </w:t>
      </w:r>
      <w:r>
        <w:rPr>
          <w:sz w:val="22"/>
        </w:rPr>
        <w:t>site</w:t>
      </w:r>
      <w:r>
        <w:rPr>
          <w:spacing w:val="-6"/>
          <w:sz w:val="22"/>
        </w:rPr>
        <w:t> </w:t>
      </w:r>
      <w:r>
        <w:rPr>
          <w:sz w:val="22"/>
        </w:rPr>
        <w:t>visits</w:t>
      </w:r>
      <w:r>
        <w:rPr>
          <w:spacing w:val="-6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conduct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hearings,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Board</w:t>
      </w:r>
      <w:r>
        <w:rPr>
          <w:spacing w:val="-6"/>
          <w:sz w:val="22"/>
        </w:rPr>
        <w:t> </w:t>
      </w:r>
      <w:r>
        <w:rPr>
          <w:sz w:val="22"/>
        </w:rPr>
        <w:t>shall</w:t>
      </w:r>
      <w:r>
        <w:rPr>
          <w:spacing w:val="-5"/>
          <w:sz w:val="22"/>
        </w:rPr>
        <w:t> </w:t>
      </w:r>
      <w:r>
        <w:rPr>
          <w:sz w:val="22"/>
        </w:rPr>
        <w:t>have</w:t>
      </w:r>
      <w:r>
        <w:rPr>
          <w:spacing w:val="-7"/>
          <w:sz w:val="22"/>
        </w:rPr>
        <w:t> </w:t>
      </w:r>
      <w:r>
        <w:rPr>
          <w:sz w:val="22"/>
        </w:rPr>
        <w:t>full</w:t>
      </w:r>
      <w:r>
        <w:rPr>
          <w:spacing w:val="-5"/>
          <w:sz w:val="22"/>
        </w:rPr>
        <w:t> </w:t>
      </w:r>
      <w:r>
        <w:rPr>
          <w:sz w:val="22"/>
        </w:rPr>
        <w:t>and</w:t>
      </w:r>
      <w:r>
        <w:rPr>
          <w:spacing w:val="-8"/>
          <w:sz w:val="22"/>
        </w:rPr>
        <w:t> </w:t>
      </w:r>
      <w:r>
        <w:rPr>
          <w:sz w:val="22"/>
        </w:rPr>
        <w:t>the</w:t>
      </w:r>
      <w:r>
        <w:rPr>
          <w:spacing w:val="-8"/>
          <w:sz w:val="22"/>
        </w:rPr>
        <w:t> </w:t>
      </w:r>
      <w:r>
        <w:rPr>
          <w:sz w:val="22"/>
        </w:rPr>
        <w:t>final</w:t>
      </w:r>
      <w:r>
        <w:rPr>
          <w:spacing w:val="-5"/>
          <w:sz w:val="22"/>
        </w:rPr>
        <w:t> </w:t>
      </w:r>
      <w:r>
        <w:rPr>
          <w:sz w:val="22"/>
        </w:rPr>
        <w:t>authority.</w:t>
      </w:r>
      <w:r>
        <w:rPr>
          <w:spacing w:val="-53"/>
          <w:sz w:val="22"/>
        </w:rPr>
        <w:t> </w:t>
      </w:r>
      <w:r>
        <w:rPr>
          <w:sz w:val="22"/>
        </w:rPr>
        <w:t>If a unanimous</w:t>
      </w:r>
      <w:r>
        <w:rPr>
          <w:spacing w:val="-1"/>
          <w:sz w:val="22"/>
        </w:rPr>
        <w:t> </w:t>
      </w:r>
      <w:r>
        <w:rPr>
          <w:sz w:val="22"/>
        </w:rPr>
        <w:t>decision on</w:t>
      </w:r>
      <w:r>
        <w:rPr>
          <w:spacing w:val="-4"/>
          <w:sz w:val="22"/>
        </w:rPr>
        <w:t> </w:t>
      </w:r>
      <w:r>
        <w:rPr>
          <w:sz w:val="22"/>
        </w:rPr>
        <w:t>any</w:t>
      </w:r>
      <w:r>
        <w:rPr>
          <w:spacing w:val="-3"/>
          <w:sz w:val="22"/>
        </w:rPr>
        <w:t> </w:t>
      </w:r>
      <w:r>
        <w:rPr>
          <w:sz w:val="22"/>
        </w:rPr>
        <w:t>such</w:t>
      </w:r>
      <w:r>
        <w:rPr>
          <w:spacing w:val="-1"/>
          <w:sz w:val="22"/>
        </w:rPr>
        <w:t> </w:t>
      </w:r>
      <w:r>
        <w:rPr>
          <w:sz w:val="22"/>
        </w:rPr>
        <w:t>matter</w:t>
      </w:r>
      <w:r>
        <w:rPr>
          <w:spacing w:val="1"/>
          <w:sz w:val="22"/>
        </w:rPr>
        <w:t> </w:t>
      </w:r>
      <w:r>
        <w:rPr>
          <w:sz w:val="22"/>
        </w:rPr>
        <w:t>proves</w:t>
      </w:r>
      <w:r>
        <w:rPr>
          <w:spacing w:val="-3"/>
          <w:sz w:val="22"/>
        </w:rPr>
        <w:t> </w:t>
      </w:r>
      <w:r>
        <w:rPr>
          <w:sz w:val="22"/>
        </w:rPr>
        <w:t>impossible,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1"/>
          <w:sz w:val="22"/>
        </w:rPr>
        <w:t> </w:t>
      </w:r>
      <w:r>
        <w:rPr>
          <w:sz w:val="22"/>
        </w:rPr>
        <w:t>majority</w:t>
      </w:r>
      <w:r>
        <w:rPr>
          <w:spacing w:val="-3"/>
          <w:sz w:val="22"/>
        </w:rPr>
        <w:t> </w:t>
      </w:r>
      <w:r>
        <w:rPr>
          <w:sz w:val="22"/>
        </w:rPr>
        <w:t>shall prevail.</w:t>
      </w:r>
    </w:p>
    <w:p>
      <w:pPr>
        <w:pStyle w:val="ListParagraph"/>
        <w:numPr>
          <w:ilvl w:val="0"/>
          <w:numId w:val="59"/>
        </w:numPr>
        <w:tabs>
          <w:tab w:pos="960" w:val="left" w:leader="none"/>
        </w:tabs>
        <w:spacing w:line="276" w:lineRule="auto" w:before="200" w:after="0"/>
        <w:ind w:left="960" w:right="557" w:hanging="721"/>
        <w:jc w:val="both"/>
        <w:rPr>
          <w:sz w:val="22"/>
        </w:rPr>
      </w:pPr>
      <w:r>
        <w:rPr>
          <w:sz w:val="22"/>
        </w:rPr>
        <w:t>After</w:t>
      </w:r>
      <w:r>
        <w:rPr>
          <w:spacing w:val="-7"/>
          <w:sz w:val="22"/>
        </w:rPr>
        <w:t> </w:t>
      </w:r>
      <w:r>
        <w:rPr>
          <w:sz w:val="22"/>
        </w:rPr>
        <w:t>having</w:t>
      </w:r>
      <w:r>
        <w:rPr>
          <w:spacing w:val="-9"/>
          <w:sz w:val="22"/>
        </w:rPr>
        <w:t> </w:t>
      </w:r>
      <w:r>
        <w:rPr>
          <w:sz w:val="22"/>
        </w:rPr>
        <w:t>been</w:t>
      </w:r>
      <w:r>
        <w:rPr>
          <w:spacing w:val="-7"/>
          <w:sz w:val="22"/>
        </w:rPr>
        <w:t> </w:t>
      </w:r>
      <w:r>
        <w:rPr>
          <w:sz w:val="22"/>
        </w:rPr>
        <w:t>selected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where</w:t>
      </w:r>
      <w:r>
        <w:rPr>
          <w:spacing w:val="-7"/>
          <w:sz w:val="22"/>
        </w:rPr>
        <w:t> </w:t>
      </w:r>
      <w:r>
        <w:rPr>
          <w:sz w:val="22"/>
        </w:rPr>
        <w:t>necessary</w:t>
      </w:r>
      <w:r>
        <w:rPr>
          <w:spacing w:val="-10"/>
          <w:sz w:val="22"/>
        </w:rPr>
        <w:t> </w:t>
      </w:r>
      <w:r>
        <w:rPr>
          <w:sz w:val="22"/>
        </w:rPr>
        <w:t>approved</w:t>
      </w:r>
      <w:r>
        <w:rPr>
          <w:spacing w:val="-7"/>
          <w:sz w:val="22"/>
        </w:rPr>
        <w:t> </w:t>
      </w:r>
      <w:r>
        <w:rPr>
          <w:sz w:val="22"/>
        </w:rPr>
        <w:t>each</w:t>
      </w:r>
      <w:r>
        <w:rPr>
          <w:spacing w:val="-7"/>
          <w:sz w:val="22"/>
        </w:rPr>
        <w:t> </w:t>
      </w:r>
      <w:r>
        <w:rPr>
          <w:sz w:val="22"/>
        </w:rPr>
        <w:t>Board</w:t>
      </w:r>
      <w:r>
        <w:rPr>
          <w:spacing w:val="-10"/>
          <w:sz w:val="22"/>
        </w:rPr>
        <w:t> </w:t>
      </w:r>
      <w:r>
        <w:rPr>
          <w:sz w:val="22"/>
        </w:rPr>
        <w:t>Member</w:t>
      </w:r>
      <w:r>
        <w:rPr>
          <w:spacing w:val="-9"/>
          <w:sz w:val="22"/>
        </w:rPr>
        <w:t> </w:t>
      </w:r>
      <w:r>
        <w:rPr>
          <w:sz w:val="22"/>
        </w:rPr>
        <w:t>shall</w:t>
      </w:r>
      <w:r>
        <w:rPr>
          <w:spacing w:val="-9"/>
          <w:sz w:val="22"/>
        </w:rPr>
        <w:t> </w:t>
      </w:r>
      <w:r>
        <w:rPr>
          <w:sz w:val="22"/>
        </w:rPr>
        <w:t>sign</w:t>
      </w:r>
      <w:r>
        <w:rPr>
          <w:spacing w:val="-7"/>
          <w:sz w:val="22"/>
        </w:rPr>
        <w:t> </w:t>
      </w:r>
      <w:r>
        <w:rPr>
          <w:sz w:val="22"/>
        </w:rPr>
        <w:t>(two)</w:t>
      </w:r>
      <w:r>
        <w:rPr>
          <w:spacing w:val="-53"/>
          <w:sz w:val="22"/>
        </w:rPr>
        <w:t> </w:t>
      </w:r>
      <w:r>
        <w:rPr>
          <w:sz w:val="22"/>
        </w:rPr>
        <w:t>copies of the following declaration and make 1 (one) copy available each to the Authority and</w:t>
      </w:r>
      <w:r>
        <w:rPr>
          <w:spacing w:val="-5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the Concessionaire.</w:t>
      </w:r>
    </w:p>
    <w:p>
      <w:pPr>
        <w:spacing w:after="0" w:line="276" w:lineRule="auto"/>
        <w:jc w:val="both"/>
        <w:rPr>
          <w:sz w:val="22"/>
        </w:rPr>
        <w:sectPr>
          <w:pgSz w:w="11910" w:h="16840"/>
          <w:pgMar w:header="0" w:footer="872" w:top="1580" w:bottom="1060" w:left="1200" w:right="880"/>
        </w:sectPr>
      </w:pPr>
    </w:p>
    <w:p>
      <w:pPr>
        <w:pStyle w:val="BodyText"/>
        <w:spacing w:before="75"/>
        <w:ind w:left="1932" w:right="2251"/>
        <w:jc w:val="center"/>
      </w:pPr>
      <w:r>
        <w:rPr/>
        <w:t>“BOARD</w:t>
      </w:r>
      <w:r>
        <w:rPr>
          <w:spacing w:val="-4"/>
        </w:rPr>
        <w:t> </w:t>
      </w:r>
      <w:r>
        <w:rPr/>
        <w:t>MEMBER’S</w:t>
      </w:r>
      <w:r>
        <w:rPr>
          <w:spacing w:val="-4"/>
        </w:rPr>
        <w:t> </w:t>
      </w:r>
      <w:r>
        <w:rPr/>
        <w:t>DECLARATION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ACCEPTANCE”</w:t>
      </w:r>
    </w:p>
    <w:p>
      <w:pPr>
        <w:pStyle w:val="BodyText"/>
        <w:spacing w:before="10"/>
        <w:rPr>
          <w:sz w:val="12"/>
        </w:rPr>
      </w:pPr>
    </w:p>
    <w:p>
      <w:pPr>
        <w:pStyle w:val="BodyText"/>
        <w:spacing w:before="91"/>
        <w:ind w:left="240"/>
      </w:pPr>
      <w:r>
        <w:rPr/>
        <w:t>WHEREAS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60"/>
        </w:numPr>
        <w:tabs>
          <w:tab w:pos="961" w:val="left" w:leader="none"/>
          <w:tab w:pos="4701" w:val="left" w:leader="none"/>
          <w:tab w:pos="5666" w:val="left" w:leader="none"/>
          <w:tab w:pos="7074" w:val="left" w:leader="none"/>
          <w:tab w:pos="9268" w:val="left" w:leader="none"/>
        </w:tabs>
        <w:spacing w:line="276" w:lineRule="auto" w:before="1" w:after="0"/>
        <w:ind w:left="960" w:right="555" w:hanging="721"/>
        <w:jc w:val="both"/>
        <w:rPr>
          <w:sz w:val="22"/>
        </w:rPr>
      </w:pPr>
      <w:r>
        <w:rPr>
          <w:sz w:val="22"/>
        </w:rPr>
        <w:t>A</w:t>
      </w:r>
      <w:r>
        <w:rPr>
          <w:spacing w:val="10"/>
          <w:sz w:val="22"/>
        </w:rPr>
        <w:t> </w:t>
      </w:r>
      <w:r>
        <w:rPr>
          <w:sz w:val="22"/>
        </w:rPr>
        <w:t>Concession</w:t>
      </w:r>
      <w:r>
        <w:rPr>
          <w:spacing w:val="11"/>
          <w:sz w:val="22"/>
        </w:rPr>
        <w:t> </w:t>
      </w:r>
      <w:r>
        <w:rPr>
          <w:sz w:val="22"/>
        </w:rPr>
        <w:t>Agreement</w:t>
      </w:r>
      <w:r>
        <w:rPr>
          <w:spacing w:val="9"/>
          <w:sz w:val="22"/>
        </w:rPr>
        <w:t> </w:t>
      </w:r>
      <w:r>
        <w:rPr>
          <w:sz w:val="22"/>
        </w:rPr>
        <w:t>(the</w:t>
      </w:r>
      <w:r>
        <w:rPr>
          <w:spacing w:val="11"/>
          <w:sz w:val="22"/>
        </w:rPr>
        <w:t> </w:t>
      </w:r>
      <w:r>
        <w:rPr>
          <w:sz w:val="22"/>
        </w:rPr>
        <w:t>Concession)</w:t>
      </w:r>
      <w:r>
        <w:rPr>
          <w:spacing w:val="12"/>
          <w:sz w:val="22"/>
        </w:rPr>
        <w:t> </w:t>
      </w:r>
      <w:r>
        <w:rPr>
          <w:sz w:val="22"/>
        </w:rPr>
        <w:t>for</w:t>
      </w:r>
      <w:r>
        <w:rPr>
          <w:spacing w:val="9"/>
          <w:sz w:val="22"/>
        </w:rPr>
        <w:t> </w:t>
      </w:r>
      <w:r>
        <w:rPr>
          <w:sz w:val="22"/>
        </w:rPr>
        <w:t>the</w:t>
      </w:r>
      <w:r>
        <w:rPr>
          <w:sz w:val="22"/>
          <w:u w:val="single"/>
        </w:rPr>
        <w:tab/>
        <w:tab/>
      </w:r>
      <w:r>
        <w:rPr>
          <w:sz w:val="22"/>
        </w:rPr>
        <w:t>project</w:t>
      </w:r>
      <w:r>
        <w:rPr>
          <w:spacing w:val="10"/>
          <w:sz w:val="22"/>
        </w:rPr>
        <w:t> </w:t>
      </w:r>
      <w:r>
        <w:rPr>
          <w:sz w:val="22"/>
        </w:rPr>
        <w:t>[fill</w:t>
      </w:r>
      <w:r>
        <w:rPr>
          <w:spacing w:val="8"/>
          <w:sz w:val="22"/>
        </w:rPr>
        <w:t> </w:t>
      </w:r>
      <w:r>
        <w:rPr>
          <w:sz w:val="22"/>
        </w:rPr>
        <w:t>in</w:t>
      </w:r>
      <w:r>
        <w:rPr>
          <w:spacing w:val="10"/>
          <w:sz w:val="22"/>
        </w:rPr>
        <w:t> </w:t>
      </w:r>
      <w:r>
        <w:rPr>
          <w:sz w:val="22"/>
        </w:rPr>
        <w:t>the</w:t>
      </w:r>
      <w:r>
        <w:rPr>
          <w:spacing w:val="9"/>
          <w:sz w:val="22"/>
        </w:rPr>
        <w:t> </w:t>
      </w:r>
      <w:r>
        <w:rPr>
          <w:sz w:val="22"/>
        </w:rPr>
        <w:t>name</w:t>
      </w:r>
      <w:r>
        <w:rPr>
          <w:w w:val="100"/>
          <w:sz w:val="22"/>
        </w:rPr>
        <w:t> </w:t>
      </w:r>
      <w:r>
        <w:rPr>
          <w:sz w:val="22"/>
        </w:rPr>
        <w:t>of</w:t>
      </w:r>
      <w:r>
        <w:rPr>
          <w:spacing w:val="21"/>
          <w:sz w:val="22"/>
        </w:rPr>
        <w:t> </w:t>
      </w:r>
      <w:r>
        <w:rPr>
          <w:sz w:val="22"/>
        </w:rPr>
        <w:t>project]</w:t>
      </w:r>
      <w:r>
        <w:rPr>
          <w:spacing w:val="21"/>
          <w:sz w:val="22"/>
        </w:rPr>
        <w:t> </w:t>
      </w:r>
      <w:r>
        <w:rPr>
          <w:sz w:val="22"/>
        </w:rPr>
        <w:t>has</w:t>
      </w:r>
      <w:r>
        <w:rPr>
          <w:spacing w:val="22"/>
          <w:sz w:val="22"/>
        </w:rPr>
        <w:t> </w:t>
      </w:r>
      <w:r>
        <w:rPr>
          <w:sz w:val="22"/>
        </w:rPr>
        <w:t>been</w:t>
      </w:r>
      <w:r>
        <w:rPr>
          <w:spacing w:val="18"/>
          <w:sz w:val="22"/>
        </w:rPr>
        <w:t> </w:t>
      </w:r>
      <w:r>
        <w:rPr>
          <w:sz w:val="22"/>
        </w:rPr>
        <w:t>signed</w:t>
      </w:r>
      <w:r>
        <w:rPr>
          <w:spacing w:val="21"/>
          <w:sz w:val="22"/>
        </w:rPr>
        <w:t> </w:t>
      </w:r>
      <w:r>
        <w:rPr>
          <w:sz w:val="22"/>
        </w:rPr>
        <w:t>on</w:t>
      </w:r>
      <w:r>
        <w:rPr>
          <w:sz w:val="22"/>
          <w:u w:val="single"/>
        </w:rPr>
        <w:tab/>
        <w:tab/>
      </w:r>
      <w:r>
        <w:rPr>
          <w:sz w:val="22"/>
        </w:rPr>
        <w:t>[fill</w:t>
      </w:r>
      <w:r>
        <w:rPr>
          <w:spacing w:val="20"/>
          <w:sz w:val="22"/>
        </w:rPr>
        <w:t> </w:t>
      </w:r>
      <w:r>
        <w:rPr>
          <w:sz w:val="22"/>
        </w:rPr>
        <w:t>in</w:t>
      </w:r>
      <w:r>
        <w:rPr>
          <w:spacing w:val="19"/>
          <w:sz w:val="22"/>
        </w:rPr>
        <w:t> </w:t>
      </w:r>
      <w:r>
        <w:rPr>
          <w:sz w:val="22"/>
        </w:rPr>
        <w:t>date]</w:t>
      </w:r>
      <w:r>
        <w:rPr>
          <w:spacing w:val="20"/>
          <w:sz w:val="22"/>
        </w:rPr>
        <w:t> </w:t>
      </w:r>
      <w:r>
        <w:rPr>
          <w:sz w:val="22"/>
        </w:rPr>
        <w:t>between</w:t>
      </w:r>
      <w:r>
        <w:rPr>
          <w:spacing w:val="21"/>
          <w:sz w:val="22"/>
        </w:rPr>
        <w:t> </w:t>
      </w:r>
      <w:r>
        <w:rPr>
          <w:w w:val="100"/>
          <w:sz w:val="22"/>
          <w:u w:val="single"/>
        </w:rPr>
        <w:t> </w:t>
      </w:r>
      <w:r>
        <w:rPr>
          <w:sz w:val="22"/>
          <w:u w:val="single"/>
        </w:rPr>
        <w:tab/>
      </w:r>
      <w:r>
        <w:rPr>
          <w:sz w:val="22"/>
        </w:rPr>
        <w:t> [name</w:t>
      </w:r>
      <w:r>
        <w:rPr>
          <w:spacing w:val="-1"/>
          <w:sz w:val="22"/>
        </w:rPr>
        <w:t> </w:t>
      </w:r>
      <w:r>
        <w:rPr>
          <w:sz w:val="22"/>
        </w:rPr>
        <w:t>of Authority] and</w:t>
      </w:r>
      <w:r>
        <w:rPr>
          <w:sz w:val="22"/>
          <w:u w:val="single"/>
        </w:rPr>
        <w:tab/>
      </w:r>
      <w:r>
        <w:rPr>
          <w:sz w:val="22"/>
        </w:rPr>
        <w:t>[name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Concessionaire]</w:t>
      </w:r>
      <w:r>
        <w:rPr>
          <w:spacing w:val="-1"/>
          <w:sz w:val="22"/>
        </w:rPr>
        <w:t> </w:t>
      </w:r>
      <w:r>
        <w:rPr>
          <w:sz w:val="22"/>
        </w:rPr>
        <w:t>(the</w:t>
      </w:r>
      <w:r>
        <w:rPr>
          <w:spacing w:val="-2"/>
          <w:sz w:val="22"/>
        </w:rPr>
        <w:t> </w:t>
      </w:r>
      <w:r>
        <w:rPr>
          <w:sz w:val="22"/>
        </w:rPr>
        <w:t>Concessionaire).;</w:t>
      </w:r>
    </w:p>
    <w:p>
      <w:pPr>
        <w:pStyle w:val="ListParagraph"/>
        <w:numPr>
          <w:ilvl w:val="0"/>
          <w:numId w:val="60"/>
        </w:numPr>
        <w:tabs>
          <w:tab w:pos="961" w:val="left" w:leader="none"/>
        </w:tabs>
        <w:spacing w:line="276" w:lineRule="auto" w:before="200" w:after="0"/>
        <w:ind w:left="960" w:right="560" w:hanging="721"/>
        <w:jc w:val="both"/>
        <w:rPr>
          <w:sz w:val="22"/>
        </w:rPr>
      </w:pP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provisions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11"/>
          <w:sz w:val="22"/>
        </w:rPr>
        <w:t> </w:t>
      </w:r>
      <w:r>
        <w:rPr>
          <w:sz w:val="22"/>
        </w:rPr>
        <w:t>Agreement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Dispute</w:t>
      </w:r>
      <w:r>
        <w:rPr>
          <w:spacing w:val="-11"/>
          <w:sz w:val="22"/>
        </w:rPr>
        <w:t> </w:t>
      </w:r>
      <w:r>
        <w:rPr>
          <w:sz w:val="22"/>
        </w:rPr>
        <w:t>Resolution</w:t>
      </w:r>
      <w:r>
        <w:rPr>
          <w:spacing w:val="-14"/>
          <w:sz w:val="22"/>
        </w:rPr>
        <w:t> </w:t>
      </w:r>
      <w:r>
        <w:rPr>
          <w:sz w:val="22"/>
        </w:rPr>
        <w:t>Board’s</w:t>
      </w:r>
      <w:r>
        <w:rPr>
          <w:spacing w:val="-8"/>
          <w:sz w:val="22"/>
        </w:rPr>
        <w:t> </w:t>
      </w:r>
      <w:r>
        <w:rPr>
          <w:sz w:val="22"/>
        </w:rPr>
        <w:t>rules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procedure</w:t>
      </w:r>
      <w:r>
        <w:rPr>
          <w:spacing w:val="-9"/>
          <w:sz w:val="22"/>
        </w:rPr>
        <w:t> </w:t>
      </w:r>
      <w:r>
        <w:rPr>
          <w:sz w:val="22"/>
        </w:rPr>
        <w:t>provided</w:t>
      </w:r>
      <w:r>
        <w:rPr>
          <w:spacing w:val="-9"/>
          <w:sz w:val="22"/>
        </w:rPr>
        <w:t> </w:t>
      </w:r>
      <w:r>
        <w:rPr>
          <w:sz w:val="22"/>
        </w:rPr>
        <w:t>for</w:t>
      </w:r>
      <w:r>
        <w:rPr>
          <w:spacing w:val="-53"/>
          <w:sz w:val="22"/>
        </w:rPr>
        <w:t> </w:t>
      </w:r>
      <w:r>
        <w:rPr>
          <w:sz w:val="22"/>
        </w:rPr>
        <w:t>establishment and operation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Dispute Resolution</w:t>
      </w:r>
      <w:r>
        <w:rPr>
          <w:spacing w:val="-1"/>
          <w:sz w:val="22"/>
        </w:rPr>
        <w:t> </w:t>
      </w:r>
      <w:r>
        <w:rPr>
          <w:sz w:val="22"/>
        </w:rPr>
        <w:t>Board (DRB).</w:t>
      </w:r>
    </w:p>
    <w:p>
      <w:pPr>
        <w:pStyle w:val="ListParagraph"/>
        <w:numPr>
          <w:ilvl w:val="0"/>
          <w:numId w:val="60"/>
        </w:numPr>
        <w:tabs>
          <w:tab w:pos="961" w:val="left" w:leader="none"/>
        </w:tabs>
        <w:spacing w:line="463" w:lineRule="auto" w:before="200" w:after="0"/>
        <w:ind w:left="240" w:right="1940" w:firstLine="0"/>
        <w:jc w:val="both"/>
        <w:rPr>
          <w:sz w:val="22"/>
        </w:rPr>
      </w:pPr>
      <w:r>
        <w:rPr>
          <w:sz w:val="22"/>
        </w:rPr>
        <w:t>The undersigned has been selected to serve as a Board Member on said Board;</w:t>
      </w:r>
      <w:r>
        <w:rPr>
          <w:spacing w:val="-52"/>
          <w:sz w:val="22"/>
        </w:rPr>
        <w:t> </w:t>
      </w:r>
      <w:r>
        <w:rPr>
          <w:sz w:val="22"/>
        </w:rPr>
        <w:t>NOW</w:t>
      </w:r>
      <w:r>
        <w:rPr>
          <w:spacing w:val="-2"/>
          <w:sz w:val="22"/>
        </w:rPr>
        <w:t> </w:t>
      </w:r>
      <w:r>
        <w:rPr>
          <w:sz w:val="22"/>
        </w:rPr>
        <w:t>THEREFORE,</w:t>
      </w:r>
      <w:r>
        <w:rPr>
          <w:spacing w:val="-1"/>
          <w:sz w:val="22"/>
        </w:rPr>
        <w:t> </w:t>
      </w:r>
      <w:r>
        <w:rPr>
          <w:sz w:val="22"/>
        </w:rPr>
        <w:t>the undersigned</w:t>
      </w:r>
      <w:r>
        <w:rPr>
          <w:spacing w:val="-1"/>
          <w:sz w:val="22"/>
        </w:rPr>
        <w:t> </w:t>
      </w:r>
      <w:r>
        <w:rPr>
          <w:sz w:val="22"/>
        </w:rPr>
        <w:t>Board</w:t>
      </w:r>
      <w:r>
        <w:rPr>
          <w:spacing w:val="-1"/>
          <w:sz w:val="22"/>
        </w:rPr>
        <w:t> </w:t>
      </w:r>
      <w:r>
        <w:rPr>
          <w:sz w:val="22"/>
        </w:rPr>
        <w:t>Member hereby</w:t>
      </w:r>
      <w:r>
        <w:rPr>
          <w:spacing w:val="-4"/>
          <w:sz w:val="22"/>
        </w:rPr>
        <w:t> </w:t>
      </w:r>
      <w:r>
        <w:rPr>
          <w:sz w:val="22"/>
        </w:rPr>
        <w:t>declares</w:t>
      </w:r>
      <w:r>
        <w:rPr>
          <w:spacing w:val="-3"/>
          <w:sz w:val="22"/>
        </w:rPr>
        <w:t> </w:t>
      </w:r>
      <w:r>
        <w:rPr>
          <w:sz w:val="22"/>
        </w:rPr>
        <w:t>as</w:t>
      </w:r>
      <w:r>
        <w:rPr>
          <w:spacing w:val="-3"/>
          <w:sz w:val="22"/>
        </w:rPr>
        <w:t> </w:t>
      </w:r>
      <w:r>
        <w:rPr>
          <w:sz w:val="22"/>
        </w:rPr>
        <w:t>follows:</w:t>
      </w:r>
    </w:p>
    <w:p>
      <w:pPr>
        <w:pStyle w:val="ListParagraph"/>
        <w:numPr>
          <w:ilvl w:val="0"/>
          <w:numId w:val="61"/>
        </w:numPr>
        <w:tabs>
          <w:tab w:pos="961" w:val="left" w:leader="none"/>
        </w:tabs>
        <w:spacing w:line="276" w:lineRule="auto" w:before="5" w:after="0"/>
        <w:ind w:left="960" w:right="553" w:hanging="721"/>
        <w:jc w:val="both"/>
        <w:rPr>
          <w:sz w:val="22"/>
        </w:rPr>
      </w:pPr>
      <w:r>
        <w:rPr>
          <w:sz w:val="22"/>
        </w:rPr>
        <w:t>I accept the selection as a Board Member and agree to serve on the Board and to be bound by</w:t>
      </w:r>
      <w:r>
        <w:rPr>
          <w:spacing w:val="1"/>
          <w:sz w:val="22"/>
        </w:rPr>
        <w:t> </w:t>
      </w:r>
      <w:r>
        <w:rPr>
          <w:sz w:val="22"/>
        </w:rPr>
        <w:t>the provisions of Concession Agreement and rules and procedure provided for establishment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operation of</w:t>
      </w:r>
      <w:r>
        <w:rPr>
          <w:spacing w:val="1"/>
          <w:sz w:val="22"/>
        </w:rPr>
        <w:t> </w:t>
      </w:r>
      <w:r>
        <w:rPr>
          <w:sz w:val="22"/>
        </w:rPr>
        <w:t>Dispute Resolution Board</w:t>
      </w:r>
      <w:r>
        <w:rPr>
          <w:spacing w:val="-1"/>
          <w:sz w:val="22"/>
        </w:rPr>
        <w:t> </w:t>
      </w:r>
      <w:r>
        <w:rPr>
          <w:sz w:val="22"/>
        </w:rPr>
        <w:t>(DRB).</w:t>
      </w:r>
    </w:p>
    <w:p>
      <w:pPr>
        <w:pStyle w:val="ListParagraph"/>
        <w:numPr>
          <w:ilvl w:val="0"/>
          <w:numId w:val="61"/>
        </w:numPr>
        <w:tabs>
          <w:tab w:pos="961" w:val="left" w:leader="none"/>
        </w:tabs>
        <w:spacing w:line="276" w:lineRule="auto" w:before="200" w:after="0"/>
        <w:ind w:left="960" w:right="554" w:hanging="721"/>
        <w:jc w:val="both"/>
        <w:rPr>
          <w:sz w:val="22"/>
        </w:rPr>
      </w:pPr>
      <w:r>
        <w:rPr>
          <w:sz w:val="22"/>
        </w:rPr>
        <w:t>With respect to paragraph 1 of Dispute Resolution Board’s Rules and Procedure.</w:t>
      </w:r>
      <w:r>
        <w:rPr>
          <w:spacing w:val="1"/>
          <w:sz w:val="22"/>
        </w:rPr>
        <w:t> </w:t>
      </w:r>
      <w:r>
        <w:rPr>
          <w:sz w:val="22"/>
        </w:rPr>
        <w:t>said Annex</w:t>
      </w:r>
      <w:r>
        <w:rPr>
          <w:spacing w:val="1"/>
          <w:sz w:val="22"/>
        </w:rPr>
        <w:t> </w:t>
      </w:r>
      <w:r>
        <w:rPr>
          <w:sz w:val="22"/>
        </w:rPr>
        <w:t>A,</w:t>
      </w:r>
      <w:r>
        <w:rPr>
          <w:spacing w:val="2"/>
          <w:sz w:val="22"/>
        </w:rPr>
        <w:t> </w:t>
      </w:r>
      <w:r>
        <w:rPr>
          <w:sz w:val="22"/>
        </w:rPr>
        <w:t>I</w:t>
      </w:r>
      <w:r>
        <w:rPr>
          <w:spacing w:val="-4"/>
          <w:sz w:val="22"/>
        </w:rPr>
        <w:t> </w:t>
      </w:r>
      <w:r>
        <w:rPr>
          <w:sz w:val="22"/>
        </w:rPr>
        <w:t>declare</w:t>
      </w:r>
    </w:p>
    <w:p>
      <w:pPr>
        <w:pStyle w:val="ListParagraph"/>
        <w:numPr>
          <w:ilvl w:val="1"/>
          <w:numId w:val="61"/>
        </w:numPr>
        <w:tabs>
          <w:tab w:pos="1517" w:val="left" w:leader="none"/>
          <w:tab w:pos="1518" w:val="left" w:leader="none"/>
        </w:tabs>
        <w:spacing w:line="240" w:lineRule="auto" w:before="200" w:after="0"/>
        <w:ind w:left="1517" w:right="0" w:hanging="558"/>
        <w:jc w:val="left"/>
        <w:rPr>
          <w:sz w:val="22"/>
        </w:rPr>
      </w:pPr>
      <w:r>
        <w:rPr>
          <w:sz w:val="22"/>
        </w:rPr>
        <w:t>that I</w:t>
      </w:r>
      <w:r>
        <w:rPr>
          <w:spacing w:val="-5"/>
          <w:sz w:val="22"/>
        </w:rPr>
        <w:t> </w:t>
      </w:r>
      <w:r>
        <w:rPr>
          <w:sz w:val="22"/>
        </w:rPr>
        <w:t>have</w:t>
      </w:r>
      <w:r>
        <w:rPr>
          <w:spacing w:val="-1"/>
          <w:sz w:val="22"/>
        </w:rPr>
        <w:t> </w:t>
      </w:r>
      <w:r>
        <w:rPr>
          <w:sz w:val="22"/>
        </w:rPr>
        <w:t>no</w:t>
      </w:r>
      <w:r>
        <w:rPr>
          <w:spacing w:val="-1"/>
          <w:sz w:val="22"/>
        </w:rPr>
        <w:t> </w:t>
      </w:r>
      <w:r>
        <w:rPr>
          <w:sz w:val="22"/>
        </w:rPr>
        <w:t>financial</w:t>
      </w:r>
      <w:r>
        <w:rPr>
          <w:spacing w:val="-3"/>
          <w:sz w:val="22"/>
        </w:rPr>
        <w:t> </w:t>
      </w:r>
      <w:r>
        <w:rPr>
          <w:sz w:val="22"/>
        </w:rPr>
        <w:t>interest of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kind</w:t>
      </w:r>
      <w:r>
        <w:rPr>
          <w:spacing w:val="-1"/>
          <w:sz w:val="22"/>
        </w:rPr>
        <w:t> </w:t>
      </w:r>
      <w:r>
        <w:rPr>
          <w:sz w:val="22"/>
        </w:rPr>
        <w:t>referred</w:t>
      </w:r>
      <w:r>
        <w:rPr>
          <w:spacing w:val="-1"/>
          <w:sz w:val="22"/>
        </w:rPr>
        <w:t> </w:t>
      </w:r>
      <w:r>
        <w:rPr>
          <w:sz w:val="22"/>
        </w:rPr>
        <w:t>to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subparagraph</w:t>
      </w:r>
      <w:r>
        <w:rPr>
          <w:spacing w:val="-4"/>
          <w:sz w:val="22"/>
        </w:rPr>
        <w:t> </w:t>
      </w:r>
      <w:r>
        <w:rPr>
          <w:sz w:val="22"/>
        </w:rPr>
        <w:t>(a):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1"/>
          <w:numId w:val="61"/>
        </w:numPr>
        <w:tabs>
          <w:tab w:pos="1517" w:val="left" w:leader="none"/>
          <w:tab w:pos="1518" w:val="left" w:leader="none"/>
        </w:tabs>
        <w:spacing w:line="278" w:lineRule="auto" w:before="0" w:after="0"/>
        <w:ind w:left="1517" w:right="556" w:hanging="557"/>
        <w:jc w:val="left"/>
        <w:rPr>
          <w:sz w:val="22"/>
        </w:rPr>
      </w:pPr>
      <w:r>
        <w:rPr>
          <w:sz w:val="22"/>
        </w:rPr>
        <w:t>that</w:t>
      </w:r>
      <w:r>
        <w:rPr>
          <w:spacing w:val="31"/>
          <w:sz w:val="22"/>
        </w:rPr>
        <w:t> </w:t>
      </w:r>
      <w:r>
        <w:rPr>
          <w:sz w:val="22"/>
        </w:rPr>
        <w:t>I</w:t>
      </w:r>
      <w:r>
        <w:rPr>
          <w:spacing w:val="26"/>
          <w:sz w:val="22"/>
        </w:rPr>
        <w:t> </w:t>
      </w:r>
      <w:r>
        <w:rPr>
          <w:sz w:val="22"/>
        </w:rPr>
        <w:t>have</w:t>
      </w:r>
      <w:r>
        <w:rPr>
          <w:spacing w:val="30"/>
          <w:sz w:val="22"/>
        </w:rPr>
        <w:t> </w:t>
      </w:r>
      <w:r>
        <w:rPr>
          <w:sz w:val="22"/>
        </w:rPr>
        <w:t>had</w:t>
      </w:r>
      <w:r>
        <w:rPr>
          <w:spacing w:val="30"/>
          <w:sz w:val="22"/>
        </w:rPr>
        <w:t> </w:t>
      </w:r>
      <w:r>
        <w:rPr>
          <w:sz w:val="22"/>
        </w:rPr>
        <w:t>no</w:t>
      </w:r>
      <w:r>
        <w:rPr>
          <w:spacing w:val="30"/>
          <w:sz w:val="22"/>
        </w:rPr>
        <w:t> </w:t>
      </w:r>
      <w:r>
        <w:rPr>
          <w:sz w:val="22"/>
        </w:rPr>
        <w:t>previous</w:t>
      </w:r>
      <w:r>
        <w:rPr>
          <w:spacing w:val="30"/>
          <w:sz w:val="22"/>
        </w:rPr>
        <w:t> </w:t>
      </w:r>
      <w:r>
        <w:rPr>
          <w:sz w:val="22"/>
        </w:rPr>
        <w:t>employment</w:t>
      </w:r>
      <w:r>
        <w:rPr>
          <w:spacing w:val="31"/>
          <w:sz w:val="22"/>
        </w:rPr>
        <w:t> </w:t>
      </w:r>
      <w:r>
        <w:rPr>
          <w:sz w:val="22"/>
        </w:rPr>
        <w:t>nor</w:t>
      </w:r>
      <w:r>
        <w:rPr>
          <w:spacing w:val="31"/>
          <w:sz w:val="22"/>
        </w:rPr>
        <w:t> </w:t>
      </w:r>
      <w:r>
        <w:rPr>
          <w:sz w:val="22"/>
        </w:rPr>
        <w:t>financial</w:t>
      </w:r>
      <w:r>
        <w:rPr>
          <w:spacing w:val="28"/>
          <w:sz w:val="22"/>
        </w:rPr>
        <w:t> </w:t>
      </w:r>
      <w:r>
        <w:rPr>
          <w:sz w:val="22"/>
        </w:rPr>
        <w:t>ties</w:t>
      </w:r>
      <w:r>
        <w:rPr>
          <w:spacing w:val="28"/>
          <w:sz w:val="22"/>
        </w:rPr>
        <w:t> </w:t>
      </w:r>
      <w:r>
        <w:rPr>
          <w:sz w:val="22"/>
        </w:rPr>
        <w:t>of</w:t>
      </w:r>
      <w:r>
        <w:rPr>
          <w:spacing w:val="28"/>
          <w:sz w:val="22"/>
        </w:rPr>
        <w:t> </w:t>
      </w:r>
      <w:r>
        <w:rPr>
          <w:sz w:val="22"/>
        </w:rPr>
        <w:t>the</w:t>
      </w:r>
      <w:r>
        <w:rPr>
          <w:spacing w:val="28"/>
          <w:sz w:val="22"/>
        </w:rPr>
        <w:t> </w:t>
      </w:r>
      <w:r>
        <w:rPr>
          <w:sz w:val="22"/>
        </w:rPr>
        <w:t>kind</w:t>
      </w:r>
      <w:r>
        <w:rPr>
          <w:spacing w:val="30"/>
          <w:sz w:val="22"/>
        </w:rPr>
        <w:t> </w:t>
      </w:r>
      <w:r>
        <w:rPr>
          <w:sz w:val="22"/>
        </w:rPr>
        <w:t>referred</w:t>
      </w:r>
      <w:r>
        <w:rPr>
          <w:spacing w:val="30"/>
          <w:sz w:val="22"/>
        </w:rPr>
        <w:t> </w:t>
      </w:r>
      <w:r>
        <w:rPr>
          <w:sz w:val="22"/>
        </w:rPr>
        <w:t>to</w:t>
      </w:r>
      <w:r>
        <w:rPr>
          <w:spacing w:val="28"/>
          <w:sz w:val="22"/>
        </w:rPr>
        <w:t> </w:t>
      </w:r>
      <w:r>
        <w:rPr>
          <w:sz w:val="22"/>
        </w:rPr>
        <w:t>in</w:t>
      </w:r>
      <w:r>
        <w:rPr>
          <w:spacing w:val="-52"/>
          <w:sz w:val="22"/>
        </w:rPr>
        <w:t> </w:t>
      </w:r>
      <w:r>
        <w:rPr>
          <w:sz w:val="22"/>
        </w:rPr>
        <w:t>subparagraph</w:t>
      </w:r>
      <w:r>
        <w:rPr>
          <w:spacing w:val="-4"/>
          <w:sz w:val="22"/>
        </w:rPr>
        <w:t> </w:t>
      </w:r>
      <w:r>
        <w:rPr>
          <w:sz w:val="22"/>
        </w:rPr>
        <w:t>(b);</w:t>
      </w:r>
      <w:r>
        <w:rPr>
          <w:spacing w:val="1"/>
          <w:sz w:val="22"/>
        </w:rPr>
        <w:t> </w:t>
      </w:r>
      <w:r>
        <w:rPr>
          <w:sz w:val="22"/>
        </w:rPr>
        <w:t>and</w:t>
      </w:r>
    </w:p>
    <w:p>
      <w:pPr>
        <w:pStyle w:val="ListParagraph"/>
        <w:numPr>
          <w:ilvl w:val="1"/>
          <w:numId w:val="61"/>
        </w:numPr>
        <w:tabs>
          <w:tab w:pos="1517" w:val="left" w:leader="none"/>
          <w:tab w:pos="1518" w:val="left" w:leader="none"/>
        </w:tabs>
        <w:spacing w:line="240" w:lineRule="auto" w:before="195" w:after="0"/>
        <w:ind w:left="1517" w:right="0" w:hanging="558"/>
        <w:jc w:val="left"/>
        <w:rPr>
          <w:sz w:val="22"/>
        </w:rPr>
      </w:pPr>
      <w:r>
        <w:rPr>
          <w:sz w:val="22"/>
        </w:rPr>
        <w:t>that</w:t>
      </w:r>
      <w:r>
        <w:rPr>
          <w:spacing w:val="2"/>
          <w:sz w:val="22"/>
        </w:rPr>
        <w:t> </w:t>
      </w:r>
      <w:r>
        <w:rPr>
          <w:sz w:val="22"/>
        </w:rPr>
        <w:t>I</w:t>
      </w:r>
      <w:r>
        <w:rPr>
          <w:spacing w:val="-3"/>
          <w:sz w:val="22"/>
        </w:rPr>
        <w:t> </w:t>
      </w:r>
      <w:r>
        <w:rPr>
          <w:sz w:val="22"/>
        </w:rPr>
        <w:t>have</w:t>
      </w:r>
      <w:r>
        <w:rPr>
          <w:spacing w:val="4"/>
          <w:sz w:val="22"/>
        </w:rPr>
        <w:t> </w:t>
      </w:r>
      <w:r>
        <w:rPr>
          <w:sz w:val="22"/>
        </w:rPr>
        <w:t>made</w:t>
      </w:r>
      <w:r>
        <w:rPr>
          <w:spacing w:val="2"/>
          <w:sz w:val="22"/>
        </w:rPr>
        <w:t> </w:t>
      </w:r>
      <w:r>
        <w:rPr>
          <w:sz w:val="22"/>
        </w:rPr>
        <w:t>to</w:t>
      </w:r>
      <w:r>
        <w:rPr>
          <w:spacing w:val="-1"/>
          <w:sz w:val="22"/>
        </w:rPr>
        <w:t> </w:t>
      </w:r>
      <w:r>
        <w:rPr>
          <w:sz w:val="22"/>
        </w:rPr>
        <w:t>both</w:t>
      </w:r>
      <w:r>
        <w:rPr>
          <w:spacing w:val="-1"/>
          <w:sz w:val="22"/>
        </w:rPr>
        <w:t> </w:t>
      </w:r>
      <w:r>
        <w:rPr>
          <w:sz w:val="22"/>
        </w:rPr>
        <w:t>parties any</w:t>
      </w:r>
      <w:r>
        <w:rPr>
          <w:spacing w:val="-1"/>
          <w:sz w:val="22"/>
        </w:rPr>
        <w:t> </w:t>
      </w:r>
      <w:r>
        <w:rPr>
          <w:sz w:val="22"/>
        </w:rPr>
        <w:t>disclosures</w:t>
      </w:r>
      <w:r>
        <w:rPr>
          <w:spacing w:val="-1"/>
          <w:sz w:val="22"/>
        </w:rPr>
        <w:t> </w:t>
      </w:r>
      <w:r>
        <w:rPr>
          <w:sz w:val="22"/>
        </w:rPr>
        <w:t>that</w:t>
      </w:r>
      <w:r>
        <w:rPr>
          <w:spacing w:val="2"/>
          <w:sz w:val="22"/>
        </w:rPr>
        <w:t> </w:t>
      </w:r>
      <w:r>
        <w:rPr>
          <w:sz w:val="22"/>
        </w:rPr>
        <w:t>may</w:t>
      </w:r>
      <w:r>
        <w:rPr>
          <w:spacing w:val="-1"/>
          <w:sz w:val="22"/>
        </w:rPr>
        <w:t> </w:t>
      </w:r>
      <w:r>
        <w:rPr>
          <w:sz w:val="22"/>
        </w:rPr>
        <w:t>be</w:t>
      </w:r>
      <w:r>
        <w:rPr>
          <w:spacing w:val="2"/>
          <w:sz w:val="22"/>
        </w:rPr>
        <w:t> </w:t>
      </w:r>
      <w:r>
        <w:rPr>
          <w:sz w:val="22"/>
        </w:rPr>
        <w:t>required</w:t>
      </w:r>
      <w:r>
        <w:rPr>
          <w:spacing w:val="2"/>
          <w:sz w:val="22"/>
        </w:rPr>
        <w:t> </w:t>
      </w:r>
      <w:r>
        <w:rPr>
          <w:sz w:val="22"/>
        </w:rPr>
        <w:t>by</w:t>
      </w:r>
      <w:r>
        <w:rPr>
          <w:spacing w:val="-1"/>
          <w:sz w:val="22"/>
        </w:rPr>
        <w:t> </w:t>
      </w:r>
      <w:r>
        <w:rPr>
          <w:sz w:val="22"/>
        </w:rPr>
        <w:t>sub-paragraphs</w:t>
      </w:r>
    </w:p>
    <w:p>
      <w:pPr>
        <w:pStyle w:val="BodyText"/>
        <w:spacing w:before="38"/>
        <w:ind w:left="1517"/>
      </w:pPr>
      <w:r>
        <w:rPr/>
        <w:t>(b) and</w:t>
      </w:r>
      <w:r>
        <w:rPr>
          <w:spacing w:val="-1"/>
        </w:rPr>
        <w:t> </w:t>
      </w:r>
      <w:r>
        <w:rPr/>
        <w:t>(c).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61"/>
        </w:numPr>
        <w:tabs>
          <w:tab w:pos="960" w:val="left" w:leader="none"/>
          <w:tab w:pos="961" w:val="left" w:leader="none"/>
          <w:tab w:pos="3091" w:val="left" w:leader="none"/>
          <w:tab w:pos="6720" w:val="left" w:leader="none"/>
          <w:tab w:pos="6835" w:val="left" w:leader="none"/>
        </w:tabs>
        <w:spacing w:line="276" w:lineRule="auto" w:before="1" w:after="0"/>
        <w:ind w:left="240" w:right="1319" w:hanging="1"/>
        <w:jc w:val="left"/>
        <w:rPr>
          <w:sz w:val="22"/>
        </w:rPr>
      </w:pPr>
      <w:r>
        <w:rPr>
          <w:sz w:val="22"/>
        </w:rPr>
        <w:t>I</w:t>
      </w:r>
      <w:r>
        <w:rPr>
          <w:spacing w:val="-4"/>
          <w:sz w:val="22"/>
        </w:rPr>
        <w:t> </w:t>
      </w:r>
      <w:r>
        <w:rPr>
          <w:sz w:val="22"/>
        </w:rPr>
        <w:t>declare</w:t>
      </w:r>
      <w:r>
        <w:rPr>
          <w:spacing w:val="-2"/>
          <w:sz w:val="22"/>
        </w:rPr>
        <w:t> </w:t>
      </w:r>
      <w:r>
        <w:rPr>
          <w:sz w:val="22"/>
        </w:rPr>
        <w:t>that</w:t>
      </w:r>
      <w:r>
        <w:rPr>
          <w:spacing w:val="1"/>
          <w:sz w:val="22"/>
        </w:rPr>
        <w:t> </w:t>
      </w:r>
      <w:r>
        <w:rPr>
          <w:sz w:val="22"/>
        </w:rPr>
        <w:t>I</w:t>
      </w:r>
      <w:r>
        <w:rPr>
          <w:spacing w:val="-4"/>
          <w:sz w:val="22"/>
        </w:rPr>
        <w:t> </w:t>
      </w:r>
      <w:r>
        <w:rPr>
          <w:sz w:val="22"/>
        </w:rPr>
        <w:t>have</w:t>
      </w:r>
      <w:r>
        <w:rPr>
          <w:sz w:val="22"/>
          <w:u w:val="single"/>
        </w:rPr>
        <w:tab/>
      </w:r>
      <w:r>
        <w:rPr>
          <w:sz w:val="22"/>
        </w:rPr>
        <w:t>no.</w:t>
      </w:r>
      <w:r>
        <w:rPr>
          <w:spacing w:val="-1"/>
          <w:sz w:val="22"/>
        </w:rPr>
        <w:t> </w:t>
      </w:r>
      <w:r>
        <w:rPr>
          <w:sz w:val="22"/>
        </w:rPr>
        <w:t>of Arbitrations</w:t>
      </w:r>
      <w:r>
        <w:rPr>
          <w:spacing w:val="-1"/>
          <w:sz w:val="22"/>
        </w:rPr>
        <w:t> </w:t>
      </w:r>
      <w:r>
        <w:rPr>
          <w:sz w:val="22"/>
        </w:rPr>
        <w:t>(list</w:t>
      </w:r>
      <w:r>
        <w:rPr>
          <w:spacing w:val="-4"/>
          <w:sz w:val="22"/>
        </w:rPr>
        <w:t> </w:t>
      </w:r>
      <w:r>
        <w:rPr>
          <w:sz w:val="22"/>
        </w:rPr>
        <w:t>enclosed) and</w:t>
      </w:r>
      <w:r>
        <w:rPr>
          <w:sz w:val="22"/>
          <w:u w:val="single"/>
        </w:rPr>
        <w:tab/>
        <w:tab/>
      </w:r>
      <w:r>
        <w:rPr>
          <w:sz w:val="22"/>
        </w:rPr>
        <w:t>no. of DRBs</w:t>
      </w:r>
      <w:r>
        <w:rPr>
          <w:spacing w:val="1"/>
          <w:sz w:val="22"/>
        </w:rPr>
        <w:t> </w:t>
      </w:r>
      <w:r>
        <w:rPr>
          <w:sz w:val="22"/>
        </w:rPr>
        <w:t>(list</w:t>
      </w:r>
      <w:r>
        <w:rPr>
          <w:spacing w:val="-52"/>
          <w:sz w:val="22"/>
        </w:rPr>
        <w:t> </w:t>
      </w:r>
      <w:r>
        <w:rPr>
          <w:sz w:val="22"/>
        </w:rPr>
        <w:t>enclosed)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1"/>
          <w:sz w:val="22"/>
        </w:rPr>
        <w:t> </w:t>
      </w:r>
      <w:r>
        <w:rPr>
          <w:sz w:val="22"/>
        </w:rPr>
        <w:t>progress</w:t>
      </w:r>
      <w:r>
        <w:rPr>
          <w:spacing w:val="-2"/>
          <w:sz w:val="22"/>
        </w:rPr>
        <w:t> </w:t>
      </w:r>
      <w:r>
        <w:rPr>
          <w:sz w:val="22"/>
        </w:rPr>
        <w:t>and</w:t>
      </w:r>
      <w:r>
        <w:rPr>
          <w:spacing w:val="-1"/>
          <w:sz w:val="22"/>
        </w:rPr>
        <w:t> </w:t>
      </w:r>
      <w:r>
        <w:rPr>
          <w:sz w:val="22"/>
        </w:rPr>
        <w:t>that I</w:t>
      </w:r>
      <w:r>
        <w:rPr>
          <w:spacing w:val="-5"/>
          <w:sz w:val="22"/>
        </w:rPr>
        <w:t> </w:t>
      </w:r>
      <w:r>
        <w:rPr>
          <w:sz w:val="22"/>
        </w:rPr>
        <w:t>will</w:t>
      </w:r>
      <w:r>
        <w:rPr>
          <w:spacing w:val="-1"/>
          <w:sz w:val="22"/>
        </w:rPr>
        <w:t> </w:t>
      </w:r>
      <w:r>
        <w:rPr>
          <w:sz w:val="22"/>
        </w:rPr>
        <w:t>give</w:t>
      </w:r>
      <w:r>
        <w:rPr>
          <w:spacing w:val="-1"/>
          <w:sz w:val="22"/>
        </w:rPr>
        <w:t> </w:t>
      </w:r>
      <w:r>
        <w:rPr>
          <w:sz w:val="22"/>
        </w:rPr>
        <w:t>sufficient</w:t>
      </w:r>
      <w:r>
        <w:rPr>
          <w:spacing w:val="-3"/>
          <w:sz w:val="22"/>
        </w:rPr>
        <w:t> </w:t>
      </w:r>
      <w:r>
        <w:rPr>
          <w:sz w:val="22"/>
        </w:rPr>
        <w:t>time</w:t>
      </w:r>
      <w:r>
        <w:rPr>
          <w:spacing w:val="-2"/>
          <w:sz w:val="22"/>
        </w:rPr>
        <w:t> </w:t>
      </w:r>
      <w:r>
        <w:rPr>
          <w:sz w:val="22"/>
        </w:rPr>
        <w:t>for the</w:t>
      </w:r>
      <w:r>
        <w:rPr>
          <w:spacing w:val="-3"/>
          <w:sz w:val="22"/>
        </w:rPr>
        <w:t> </w:t>
      </w:r>
      <w:r>
        <w:rPr>
          <w:sz w:val="22"/>
        </w:rPr>
        <w:t>current</w:t>
        <w:tab/>
        <w:t>assignment.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35"/>
        </w:rPr>
      </w:pPr>
    </w:p>
    <w:p>
      <w:pPr>
        <w:pStyle w:val="BodyText"/>
        <w:ind w:left="240"/>
      </w:pPr>
      <w:r>
        <w:rPr/>
        <w:t>BOARD</w:t>
      </w:r>
      <w:r>
        <w:rPr>
          <w:spacing w:val="-3"/>
        </w:rPr>
        <w:t> </w:t>
      </w:r>
      <w:r>
        <w:rPr/>
        <w:t>MEMBER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  <w:r>
        <w:rPr/>
        <w:pict>
          <v:shape style="position:absolute;margin-left:72.038879pt;margin-top:14.377079pt;width:258.5pt;height:.1pt;mso-position-horizontal-relative:page;mso-position-vertical-relative:paragraph;z-index:-15715328;mso-wrap-distance-left:0;mso-wrap-distance-right:0" coordorigin="1441,288" coordsize="5170,0" path="m1441,288l6610,288e" filled="false" stroked="true" strokeweight=".4416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tabs>
          <w:tab w:pos="2662" w:val="left" w:leader="none"/>
        </w:tabs>
        <w:spacing w:before="1"/>
        <w:ind w:left="240" w:right="0" w:firstLine="0"/>
        <w:jc w:val="left"/>
        <w:rPr>
          <w:i/>
          <w:sz w:val="22"/>
        </w:rPr>
      </w:pPr>
      <w:r>
        <w:rPr>
          <w:w w:val="100"/>
          <w:sz w:val="22"/>
          <w:u w:val="single"/>
        </w:rPr>
        <w:t> </w:t>
      </w:r>
      <w:r>
        <w:rPr>
          <w:sz w:val="22"/>
          <w:u w:val="single"/>
        </w:rPr>
        <w:tab/>
      </w:r>
      <w:r>
        <w:rPr>
          <w:spacing w:val="-3"/>
          <w:sz w:val="22"/>
        </w:rPr>
        <w:t> </w:t>
      </w:r>
      <w:r>
        <w:rPr>
          <w:sz w:val="22"/>
        </w:rPr>
        <w:t>[</w:t>
      </w:r>
      <w:r>
        <w:rPr>
          <w:i/>
          <w:sz w:val="22"/>
        </w:rPr>
        <w:t>insert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name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of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Board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Member)</w:t>
      </w: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tabs>
          <w:tab w:pos="5393" w:val="left" w:leader="none"/>
        </w:tabs>
        <w:spacing w:before="176"/>
        <w:ind w:left="240"/>
      </w:pPr>
      <w:r>
        <w:rPr/>
        <w:t>Date:</w:t>
      </w:r>
      <w:r>
        <w:rPr>
          <w:u w:val="single"/>
        </w:rPr>
        <w:tab/>
      </w:r>
      <w:r>
        <w:rPr/>
        <w:t>.</w:t>
      </w:r>
    </w:p>
    <w:p>
      <w:pPr>
        <w:spacing w:after="0"/>
        <w:sectPr>
          <w:pgSz w:w="11910" w:h="16840"/>
          <w:pgMar w:header="0" w:footer="872" w:top="1340" w:bottom="1060" w:left="1200" w:right="880"/>
        </w:sectPr>
      </w:pPr>
    </w:p>
    <w:p>
      <w:pPr>
        <w:pStyle w:val="Heading4"/>
        <w:spacing w:before="80"/>
        <w:ind w:left="412" w:firstLine="0"/>
      </w:pPr>
      <w:r>
        <w:rPr/>
        <w:t>Schedule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expenses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fees</w:t>
      </w:r>
      <w:r>
        <w:rPr>
          <w:spacing w:val="-4"/>
        </w:rPr>
        <w:t> </w:t>
      </w:r>
      <w:r>
        <w:rPr/>
        <w:t>payable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Member</w:t>
      </w:r>
      <w:r>
        <w:rPr>
          <w:spacing w:val="-2"/>
        </w:rPr>
        <w:t> </w:t>
      </w:r>
      <w:r>
        <w:rPr/>
        <w:t>(s)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Dispute</w:t>
      </w:r>
      <w:r>
        <w:rPr>
          <w:spacing w:val="-2"/>
        </w:rPr>
        <w:t> </w:t>
      </w:r>
      <w:r>
        <w:rPr/>
        <w:t>Resolution</w:t>
      </w:r>
      <w:r>
        <w:rPr>
          <w:spacing w:val="-2"/>
        </w:rPr>
        <w:t> </w:t>
      </w:r>
      <w:r>
        <w:rPr/>
        <w:t>Board</w:t>
      </w:r>
      <w:r>
        <w:rPr>
          <w:spacing w:val="-3"/>
        </w:rPr>
        <w:t> </w:t>
      </w:r>
      <w:r>
        <w:rPr/>
        <w:t>(DRB)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BodyText"/>
        <w:ind w:left="239"/>
      </w:pPr>
      <w:r>
        <w:rPr/>
        <w:t>The</w:t>
      </w:r>
      <w:r>
        <w:rPr>
          <w:spacing w:val="-3"/>
        </w:rPr>
        <w:t> </w:t>
      </w:r>
      <w:r>
        <w:rPr/>
        <w:t>fee and</w:t>
      </w:r>
      <w:r>
        <w:rPr>
          <w:spacing w:val="-4"/>
        </w:rPr>
        <w:t> </w:t>
      </w:r>
      <w:r>
        <w:rPr/>
        <w:t>other</w:t>
      </w:r>
      <w:r>
        <w:rPr>
          <w:spacing w:val="1"/>
        </w:rPr>
        <w:t> </w:t>
      </w:r>
      <w:r>
        <w:rPr/>
        <w:t>expenses</w:t>
      </w:r>
      <w:r>
        <w:rPr>
          <w:spacing w:val="-3"/>
        </w:rPr>
        <w:t> </w:t>
      </w:r>
      <w:r>
        <w:rPr/>
        <w:t>payable</w:t>
      </w:r>
      <w:r>
        <w:rPr>
          <w:spacing w:val="-2"/>
        </w:rPr>
        <w:t> </w:t>
      </w:r>
      <w:r>
        <w:rPr/>
        <w:t>to the</w:t>
      </w:r>
      <w:r>
        <w:rPr>
          <w:spacing w:val="-1"/>
        </w:rPr>
        <w:t> </w:t>
      </w:r>
      <w:r>
        <w:rPr/>
        <w:t>Members of</w:t>
      </w:r>
      <w:r>
        <w:rPr>
          <w:spacing w:val="-3"/>
        </w:rPr>
        <w:t> </w:t>
      </w:r>
      <w:r>
        <w:rPr/>
        <w:t>DRB</w:t>
      </w:r>
      <w:r>
        <w:rPr>
          <w:spacing w:val="-1"/>
        </w:rPr>
        <w:t> </w:t>
      </w:r>
      <w:r>
        <w:rPr/>
        <w:t>shall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as under: -</w:t>
      </w: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6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0"/>
        <w:gridCol w:w="3514"/>
        <w:gridCol w:w="4676"/>
      </w:tblGrid>
      <w:tr>
        <w:trPr>
          <w:trHeight w:val="491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239"/>
              <w:rPr>
                <w:sz w:val="22"/>
              </w:rPr>
            </w:pPr>
            <w:r>
              <w:rPr>
                <w:sz w:val="22"/>
              </w:rPr>
              <w:t>S.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No.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65"/>
              <w:rPr>
                <w:sz w:val="22"/>
              </w:rPr>
            </w:pPr>
            <w:r>
              <w:rPr>
                <w:sz w:val="22"/>
              </w:rPr>
              <w:t>PARTICULAR</w:t>
            </w:r>
          </w:p>
        </w:tc>
        <w:tc>
          <w:tcPr>
            <w:tcW w:w="4676" w:type="dxa"/>
          </w:tcPr>
          <w:p>
            <w:pPr>
              <w:pStyle w:val="TableParagraph"/>
              <w:spacing w:line="247" w:lineRule="exact"/>
              <w:ind w:left="1398"/>
              <w:rPr>
                <w:sz w:val="22"/>
              </w:rPr>
            </w:pPr>
            <w:r>
              <w:rPr>
                <w:sz w:val="22"/>
              </w:rPr>
              <w:t>AMOUNT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PAYBLE</w:t>
            </w:r>
          </w:p>
        </w:tc>
      </w:tr>
      <w:tr>
        <w:trPr>
          <w:trHeight w:val="1362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3514" w:type="dxa"/>
          </w:tcPr>
          <w:p>
            <w:pPr>
              <w:pStyle w:val="TableParagraph"/>
              <w:spacing w:line="276" w:lineRule="auto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Retainer-ship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fee,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secretarial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assistance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incidental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(telephone,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fax,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postage etc.)</w:t>
            </w:r>
          </w:p>
        </w:tc>
        <w:tc>
          <w:tcPr>
            <w:tcW w:w="4676" w:type="dxa"/>
          </w:tcPr>
          <w:p>
            <w:pPr>
              <w:pStyle w:val="TableParagraph"/>
              <w:tabs>
                <w:tab w:pos="4278" w:val="left" w:leader="none"/>
              </w:tabs>
              <w:spacing w:line="276" w:lineRule="auto"/>
              <w:ind w:left="107" w:right="95"/>
              <w:jc w:val="both"/>
              <w:rPr>
                <w:sz w:val="22"/>
              </w:rPr>
            </w:pPr>
            <w:r>
              <w:rPr>
                <w:sz w:val="22"/>
              </w:rPr>
              <w:t>Rs.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50,000/-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Fifty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month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one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package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maximum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of</w:t>
              <w:tab/>
            </w:r>
            <w:r>
              <w:rPr>
                <w:spacing w:val="-1"/>
                <w:sz w:val="22"/>
              </w:rPr>
              <w:t>Rs.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75,000/-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Seventy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Five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Thousand)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month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(two)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 more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packages</w:t>
            </w:r>
          </w:p>
        </w:tc>
      </w:tr>
      <w:tr>
        <w:trPr>
          <w:trHeight w:val="782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290"/>
              <w:rPr>
                <w:sz w:val="22"/>
              </w:rPr>
            </w:pPr>
            <w:r>
              <w:rPr>
                <w:sz w:val="22"/>
              </w:rPr>
              <w:t>2(i)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Fee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 Site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visit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meetings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Site</w:t>
            </w:r>
          </w:p>
        </w:tc>
        <w:tc>
          <w:tcPr>
            <w:tcW w:w="4676" w:type="dxa"/>
          </w:tcPr>
          <w:p>
            <w:pPr>
              <w:pStyle w:val="TableParagraph"/>
              <w:spacing w:line="278" w:lineRule="auto"/>
              <w:ind w:left="107" w:right="93"/>
              <w:rPr>
                <w:sz w:val="22"/>
              </w:rPr>
            </w:pPr>
            <w:r>
              <w:rPr>
                <w:sz w:val="22"/>
              </w:rPr>
              <w:t>Rs.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25,000/-</w:t>
            </w:r>
            <w:r>
              <w:rPr>
                <w:spacing w:val="-7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Twenty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Five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per day</w:t>
            </w:r>
          </w:p>
        </w:tc>
      </w:tr>
      <w:tr>
        <w:trPr>
          <w:trHeight w:val="491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314"/>
              <w:rPr>
                <w:sz w:val="22"/>
              </w:rPr>
            </w:pPr>
            <w:r>
              <w:rPr>
                <w:sz w:val="22"/>
              </w:rPr>
              <w:t>(ii)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Fee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meetings/hearings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Site</w:t>
            </w:r>
          </w:p>
        </w:tc>
        <w:tc>
          <w:tcPr>
            <w:tcW w:w="467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Rs. 10,000/-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Ten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day</w:t>
            </w:r>
          </w:p>
        </w:tc>
      </w:tr>
      <w:tr>
        <w:trPr>
          <w:trHeight w:val="782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Traveling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expenses</w:t>
            </w:r>
          </w:p>
        </w:tc>
        <w:tc>
          <w:tcPr>
            <w:tcW w:w="4676" w:type="dxa"/>
          </w:tcPr>
          <w:p>
            <w:pPr>
              <w:pStyle w:val="TableParagraph"/>
              <w:spacing w:line="276" w:lineRule="auto"/>
              <w:ind w:left="107" w:right="94"/>
              <w:rPr>
                <w:sz w:val="22"/>
              </w:rPr>
            </w:pPr>
            <w:r>
              <w:rPr>
                <w:sz w:val="22"/>
              </w:rPr>
              <w:t>Economy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class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air,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AC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first</w:t>
            </w:r>
            <w:r>
              <w:rPr>
                <w:spacing w:val="18"/>
                <w:sz w:val="22"/>
              </w:rPr>
              <w:t> </w:t>
            </w:r>
            <w:r>
              <w:rPr>
                <w:sz w:val="22"/>
              </w:rPr>
              <w:t>class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train</w:t>
            </w:r>
            <w:r>
              <w:rPr>
                <w:spacing w:val="16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AC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taxi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road</w:t>
            </w:r>
          </w:p>
        </w:tc>
      </w:tr>
      <w:tr>
        <w:trPr>
          <w:trHeight w:val="2344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Lodging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&amp;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Boarding</w:t>
            </w:r>
          </w:p>
        </w:tc>
        <w:tc>
          <w:tcPr>
            <w:tcW w:w="4676" w:type="dxa"/>
          </w:tcPr>
          <w:p>
            <w:pPr>
              <w:pStyle w:val="TableParagraph"/>
              <w:spacing w:line="276" w:lineRule="auto"/>
              <w:ind w:left="107" w:right="89"/>
              <w:rPr>
                <w:sz w:val="22"/>
              </w:rPr>
            </w:pPr>
            <w:r>
              <w:rPr>
                <w:sz w:val="22"/>
              </w:rPr>
              <w:t>Rs.15,000/-</w:t>
            </w:r>
            <w:r>
              <w:rPr>
                <w:spacing w:val="35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Fifteen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day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(Metro Cities);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76" w:lineRule="auto" w:before="194"/>
              <w:ind w:left="107" w:right="88"/>
              <w:rPr>
                <w:sz w:val="22"/>
              </w:rPr>
            </w:pPr>
            <w:r>
              <w:rPr>
                <w:sz w:val="22"/>
              </w:rPr>
              <w:t>Rs.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10,000/-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Ten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8"/>
                <w:sz w:val="22"/>
              </w:rPr>
              <w:t> </w:t>
            </w:r>
            <w:r>
              <w:rPr>
                <w:sz w:val="22"/>
              </w:rPr>
              <w:t>day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(in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cities);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or</w:t>
            </w:r>
          </w:p>
          <w:p>
            <w:pPr>
              <w:pStyle w:val="TableParagraph"/>
              <w:spacing w:line="276" w:lineRule="auto" w:before="200"/>
              <w:ind w:left="107" w:right="86"/>
              <w:rPr>
                <w:sz w:val="22"/>
              </w:rPr>
            </w:pPr>
            <w:r>
              <w:rPr>
                <w:sz w:val="22"/>
              </w:rPr>
              <w:t>Rs.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5,000/-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Five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14"/>
                <w:sz w:val="22"/>
              </w:rPr>
              <w:t> </w:t>
            </w:r>
            <w:r>
              <w:rPr>
                <w:sz w:val="22"/>
              </w:rPr>
              <w:t>only)</w:t>
            </w:r>
            <w:r>
              <w:rPr>
                <w:spacing w:val="17"/>
                <w:sz w:val="22"/>
              </w:rPr>
              <w:t> </w:t>
            </w:r>
            <w:r>
              <w:rPr>
                <w:sz w:val="22"/>
              </w:rPr>
              <w:t>per</w:t>
            </w:r>
            <w:r>
              <w:rPr>
                <w:spacing w:val="15"/>
                <w:sz w:val="22"/>
              </w:rPr>
              <w:t> </w:t>
            </w:r>
            <w:r>
              <w:rPr>
                <w:sz w:val="22"/>
              </w:rPr>
              <w:t>day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(own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arrangement)</w:t>
            </w:r>
          </w:p>
        </w:tc>
      </w:tr>
      <w:tr>
        <w:trPr>
          <w:trHeight w:val="1365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3514" w:type="dxa"/>
          </w:tcPr>
          <w:p>
            <w:pPr>
              <w:pStyle w:val="TableParagraph"/>
              <w:spacing w:line="276" w:lineRule="auto"/>
              <w:ind w:left="107" w:right="93"/>
              <w:jc w:val="both"/>
              <w:rPr>
                <w:sz w:val="22"/>
              </w:rPr>
            </w:pPr>
            <w:r>
              <w:rPr>
                <w:sz w:val="22"/>
              </w:rPr>
              <w:t>Extra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charges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other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than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hearing/meeting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(travel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maximum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days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each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occasion)</w:t>
            </w:r>
          </w:p>
        </w:tc>
        <w:tc>
          <w:tcPr>
            <w:tcW w:w="467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Rs.5,000/-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(Rupees Five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only)</w:t>
            </w:r>
          </w:p>
        </w:tc>
      </w:tr>
      <w:tr>
        <w:trPr>
          <w:trHeight w:val="491" w:hRule="atLeast"/>
        </w:trPr>
        <w:tc>
          <w:tcPr>
            <w:tcW w:w="900" w:type="dxa"/>
          </w:tcPr>
          <w:p>
            <w:pPr>
              <w:pStyle w:val="TableParagraph"/>
              <w:spacing w:line="247" w:lineRule="exact"/>
              <w:ind w:left="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351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Local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conveyance</w:t>
            </w:r>
          </w:p>
        </w:tc>
        <w:tc>
          <w:tcPr>
            <w:tcW w:w="467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Rs.2,000/-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(Rupees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Two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Thousand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only)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207"/>
        <w:ind w:left="240"/>
      </w:pPr>
      <w:r>
        <w:rPr/>
        <w:t>Notes: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62"/>
        </w:numPr>
        <w:tabs>
          <w:tab w:pos="1231" w:val="left" w:leader="none"/>
          <w:tab w:pos="1232" w:val="left" w:leader="none"/>
        </w:tabs>
        <w:spacing w:line="276" w:lineRule="auto" w:before="0" w:after="0"/>
        <w:ind w:left="1231" w:right="557" w:hanging="721"/>
        <w:jc w:val="left"/>
        <w:rPr>
          <w:sz w:val="22"/>
        </w:rPr>
      </w:pPr>
      <w:r>
        <w:rPr>
          <w:sz w:val="22"/>
        </w:rPr>
        <w:t>Lodging,</w:t>
      </w:r>
      <w:r>
        <w:rPr>
          <w:spacing w:val="-6"/>
          <w:sz w:val="22"/>
        </w:rPr>
        <w:t> </w:t>
      </w:r>
      <w:r>
        <w:rPr>
          <w:sz w:val="22"/>
        </w:rPr>
        <w:t>boarding</w:t>
      </w:r>
      <w:r>
        <w:rPr>
          <w:spacing w:val="-8"/>
          <w:sz w:val="22"/>
        </w:rPr>
        <w:t> </w:t>
      </w:r>
      <w:r>
        <w:rPr>
          <w:sz w:val="22"/>
        </w:rPr>
        <w:t>and</w:t>
      </w:r>
      <w:r>
        <w:rPr>
          <w:spacing w:val="-6"/>
          <w:sz w:val="22"/>
        </w:rPr>
        <w:t> </w:t>
      </w:r>
      <w:r>
        <w:rPr>
          <w:sz w:val="22"/>
        </w:rPr>
        <w:t>travelling</w:t>
      </w:r>
      <w:r>
        <w:rPr>
          <w:spacing w:val="-8"/>
          <w:sz w:val="22"/>
        </w:rPr>
        <w:t> </w:t>
      </w:r>
      <w:r>
        <w:rPr>
          <w:sz w:val="22"/>
        </w:rPr>
        <w:t>expenses</w:t>
      </w:r>
      <w:r>
        <w:rPr>
          <w:spacing w:val="-6"/>
          <w:sz w:val="22"/>
        </w:rPr>
        <w:t> </w:t>
      </w:r>
      <w:r>
        <w:rPr>
          <w:sz w:val="22"/>
        </w:rPr>
        <w:t>will</w:t>
      </w:r>
      <w:r>
        <w:rPr>
          <w:spacing w:val="-4"/>
          <w:sz w:val="22"/>
        </w:rPr>
        <w:t> </w:t>
      </w:r>
      <w:r>
        <w:rPr>
          <w:sz w:val="22"/>
        </w:rPr>
        <w:t>be</w:t>
      </w:r>
      <w:r>
        <w:rPr>
          <w:spacing w:val="-6"/>
          <w:sz w:val="22"/>
        </w:rPr>
        <w:t> </w:t>
      </w:r>
      <w:r>
        <w:rPr>
          <w:sz w:val="22"/>
        </w:rPr>
        <w:t>allowed</w:t>
      </w:r>
      <w:r>
        <w:rPr>
          <w:spacing w:val="-5"/>
          <w:sz w:val="22"/>
        </w:rPr>
        <w:t> </w:t>
      </w:r>
      <w:r>
        <w:rPr>
          <w:sz w:val="22"/>
        </w:rPr>
        <w:t>only</w:t>
      </w:r>
      <w:r>
        <w:rPr>
          <w:spacing w:val="-9"/>
          <w:sz w:val="22"/>
        </w:rPr>
        <w:t> </w:t>
      </w:r>
      <w:r>
        <w:rPr>
          <w:sz w:val="22"/>
        </w:rPr>
        <w:t>for</w:t>
      </w:r>
      <w:r>
        <w:rPr>
          <w:spacing w:val="-4"/>
          <w:sz w:val="22"/>
        </w:rPr>
        <w:t> </w:t>
      </w:r>
      <w:r>
        <w:rPr>
          <w:sz w:val="22"/>
        </w:rPr>
        <w:t>those</w:t>
      </w:r>
      <w:r>
        <w:rPr>
          <w:spacing w:val="-8"/>
          <w:sz w:val="22"/>
        </w:rPr>
        <w:t> </w:t>
      </w:r>
      <w:r>
        <w:rPr>
          <w:sz w:val="22"/>
        </w:rPr>
        <w:t>Members</w:t>
      </w:r>
      <w:r>
        <w:rPr>
          <w:spacing w:val="-5"/>
          <w:sz w:val="22"/>
        </w:rPr>
        <w:t> </w:t>
      </w:r>
      <w:r>
        <w:rPr>
          <w:sz w:val="22"/>
        </w:rPr>
        <w:t>who</w:t>
      </w:r>
      <w:r>
        <w:rPr>
          <w:spacing w:val="-6"/>
          <w:sz w:val="22"/>
        </w:rPr>
        <w:t> </w:t>
      </w:r>
      <w:r>
        <w:rPr>
          <w:sz w:val="22"/>
        </w:rPr>
        <w:t>are</w:t>
      </w:r>
      <w:r>
        <w:rPr>
          <w:spacing w:val="-52"/>
          <w:sz w:val="22"/>
        </w:rPr>
        <w:t> </w:t>
      </w:r>
      <w:r>
        <w:rPr>
          <w:sz w:val="22"/>
        </w:rPr>
        <w:t>residing</w:t>
      </w:r>
      <w:r>
        <w:rPr>
          <w:spacing w:val="-3"/>
          <w:sz w:val="22"/>
        </w:rPr>
        <w:t> </w:t>
      </w:r>
      <w:r>
        <w:rPr>
          <w:sz w:val="22"/>
        </w:rPr>
        <w:t>100</w:t>
      </w:r>
      <w:r>
        <w:rPr>
          <w:spacing w:val="-3"/>
          <w:sz w:val="22"/>
        </w:rPr>
        <w:t> </w:t>
      </w:r>
      <w:r>
        <w:rPr>
          <w:sz w:val="22"/>
        </w:rPr>
        <w:t>(one</w:t>
      </w:r>
      <w:r>
        <w:rPr>
          <w:spacing w:val="-2"/>
          <w:sz w:val="22"/>
        </w:rPr>
        <w:t> </w:t>
      </w:r>
      <w:r>
        <w:rPr>
          <w:sz w:val="22"/>
        </w:rPr>
        <w:t>hundred)</w:t>
      </w:r>
      <w:r>
        <w:rPr>
          <w:spacing w:val="-2"/>
          <w:sz w:val="22"/>
        </w:rPr>
        <w:t> </w:t>
      </w:r>
      <w:r>
        <w:rPr>
          <w:sz w:val="22"/>
        </w:rPr>
        <w:t>kms away</w:t>
      </w:r>
      <w:r>
        <w:rPr>
          <w:spacing w:val="-3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the place of</w:t>
      </w:r>
      <w:r>
        <w:rPr>
          <w:spacing w:val="-2"/>
          <w:sz w:val="22"/>
        </w:rPr>
        <w:t> </w:t>
      </w:r>
      <w:r>
        <w:rPr>
          <w:sz w:val="22"/>
        </w:rPr>
        <w:t>meeting.</w:t>
      </w:r>
    </w:p>
    <w:p>
      <w:pPr>
        <w:pStyle w:val="ListParagraph"/>
        <w:numPr>
          <w:ilvl w:val="0"/>
          <w:numId w:val="62"/>
        </w:numPr>
        <w:tabs>
          <w:tab w:pos="1231" w:val="left" w:leader="none"/>
          <w:tab w:pos="1232" w:val="left" w:leader="none"/>
        </w:tabs>
        <w:spacing w:line="278" w:lineRule="auto" w:before="198" w:after="0"/>
        <w:ind w:left="1231" w:right="555" w:hanging="720"/>
        <w:jc w:val="left"/>
        <w:rPr>
          <w:sz w:val="22"/>
        </w:rPr>
      </w:pPr>
      <w:r>
        <w:rPr>
          <w:sz w:val="22"/>
        </w:rPr>
        <w:t>Delhi,</w:t>
      </w:r>
      <w:r>
        <w:rPr>
          <w:spacing w:val="4"/>
          <w:sz w:val="22"/>
        </w:rPr>
        <w:t> </w:t>
      </w:r>
      <w:r>
        <w:rPr>
          <w:sz w:val="22"/>
        </w:rPr>
        <w:t>Mumbai,</w:t>
      </w:r>
      <w:r>
        <w:rPr>
          <w:spacing w:val="6"/>
          <w:sz w:val="22"/>
        </w:rPr>
        <w:t> </w:t>
      </w:r>
      <w:r>
        <w:rPr>
          <w:sz w:val="22"/>
        </w:rPr>
        <w:t>Chennai,</w:t>
      </w:r>
      <w:r>
        <w:rPr>
          <w:spacing w:val="4"/>
          <w:sz w:val="22"/>
        </w:rPr>
        <w:t> </w:t>
      </w:r>
      <w:r>
        <w:rPr>
          <w:sz w:val="22"/>
        </w:rPr>
        <w:t>Kolkata,</w:t>
      </w:r>
      <w:r>
        <w:rPr>
          <w:spacing w:val="6"/>
          <w:sz w:val="22"/>
        </w:rPr>
        <w:t> </w:t>
      </w:r>
      <w:r>
        <w:rPr>
          <w:sz w:val="22"/>
        </w:rPr>
        <w:t>Bangalore</w:t>
      </w:r>
      <w:r>
        <w:rPr>
          <w:spacing w:val="6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Hyderabad</w:t>
      </w:r>
      <w:r>
        <w:rPr>
          <w:spacing w:val="6"/>
          <w:sz w:val="22"/>
        </w:rPr>
        <w:t> </w:t>
      </w:r>
      <w:r>
        <w:rPr>
          <w:sz w:val="22"/>
        </w:rPr>
        <w:t>shall</w:t>
      </w:r>
      <w:r>
        <w:rPr>
          <w:spacing w:val="7"/>
          <w:sz w:val="22"/>
        </w:rPr>
        <w:t> </w:t>
      </w:r>
      <w:r>
        <w:rPr>
          <w:sz w:val="22"/>
        </w:rPr>
        <w:t>be</w:t>
      </w:r>
      <w:r>
        <w:rPr>
          <w:spacing w:val="6"/>
          <w:sz w:val="22"/>
        </w:rPr>
        <w:t> </w:t>
      </w:r>
      <w:r>
        <w:rPr>
          <w:sz w:val="22"/>
        </w:rPr>
        <w:t>considered</w:t>
      </w:r>
      <w:r>
        <w:rPr>
          <w:spacing w:val="6"/>
          <w:sz w:val="22"/>
        </w:rPr>
        <w:t> </w:t>
      </w:r>
      <w:r>
        <w:rPr>
          <w:sz w:val="22"/>
        </w:rPr>
        <w:t>as</w:t>
      </w:r>
      <w:r>
        <w:rPr>
          <w:spacing w:val="7"/>
          <w:sz w:val="22"/>
        </w:rPr>
        <w:t> </w:t>
      </w:r>
      <w:r>
        <w:rPr>
          <w:sz w:val="22"/>
        </w:rPr>
        <w:t>metro</w:t>
      </w:r>
      <w:r>
        <w:rPr>
          <w:spacing w:val="-52"/>
          <w:sz w:val="22"/>
        </w:rPr>
        <w:t> </w:t>
      </w:r>
      <w:r>
        <w:rPr>
          <w:sz w:val="22"/>
        </w:rPr>
        <w:t>cites.</w:t>
      </w:r>
    </w:p>
    <w:p>
      <w:pPr>
        <w:pStyle w:val="ListParagraph"/>
        <w:numPr>
          <w:ilvl w:val="0"/>
          <w:numId w:val="62"/>
        </w:numPr>
        <w:tabs>
          <w:tab w:pos="1231" w:val="left" w:leader="none"/>
          <w:tab w:pos="1232" w:val="left" w:leader="none"/>
        </w:tabs>
        <w:spacing w:line="276" w:lineRule="auto" w:before="195" w:after="0"/>
        <w:ind w:left="1231" w:right="554" w:hanging="721"/>
        <w:jc w:val="left"/>
        <w:rPr>
          <w:sz w:val="22"/>
        </w:rPr>
      </w:pPr>
      <w:r>
        <w:rPr>
          <w:sz w:val="22"/>
        </w:rPr>
        <w:t>The</w:t>
      </w:r>
      <w:r>
        <w:rPr>
          <w:spacing w:val="3"/>
          <w:sz w:val="22"/>
        </w:rPr>
        <w:t> </w:t>
      </w:r>
      <w:r>
        <w:rPr>
          <w:sz w:val="22"/>
        </w:rPr>
        <w:t>above</w:t>
      </w:r>
      <w:r>
        <w:rPr>
          <w:spacing w:val="6"/>
          <w:sz w:val="22"/>
        </w:rPr>
        <w:t> </w:t>
      </w:r>
      <w:r>
        <w:rPr>
          <w:sz w:val="22"/>
        </w:rPr>
        <w:t>schedule</w:t>
      </w:r>
      <w:r>
        <w:rPr>
          <w:spacing w:val="5"/>
          <w:sz w:val="22"/>
        </w:rPr>
        <w:t> </w:t>
      </w:r>
      <w:r>
        <w:rPr>
          <w:sz w:val="22"/>
        </w:rPr>
        <w:t>of</w:t>
      </w:r>
      <w:r>
        <w:rPr>
          <w:spacing w:val="7"/>
          <w:sz w:val="22"/>
        </w:rPr>
        <w:t> </w:t>
      </w:r>
      <w:r>
        <w:rPr>
          <w:sz w:val="22"/>
        </w:rPr>
        <w:t>fee</w:t>
      </w:r>
      <w:r>
        <w:rPr>
          <w:spacing w:val="3"/>
          <w:sz w:val="22"/>
        </w:rPr>
        <w:t> </w:t>
      </w:r>
      <w:r>
        <w:rPr>
          <w:sz w:val="22"/>
        </w:rPr>
        <w:t>and</w:t>
      </w:r>
      <w:r>
        <w:rPr>
          <w:spacing w:val="6"/>
          <w:sz w:val="22"/>
        </w:rPr>
        <w:t> </w:t>
      </w:r>
      <w:r>
        <w:rPr>
          <w:sz w:val="22"/>
        </w:rPr>
        <w:t>expenses</w:t>
      </w:r>
      <w:r>
        <w:rPr>
          <w:spacing w:val="5"/>
          <w:sz w:val="22"/>
        </w:rPr>
        <w:t> </w:t>
      </w:r>
      <w:r>
        <w:rPr>
          <w:sz w:val="22"/>
        </w:rPr>
        <w:t>shall</w:t>
      </w:r>
      <w:r>
        <w:rPr>
          <w:spacing w:val="7"/>
          <w:sz w:val="22"/>
        </w:rPr>
        <w:t> </w:t>
      </w:r>
      <w:r>
        <w:rPr>
          <w:sz w:val="22"/>
        </w:rPr>
        <w:t>be</w:t>
      </w:r>
      <w:r>
        <w:rPr>
          <w:spacing w:val="5"/>
          <w:sz w:val="22"/>
        </w:rPr>
        <w:t> </w:t>
      </w:r>
      <w:r>
        <w:rPr>
          <w:sz w:val="22"/>
        </w:rPr>
        <w:t>applicable</w:t>
      </w:r>
      <w:r>
        <w:rPr>
          <w:spacing w:val="6"/>
          <w:sz w:val="22"/>
        </w:rPr>
        <w:t> </w:t>
      </w:r>
      <w:r>
        <w:rPr>
          <w:sz w:val="22"/>
        </w:rPr>
        <w:t>on</w:t>
      </w:r>
      <w:r>
        <w:rPr>
          <w:spacing w:val="5"/>
          <w:sz w:val="22"/>
        </w:rPr>
        <w:t> </w:t>
      </w:r>
      <w:r>
        <w:rPr>
          <w:sz w:val="22"/>
        </w:rPr>
        <w:t>or</w:t>
      </w:r>
      <w:r>
        <w:rPr>
          <w:spacing w:val="7"/>
          <w:sz w:val="22"/>
        </w:rPr>
        <w:t> </w:t>
      </w:r>
      <w:r>
        <w:rPr>
          <w:sz w:val="22"/>
        </w:rPr>
        <w:t>after</w:t>
      </w:r>
      <w:r>
        <w:rPr>
          <w:spacing w:val="6"/>
          <w:sz w:val="22"/>
        </w:rPr>
        <w:t> </w:t>
      </w:r>
      <w:r>
        <w:rPr>
          <w:sz w:val="22"/>
        </w:rPr>
        <w:t>the</w:t>
      </w:r>
      <w:r>
        <w:rPr>
          <w:spacing w:val="6"/>
          <w:sz w:val="22"/>
        </w:rPr>
        <w:t> </w:t>
      </w:r>
      <w:r>
        <w:rPr>
          <w:sz w:val="22"/>
        </w:rPr>
        <w:t>date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6"/>
          <w:sz w:val="22"/>
        </w:rPr>
        <w:t> </w:t>
      </w:r>
      <w:r>
        <w:rPr>
          <w:sz w:val="22"/>
        </w:rPr>
        <w:t>issue</w:t>
      </w:r>
      <w:r>
        <w:rPr>
          <w:spacing w:val="6"/>
          <w:sz w:val="22"/>
        </w:rPr>
        <w:t> </w:t>
      </w:r>
      <w:r>
        <w:rPr>
          <w:sz w:val="22"/>
        </w:rPr>
        <w:t>of</w:t>
      </w:r>
      <w:r>
        <w:rPr>
          <w:spacing w:val="-52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circular.</w:t>
      </w:r>
    </w:p>
    <w:p>
      <w:pPr>
        <w:pStyle w:val="BodyText"/>
        <w:spacing w:before="201"/>
        <w:ind w:left="240"/>
      </w:pPr>
      <w:r>
        <w:rPr/>
        <w:t>The</w:t>
      </w:r>
      <w:r>
        <w:rPr>
          <w:spacing w:val="-3"/>
        </w:rPr>
        <w:t> </w:t>
      </w:r>
      <w:r>
        <w:rPr/>
        <w:t>expenses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3"/>
        </w:rPr>
        <w:t> </w:t>
      </w:r>
      <w:r>
        <w:rPr/>
        <w:t>shared</w:t>
      </w:r>
      <w:r>
        <w:rPr>
          <w:spacing w:val="-1"/>
        </w:rPr>
        <w:t> </w:t>
      </w:r>
      <w:r>
        <w:rPr/>
        <w:t>equally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Parties</w:t>
      </w:r>
      <w:r>
        <w:rPr>
          <w:spacing w:val="-1"/>
        </w:rPr>
        <w:t> </w:t>
      </w:r>
      <w:r>
        <w:rPr/>
        <w:t>i.e.</w:t>
      </w:r>
      <w:r>
        <w:rPr>
          <w:spacing w:val="-1"/>
        </w:rPr>
        <w:t> </w:t>
      </w:r>
      <w:r>
        <w:rPr/>
        <w:t>Authority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Concessionaire.</w:t>
      </w:r>
    </w:p>
    <w:sectPr>
      <w:pgSz w:w="11910" w:h="16840"/>
      <w:pgMar w:header="0" w:footer="872" w:top="1340" w:bottom="1060" w:left="1200" w:right="8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Franklin Gothic Medium">
    <w:altName w:val="Franklin Gothic Medium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52.560001pt;margin-top:785.76001pt;width:490.32pt;height:.48pt;mso-position-horizontal-relative:page;mso-position-vertical-relative:page;z-index:-23504384" filled="true" fillcolor="#000000" stroked="false">
          <v:fill type="solid"/>
          <w10:wrap type="none"/>
        </v:rect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786.355469pt;width:476.2pt;height:20.150pt;mso-position-horizontal-relative:page;mso-position-vertical-relative:page;z-index:-23503872" type="#_x0000_t202" filled="false" stroked="false">
          <v:textbox inset="0,0,0,0">
            <w:txbxContent>
              <w:p>
                <w:pPr>
                  <w:spacing w:before="14"/>
                  <w:ind w:left="20" w:right="18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 km) and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 in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TPP Road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Km), totalling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497216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496704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3496192" from="68pt,785.25pt" to="510.05pt,785.25pt" stroked="true" strokeweight=".75pt" strokecolor="#000000">
          <v:stroke dashstyle="solid"/>
          <w10:wrap type="none"/>
        </v:line>
      </w:pict>
    </w:r>
    <w:r>
      <w:rPr/>
      <w:pict>
        <v:shape style="position:absolute;margin-left:71pt;margin-top:787.195435pt;width:449.8pt;height:20.05pt;mso-position-horizontal-relative:page;mso-position-vertical-relative:page;z-index:-23495680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i.e.,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 Nemilichery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 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495168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494656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 Nemilichery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 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97.399963pt;width:454.32pt;height:.48pt;mso-position-horizontal-relative:page;mso-position-vertical-relative:page;z-index:-23494144" filled="true" fillcolor="#000000" stroked="false">
          <v:fill type="solid"/>
          <w10:wrap type="none"/>
        </v:rect>
      </w:pict>
    </w:r>
    <w:r>
      <w:rPr/>
      <w:pict>
        <v:shape style="position:absolute;margin-left:71pt;margin-top:797.97998pt;width:433pt;height:22.45pt;mso-position-horizontal-relative:page;mso-position-vertical-relative:page;z-index:-23493632" type="#_x0000_t202" filled="false" stroked="false">
          <v:textbox inset="0,0,0,0">
            <w:txbxContent>
              <w:p>
                <w:pPr>
                  <w:spacing w:before="12"/>
                  <w:ind w:left="20" w:right="2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 Operation, Maintenance &amp; Transfer of six lane Chennai Outer Ring Road (CORR) for Phase-I i.e., Vandalur to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Nemilichery</w:t>
                </w:r>
                <w:r>
                  <w:rPr>
                    <w:spacing w:val="-6"/>
                    <w:sz w:val="18"/>
                  </w:rPr>
                  <w:t> </w:t>
                </w:r>
                <w:r>
                  <w:rPr>
                    <w:sz w:val="18"/>
                  </w:rPr>
                  <w:t>(29.65 km)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and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Phase-II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i.e. 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to Minjur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in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TPP</w:t>
                </w:r>
                <w:r>
                  <w:rPr>
                    <w:spacing w:val="2"/>
                    <w:sz w:val="18"/>
                  </w:rPr>
                  <w:t> </w:t>
                </w:r>
                <w:r>
                  <w:rPr>
                    <w:sz w:val="18"/>
                  </w:rPr>
                  <w:t>Road (30.50 Km), totalling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60.15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pt;margin-top:557.139954pt;width:694pt;height:22.3pt;mso-position-horizontal-relative:page;mso-position-vertical-relative:page;z-index:-23493120" type="#_x0000_t202" filled="false" stroked="false">
          <v:textbox inset="0,0,0,0">
            <w:txbxContent>
              <w:p>
                <w:pPr>
                  <w:spacing w:before="12"/>
                  <w:ind w:left="20" w:right="3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 Operation, Maintenance &amp; Transfer of six lane Chennai Outer Ring Road (CORR) for Phase-I i.e., Vandalur to Nemilichery (29.65 km) and Phase-II i.e. Nemilichery to Minjur in TPP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Road (30.50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Km),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totalling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60.15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556.559998pt;width:700.56pt;height:.48pt;mso-position-horizontal-relative:page;mso-position-vertical-relative:page;z-index:-23492608" filled="true" fillcolor="#000000" stroked="false">
          <v:fill type="solid"/>
          <w10:wrap type="none"/>
        </v:rect>
      </w:pict>
    </w:r>
    <w:r>
      <w:rPr/>
      <w:pict>
        <v:shape style="position:absolute;margin-left:71pt;margin-top:557.139954pt;width:694pt;height:22.3pt;mso-position-horizontal-relative:page;mso-position-vertical-relative:page;z-index:-23492096" type="#_x0000_t202" filled="false" stroked="false">
          <v:textbox inset="0,0,0,0">
            <w:txbxContent>
              <w:p>
                <w:pPr>
                  <w:spacing w:before="12"/>
                  <w:ind w:left="20" w:right="3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 Operation, Maintenance &amp; Transfer of six lane Chennai Outer Ring Road (CORR) for Phase-I i.e., Vandalur to Nemilichery (29.65 km) and Phase-II i.e. Nemilichery to Minjur in TPP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Road (30.50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Km),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totalling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60.15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4.320007pt;width:454.2pt;height:.48pt;mso-position-horizontal-relative:page;mso-position-vertical-relative:page;z-index:-23491584" filled="true" fillcolor="#000000" stroked="false">
          <v:fill type="solid"/>
          <w10:wrap type="none"/>
        </v:rect>
      </w:pict>
    </w:r>
    <w:r>
      <w:rPr/>
      <w:pict>
        <v:shape style="position:absolute;margin-left:71pt;margin-top:784.899963pt;width:433pt;height:22.45pt;mso-position-horizontal-relative:page;mso-position-vertical-relative:page;z-index:-23491072" type="#_x0000_t202" filled="false" stroked="false">
          <v:textbox inset="0,0,0,0">
            <w:txbxContent>
              <w:p>
                <w:pPr>
                  <w:spacing w:before="12"/>
                  <w:ind w:left="20" w:right="2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 Operation, Maintenance &amp; Transfer of six lane Chennai Outer Ring Road (CORR) for Phase-I i.e., Vandalur to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Nemilichery</w:t>
                </w:r>
                <w:r>
                  <w:rPr>
                    <w:spacing w:val="-6"/>
                    <w:sz w:val="18"/>
                  </w:rPr>
                  <w:t> </w:t>
                </w:r>
                <w:r>
                  <w:rPr>
                    <w:sz w:val="18"/>
                  </w:rPr>
                  <w:t>(29.65 km)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and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Phase-II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i.e. 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to Minjur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in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TPP</w:t>
                </w:r>
                <w:r>
                  <w:rPr>
                    <w:spacing w:val="2"/>
                    <w:sz w:val="18"/>
                  </w:rPr>
                  <w:t> </w:t>
                </w:r>
                <w:r>
                  <w:rPr>
                    <w:sz w:val="18"/>
                  </w:rPr>
                  <w:t>Road (30.50 Km), totalling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60.15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4.320007pt;width:454.2pt;height:.48pt;mso-position-horizontal-relative:page;mso-position-vertical-relative:page;z-index:-23490560" filled="true" fillcolor="#000000" stroked="false">
          <v:fill type="solid"/>
          <w10:wrap type="none"/>
        </v:rect>
      </w:pict>
    </w:r>
    <w:r>
      <w:rPr/>
      <w:pict>
        <v:shape style="position:absolute;margin-left:71pt;margin-top:784.899963pt;width:430.85pt;height:22.45pt;mso-position-horizontal-relative:page;mso-position-vertical-relative:page;z-index:-23490048" type="#_x0000_t202" filled="false" stroked="false">
          <v:textbox inset="0,0,0,0">
            <w:txbxContent>
              <w:p>
                <w:pPr>
                  <w:spacing w:before="12"/>
                  <w:ind w:left="20" w:right="4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 Operation, Maintenance &amp; Transfer of six lane Chennai Outer Ring Road (CORR) for Phase-I i.e. Vandalur to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Nemilichery</w:t>
                </w:r>
                <w:r>
                  <w:rPr>
                    <w:spacing w:val="-6"/>
                    <w:sz w:val="18"/>
                  </w:rPr>
                  <w:t> </w:t>
                </w:r>
                <w:r>
                  <w:rPr>
                    <w:sz w:val="18"/>
                  </w:rPr>
                  <w:t>(29.65 km)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and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Phase-II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i.e. 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to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Minjur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TPP</w:t>
                </w:r>
                <w:r>
                  <w:rPr>
                    <w:spacing w:val="2"/>
                    <w:sz w:val="18"/>
                  </w:rPr>
                  <w:t> </w:t>
                </w:r>
                <w:r>
                  <w:rPr>
                    <w:sz w:val="18"/>
                  </w:rPr>
                  <w:t>Road (30.50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Km), totalling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60.15 Km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4.320007pt;width:454.2pt;height:1.44pt;mso-position-horizontal-relative:page;mso-position-vertical-relative:page;z-index:-23489536" filled="true" fillcolor="#000000" stroked="false">
          <v:fill type="solid"/>
          <w10:wrap type="none"/>
        </v:rect>
      </w:pict>
    </w:r>
    <w:r>
      <w:rPr/>
      <w:pict>
        <v:shape style="position:absolute;margin-left:71pt;margin-top:784.899963pt;width:453.4pt;height:22.45pt;mso-position-horizontal-relative:page;mso-position-vertical-relative:page;z-index:-23489024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Operation,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Maintenance</w:t>
                </w:r>
                <w:r>
                  <w:rPr>
                    <w:spacing w:val="21"/>
                    <w:sz w:val="18"/>
                  </w:rPr>
                  <w:t> </w:t>
                </w:r>
                <w:r>
                  <w:rPr>
                    <w:sz w:val="18"/>
                  </w:rPr>
                  <w:t>&amp;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Transfer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of</w:t>
                </w:r>
                <w:r>
                  <w:rPr>
                    <w:spacing w:val="22"/>
                    <w:sz w:val="18"/>
                  </w:rPr>
                  <w:t> </w:t>
                </w:r>
                <w:r>
                  <w:rPr>
                    <w:sz w:val="18"/>
                  </w:rPr>
                  <w:t>six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lane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Chennai</w:t>
                </w:r>
                <w:r>
                  <w:rPr>
                    <w:spacing w:val="22"/>
                    <w:sz w:val="18"/>
                  </w:rPr>
                  <w:t> </w:t>
                </w:r>
                <w:r>
                  <w:rPr>
                    <w:sz w:val="18"/>
                  </w:rPr>
                  <w:t>Outer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Ring</w:t>
                </w:r>
                <w:r>
                  <w:rPr>
                    <w:spacing w:val="23"/>
                    <w:sz w:val="18"/>
                  </w:rPr>
                  <w:t> </w:t>
                </w:r>
                <w:r>
                  <w:rPr>
                    <w:sz w:val="18"/>
                  </w:rPr>
                  <w:t>Road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(CORR)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for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Phase-I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i.e.</w:t>
                </w:r>
                <w:r>
                  <w:rPr>
                    <w:spacing w:val="23"/>
                    <w:sz w:val="18"/>
                  </w:rPr>
                  <w:t> </w:t>
                </w:r>
                <w:r>
                  <w:rPr>
                    <w:sz w:val="18"/>
                  </w:rPr>
                  <w:t>Vandalur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to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(29.65 km)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and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Phase-II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i.e. 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to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Minjur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TPP</w:t>
                </w:r>
                <w:r>
                  <w:rPr>
                    <w:spacing w:val="2"/>
                    <w:sz w:val="18"/>
                  </w:rPr>
                  <w:t> </w:t>
                </w:r>
                <w:r>
                  <w:rPr>
                    <w:sz w:val="18"/>
                  </w:rPr>
                  <w:t>Road (30.50 Km), totalling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60.15 Km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503360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502848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pt;margin-top:787.195435pt;width:447.8pt;height:20.05pt;mso-position-horizontal-relative:page;mso-position-vertical-relative:page;z-index:-23502336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501824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501312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pt;margin-top:787.195435pt;width:447.8pt;height:20.05pt;mso-position-horizontal-relative:page;mso-position-vertical-relative:page;z-index:-23500800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4.320007pt;width:454.2pt;height:.48pt;mso-position-horizontal-relative:page;mso-position-vertical-relative:page;z-index:-23488512" filled="true" fillcolor="#000000" stroked="false">
          <v:fill type="solid"/>
          <w10:wrap type="none"/>
        </v:rect>
      </w:pict>
    </w:r>
    <w:r>
      <w:rPr/>
      <w:pict>
        <v:shape style="position:absolute;margin-left:71pt;margin-top:784.899963pt;width:453.4pt;height:22.45pt;mso-position-horizontal-relative:page;mso-position-vertical-relative:page;z-index:-23488000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Tolling,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Operation,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Maintenance</w:t>
                </w:r>
                <w:r>
                  <w:rPr>
                    <w:spacing w:val="22"/>
                    <w:sz w:val="18"/>
                  </w:rPr>
                  <w:t> </w:t>
                </w:r>
                <w:r>
                  <w:rPr>
                    <w:sz w:val="18"/>
                  </w:rPr>
                  <w:t>&amp;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Transfer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of</w:t>
                </w:r>
                <w:r>
                  <w:rPr>
                    <w:spacing w:val="23"/>
                    <w:sz w:val="18"/>
                  </w:rPr>
                  <w:t> </w:t>
                </w:r>
                <w:r>
                  <w:rPr>
                    <w:sz w:val="18"/>
                  </w:rPr>
                  <w:t>six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lane</w:t>
                </w:r>
                <w:r>
                  <w:rPr>
                    <w:spacing w:val="25"/>
                    <w:sz w:val="18"/>
                  </w:rPr>
                  <w:t> </w:t>
                </w:r>
                <w:r>
                  <w:rPr>
                    <w:sz w:val="18"/>
                  </w:rPr>
                  <w:t>Chennai</w:t>
                </w:r>
                <w:r>
                  <w:rPr>
                    <w:spacing w:val="23"/>
                    <w:sz w:val="18"/>
                  </w:rPr>
                  <w:t> </w:t>
                </w:r>
                <w:r>
                  <w:rPr>
                    <w:sz w:val="18"/>
                  </w:rPr>
                  <w:t>Outer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Ring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Road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(CORR)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for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Phase-I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i.e.</w:t>
                </w:r>
                <w:r>
                  <w:rPr>
                    <w:spacing w:val="24"/>
                    <w:sz w:val="18"/>
                  </w:rPr>
                  <w:t> </w:t>
                </w:r>
                <w:r>
                  <w:rPr>
                    <w:sz w:val="18"/>
                  </w:rPr>
                  <w:t>Vandalur</w:t>
                </w:r>
                <w:r>
                  <w:rPr>
                    <w:spacing w:val="26"/>
                    <w:sz w:val="18"/>
                  </w:rPr>
                  <w:t> </w:t>
                </w:r>
                <w:r>
                  <w:rPr>
                    <w:sz w:val="18"/>
                  </w:rPr>
                  <w:t>to</w:t>
                </w:r>
                <w:r>
                  <w:rPr>
                    <w:spacing w:val="-42"/>
                    <w:sz w:val="18"/>
                  </w:rPr>
                  <w:t> </w:t>
                </w:r>
                <w:r>
                  <w:rPr>
                    <w:sz w:val="18"/>
                  </w:rPr>
                  <w:t>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(29.65 km)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and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Phase-II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i.e. Nemilichery</w:t>
                </w:r>
                <w:r>
                  <w:rPr>
                    <w:spacing w:val="-5"/>
                    <w:sz w:val="18"/>
                  </w:rPr>
                  <w:t> </w:t>
                </w:r>
                <w:r>
                  <w:rPr>
                    <w:sz w:val="18"/>
                  </w:rPr>
                  <w:t>to</w:t>
                </w:r>
                <w:r>
                  <w:rPr>
                    <w:spacing w:val="1"/>
                    <w:sz w:val="18"/>
                  </w:rPr>
                  <w:t> </w:t>
                </w:r>
                <w:r>
                  <w:rPr>
                    <w:sz w:val="18"/>
                  </w:rPr>
                  <w:t>Minjur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in</w:t>
                </w:r>
                <w:r>
                  <w:rPr>
                    <w:spacing w:val="-4"/>
                    <w:sz w:val="18"/>
                  </w:rPr>
                  <w:t> </w:t>
                </w:r>
                <w:r>
                  <w:rPr>
                    <w:sz w:val="18"/>
                  </w:rPr>
                  <w:t>TPP</w:t>
                </w:r>
                <w:r>
                  <w:rPr>
                    <w:spacing w:val="2"/>
                    <w:sz w:val="18"/>
                  </w:rPr>
                  <w:t> </w:t>
                </w:r>
                <w:r>
                  <w:rPr>
                    <w:sz w:val="18"/>
                  </w:rPr>
                  <w:t>Road (30.50 Km), totalling</w:t>
                </w:r>
                <w:r>
                  <w:rPr>
                    <w:spacing w:val="-2"/>
                    <w:sz w:val="18"/>
                  </w:rPr>
                  <w:t> </w:t>
                </w:r>
                <w:r>
                  <w:rPr>
                    <w:sz w:val="18"/>
                  </w:rPr>
                  <w:t>60.15 Km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500288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499776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pt;margin-top:787.195435pt;width:447.8pt;height:20.05pt;mso-position-horizontal-relative:page;mso-position-vertical-relative:page;z-index:-23499264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559998pt;margin-top:786.598999pt;width:454.2pt;height:.481pt;mso-position-horizontal-relative:page;mso-position-vertical-relative:page;z-index:-23498752" filled="true" fillcolor="#000000" stroked="false">
          <v:fill type="solid"/>
          <w10:wrap type="none"/>
        </v:rect>
      </w:pict>
    </w:r>
    <w:r>
      <w:rPr/>
      <w:pict>
        <v:shape style="position:absolute;margin-left:71pt;margin-top:787.195435pt;width:447.8pt;height:20.05pt;mso-position-horizontal-relative:page;mso-position-vertical-relative:page;z-index:-23498240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1pt;margin-top:787.195435pt;width:447.8pt;height:20.05pt;mso-position-horizontal-relative:page;mso-position-vertical-relative:page;z-index:-23497728" type="#_x0000_t202" filled="false" stroked="false">
          <v:textbox inset="0,0,0,0">
            <w:txbxContent>
              <w:p>
                <w:pPr>
                  <w:spacing w:before="14"/>
                  <w:ind w:left="20" w:right="2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Tolling, Operation, Maintenance &amp; Transfer of six lane Chennai Outer Ring Road (CORR) for Phase-I i.e. Vandalur to Nemilichery (29.65</w:t>
                </w:r>
                <w:r>
                  <w:rPr>
                    <w:spacing w:val="-37"/>
                    <w:sz w:val="16"/>
                  </w:rPr>
                  <w:t> </w:t>
                </w:r>
                <w:r>
                  <w:rPr>
                    <w:sz w:val="16"/>
                  </w:rPr>
                  <w:t>km)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2"/>
                    <w:sz w:val="16"/>
                  </w:rPr>
                  <w:t> </w:t>
                </w:r>
                <w:r>
                  <w:rPr>
                    <w:sz w:val="16"/>
                  </w:rPr>
                  <w:t>Phase-II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i.e.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Nemilichery</w:t>
                </w:r>
                <w:r>
                  <w:rPr>
                    <w:spacing w:val="-4"/>
                    <w:sz w:val="16"/>
                  </w:rPr>
                  <w:t> </w:t>
                </w:r>
                <w:r>
                  <w:rPr>
                    <w:sz w:val="16"/>
                  </w:rPr>
                  <w:t>to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Minjur</w:t>
                </w:r>
                <w:r>
                  <w:rPr>
                    <w:spacing w:val="-3"/>
                    <w:sz w:val="16"/>
                  </w:rPr>
                  <w:t> </w:t>
                </w:r>
                <w:r>
                  <w:rPr>
                    <w:sz w:val="16"/>
                  </w:rPr>
                  <w:t>in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TPP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Road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(30.50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Km),</w:t>
                </w:r>
                <w:r>
                  <w:rPr>
                    <w:spacing w:val="1"/>
                    <w:sz w:val="16"/>
                  </w:rPr>
                  <w:t> </w:t>
                </w:r>
                <w:r>
                  <w:rPr>
                    <w:sz w:val="16"/>
                  </w:rPr>
                  <w:t>totalling</w:t>
                </w:r>
                <w:r>
                  <w:rPr>
                    <w:spacing w:val="-2"/>
                    <w:sz w:val="16"/>
                  </w:rPr>
                  <w:t> </w:t>
                </w:r>
                <w:r>
                  <w:rPr>
                    <w:sz w:val="16"/>
                  </w:rPr>
                  <w:t>60.15</w:t>
                </w:r>
                <w:r>
                  <w:rPr>
                    <w:spacing w:val="-1"/>
                    <w:sz w:val="16"/>
                  </w:rPr>
                  <w:t> </w:t>
                </w:r>
                <w:r>
                  <w:rPr>
                    <w:sz w:val="16"/>
                  </w:rPr>
                  <w:t>km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1">
    <w:multiLevelType w:val="hybridMultilevel"/>
    <w:lvl w:ilvl="0">
      <w:start w:val="1"/>
      <w:numFmt w:val="lowerRoman"/>
      <w:lvlText w:val="(%1)"/>
      <w:lvlJc w:val="left"/>
      <w:pPr>
        <w:ind w:left="1231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98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5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09" w:hanging="721"/>
      </w:pPr>
      <w:rPr>
        <w:rFonts w:hint="default"/>
        <w:lang w:val="en-US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96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517" w:hanging="557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0" w:hanging="55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38" w:hanging="5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36" w:hanging="5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34" w:hanging="5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3" w:hanging="5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31" w:hanging="5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29" w:hanging="557"/>
      </w:pPr>
      <w:rPr>
        <w:rFonts w:hint="default"/>
        <w:lang w:val="en-US" w:eastAsia="en-US" w:bidi="ar-SA"/>
      </w:rPr>
    </w:lvl>
  </w:abstractNum>
  <w:abstractNum w:abstractNumId="59">
    <w:multiLevelType w:val="hybridMultilevel"/>
    <w:lvl w:ilvl="0">
      <w:start w:val="1"/>
      <w:numFmt w:val="lowerLetter"/>
      <w:lvlText w:val="(%1)"/>
      <w:lvlJc w:val="left"/>
      <w:pPr>
        <w:ind w:left="96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6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9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3" w:hanging="721"/>
      </w:pPr>
      <w:rPr>
        <w:rFonts w:hint="default"/>
        <w:lang w:val="en-US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691" w:hanging="452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231" w:hanging="54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1516" w:hanging="478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3">
      <w:start w:val="1"/>
      <w:numFmt w:val="upperLetter"/>
      <w:lvlText w:val="(%4)"/>
      <w:lvlJc w:val="left"/>
      <w:pPr>
        <w:ind w:left="1799" w:hanging="360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4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8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13" w:hanging="360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1"/>
      <w:numFmt w:val="decimal"/>
      <w:lvlText w:val="(%1)"/>
      <w:lvlJc w:val="left"/>
      <w:pPr>
        <w:ind w:left="666" w:hanging="3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9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0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2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4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5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93" w:hanging="360"/>
      </w:pPr>
      <w:rPr>
        <w:rFonts w:hint="default"/>
        <w:lang w:val="en-US" w:eastAsia="en-US" w:bidi="ar-SA"/>
      </w:rPr>
    </w:lvl>
  </w:abstractNum>
  <w:abstractNum w:abstractNumId="56">
    <w:multiLevelType w:val="hybridMultilevel"/>
    <w:lvl w:ilvl="0">
      <w:start w:val="1"/>
      <w:numFmt w:val="lowerLetter"/>
      <w:lvlText w:val="(%1)"/>
      <w:lvlJc w:val="left"/>
      <w:pPr>
        <w:ind w:left="1680" w:hanging="73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94" w:hanging="7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9" w:hanging="7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23" w:hanging="7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8" w:hanging="7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53" w:hanging="7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7" w:hanging="7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2" w:hanging="7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7" w:hanging="730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1"/>
      <w:numFmt w:val="lowerLetter"/>
      <w:lvlText w:val="(%1)"/>
      <w:lvlJc w:val="left"/>
      <w:pPr>
        <w:ind w:left="168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94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2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5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7" w:hanging="721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1"/>
      <w:numFmt w:val="decimal"/>
      <w:lvlText w:val="%1"/>
      <w:lvlJc w:val="left"/>
      <w:pPr>
        <w:ind w:left="96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02" w:hanging="66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5" w:hanging="70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1680" w:hanging="73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43" w:hanging="7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07" w:hanging="7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71" w:hanging="7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35" w:hanging="7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98" w:hanging="730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1"/>
      <w:numFmt w:val="upperLetter"/>
      <w:lvlText w:val="(%1)"/>
      <w:lvlJc w:val="left"/>
      <w:pPr>
        <w:ind w:left="945" w:hanging="706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8" w:hanging="70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17" w:hanging="70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5" w:hanging="70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94" w:hanging="70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3" w:hanging="70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1" w:hanging="70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0" w:hanging="70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49" w:hanging="706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"/>
      <w:lvlJc w:val="left"/>
      <w:pPr>
        <w:ind w:left="945" w:hanging="70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8" w:hanging="70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17" w:hanging="70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5" w:hanging="70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94" w:hanging="70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3" w:hanging="70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1" w:hanging="70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0" w:hanging="70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49" w:hanging="706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"/>
      <w:lvlJc w:val="left"/>
      <w:pPr>
        <w:ind w:left="950" w:hanging="71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6" w:hanging="7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7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7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6" w:hanging="7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3" w:hanging="7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9" w:hanging="7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6" w:hanging="7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3" w:hanging="711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1"/>
      <w:numFmt w:val="lowerLetter"/>
      <w:lvlText w:val="(%1)"/>
      <w:lvlJc w:val="left"/>
      <w:pPr>
        <w:ind w:left="947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8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1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9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49" w:hanging="721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1"/>
      <w:numFmt w:val="lowerLetter"/>
      <w:lvlText w:val="(%1)"/>
      <w:lvlJc w:val="left"/>
      <w:pPr>
        <w:ind w:left="168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94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2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5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7" w:hanging="721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1"/>
      <w:numFmt w:val="lowerLetter"/>
      <w:lvlText w:val="(%1)"/>
      <w:lvlJc w:val="left"/>
      <w:pPr>
        <w:ind w:left="1260" w:hanging="30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16" w:hanging="3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73" w:hanging="3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9" w:hanging="3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86" w:hanging="3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3" w:hanging="3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99" w:hanging="3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6" w:hanging="3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13" w:hanging="301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1"/>
      <w:numFmt w:val="lowerLetter"/>
      <w:lvlText w:val="(%1)"/>
      <w:lvlJc w:val="left"/>
      <w:pPr>
        <w:ind w:left="960" w:hanging="32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6" w:hanging="3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3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3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6" w:hanging="3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3" w:hanging="3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9" w:hanging="3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6" w:hanging="3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3" w:hanging="320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1"/>
      <w:numFmt w:val="decimal"/>
      <w:lvlText w:val="%1"/>
      <w:lvlJc w:val="left"/>
      <w:pPr>
        <w:ind w:left="959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9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6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1259" w:hanging="30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60" w:hanging="3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680" w:hanging="3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09" w:hanging="3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38" w:hanging="3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567" w:hanging="301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1"/>
      <w:numFmt w:val="upperLetter"/>
      <w:lvlText w:val="(%1)"/>
      <w:lvlJc w:val="left"/>
      <w:pPr>
        <w:ind w:left="959" w:hanging="720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9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3" w:hanging="720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"/>
      <w:lvlJc w:val="left"/>
      <w:pPr>
        <w:ind w:left="96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6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9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3" w:hanging="721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"/>
      <w:lvlJc w:val="left"/>
      <w:pPr>
        <w:ind w:left="967" w:hanging="708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16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52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8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25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6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97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33" w:hanging="721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9"/>
      <w:numFmt w:val="lowerRoman"/>
      <w:lvlText w:val="(%1)"/>
      <w:lvlJc w:val="left"/>
      <w:pPr>
        <w:ind w:left="1354" w:hanging="375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64" w:hanging="37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69" w:hanging="37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73" w:hanging="37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78" w:hanging="37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3" w:hanging="3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7" w:hanging="3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2" w:hanging="3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97" w:hanging="375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3"/>
      <w:numFmt w:val="decimal"/>
      <w:lvlText w:val="%1."/>
      <w:lvlJc w:val="left"/>
      <w:pPr>
        <w:ind w:left="480" w:hanging="2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644" w:hanging="384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lowerRoman"/>
      <w:lvlText w:val="(%3)"/>
      <w:lvlJc w:val="left"/>
      <w:pPr>
        <w:ind w:left="1244" w:hanging="264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40" w:hanging="26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06" w:hanging="26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73" w:hanging="26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39" w:hanging="26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06" w:hanging="26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073" w:hanging="264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"/>
      <w:lvlJc w:val="left"/>
      <w:pPr>
        <w:ind w:left="425" w:hanging="166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60" w:hanging="34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18" w:hanging="34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16" w:hanging="34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15" w:hanging="34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413" w:hanging="34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12" w:hanging="34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10" w:hanging="34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09" w:hanging="346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"/>
      <w:lvlJc w:val="left"/>
      <w:pPr>
        <w:ind w:left="968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04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4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9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3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8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2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7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7" w:hanging="721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1"/>
      <w:numFmt w:val="lowerLetter"/>
      <w:lvlText w:val="(%1)"/>
      <w:lvlJc w:val="left"/>
      <w:pPr>
        <w:ind w:left="1820" w:hanging="709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78" w:hanging="70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7" w:hanging="70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95" w:hanging="70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4" w:hanging="70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13" w:hanging="70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1" w:hanging="70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30" w:hanging="70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89" w:hanging="709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"/>
      <w:lvlJc w:val="left"/>
      <w:pPr>
        <w:ind w:left="98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0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6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07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50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5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78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21" w:hanging="721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8"/>
      <w:numFmt w:val="decimal"/>
      <w:lvlText w:val="%1"/>
      <w:lvlJc w:val="left"/>
      <w:pPr>
        <w:ind w:left="826" w:hanging="708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26" w:hanging="708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6" w:hanging="708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186" w:hanging="361"/>
      </w:pPr>
      <w:rPr>
        <w:rFonts w:hint="default" w:ascii="Symbol" w:hAnsi="Symbol" w:eastAsia="Symbol" w:cs="Symbol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2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36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5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6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78" w:hanging="361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"/>
      <w:lvlJc w:val="left"/>
      <w:pPr>
        <w:ind w:left="1328" w:hanging="361"/>
      </w:pPr>
      <w:rPr>
        <w:rFonts w:hint="default" w:ascii="Symbol" w:hAnsi="Symbol" w:eastAsia="Symbol" w:cs="Symbol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-"/>
      <w:lvlJc w:val="left"/>
      <w:pPr>
        <w:ind w:left="260" w:hanging="128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20" w:hanging="1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93" w:hanging="1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66" w:hanging="1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39" w:hanging="1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13" w:hanging="1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86" w:hanging="1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59" w:hanging="128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1"/>
      <w:numFmt w:val="lowerRoman"/>
      <w:lvlText w:val="(%1)"/>
      <w:lvlJc w:val="left"/>
      <w:pPr>
        <w:ind w:left="1392" w:hanging="70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752" w:hanging="36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0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5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0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58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0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57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07" w:hanging="361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•"/>
      <w:lvlJc w:val="left"/>
      <w:pPr>
        <w:ind w:left="226" w:hanging="118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1" w:hanging="11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62" w:hanging="11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83" w:hanging="1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04" w:hanging="1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26" w:hanging="1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47" w:hanging="1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468" w:hanging="1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789" w:hanging="118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1238" w:hanging="118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38" w:hanging="118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78" w:hanging="11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97" w:hanging="1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16" w:hanging="1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36" w:hanging="1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555" w:hanging="1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774" w:hanging="1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993" w:hanging="118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360" w:hanging="118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67" w:hanging="11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4" w:hanging="11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81" w:hanging="1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88" w:hanging="1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96" w:hanging="1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03" w:hanging="1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10" w:hanging="1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17" w:hanging="118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519" w:hanging="120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11" w:hanging="1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2" w:hanging="1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93" w:hanging="1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84" w:hanging="1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76" w:hanging="1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267" w:hanging="1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58" w:hanging="1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49" w:hanging="12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1"/>
      <w:numFmt w:val="lowerLetter"/>
      <w:lvlText w:val="%1."/>
      <w:lvlJc w:val="left"/>
      <w:pPr>
        <w:ind w:left="1651" w:hanging="36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2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8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4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6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2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8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7" w:hanging="361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"/>
      <w:numFmt w:val="lowerRoman"/>
      <w:lvlText w:val="%1."/>
      <w:lvlJc w:val="left"/>
      <w:pPr>
        <w:ind w:left="1651" w:hanging="360"/>
        <w:jc w:val="left"/>
      </w:pPr>
      <w:rPr>
        <w:rFonts w:hint="default" w:ascii="Arial MT" w:hAnsi="Arial MT" w:eastAsia="Arial MT" w:cs="Arial MT"/>
        <w:spacing w:val="-6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2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8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4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6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2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7" w:hanging="36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8"/>
      <w:numFmt w:val="decimal"/>
      <w:lvlText w:val="%1"/>
      <w:lvlJc w:val="left"/>
      <w:pPr>
        <w:ind w:left="1291" w:hanging="90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91" w:hanging="90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291" w:hanging="900"/>
        <w:jc w:val="right"/>
      </w:pPr>
      <w:rPr>
        <w:rFonts w:hint="default"/>
        <w:spacing w:val="-5"/>
        <w:w w:val="100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651" w:hanging="361"/>
      </w:pPr>
      <w:rPr>
        <w:rFonts w:hint="default" w:ascii="Symbol" w:hAnsi="Symbol" w:eastAsia="Symbol" w:cs="Symbol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9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8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77" w:hanging="361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7"/>
      <w:numFmt w:val="decimal"/>
      <w:lvlText w:val="%1"/>
      <w:lvlJc w:val="left"/>
      <w:pPr>
        <w:ind w:left="1291" w:hanging="90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291" w:hanging="90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291" w:hanging="90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0" w:hanging="9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87" w:hanging="9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4" w:hanging="9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81" w:hanging="9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78" w:hanging="9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5" w:hanging="90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7"/>
      <w:numFmt w:val="decimal"/>
      <w:lvlText w:val="%1"/>
      <w:lvlJc w:val="left"/>
      <w:pPr>
        <w:ind w:left="1290" w:hanging="90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290" w:hanging="90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290" w:hanging="90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0" w:hanging="9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87" w:hanging="9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4" w:hanging="9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81" w:hanging="9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78" w:hanging="9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5" w:hanging="90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lowerRoman"/>
      <w:lvlText w:val="%1."/>
      <w:lvlJc w:val="left"/>
      <w:pPr>
        <w:ind w:left="1740" w:hanging="449"/>
        <w:jc w:val="left"/>
      </w:pPr>
      <w:rPr>
        <w:rFonts w:hint="default" w:ascii="Times New Roman" w:hAnsi="Times New Roman" w:eastAsia="Times New Roman" w:cs="Times New Roman"/>
        <w:spacing w:val="-4"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2100" w:hanging="36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89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79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5" w:hanging="36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."/>
      <w:lvlJc w:val="left"/>
      <w:pPr>
        <w:ind w:left="1291" w:hanging="464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740" w:hanging="449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76" w:hanging="44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13" w:hanging="44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49" w:hanging="44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6" w:hanging="44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22" w:hanging="44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59" w:hanging="44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95" w:hanging="449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6"/>
      <w:numFmt w:val="decimal"/>
      <w:lvlText w:val="%1"/>
      <w:lvlJc w:val="left"/>
      <w:pPr>
        <w:ind w:left="828" w:hanging="70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8" w:hanging="708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8" w:hanging="708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289" w:hanging="464"/>
      </w:pPr>
      <w:rPr>
        <w:rFonts w:hint="default" w:ascii="Symbol" w:hAnsi="Symbol" w:eastAsia="Symbol" w:cs="Symbol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42" w:hanging="46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30" w:hanging="46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18" w:hanging="46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05" w:hanging="46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93" w:hanging="464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828" w:hanging="721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8" w:hanging="709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lowerLetter"/>
      <w:lvlText w:val="%3)"/>
      <w:lvlJc w:val="left"/>
      <w:pPr>
        <w:ind w:left="1111" w:hanging="36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2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5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9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6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997" w:hanging="361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1"/>
      <w:numFmt w:val="decimal"/>
      <w:lvlText w:val="%1."/>
      <w:lvlJc w:val="left"/>
      <w:pPr>
        <w:ind w:left="939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%2)"/>
      <w:lvlJc w:val="left"/>
      <w:pPr>
        <w:ind w:left="1659" w:hanging="776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45" w:hanging="7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30" w:hanging="7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15" w:hanging="7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00" w:hanging="7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85" w:hanging="7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70" w:hanging="7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56" w:hanging="776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939" w:hanging="72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8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9" w:hanging="72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upperLetter"/>
      <w:lvlText w:val="(%1)"/>
      <w:lvlJc w:val="left"/>
      <w:pPr>
        <w:ind w:left="920" w:hanging="701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80" w:hanging="7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41" w:hanging="7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01" w:hanging="7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2" w:hanging="7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23" w:hanging="7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83" w:hanging="7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4" w:hanging="7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5" w:hanging="701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94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8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9" w:hanging="72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lowerRoman"/>
      <w:lvlText w:val="%1."/>
      <w:lvlJc w:val="left"/>
      <w:pPr>
        <w:ind w:left="2358" w:hanging="711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76" w:hanging="7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93" w:hanging="7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09" w:hanging="7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26" w:hanging="7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43" w:hanging="7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59" w:hanging="7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76" w:hanging="7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93" w:hanging="71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lowerRoman"/>
      <w:lvlText w:val="%1."/>
      <w:lvlJc w:val="left"/>
      <w:pPr>
        <w:ind w:left="2370" w:hanging="721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94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0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2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3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6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97" w:hanging="72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lowerRoman"/>
      <w:lvlText w:val="%1."/>
      <w:lvlJc w:val="left"/>
      <w:pPr>
        <w:ind w:left="2379" w:hanging="721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94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0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2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3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6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2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97" w:hanging="72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(%1)"/>
      <w:lvlJc w:val="left"/>
      <w:pPr>
        <w:ind w:left="2017" w:hanging="358"/>
        <w:jc w:val="left"/>
      </w:pPr>
      <w:rPr>
        <w:rFonts w:hint="default"/>
        <w:w w:val="100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2456" w:hanging="387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56" w:hanging="3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2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8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45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41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37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33" w:hanging="387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upperRoman"/>
      <w:lvlText w:val="%1."/>
      <w:lvlJc w:val="left"/>
      <w:pPr>
        <w:ind w:left="1496" w:hanging="490"/>
        <w:jc w:val="right"/>
      </w:pPr>
      <w:rPr>
        <w:rFonts w:hint="default" w:ascii="Times New Roman" w:hAnsi="Times New Roman" w:eastAsia="Times New Roman" w:cs="Times New Roman"/>
        <w:spacing w:val="-4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02" w:hanging="49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5" w:hanging="49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07" w:hanging="49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0" w:hanging="49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49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5" w:hanging="49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18" w:hanging="49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1" w:hanging="49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lowerRoman"/>
      <w:lvlText w:val="%1."/>
      <w:lvlJc w:val="left"/>
      <w:pPr>
        <w:ind w:left="2192" w:hanging="173"/>
        <w:jc w:val="righ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"/>
      <w:lvlJc w:val="left"/>
      <w:pPr>
        <w:ind w:left="2603" w:hanging="361"/>
      </w:pPr>
      <w:rPr>
        <w:rFonts w:hint="default" w:ascii="Symbol" w:hAnsi="Symbol" w:eastAsia="Symbol" w:cs="Symbol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8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6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2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0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8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4" w:hanging="361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2482" w:hanging="3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2830" w:hanging="387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94" w:hanging="3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48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02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56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0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18" w:hanging="387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lowerRoman"/>
      <w:lvlText w:val="%1."/>
      <w:lvlJc w:val="left"/>
      <w:pPr>
        <w:ind w:left="1496" w:hanging="569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02" w:hanging="56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5" w:hanging="56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07" w:hanging="56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0" w:hanging="56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56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5" w:hanging="56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18" w:hanging="56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1" w:hanging="569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lowerRoman"/>
      <w:lvlText w:val="%1."/>
      <w:lvlJc w:val="left"/>
      <w:pPr>
        <w:ind w:left="1496" w:hanging="685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02" w:hanging="68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5" w:hanging="68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07" w:hanging="68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0" w:hanging="68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68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15" w:hanging="68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18" w:hanging="68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1" w:hanging="685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1352" w:hanging="36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76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93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0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2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4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59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7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93" w:hanging="36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."/>
      <w:lvlJc w:val="left"/>
      <w:pPr>
        <w:ind w:left="940" w:hanging="721"/>
        <w:jc w:val="left"/>
      </w:pPr>
      <w:rPr>
        <w:rFonts w:hint="default" w:ascii="Arial" w:hAnsi="Arial" w:eastAsia="Arial" w:cs="Arial"/>
        <w:b/>
        <w:bCs/>
        <w:spacing w:val="-1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39" w:hanging="720"/>
        <w:jc w:val="left"/>
      </w:pPr>
      <w:rPr>
        <w:rFonts w:hint="default" w:ascii="Arial" w:hAnsi="Arial" w:eastAsia="Arial" w:cs="Arial"/>
        <w:b/>
        <w:bCs/>
        <w:spacing w:val="-1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39" w:hanging="721"/>
        <w:jc w:val="left"/>
      </w:pPr>
      <w:rPr>
        <w:rFonts w:hint="default"/>
        <w:b/>
        <w:bCs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9" w:hanging="72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771" w:hanging="552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771" w:hanging="552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9" w:hanging="5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03" w:hanging="5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78" w:hanging="5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53" w:hanging="5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27" w:hanging="5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02" w:hanging="5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7" w:hanging="552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911" w:hanging="332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911" w:hanging="33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4" w:hanging="495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9" w:hanging="4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8" w:hanging="4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28" w:hanging="4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77" w:hanging="4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7" w:hanging="495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500" w:hanging="293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932" w:hanging="432"/>
        <w:jc w:val="righ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66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6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77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8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9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0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1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850" w:hanging="71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580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8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9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3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5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7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91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860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6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6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19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3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9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79" w:hanging="72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86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60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89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19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3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9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79" w:hanging="721"/>
      </w:pPr>
      <w:rPr>
        <w:rFonts w:hint="default"/>
        <w:lang w:val="en-US" w:eastAsia="en-US" w:bidi="ar-SA"/>
      </w:rPr>
    </w:lvl>
  </w:abstract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2077" w:right="1940"/>
      <w:jc w:val="center"/>
      <w:outlineLvl w:val="1"/>
    </w:pPr>
    <w:rPr>
      <w:rFonts w:ascii="Times New Roman" w:hAnsi="Times New Roman" w:eastAsia="Times New Roman" w:cs="Times New Roman"/>
      <w:b/>
      <w:bCs/>
      <w:sz w:val="26"/>
      <w:szCs w:val="2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4"/>
      <w:ind w:left="235" w:right="505"/>
      <w:jc w:val="center"/>
      <w:outlineLvl w:val="2"/>
    </w:pPr>
    <w:rPr>
      <w:rFonts w:ascii="Times New Roman" w:hAnsi="Times New Roman" w:eastAsia="Times New Roman" w:cs="Times New Roman"/>
      <w:sz w:val="26"/>
      <w:szCs w:val="26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660" w:hanging="720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960" w:hanging="721"/>
      <w:outlineLvl w:val="4"/>
    </w:pPr>
    <w:rPr>
      <w:rFonts w:ascii="Times New Roman" w:hAnsi="Times New Roman" w:eastAsia="Times New Roman" w:cs="Times New Roman"/>
      <w:b/>
      <w:bCs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60" w:hanging="721"/>
      <w:jc w:val="both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footer" Target="footer2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png"/><Relationship Id="rId14" Type="http://schemas.openxmlformats.org/officeDocument/2006/relationships/footer" Target="footer3.xml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footer" Target="footer4.xml"/><Relationship Id="rId18" Type="http://schemas.openxmlformats.org/officeDocument/2006/relationships/image" Target="media/image10.jpeg"/><Relationship Id="rId19" Type="http://schemas.openxmlformats.org/officeDocument/2006/relationships/image" Target="media/image11.png"/><Relationship Id="rId20" Type="http://schemas.openxmlformats.org/officeDocument/2006/relationships/image" Target="media/image12.jpeg"/><Relationship Id="rId21" Type="http://schemas.openxmlformats.org/officeDocument/2006/relationships/image" Target="media/image13.png"/><Relationship Id="rId22" Type="http://schemas.openxmlformats.org/officeDocument/2006/relationships/footer" Target="footer5.xml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footer" Target="footer6.xml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footer" Target="footer7.xml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footer" Target="footer8.xml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footer" Target="footer9.xml"/><Relationship Id="rId49" Type="http://schemas.openxmlformats.org/officeDocument/2006/relationships/image" Target="media/image36.png"/><Relationship Id="rId50" Type="http://schemas.openxmlformats.org/officeDocument/2006/relationships/image" Target="media/image37.png"/><Relationship Id="rId51" Type="http://schemas.openxmlformats.org/officeDocument/2006/relationships/footer" Target="footer10.xml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jpeg"/><Relationship Id="rId64" Type="http://schemas.openxmlformats.org/officeDocument/2006/relationships/image" Target="media/image50.jpeg"/><Relationship Id="rId65" Type="http://schemas.openxmlformats.org/officeDocument/2006/relationships/image" Target="media/image51.jpeg"/><Relationship Id="rId66" Type="http://schemas.openxmlformats.org/officeDocument/2006/relationships/image" Target="media/image52.jpeg"/><Relationship Id="rId67" Type="http://schemas.openxmlformats.org/officeDocument/2006/relationships/image" Target="media/image53.jpeg"/><Relationship Id="rId68" Type="http://schemas.openxmlformats.org/officeDocument/2006/relationships/image" Target="media/image54.jpe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jpeg"/><Relationship Id="rId72" Type="http://schemas.openxmlformats.org/officeDocument/2006/relationships/image" Target="media/image58.jpe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jpeg"/><Relationship Id="rId76" Type="http://schemas.openxmlformats.org/officeDocument/2006/relationships/image" Target="media/image62.jpeg"/><Relationship Id="rId77" Type="http://schemas.openxmlformats.org/officeDocument/2006/relationships/image" Target="media/image63.jpeg"/><Relationship Id="rId78" Type="http://schemas.openxmlformats.org/officeDocument/2006/relationships/image" Target="media/image64.jpeg"/><Relationship Id="rId79" Type="http://schemas.openxmlformats.org/officeDocument/2006/relationships/image" Target="media/image65.png"/><Relationship Id="rId80" Type="http://schemas.openxmlformats.org/officeDocument/2006/relationships/image" Target="media/image66.jpeg"/><Relationship Id="rId81" Type="http://schemas.openxmlformats.org/officeDocument/2006/relationships/image" Target="media/image67.jpeg"/><Relationship Id="rId82" Type="http://schemas.openxmlformats.org/officeDocument/2006/relationships/image" Target="media/image68.jpeg"/><Relationship Id="rId83" Type="http://schemas.openxmlformats.org/officeDocument/2006/relationships/image" Target="media/image69.jpeg"/><Relationship Id="rId84" Type="http://schemas.openxmlformats.org/officeDocument/2006/relationships/image" Target="media/image70.jpe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jpe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footer" Target="footer11.xml"/><Relationship Id="rId106" Type="http://schemas.openxmlformats.org/officeDocument/2006/relationships/footer" Target="footer12.xml"/><Relationship Id="rId107" Type="http://schemas.openxmlformats.org/officeDocument/2006/relationships/footer" Target="footer13.xml"/><Relationship Id="rId108" Type="http://schemas.openxmlformats.org/officeDocument/2006/relationships/footer" Target="footer14.xml"/><Relationship Id="rId109" Type="http://schemas.openxmlformats.org/officeDocument/2006/relationships/footer" Target="footer15.xml"/><Relationship Id="rId110" Type="http://schemas.openxmlformats.org/officeDocument/2006/relationships/footer" Target="footer16.xml"/><Relationship Id="rId111" Type="http://schemas.openxmlformats.org/officeDocument/2006/relationships/footer" Target="footer17.xml"/><Relationship Id="rId112" Type="http://schemas.openxmlformats.org/officeDocument/2006/relationships/footer" Target="footer18.xml"/><Relationship Id="rId113" Type="http://schemas.openxmlformats.org/officeDocument/2006/relationships/footer" Target="footer19.xml"/><Relationship Id="rId114" Type="http://schemas.openxmlformats.org/officeDocument/2006/relationships/footer" Target="footer20.xml"/><Relationship Id="rId115" Type="http://schemas.openxmlformats.org/officeDocument/2006/relationships/footer" Target="footer21.xml"/><Relationship Id="rId116" Type="http://schemas.openxmlformats.org/officeDocument/2006/relationships/image" Target="media/image91.png"/><Relationship Id="rId117" Type="http://schemas.openxmlformats.org/officeDocument/2006/relationships/footer" Target="footer22.xml"/><Relationship Id="rId118" Type="http://schemas.openxmlformats.org/officeDocument/2006/relationships/image" Target="media/image92.png"/><Relationship Id="rId119" Type="http://schemas.openxmlformats.org/officeDocument/2006/relationships/footer" Target="footer23.xml"/><Relationship Id="rId120" Type="http://schemas.openxmlformats.org/officeDocument/2006/relationships/image" Target="media/image93.png"/><Relationship Id="rId121" Type="http://schemas.openxmlformats.org/officeDocument/2006/relationships/footer" Target="footer24.xml"/><Relationship Id="rId122" Type="http://schemas.openxmlformats.org/officeDocument/2006/relationships/image" Target="media/image94.png"/><Relationship Id="rId123" Type="http://schemas.openxmlformats.org/officeDocument/2006/relationships/footer" Target="footer25.xml"/><Relationship Id="rId124" Type="http://schemas.openxmlformats.org/officeDocument/2006/relationships/image" Target="media/image95.png"/><Relationship Id="rId125" Type="http://schemas.openxmlformats.org/officeDocument/2006/relationships/footer" Target="footer26.xml"/><Relationship Id="rId126" Type="http://schemas.openxmlformats.org/officeDocument/2006/relationships/image" Target="media/image96.png"/><Relationship Id="rId127" Type="http://schemas.openxmlformats.org/officeDocument/2006/relationships/footer" Target="footer27.xml"/><Relationship Id="rId128" Type="http://schemas.openxmlformats.org/officeDocument/2006/relationships/image" Target="media/image97.png"/><Relationship Id="rId129" Type="http://schemas.openxmlformats.org/officeDocument/2006/relationships/footer" Target="footer28.xml"/><Relationship Id="rId130" Type="http://schemas.openxmlformats.org/officeDocument/2006/relationships/image" Target="media/image98.png"/><Relationship Id="rId131" Type="http://schemas.openxmlformats.org/officeDocument/2006/relationships/footer" Target="footer29.xml"/><Relationship Id="rId132" Type="http://schemas.openxmlformats.org/officeDocument/2006/relationships/image" Target="media/image99.png"/><Relationship Id="rId133" Type="http://schemas.openxmlformats.org/officeDocument/2006/relationships/footer" Target="footer30.xml"/><Relationship Id="rId134" Type="http://schemas.openxmlformats.org/officeDocument/2006/relationships/image" Target="media/image100.png"/><Relationship Id="rId135" Type="http://schemas.openxmlformats.org/officeDocument/2006/relationships/footer" Target="footer31.xml"/><Relationship Id="rId136" Type="http://schemas.openxmlformats.org/officeDocument/2006/relationships/image" Target="media/image101.png"/><Relationship Id="rId137" Type="http://schemas.openxmlformats.org/officeDocument/2006/relationships/footer" Target="footer32.xml"/><Relationship Id="rId138" Type="http://schemas.openxmlformats.org/officeDocument/2006/relationships/image" Target="media/image102.png"/><Relationship Id="rId139" Type="http://schemas.openxmlformats.org/officeDocument/2006/relationships/footer" Target="footer33.xml"/><Relationship Id="rId140" Type="http://schemas.openxmlformats.org/officeDocument/2006/relationships/image" Target="media/image103.png"/><Relationship Id="rId141" Type="http://schemas.openxmlformats.org/officeDocument/2006/relationships/footer" Target="footer34.xml"/><Relationship Id="rId142" Type="http://schemas.openxmlformats.org/officeDocument/2006/relationships/image" Target="media/image104.png"/><Relationship Id="rId143" Type="http://schemas.openxmlformats.org/officeDocument/2006/relationships/footer" Target="footer35.xml"/><Relationship Id="rId144" Type="http://schemas.openxmlformats.org/officeDocument/2006/relationships/image" Target="media/image105.png"/><Relationship Id="rId145" Type="http://schemas.openxmlformats.org/officeDocument/2006/relationships/footer" Target="footer36.xml"/><Relationship Id="rId146" Type="http://schemas.openxmlformats.org/officeDocument/2006/relationships/image" Target="media/image106.png"/><Relationship Id="rId147" Type="http://schemas.openxmlformats.org/officeDocument/2006/relationships/footer" Target="footer37.xml"/><Relationship Id="rId148" Type="http://schemas.openxmlformats.org/officeDocument/2006/relationships/image" Target="media/image107.png"/><Relationship Id="rId149" Type="http://schemas.openxmlformats.org/officeDocument/2006/relationships/footer" Target="footer38.xml"/><Relationship Id="rId150" Type="http://schemas.openxmlformats.org/officeDocument/2006/relationships/image" Target="media/image108.png"/><Relationship Id="rId151" Type="http://schemas.openxmlformats.org/officeDocument/2006/relationships/footer" Target="footer39.xml"/><Relationship Id="rId152" Type="http://schemas.openxmlformats.org/officeDocument/2006/relationships/image" Target="media/image109.png"/><Relationship Id="rId153" Type="http://schemas.openxmlformats.org/officeDocument/2006/relationships/footer" Target="footer40.xml"/><Relationship Id="rId154" Type="http://schemas.openxmlformats.org/officeDocument/2006/relationships/image" Target="media/image110.png"/><Relationship Id="rId155" Type="http://schemas.openxmlformats.org/officeDocument/2006/relationships/footer" Target="footer41.xml"/><Relationship Id="rId156" Type="http://schemas.openxmlformats.org/officeDocument/2006/relationships/image" Target="media/image111.jpeg"/><Relationship Id="rId157" Type="http://schemas.openxmlformats.org/officeDocument/2006/relationships/footer" Target="footer42.xml"/><Relationship Id="rId158" Type="http://schemas.openxmlformats.org/officeDocument/2006/relationships/image" Target="media/image112.jpeg"/><Relationship Id="rId159" Type="http://schemas.openxmlformats.org/officeDocument/2006/relationships/footer" Target="footer43.xml"/><Relationship Id="rId160" Type="http://schemas.openxmlformats.org/officeDocument/2006/relationships/image" Target="media/image113.jpeg"/><Relationship Id="rId161" Type="http://schemas.openxmlformats.org/officeDocument/2006/relationships/footer" Target="footer44.xml"/><Relationship Id="rId162" Type="http://schemas.openxmlformats.org/officeDocument/2006/relationships/image" Target="media/image114.jpeg"/><Relationship Id="rId163" Type="http://schemas.openxmlformats.org/officeDocument/2006/relationships/footer" Target="footer45.xml"/><Relationship Id="rId164" Type="http://schemas.openxmlformats.org/officeDocument/2006/relationships/image" Target="media/image115.jpeg"/><Relationship Id="rId165" Type="http://schemas.openxmlformats.org/officeDocument/2006/relationships/footer" Target="footer46.xml"/><Relationship Id="rId166" Type="http://schemas.openxmlformats.org/officeDocument/2006/relationships/image" Target="media/image116.jpeg"/><Relationship Id="rId167" Type="http://schemas.openxmlformats.org/officeDocument/2006/relationships/footer" Target="footer47.xml"/><Relationship Id="rId168" Type="http://schemas.openxmlformats.org/officeDocument/2006/relationships/image" Target="media/image117.jpeg"/><Relationship Id="rId169" Type="http://schemas.openxmlformats.org/officeDocument/2006/relationships/footer" Target="footer48.xml"/><Relationship Id="rId170" Type="http://schemas.openxmlformats.org/officeDocument/2006/relationships/image" Target="media/image118.jpeg"/><Relationship Id="rId171" Type="http://schemas.openxmlformats.org/officeDocument/2006/relationships/footer" Target="footer49.xml"/><Relationship Id="rId172" Type="http://schemas.openxmlformats.org/officeDocument/2006/relationships/image" Target="media/image119.jpeg"/><Relationship Id="rId173" Type="http://schemas.openxmlformats.org/officeDocument/2006/relationships/footer" Target="footer50.xml"/><Relationship Id="rId174" Type="http://schemas.openxmlformats.org/officeDocument/2006/relationships/image" Target="media/image120.jpeg"/><Relationship Id="rId175" Type="http://schemas.openxmlformats.org/officeDocument/2006/relationships/footer" Target="footer51.xml"/><Relationship Id="rId176" Type="http://schemas.openxmlformats.org/officeDocument/2006/relationships/image" Target="media/image121.jpeg"/><Relationship Id="rId177" Type="http://schemas.openxmlformats.org/officeDocument/2006/relationships/footer" Target="footer52.xml"/><Relationship Id="rId178" Type="http://schemas.openxmlformats.org/officeDocument/2006/relationships/image" Target="media/image122.jpeg"/><Relationship Id="rId179" Type="http://schemas.openxmlformats.org/officeDocument/2006/relationships/footer" Target="footer53.xml"/><Relationship Id="rId180" Type="http://schemas.openxmlformats.org/officeDocument/2006/relationships/image" Target="media/image123.jpeg"/><Relationship Id="rId181" Type="http://schemas.openxmlformats.org/officeDocument/2006/relationships/footer" Target="footer54.xml"/><Relationship Id="rId182" Type="http://schemas.openxmlformats.org/officeDocument/2006/relationships/image" Target="media/image124.jpeg"/><Relationship Id="rId183" Type="http://schemas.openxmlformats.org/officeDocument/2006/relationships/footer" Target="footer55.xml"/><Relationship Id="rId184" Type="http://schemas.openxmlformats.org/officeDocument/2006/relationships/image" Target="media/image125.jpeg"/><Relationship Id="rId185" Type="http://schemas.openxmlformats.org/officeDocument/2006/relationships/footer" Target="footer56.xml"/><Relationship Id="rId186" Type="http://schemas.openxmlformats.org/officeDocument/2006/relationships/image" Target="media/image126.jpeg"/><Relationship Id="rId187" Type="http://schemas.openxmlformats.org/officeDocument/2006/relationships/footer" Target="footer57.xml"/><Relationship Id="rId188" Type="http://schemas.openxmlformats.org/officeDocument/2006/relationships/image" Target="media/image127.jpeg"/><Relationship Id="rId189" Type="http://schemas.openxmlformats.org/officeDocument/2006/relationships/footer" Target="footer58.xml"/><Relationship Id="rId19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terms:created xsi:type="dcterms:W3CDTF">2023-04-24T10:11:53Z</dcterms:created>
  <dcterms:modified xsi:type="dcterms:W3CDTF">2023-04-24T10:11:53Z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2023-04-18T00:00:00Z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2023-04-24T00:00:00Z</vt:filetime>
  </property>
</Properties>
</file>